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C9D" w14:textId="51B6CFD6" w:rsidR="00397CAD" w:rsidRDefault="00B55E63" w:rsidP="00982031">
      <w:pPr>
        <w:spacing w:after="0"/>
        <w:jc w:val="center"/>
        <w:rPr>
          <w:b/>
        </w:rPr>
      </w:pPr>
      <w:r>
        <w:rPr>
          <w:b/>
        </w:rPr>
        <w:t>U.S. Department of Education</w:t>
      </w:r>
    </w:p>
    <w:p w14:paraId="6D5026D2" w14:textId="4FED84A5" w:rsidR="00B55E63" w:rsidRDefault="00B55E63" w:rsidP="00982031">
      <w:pPr>
        <w:spacing w:after="0"/>
        <w:jc w:val="center"/>
        <w:rPr>
          <w:b/>
        </w:rPr>
      </w:pPr>
      <w:r>
        <w:rPr>
          <w:b/>
        </w:rPr>
        <w:t>Office of Postsecondary Education/Federal TRIO P</w:t>
      </w:r>
      <w:r w:rsidR="0019090D">
        <w:rPr>
          <w:b/>
        </w:rPr>
        <w:t>r</w:t>
      </w:r>
      <w:r>
        <w:rPr>
          <w:b/>
        </w:rPr>
        <w:t>ograms</w:t>
      </w:r>
    </w:p>
    <w:p w14:paraId="78F83532" w14:textId="77777777" w:rsidR="00435B01" w:rsidRDefault="00982031" w:rsidP="00982031">
      <w:pPr>
        <w:spacing w:after="0"/>
        <w:jc w:val="center"/>
        <w:rPr>
          <w:b/>
        </w:rPr>
      </w:pPr>
      <w:r w:rsidRPr="00982031">
        <w:rPr>
          <w:b/>
        </w:rPr>
        <w:t>Reporting Student Case Numbers</w:t>
      </w:r>
      <w:r w:rsidR="00510C5C">
        <w:rPr>
          <w:b/>
        </w:rPr>
        <w:t xml:space="preserve"> </w:t>
      </w:r>
    </w:p>
    <w:p w14:paraId="7E46895F" w14:textId="2D5251E7" w:rsidR="00982031" w:rsidRPr="00982031" w:rsidRDefault="00435B01" w:rsidP="00982031">
      <w:pPr>
        <w:spacing w:after="0"/>
        <w:jc w:val="center"/>
        <w:rPr>
          <w:b/>
        </w:rPr>
      </w:pPr>
      <w:r>
        <w:rPr>
          <w:b/>
        </w:rPr>
        <w:t>I</w:t>
      </w:r>
      <w:r w:rsidR="00510C5C">
        <w:rPr>
          <w:b/>
        </w:rPr>
        <w:t xml:space="preserve">n </w:t>
      </w:r>
      <w:r w:rsidR="00DA503C">
        <w:rPr>
          <w:b/>
        </w:rPr>
        <w:t>McNair Postbaccalaureate Achievement</w:t>
      </w:r>
      <w:r w:rsidR="00510C5C">
        <w:rPr>
          <w:b/>
        </w:rPr>
        <w:t xml:space="preserve"> Annual Performance Report</w:t>
      </w:r>
    </w:p>
    <w:p w14:paraId="7E468960" w14:textId="5BE738E6" w:rsidR="00D25D72" w:rsidRDefault="00E51A7B" w:rsidP="00982031">
      <w:pPr>
        <w:spacing w:after="0"/>
        <w:jc w:val="center"/>
        <w:rPr>
          <w:b/>
        </w:rPr>
      </w:pPr>
      <w:r w:rsidRPr="00982031">
        <w:rPr>
          <w:b/>
        </w:rPr>
        <w:t>Guidance Document</w:t>
      </w:r>
    </w:p>
    <w:p w14:paraId="7E468961" w14:textId="77777777" w:rsidR="00982031" w:rsidRPr="00982031" w:rsidRDefault="00982031" w:rsidP="00982031">
      <w:pPr>
        <w:spacing w:after="0"/>
        <w:jc w:val="center"/>
      </w:pPr>
    </w:p>
    <w:p w14:paraId="7E468962" w14:textId="77777777" w:rsidR="00E51A7B" w:rsidRPr="00602490" w:rsidRDefault="00E51A7B" w:rsidP="00602490">
      <w:pPr>
        <w:spacing w:after="120"/>
        <w:rPr>
          <w:b/>
        </w:rPr>
      </w:pPr>
      <w:r w:rsidRPr="00602490">
        <w:rPr>
          <w:b/>
        </w:rPr>
        <w:t>Case Numbers: What and Why</w:t>
      </w:r>
    </w:p>
    <w:p w14:paraId="7E468963" w14:textId="03EF39DC" w:rsidR="00E51A7B" w:rsidRPr="00435B01" w:rsidRDefault="00E51A7B" w:rsidP="00602490">
      <w:pPr>
        <w:spacing w:after="120"/>
        <w:ind w:left="720"/>
        <w:rPr>
          <w:i/>
          <w:iCs/>
        </w:rPr>
      </w:pPr>
      <w:r>
        <w:t>Student Case Numbers are unique identifiers for every individual record in the Student Record File that a grantee submits in Section II of the 201</w:t>
      </w:r>
      <w:r w:rsidR="00251416">
        <w:t>8</w:t>
      </w:r>
      <w:r>
        <w:t>-1</w:t>
      </w:r>
      <w:r w:rsidR="00251416">
        <w:t>9</w:t>
      </w:r>
      <w:r>
        <w:t xml:space="preserve"> </w:t>
      </w:r>
      <w:r w:rsidR="00DA503C" w:rsidRPr="00DA503C">
        <w:rPr>
          <w:bCs/>
        </w:rPr>
        <w:t>McNair Postbaccalaureate Achievement (McNair)</w:t>
      </w:r>
      <w:r w:rsidR="00510C5C">
        <w:t xml:space="preserve"> </w:t>
      </w:r>
      <w:r>
        <w:t xml:space="preserve">Annual Performance Report (APR).  These Case Numbers will allow TRIO to link records for the same individual participant over multiple reporting years, so that </w:t>
      </w:r>
      <w:r w:rsidR="00C72C1A">
        <w:t>t</w:t>
      </w:r>
      <w:r>
        <w:t xml:space="preserve">he </w:t>
      </w:r>
      <w:r w:rsidR="003E27FF">
        <w:t xml:space="preserve">U.S. </w:t>
      </w:r>
      <w:r>
        <w:t>Department of Education (</w:t>
      </w:r>
      <w:r w:rsidR="00C72C1A">
        <w:t>Department)</w:t>
      </w:r>
      <w:r>
        <w:t xml:space="preserve"> can track academic outcomes for </w:t>
      </w:r>
      <w:r w:rsidR="00CE505F">
        <w:t xml:space="preserve">the </w:t>
      </w:r>
      <w:r>
        <w:t>students who</w:t>
      </w:r>
      <w:r w:rsidR="00CE505F">
        <w:t>m</w:t>
      </w:r>
      <w:r>
        <w:t xml:space="preserve"> grantees have served.  In the past, Social Security Numbers (SSNs)</w:t>
      </w:r>
      <w:r w:rsidR="002C0B6A">
        <w:t>, when grantees have reported them,</w:t>
      </w:r>
      <w:r>
        <w:t xml:space="preserve"> have </w:t>
      </w:r>
      <w:r w:rsidR="0064218A">
        <w:t>contribut</w:t>
      </w:r>
      <w:r w:rsidR="00FB3FB5">
        <w:t>ed</w:t>
      </w:r>
      <w:r>
        <w:t xml:space="preserve"> </w:t>
      </w:r>
      <w:r w:rsidR="0064218A">
        <w:t xml:space="preserve">to </w:t>
      </w:r>
      <w:r>
        <w:t xml:space="preserve">this purpose.  However, </w:t>
      </w:r>
      <w:r w:rsidR="0064218A">
        <w:t xml:space="preserve">for security and privacy reasons, </w:t>
      </w:r>
      <w:r w:rsidR="00C72C1A">
        <w:t>the Department</w:t>
      </w:r>
      <w:r>
        <w:t xml:space="preserve"> will no longer collect SSNs as part of the </w:t>
      </w:r>
      <w:r w:rsidR="00DA503C">
        <w:t>McNair</w:t>
      </w:r>
      <w:r>
        <w:t xml:space="preserve"> APR.  Instead of SSNs, </w:t>
      </w:r>
      <w:r w:rsidR="00C72C1A">
        <w:t xml:space="preserve">the Department </w:t>
      </w:r>
      <w:r>
        <w:t>will require grantees to report valid Case Numbers in Field #</w:t>
      </w:r>
      <w:r w:rsidR="00DA503C">
        <w:t>3</w:t>
      </w:r>
      <w:r>
        <w:t xml:space="preserve"> of the Student </w:t>
      </w:r>
      <w:r w:rsidR="00FB3FB5">
        <w:t xml:space="preserve">Record File.  </w:t>
      </w:r>
      <w:r w:rsidR="007D5A2A">
        <w:t>The label for Field #</w:t>
      </w:r>
      <w:r w:rsidR="00DA503C">
        <w:t>3</w:t>
      </w:r>
      <w:r w:rsidR="007D5A2A">
        <w:t xml:space="preserve"> will be changed to “CaseNumber”.</w:t>
      </w:r>
      <w:r w:rsidR="00B73104">
        <w:t xml:space="preserve"> </w:t>
      </w:r>
      <w:r w:rsidR="000D3EC2">
        <w:t xml:space="preserve">  </w:t>
      </w:r>
    </w:p>
    <w:p w14:paraId="7E468964" w14:textId="77777777" w:rsidR="005B4ED9" w:rsidRPr="00602490" w:rsidRDefault="005B4ED9" w:rsidP="00602490">
      <w:pPr>
        <w:spacing w:after="120"/>
        <w:rPr>
          <w:b/>
        </w:rPr>
      </w:pPr>
      <w:r w:rsidRPr="00602490">
        <w:rPr>
          <w:b/>
        </w:rPr>
        <w:t>What is Required of Grantees?</w:t>
      </w:r>
    </w:p>
    <w:p w14:paraId="7E468965" w14:textId="2BAA542F" w:rsidR="005B4ED9" w:rsidRDefault="005B4ED9" w:rsidP="00602490">
      <w:pPr>
        <w:pStyle w:val="ListParagraph"/>
        <w:numPr>
          <w:ilvl w:val="0"/>
          <w:numId w:val="3"/>
        </w:numPr>
        <w:spacing w:after="120"/>
      </w:pPr>
      <w:r>
        <w:t>Grantees are required to report valid Case Numbers for all student records that appear on the 201</w:t>
      </w:r>
      <w:r w:rsidR="0060619B">
        <w:t>7</w:t>
      </w:r>
      <w:r>
        <w:t>-1</w:t>
      </w:r>
      <w:r w:rsidR="0060619B">
        <w:t>8</w:t>
      </w:r>
      <w:r>
        <w:t xml:space="preserve"> APR Download File that they can access when they begin Section II on the on-line APR data collection system.</w:t>
      </w:r>
    </w:p>
    <w:p w14:paraId="7E468966" w14:textId="2F3D339B" w:rsidR="006F06C7" w:rsidRDefault="006F06C7" w:rsidP="00602490">
      <w:pPr>
        <w:pStyle w:val="ListParagraph"/>
        <w:numPr>
          <w:ilvl w:val="0"/>
          <w:numId w:val="3"/>
        </w:numPr>
        <w:spacing w:after="120"/>
      </w:pPr>
      <w:r>
        <w:t>Every record with a Case Number that is submitted in 201</w:t>
      </w:r>
      <w:r w:rsidR="00774DFF">
        <w:t>8</w:t>
      </w:r>
      <w:r>
        <w:t>-1</w:t>
      </w:r>
      <w:r w:rsidR="00774DFF">
        <w:t>9</w:t>
      </w:r>
      <w:r>
        <w:t xml:space="preserve"> </w:t>
      </w:r>
      <w:r w:rsidR="005862BD">
        <w:t>is required to match</w:t>
      </w:r>
      <w:r>
        <w:t xml:space="preserve"> a record in the 201</w:t>
      </w:r>
      <w:r w:rsidR="009D75BF">
        <w:t>7</w:t>
      </w:r>
      <w:r>
        <w:t>-1</w:t>
      </w:r>
      <w:r w:rsidR="009D75BF">
        <w:t>8</w:t>
      </w:r>
      <w:r>
        <w:t xml:space="preserve"> Download File with precisely identical information reported in Field #</w:t>
      </w:r>
      <w:r w:rsidR="00DA503C">
        <w:t>3</w:t>
      </w:r>
      <w:r>
        <w:t xml:space="preserve"> (Case Number), Field #</w:t>
      </w:r>
      <w:r w:rsidR="00DA503C">
        <w:t>4</w:t>
      </w:r>
      <w:r w:rsidR="00772B5A">
        <w:t xml:space="preserve"> (Student’s Last Name), Field #</w:t>
      </w:r>
      <w:r w:rsidR="00DA503C">
        <w:t>5</w:t>
      </w:r>
      <w:r w:rsidR="00772B5A">
        <w:t xml:space="preserve"> (Student’s First Name), </w:t>
      </w:r>
      <w:r w:rsidR="003E27FF">
        <w:t xml:space="preserve">and </w:t>
      </w:r>
      <w:r w:rsidR="00772B5A">
        <w:t>Field #</w:t>
      </w:r>
      <w:r w:rsidR="00DA503C">
        <w:t>7</w:t>
      </w:r>
      <w:r w:rsidR="00772B5A">
        <w:t xml:space="preserve"> (Student’s Date of Birth</w:t>
      </w:r>
      <w:r w:rsidR="005862BD">
        <w:t>)</w:t>
      </w:r>
      <w:r w:rsidR="00C6397F">
        <w:t>.</w:t>
      </w:r>
      <w:r w:rsidR="00164577">
        <w:t xml:space="preserve">  Additionally:</w:t>
      </w:r>
    </w:p>
    <w:p w14:paraId="404585FF" w14:textId="0FD22CA2" w:rsidR="00264875" w:rsidRDefault="00C6397F" w:rsidP="00264875">
      <w:pPr>
        <w:pStyle w:val="ListParagraph"/>
        <w:numPr>
          <w:ilvl w:val="1"/>
          <w:numId w:val="3"/>
        </w:numPr>
        <w:spacing w:after="120"/>
      </w:pPr>
      <w:r>
        <w:t xml:space="preserve">If a </w:t>
      </w:r>
      <w:r w:rsidR="00C95826">
        <w:t xml:space="preserve">record on the </w:t>
      </w:r>
      <w:r w:rsidR="00264875">
        <w:t xml:space="preserve">2017-18 Download File reports a </w:t>
      </w:r>
      <w:r w:rsidR="00962E3E">
        <w:t xml:space="preserve">year in the </w:t>
      </w:r>
      <w:r w:rsidR="00DA503C">
        <w:t>Bachelor’s Degree</w:t>
      </w:r>
      <w:r w:rsidR="005D2D1A">
        <w:t xml:space="preserve"> Cohort </w:t>
      </w:r>
      <w:r w:rsidR="00480E72">
        <w:t>in Field #</w:t>
      </w:r>
      <w:r w:rsidR="00DA503C">
        <w:t>29</w:t>
      </w:r>
      <w:r w:rsidR="00331C72">
        <w:t xml:space="preserve">, then </w:t>
      </w:r>
      <w:r w:rsidR="00BA4155">
        <w:t xml:space="preserve">the </w:t>
      </w:r>
      <w:r w:rsidR="00B42873">
        <w:t xml:space="preserve">2018-19 record for </w:t>
      </w:r>
      <w:r w:rsidR="00E31A17">
        <w:t xml:space="preserve">the person with the same Case Number </w:t>
      </w:r>
      <w:r w:rsidR="00EE4EB8">
        <w:t xml:space="preserve">in the 2018-19 submission file must have precisely the same cohort </w:t>
      </w:r>
      <w:r w:rsidR="004873AF">
        <w:t xml:space="preserve">year </w:t>
      </w:r>
      <w:r w:rsidR="00EE4EB8">
        <w:t>reported</w:t>
      </w:r>
      <w:r w:rsidR="00056552">
        <w:t>.</w:t>
      </w:r>
    </w:p>
    <w:p w14:paraId="7048BB41" w14:textId="3187D596" w:rsidR="00056552" w:rsidRDefault="00835DB1" w:rsidP="00264875">
      <w:pPr>
        <w:pStyle w:val="ListParagraph"/>
        <w:numPr>
          <w:ilvl w:val="1"/>
          <w:numId w:val="3"/>
        </w:numPr>
        <w:spacing w:after="120"/>
      </w:pPr>
      <w:r>
        <w:t>If a record on the 2017-18 Download File reports the value ‘</w:t>
      </w:r>
      <w:r w:rsidR="00DA503C">
        <w:t>99</w:t>
      </w:r>
      <w:r>
        <w:t>’</w:t>
      </w:r>
      <w:r w:rsidR="00286303">
        <w:t xml:space="preserve"> in Field #</w:t>
      </w:r>
      <w:r w:rsidR="00DA503C">
        <w:t>29</w:t>
      </w:r>
      <w:r w:rsidR="00286303">
        <w:t xml:space="preserve"> (Postsecondary Education Enrollment Cohort), then the 2018-19 record for the person with the same Case Number</w:t>
      </w:r>
      <w:r w:rsidR="00B10711">
        <w:t xml:space="preserve"> in the 2018-19 submission file must report either the value ‘88’</w:t>
      </w:r>
      <w:r w:rsidR="00EE54A0">
        <w:t>, ‘99’,</w:t>
      </w:r>
      <w:r w:rsidR="00B10711">
        <w:t xml:space="preserve"> or the value </w:t>
      </w:r>
      <w:r w:rsidR="00DA503C">
        <w:t>’18 = 2018-19</w:t>
      </w:r>
      <w:r w:rsidR="0023370D">
        <w:t xml:space="preserve">’ </w:t>
      </w:r>
      <w:r w:rsidR="002575CF">
        <w:t>for this field.</w:t>
      </w:r>
    </w:p>
    <w:p w14:paraId="49FA4B67" w14:textId="128ADE0F" w:rsidR="00AE77CD" w:rsidRPr="00435B01" w:rsidRDefault="00AE77CD" w:rsidP="00AE77CD">
      <w:pPr>
        <w:pStyle w:val="ListParagraph"/>
        <w:numPr>
          <w:ilvl w:val="1"/>
          <w:numId w:val="3"/>
        </w:numPr>
        <w:spacing w:after="120"/>
      </w:pPr>
      <w:r w:rsidRPr="00435B01">
        <w:t>If a record on the 2017-18 Download File reports the value ‘</w:t>
      </w:r>
      <w:r w:rsidR="00DA503C">
        <w:t>88</w:t>
      </w:r>
      <w:r w:rsidRPr="00435B01">
        <w:t xml:space="preserve">’ in Field #54 (Postsecondary Education Enrollment Cohort), then the 2018-19 record for the person with the same Case Number in the 2018-19 submission file must </w:t>
      </w:r>
      <w:r w:rsidR="003E27FF" w:rsidRPr="00435B01">
        <w:t>retain</w:t>
      </w:r>
      <w:r w:rsidRPr="00435B01">
        <w:t xml:space="preserve"> the value ‘</w:t>
      </w:r>
      <w:r w:rsidR="00DA503C">
        <w:t>88</w:t>
      </w:r>
      <w:r w:rsidRPr="00435B01">
        <w:t>’ for this field.</w:t>
      </w:r>
    </w:p>
    <w:p w14:paraId="7E468967" w14:textId="32A1769F" w:rsidR="005B4ED9" w:rsidRDefault="005B4ED9" w:rsidP="00602490">
      <w:pPr>
        <w:pStyle w:val="ListParagraph"/>
        <w:numPr>
          <w:ilvl w:val="0"/>
          <w:numId w:val="3"/>
        </w:numPr>
        <w:spacing w:after="120"/>
      </w:pPr>
      <w:r>
        <w:t>For all</w:t>
      </w:r>
      <w:r w:rsidR="00DA503C">
        <w:t xml:space="preserve"> New</w:t>
      </w:r>
      <w:r>
        <w:t xml:space="preserve"> participant records reported in the 201</w:t>
      </w:r>
      <w:r w:rsidR="005F29DC">
        <w:t>8</w:t>
      </w:r>
      <w:r>
        <w:t>-1</w:t>
      </w:r>
      <w:r w:rsidR="005F29DC">
        <w:t>9</w:t>
      </w:r>
      <w:r>
        <w:t xml:space="preserve"> APR for individuals who </w:t>
      </w:r>
      <w:r w:rsidR="00777577" w:rsidRPr="00435B01">
        <w:t>did</w:t>
      </w:r>
      <w:r w:rsidRPr="00777577">
        <w:t xml:space="preserve"> </w:t>
      </w:r>
      <w:r>
        <w:t>not appear on the 201</w:t>
      </w:r>
      <w:r w:rsidR="002575CF">
        <w:t>7</w:t>
      </w:r>
      <w:r>
        <w:t>-1</w:t>
      </w:r>
      <w:r w:rsidR="002575CF">
        <w:t>8</w:t>
      </w:r>
      <w:r>
        <w:t xml:space="preserve"> APR, grantees are required to leave Field #</w:t>
      </w:r>
      <w:r w:rsidR="00DA503C">
        <w:t>3</w:t>
      </w:r>
      <w:r>
        <w:t xml:space="preserve"> blank.</w:t>
      </w:r>
      <w:r w:rsidR="0064218A">
        <w:t xml:space="preserve"> </w:t>
      </w:r>
    </w:p>
    <w:p w14:paraId="7E468968" w14:textId="2A04273D" w:rsidR="006F06C7" w:rsidRDefault="006F06C7" w:rsidP="002C0B6A">
      <w:pPr>
        <w:spacing w:after="120"/>
        <w:ind w:left="720"/>
      </w:pPr>
      <w:r>
        <w:lastRenderedPageBreak/>
        <w:t>Grantees will not be able to submit their 201</w:t>
      </w:r>
      <w:r w:rsidR="005F29DC">
        <w:t>8</w:t>
      </w:r>
      <w:r>
        <w:t>-1</w:t>
      </w:r>
      <w:r w:rsidR="005F29DC">
        <w:t>9</w:t>
      </w:r>
      <w:r>
        <w:t xml:space="preserve"> APR unless they meet </w:t>
      </w:r>
      <w:r w:rsidR="00772B5A">
        <w:t>all three</w:t>
      </w:r>
      <w:r>
        <w:t xml:space="preserve"> of these requirement</w:t>
      </w:r>
      <w:r w:rsidR="00772B5A">
        <w:t>s</w:t>
      </w:r>
      <w:r>
        <w:t>.</w:t>
      </w:r>
    </w:p>
    <w:p w14:paraId="7C6219A3" w14:textId="77777777" w:rsidR="00CD3969" w:rsidRDefault="00CD3969" w:rsidP="002C0B6A">
      <w:pPr>
        <w:spacing w:after="120"/>
        <w:ind w:left="720"/>
      </w:pPr>
    </w:p>
    <w:p w14:paraId="7E468969" w14:textId="77777777" w:rsidR="00FB3FB5" w:rsidRPr="00602490" w:rsidRDefault="00FB3FB5" w:rsidP="00602490">
      <w:pPr>
        <w:spacing w:after="120"/>
        <w:rPr>
          <w:b/>
        </w:rPr>
      </w:pPr>
      <w:r w:rsidRPr="00602490">
        <w:rPr>
          <w:b/>
        </w:rPr>
        <w:t>What are “Valid” Case Numbers?</w:t>
      </w:r>
    </w:p>
    <w:p w14:paraId="7E46896A" w14:textId="77777777" w:rsidR="00226362" w:rsidRDefault="00226362" w:rsidP="00602490">
      <w:pPr>
        <w:spacing w:after="120"/>
        <w:ind w:left="720"/>
      </w:pPr>
      <w:r>
        <w:t xml:space="preserve">A Case Number is valid only if it matches exactly to the Case Number that </w:t>
      </w:r>
      <w:r w:rsidR="00C72C1A">
        <w:t>the Department</w:t>
      </w:r>
      <w:r>
        <w:t xml:space="preserve"> already has on-record for the participant.</w:t>
      </w:r>
      <w:r w:rsidR="005B4ED9">
        <w:t xml:space="preserve">  </w:t>
      </w:r>
    </w:p>
    <w:p w14:paraId="7E46896B" w14:textId="77777777" w:rsidR="00226362" w:rsidRPr="00602490" w:rsidRDefault="00226362" w:rsidP="00602490">
      <w:pPr>
        <w:spacing w:after="120"/>
        <w:rPr>
          <w:b/>
        </w:rPr>
      </w:pPr>
      <w:r w:rsidRPr="00602490">
        <w:rPr>
          <w:b/>
        </w:rPr>
        <w:t xml:space="preserve">How will grantees get access to the Case Numbers that </w:t>
      </w:r>
      <w:r w:rsidR="00C72C1A">
        <w:rPr>
          <w:b/>
        </w:rPr>
        <w:t xml:space="preserve">the Department </w:t>
      </w:r>
      <w:r w:rsidRPr="00602490">
        <w:rPr>
          <w:b/>
        </w:rPr>
        <w:t>has on-record?</w:t>
      </w:r>
    </w:p>
    <w:p w14:paraId="7E46896C" w14:textId="2CB2FB6E" w:rsidR="00FB3FB5" w:rsidRDefault="007D5A2A" w:rsidP="00602490">
      <w:pPr>
        <w:spacing w:after="120"/>
        <w:ind w:left="720"/>
      </w:pPr>
      <w:r>
        <w:t>When grantees begin Section II of the 201</w:t>
      </w:r>
      <w:r w:rsidR="005F4F82">
        <w:t>8</w:t>
      </w:r>
      <w:r>
        <w:t>-1</w:t>
      </w:r>
      <w:r w:rsidR="005F4F82">
        <w:t>9</w:t>
      </w:r>
      <w:r>
        <w:t xml:space="preserve"> APR on the </w:t>
      </w:r>
      <w:r w:rsidR="00DA503C">
        <w:t>McNair</w:t>
      </w:r>
      <w:r>
        <w:t xml:space="preserve"> APR on-line data collection system, they </w:t>
      </w:r>
      <w:r w:rsidR="00FB3FB5">
        <w:t>will have the</w:t>
      </w:r>
      <w:r>
        <w:t>ir</w:t>
      </w:r>
      <w:r w:rsidR="00FB3FB5">
        <w:t xml:space="preserve"> first opportunity to obtain valid Case Numbers for the participants that they will report</w:t>
      </w:r>
      <w:r>
        <w:t xml:space="preserve">.  Until a grantee begins Section II, the Student Record File that </w:t>
      </w:r>
      <w:r w:rsidR="00777577" w:rsidRPr="00435B01">
        <w:t xml:space="preserve">the grantee has </w:t>
      </w:r>
      <w:r>
        <w:t xml:space="preserve">prepared to upload (“The Upload File”) should be blank </w:t>
      </w:r>
      <w:r w:rsidR="005846E0">
        <w:t>for Field #</w:t>
      </w:r>
      <w:r w:rsidR="00DA503C">
        <w:t>3</w:t>
      </w:r>
      <w:r w:rsidR="005846E0">
        <w:t xml:space="preserve"> for all records.  </w:t>
      </w:r>
    </w:p>
    <w:p w14:paraId="7E46896D" w14:textId="6B329589" w:rsidR="005846E0" w:rsidRDefault="005846E0" w:rsidP="00602490">
      <w:pPr>
        <w:spacing w:after="120"/>
        <w:ind w:left="720"/>
      </w:pPr>
      <w:r>
        <w:t>The “</w:t>
      </w:r>
      <w:r w:rsidR="007F08C0">
        <w:t>Record Structure for Individual Participants--</w:t>
      </w:r>
      <w:r>
        <w:t>Getting Started” page for Section II on the on-line data collection system provides an option to “Download</w:t>
      </w:r>
      <w:r w:rsidR="007F08C0">
        <w:t xml:space="preserve"> Excel File </w:t>
      </w:r>
      <w:r w:rsidR="00DA503C">
        <w:t>W</w:t>
      </w:r>
      <w:r w:rsidR="007F08C0">
        <w:t>ith La</w:t>
      </w:r>
      <w:r w:rsidR="00D827BE">
        <w:t>s</w:t>
      </w:r>
      <w:r w:rsidR="007F08C0">
        <w:t>t Year’s APR Data</w:t>
      </w:r>
      <w:r>
        <w:t xml:space="preserve">.”  This “Download File” includes valid Case Numbers for all </w:t>
      </w:r>
      <w:r w:rsidR="006F01C0">
        <w:t>continuing</w:t>
      </w:r>
      <w:r w:rsidR="009F37AF">
        <w:t xml:space="preserve">, </w:t>
      </w:r>
      <w:r>
        <w:t>and prior year participants who meet the following two criteria:</w:t>
      </w:r>
    </w:p>
    <w:p w14:paraId="7E46896E" w14:textId="56B88A1D" w:rsidR="005846E0" w:rsidRDefault="005846E0" w:rsidP="00602490">
      <w:pPr>
        <w:pStyle w:val="ListParagraph"/>
        <w:numPr>
          <w:ilvl w:val="0"/>
          <w:numId w:val="1"/>
        </w:numPr>
        <w:spacing w:after="120"/>
        <w:ind w:left="1440"/>
      </w:pPr>
      <w:r>
        <w:t>The grantee reported the participant in the 201</w:t>
      </w:r>
      <w:r w:rsidR="00C8379F">
        <w:t>7</w:t>
      </w:r>
      <w:r>
        <w:t>-1</w:t>
      </w:r>
      <w:r w:rsidR="00C8379F">
        <w:t>8</w:t>
      </w:r>
      <w:r>
        <w:t xml:space="preserve"> APR, and</w:t>
      </w:r>
    </w:p>
    <w:p w14:paraId="009757C0" w14:textId="0DC2074F" w:rsidR="002A56C6" w:rsidRDefault="007F08C0" w:rsidP="00602490">
      <w:pPr>
        <w:pStyle w:val="ListParagraph"/>
        <w:numPr>
          <w:ilvl w:val="0"/>
          <w:numId w:val="1"/>
        </w:numPr>
        <w:spacing w:after="120"/>
        <w:ind w:left="1440"/>
      </w:pPr>
      <w:r>
        <w:t>Retaining</w:t>
      </w:r>
      <w:r w:rsidR="00CA3E01">
        <w:t xml:space="preserve"> </w:t>
      </w:r>
      <w:r w:rsidR="00414F70">
        <w:t xml:space="preserve">the individual’s record </w:t>
      </w:r>
      <w:r w:rsidR="00E16768">
        <w:t xml:space="preserve">in the 2018-19 student record file </w:t>
      </w:r>
      <w:r w:rsidR="00D7407E">
        <w:t xml:space="preserve">serves an administrative purpose </w:t>
      </w:r>
      <w:r w:rsidR="002C1C15">
        <w:t>for the Department of Education.</w:t>
      </w:r>
    </w:p>
    <w:p w14:paraId="760548CC" w14:textId="77777777" w:rsidR="0093104E" w:rsidRDefault="0093104E" w:rsidP="0093104E">
      <w:pPr>
        <w:pStyle w:val="ListParagraph"/>
        <w:spacing w:after="120"/>
        <w:ind w:left="1440"/>
      </w:pPr>
    </w:p>
    <w:p w14:paraId="47D142A5" w14:textId="47CF70A0" w:rsidR="005F23DD" w:rsidRDefault="00BA7E33" w:rsidP="00D4282A">
      <w:pPr>
        <w:spacing w:after="120"/>
        <w:rPr>
          <w:b/>
        </w:rPr>
      </w:pPr>
      <w:r>
        <w:rPr>
          <w:b/>
        </w:rPr>
        <w:t xml:space="preserve">Which </w:t>
      </w:r>
      <w:r w:rsidR="00745F6A">
        <w:rPr>
          <w:b/>
        </w:rPr>
        <w:t xml:space="preserve">student records are dropped from the 2017-18 </w:t>
      </w:r>
      <w:r w:rsidR="00CE2500">
        <w:rPr>
          <w:b/>
        </w:rPr>
        <w:t>match file, because they are no longer useful to ED</w:t>
      </w:r>
      <w:r w:rsidR="007E5816">
        <w:rPr>
          <w:b/>
        </w:rPr>
        <w:t>?</w:t>
      </w:r>
    </w:p>
    <w:p w14:paraId="0553F957" w14:textId="701D3877" w:rsidR="00DE486D" w:rsidRDefault="00981077" w:rsidP="00602E52">
      <w:pPr>
        <w:spacing w:after="120"/>
        <w:ind w:left="720"/>
        <w:rPr>
          <w:bCs/>
        </w:rPr>
      </w:pPr>
      <w:r>
        <w:rPr>
          <w:bCs/>
        </w:rPr>
        <w:t xml:space="preserve">Grantees report </w:t>
      </w:r>
      <w:r w:rsidR="003D627C">
        <w:rPr>
          <w:bCs/>
        </w:rPr>
        <w:t xml:space="preserve">records of current and prior year participants because they are useful to ED in fulfilling </w:t>
      </w:r>
      <w:r w:rsidR="00805FDC">
        <w:rPr>
          <w:bCs/>
        </w:rPr>
        <w:t xml:space="preserve">administrative purposes, such as awarding </w:t>
      </w:r>
      <w:r w:rsidR="00940337">
        <w:rPr>
          <w:bCs/>
        </w:rPr>
        <w:t>grantee</w:t>
      </w:r>
      <w:r w:rsidR="00805FDC">
        <w:rPr>
          <w:bCs/>
        </w:rPr>
        <w:t xml:space="preserve"> prior experience points, or</w:t>
      </w:r>
      <w:r w:rsidR="00B71EA4">
        <w:rPr>
          <w:bCs/>
        </w:rPr>
        <w:t xml:space="preserve"> </w:t>
      </w:r>
      <w:r w:rsidR="00751CD3">
        <w:rPr>
          <w:bCs/>
        </w:rPr>
        <w:t xml:space="preserve">contributing to </w:t>
      </w:r>
      <w:r w:rsidR="00DE3F85">
        <w:rPr>
          <w:bCs/>
        </w:rPr>
        <w:t>general performance metrics.</w:t>
      </w:r>
      <w:r w:rsidR="00C667D8">
        <w:rPr>
          <w:bCs/>
        </w:rPr>
        <w:t xml:space="preserve">  </w:t>
      </w:r>
      <w:r w:rsidR="001B7BA3">
        <w:rPr>
          <w:bCs/>
        </w:rPr>
        <w:t xml:space="preserve">Individuals whose </w:t>
      </w:r>
      <w:r w:rsidR="007B6738">
        <w:rPr>
          <w:bCs/>
        </w:rPr>
        <w:t>information in the student record file no longer contribute to these purposes will be dropped from the match file.</w:t>
      </w:r>
      <w:r w:rsidR="0021714B">
        <w:rPr>
          <w:bCs/>
        </w:rPr>
        <w:t xml:space="preserve">  Such individuals who have been dropped from the </w:t>
      </w:r>
      <w:r w:rsidR="00D30E2C">
        <w:rPr>
          <w:bCs/>
        </w:rPr>
        <w:t>2017-18 match file</w:t>
      </w:r>
      <w:r w:rsidR="0021714B">
        <w:rPr>
          <w:bCs/>
        </w:rPr>
        <w:t xml:space="preserve"> include:</w:t>
      </w:r>
    </w:p>
    <w:p w14:paraId="1C176C26" w14:textId="486A3D03" w:rsidR="00602E52" w:rsidRDefault="00D30E2C" w:rsidP="00602E52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P</w:t>
      </w:r>
      <w:r w:rsidR="00D83A4F">
        <w:rPr>
          <w:bCs/>
        </w:rPr>
        <w:t>articipant</w:t>
      </w:r>
      <w:r>
        <w:rPr>
          <w:bCs/>
        </w:rPr>
        <w:t>s</w:t>
      </w:r>
      <w:r w:rsidR="00D83A4F">
        <w:rPr>
          <w:bCs/>
        </w:rPr>
        <w:t xml:space="preserve"> </w:t>
      </w:r>
      <w:r w:rsidR="00CA2417">
        <w:rPr>
          <w:bCs/>
        </w:rPr>
        <w:t xml:space="preserve">who are </w:t>
      </w:r>
      <w:r w:rsidR="002E0356">
        <w:rPr>
          <w:bCs/>
        </w:rPr>
        <w:t>member</w:t>
      </w:r>
      <w:r w:rsidR="00F23FFE" w:rsidRPr="00435B01">
        <w:rPr>
          <w:bCs/>
        </w:rPr>
        <w:t>s</w:t>
      </w:r>
      <w:r w:rsidR="002E0356" w:rsidRPr="00435B01">
        <w:rPr>
          <w:bCs/>
        </w:rPr>
        <w:t xml:space="preserve"> </w:t>
      </w:r>
      <w:r w:rsidR="002E0356">
        <w:rPr>
          <w:bCs/>
        </w:rPr>
        <w:t>of a post</w:t>
      </w:r>
      <w:r w:rsidR="003743E2">
        <w:rPr>
          <w:bCs/>
        </w:rPr>
        <w:t xml:space="preserve">secondary education enrollment cohort earlier than </w:t>
      </w:r>
      <w:r w:rsidR="005209F6">
        <w:rPr>
          <w:bCs/>
        </w:rPr>
        <w:t>‘8 = 2008-09’</w:t>
      </w:r>
      <w:r w:rsidR="00C828A6">
        <w:rPr>
          <w:bCs/>
        </w:rPr>
        <w:t xml:space="preserve">.  </w:t>
      </w:r>
      <w:r w:rsidR="007614C8">
        <w:rPr>
          <w:bCs/>
        </w:rPr>
        <w:t xml:space="preserve">(Note: </w:t>
      </w:r>
      <w:r w:rsidR="00F23FFE">
        <w:rPr>
          <w:bCs/>
        </w:rPr>
        <w:t>T</w:t>
      </w:r>
      <w:r w:rsidR="003F055E">
        <w:rPr>
          <w:bCs/>
        </w:rPr>
        <w:t>hese cohorts</w:t>
      </w:r>
      <w:r w:rsidR="00F23FFE">
        <w:rPr>
          <w:bCs/>
        </w:rPr>
        <w:t>, where applicable,</w:t>
      </w:r>
      <w:r w:rsidR="003F055E">
        <w:rPr>
          <w:bCs/>
        </w:rPr>
        <w:t xml:space="preserve"> have already been </w:t>
      </w:r>
      <w:r w:rsidR="00F23FFE">
        <w:rPr>
          <w:bCs/>
        </w:rPr>
        <w:t xml:space="preserve">used in calculating </w:t>
      </w:r>
      <w:r w:rsidR="00212796">
        <w:rPr>
          <w:bCs/>
        </w:rPr>
        <w:t xml:space="preserve">the </w:t>
      </w:r>
      <w:r w:rsidR="005209F6">
        <w:rPr>
          <w:bCs/>
        </w:rPr>
        <w:t>Doctoral Degree Attainment</w:t>
      </w:r>
      <w:r w:rsidR="00212796">
        <w:rPr>
          <w:bCs/>
        </w:rPr>
        <w:t xml:space="preserve"> Rate</w:t>
      </w:r>
      <w:r w:rsidR="00F23FFE">
        <w:rPr>
          <w:bCs/>
        </w:rPr>
        <w:t xml:space="preserve"> for PE points and/or standard objectives</w:t>
      </w:r>
      <w:r w:rsidR="00435B01">
        <w:rPr>
          <w:bCs/>
        </w:rPr>
        <w:t xml:space="preserve"> in prior APR reporting years</w:t>
      </w:r>
      <w:r w:rsidR="00212796">
        <w:rPr>
          <w:bCs/>
        </w:rPr>
        <w:t>)</w:t>
      </w:r>
      <w:r w:rsidR="00F23FFE">
        <w:rPr>
          <w:bCs/>
        </w:rPr>
        <w:t>.</w:t>
      </w:r>
    </w:p>
    <w:p w14:paraId="1BDBAAC7" w14:textId="701591FC" w:rsidR="007C19EA" w:rsidRPr="00777577" w:rsidRDefault="00B654D0" w:rsidP="006220EF">
      <w:pPr>
        <w:pStyle w:val="ListParagraph"/>
        <w:numPr>
          <w:ilvl w:val="0"/>
          <w:numId w:val="7"/>
        </w:numPr>
        <w:spacing w:after="120"/>
        <w:rPr>
          <w:bCs/>
          <w:color w:val="FF0000"/>
        </w:rPr>
      </w:pPr>
      <w:r>
        <w:rPr>
          <w:bCs/>
        </w:rPr>
        <w:t xml:space="preserve">Individuals </w:t>
      </w:r>
      <w:r w:rsidR="003E2935">
        <w:rPr>
          <w:bCs/>
        </w:rPr>
        <w:t xml:space="preserve">with a “not applicable” value </w:t>
      </w:r>
      <w:r w:rsidR="00BF440C">
        <w:rPr>
          <w:bCs/>
        </w:rPr>
        <w:t xml:space="preserve">(“88” or “99”) </w:t>
      </w:r>
      <w:r w:rsidR="003E2935">
        <w:rPr>
          <w:bCs/>
        </w:rPr>
        <w:t xml:space="preserve">for </w:t>
      </w:r>
      <w:r w:rsidR="00654BE9">
        <w:rPr>
          <w:bCs/>
        </w:rPr>
        <w:t>Bachelor’s Degree Cohort</w:t>
      </w:r>
      <w:r w:rsidR="00F46628">
        <w:rPr>
          <w:bCs/>
        </w:rPr>
        <w:t xml:space="preserve"> (Field #</w:t>
      </w:r>
      <w:r w:rsidR="005209F6">
        <w:rPr>
          <w:bCs/>
        </w:rPr>
        <w:t>29</w:t>
      </w:r>
      <w:r w:rsidR="00F46628">
        <w:rPr>
          <w:bCs/>
        </w:rPr>
        <w:t xml:space="preserve">) </w:t>
      </w:r>
      <w:r w:rsidR="006A3E77">
        <w:rPr>
          <w:bCs/>
        </w:rPr>
        <w:t xml:space="preserve">and </w:t>
      </w:r>
      <w:r>
        <w:rPr>
          <w:bCs/>
        </w:rPr>
        <w:t>who</w:t>
      </w:r>
      <w:r w:rsidR="00A90220">
        <w:rPr>
          <w:bCs/>
        </w:rPr>
        <w:t xml:space="preserve">se record contains </w:t>
      </w:r>
      <w:r w:rsidR="00A132DD">
        <w:rPr>
          <w:bCs/>
        </w:rPr>
        <w:t xml:space="preserve">information </w:t>
      </w:r>
      <w:r w:rsidR="00BE390A">
        <w:rPr>
          <w:bCs/>
        </w:rPr>
        <w:t xml:space="preserve">to indicate that </w:t>
      </w:r>
      <w:r w:rsidR="00E819BC">
        <w:rPr>
          <w:bCs/>
        </w:rPr>
        <w:t xml:space="preserve">continued tracking </w:t>
      </w:r>
      <w:r w:rsidR="00B536E0">
        <w:rPr>
          <w:bCs/>
        </w:rPr>
        <w:t xml:space="preserve">is no longer necessary.  </w:t>
      </w:r>
      <w:r w:rsidR="00DC5EFB">
        <w:rPr>
          <w:bCs/>
        </w:rPr>
        <w:t>(Page</w:t>
      </w:r>
      <w:r w:rsidR="00F23FFE">
        <w:rPr>
          <w:bCs/>
        </w:rPr>
        <w:t>s</w:t>
      </w:r>
      <w:r w:rsidR="00DC5EFB">
        <w:rPr>
          <w:bCs/>
        </w:rPr>
        <w:t xml:space="preserve"> 2</w:t>
      </w:r>
      <w:r w:rsidR="00F23FFE">
        <w:rPr>
          <w:bCs/>
        </w:rPr>
        <w:t>-3</w:t>
      </w:r>
      <w:r w:rsidR="00DC5EFB">
        <w:rPr>
          <w:bCs/>
        </w:rPr>
        <w:t xml:space="preserve"> of the </w:t>
      </w:r>
      <w:r w:rsidR="007C19EA" w:rsidRPr="005003C5">
        <w:rPr>
          <w:bCs/>
          <w:i/>
          <w:iCs/>
        </w:rPr>
        <w:t xml:space="preserve">General Instructions </w:t>
      </w:r>
      <w:r w:rsidR="00D5183B">
        <w:rPr>
          <w:bCs/>
        </w:rPr>
        <w:t>display the</w:t>
      </w:r>
      <w:r w:rsidR="009A688C" w:rsidRPr="00356D2D">
        <w:rPr>
          <w:bCs/>
        </w:rPr>
        <w:t xml:space="preserve"> </w:t>
      </w:r>
      <w:r w:rsidR="008B7713" w:rsidRPr="00356D2D">
        <w:rPr>
          <w:bCs/>
        </w:rPr>
        <w:t xml:space="preserve">technical rules </w:t>
      </w:r>
      <w:r w:rsidR="00DC1E98" w:rsidRPr="00356D2D">
        <w:rPr>
          <w:bCs/>
        </w:rPr>
        <w:t xml:space="preserve">that determine which </w:t>
      </w:r>
      <w:r w:rsidR="00356D2D" w:rsidRPr="00356D2D">
        <w:rPr>
          <w:bCs/>
        </w:rPr>
        <w:t>individuals are dropped for this reason</w:t>
      </w:r>
      <w:r w:rsidR="00356D2D" w:rsidRPr="00435B01">
        <w:rPr>
          <w:bCs/>
        </w:rPr>
        <w:t>.</w:t>
      </w:r>
      <w:r w:rsidR="00777577" w:rsidRPr="00435B01">
        <w:rPr>
          <w:bCs/>
        </w:rPr>
        <w:t>)</w:t>
      </w:r>
    </w:p>
    <w:p w14:paraId="7E468974" w14:textId="14C713C5" w:rsidR="00E51A7B" w:rsidRPr="00602490" w:rsidRDefault="00772B5A" w:rsidP="00602490">
      <w:pPr>
        <w:spacing w:after="120"/>
        <w:rPr>
          <w:b/>
        </w:rPr>
      </w:pPr>
      <w:r w:rsidRPr="00602490">
        <w:rPr>
          <w:b/>
        </w:rPr>
        <w:t xml:space="preserve">Can grantees report student records for </w:t>
      </w:r>
      <w:r w:rsidR="00C15260">
        <w:rPr>
          <w:b/>
        </w:rPr>
        <w:t xml:space="preserve">those </w:t>
      </w:r>
      <w:r w:rsidR="00AF076B">
        <w:rPr>
          <w:b/>
        </w:rPr>
        <w:t>who have been dropped from the match file</w:t>
      </w:r>
      <w:r w:rsidR="008662B0">
        <w:rPr>
          <w:b/>
        </w:rPr>
        <w:t xml:space="preserve"> and were not served in 2018-19</w:t>
      </w:r>
      <w:r w:rsidRPr="00602490">
        <w:rPr>
          <w:b/>
        </w:rPr>
        <w:t>?</w:t>
      </w:r>
    </w:p>
    <w:p w14:paraId="7E468975" w14:textId="344E1CAC" w:rsidR="00772B5A" w:rsidRDefault="00772B5A" w:rsidP="00602490">
      <w:pPr>
        <w:spacing w:after="120"/>
        <w:ind w:left="720"/>
      </w:pPr>
      <w:r>
        <w:lastRenderedPageBreak/>
        <w:t>No.  If a grantee attempts to report a prior-year participant who was not served in academic year 201</w:t>
      </w:r>
      <w:r w:rsidR="00437C54">
        <w:t>8</w:t>
      </w:r>
      <w:r>
        <w:t>-1</w:t>
      </w:r>
      <w:r w:rsidR="00437C54">
        <w:t>9</w:t>
      </w:r>
      <w:r>
        <w:t xml:space="preserve"> and </w:t>
      </w:r>
      <w:r w:rsidR="00AF076B">
        <w:t xml:space="preserve">has been dropped from the </w:t>
      </w:r>
      <w:r w:rsidR="00B23664">
        <w:t>2017-18 match file</w:t>
      </w:r>
      <w:r>
        <w:t xml:space="preserve">, the on-line data collection system will not accept the entire APR submission.  The grantee </w:t>
      </w:r>
      <w:r w:rsidR="003D223C">
        <w:t>is</w:t>
      </w:r>
      <w:r>
        <w:t xml:space="preserve"> required to remove all such records before the system </w:t>
      </w:r>
      <w:r w:rsidR="003D223C">
        <w:t xml:space="preserve">will </w:t>
      </w:r>
      <w:r>
        <w:t>accept the APR submission.</w:t>
      </w:r>
    </w:p>
    <w:p w14:paraId="7E468978" w14:textId="77777777" w:rsidR="00A02A54" w:rsidRPr="00602490" w:rsidRDefault="009448D5" w:rsidP="00602490">
      <w:pPr>
        <w:spacing w:after="120"/>
        <w:rPr>
          <w:b/>
        </w:rPr>
      </w:pPr>
      <w:r w:rsidRPr="00602490">
        <w:rPr>
          <w:b/>
        </w:rPr>
        <w:t xml:space="preserve">Review: </w:t>
      </w:r>
    </w:p>
    <w:p w14:paraId="7E468A66" w14:textId="0D8E1C8E" w:rsidR="009A4320" w:rsidRDefault="009448D5" w:rsidP="00320EED">
      <w:pPr>
        <w:spacing w:after="120"/>
        <w:ind w:left="720"/>
      </w:pPr>
      <w:r>
        <w:t>The introduction of student Case Numbers has created a new set of reporting requirements for the 201</w:t>
      </w:r>
      <w:r w:rsidR="008833D4">
        <w:t>8</w:t>
      </w:r>
      <w:r>
        <w:t>-1</w:t>
      </w:r>
      <w:r w:rsidR="008833D4">
        <w:t>9</w:t>
      </w:r>
      <w:r>
        <w:t xml:space="preserve"> APR.  The specific reporting requirement for each record depends on whether</w:t>
      </w:r>
      <w:r w:rsidR="003353F5">
        <w:t>-</w:t>
      </w:r>
      <w:r>
        <w:t>or</w:t>
      </w:r>
      <w:r w:rsidR="003353F5">
        <w:t>-</w:t>
      </w:r>
      <w:r>
        <w:t>not the individual in question appears in the 201</w:t>
      </w:r>
      <w:r w:rsidR="008833D4">
        <w:t>7</w:t>
      </w:r>
      <w:r>
        <w:t>-1</w:t>
      </w:r>
      <w:r w:rsidR="008833D4">
        <w:t>8</w:t>
      </w:r>
      <w:r>
        <w:t xml:space="preserve"> download file</w:t>
      </w:r>
      <w:r w:rsidR="00CB1120">
        <w:t xml:space="preserve">.  </w:t>
      </w:r>
      <w:r w:rsidR="008E5263">
        <w:t>‘New’ participants should be reported with blank</w:t>
      </w:r>
      <w:r w:rsidR="00F16A88">
        <w:t xml:space="preserve"> information in Field #</w:t>
      </w:r>
      <w:r w:rsidR="00267C2C">
        <w:t>3</w:t>
      </w:r>
      <w:bookmarkStart w:id="0" w:name="_GoBack"/>
      <w:bookmarkEnd w:id="0"/>
      <w:r w:rsidR="0099545E">
        <w:t xml:space="preserve"> (CaseNumber).  </w:t>
      </w:r>
      <w:r w:rsidR="005C3246">
        <w:t xml:space="preserve">‘Continuing’ and ‘Prior-year’ participants </w:t>
      </w:r>
      <w:r w:rsidR="0039182B">
        <w:t xml:space="preserve">with records in the 2017-18 match file should be reported </w:t>
      </w:r>
      <w:r w:rsidR="00C54A31">
        <w:t xml:space="preserve">in 2018-19 </w:t>
      </w:r>
      <w:r w:rsidR="0039182B">
        <w:t xml:space="preserve">with </w:t>
      </w:r>
      <w:r w:rsidR="008303F4">
        <w:t>C</w:t>
      </w:r>
      <w:r w:rsidR="0039182B">
        <w:t xml:space="preserve">ase </w:t>
      </w:r>
      <w:r w:rsidR="008303F4">
        <w:t>N</w:t>
      </w:r>
      <w:r w:rsidR="0039182B">
        <w:t xml:space="preserve">umbers that exactly match the </w:t>
      </w:r>
      <w:r w:rsidR="008303F4">
        <w:t>C</w:t>
      </w:r>
      <w:r w:rsidR="0039182B">
        <w:t xml:space="preserve">ase </w:t>
      </w:r>
      <w:r w:rsidR="008303F4">
        <w:t>N</w:t>
      </w:r>
      <w:r w:rsidR="0039182B">
        <w:t xml:space="preserve">umbers that appear in the </w:t>
      </w:r>
      <w:r w:rsidR="00C54A31">
        <w:t>2017-18 match file.</w:t>
      </w:r>
      <w:r w:rsidR="009B2505">
        <w:t xml:space="preserve"> </w:t>
      </w:r>
      <w:r w:rsidR="00CF4F2F">
        <w:t xml:space="preserve"> </w:t>
      </w:r>
      <w:r w:rsidR="00E65CB4">
        <w:t>If a</w:t>
      </w:r>
      <w:r w:rsidR="005137BB">
        <w:t xml:space="preserve"> </w:t>
      </w:r>
      <w:r w:rsidR="009E649A">
        <w:t>g</w:t>
      </w:r>
      <w:r w:rsidR="005137BB">
        <w:t xml:space="preserve">rantee has </w:t>
      </w:r>
      <w:r w:rsidR="00E218B0">
        <w:t xml:space="preserve">prepared </w:t>
      </w:r>
      <w:r w:rsidR="000C296F">
        <w:t xml:space="preserve">to record </w:t>
      </w:r>
      <w:r w:rsidR="00E65CB4">
        <w:t xml:space="preserve">an individual </w:t>
      </w:r>
      <w:r w:rsidR="000C296F">
        <w:t>as a ‘</w:t>
      </w:r>
      <w:r w:rsidR="00C673B4">
        <w:t xml:space="preserve">Continuing’ or ‘Prior-year’ participant, but </w:t>
      </w:r>
      <w:r w:rsidR="002B502B">
        <w:t xml:space="preserve">the individual does not appear on the </w:t>
      </w:r>
      <w:r w:rsidR="00DC42CD">
        <w:t>2017-18 match file</w:t>
      </w:r>
      <w:r w:rsidR="001E1A93">
        <w:t xml:space="preserve">, </w:t>
      </w:r>
      <w:r w:rsidR="00916502">
        <w:t>the</w:t>
      </w:r>
      <w:r w:rsidR="00E65CB4">
        <w:t xml:space="preserve">n the </w:t>
      </w:r>
      <w:r w:rsidR="00D136AB">
        <w:t>g</w:t>
      </w:r>
      <w:r w:rsidR="00E65CB4">
        <w:t xml:space="preserve">rantee </w:t>
      </w:r>
      <w:r w:rsidR="00175760">
        <w:t xml:space="preserve">must omit that individual’s record from </w:t>
      </w:r>
      <w:r w:rsidR="00E26689">
        <w:t>the 2018-19 APR.</w:t>
      </w:r>
    </w:p>
    <w:p w14:paraId="72017C3B" w14:textId="77777777" w:rsidR="0013103E" w:rsidRDefault="0013103E" w:rsidP="00435B01">
      <w:pPr>
        <w:spacing w:after="120"/>
      </w:pPr>
    </w:p>
    <w:sectPr w:rsidR="0013103E" w:rsidSect="00320E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D2D4" w14:textId="77777777" w:rsidR="005209F6" w:rsidRDefault="005209F6" w:rsidP="00237EF6">
      <w:pPr>
        <w:spacing w:after="0" w:line="240" w:lineRule="auto"/>
      </w:pPr>
      <w:r>
        <w:separator/>
      </w:r>
    </w:p>
  </w:endnote>
  <w:endnote w:type="continuationSeparator" w:id="0">
    <w:p w14:paraId="0D26C2D4" w14:textId="77777777" w:rsidR="005209F6" w:rsidRDefault="005209F6" w:rsidP="0023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801B" w14:textId="0E544E69" w:rsidR="005209F6" w:rsidRDefault="005209F6">
    <w:pPr>
      <w:pStyle w:val="Footer"/>
    </w:pPr>
    <w:r>
      <w:t>January 2020</w:t>
    </w:r>
  </w:p>
  <w:p w14:paraId="02197763" w14:textId="77777777" w:rsidR="005209F6" w:rsidRDefault="0052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59F5" w14:textId="77777777" w:rsidR="005209F6" w:rsidRDefault="005209F6" w:rsidP="00237EF6">
      <w:pPr>
        <w:spacing w:after="0" w:line="240" w:lineRule="auto"/>
      </w:pPr>
      <w:r>
        <w:separator/>
      </w:r>
    </w:p>
  </w:footnote>
  <w:footnote w:type="continuationSeparator" w:id="0">
    <w:p w14:paraId="15C591F1" w14:textId="77777777" w:rsidR="005209F6" w:rsidRDefault="005209F6" w:rsidP="0023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9916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7D2053" w14:textId="3C88D3BC" w:rsidR="005209F6" w:rsidRDefault="005209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19C41" w14:textId="77777777" w:rsidR="005209F6" w:rsidRDefault="0052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41A"/>
    <w:multiLevelType w:val="hybridMultilevel"/>
    <w:tmpl w:val="E946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58BA"/>
    <w:multiLevelType w:val="hybridMultilevel"/>
    <w:tmpl w:val="F9107F1A"/>
    <w:lvl w:ilvl="0" w:tplc="5C28F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D7A51"/>
    <w:multiLevelType w:val="hybridMultilevel"/>
    <w:tmpl w:val="6EF8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568CB"/>
    <w:multiLevelType w:val="hybridMultilevel"/>
    <w:tmpl w:val="E946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37576"/>
    <w:multiLevelType w:val="hybridMultilevel"/>
    <w:tmpl w:val="E946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A13FB"/>
    <w:multiLevelType w:val="hybridMultilevel"/>
    <w:tmpl w:val="001CAA24"/>
    <w:lvl w:ilvl="0" w:tplc="9FCE24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C0829"/>
    <w:multiLevelType w:val="hybridMultilevel"/>
    <w:tmpl w:val="6AD87BC0"/>
    <w:lvl w:ilvl="0" w:tplc="2DB8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53DB8"/>
    <w:multiLevelType w:val="hybridMultilevel"/>
    <w:tmpl w:val="7AB635AC"/>
    <w:lvl w:ilvl="0" w:tplc="037024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C0745"/>
    <w:multiLevelType w:val="hybridMultilevel"/>
    <w:tmpl w:val="E256A5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7B"/>
    <w:rsid w:val="0000441F"/>
    <w:rsid w:val="00056552"/>
    <w:rsid w:val="00060398"/>
    <w:rsid w:val="000769EF"/>
    <w:rsid w:val="0007770A"/>
    <w:rsid w:val="0008026A"/>
    <w:rsid w:val="000909B7"/>
    <w:rsid w:val="00096063"/>
    <w:rsid w:val="000A2FB3"/>
    <w:rsid w:val="000C296F"/>
    <w:rsid w:val="000D3EC2"/>
    <w:rsid w:val="000E256F"/>
    <w:rsid w:val="000F658F"/>
    <w:rsid w:val="001040A6"/>
    <w:rsid w:val="00113E27"/>
    <w:rsid w:val="00117DD3"/>
    <w:rsid w:val="00122C07"/>
    <w:rsid w:val="001250E9"/>
    <w:rsid w:val="0013103E"/>
    <w:rsid w:val="001378E8"/>
    <w:rsid w:val="00160D3F"/>
    <w:rsid w:val="00161C59"/>
    <w:rsid w:val="00164577"/>
    <w:rsid w:val="00164C8B"/>
    <w:rsid w:val="00175760"/>
    <w:rsid w:val="00176467"/>
    <w:rsid w:val="0019090D"/>
    <w:rsid w:val="001A281A"/>
    <w:rsid w:val="001B7BA3"/>
    <w:rsid w:val="001C743E"/>
    <w:rsid w:val="001D0D38"/>
    <w:rsid w:val="001D59B6"/>
    <w:rsid w:val="001E1A93"/>
    <w:rsid w:val="00203BD8"/>
    <w:rsid w:val="00212796"/>
    <w:rsid w:val="0021714B"/>
    <w:rsid w:val="00226362"/>
    <w:rsid w:val="0023370D"/>
    <w:rsid w:val="00237EF6"/>
    <w:rsid w:val="00242689"/>
    <w:rsid w:val="002436C9"/>
    <w:rsid w:val="00251416"/>
    <w:rsid w:val="002575CF"/>
    <w:rsid w:val="00264875"/>
    <w:rsid w:val="00267C2C"/>
    <w:rsid w:val="00272199"/>
    <w:rsid w:val="00286303"/>
    <w:rsid w:val="002A38B4"/>
    <w:rsid w:val="002A56C6"/>
    <w:rsid w:val="002A7DF9"/>
    <w:rsid w:val="002B502B"/>
    <w:rsid w:val="002B7BD4"/>
    <w:rsid w:val="002C0B6A"/>
    <w:rsid w:val="002C1C15"/>
    <w:rsid w:val="002C1F92"/>
    <w:rsid w:val="002C2E58"/>
    <w:rsid w:val="002C45DA"/>
    <w:rsid w:val="002C5885"/>
    <w:rsid w:val="002C7AE0"/>
    <w:rsid w:val="002D1778"/>
    <w:rsid w:val="002D6756"/>
    <w:rsid w:val="002E0332"/>
    <w:rsid w:val="002E0356"/>
    <w:rsid w:val="002F2D26"/>
    <w:rsid w:val="00301EBC"/>
    <w:rsid w:val="003040F6"/>
    <w:rsid w:val="00320EED"/>
    <w:rsid w:val="00321E9A"/>
    <w:rsid w:val="00323615"/>
    <w:rsid w:val="00331C72"/>
    <w:rsid w:val="003353F5"/>
    <w:rsid w:val="00335AD0"/>
    <w:rsid w:val="00356D2D"/>
    <w:rsid w:val="003743E2"/>
    <w:rsid w:val="0039182B"/>
    <w:rsid w:val="00397CAD"/>
    <w:rsid w:val="003B66E1"/>
    <w:rsid w:val="003C24FF"/>
    <w:rsid w:val="003D1987"/>
    <w:rsid w:val="003D223C"/>
    <w:rsid w:val="003D34BA"/>
    <w:rsid w:val="003D3604"/>
    <w:rsid w:val="003D627C"/>
    <w:rsid w:val="003E0990"/>
    <w:rsid w:val="003E27FF"/>
    <w:rsid w:val="003E2935"/>
    <w:rsid w:val="003E36D3"/>
    <w:rsid w:val="003F055E"/>
    <w:rsid w:val="00414F70"/>
    <w:rsid w:val="004169AA"/>
    <w:rsid w:val="00417A58"/>
    <w:rsid w:val="00420027"/>
    <w:rsid w:val="00426421"/>
    <w:rsid w:val="00431FD8"/>
    <w:rsid w:val="00433908"/>
    <w:rsid w:val="00435B01"/>
    <w:rsid w:val="00437C54"/>
    <w:rsid w:val="004712C9"/>
    <w:rsid w:val="00480E72"/>
    <w:rsid w:val="004813E0"/>
    <w:rsid w:val="0048251B"/>
    <w:rsid w:val="004873AF"/>
    <w:rsid w:val="00495145"/>
    <w:rsid w:val="00496E47"/>
    <w:rsid w:val="004A0480"/>
    <w:rsid w:val="004B5B8C"/>
    <w:rsid w:val="005003C5"/>
    <w:rsid w:val="0050626F"/>
    <w:rsid w:val="0050761E"/>
    <w:rsid w:val="00507709"/>
    <w:rsid w:val="00510C5C"/>
    <w:rsid w:val="005137BB"/>
    <w:rsid w:val="00514FCF"/>
    <w:rsid w:val="00516E80"/>
    <w:rsid w:val="005209F6"/>
    <w:rsid w:val="00531A8A"/>
    <w:rsid w:val="00537672"/>
    <w:rsid w:val="005846E0"/>
    <w:rsid w:val="005862BD"/>
    <w:rsid w:val="00591099"/>
    <w:rsid w:val="005B4ED9"/>
    <w:rsid w:val="005C3246"/>
    <w:rsid w:val="005D2D1A"/>
    <w:rsid w:val="005D3F63"/>
    <w:rsid w:val="005D7508"/>
    <w:rsid w:val="005F23DD"/>
    <w:rsid w:val="005F29DC"/>
    <w:rsid w:val="005F4F82"/>
    <w:rsid w:val="00600677"/>
    <w:rsid w:val="00600DA4"/>
    <w:rsid w:val="00602490"/>
    <w:rsid w:val="00602E52"/>
    <w:rsid w:val="0060484D"/>
    <w:rsid w:val="00605166"/>
    <w:rsid w:val="0060619B"/>
    <w:rsid w:val="00610549"/>
    <w:rsid w:val="00616078"/>
    <w:rsid w:val="0061684B"/>
    <w:rsid w:val="00621252"/>
    <w:rsid w:val="006220EF"/>
    <w:rsid w:val="0064218A"/>
    <w:rsid w:val="00653744"/>
    <w:rsid w:val="00654BE9"/>
    <w:rsid w:val="00682167"/>
    <w:rsid w:val="006876AC"/>
    <w:rsid w:val="006A3E77"/>
    <w:rsid w:val="006A4314"/>
    <w:rsid w:val="006A6496"/>
    <w:rsid w:val="006F01C0"/>
    <w:rsid w:val="006F06C7"/>
    <w:rsid w:val="006F5610"/>
    <w:rsid w:val="007223D7"/>
    <w:rsid w:val="00745F6A"/>
    <w:rsid w:val="00751CD3"/>
    <w:rsid w:val="007614C8"/>
    <w:rsid w:val="00772B5A"/>
    <w:rsid w:val="007735AA"/>
    <w:rsid w:val="00774DFF"/>
    <w:rsid w:val="00777577"/>
    <w:rsid w:val="007869A5"/>
    <w:rsid w:val="007B6738"/>
    <w:rsid w:val="007B68DD"/>
    <w:rsid w:val="007C19EA"/>
    <w:rsid w:val="007C4032"/>
    <w:rsid w:val="007C4120"/>
    <w:rsid w:val="007D5A2A"/>
    <w:rsid w:val="007E5816"/>
    <w:rsid w:val="007F08C0"/>
    <w:rsid w:val="00805FDC"/>
    <w:rsid w:val="008303F4"/>
    <w:rsid w:val="00835DB1"/>
    <w:rsid w:val="00841C68"/>
    <w:rsid w:val="00860C17"/>
    <w:rsid w:val="008662B0"/>
    <w:rsid w:val="008821E3"/>
    <w:rsid w:val="008833D4"/>
    <w:rsid w:val="0089035A"/>
    <w:rsid w:val="008938E3"/>
    <w:rsid w:val="00897720"/>
    <w:rsid w:val="008B5640"/>
    <w:rsid w:val="008B7713"/>
    <w:rsid w:val="008C1CA8"/>
    <w:rsid w:val="008E5263"/>
    <w:rsid w:val="008F1E8B"/>
    <w:rsid w:val="008F286A"/>
    <w:rsid w:val="00910EBC"/>
    <w:rsid w:val="00916502"/>
    <w:rsid w:val="0093104E"/>
    <w:rsid w:val="00933360"/>
    <w:rsid w:val="00940337"/>
    <w:rsid w:val="009448D5"/>
    <w:rsid w:val="00947F1F"/>
    <w:rsid w:val="00950D31"/>
    <w:rsid w:val="00953DFC"/>
    <w:rsid w:val="00962E3E"/>
    <w:rsid w:val="0096765B"/>
    <w:rsid w:val="00974BF1"/>
    <w:rsid w:val="00981077"/>
    <w:rsid w:val="00982031"/>
    <w:rsid w:val="00994335"/>
    <w:rsid w:val="0099545E"/>
    <w:rsid w:val="009A1D74"/>
    <w:rsid w:val="009A4320"/>
    <w:rsid w:val="009A688C"/>
    <w:rsid w:val="009B2505"/>
    <w:rsid w:val="009D7279"/>
    <w:rsid w:val="009D75BF"/>
    <w:rsid w:val="009E629B"/>
    <w:rsid w:val="009E649A"/>
    <w:rsid w:val="009F217A"/>
    <w:rsid w:val="009F37AF"/>
    <w:rsid w:val="00A02316"/>
    <w:rsid w:val="00A02A54"/>
    <w:rsid w:val="00A07FA9"/>
    <w:rsid w:val="00A132DD"/>
    <w:rsid w:val="00A179CF"/>
    <w:rsid w:val="00A340EE"/>
    <w:rsid w:val="00A35411"/>
    <w:rsid w:val="00A42D3C"/>
    <w:rsid w:val="00A82275"/>
    <w:rsid w:val="00A84B37"/>
    <w:rsid w:val="00A90220"/>
    <w:rsid w:val="00AA2DB0"/>
    <w:rsid w:val="00AA59BE"/>
    <w:rsid w:val="00AA7E85"/>
    <w:rsid w:val="00AC5DEC"/>
    <w:rsid w:val="00AD25F2"/>
    <w:rsid w:val="00AE50DE"/>
    <w:rsid w:val="00AE77CD"/>
    <w:rsid w:val="00AF076B"/>
    <w:rsid w:val="00B10711"/>
    <w:rsid w:val="00B1363C"/>
    <w:rsid w:val="00B23664"/>
    <w:rsid w:val="00B30061"/>
    <w:rsid w:val="00B31BB8"/>
    <w:rsid w:val="00B3634A"/>
    <w:rsid w:val="00B42873"/>
    <w:rsid w:val="00B536E0"/>
    <w:rsid w:val="00B55E63"/>
    <w:rsid w:val="00B61779"/>
    <w:rsid w:val="00B654D0"/>
    <w:rsid w:val="00B71EA4"/>
    <w:rsid w:val="00B73104"/>
    <w:rsid w:val="00B76468"/>
    <w:rsid w:val="00B90741"/>
    <w:rsid w:val="00B96F46"/>
    <w:rsid w:val="00BA4155"/>
    <w:rsid w:val="00BA7E33"/>
    <w:rsid w:val="00BB0F3B"/>
    <w:rsid w:val="00BB7ADE"/>
    <w:rsid w:val="00BD3532"/>
    <w:rsid w:val="00BE1873"/>
    <w:rsid w:val="00BE390A"/>
    <w:rsid w:val="00BF440C"/>
    <w:rsid w:val="00BF7F88"/>
    <w:rsid w:val="00C016E4"/>
    <w:rsid w:val="00C10ECA"/>
    <w:rsid w:val="00C15260"/>
    <w:rsid w:val="00C1686B"/>
    <w:rsid w:val="00C16AF4"/>
    <w:rsid w:val="00C34BD3"/>
    <w:rsid w:val="00C44319"/>
    <w:rsid w:val="00C54A31"/>
    <w:rsid w:val="00C561D8"/>
    <w:rsid w:val="00C566D7"/>
    <w:rsid w:val="00C6397F"/>
    <w:rsid w:val="00C667D8"/>
    <w:rsid w:val="00C673B4"/>
    <w:rsid w:val="00C72C1A"/>
    <w:rsid w:val="00C828A6"/>
    <w:rsid w:val="00C8379F"/>
    <w:rsid w:val="00C9332B"/>
    <w:rsid w:val="00C95826"/>
    <w:rsid w:val="00CA2417"/>
    <w:rsid w:val="00CA3E01"/>
    <w:rsid w:val="00CB1120"/>
    <w:rsid w:val="00CD3969"/>
    <w:rsid w:val="00CE2500"/>
    <w:rsid w:val="00CE3140"/>
    <w:rsid w:val="00CE47B0"/>
    <w:rsid w:val="00CE505F"/>
    <w:rsid w:val="00CF4F2F"/>
    <w:rsid w:val="00D01433"/>
    <w:rsid w:val="00D136AB"/>
    <w:rsid w:val="00D20249"/>
    <w:rsid w:val="00D25D72"/>
    <w:rsid w:val="00D30E2C"/>
    <w:rsid w:val="00D315C3"/>
    <w:rsid w:val="00D32B5E"/>
    <w:rsid w:val="00D422E3"/>
    <w:rsid w:val="00D4282A"/>
    <w:rsid w:val="00D434A8"/>
    <w:rsid w:val="00D5183B"/>
    <w:rsid w:val="00D55A44"/>
    <w:rsid w:val="00D570B7"/>
    <w:rsid w:val="00D7407E"/>
    <w:rsid w:val="00D827BE"/>
    <w:rsid w:val="00D82BBB"/>
    <w:rsid w:val="00D832D5"/>
    <w:rsid w:val="00D83A4F"/>
    <w:rsid w:val="00DA503C"/>
    <w:rsid w:val="00DC1E98"/>
    <w:rsid w:val="00DC42CD"/>
    <w:rsid w:val="00DC5EFB"/>
    <w:rsid w:val="00DE3F85"/>
    <w:rsid w:val="00DE486D"/>
    <w:rsid w:val="00E16768"/>
    <w:rsid w:val="00E218B0"/>
    <w:rsid w:val="00E24F8B"/>
    <w:rsid w:val="00E26689"/>
    <w:rsid w:val="00E27C6E"/>
    <w:rsid w:val="00E31A17"/>
    <w:rsid w:val="00E51A7B"/>
    <w:rsid w:val="00E62CF5"/>
    <w:rsid w:val="00E65CB4"/>
    <w:rsid w:val="00E70511"/>
    <w:rsid w:val="00E819BC"/>
    <w:rsid w:val="00EA7787"/>
    <w:rsid w:val="00ED2F58"/>
    <w:rsid w:val="00ED5C6D"/>
    <w:rsid w:val="00EE4EB8"/>
    <w:rsid w:val="00EE54A0"/>
    <w:rsid w:val="00EF51EC"/>
    <w:rsid w:val="00F16A88"/>
    <w:rsid w:val="00F23FFE"/>
    <w:rsid w:val="00F27202"/>
    <w:rsid w:val="00F46628"/>
    <w:rsid w:val="00F53E2D"/>
    <w:rsid w:val="00F80281"/>
    <w:rsid w:val="00F8310A"/>
    <w:rsid w:val="00F83176"/>
    <w:rsid w:val="00F926CF"/>
    <w:rsid w:val="00F9658F"/>
    <w:rsid w:val="00FA1588"/>
    <w:rsid w:val="00FB176E"/>
    <w:rsid w:val="00FB3FB5"/>
    <w:rsid w:val="00FB6658"/>
    <w:rsid w:val="00FC4E8F"/>
    <w:rsid w:val="00FC5D59"/>
    <w:rsid w:val="00FD012C"/>
    <w:rsid w:val="00FD613B"/>
    <w:rsid w:val="00FE02C6"/>
    <w:rsid w:val="00FE1212"/>
    <w:rsid w:val="00FE6562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895F"/>
  <w15:docId w15:val="{2B20973B-88F9-43B2-95DC-BAB503F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E0"/>
    <w:pPr>
      <w:ind w:left="720"/>
      <w:contextualSpacing/>
    </w:pPr>
  </w:style>
  <w:style w:type="table" w:styleId="TableGrid">
    <w:name w:val="Table Grid"/>
    <w:basedOn w:val="TableNormal"/>
    <w:uiPriority w:val="59"/>
    <w:rsid w:val="00A0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F1E8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3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79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C19E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C19E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C1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C19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F6"/>
  </w:style>
  <w:style w:type="paragraph" w:styleId="Footer">
    <w:name w:val="footer"/>
    <w:basedOn w:val="Normal"/>
    <w:link w:val="FooterChar"/>
    <w:uiPriority w:val="99"/>
    <w:unhideWhenUsed/>
    <w:rsid w:val="0023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a45646503eb90aad3c39510dd8c34b7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f8cab7e4ccbfbc41cc31f1d986c8c68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7195-E691-4349-A3D3-F14AAA5F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6D24F-886C-4782-B81D-DCDF47BE2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1DD75-91A6-4617-8E09-153E3FA80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BB84B-3DF5-49CC-8379-9354C74D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Morrison, Emory</dc:creator>
  <cp:lastModifiedBy>Morrison, Emory</cp:lastModifiedBy>
  <cp:revision>4</cp:revision>
  <cp:lastPrinted>2019-12-20T17:22:00Z</cp:lastPrinted>
  <dcterms:created xsi:type="dcterms:W3CDTF">2020-01-13T14:09:00Z</dcterms:created>
  <dcterms:modified xsi:type="dcterms:W3CDTF">2020-01-13T14:41:00Z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