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EBE0" w14:textId="77777777" w:rsidR="008B327A" w:rsidRPr="00EB0568" w:rsidRDefault="0082369D" w:rsidP="001168CB">
      <w:pPr>
        <w:pStyle w:val="Title"/>
        <w:jc w:val="left"/>
        <w:rPr>
          <w:rFonts w:asciiTheme="minorHAnsi" w:eastAsiaTheme="minorEastAsia" w:hAnsiTheme="minorHAnsi" w:cstheme="minorBidi"/>
          <w:b w:val="0"/>
          <w:szCs w:val="24"/>
        </w:rPr>
      </w:pPr>
      <w:r w:rsidRPr="00EB0568">
        <w:rPr>
          <w:rFonts w:ascii="Courier New" w:hAnsi="Courier New" w:cs="Courier New"/>
          <w:b w:val="0"/>
          <w:bCs/>
        </w:rPr>
        <w:t>4000-01-U</w:t>
      </w:r>
    </w:p>
    <w:p w14:paraId="2D7CAC3F" w14:textId="77777777" w:rsidR="00FA1879" w:rsidRPr="00EB0568" w:rsidRDefault="00FA1879" w:rsidP="00FA1879">
      <w:pPr>
        <w:pStyle w:val="Title"/>
        <w:jc w:val="left"/>
        <w:rPr>
          <w:rFonts w:ascii="Courier New" w:hAnsi="Courier New" w:cs="Courier New"/>
          <w:b w:val="0"/>
          <w:bCs/>
        </w:rPr>
      </w:pPr>
    </w:p>
    <w:p w14:paraId="22E8A562" w14:textId="77777777" w:rsidR="008B327A" w:rsidRPr="00EB0568" w:rsidRDefault="0082369D" w:rsidP="00D82A29">
      <w:pPr>
        <w:rPr>
          <w:rFonts w:cs="Courier New"/>
          <w:b/>
          <w:bCs/>
        </w:rPr>
      </w:pPr>
      <w:r w:rsidRPr="00EB0568">
        <w:rPr>
          <w:rFonts w:cs="Courier New"/>
          <w:b/>
          <w:bCs/>
        </w:rPr>
        <w:t>DEPARTMENT OF EDUCATION</w:t>
      </w:r>
    </w:p>
    <w:p w14:paraId="521D78CB" w14:textId="49CBD579" w:rsidR="00233EB2" w:rsidRPr="00EB0568" w:rsidRDefault="00233EB2" w:rsidP="00D82A29">
      <w:pPr>
        <w:rPr>
          <w:rFonts w:eastAsia="Times New Roman" w:cs="Courier New"/>
          <w:bCs/>
        </w:rPr>
      </w:pPr>
      <w:r w:rsidRPr="00EB0568">
        <w:rPr>
          <w:b/>
        </w:rPr>
        <w:t xml:space="preserve">Applications for New Awards; </w:t>
      </w:r>
      <w:r w:rsidR="00F91B0E" w:rsidRPr="00EB0568">
        <w:rPr>
          <w:b/>
        </w:rPr>
        <w:t xml:space="preserve">Rural Postsecondary </w:t>
      </w:r>
      <w:r w:rsidR="00816A9D">
        <w:rPr>
          <w:b/>
        </w:rPr>
        <w:t xml:space="preserve">and </w:t>
      </w:r>
      <w:r w:rsidR="00F91B0E" w:rsidRPr="00EB0568">
        <w:rPr>
          <w:b/>
        </w:rPr>
        <w:t>Economic Development Grant Program</w:t>
      </w:r>
      <w:r w:rsidRPr="00EB0568">
        <w:rPr>
          <w:rFonts w:eastAsia="Times New Roman" w:cs="Courier New"/>
          <w:b/>
          <w:bCs/>
        </w:rPr>
        <w:t>;</w:t>
      </w:r>
      <w:r w:rsidRPr="00EB0568">
        <w:rPr>
          <w:rFonts w:eastAsia="Times New Roman" w:cs="Courier New"/>
          <w:bCs/>
        </w:rPr>
        <w:t xml:space="preserve"> </w:t>
      </w:r>
      <w:r w:rsidRPr="00EB0568">
        <w:rPr>
          <w:rFonts w:eastAsia="Times New Roman" w:cs="Courier New"/>
          <w:b/>
          <w:bCs/>
        </w:rPr>
        <w:t>Correction</w:t>
      </w:r>
      <w:r w:rsidR="00CC7366">
        <w:rPr>
          <w:rFonts w:eastAsia="Times New Roman" w:cs="Courier New"/>
          <w:b/>
          <w:bCs/>
        </w:rPr>
        <w:t>s</w:t>
      </w:r>
    </w:p>
    <w:p w14:paraId="4FAFD591" w14:textId="27F3E381" w:rsidR="008B327A" w:rsidRPr="00EB0568" w:rsidRDefault="0082369D" w:rsidP="00D82A29">
      <w:pPr>
        <w:rPr>
          <w:rFonts w:cs="Courier New"/>
          <w:bCs/>
        </w:rPr>
      </w:pPr>
      <w:r w:rsidRPr="00EB0568">
        <w:rPr>
          <w:rFonts w:cs="Courier New"/>
          <w:b/>
          <w:bCs/>
        </w:rPr>
        <w:t>AGENCY:</w:t>
      </w:r>
      <w:r w:rsidRPr="00EB0568">
        <w:rPr>
          <w:rFonts w:cs="Courier New"/>
          <w:bCs/>
        </w:rPr>
        <w:t xml:space="preserve">  </w:t>
      </w:r>
      <w:r w:rsidR="00777727" w:rsidRPr="00EB0568">
        <w:rPr>
          <w:rFonts w:cs="Courier New"/>
          <w:bCs/>
        </w:rPr>
        <w:t xml:space="preserve">Office of </w:t>
      </w:r>
      <w:r w:rsidR="0058775D" w:rsidRPr="00EB0568">
        <w:rPr>
          <w:rFonts w:cs="Courier New"/>
          <w:bCs/>
        </w:rPr>
        <w:t>Posts</w:t>
      </w:r>
      <w:r w:rsidR="00777727" w:rsidRPr="00EB0568">
        <w:rPr>
          <w:rFonts w:cs="Courier New"/>
          <w:bCs/>
        </w:rPr>
        <w:t>econdary Education, Department</w:t>
      </w:r>
      <w:r w:rsidRPr="00EB0568">
        <w:rPr>
          <w:rFonts w:cs="Courier New"/>
          <w:bCs/>
        </w:rPr>
        <w:t xml:space="preserve"> of Education.</w:t>
      </w:r>
    </w:p>
    <w:p w14:paraId="27A10301" w14:textId="65D49CF8" w:rsidR="008B327A" w:rsidRPr="00EB0568" w:rsidRDefault="0082369D" w:rsidP="00D82A29">
      <w:pPr>
        <w:rPr>
          <w:rFonts w:cs="Courier New"/>
          <w:bCs/>
        </w:rPr>
      </w:pPr>
      <w:r w:rsidRPr="00EB0568">
        <w:rPr>
          <w:rFonts w:cs="Courier New"/>
          <w:b/>
          <w:bCs/>
        </w:rPr>
        <w:t>ACTION:</w:t>
      </w:r>
      <w:r w:rsidRPr="00EB0568">
        <w:rPr>
          <w:rFonts w:cs="Courier New"/>
          <w:bCs/>
        </w:rPr>
        <w:t xml:space="preserve">  Notice</w:t>
      </w:r>
      <w:r w:rsidR="002944C5" w:rsidRPr="00EB0568">
        <w:rPr>
          <w:rFonts w:cs="Courier New"/>
          <w:bCs/>
        </w:rPr>
        <w:t xml:space="preserve">; </w:t>
      </w:r>
      <w:r w:rsidR="008E17C3">
        <w:rPr>
          <w:rFonts w:cs="Courier New"/>
          <w:bCs/>
        </w:rPr>
        <w:t>corrections</w:t>
      </w:r>
      <w:r w:rsidR="007B0DEF">
        <w:rPr>
          <w:rFonts w:cs="Courier New"/>
          <w:bCs/>
        </w:rPr>
        <w:t>.</w:t>
      </w:r>
    </w:p>
    <w:p w14:paraId="1022D34D" w14:textId="016A7B2F" w:rsidR="00E165B7" w:rsidRPr="00EB0568" w:rsidRDefault="0082369D" w:rsidP="00166D3D">
      <w:pPr>
        <w:contextualSpacing/>
        <w:rPr>
          <w:rFonts w:eastAsiaTheme="minorHAnsi" w:cs="Courier New"/>
        </w:rPr>
      </w:pPr>
      <w:r w:rsidRPr="00EB0568">
        <w:rPr>
          <w:rFonts w:cs="Courier New"/>
          <w:b/>
          <w:bCs/>
        </w:rPr>
        <w:t>SUMMARY:</w:t>
      </w:r>
      <w:r w:rsidRPr="00EB0568">
        <w:rPr>
          <w:rFonts w:cs="Courier New"/>
          <w:bCs/>
        </w:rPr>
        <w:t xml:space="preserve">  </w:t>
      </w:r>
      <w:r w:rsidR="002944C5" w:rsidRPr="00EB0568">
        <w:rPr>
          <w:rFonts w:cs="Courier New"/>
          <w:bCs/>
        </w:rPr>
        <w:t xml:space="preserve">On </w:t>
      </w:r>
      <w:r w:rsidR="00F91B0E" w:rsidRPr="00EB0568">
        <w:rPr>
          <w:rFonts w:cs="Courier New"/>
          <w:bCs/>
        </w:rPr>
        <w:t>November 5</w:t>
      </w:r>
      <w:r w:rsidR="00256018" w:rsidRPr="00EB0568">
        <w:rPr>
          <w:rFonts w:cs="Courier New"/>
          <w:bCs/>
        </w:rPr>
        <w:t>, 20</w:t>
      </w:r>
      <w:r w:rsidR="00FA28E9" w:rsidRPr="00EB0568">
        <w:rPr>
          <w:rFonts w:cs="Courier New"/>
          <w:bCs/>
        </w:rPr>
        <w:t>2</w:t>
      </w:r>
      <w:r w:rsidR="00DA7179" w:rsidRPr="00EB0568">
        <w:rPr>
          <w:rFonts w:cs="Courier New"/>
          <w:bCs/>
        </w:rPr>
        <w:t>1</w:t>
      </w:r>
      <w:r w:rsidR="002944C5" w:rsidRPr="00EB0568">
        <w:rPr>
          <w:rFonts w:cs="Courier New"/>
          <w:bCs/>
        </w:rPr>
        <w:t xml:space="preserve">, </w:t>
      </w:r>
      <w:r w:rsidR="008C4743" w:rsidRPr="00EB0568">
        <w:rPr>
          <w:rFonts w:cs="Courier New"/>
          <w:bCs/>
        </w:rPr>
        <w:t xml:space="preserve">the </w:t>
      </w:r>
      <w:r w:rsidR="00207AE5" w:rsidRPr="00EB0568">
        <w:rPr>
          <w:rFonts w:cs="Courier New"/>
          <w:bCs/>
        </w:rPr>
        <w:t>Department of</w:t>
      </w:r>
      <w:r w:rsidR="008C4743" w:rsidRPr="00EB0568">
        <w:rPr>
          <w:rFonts w:cs="Courier New"/>
          <w:bCs/>
        </w:rPr>
        <w:t xml:space="preserve"> Education</w:t>
      </w:r>
      <w:r w:rsidR="00207AE5" w:rsidRPr="00EB0568">
        <w:rPr>
          <w:rFonts w:cs="Courier New"/>
          <w:bCs/>
        </w:rPr>
        <w:t xml:space="preserve"> (Department)</w:t>
      </w:r>
      <w:r w:rsidR="002944C5" w:rsidRPr="00EB0568">
        <w:rPr>
          <w:rFonts w:cs="Courier New"/>
          <w:bCs/>
        </w:rPr>
        <w:t xml:space="preserve"> published in the </w:t>
      </w:r>
      <w:r w:rsidR="002944C5" w:rsidRPr="00EB0568">
        <w:rPr>
          <w:rFonts w:cs="Courier New"/>
          <w:bCs/>
          <w:i/>
        </w:rPr>
        <w:t>Federal</w:t>
      </w:r>
      <w:r w:rsidR="002944C5" w:rsidRPr="00EB0568">
        <w:rPr>
          <w:rFonts w:cs="Courier New"/>
          <w:bCs/>
        </w:rPr>
        <w:t xml:space="preserve"> </w:t>
      </w:r>
      <w:r w:rsidR="002944C5" w:rsidRPr="00EB0568">
        <w:rPr>
          <w:rFonts w:cs="Courier New"/>
          <w:bCs/>
          <w:i/>
        </w:rPr>
        <w:t>Register</w:t>
      </w:r>
      <w:r w:rsidR="002944C5" w:rsidRPr="00EB0568">
        <w:rPr>
          <w:rFonts w:cs="Courier New"/>
          <w:bCs/>
        </w:rPr>
        <w:t xml:space="preserve"> </w:t>
      </w:r>
      <w:r w:rsidRPr="00EB0568">
        <w:rPr>
          <w:rFonts w:cs="Courier New"/>
          <w:bCs/>
        </w:rPr>
        <w:t xml:space="preserve">a notice </w:t>
      </w:r>
      <w:bookmarkStart w:id="0" w:name="_Hlk52454251"/>
      <w:r w:rsidRPr="00EB0568">
        <w:rPr>
          <w:rFonts w:cs="Courier New"/>
          <w:bCs/>
        </w:rPr>
        <w:t xml:space="preserve">inviting applications </w:t>
      </w:r>
      <w:r w:rsidR="00422114" w:rsidRPr="00EB0568">
        <w:rPr>
          <w:rFonts w:cs="Courier New"/>
          <w:bCs/>
        </w:rPr>
        <w:t xml:space="preserve">(NIA) </w:t>
      </w:r>
      <w:r w:rsidRPr="00EB0568">
        <w:rPr>
          <w:rFonts w:cs="Courier New"/>
          <w:bCs/>
        </w:rPr>
        <w:t>for</w:t>
      </w:r>
      <w:r w:rsidR="00646DC6" w:rsidRPr="00EB0568">
        <w:rPr>
          <w:rFonts w:cs="Courier New"/>
          <w:bCs/>
        </w:rPr>
        <w:t xml:space="preserve"> </w:t>
      </w:r>
      <w:r w:rsidR="00422114" w:rsidRPr="00EB0568">
        <w:rPr>
          <w:rFonts w:cs="Courier New"/>
          <w:bCs/>
        </w:rPr>
        <w:t>new awards for</w:t>
      </w:r>
      <w:r w:rsidRPr="00EB0568">
        <w:rPr>
          <w:rFonts w:cs="Courier New"/>
          <w:bCs/>
        </w:rPr>
        <w:t xml:space="preserve"> </w:t>
      </w:r>
      <w:r w:rsidR="00256018" w:rsidRPr="00EB0568">
        <w:rPr>
          <w:rFonts w:cs="Courier New"/>
          <w:bCs/>
        </w:rPr>
        <w:t>fiscal year (FY) 202</w:t>
      </w:r>
      <w:r w:rsidR="00DA7179" w:rsidRPr="00EB0568">
        <w:rPr>
          <w:rFonts w:cs="Courier New"/>
          <w:bCs/>
        </w:rPr>
        <w:t>1</w:t>
      </w:r>
      <w:r w:rsidR="0096450B" w:rsidRPr="00EB0568">
        <w:rPr>
          <w:rFonts w:cs="Courier New"/>
          <w:bCs/>
        </w:rPr>
        <w:t xml:space="preserve"> </w:t>
      </w:r>
      <w:r w:rsidR="00422114" w:rsidRPr="00EB0568">
        <w:rPr>
          <w:rFonts w:cs="Courier New"/>
          <w:bCs/>
        </w:rPr>
        <w:t>for</w:t>
      </w:r>
      <w:r w:rsidR="00646DC6" w:rsidRPr="00EB0568">
        <w:rPr>
          <w:rFonts w:cs="Courier New"/>
          <w:bCs/>
        </w:rPr>
        <w:t xml:space="preserve"> the </w:t>
      </w:r>
      <w:r w:rsidR="00F91B0E" w:rsidRPr="00EB0568">
        <w:rPr>
          <w:rFonts w:eastAsia="Times New Roman" w:cs="Courier New"/>
        </w:rPr>
        <w:t xml:space="preserve">Rural Postsecondary </w:t>
      </w:r>
      <w:r w:rsidR="002862A1">
        <w:rPr>
          <w:rFonts w:eastAsia="Times New Roman" w:cs="Courier New"/>
        </w:rPr>
        <w:t>and</w:t>
      </w:r>
      <w:r w:rsidR="00F91B0E" w:rsidRPr="00EB0568">
        <w:rPr>
          <w:rFonts w:eastAsia="Times New Roman" w:cs="Courier New"/>
        </w:rPr>
        <w:t xml:space="preserve"> Economic Development (RPED) Grant Program</w:t>
      </w:r>
      <w:r w:rsidR="00B80690" w:rsidRPr="00EB0568">
        <w:rPr>
          <w:rFonts w:eastAsia="Times New Roman" w:cs="Courier New"/>
        </w:rPr>
        <w:t xml:space="preserve">, </w:t>
      </w:r>
      <w:r w:rsidR="006D4856" w:rsidRPr="00EB0568">
        <w:rPr>
          <w:rFonts w:cs="Courier New"/>
        </w:rPr>
        <w:t>Assistance Listing</w:t>
      </w:r>
      <w:r w:rsidR="00B80690" w:rsidRPr="00EB0568">
        <w:rPr>
          <w:rFonts w:cs="Courier New"/>
        </w:rPr>
        <w:t xml:space="preserve"> </w:t>
      </w:r>
      <w:r w:rsidR="006D4856" w:rsidRPr="00EB0568">
        <w:rPr>
          <w:rFonts w:cs="Courier New"/>
        </w:rPr>
        <w:t>N</w:t>
      </w:r>
      <w:r w:rsidR="00B80690" w:rsidRPr="00EB0568">
        <w:rPr>
          <w:rFonts w:cs="Courier New"/>
        </w:rPr>
        <w:t xml:space="preserve">umber </w:t>
      </w:r>
      <w:bookmarkEnd w:id="0"/>
      <w:r w:rsidR="00DA7179" w:rsidRPr="00EB0568">
        <w:rPr>
          <w:rFonts w:cs="Courier New"/>
        </w:rPr>
        <w:t>84.</w:t>
      </w:r>
      <w:r w:rsidR="00F91B0E" w:rsidRPr="00EB0568">
        <w:rPr>
          <w:rFonts w:cs="Courier New"/>
        </w:rPr>
        <w:t>116W</w:t>
      </w:r>
      <w:r w:rsidR="00DA7179" w:rsidRPr="00EB0568">
        <w:rPr>
          <w:rFonts w:cs="Courier New"/>
        </w:rPr>
        <w:t>.</w:t>
      </w:r>
      <w:r w:rsidR="00646DC6" w:rsidRPr="00EB0568">
        <w:rPr>
          <w:rFonts w:cs="Courier New"/>
          <w:bCs/>
        </w:rPr>
        <w:t xml:space="preserve"> </w:t>
      </w:r>
      <w:bookmarkStart w:id="1" w:name="_Hlk52454333"/>
      <w:r w:rsidR="00F601DF" w:rsidRPr="00EB0568">
        <w:rPr>
          <w:rFonts w:cs="Courier New"/>
          <w:bCs/>
        </w:rPr>
        <w:t xml:space="preserve"> </w:t>
      </w:r>
      <w:r w:rsidR="00E72EF2" w:rsidRPr="00EB0568">
        <w:rPr>
          <w:rFonts w:cs="Courier New"/>
          <w:bCs/>
        </w:rPr>
        <w:t xml:space="preserve">We are </w:t>
      </w:r>
      <w:bookmarkEnd w:id="1"/>
      <w:r w:rsidR="00833F36">
        <w:rPr>
          <w:rFonts w:cs="Courier New"/>
          <w:bCs/>
        </w:rPr>
        <w:t>amending the NIA</w:t>
      </w:r>
      <w:r w:rsidR="006671EF" w:rsidRPr="00EB0568">
        <w:rPr>
          <w:rFonts w:cs="Courier New"/>
        </w:rPr>
        <w:t xml:space="preserve"> </w:t>
      </w:r>
      <w:bookmarkStart w:id="2" w:name="_Hlk68000970"/>
      <w:r w:rsidR="00A46C04">
        <w:rPr>
          <w:rFonts w:cs="Courier New"/>
        </w:rPr>
        <w:t xml:space="preserve">to include as eligible applicants </w:t>
      </w:r>
      <w:r w:rsidR="00A46C04" w:rsidRPr="00EB0568">
        <w:rPr>
          <w:rFonts w:cs="Courier New"/>
          <w:bCs/>
        </w:rPr>
        <w:t xml:space="preserve">public and private non-profit organizations and agencies that partner with </w:t>
      </w:r>
      <w:r w:rsidR="00A46C04">
        <w:rPr>
          <w:rFonts w:cs="Courier New"/>
          <w:bCs/>
        </w:rPr>
        <w:t>institutions of higher education (IHEs)</w:t>
      </w:r>
      <w:r w:rsidR="005743EE">
        <w:rPr>
          <w:rFonts w:cs="Courier New"/>
          <w:bCs/>
        </w:rPr>
        <w:t xml:space="preserve"> and </w:t>
      </w:r>
      <w:r w:rsidR="008E17C3">
        <w:rPr>
          <w:rFonts w:cs="Courier New"/>
          <w:bCs/>
        </w:rPr>
        <w:t>to make associated changes to</w:t>
      </w:r>
      <w:r w:rsidR="008E17C3" w:rsidRPr="00EB0568">
        <w:rPr>
          <w:rFonts w:cs="Courier New"/>
        </w:rPr>
        <w:t xml:space="preserve"> </w:t>
      </w:r>
      <w:r w:rsidR="007965A0" w:rsidRPr="00EB0568">
        <w:rPr>
          <w:rFonts w:cs="Courier New"/>
        </w:rPr>
        <w:t>performance measure 2.</w:t>
      </w:r>
      <w:r w:rsidR="009B7E44">
        <w:rPr>
          <w:rFonts w:cs="Courier New"/>
        </w:rPr>
        <w:t xml:space="preserve">  </w:t>
      </w:r>
      <w:r w:rsidR="00E165B7">
        <w:rPr>
          <w:rFonts w:cs="Courier New"/>
        </w:rPr>
        <w:t>In addition, we are extending the deadline for transmittal of applications until December 13, 2021.</w:t>
      </w:r>
    </w:p>
    <w:bookmarkEnd w:id="2"/>
    <w:p w14:paraId="26251B8D" w14:textId="4FC291C2" w:rsidR="0056087B" w:rsidRDefault="0082369D" w:rsidP="006B7360">
      <w:pPr>
        <w:tabs>
          <w:tab w:val="right" w:pos="-180"/>
          <w:tab w:val="left" w:pos="-90"/>
        </w:tabs>
        <w:rPr>
          <w:rFonts w:eastAsiaTheme="minorHAnsi" w:cs="Courier New"/>
          <w:bCs/>
        </w:rPr>
      </w:pPr>
      <w:r w:rsidRPr="00EB0568">
        <w:rPr>
          <w:rFonts w:cs="Courier New"/>
          <w:b/>
          <w:bCs/>
        </w:rPr>
        <w:t>DATES</w:t>
      </w:r>
      <w:r w:rsidR="008B327A" w:rsidRPr="00EB0568">
        <w:rPr>
          <w:rFonts w:cs="Courier New"/>
          <w:b/>
          <w:bCs/>
        </w:rPr>
        <w:t>:</w:t>
      </w:r>
      <w:r w:rsidR="00EF4381" w:rsidRPr="00EB0568">
        <w:rPr>
          <w:rFonts w:cs="Courier New"/>
          <w:bCs/>
        </w:rPr>
        <w:t xml:space="preserve">  </w:t>
      </w:r>
    </w:p>
    <w:p w14:paraId="124FD400" w14:textId="0CAD44BC" w:rsidR="00B25141" w:rsidRPr="00EB0568" w:rsidRDefault="00B25141" w:rsidP="006B7360">
      <w:pPr>
        <w:tabs>
          <w:tab w:val="right" w:pos="-180"/>
          <w:tab w:val="left" w:pos="-90"/>
        </w:tabs>
        <w:rPr>
          <w:rFonts w:eastAsiaTheme="minorHAnsi" w:cs="Courier New"/>
          <w:bCs/>
        </w:rPr>
      </w:pPr>
      <w:r>
        <w:rPr>
          <w:rFonts w:eastAsiaTheme="minorHAnsi" w:cs="Courier New"/>
          <w:bCs/>
        </w:rPr>
        <w:t xml:space="preserve">Deadline for Transmittal of Applications: </w:t>
      </w:r>
      <w:r w:rsidR="0056087B">
        <w:rPr>
          <w:rFonts w:eastAsiaTheme="minorHAnsi" w:cs="Courier New"/>
          <w:bCs/>
        </w:rPr>
        <w:t xml:space="preserve"> </w:t>
      </w:r>
      <w:r>
        <w:rPr>
          <w:rFonts w:eastAsiaTheme="minorHAnsi" w:cs="Courier New"/>
          <w:bCs/>
        </w:rPr>
        <w:t>December 13, 2021.</w:t>
      </w:r>
    </w:p>
    <w:p w14:paraId="39958BAD" w14:textId="3C893E9C" w:rsidR="00DD626A" w:rsidRPr="00EB0568" w:rsidRDefault="0082369D" w:rsidP="002E002C">
      <w:pPr>
        <w:rPr>
          <w:rFonts w:cs="Courier New"/>
          <w:bCs/>
        </w:rPr>
      </w:pPr>
      <w:r w:rsidRPr="00EB0568">
        <w:rPr>
          <w:rFonts w:cs="Courier New"/>
          <w:b/>
          <w:bCs/>
        </w:rPr>
        <w:t>FOR FURTHER INFORMATION CONTACT:</w:t>
      </w:r>
      <w:r w:rsidRPr="00EB0568">
        <w:rPr>
          <w:rFonts w:cs="Courier New"/>
          <w:bCs/>
        </w:rPr>
        <w:t xml:space="preserve">  </w:t>
      </w:r>
      <w:r w:rsidR="00F91B0E" w:rsidRPr="00EB0568">
        <w:rPr>
          <w:rFonts w:cs="Courier New"/>
          <w:bCs/>
        </w:rPr>
        <w:t>Kurrinn Abrams</w:t>
      </w:r>
      <w:r w:rsidRPr="00EB0568">
        <w:rPr>
          <w:rFonts w:cs="Courier New"/>
          <w:bCs/>
        </w:rPr>
        <w:t>, U.S. Department of Education, 400 Maryland Avenue, SW,</w:t>
      </w:r>
      <w:r w:rsidR="00E117C6">
        <w:rPr>
          <w:rFonts w:cs="Courier New"/>
          <w:bCs/>
        </w:rPr>
        <w:t xml:space="preserve"> </w:t>
      </w:r>
      <w:r w:rsidRPr="00EB0568">
        <w:rPr>
          <w:rFonts w:cs="Courier New"/>
          <w:bCs/>
        </w:rPr>
        <w:lastRenderedPageBreak/>
        <w:t>Washington, DC 20202</w:t>
      </w:r>
      <w:r w:rsidR="00F91B0E" w:rsidRPr="00EB0568">
        <w:rPr>
          <w:rFonts w:cs="Courier New"/>
          <w:bCs/>
        </w:rPr>
        <w:t>-4260</w:t>
      </w:r>
      <w:r w:rsidRPr="00EB0568">
        <w:rPr>
          <w:rFonts w:cs="Courier New"/>
          <w:bCs/>
        </w:rPr>
        <w:t xml:space="preserve">.  Telephone:  (202) </w:t>
      </w:r>
      <w:r w:rsidR="00F91B0E" w:rsidRPr="00EB0568">
        <w:rPr>
          <w:rFonts w:cs="Courier New"/>
          <w:bCs/>
        </w:rPr>
        <w:t>453-7906</w:t>
      </w:r>
      <w:r w:rsidRPr="00EB0568">
        <w:rPr>
          <w:rFonts w:cs="Courier New"/>
          <w:bCs/>
        </w:rPr>
        <w:t xml:space="preserve">.  Email:  </w:t>
      </w:r>
      <w:r w:rsidR="00F91B0E" w:rsidRPr="00EB0568">
        <w:rPr>
          <w:rFonts w:cs="Courier New"/>
          <w:bCs/>
        </w:rPr>
        <w:t>kurrinn.abrams2@ed.gov</w:t>
      </w:r>
      <w:r w:rsidRPr="00EB0568">
        <w:rPr>
          <w:rFonts w:cs="Courier New"/>
          <w:bCs/>
        </w:rPr>
        <w:t>.</w:t>
      </w:r>
    </w:p>
    <w:p w14:paraId="391C49E2" w14:textId="77777777" w:rsidR="002E002C" w:rsidRPr="00EB0568" w:rsidRDefault="0082369D" w:rsidP="002E002C">
      <w:pPr>
        <w:rPr>
          <w:rFonts w:cs="Courier New"/>
          <w:bCs/>
        </w:rPr>
      </w:pPr>
      <w:r w:rsidRPr="00EB0568">
        <w:rPr>
          <w:rFonts w:cs="Courier New"/>
          <w:bCs/>
        </w:rPr>
        <w:tab/>
        <w:t xml:space="preserve">If you use a </w:t>
      </w:r>
      <w:r w:rsidR="000568E5" w:rsidRPr="00EB0568">
        <w:rPr>
          <w:rFonts w:cs="Courier New"/>
          <w:bCs/>
        </w:rPr>
        <w:t>telecommunications device for the deaf (</w:t>
      </w:r>
      <w:r w:rsidRPr="00EB0568">
        <w:rPr>
          <w:rFonts w:cs="Courier New"/>
          <w:bCs/>
        </w:rPr>
        <w:t>TDD</w:t>
      </w:r>
      <w:r w:rsidR="000568E5" w:rsidRPr="00EB0568">
        <w:rPr>
          <w:rFonts w:cs="Courier New"/>
          <w:bCs/>
        </w:rPr>
        <w:t>)</w:t>
      </w:r>
      <w:r w:rsidRPr="00EB0568">
        <w:rPr>
          <w:rFonts w:cs="Courier New"/>
          <w:bCs/>
        </w:rPr>
        <w:t xml:space="preserve"> or a </w:t>
      </w:r>
      <w:r w:rsidR="00F257A7" w:rsidRPr="00EB0568">
        <w:rPr>
          <w:rFonts w:cs="Courier New"/>
          <w:bCs/>
        </w:rPr>
        <w:t>text telephone (</w:t>
      </w:r>
      <w:r w:rsidRPr="00EB0568">
        <w:rPr>
          <w:rFonts w:cs="Courier New"/>
          <w:bCs/>
        </w:rPr>
        <w:t>TTY</w:t>
      </w:r>
      <w:r w:rsidR="00F257A7" w:rsidRPr="00EB0568">
        <w:rPr>
          <w:rFonts w:cs="Courier New"/>
          <w:bCs/>
        </w:rPr>
        <w:t>)</w:t>
      </w:r>
      <w:r w:rsidRPr="00EB0568">
        <w:rPr>
          <w:rFonts w:cs="Courier New"/>
          <w:bCs/>
        </w:rPr>
        <w:t xml:space="preserve">, call the </w:t>
      </w:r>
      <w:r w:rsidR="00F257A7" w:rsidRPr="00EB0568">
        <w:rPr>
          <w:rFonts w:cs="Courier New"/>
          <w:bCs/>
        </w:rPr>
        <w:t>Federal Relay Service (</w:t>
      </w:r>
      <w:r w:rsidRPr="00EB0568">
        <w:rPr>
          <w:rFonts w:cs="Courier New"/>
          <w:bCs/>
        </w:rPr>
        <w:t>FRS</w:t>
      </w:r>
      <w:r w:rsidR="00F257A7" w:rsidRPr="00EB0568">
        <w:rPr>
          <w:rFonts w:cs="Courier New"/>
          <w:bCs/>
        </w:rPr>
        <w:t>)</w:t>
      </w:r>
      <w:r w:rsidRPr="00EB0568">
        <w:rPr>
          <w:rFonts w:cs="Courier New"/>
          <w:bCs/>
        </w:rPr>
        <w:t>, toll free, at 1-800-877-8339.</w:t>
      </w:r>
    </w:p>
    <w:p w14:paraId="0D4B3B5F" w14:textId="77777777" w:rsidR="002E002C" w:rsidRPr="00EB0568" w:rsidRDefault="0082369D" w:rsidP="00D82A29">
      <w:pPr>
        <w:rPr>
          <w:rFonts w:cs="Courier New"/>
          <w:b/>
          <w:bCs/>
        </w:rPr>
      </w:pPr>
      <w:r w:rsidRPr="00EB0568">
        <w:rPr>
          <w:rFonts w:cs="Courier New"/>
          <w:b/>
          <w:bCs/>
        </w:rPr>
        <w:t>SUPPLEMENTARY INFORMATION</w:t>
      </w:r>
      <w:r w:rsidR="006C544E" w:rsidRPr="00EB0568">
        <w:rPr>
          <w:rFonts w:cs="Courier New"/>
          <w:b/>
          <w:bCs/>
        </w:rPr>
        <w:t>:</w:t>
      </w:r>
    </w:p>
    <w:p w14:paraId="1A315DF1" w14:textId="5F3AE70A" w:rsidR="002944C5" w:rsidRPr="00EB0568" w:rsidRDefault="0082369D" w:rsidP="0A428F81">
      <w:pPr>
        <w:rPr>
          <w:rFonts w:cs="Courier New"/>
        </w:rPr>
      </w:pPr>
      <w:r w:rsidRPr="00EB0568">
        <w:rPr>
          <w:rFonts w:cs="Courier New"/>
          <w:bCs/>
        </w:rPr>
        <w:tab/>
      </w:r>
      <w:r w:rsidRPr="00EB0568">
        <w:rPr>
          <w:rFonts w:cs="Courier New"/>
        </w:rPr>
        <w:t xml:space="preserve">On </w:t>
      </w:r>
      <w:r w:rsidR="00F91B0E" w:rsidRPr="00EB0568">
        <w:rPr>
          <w:rFonts w:cs="Courier New"/>
        </w:rPr>
        <w:t>November 5</w:t>
      </w:r>
      <w:r w:rsidR="0060160D" w:rsidRPr="00EB0568">
        <w:rPr>
          <w:rFonts w:cs="Courier New"/>
        </w:rPr>
        <w:t>,</w:t>
      </w:r>
      <w:r w:rsidR="00CC7366">
        <w:rPr>
          <w:rFonts w:cs="Courier New"/>
        </w:rPr>
        <w:t xml:space="preserve"> </w:t>
      </w:r>
      <w:r w:rsidR="0060160D" w:rsidRPr="00EB0568">
        <w:rPr>
          <w:rFonts w:cs="Courier New"/>
        </w:rPr>
        <w:t>2021</w:t>
      </w:r>
      <w:r w:rsidR="005C6DCA" w:rsidRPr="00EB0568">
        <w:rPr>
          <w:rFonts w:cs="Courier New"/>
        </w:rPr>
        <w:t xml:space="preserve">, </w:t>
      </w:r>
      <w:r w:rsidRPr="00EB0568">
        <w:rPr>
          <w:rFonts w:cs="Courier New"/>
        </w:rPr>
        <w:t xml:space="preserve">we published in the </w:t>
      </w:r>
      <w:r w:rsidRPr="00EB0568">
        <w:rPr>
          <w:rFonts w:cs="Courier New"/>
          <w:i/>
          <w:iCs/>
        </w:rPr>
        <w:t>Federal</w:t>
      </w:r>
      <w:r w:rsidRPr="00EB0568">
        <w:rPr>
          <w:rFonts w:cs="Courier New"/>
        </w:rPr>
        <w:t xml:space="preserve"> </w:t>
      </w:r>
      <w:r w:rsidRPr="00EB0568">
        <w:rPr>
          <w:rFonts w:cs="Courier New"/>
          <w:i/>
          <w:iCs/>
        </w:rPr>
        <w:t>Register</w:t>
      </w:r>
      <w:r w:rsidRPr="00EB0568">
        <w:rPr>
          <w:rFonts w:cs="Courier New"/>
        </w:rPr>
        <w:t xml:space="preserve"> </w:t>
      </w:r>
      <w:r w:rsidR="006D4856" w:rsidRPr="00EB0568">
        <w:rPr>
          <w:rFonts w:cs="Courier New"/>
        </w:rPr>
        <w:t xml:space="preserve">the </w:t>
      </w:r>
      <w:r w:rsidR="0056174B" w:rsidRPr="00EB0568">
        <w:rPr>
          <w:rFonts w:cs="Courier New"/>
        </w:rPr>
        <w:t>NIA</w:t>
      </w:r>
      <w:r w:rsidR="00A5245E" w:rsidRPr="00EB0568">
        <w:rPr>
          <w:rFonts w:cs="Courier New"/>
        </w:rPr>
        <w:t xml:space="preserve"> for the FY 202</w:t>
      </w:r>
      <w:r w:rsidR="0060160D" w:rsidRPr="00EB0568">
        <w:rPr>
          <w:rFonts w:cs="Courier New"/>
        </w:rPr>
        <w:t>1</w:t>
      </w:r>
      <w:r w:rsidR="00A5245E" w:rsidRPr="00EB0568">
        <w:rPr>
          <w:rFonts w:cs="Courier New"/>
        </w:rPr>
        <w:t xml:space="preserve"> </w:t>
      </w:r>
      <w:r w:rsidR="00CC7366">
        <w:rPr>
          <w:rFonts w:eastAsia="Times New Roman" w:cs="Courier New"/>
        </w:rPr>
        <w:t>RPED</w:t>
      </w:r>
      <w:r w:rsidR="00F91B0E" w:rsidRPr="00EB0568">
        <w:rPr>
          <w:rFonts w:eastAsia="Times New Roman" w:cs="Courier New"/>
        </w:rPr>
        <w:t xml:space="preserve"> </w:t>
      </w:r>
      <w:r w:rsidR="00CC7366">
        <w:rPr>
          <w:rFonts w:eastAsia="Times New Roman" w:cs="Courier New"/>
        </w:rPr>
        <w:t>G</w:t>
      </w:r>
      <w:r w:rsidR="00CC7366" w:rsidRPr="00EB0568">
        <w:rPr>
          <w:rFonts w:eastAsia="Times New Roman" w:cs="Courier New"/>
        </w:rPr>
        <w:t>rant</w:t>
      </w:r>
      <w:r w:rsidR="00CC7366" w:rsidRPr="00EB0568">
        <w:rPr>
          <w:rFonts w:cs="Courier New"/>
        </w:rPr>
        <w:t xml:space="preserve"> </w:t>
      </w:r>
      <w:r w:rsidR="00CC7366">
        <w:rPr>
          <w:rFonts w:cs="Courier New"/>
        </w:rPr>
        <w:t>Program</w:t>
      </w:r>
      <w:r w:rsidR="00CC7366" w:rsidRPr="00EB0568">
        <w:rPr>
          <w:rFonts w:eastAsia="Times New Roman" w:cs="Courier New"/>
        </w:rPr>
        <w:t xml:space="preserve"> </w:t>
      </w:r>
      <w:r w:rsidR="00EF6BBF" w:rsidRPr="00EB0568">
        <w:rPr>
          <w:rFonts w:eastAsia="Times New Roman" w:cs="Courier New"/>
        </w:rPr>
        <w:t>(</w:t>
      </w:r>
      <w:r w:rsidR="00F91B0E" w:rsidRPr="00EB0568">
        <w:rPr>
          <w:rFonts w:eastAsia="Times New Roman" w:cs="Courier New"/>
        </w:rPr>
        <w:t>8</w:t>
      </w:r>
      <w:r w:rsidR="002D0E61" w:rsidRPr="00EB0568">
        <w:rPr>
          <w:rFonts w:eastAsia="Times New Roman" w:cs="Courier New"/>
        </w:rPr>
        <w:t>6</w:t>
      </w:r>
      <w:r w:rsidR="00F91B0E" w:rsidRPr="00EB0568">
        <w:rPr>
          <w:rFonts w:eastAsia="Times New Roman" w:cs="Courier New"/>
        </w:rPr>
        <w:t xml:space="preserve"> FR 61193)</w:t>
      </w:r>
      <w:r w:rsidR="00A5245E" w:rsidRPr="00EB0568">
        <w:rPr>
          <w:rFonts w:eastAsia="Times New Roman" w:cs="Courier New"/>
        </w:rPr>
        <w:t>.</w:t>
      </w:r>
      <w:r w:rsidR="008F659C" w:rsidRPr="00EB0568">
        <w:rPr>
          <w:rFonts w:cs="Courier New"/>
        </w:rPr>
        <w:t xml:space="preserve"> </w:t>
      </w:r>
      <w:r w:rsidR="0056174B" w:rsidRPr="00EB0568">
        <w:rPr>
          <w:rFonts w:cs="Courier New"/>
        </w:rPr>
        <w:t xml:space="preserve"> </w:t>
      </w:r>
      <w:r w:rsidR="009B7E44" w:rsidRPr="009B7E44">
        <w:rPr>
          <w:rFonts w:cs="Courier New"/>
        </w:rPr>
        <w:t xml:space="preserve">The application deadline in the NIA was December 6, 2021.  </w:t>
      </w:r>
      <w:r w:rsidR="00AA632A">
        <w:rPr>
          <w:rFonts w:cs="Courier New"/>
        </w:rPr>
        <w:t>We</w:t>
      </w:r>
      <w:r w:rsidR="0056087B">
        <w:rPr>
          <w:rFonts w:cs="Courier New"/>
        </w:rPr>
        <w:t xml:space="preserve"> are</w:t>
      </w:r>
      <w:r w:rsidR="00AA632A">
        <w:rPr>
          <w:rFonts w:cs="Courier New"/>
        </w:rPr>
        <w:t xml:space="preserve"> amend</w:t>
      </w:r>
      <w:r w:rsidR="0056087B">
        <w:rPr>
          <w:rFonts w:cs="Courier New"/>
        </w:rPr>
        <w:t>ing</w:t>
      </w:r>
      <w:r w:rsidR="00AA632A">
        <w:rPr>
          <w:rFonts w:cs="Courier New"/>
        </w:rPr>
        <w:t xml:space="preserve"> the NIA</w:t>
      </w:r>
      <w:r w:rsidR="00C83A07" w:rsidRPr="00EB0568">
        <w:rPr>
          <w:rFonts w:cs="Courier New"/>
        </w:rPr>
        <w:t xml:space="preserve"> </w:t>
      </w:r>
      <w:r w:rsidR="00A84967">
        <w:rPr>
          <w:rFonts w:cs="Courier New"/>
        </w:rPr>
        <w:t xml:space="preserve">to include as eligible applicants </w:t>
      </w:r>
      <w:r w:rsidR="00A84967" w:rsidRPr="00EB0568">
        <w:rPr>
          <w:rFonts w:cs="Courier New"/>
          <w:bCs/>
        </w:rPr>
        <w:t xml:space="preserve">public and private non-profit organizations and agencies that partner with </w:t>
      </w:r>
      <w:r w:rsidR="00A84967">
        <w:rPr>
          <w:rFonts w:cs="Courier New"/>
          <w:bCs/>
        </w:rPr>
        <w:t xml:space="preserve">IHEs </w:t>
      </w:r>
      <w:r w:rsidR="00FB739F">
        <w:rPr>
          <w:rFonts w:cs="Courier New"/>
        </w:rPr>
        <w:t>and</w:t>
      </w:r>
      <w:r w:rsidR="00AA632A">
        <w:rPr>
          <w:rFonts w:cs="Courier New"/>
        </w:rPr>
        <w:t xml:space="preserve"> to </w:t>
      </w:r>
      <w:r w:rsidR="0056087B">
        <w:rPr>
          <w:rFonts w:cs="Courier New"/>
        </w:rPr>
        <w:t>make corresponding changes to</w:t>
      </w:r>
      <w:r w:rsidR="0056087B" w:rsidRPr="00EB0568">
        <w:rPr>
          <w:rFonts w:cs="Courier New"/>
        </w:rPr>
        <w:t xml:space="preserve"> </w:t>
      </w:r>
      <w:r w:rsidR="00301986" w:rsidRPr="00EB0568">
        <w:rPr>
          <w:rFonts w:cs="Courier New"/>
        </w:rPr>
        <w:t>performance measure</w:t>
      </w:r>
      <w:r w:rsidR="007E4250" w:rsidRPr="00EB0568">
        <w:rPr>
          <w:rFonts w:cs="Courier New"/>
        </w:rPr>
        <w:t xml:space="preserve"> 2</w:t>
      </w:r>
      <w:r w:rsidR="00D00FAA" w:rsidRPr="00EB0568">
        <w:rPr>
          <w:rFonts w:cs="Courier New"/>
        </w:rPr>
        <w:t>.</w:t>
      </w:r>
      <w:r w:rsidR="009C4907">
        <w:rPr>
          <w:rFonts w:cs="Courier New"/>
        </w:rPr>
        <w:t xml:space="preserve"> </w:t>
      </w:r>
      <w:r w:rsidR="0056087B">
        <w:rPr>
          <w:rFonts w:cs="Courier New"/>
        </w:rPr>
        <w:t xml:space="preserve"> </w:t>
      </w:r>
      <w:r w:rsidR="009C4907">
        <w:rPr>
          <w:rFonts w:cs="Courier New"/>
        </w:rPr>
        <w:t>In addition, we are extending the deadline for transmittal of applications until December 13, 2021.</w:t>
      </w:r>
      <w:r w:rsidR="009B7E44">
        <w:rPr>
          <w:rFonts w:cs="Courier New"/>
        </w:rPr>
        <w:t xml:space="preserve">  </w:t>
      </w:r>
      <w:r w:rsidR="009C4907">
        <w:rPr>
          <w:rFonts w:cs="Courier New"/>
        </w:rPr>
        <w:t>All other requirements and conditions stated in the NIA remain the same.</w:t>
      </w:r>
    </w:p>
    <w:p w14:paraId="72EDA364" w14:textId="5D4F3481" w:rsidR="0000329D" w:rsidRPr="00EB0568" w:rsidRDefault="009C4907" w:rsidP="00D82A29">
      <w:pPr>
        <w:rPr>
          <w:rFonts w:cs="Courier New"/>
          <w:b/>
          <w:bCs/>
        </w:rPr>
      </w:pPr>
      <w:r>
        <w:rPr>
          <w:rFonts w:cs="Courier New"/>
          <w:b/>
          <w:bCs/>
        </w:rPr>
        <w:t>Amendments</w:t>
      </w:r>
    </w:p>
    <w:p w14:paraId="77710E66" w14:textId="71BE43DF" w:rsidR="00D03238" w:rsidRPr="00EB0568" w:rsidRDefault="0082369D" w:rsidP="00055B07">
      <w:pPr>
        <w:rPr>
          <w:rFonts w:cs="Courier New"/>
          <w:bCs/>
        </w:rPr>
      </w:pPr>
      <w:r w:rsidRPr="00EB0568">
        <w:rPr>
          <w:rFonts w:cs="Courier New"/>
          <w:bCs/>
        </w:rPr>
        <w:tab/>
        <w:t>In FR Doc</w:t>
      </w:r>
      <w:r w:rsidR="00D1303A">
        <w:rPr>
          <w:rFonts w:cs="Courier New"/>
          <w:bCs/>
        </w:rPr>
        <w:t>ument</w:t>
      </w:r>
      <w:r w:rsidR="00D1303A" w:rsidRPr="00EB0568">
        <w:rPr>
          <w:rFonts w:cs="Courier New"/>
          <w:bCs/>
        </w:rPr>
        <w:t xml:space="preserve"> </w:t>
      </w:r>
      <w:r w:rsidR="0060160D" w:rsidRPr="00EB0568">
        <w:rPr>
          <w:rFonts w:cs="Courier New"/>
          <w:bCs/>
        </w:rPr>
        <w:t>2021-</w:t>
      </w:r>
      <w:r w:rsidR="00F91B0E" w:rsidRPr="00EB0568">
        <w:rPr>
          <w:rFonts w:cs="Courier New"/>
          <w:bCs/>
        </w:rPr>
        <w:t xml:space="preserve">24361 </w:t>
      </w:r>
      <w:r w:rsidR="00F76B84" w:rsidRPr="00EB0568">
        <w:rPr>
          <w:rFonts w:cs="Courier New"/>
          <w:bCs/>
        </w:rPr>
        <w:t xml:space="preserve">appearing on page </w:t>
      </w:r>
      <w:r w:rsidR="00F91B0E" w:rsidRPr="00EB0568">
        <w:rPr>
          <w:rFonts w:cs="Courier New"/>
          <w:bCs/>
        </w:rPr>
        <w:t xml:space="preserve">61193 </w:t>
      </w:r>
      <w:r w:rsidR="00F76B84" w:rsidRPr="00EB0568">
        <w:rPr>
          <w:rFonts w:cs="Courier New"/>
          <w:bCs/>
        </w:rPr>
        <w:t>of</w:t>
      </w:r>
      <w:r w:rsidR="00B308E1" w:rsidRPr="00EB0568">
        <w:rPr>
          <w:rFonts w:cs="Courier New"/>
          <w:bCs/>
        </w:rPr>
        <w:t xml:space="preserve"> the </w:t>
      </w:r>
      <w:r w:rsidR="00B308E1" w:rsidRPr="00EB0568">
        <w:rPr>
          <w:rFonts w:cs="Courier New"/>
          <w:bCs/>
          <w:i/>
        </w:rPr>
        <w:t xml:space="preserve">Federal Register </w:t>
      </w:r>
      <w:r w:rsidR="00B308E1" w:rsidRPr="00EB0568">
        <w:rPr>
          <w:rFonts w:cs="Courier New"/>
          <w:bCs/>
        </w:rPr>
        <w:t xml:space="preserve">of </w:t>
      </w:r>
      <w:r w:rsidR="00F91B0E" w:rsidRPr="00EB0568">
        <w:rPr>
          <w:rFonts w:cs="Courier New"/>
          <w:bCs/>
        </w:rPr>
        <w:t>November 5</w:t>
      </w:r>
      <w:r w:rsidR="0060160D" w:rsidRPr="00EB0568">
        <w:rPr>
          <w:rFonts w:cs="Courier New"/>
          <w:bCs/>
        </w:rPr>
        <w:t>,</w:t>
      </w:r>
      <w:r w:rsidR="007B2732" w:rsidRPr="00EB0568">
        <w:rPr>
          <w:rFonts w:cs="Courier New"/>
          <w:bCs/>
        </w:rPr>
        <w:t xml:space="preserve"> </w:t>
      </w:r>
      <w:r w:rsidR="0060160D" w:rsidRPr="00EB0568">
        <w:rPr>
          <w:rFonts w:cs="Courier New"/>
          <w:bCs/>
        </w:rPr>
        <w:t>2021</w:t>
      </w:r>
      <w:r w:rsidR="00641F90" w:rsidRPr="00EB0568">
        <w:rPr>
          <w:rFonts w:cs="Courier New"/>
          <w:bCs/>
        </w:rPr>
        <w:t xml:space="preserve">, </w:t>
      </w:r>
      <w:r w:rsidR="00D03238" w:rsidRPr="00EB0568">
        <w:rPr>
          <w:rFonts w:cs="Courier New"/>
          <w:bCs/>
        </w:rPr>
        <w:t xml:space="preserve">we make the following </w:t>
      </w:r>
      <w:r w:rsidR="003A6C63">
        <w:rPr>
          <w:rFonts w:cs="Courier New"/>
          <w:bCs/>
        </w:rPr>
        <w:t>amendments</w:t>
      </w:r>
      <w:r w:rsidR="00D03238" w:rsidRPr="00EB0568">
        <w:rPr>
          <w:rFonts w:cs="Courier New"/>
          <w:bCs/>
        </w:rPr>
        <w:t>:</w:t>
      </w:r>
    </w:p>
    <w:p w14:paraId="5BF2825B" w14:textId="555CFD50" w:rsidR="003D2447" w:rsidRDefault="007E4250" w:rsidP="007E4250">
      <w:pPr>
        <w:rPr>
          <w:rFonts w:cs="Courier New"/>
          <w:bCs/>
        </w:rPr>
      </w:pPr>
      <w:r w:rsidRPr="00EB0568">
        <w:rPr>
          <w:rFonts w:cs="Courier New"/>
          <w:bCs/>
        </w:rPr>
        <w:tab/>
        <w:t xml:space="preserve">1.  </w:t>
      </w:r>
      <w:r w:rsidR="003D2447" w:rsidRPr="003D2447">
        <w:rPr>
          <w:rFonts w:cs="Courier New"/>
          <w:bCs/>
        </w:rPr>
        <w:t xml:space="preserve">On page 61193, in the second column, </w:t>
      </w:r>
      <w:r w:rsidR="00B81EA1">
        <w:rPr>
          <w:rFonts w:cs="Courier New"/>
          <w:bCs/>
        </w:rPr>
        <w:t>under the “Dates” caption and following the heading</w:t>
      </w:r>
      <w:r w:rsidR="003D2447" w:rsidRPr="003D2447">
        <w:rPr>
          <w:rFonts w:cs="Courier New"/>
          <w:bCs/>
        </w:rPr>
        <w:t xml:space="preserve"> “Deadline for Transmittal of Applications”</w:t>
      </w:r>
      <w:r w:rsidR="00B81EA1">
        <w:rPr>
          <w:rFonts w:cs="Courier New"/>
          <w:bCs/>
        </w:rPr>
        <w:t>,</w:t>
      </w:r>
      <w:r w:rsidR="003D2447" w:rsidRPr="003D2447">
        <w:rPr>
          <w:rFonts w:cs="Courier New"/>
          <w:bCs/>
        </w:rPr>
        <w:t xml:space="preserve"> remove “December 6, 2021” and </w:t>
      </w:r>
      <w:r w:rsidR="00B81EA1">
        <w:rPr>
          <w:rFonts w:cs="Courier New"/>
          <w:bCs/>
        </w:rPr>
        <w:t>add in its place</w:t>
      </w:r>
      <w:r w:rsidR="003D2447" w:rsidRPr="003D2447">
        <w:rPr>
          <w:rFonts w:cs="Courier New"/>
          <w:bCs/>
        </w:rPr>
        <w:t xml:space="preserve"> “December 13, 2021”.</w:t>
      </w:r>
    </w:p>
    <w:p w14:paraId="2C3BD3BC" w14:textId="52264AEA" w:rsidR="00865A8C" w:rsidRPr="00EB0568" w:rsidRDefault="003D2447" w:rsidP="007E4250">
      <w:pPr>
        <w:rPr>
          <w:rFonts w:cs="Courier New"/>
          <w:bCs/>
        </w:rPr>
      </w:pPr>
      <w:r>
        <w:rPr>
          <w:rFonts w:cs="Courier New"/>
          <w:bCs/>
        </w:rPr>
        <w:lastRenderedPageBreak/>
        <w:tab/>
        <w:t xml:space="preserve">2.  </w:t>
      </w:r>
      <w:r w:rsidR="003E0575" w:rsidRPr="00EB0568">
        <w:rPr>
          <w:rFonts w:cs="Courier New"/>
          <w:bCs/>
        </w:rPr>
        <w:t xml:space="preserve">On page </w:t>
      </w:r>
      <w:r w:rsidR="00F91B0E" w:rsidRPr="00EB0568">
        <w:rPr>
          <w:rFonts w:cs="Courier New"/>
          <w:bCs/>
        </w:rPr>
        <w:t>61195</w:t>
      </w:r>
      <w:r w:rsidR="003E0575" w:rsidRPr="00EB0568">
        <w:rPr>
          <w:rFonts w:cs="Courier New"/>
          <w:bCs/>
        </w:rPr>
        <w:t xml:space="preserve">, in the </w:t>
      </w:r>
      <w:r w:rsidR="00F91B0E" w:rsidRPr="00EB0568">
        <w:rPr>
          <w:rFonts w:cs="Courier New"/>
          <w:bCs/>
        </w:rPr>
        <w:t xml:space="preserve">second </w:t>
      </w:r>
      <w:r w:rsidR="003E0575" w:rsidRPr="00EB0568">
        <w:rPr>
          <w:rFonts w:cs="Courier New"/>
          <w:bCs/>
        </w:rPr>
        <w:t xml:space="preserve">column, </w:t>
      </w:r>
      <w:r w:rsidR="00287C51">
        <w:rPr>
          <w:rFonts w:cs="Courier New"/>
          <w:bCs/>
        </w:rPr>
        <w:t>in the “Eligiblity Information” section</w:t>
      </w:r>
      <w:r w:rsidR="000B388B">
        <w:rPr>
          <w:rFonts w:cs="Courier New"/>
          <w:bCs/>
        </w:rPr>
        <w:t xml:space="preserve">, at the end of the paragraph following the heading </w:t>
      </w:r>
      <w:r w:rsidR="00186D0B">
        <w:rPr>
          <w:rFonts w:cs="Courier New"/>
          <w:bCs/>
        </w:rPr>
        <w:t>“Eli</w:t>
      </w:r>
      <w:r w:rsidR="00066A28">
        <w:rPr>
          <w:rFonts w:cs="Courier New"/>
          <w:bCs/>
        </w:rPr>
        <w:t>gible Applicants”</w:t>
      </w:r>
      <w:r w:rsidR="00BE5A93">
        <w:rPr>
          <w:rFonts w:cs="Courier New"/>
          <w:bCs/>
        </w:rPr>
        <w:t>,</w:t>
      </w:r>
      <w:r w:rsidR="003E0575" w:rsidRPr="00EB0568">
        <w:rPr>
          <w:rFonts w:cs="Courier New"/>
          <w:bCs/>
        </w:rPr>
        <w:t xml:space="preserve"> </w:t>
      </w:r>
      <w:r w:rsidR="00367D0A" w:rsidRPr="00EB0568">
        <w:rPr>
          <w:rFonts w:cs="Courier New"/>
          <w:bCs/>
        </w:rPr>
        <w:t>add</w:t>
      </w:r>
      <w:r w:rsidR="00865A8C" w:rsidRPr="00EB0568">
        <w:rPr>
          <w:rFonts w:cs="Courier New"/>
          <w:bCs/>
        </w:rPr>
        <w:t xml:space="preserve"> </w:t>
      </w:r>
      <w:r w:rsidR="008B723C" w:rsidRPr="00EB0568">
        <w:rPr>
          <w:rFonts w:cs="Courier New"/>
          <w:bCs/>
        </w:rPr>
        <w:t>“</w:t>
      </w:r>
      <w:r w:rsidR="00B81EA1">
        <w:rPr>
          <w:rFonts w:cs="Courier New"/>
          <w:bCs/>
        </w:rPr>
        <w:t xml:space="preserve">, </w:t>
      </w:r>
      <w:r w:rsidR="00F91B0E" w:rsidRPr="00EB0568">
        <w:rPr>
          <w:rFonts w:cs="Courier New"/>
          <w:bCs/>
        </w:rPr>
        <w:t xml:space="preserve">and </w:t>
      </w:r>
      <w:r w:rsidR="00865A8C" w:rsidRPr="00EB0568">
        <w:rPr>
          <w:rFonts w:cs="Courier New"/>
          <w:bCs/>
        </w:rPr>
        <w:t>public and private non-profit organizations and agencies that partner with such IHEs</w:t>
      </w:r>
      <w:r w:rsidR="008B723C" w:rsidRPr="00EB0568">
        <w:rPr>
          <w:rFonts w:cs="Courier New"/>
          <w:bCs/>
        </w:rPr>
        <w:t>”</w:t>
      </w:r>
      <w:r w:rsidR="00865A8C" w:rsidRPr="00EB0568">
        <w:rPr>
          <w:rFonts w:cs="Courier New"/>
          <w:bCs/>
        </w:rPr>
        <w:t>.</w:t>
      </w:r>
    </w:p>
    <w:p w14:paraId="109B3A89" w14:textId="3FEF8F37" w:rsidR="00432CE3" w:rsidRPr="00EB0568" w:rsidRDefault="007E4250" w:rsidP="00B57CC5">
      <w:pPr>
        <w:rPr>
          <w:rFonts w:cs="Courier New"/>
          <w:bCs/>
        </w:rPr>
      </w:pPr>
      <w:r w:rsidRPr="00EB0568">
        <w:tab/>
      </w:r>
      <w:r w:rsidR="003D2447">
        <w:t>3</w:t>
      </w:r>
      <w:r w:rsidRPr="00EB0568">
        <w:t xml:space="preserve">. On page 61197, in the </w:t>
      </w:r>
      <w:r w:rsidR="00596EF0" w:rsidRPr="00EB0568">
        <w:t xml:space="preserve">third column, in the </w:t>
      </w:r>
      <w:r w:rsidR="00B57CC5">
        <w:t>second</w:t>
      </w:r>
      <w:r w:rsidR="00B57CC5" w:rsidRPr="00EB0568">
        <w:t xml:space="preserve"> </w:t>
      </w:r>
      <w:r w:rsidR="007D7A11" w:rsidRPr="00EB0568">
        <w:t>line of the second paragraph,</w:t>
      </w:r>
      <w:r w:rsidR="00A24152" w:rsidRPr="00EB0568">
        <w:t xml:space="preserve"> add </w:t>
      </w:r>
      <w:r w:rsidR="007965A0" w:rsidRPr="00EB0568">
        <w:t>“</w:t>
      </w:r>
      <w:r w:rsidR="00A24152" w:rsidRPr="00EB0568">
        <w:t>and</w:t>
      </w:r>
      <w:r w:rsidR="008B723C" w:rsidRPr="00EB0568">
        <w:t>/or</w:t>
      </w:r>
      <w:r w:rsidR="00A24152" w:rsidRPr="00EB0568">
        <w:t xml:space="preserve"> partner</w:t>
      </w:r>
      <w:r w:rsidR="007965A0" w:rsidRPr="00EB0568">
        <w:t>”</w:t>
      </w:r>
      <w:r w:rsidR="00A24152" w:rsidRPr="00EB0568">
        <w:t xml:space="preserve"> after </w:t>
      </w:r>
      <w:r w:rsidR="006061E2">
        <w:t>“</w:t>
      </w:r>
      <w:r w:rsidR="00A24152" w:rsidRPr="00EB0568">
        <w:t>grantee</w:t>
      </w:r>
      <w:r w:rsidR="006061E2">
        <w:t>”</w:t>
      </w:r>
      <w:r w:rsidR="007965A0" w:rsidRPr="00EB0568">
        <w:t>.</w:t>
      </w:r>
    </w:p>
    <w:p w14:paraId="156DACFF" w14:textId="796C6FB9" w:rsidR="00402A2D" w:rsidRPr="00EB0568" w:rsidRDefault="0082369D" w:rsidP="00402A2D">
      <w:pPr>
        <w:widowControl w:val="0"/>
        <w:tabs>
          <w:tab w:val="clear" w:pos="720"/>
        </w:tabs>
        <w:rPr>
          <w:rFonts w:eastAsia="Times New Roman" w:cs="Courier New"/>
          <w:color w:val="000000"/>
        </w:rPr>
      </w:pPr>
      <w:r w:rsidRPr="00EB0568">
        <w:rPr>
          <w:rFonts w:eastAsia="Times New Roman" w:cs="Courier New"/>
          <w:color w:val="000000"/>
          <w:u w:val="single"/>
        </w:rPr>
        <w:t>Program Authority</w:t>
      </w:r>
      <w:r w:rsidRPr="00EB0568">
        <w:rPr>
          <w:rFonts w:eastAsia="Times New Roman" w:cs="Courier New"/>
          <w:color w:val="000000"/>
        </w:rPr>
        <w:t xml:space="preserve">: </w:t>
      </w:r>
      <w:r w:rsidR="00F20B3F" w:rsidRPr="00EB0568">
        <w:rPr>
          <w:rFonts w:eastAsia="Times New Roman" w:cs="Courier New"/>
          <w:color w:val="000000"/>
        </w:rPr>
        <w:t xml:space="preserve"> </w:t>
      </w:r>
      <w:r w:rsidR="00F91B0E" w:rsidRPr="00EB0568">
        <w:rPr>
          <w:rFonts w:eastAsia="Times New Roman" w:cs="Courier New"/>
          <w:color w:val="000000"/>
        </w:rPr>
        <w:t>20 U.S.C. 1138-1138d; Departments of Labor, Health and Human Services, and Education and Related Agencies Appropriations Act, 2021, H.R. 7614, 116th Congress (2020); the explanatory statement accompanying H.R. 133 (Pub. L. 116-260).</w:t>
      </w:r>
    </w:p>
    <w:p w14:paraId="747683DB" w14:textId="0507C172" w:rsidR="00055B07" w:rsidRPr="00EB0568" w:rsidRDefault="0082369D" w:rsidP="00055B07">
      <w:pPr>
        <w:pStyle w:val="HTMLPreformatted"/>
        <w:spacing w:line="480" w:lineRule="auto"/>
        <w:rPr>
          <w:rFonts w:ascii="Courier New" w:eastAsia="Times New Roman" w:hAnsi="Courier New" w:cs="Courier New"/>
          <w:sz w:val="24"/>
          <w:szCs w:val="24"/>
        </w:rPr>
      </w:pPr>
      <w:r w:rsidRPr="00EB0568">
        <w:rPr>
          <w:rFonts w:ascii="Courier New" w:hAnsi="Courier New" w:cs="Courier New"/>
          <w:bCs/>
          <w:snapToGrid w:val="0"/>
          <w:sz w:val="24"/>
          <w:szCs w:val="24"/>
          <w:u w:val="single"/>
        </w:rPr>
        <w:t>Accessible Format</w:t>
      </w:r>
      <w:r w:rsidRPr="00EB0568">
        <w:rPr>
          <w:rFonts w:ascii="Courier New" w:hAnsi="Courier New" w:cs="Courier New"/>
          <w:bCs/>
          <w:snapToGrid w:val="0"/>
          <w:sz w:val="24"/>
          <w:szCs w:val="24"/>
        </w:rPr>
        <w:t xml:space="preserve">:  </w:t>
      </w:r>
      <w:r w:rsidR="00E1342C" w:rsidRPr="00EB0568">
        <w:rPr>
          <w:rFonts w:ascii="Courier New" w:hAnsi="Courier New" w:cs="Courier New"/>
          <w:bCs/>
          <w:snapToGrid w:val="0"/>
          <w:sz w:val="24"/>
          <w:szCs w:val="24"/>
        </w:rPr>
        <w:t xml:space="preserve">On request to the contact person listed under FOR FURTHER INFORMATION CONTACT, </w:t>
      </w:r>
      <w:r w:rsidR="00C61FEE" w:rsidRPr="00EB0568">
        <w:rPr>
          <w:rFonts w:ascii="Courier New" w:hAnsi="Courier New" w:cs="Courier New"/>
          <w:bCs/>
          <w:snapToGrid w:val="0"/>
          <w:sz w:val="24"/>
          <w:szCs w:val="24"/>
        </w:rPr>
        <w:t>i</w:t>
      </w:r>
      <w:r w:rsidRPr="00EB0568">
        <w:rPr>
          <w:rFonts w:ascii="Courier New" w:hAnsi="Courier New" w:cs="Courier New"/>
          <w:bCs/>
          <w:snapToGrid w:val="0"/>
          <w:sz w:val="24"/>
          <w:szCs w:val="24"/>
        </w:rPr>
        <w:t xml:space="preserve">ndividuals with disabilities can obtain this </w:t>
      </w:r>
      <w:r w:rsidR="005F6F89">
        <w:rPr>
          <w:rFonts w:ascii="Courier New" w:hAnsi="Courier New" w:cs="Courier New"/>
          <w:bCs/>
          <w:snapToGrid w:val="0"/>
          <w:sz w:val="24"/>
          <w:szCs w:val="24"/>
        </w:rPr>
        <w:t>document</w:t>
      </w:r>
      <w:r w:rsidR="00B81EA1">
        <w:rPr>
          <w:rFonts w:ascii="Courier New" w:hAnsi="Courier New" w:cs="Courier New"/>
          <w:bCs/>
          <w:snapToGrid w:val="0"/>
          <w:sz w:val="24"/>
          <w:szCs w:val="24"/>
        </w:rPr>
        <w:t>, the NIA,</w:t>
      </w:r>
      <w:r w:rsidR="00125F02" w:rsidRPr="00EB0568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Pr="00EB0568">
        <w:rPr>
          <w:rFonts w:ascii="Courier New" w:hAnsi="Courier New" w:cs="Courier New"/>
          <w:bCs/>
          <w:snapToGrid w:val="0"/>
          <w:sz w:val="24"/>
          <w:szCs w:val="24"/>
        </w:rPr>
        <w:t>and a copy of the application in an accessible format</w:t>
      </w:r>
      <w:r w:rsidR="00055B07" w:rsidRPr="00EB0568">
        <w:rPr>
          <w:rFonts w:ascii="Courier New" w:hAnsi="Courier New" w:cs="Courier New"/>
          <w:bCs/>
          <w:snapToGrid w:val="0"/>
          <w:sz w:val="24"/>
          <w:szCs w:val="24"/>
        </w:rPr>
        <w:t>.</w:t>
      </w:r>
      <w:r w:rsidR="00D179F6" w:rsidRPr="00EB0568">
        <w:rPr>
          <w:rFonts w:ascii="Courier New" w:hAnsi="Courier New" w:cs="Courier New"/>
          <w:sz w:val="24"/>
          <w:szCs w:val="24"/>
        </w:rPr>
        <w:t xml:space="preserve">  </w:t>
      </w:r>
      <w:r w:rsidR="00055B07" w:rsidRPr="00EB0568">
        <w:rPr>
          <w:rFonts w:ascii="Courier New" w:hAnsi="Courier New" w:cs="Courier New"/>
          <w:sz w:val="24"/>
          <w:szCs w:val="24"/>
        </w:rPr>
        <w:t>The Department will provide the requestor with an accessible format that may include Rich Text Format (RTF) or text format (txt), a thumb drive, an MP3 file, braille, large print, audiotape, or compact disc, or other accessible format.</w:t>
      </w:r>
    </w:p>
    <w:p w14:paraId="2B83AB47" w14:textId="5C4537B3" w:rsidR="00CD2462" w:rsidRPr="00EB0568" w:rsidRDefault="0082369D" w:rsidP="00CD2462">
      <w:pPr>
        <w:rPr>
          <w:rFonts w:cs="Courier New"/>
          <w:bCs/>
        </w:rPr>
      </w:pPr>
      <w:r w:rsidRPr="00EB0568">
        <w:rPr>
          <w:rFonts w:cs="Courier New"/>
          <w:bCs/>
          <w:u w:val="single"/>
        </w:rPr>
        <w:t>Electronic Access to This Document</w:t>
      </w:r>
      <w:r w:rsidRPr="00EB0568">
        <w:rPr>
          <w:rFonts w:cs="Courier New"/>
          <w:bCs/>
        </w:rPr>
        <w:t xml:space="preserve">:  The official version of this document is the document published in the </w:t>
      </w:r>
      <w:r w:rsidRPr="00EB0568">
        <w:rPr>
          <w:rFonts w:cs="Courier New"/>
          <w:bCs/>
          <w:i/>
        </w:rPr>
        <w:t>Federal Register</w:t>
      </w:r>
      <w:r w:rsidRPr="00EB0568">
        <w:rPr>
          <w:rFonts w:cs="Courier New"/>
          <w:bCs/>
        </w:rPr>
        <w:t xml:space="preserve">.  You may access the official edition of the </w:t>
      </w:r>
      <w:r w:rsidRPr="00EB0568">
        <w:rPr>
          <w:rFonts w:cs="Courier New"/>
          <w:bCs/>
          <w:i/>
        </w:rPr>
        <w:lastRenderedPageBreak/>
        <w:t>Federal Register</w:t>
      </w:r>
      <w:r w:rsidRPr="00EB0568">
        <w:rPr>
          <w:rFonts w:cs="Courier New"/>
          <w:bCs/>
        </w:rPr>
        <w:t xml:space="preserve"> and the Code of Federal Regulations at www.govinfo.gov.  At this site you can view this document, as well as all other documents of this Department published in the </w:t>
      </w:r>
      <w:r w:rsidRPr="00EB0568">
        <w:rPr>
          <w:rFonts w:cs="Courier New"/>
          <w:bCs/>
          <w:i/>
        </w:rPr>
        <w:t>Federal Register</w:t>
      </w:r>
      <w:r w:rsidRPr="00EB0568">
        <w:rPr>
          <w:rFonts w:cs="Courier New"/>
          <w:bCs/>
        </w:rPr>
        <w:t>, in text or Portable Document Format (PDF).  To use PDF you must have Adobe Acrobat Reader, which is available free at the site.</w:t>
      </w:r>
    </w:p>
    <w:p w14:paraId="754E7FB5" w14:textId="77777777" w:rsidR="00CD2462" w:rsidRPr="00EB0568" w:rsidRDefault="0082369D" w:rsidP="00CD2462">
      <w:pPr>
        <w:rPr>
          <w:rFonts w:cs="Courier New"/>
          <w:bCs/>
          <w:snapToGrid w:val="0"/>
        </w:rPr>
      </w:pPr>
      <w:r w:rsidRPr="00EB0568">
        <w:rPr>
          <w:rFonts w:cs="Courier New"/>
          <w:bCs/>
          <w:snapToGrid w:val="0"/>
        </w:rPr>
        <w:tab/>
        <w:t xml:space="preserve">You may also access documents of the Department published in the </w:t>
      </w:r>
      <w:r w:rsidRPr="00EB0568">
        <w:rPr>
          <w:rFonts w:cs="Courier New"/>
          <w:bCs/>
          <w:i/>
          <w:snapToGrid w:val="0"/>
        </w:rPr>
        <w:t>Federal Register</w:t>
      </w:r>
      <w:r w:rsidRPr="00EB0568">
        <w:rPr>
          <w:rFonts w:cs="Courier New"/>
          <w:bCs/>
          <w:snapToGrid w:val="0"/>
        </w:rPr>
        <w:t xml:space="preserve"> by using the article </w:t>
      </w:r>
    </w:p>
    <w:p w14:paraId="4389EC7F" w14:textId="588A186F" w:rsidR="00DB7466" w:rsidRDefault="0082369D" w:rsidP="0A428F81">
      <w:pPr>
        <w:rPr>
          <w:rFonts w:cs="Courier New"/>
          <w:snapToGrid w:val="0"/>
        </w:rPr>
      </w:pPr>
      <w:r w:rsidRPr="00EB0568">
        <w:rPr>
          <w:rFonts w:cs="Courier New"/>
          <w:snapToGrid w:val="0"/>
        </w:rPr>
        <w:t>search feature at:  www.federalregister.gov.  Specifically, through the advanced search feature at this site, you can limit your search to documents published by the Department.</w:t>
      </w:r>
    </w:p>
    <w:p w14:paraId="44D849E4" w14:textId="38979B6D" w:rsidR="003D6682" w:rsidRDefault="003D6682" w:rsidP="0A428F81">
      <w:pPr>
        <w:rPr>
          <w:rFonts w:cs="Courier New"/>
          <w:snapToGrid w:val="0"/>
        </w:rPr>
      </w:pPr>
    </w:p>
    <w:p w14:paraId="5E47C3FE" w14:textId="77777777" w:rsidR="003D6682" w:rsidRDefault="003D6682" w:rsidP="003D6682">
      <w:pPr>
        <w:tabs>
          <w:tab w:val="clear" w:pos="720"/>
        </w:tabs>
        <w:adjustRightInd w:val="0"/>
        <w:spacing w:line="240" w:lineRule="auto"/>
        <w:ind w:left="2880" w:firstLine="720"/>
        <w:rPr>
          <w:rFonts w:eastAsia="Times New Roman" w:cs="Courier New"/>
          <w:color w:val="000000"/>
          <w:u w:val="single"/>
        </w:rPr>
      </w:pPr>
    </w:p>
    <w:p w14:paraId="1D3F55A9" w14:textId="4A37EB39" w:rsidR="003D6682" w:rsidRPr="003D6682" w:rsidRDefault="003D6682" w:rsidP="00F623E0">
      <w:pPr>
        <w:tabs>
          <w:tab w:val="clear" w:pos="720"/>
        </w:tabs>
        <w:adjustRightInd w:val="0"/>
        <w:spacing w:line="240" w:lineRule="auto"/>
        <w:ind w:left="2160" w:firstLine="720"/>
        <w:rPr>
          <w:rFonts w:eastAsia="Times New Roman" w:cs="Courier New"/>
          <w:color w:val="000000"/>
          <w:u w:val="single"/>
        </w:rPr>
      </w:pPr>
      <w:r w:rsidRPr="003D6682">
        <w:rPr>
          <w:rFonts w:eastAsia="Times New Roman" w:cs="Courier New"/>
          <w:color w:val="000000"/>
          <w:u w:val="single"/>
        </w:rPr>
        <w:t>_________________________________</w:t>
      </w:r>
    </w:p>
    <w:p w14:paraId="21C60279" w14:textId="77777777" w:rsidR="003D6682" w:rsidRPr="003D6682" w:rsidRDefault="003D6682" w:rsidP="00F623E0">
      <w:pPr>
        <w:tabs>
          <w:tab w:val="clear" w:pos="720"/>
        </w:tabs>
        <w:spacing w:line="240" w:lineRule="auto"/>
        <w:ind w:left="2160" w:firstLine="720"/>
        <w:rPr>
          <w:rFonts w:cs="Courier New"/>
        </w:rPr>
      </w:pPr>
      <w:r w:rsidRPr="003D6682">
        <w:rPr>
          <w:rFonts w:cs="Courier New"/>
        </w:rPr>
        <w:t xml:space="preserve">Michele Asha Cooper, </w:t>
      </w:r>
    </w:p>
    <w:p w14:paraId="0ED16027" w14:textId="77777777" w:rsidR="00F623E0" w:rsidRPr="00F623E0" w:rsidRDefault="00F623E0" w:rsidP="00F623E0">
      <w:pPr>
        <w:tabs>
          <w:tab w:val="clear" w:pos="720"/>
        </w:tabs>
        <w:spacing w:line="240" w:lineRule="auto"/>
        <w:ind w:left="2880"/>
        <w:rPr>
          <w:rFonts w:cs="Courier New"/>
          <w:i/>
        </w:rPr>
      </w:pPr>
      <w:r w:rsidRPr="00F623E0">
        <w:rPr>
          <w:rFonts w:cs="Courier New"/>
          <w:i/>
        </w:rPr>
        <w:t xml:space="preserve">Deputy Assistant Secretary for Higher Education Programs  </w:t>
      </w:r>
    </w:p>
    <w:p w14:paraId="3E26514C" w14:textId="6F4ADE8F" w:rsidR="003D6682" w:rsidRPr="003D6682" w:rsidRDefault="00F623E0" w:rsidP="00F623E0">
      <w:pPr>
        <w:tabs>
          <w:tab w:val="clear" w:pos="720"/>
        </w:tabs>
        <w:spacing w:line="240" w:lineRule="auto"/>
        <w:ind w:left="2880"/>
        <w:rPr>
          <w:rFonts w:cs="Courier New"/>
        </w:rPr>
      </w:pPr>
      <w:r w:rsidRPr="00F623E0">
        <w:rPr>
          <w:rFonts w:cs="Courier New"/>
          <w:i/>
        </w:rPr>
        <w:t>Delegated the Authority to Perform the Functions and Duties of the Assistant Secretary, Office of Postsecondary Education</w:t>
      </w:r>
      <w:r w:rsidR="003D6682" w:rsidRPr="003D6682">
        <w:rPr>
          <w:rFonts w:cs="Courier New"/>
        </w:rPr>
        <w:t xml:space="preserve">. </w:t>
      </w:r>
    </w:p>
    <w:p w14:paraId="787B93C6" w14:textId="00E99D2C" w:rsidR="00A51D5E" w:rsidRPr="00AE1281" w:rsidRDefault="00A51D5E" w:rsidP="003D6682">
      <w:pPr>
        <w:pStyle w:val="NoSpacing"/>
        <w:spacing w:line="480" w:lineRule="auto"/>
        <w:ind w:left="3600" w:firstLine="720"/>
        <w:rPr>
          <w:rFonts w:cs="Courier New"/>
        </w:rPr>
      </w:pPr>
    </w:p>
    <w:sectPr w:rsidR="00A51D5E" w:rsidRPr="00AE1281" w:rsidSect="00D82A29">
      <w:footerReference w:type="default" r:id="rId10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32B4" w14:textId="77777777" w:rsidR="008253D6" w:rsidRDefault="008253D6" w:rsidP="00E65FBC">
      <w:pPr>
        <w:spacing w:line="240" w:lineRule="auto"/>
      </w:pPr>
      <w:r>
        <w:separator/>
      </w:r>
    </w:p>
  </w:endnote>
  <w:endnote w:type="continuationSeparator" w:id="0">
    <w:p w14:paraId="3A33924B" w14:textId="77777777" w:rsidR="008253D6" w:rsidRDefault="008253D6" w:rsidP="00E65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9875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F6F86" w14:textId="17D641FA" w:rsidR="00E65FBC" w:rsidRDefault="00E65F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C4915F" w14:textId="77777777" w:rsidR="00E65FBC" w:rsidRDefault="00E65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DB5E" w14:textId="77777777" w:rsidR="008253D6" w:rsidRDefault="008253D6" w:rsidP="00E65FBC">
      <w:pPr>
        <w:spacing w:line="240" w:lineRule="auto"/>
      </w:pPr>
      <w:r>
        <w:separator/>
      </w:r>
    </w:p>
  </w:footnote>
  <w:footnote w:type="continuationSeparator" w:id="0">
    <w:p w14:paraId="5C7171F3" w14:textId="77777777" w:rsidR="008253D6" w:rsidRDefault="008253D6" w:rsidP="00E65F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3F4"/>
    <w:multiLevelType w:val="hybridMultilevel"/>
    <w:tmpl w:val="450A06FC"/>
    <w:lvl w:ilvl="0" w:tplc="2C367D7A">
      <w:start w:val="1"/>
      <w:numFmt w:val="decimal"/>
      <w:lvlText w:val="%1."/>
      <w:lvlJc w:val="left"/>
      <w:pPr>
        <w:ind w:left="720" w:hanging="360"/>
      </w:pPr>
    </w:lvl>
    <w:lvl w:ilvl="1" w:tplc="28083926">
      <w:start w:val="1"/>
      <w:numFmt w:val="lowerLetter"/>
      <w:lvlText w:val="%2."/>
      <w:lvlJc w:val="left"/>
      <w:pPr>
        <w:ind w:left="1440" w:hanging="360"/>
      </w:pPr>
    </w:lvl>
    <w:lvl w:ilvl="2" w:tplc="F3E0603A">
      <w:start w:val="1"/>
      <w:numFmt w:val="lowerRoman"/>
      <w:lvlText w:val="%3."/>
      <w:lvlJc w:val="right"/>
      <w:pPr>
        <w:ind w:left="2160" w:hanging="180"/>
      </w:pPr>
    </w:lvl>
    <w:lvl w:ilvl="3" w:tplc="09D6A3BE">
      <w:start w:val="1"/>
      <w:numFmt w:val="decimal"/>
      <w:lvlText w:val="%4."/>
      <w:lvlJc w:val="left"/>
      <w:pPr>
        <w:ind w:left="2880" w:hanging="360"/>
      </w:pPr>
    </w:lvl>
    <w:lvl w:ilvl="4" w:tplc="1A440C68">
      <w:start w:val="1"/>
      <w:numFmt w:val="lowerLetter"/>
      <w:lvlText w:val="%5."/>
      <w:lvlJc w:val="left"/>
      <w:pPr>
        <w:ind w:left="3600" w:hanging="360"/>
      </w:pPr>
    </w:lvl>
    <w:lvl w:ilvl="5" w:tplc="4748F7EE">
      <w:start w:val="1"/>
      <w:numFmt w:val="lowerRoman"/>
      <w:lvlText w:val="%6."/>
      <w:lvlJc w:val="right"/>
      <w:pPr>
        <w:ind w:left="4320" w:hanging="180"/>
      </w:pPr>
    </w:lvl>
    <w:lvl w:ilvl="6" w:tplc="2828FC98">
      <w:start w:val="1"/>
      <w:numFmt w:val="decimal"/>
      <w:lvlText w:val="%7."/>
      <w:lvlJc w:val="left"/>
      <w:pPr>
        <w:ind w:left="5040" w:hanging="360"/>
      </w:pPr>
    </w:lvl>
    <w:lvl w:ilvl="7" w:tplc="1C0A2212">
      <w:start w:val="1"/>
      <w:numFmt w:val="lowerLetter"/>
      <w:lvlText w:val="%8."/>
      <w:lvlJc w:val="left"/>
      <w:pPr>
        <w:ind w:left="5760" w:hanging="360"/>
      </w:pPr>
    </w:lvl>
    <w:lvl w:ilvl="8" w:tplc="83BC25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075"/>
    <w:multiLevelType w:val="hybridMultilevel"/>
    <w:tmpl w:val="2F183A28"/>
    <w:lvl w:ilvl="0" w:tplc="D31A393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9D9CEC0E" w:tentative="1">
      <w:start w:val="1"/>
      <w:numFmt w:val="lowerLetter"/>
      <w:lvlText w:val="%2."/>
      <w:lvlJc w:val="left"/>
      <w:pPr>
        <w:ind w:left="1800" w:hanging="360"/>
      </w:pPr>
    </w:lvl>
    <w:lvl w:ilvl="2" w:tplc="862CDA48" w:tentative="1">
      <w:start w:val="1"/>
      <w:numFmt w:val="lowerRoman"/>
      <w:lvlText w:val="%3."/>
      <w:lvlJc w:val="right"/>
      <w:pPr>
        <w:ind w:left="2520" w:hanging="180"/>
      </w:pPr>
    </w:lvl>
    <w:lvl w:ilvl="3" w:tplc="A56A656C" w:tentative="1">
      <w:start w:val="1"/>
      <w:numFmt w:val="decimal"/>
      <w:lvlText w:val="%4."/>
      <w:lvlJc w:val="left"/>
      <w:pPr>
        <w:ind w:left="3240" w:hanging="360"/>
      </w:pPr>
    </w:lvl>
    <w:lvl w:ilvl="4" w:tplc="3CDAEE74" w:tentative="1">
      <w:start w:val="1"/>
      <w:numFmt w:val="lowerLetter"/>
      <w:lvlText w:val="%5."/>
      <w:lvlJc w:val="left"/>
      <w:pPr>
        <w:ind w:left="3960" w:hanging="360"/>
      </w:pPr>
    </w:lvl>
    <w:lvl w:ilvl="5" w:tplc="8A264554" w:tentative="1">
      <w:start w:val="1"/>
      <w:numFmt w:val="lowerRoman"/>
      <w:lvlText w:val="%6."/>
      <w:lvlJc w:val="right"/>
      <w:pPr>
        <w:ind w:left="4680" w:hanging="180"/>
      </w:pPr>
    </w:lvl>
    <w:lvl w:ilvl="6" w:tplc="F9A4B682" w:tentative="1">
      <w:start w:val="1"/>
      <w:numFmt w:val="decimal"/>
      <w:lvlText w:val="%7."/>
      <w:lvlJc w:val="left"/>
      <w:pPr>
        <w:ind w:left="5400" w:hanging="360"/>
      </w:pPr>
    </w:lvl>
    <w:lvl w:ilvl="7" w:tplc="14242BD0" w:tentative="1">
      <w:start w:val="1"/>
      <w:numFmt w:val="lowerLetter"/>
      <w:lvlText w:val="%8."/>
      <w:lvlJc w:val="left"/>
      <w:pPr>
        <w:ind w:left="6120" w:hanging="360"/>
      </w:pPr>
    </w:lvl>
    <w:lvl w:ilvl="8" w:tplc="52EA52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6447B2"/>
    <w:multiLevelType w:val="hybridMultilevel"/>
    <w:tmpl w:val="62B64746"/>
    <w:lvl w:ilvl="0" w:tplc="B8B82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56E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05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4A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9AE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ECFD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669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0C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01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403A2"/>
    <w:multiLevelType w:val="hybridMultilevel"/>
    <w:tmpl w:val="98183DB6"/>
    <w:lvl w:ilvl="0" w:tplc="099861E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834A36EE" w:tentative="1">
      <w:start w:val="1"/>
      <w:numFmt w:val="lowerLetter"/>
      <w:lvlText w:val="%2."/>
      <w:lvlJc w:val="left"/>
      <w:pPr>
        <w:ind w:left="1440" w:hanging="360"/>
      </w:pPr>
    </w:lvl>
    <w:lvl w:ilvl="2" w:tplc="A31CEDC6" w:tentative="1">
      <w:start w:val="1"/>
      <w:numFmt w:val="lowerRoman"/>
      <w:lvlText w:val="%3."/>
      <w:lvlJc w:val="right"/>
      <w:pPr>
        <w:ind w:left="2160" w:hanging="180"/>
      </w:pPr>
    </w:lvl>
    <w:lvl w:ilvl="3" w:tplc="8C147E9A" w:tentative="1">
      <w:start w:val="1"/>
      <w:numFmt w:val="decimal"/>
      <w:lvlText w:val="%4."/>
      <w:lvlJc w:val="left"/>
      <w:pPr>
        <w:ind w:left="2880" w:hanging="360"/>
      </w:pPr>
    </w:lvl>
    <w:lvl w:ilvl="4" w:tplc="75D4C582" w:tentative="1">
      <w:start w:val="1"/>
      <w:numFmt w:val="lowerLetter"/>
      <w:lvlText w:val="%5."/>
      <w:lvlJc w:val="left"/>
      <w:pPr>
        <w:ind w:left="3600" w:hanging="360"/>
      </w:pPr>
    </w:lvl>
    <w:lvl w:ilvl="5" w:tplc="8138E686" w:tentative="1">
      <w:start w:val="1"/>
      <w:numFmt w:val="lowerRoman"/>
      <w:lvlText w:val="%6."/>
      <w:lvlJc w:val="right"/>
      <w:pPr>
        <w:ind w:left="4320" w:hanging="180"/>
      </w:pPr>
    </w:lvl>
    <w:lvl w:ilvl="6" w:tplc="5D40B772" w:tentative="1">
      <w:start w:val="1"/>
      <w:numFmt w:val="decimal"/>
      <w:lvlText w:val="%7."/>
      <w:lvlJc w:val="left"/>
      <w:pPr>
        <w:ind w:left="5040" w:hanging="360"/>
      </w:pPr>
    </w:lvl>
    <w:lvl w:ilvl="7" w:tplc="3AEAB37E" w:tentative="1">
      <w:start w:val="1"/>
      <w:numFmt w:val="lowerLetter"/>
      <w:lvlText w:val="%8."/>
      <w:lvlJc w:val="left"/>
      <w:pPr>
        <w:ind w:left="5760" w:hanging="360"/>
      </w:pPr>
    </w:lvl>
    <w:lvl w:ilvl="8" w:tplc="734A5A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85757"/>
    <w:multiLevelType w:val="hybridMultilevel"/>
    <w:tmpl w:val="757EC1F0"/>
    <w:lvl w:ilvl="0" w:tplc="1AFA5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E628838" w:tentative="1">
      <w:start w:val="1"/>
      <w:numFmt w:val="lowerLetter"/>
      <w:lvlText w:val="%2."/>
      <w:lvlJc w:val="left"/>
      <w:pPr>
        <w:ind w:left="1440" w:hanging="360"/>
      </w:pPr>
    </w:lvl>
    <w:lvl w:ilvl="2" w:tplc="75166E92" w:tentative="1">
      <w:start w:val="1"/>
      <w:numFmt w:val="lowerRoman"/>
      <w:lvlText w:val="%3."/>
      <w:lvlJc w:val="right"/>
      <w:pPr>
        <w:ind w:left="2160" w:hanging="180"/>
      </w:pPr>
    </w:lvl>
    <w:lvl w:ilvl="3" w:tplc="4BA68A44" w:tentative="1">
      <w:start w:val="1"/>
      <w:numFmt w:val="decimal"/>
      <w:lvlText w:val="%4."/>
      <w:lvlJc w:val="left"/>
      <w:pPr>
        <w:ind w:left="2880" w:hanging="360"/>
      </w:pPr>
    </w:lvl>
    <w:lvl w:ilvl="4" w:tplc="F124BC58" w:tentative="1">
      <w:start w:val="1"/>
      <w:numFmt w:val="lowerLetter"/>
      <w:lvlText w:val="%5."/>
      <w:lvlJc w:val="left"/>
      <w:pPr>
        <w:ind w:left="3600" w:hanging="360"/>
      </w:pPr>
    </w:lvl>
    <w:lvl w:ilvl="5" w:tplc="FDCE9052" w:tentative="1">
      <w:start w:val="1"/>
      <w:numFmt w:val="lowerRoman"/>
      <w:lvlText w:val="%6."/>
      <w:lvlJc w:val="right"/>
      <w:pPr>
        <w:ind w:left="4320" w:hanging="180"/>
      </w:pPr>
    </w:lvl>
    <w:lvl w:ilvl="6" w:tplc="4498E254" w:tentative="1">
      <w:start w:val="1"/>
      <w:numFmt w:val="decimal"/>
      <w:lvlText w:val="%7."/>
      <w:lvlJc w:val="left"/>
      <w:pPr>
        <w:ind w:left="5040" w:hanging="360"/>
      </w:pPr>
    </w:lvl>
    <w:lvl w:ilvl="7" w:tplc="3A6A5F18" w:tentative="1">
      <w:start w:val="1"/>
      <w:numFmt w:val="lowerLetter"/>
      <w:lvlText w:val="%8."/>
      <w:lvlJc w:val="left"/>
      <w:pPr>
        <w:ind w:left="5760" w:hanging="360"/>
      </w:pPr>
    </w:lvl>
    <w:lvl w:ilvl="8" w:tplc="8432F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30F33"/>
    <w:multiLevelType w:val="hybridMultilevel"/>
    <w:tmpl w:val="DE2E4CFC"/>
    <w:lvl w:ilvl="0" w:tplc="AD784716">
      <w:start w:val="1"/>
      <w:numFmt w:val="decimal"/>
      <w:lvlText w:val="%1."/>
      <w:lvlJc w:val="left"/>
      <w:pPr>
        <w:ind w:left="720" w:hanging="360"/>
      </w:pPr>
    </w:lvl>
    <w:lvl w:ilvl="1" w:tplc="70641260" w:tentative="1">
      <w:start w:val="1"/>
      <w:numFmt w:val="lowerLetter"/>
      <w:lvlText w:val="%2."/>
      <w:lvlJc w:val="left"/>
      <w:pPr>
        <w:ind w:left="1440" w:hanging="360"/>
      </w:pPr>
    </w:lvl>
    <w:lvl w:ilvl="2" w:tplc="65225AD8" w:tentative="1">
      <w:start w:val="1"/>
      <w:numFmt w:val="lowerRoman"/>
      <w:lvlText w:val="%3."/>
      <w:lvlJc w:val="right"/>
      <w:pPr>
        <w:ind w:left="2160" w:hanging="180"/>
      </w:pPr>
    </w:lvl>
    <w:lvl w:ilvl="3" w:tplc="8FB830DE" w:tentative="1">
      <w:start w:val="1"/>
      <w:numFmt w:val="decimal"/>
      <w:lvlText w:val="%4."/>
      <w:lvlJc w:val="left"/>
      <w:pPr>
        <w:ind w:left="2880" w:hanging="360"/>
      </w:pPr>
    </w:lvl>
    <w:lvl w:ilvl="4" w:tplc="06A2E3B0" w:tentative="1">
      <w:start w:val="1"/>
      <w:numFmt w:val="lowerLetter"/>
      <w:lvlText w:val="%5."/>
      <w:lvlJc w:val="left"/>
      <w:pPr>
        <w:ind w:left="3600" w:hanging="360"/>
      </w:pPr>
    </w:lvl>
    <w:lvl w:ilvl="5" w:tplc="9D960130" w:tentative="1">
      <w:start w:val="1"/>
      <w:numFmt w:val="lowerRoman"/>
      <w:lvlText w:val="%6."/>
      <w:lvlJc w:val="right"/>
      <w:pPr>
        <w:ind w:left="4320" w:hanging="180"/>
      </w:pPr>
    </w:lvl>
    <w:lvl w:ilvl="6" w:tplc="CC5ED4D8" w:tentative="1">
      <w:start w:val="1"/>
      <w:numFmt w:val="decimal"/>
      <w:lvlText w:val="%7."/>
      <w:lvlJc w:val="left"/>
      <w:pPr>
        <w:ind w:left="5040" w:hanging="360"/>
      </w:pPr>
    </w:lvl>
    <w:lvl w:ilvl="7" w:tplc="FFF2A30C" w:tentative="1">
      <w:start w:val="1"/>
      <w:numFmt w:val="lowerLetter"/>
      <w:lvlText w:val="%8."/>
      <w:lvlJc w:val="left"/>
      <w:pPr>
        <w:ind w:left="5760" w:hanging="360"/>
      </w:pPr>
    </w:lvl>
    <w:lvl w:ilvl="8" w:tplc="AAD2AA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21D32"/>
    <w:multiLevelType w:val="hybridMultilevel"/>
    <w:tmpl w:val="6C1AA92C"/>
    <w:lvl w:ilvl="0" w:tplc="FF12185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41387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06F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8E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65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4D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29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8AB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A7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FB78DC"/>
    <w:multiLevelType w:val="hybridMultilevel"/>
    <w:tmpl w:val="378EC39A"/>
    <w:lvl w:ilvl="0" w:tplc="EF4CEF7E">
      <w:start w:val="1"/>
      <w:numFmt w:val="decimal"/>
      <w:lvlText w:val="%1."/>
      <w:lvlJc w:val="left"/>
      <w:pPr>
        <w:ind w:left="129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7A"/>
    <w:rsid w:val="0000329D"/>
    <w:rsid w:val="0000558D"/>
    <w:rsid w:val="0000561F"/>
    <w:rsid w:val="0001066E"/>
    <w:rsid w:val="00021BEF"/>
    <w:rsid w:val="00022C81"/>
    <w:rsid w:val="00025186"/>
    <w:rsid w:val="00034A96"/>
    <w:rsid w:val="00035894"/>
    <w:rsid w:val="00035F13"/>
    <w:rsid w:val="0003794B"/>
    <w:rsid w:val="00043608"/>
    <w:rsid w:val="00043A17"/>
    <w:rsid w:val="000443AE"/>
    <w:rsid w:val="00046037"/>
    <w:rsid w:val="0004646C"/>
    <w:rsid w:val="0004660C"/>
    <w:rsid w:val="00047504"/>
    <w:rsid w:val="00051106"/>
    <w:rsid w:val="00051CDB"/>
    <w:rsid w:val="00051EE6"/>
    <w:rsid w:val="00055B07"/>
    <w:rsid w:val="000568E5"/>
    <w:rsid w:val="000602F3"/>
    <w:rsid w:val="00060736"/>
    <w:rsid w:val="000628A1"/>
    <w:rsid w:val="000633F1"/>
    <w:rsid w:val="00063B9D"/>
    <w:rsid w:val="00063CFB"/>
    <w:rsid w:val="00064AC5"/>
    <w:rsid w:val="00066A28"/>
    <w:rsid w:val="00066C8C"/>
    <w:rsid w:val="000679BE"/>
    <w:rsid w:val="00067C22"/>
    <w:rsid w:val="00072990"/>
    <w:rsid w:val="00072FDA"/>
    <w:rsid w:val="000810AE"/>
    <w:rsid w:val="00081364"/>
    <w:rsid w:val="00082165"/>
    <w:rsid w:val="0008541C"/>
    <w:rsid w:val="00085478"/>
    <w:rsid w:val="0009108B"/>
    <w:rsid w:val="000913F6"/>
    <w:rsid w:val="00091E45"/>
    <w:rsid w:val="00096BFC"/>
    <w:rsid w:val="00097820"/>
    <w:rsid w:val="000A1D88"/>
    <w:rsid w:val="000A2B22"/>
    <w:rsid w:val="000A314C"/>
    <w:rsid w:val="000A3351"/>
    <w:rsid w:val="000A3C33"/>
    <w:rsid w:val="000A4DBE"/>
    <w:rsid w:val="000A5B10"/>
    <w:rsid w:val="000B1B4D"/>
    <w:rsid w:val="000B251E"/>
    <w:rsid w:val="000B388B"/>
    <w:rsid w:val="000B4D6D"/>
    <w:rsid w:val="000C2067"/>
    <w:rsid w:val="000C3FBF"/>
    <w:rsid w:val="000D1199"/>
    <w:rsid w:val="000D57C9"/>
    <w:rsid w:val="000D5F92"/>
    <w:rsid w:val="000D6848"/>
    <w:rsid w:val="000D7A86"/>
    <w:rsid w:val="000E64B8"/>
    <w:rsid w:val="000E7403"/>
    <w:rsid w:val="000F4654"/>
    <w:rsid w:val="000F6806"/>
    <w:rsid w:val="000F7973"/>
    <w:rsid w:val="001010F3"/>
    <w:rsid w:val="00101AD5"/>
    <w:rsid w:val="0010308C"/>
    <w:rsid w:val="0010444D"/>
    <w:rsid w:val="00105B8A"/>
    <w:rsid w:val="00106069"/>
    <w:rsid w:val="0010726B"/>
    <w:rsid w:val="00112808"/>
    <w:rsid w:val="00113700"/>
    <w:rsid w:val="001168CB"/>
    <w:rsid w:val="00123B20"/>
    <w:rsid w:val="001242BE"/>
    <w:rsid w:val="00124918"/>
    <w:rsid w:val="00124DBF"/>
    <w:rsid w:val="00125948"/>
    <w:rsid w:val="00125E3D"/>
    <w:rsid w:val="00125F02"/>
    <w:rsid w:val="0013036A"/>
    <w:rsid w:val="00133508"/>
    <w:rsid w:val="00133589"/>
    <w:rsid w:val="00143F2B"/>
    <w:rsid w:val="00146B1C"/>
    <w:rsid w:val="00150C22"/>
    <w:rsid w:val="0015102E"/>
    <w:rsid w:val="0015299E"/>
    <w:rsid w:val="001535C6"/>
    <w:rsid w:val="00154105"/>
    <w:rsid w:val="001546C4"/>
    <w:rsid w:val="00156267"/>
    <w:rsid w:val="00161FE8"/>
    <w:rsid w:val="0016309C"/>
    <w:rsid w:val="00163E56"/>
    <w:rsid w:val="00164B4D"/>
    <w:rsid w:val="00166D3D"/>
    <w:rsid w:val="00166F43"/>
    <w:rsid w:val="0017167D"/>
    <w:rsid w:val="001719DC"/>
    <w:rsid w:val="00174E9F"/>
    <w:rsid w:val="00175438"/>
    <w:rsid w:val="0017788D"/>
    <w:rsid w:val="00186D0B"/>
    <w:rsid w:val="00186D31"/>
    <w:rsid w:val="001877C4"/>
    <w:rsid w:val="001A11C1"/>
    <w:rsid w:val="001A4E42"/>
    <w:rsid w:val="001B3803"/>
    <w:rsid w:val="001B6F06"/>
    <w:rsid w:val="001B711C"/>
    <w:rsid w:val="001C2B89"/>
    <w:rsid w:val="001C3D85"/>
    <w:rsid w:val="001D11C3"/>
    <w:rsid w:val="001D272B"/>
    <w:rsid w:val="001E5003"/>
    <w:rsid w:val="001F2F8D"/>
    <w:rsid w:val="001F433F"/>
    <w:rsid w:val="001F67DC"/>
    <w:rsid w:val="00201668"/>
    <w:rsid w:val="002018D0"/>
    <w:rsid w:val="002027E9"/>
    <w:rsid w:val="00203791"/>
    <w:rsid w:val="0020594B"/>
    <w:rsid w:val="00207AE5"/>
    <w:rsid w:val="00210263"/>
    <w:rsid w:val="00210634"/>
    <w:rsid w:val="0021089E"/>
    <w:rsid w:val="0021117F"/>
    <w:rsid w:val="00211BC1"/>
    <w:rsid w:val="00211CF6"/>
    <w:rsid w:val="0021258F"/>
    <w:rsid w:val="00212A1E"/>
    <w:rsid w:val="00214733"/>
    <w:rsid w:val="00216E0C"/>
    <w:rsid w:val="00220D23"/>
    <w:rsid w:val="002232B9"/>
    <w:rsid w:val="002279A9"/>
    <w:rsid w:val="00227B4C"/>
    <w:rsid w:val="00230EDE"/>
    <w:rsid w:val="00233B89"/>
    <w:rsid w:val="00233EB2"/>
    <w:rsid w:val="0023482D"/>
    <w:rsid w:val="002405E6"/>
    <w:rsid w:val="0024170C"/>
    <w:rsid w:val="00241773"/>
    <w:rsid w:val="0024221C"/>
    <w:rsid w:val="00245420"/>
    <w:rsid w:val="00247B6A"/>
    <w:rsid w:val="002500D6"/>
    <w:rsid w:val="00251A38"/>
    <w:rsid w:val="0025224A"/>
    <w:rsid w:val="0025322C"/>
    <w:rsid w:val="00253B81"/>
    <w:rsid w:val="00254DC2"/>
    <w:rsid w:val="00255053"/>
    <w:rsid w:val="00256018"/>
    <w:rsid w:val="002567B2"/>
    <w:rsid w:val="00261913"/>
    <w:rsid w:val="00261CFA"/>
    <w:rsid w:val="0026537D"/>
    <w:rsid w:val="002725C6"/>
    <w:rsid w:val="0027370F"/>
    <w:rsid w:val="0027688C"/>
    <w:rsid w:val="00277089"/>
    <w:rsid w:val="00284B46"/>
    <w:rsid w:val="002862A1"/>
    <w:rsid w:val="0028646F"/>
    <w:rsid w:val="002864C8"/>
    <w:rsid w:val="0028684E"/>
    <w:rsid w:val="00286C69"/>
    <w:rsid w:val="002870DF"/>
    <w:rsid w:val="002876F4"/>
    <w:rsid w:val="00287C51"/>
    <w:rsid w:val="00290303"/>
    <w:rsid w:val="002903EC"/>
    <w:rsid w:val="00290DB5"/>
    <w:rsid w:val="00291DA0"/>
    <w:rsid w:val="002944C5"/>
    <w:rsid w:val="00295737"/>
    <w:rsid w:val="002A34B4"/>
    <w:rsid w:val="002A4903"/>
    <w:rsid w:val="002A4F7F"/>
    <w:rsid w:val="002A5E11"/>
    <w:rsid w:val="002A7FE7"/>
    <w:rsid w:val="002B018E"/>
    <w:rsid w:val="002B07BD"/>
    <w:rsid w:val="002B2521"/>
    <w:rsid w:val="002C3B4B"/>
    <w:rsid w:val="002C3B5B"/>
    <w:rsid w:val="002C3C62"/>
    <w:rsid w:val="002C42B9"/>
    <w:rsid w:val="002C43C5"/>
    <w:rsid w:val="002C57F9"/>
    <w:rsid w:val="002C63CC"/>
    <w:rsid w:val="002D0E61"/>
    <w:rsid w:val="002D0F6E"/>
    <w:rsid w:val="002D1668"/>
    <w:rsid w:val="002D4CCB"/>
    <w:rsid w:val="002D732C"/>
    <w:rsid w:val="002D756B"/>
    <w:rsid w:val="002E002C"/>
    <w:rsid w:val="002E3739"/>
    <w:rsid w:val="002E40A1"/>
    <w:rsid w:val="002E6530"/>
    <w:rsid w:val="002F379D"/>
    <w:rsid w:val="002F4890"/>
    <w:rsid w:val="002F6C6F"/>
    <w:rsid w:val="002F7887"/>
    <w:rsid w:val="002F7B60"/>
    <w:rsid w:val="00301280"/>
    <w:rsid w:val="00301986"/>
    <w:rsid w:val="003063DF"/>
    <w:rsid w:val="00306571"/>
    <w:rsid w:val="0030667F"/>
    <w:rsid w:val="00307915"/>
    <w:rsid w:val="00314622"/>
    <w:rsid w:val="00322E1F"/>
    <w:rsid w:val="00323A07"/>
    <w:rsid w:val="00324B66"/>
    <w:rsid w:val="00326196"/>
    <w:rsid w:val="00334326"/>
    <w:rsid w:val="00334BC9"/>
    <w:rsid w:val="00344562"/>
    <w:rsid w:val="003468E0"/>
    <w:rsid w:val="00350150"/>
    <w:rsid w:val="00351DCB"/>
    <w:rsid w:val="00353774"/>
    <w:rsid w:val="00353EAE"/>
    <w:rsid w:val="0036243F"/>
    <w:rsid w:val="00364BD5"/>
    <w:rsid w:val="00366A73"/>
    <w:rsid w:val="00367D0A"/>
    <w:rsid w:val="00370C2C"/>
    <w:rsid w:val="003726D4"/>
    <w:rsid w:val="00373058"/>
    <w:rsid w:val="003743D6"/>
    <w:rsid w:val="00376C64"/>
    <w:rsid w:val="0037781B"/>
    <w:rsid w:val="003779C5"/>
    <w:rsid w:val="00380969"/>
    <w:rsid w:val="0038187F"/>
    <w:rsid w:val="00395D4C"/>
    <w:rsid w:val="00396DD6"/>
    <w:rsid w:val="003A05D1"/>
    <w:rsid w:val="003A1C87"/>
    <w:rsid w:val="003A2691"/>
    <w:rsid w:val="003A493A"/>
    <w:rsid w:val="003A537F"/>
    <w:rsid w:val="003A55EE"/>
    <w:rsid w:val="003A6C63"/>
    <w:rsid w:val="003B0B86"/>
    <w:rsid w:val="003B2980"/>
    <w:rsid w:val="003B6679"/>
    <w:rsid w:val="003B6859"/>
    <w:rsid w:val="003B6AB4"/>
    <w:rsid w:val="003C23E4"/>
    <w:rsid w:val="003C60C2"/>
    <w:rsid w:val="003D0462"/>
    <w:rsid w:val="003D0B25"/>
    <w:rsid w:val="003D0F06"/>
    <w:rsid w:val="003D14EC"/>
    <w:rsid w:val="003D2447"/>
    <w:rsid w:val="003D24C5"/>
    <w:rsid w:val="003D4BE9"/>
    <w:rsid w:val="003D5E65"/>
    <w:rsid w:val="003D6682"/>
    <w:rsid w:val="003D75BC"/>
    <w:rsid w:val="003E0575"/>
    <w:rsid w:val="003E0F71"/>
    <w:rsid w:val="003E1C3D"/>
    <w:rsid w:val="003E1DFC"/>
    <w:rsid w:val="003E2152"/>
    <w:rsid w:val="003E4A33"/>
    <w:rsid w:val="003E50FD"/>
    <w:rsid w:val="003F06F1"/>
    <w:rsid w:val="003F097D"/>
    <w:rsid w:val="004009AA"/>
    <w:rsid w:val="00401B7E"/>
    <w:rsid w:val="004022EB"/>
    <w:rsid w:val="00402A2D"/>
    <w:rsid w:val="0040387C"/>
    <w:rsid w:val="004049CB"/>
    <w:rsid w:val="004052C5"/>
    <w:rsid w:val="00412230"/>
    <w:rsid w:val="004139E7"/>
    <w:rsid w:val="00416B27"/>
    <w:rsid w:val="00416ED5"/>
    <w:rsid w:val="00417D34"/>
    <w:rsid w:val="00422114"/>
    <w:rsid w:val="0042240F"/>
    <w:rsid w:val="00422D00"/>
    <w:rsid w:val="0042374A"/>
    <w:rsid w:val="00423C3B"/>
    <w:rsid w:val="00425D10"/>
    <w:rsid w:val="0042775D"/>
    <w:rsid w:val="00430786"/>
    <w:rsid w:val="0043117D"/>
    <w:rsid w:val="00432914"/>
    <w:rsid w:val="00432CE3"/>
    <w:rsid w:val="00433CFE"/>
    <w:rsid w:val="00435103"/>
    <w:rsid w:val="00436E86"/>
    <w:rsid w:val="004370D4"/>
    <w:rsid w:val="0044186B"/>
    <w:rsid w:val="00442BDE"/>
    <w:rsid w:val="00445F96"/>
    <w:rsid w:val="0044623B"/>
    <w:rsid w:val="00450DF8"/>
    <w:rsid w:val="00452AC0"/>
    <w:rsid w:val="00460260"/>
    <w:rsid w:val="00461E77"/>
    <w:rsid w:val="00463590"/>
    <w:rsid w:val="00464EB0"/>
    <w:rsid w:val="004656AD"/>
    <w:rsid w:val="00466658"/>
    <w:rsid w:val="00467BEB"/>
    <w:rsid w:val="004712B5"/>
    <w:rsid w:val="0047148D"/>
    <w:rsid w:val="004746DE"/>
    <w:rsid w:val="0047553F"/>
    <w:rsid w:val="004762B2"/>
    <w:rsid w:val="0047790F"/>
    <w:rsid w:val="00480CBA"/>
    <w:rsid w:val="00481DFA"/>
    <w:rsid w:val="00482035"/>
    <w:rsid w:val="00483B57"/>
    <w:rsid w:val="00487B00"/>
    <w:rsid w:val="00490CC5"/>
    <w:rsid w:val="00492154"/>
    <w:rsid w:val="0049421C"/>
    <w:rsid w:val="00496E3B"/>
    <w:rsid w:val="004A02FB"/>
    <w:rsid w:val="004A05B8"/>
    <w:rsid w:val="004A259B"/>
    <w:rsid w:val="004A2860"/>
    <w:rsid w:val="004A29DC"/>
    <w:rsid w:val="004A4DC8"/>
    <w:rsid w:val="004B0383"/>
    <w:rsid w:val="004B3956"/>
    <w:rsid w:val="004B4C6B"/>
    <w:rsid w:val="004B5E36"/>
    <w:rsid w:val="004C3844"/>
    <w:rsid w:val="004C65B1"/>
    <w:rsid w:val="004C6B41"/>
    <w:rsid w:val="004C7099"/>
    <w:rsid w:val="004C74C7"/>
    <w:rsid w:val="004D1C4B"/>
    <w:rsid w:val="004D2898"/>
    <w:rsid w:val="004D7E2D"/>
    <w:rsid w:val="004E39E4"/>
    <w:rsid w:val="004E45B0"/>
    <w:rsid w:val="004E58E4"/>
    <w:rsid w:val="004E6072"/>
    <w:rsid w:val="004F0E65"/>
    <w:rsid w:val="004F3773"/>
    <w:rsid w:val="004F51FD"/>
    <w:rsid w:val="005017B8"/>
    <w:rsid w:val="0050219B"/>
    <w:rsid w:val="0050291D"/>
    <w:rsid w:val="005032C3"/>
    <w:rsid w:val="005038FE"/>
    <w:rsid w:val="00504AFD"/>
    <w:rsid w:val="00505E92"/>
    <w:rsid w:val="0050734D"/>
    <w:rsid w:val="0051138D"/>
    <w:rsid w:val="00511455"/>
    <w:rsid w:val="005169BB"/>
    <w:rsid w:val="005219E9"/>
    <w:rsid w:val="00523E12"/>
    <w:rsid w:val="005264F7"/>
    <w:rsid w:val="005275FC"/>
    <w:rsid w:val="00530F54"/>
    <w:rsid w:val="00532ABA"/>
    <w:rsid w:val="00533EE2"/>
    <w:rsid w:val="00534121"/>
    <w:rsid w:val="00540A74"/>
    <w:rsid w:val="00540BDD"/>
    <w:rsid w:val="00541B2A"/>
    <w:rsid w:val="005422E2"/>
    <w:rsid w:val="0054237F"/>
    <w:rsid w:val="00542B72"/>
    <w:rsid w:val="00544640"/>
    <w:rsid w:val="00544F81"/>
    <w:rsid w:val="0054551B"/>
    <w:rsid w:val="0055034D"/>
    <w:rsid w:val="0055282D"/>
    <w:rsid w:val="00556DC9"/>
    <w:rsid w:val="0055727B"/>
    <w:rsid w:val="00560365"/>
    <w:rsid w:val="0056087B"/>
    <w:rsid w:val="005609C1"/>
    <w:rsid w:val="0056174B"/>
    <w:rsid w:val="00561CE3"/>
    <w:rsid w:val="00570904"/>
    <w:rsid w:val="00570A39"/>
    <w:rsid w:val="0057245C"/>
    <w:rsid w:val="005743EE"/>
    <w:rsid w:val="00574778"/>
    <w:rsid w:val="00575FBE"/>
    <w:rsid w:val="005811DE"/>
    <w:rsid w:val="00582607"/>
    <w:rsid w:val="00582CC7"/>
    <w:rsid w:val="00583BFA"/>
    <w:rsid w:val="005841B2"/>
    <w:rsid w:val="0058775D"/>
    <w:rsid w:val="00587F48"/>
    <w:rsid w:val="00592062"/>
    <w:rsid w:val="00592087"/>
    <w:rsid w:val="005967E2"/>
    <w:rsid w:val="00596C2F"/>
    <w:rsid w:val="00596EF0"/>
    <w:rsid w:val="005A404F"/>
    <w:rsid w:val="005A5F72"/>
    <w:rsid w:val="005A6185"/>
    <w:rsid w:val="005B269E"/>
    <w:rsid w:val="005B3757"/>
    <w:rsid w:val="005B388E"/>
    <w:rsid w:val="005B5C71"/>
    <w:rsid w:val="005C0281"/>
    <w:rsid w:val="005C3794"/>
    <w:rsid w:val="005C4EBF"/>
    <w:rsid w:val="005C6397"/>
    <w:rsid w:val="005C6DCA"/>
    <w:rsid w:val="005D1295"/>
    <w:rsid w:val="005D180B"/>
    <w:rsid w:val="005D2185"/>
    <w:rsid w:val="005D4816"/>
    <w:rsid w:val="005D5941"/>
    <w:rsid w:val="005E048F"/>
    <w:rsid w:val="005E096B"/>
    <w:rsid w:val="005F40FD"/>
    <w:rsid w:val="005F43CC"/>
    <w:rsid w:val="005F52E0"/>
    <w:rsid w:val="005F601F"/>
    <w:rsid w:val="005F6F89"/>
    <w:rsid w:val="0060160D"/>
    <w:rsid w:val="006016F3"/>
    <w:rsid w:val="00601741"/>
    <w:rsid w:val="00601B06"/>
    <w:rsid w:val="00604768"/>
    <w:rsid w:val="0060588D"/>
    <w:rsid w:val="006061E2"/>
    <w:rsid w:val="00611A7D"/>
    <w:rsid w:val="00612155"/>
    <w:rsid w:val="00612430"/>
    <w:rsid w:val="00612DC4"/>
    <w:rsid w:val="006130E0"/>
    <w:rsid w:val="00613F73"/>
    <w:rsid w:val="00614D61"/>
    <w:rsid w:val="0061773D"/>
    <w:rsid w:val="00617856"/>
    <w:rsid w:val="006204D9"/>
    <w:rsid w:val="0062249F"/>
    <w:rsid w:val="006239DF"/>
    <w:rsid w:val="006266A3"/>
    <w:rsid w:val="0062765A"/>
    <w:rsid w:val="00627B94"/>
    <w:rsid w:val="006305D5"/>
    <w:rsid w:val="006326F4"/>
    <w:rsid w:val="00632C90"/>
    <w:rsid w:val="00633485"/>
    <w:rsid w:val="00633AD9"/>
    <w:rsid w:val="0064137E"/>
    <w:rsid w:val="00641676"/>
    <w:rsid w:val="00641F90"/>
    <w:rsid w:val="00644FE8"/>
    <w:rsid w:val="00645824"/>
    <w:rsid w:val="00645F94"/>
    <w:rsid w:val="00646DC6"/>
    <w:rsid w:val="00647460"/>
    <w:rsid w:val="006474E1"/>
    <w:rsid w:val="00647562"/>
    <w:rsid w:val="00647E65"/>
    <w:rsid w:val="0065285A"/>
    <w:rsid w:val="00653880"/>
    <w:rsid w:val="0065790E"/>
    <w:rsid w:val="00661ECD"/>
    <w:rsid w:val="0066417C"/>
    <w:rsid w:val="00664DC8"/>
    <w:rsid w:val="006671EF"/>
    <w:rsid w:val="006673AF"/>
    <w:rsid w:val="00667406"/>
    <w:rsid w:val="006716B3"/>
    <w:rsid w:val="00674FB3"/>
    <w:rsid w:val="0067504B"/>
    <w:rsid w:val="00681387"/>
    <w:rsid w:val="00684DB6"/>
    <w:rsid w:val="006906D9"/>
    <w:rsid w:val="00692D01"/>
    <w:rsid w:val="00693BD7"/>
    <w:rsid w:val="0069584C"/>
    <w:rsid w:val="006A1243"/>
    <w:rsid w:val="006A15E9"/>
    <w:rsid w:val="006A1A5F"/>
    <w:rsid w:val="006A2E50"/>
    <w:rsid w:val="006A3530"/>
    <w:rsid w:val="006A6A03"/>
    <w:rsid w:val="006B2B86"/>
    <w:rsid w:val="006B35BF"/>
    <w:rsid w:val="006B4910"/>
    <w:rsid w:val="006B4A16"/>
    <w:rsid w:val="006B4E23"/>
    <w:rsid w:val="006B7360"/>
    <w:rsid w:val="006C0B20"/>
    <w:rsid w:val="006C3E7E"/>
    <w:rsid w:val="006C544E"/>
    <w:rsid w:val="006C5878"/>
    <w:rsid w:val="006C5B6B"/>
    <w:rsid w:val="006C73DE"/>
    <w:rsid w:val="006C7628"/>
    <w:rsid w:val="006C7E8B"/>
    <w:rsid w:val="006D10D7"/>
    <w:rsid w:val="006D31B1"/>
    <w:rsid w:val="006D4856"/>
    <w:rsid w:val="006D5DCC"/>
    <w:rsid w:val="006E0A99"/>
    <w:rsid w:val="006E507C"/>
    <w:rsid w:val="006F0028"/>
    <w:rsid w:val="006F0B8A"/>
    <w:rsid w:val="006F2AE8"/>
    <w:rsid w:val="006F35BD"/>
    <w:rsid w:val="006F3A95"/>
    <w:rsid w:val="006F3ACD"/>
    <w:rsid w:val="006F4BB8"/>
    <w:rsid w:val="006F643B"/>
    <w:rsid w:val="006F6504"/>
    <w:rsid w:val="006F72DB"/>
    <w:rsid w:val="006F7C08"/>
    <w:rsid w:val="00701308"/>
    <w:rsid w:val="007015D7"/>
    <w:rsid w:val="0070263A"/>
    <w:rsid w:val="00703598"/>
    <w:rsid w:val="00703746"/>
    <w:rsid w:val="00704267"/>
    <w:rsid w:val="00713519"/>
    <w:rsid w:val="00716C8F"/>
    <w:rsid w:val="00721EF5"/>
    <w:rsid w:val="0072231F"/>
    <w:rsid w:val="007226DC"/>
    <w:rsid w:val="007228B9"/>
    <w:rsid w:val="00724CCB"/>
    <w:rsid w:val="007277EB"/>
    <w:rsid w:val="00737CA2"/>
    <w:rsid w:val="00742ACE"/>
    <w:rsid w:val="00743918"/>
    <w:rsid w:val="00743E89"/>
    <w:rsid w:val="00751274"/>
    <w:rsid w:val="0075527B"/>
    <w:rsid w:val="00755971"/>
    <w:rsid w:val="007562B0"/>
    <w:rsid w:val="00756FF9"/>
    <w:rsid w:val="00762329"/>
    <w:rsid w:val="007623A4"/>
    <w:rsid w:val="00764AA1"/>
    <w:rsid w:val="00772EB5"/>
    <w:rsid w:val="0077411E"/>
    <w:rsid w:val="00775765"/>
    <w:rsid w:val="00777727"/>
    <w:rsid w:val="00777A7F"/>
    <w:rsid w:val="007816C5"/>
    <w:rsid w:val="00784873"/>
    <w:rsid w:val="00784BFE"/>
    <w:rsid w:val="007855EC"/>
    <w:rsid w:val="00787845"/>
    <w:rsid w:val="007965A0"/>
    <w:rsid w:val="007A1941"/>
    <w:rsid w:val="007B0DEF"/>
    <w:rsid w:val="007B1261"/>
    <w:rsid w:val="007B1ED4"/>
    <w:rsid w:val="007B2732"/>
    <w:rsid w:val="007B36B3"/>
    <w:rsid w:val="007B3C33"/>
    <w:rsid w:val="007C06EC"/>
    <w:rsid w:val="007C2F2C"/>
    <w:rsid w:val="007C37F2"/>
    <w:rsid w:val="007C7E9C"/>
    <w:rsid w:val="007D0FEE"/>
    <w:rsid w:val="007D574F"/>
    <w:rsid w:val="007D7A11"/>
    <w:rsid w:val="007E05A0"/>
    <w:rsid w:val="007E160E"/>
    <w:rsid w:val="007E1A79"/>
    <w:rsid w:val="007E4250"/>
    <w:rsid w:val="007E56BD"/>
    <w:rsid w:val="007E5BF4"/>
    <w:rsid w:val="007E6E9A"/>
    <w:rsid w:val="007F0B30"/>
    <w:rsid w:val="00804B26"/>
    <w:rsid w:val="0080558F"/>
    <w:rsid w:val="00807751"/>
    <w:rsid w:val="0081011B"/>
    <w:rsid w:val="00810594"/>
    <w:rsid w:val="008138FA"/>
    <w:rsid w:val="00814884"/>
    <w:rsid w:val="00815789"/>
    <w:rsid w:val="00815B68"/>
    <w:rsid w:val="00815BC2"/>
    <w:rsid w:val="008165BD"/>
    <w:rsid w:val="00816A9D"/>
    <w:rsid w:val="00821763"/>
    <w:rsid w:val="00821B90"/>
    <w:rsid w:val="008223D1"/>
    <w:rsid w:val="0082369D"/>
    <w:rsid w:val="008253D6"/>
    <w:rsid w:val="0082545B"/>
    <w:rsid w:val="00826690"/>
    <w:rsid w:val="00833BAF"/>
    <w:rsid w:val="00833F36"/>
    <w:rsid w:val="008343EF"/>
    <w:rsid w:val="00834F0F"/>
    <w:rsid w:val="008355BB"/>
    <w:rsid w:val="00835A2F"/>
    <w:rsid w:val="00836585"/>
    <w:rsid w:val="0083698F"/>
    <w:rsid w:val="008456A8"/>
    <w:rsid w:val="00851271"/>
    <w:rsid w:val="00851428"/>
    <w:rsid w:val="00855A52"/>
    <w:rsid w:val="0085742E"/>
    <w:rsid w:val="00861F6C"/>
    <w:rsid w:val="008635DA"/>
    <w:rsid w:val="00864A35"/>
    <w:rsid w:val="00864B13"/>
    <w:rsid w:val="00865A8C"/>
    <w:rsid w:val="00866EA2"/>
    <w:rsid w:val="00876398"/>
    <w:rsid w:val="00876D10"/>
    <w:rsid w:val="00876E48"/>
    <w:rsid w:val="0087725D"/>
    <w:rsid w:val="00882E3F"/>
    <w:rsid w:val="008831C8"/>
    <w:rsid w:val="00884C31"/>
    <w:rsid w:val="00886758"/>
    <w:rsid w:val="00894B66"/>
    <w:rsid w:val="00896C3F"/>
    <w:rsid w:val="00896E9B"/>
    <w:rsid w:val="0089789E"/>
    <w:rsid w:val="008A5339"/>
    <w:rsid w:val="008A6089"/>
    <w:rsid w:val="008A7A7F"/>
    <w:rsid w:val="008A7A81"/>
    <w:rsid w:val="008B2BB0"/>
    <w:rsid w:val="008B327A"/>
    <w:rsid w:val="008B5565"/>
    <w:rsid w:val="008B723C"/>
    <w:rsid w:val="008B7388"/>
    <w:rsid w:val="008B75A0"/>
    <w:rsid w:val="008B776A"/>
    <w:rsid w:val="008C39B1"/>
    <w:rsid w:val="008C4743"/>
    <w:rsid w:val="008C4C0E"/>
    <w:rsid w:val="008C5DEC"/>
    <w:rsid w:val="008C6DA3"/>
    <w:rsid w:val="008D0C2E"/>
    <w:rsid w:val="008D112A"/>
    <w:rsid w:val="008D18A3"/>
    <w:rsid w:val="008D4883"/>
    <w:rsid w:val="008D5572"/>
    <w:rsid w:val="008E17C3"/>
    <w:rsid w:val="008E6736"/>
    <w:rsid w:val="008F3585"/>
    <w:rsid w:val="008F659C"/>
    <w:rsid w:val="008F7501"/>
    <w:rsid w:val="008F784F"/>
    <w:rsid w:val="00900AAC"/>
    <w:rsid w:val="009035EA"/>
    <w:rsid w:val="0090423E"/>
    <w:rsid w:val="009047CB"/>
    <w:rsid w:val="00904A29"/>
    <w:rsid w:val="00904E89"/>
    <w:rsid w:val="00906DD7"/>
    <w:rsid w:val="009118DB"/>
    <w:rsid w:val="00911DAE"/>
    <w:rsid w:val="00913248"/>
    <w:rsid w:val="00913813"/>
    <w:rsid w:val="00913ACF"/>
    <w:rsid w:val="00914CF7"/>
    <w:rsid w:val="0091535C"/>
    <w:rsid w:val="00920AD5"/>
    <w:rsid w:val="009305C5"/>
    <w:rsid w:val="00931ECD"/>
    <w:rsid w:val="009323F5"/>
    <w:rsid w:val="009359E3"/>
    <w:rsid w:val="0093691E"/>
    <w:rsid w:val="00937311"/>
    <w:rsid w:val="009407A6"/>
    <w:rsid w:val="0094106D"/>
    <w:rsid w:val="00941FF5"/>
    <w:rsid w:val="00943D6C"/>
    <w:rsid w:val="0094481B"/>
    <w:rsid w:val="00944921"/>
    <w:rsid w:val="00947502"/>
    <w:rsid w:val="00951617"/>
    <w:rsid w:val="00951628"/>
    <w:rsid w:val="00951DBF"/>
    <w:rsid w:val="00955E7C"/>
    <w:rsid w:val="009576F0"/>
    <w:rsid w:val="00957714"/>
    <w:rsid w:val="009616D1"/>
    <w:rsid w:val="0096192B"/>
    <w:rsid w:val="00962ACD"/>
    <w:rsid w:val="0096450B"/>
    <w:rsid w:val="00964B7F"/>
    <w:rsid w:val="009711E3"/>
    <w:rsid w:val="00971330"/>
    <w:rsid w:val="00976D1D"/>
    <w:rsid w:val="0097707E"/>
    <w:rsid w:val="009831DF"/>
    <w:rsid w:val="009835CD"/>
    <w:rsid w:val="009838F3"/>
    <w:rsid w:val="00985683"/>
    <w:rsid w:val="00986B7B"/>
    <w:rsid w:val="009928E7"/>
    <w:rsid w:val="00993AF6"/>
    <w:rsid w:val="00994505"/>
    <w:rsid w:val="00994D76"/>
    <w:rsid w:val="00996BFB"/>
    <w:rsid w:val="009A2027"/>
    <w:rsid w:val="009A3DFC"/>
    <w:rsid w:val="009A4F8E"/>
    <w:rsid w:val="009A6255"/>
    <w:rsid w:val="009A7C77"/>
    <w:rsid w:val="009B30AA"/>
    <w:rsid w:val="009B77CF"/>
    <w:rsid w:val="009B7E44"/>
    <w:rsid w:val="009C434E"/>
    <w:rsid w:val="009C4907"/>
    <w:rsid w:val="009D009B"/>
    <w:rsid w:val="009D150F"/>
    <w:rsid w:val="009D4BC9"/>
    <w:rsid w:val="009D4F75"/>
    <w:rsid w:val="009D6549"/>
    <w:rsid w:val="009D6EBD"/>
    <w:rsid w:val="009F3383"/>
    <w:rsid w:val="00A00ADD"/>
    <w:rsid w:val="00A00C54"/>
    <w:rsid w:val="00A013C3"/>
    <w:rsid w:val="00A0191D"/>
    <w:rsid w:val="00A02339"/>
    <w:rsid w:val="00A10501"/>
    <w:rsid w:val="00A140F1"/>
    <w:rsid w:val="00A17C55"/>
    <w:rsid w:val="00A2096B"/>
    <w:rsid w:val="00A23403"/>
    <w:rsid w:val="00A24152"/>
    <w:rsid w:val="00A25346"/>
    <w:rsid w:val="00A272E1"/>
    <w:rsid w:val="00A3560C"/>
    <w:rsid w:val="00A35E92"/>
    <w:rsid w:val="00A36291"/>
    <w:rsid w:val="00A41950"/>
    <w:rsid w:val="00A44ECE"/>
    <w:rsid w:val="00A46C04"/>
    <w:rsid w:val="00A47A4D"/>
    <w:rsid w:val="00A513ED"/>
    <w:rsid w:val="00A51D5E"/>
    <w:rsid w:val="00A5245E"/>
    <w:rsid w:val="00A532FC"/>
    <w:rsid w:val="00A61081"/>
    <w:rsid w:val="00A61238"/>
    <w:rsid w:val="00A63BAC"/>
    <w:rsid w:val="00A648A1"/>
    <w:rsid w:val="00A7267F"/>
    <w:rsid w:val="00A807FA"/>
    <w:rsid w:val="00A8325E"/>
    <w:rsid w:val="00A8393C"/>
    <w:rsid w:val="00A84967"/>
    <w:rsid w:val="00A85FE8"/>
    <w:rsid w:val="00A91ABA"/>
    <w:rsid w:val="00A922ED"/>
    <w:rsid w:val="00AA000C"/>
    <w:rsid w:val="00AA3718"/>
    <w:rsid w:val="00AA382B"/>
    <w:rsid w:val="00AA4824"/>
    <w:rsid w:val="00AA632A"/>
    <w:rsid w:val="00AB04A1"/>
    <w:rsid w:val="00AB1DE0"/>
    <w:rsid w:val="00AB2485"/>
    <w:rsid w:val="00AB6D72"/>
    <w:rsid w:val="00AB7394"/>
    <w:rsid w:val="00AB7916"/>
    <w:rsid w:val="00AC51CD"/>
    <w:rsid w:val="00AD2CEA"/>
    <w:rsid w:val="00AE1281"/>
    <w:rsid w:val="00AE145F"/>
    <w:rsid w:val="00AE2FAE"/>
    <w:rsid w:val="00AF06B9"/>
    <w:rsid w:val="00AF0887"/>
    <w:rsid w:val="00AF08F6"/>
    <w:rsid w:val="00AF132C"/>
    <w:rsid w:val="00AF2055"/>
    <w:rsid w:val="00AF570D"/>
    <w:rsid w:val="00AF5EB7"/>
    <w:rsid w:val="00AF6958"/>
    <w:rsid w:val="00B102E5"/>
    <w:rsid w:val="00B1035F"/>
    <w:rsid w:val="00B12A7B"/>
    <w:rsid w:val="00B157C6"/>
    <w:rsid w:val="00B16BFF"/>
    <w:rsid w:val="00B21E9D"/>
    <w:rsid w:val="00B22580"/>
    <w:rsid w:val="00B25141"/>
    <w:rsid w:val="00B308E1"/>
    <w:rsid w:val="00B30FFF"/>
    <w:rsid w:val="00B329CA"/>
    <w:rsid w:val="00B3614F"/>
    <w:rsid w:val="00B37B2E"/>
    <w:rsid w:val="00B44DC3"/>
    <w:rsid w:val="00B45561"/>
    <w:rsid w:val="00B456BD"/>
    <w:rsid w:val="00B456EC"/>
    <w:rsid w:val="00B45AAC"/>
    <w:rsid w:val="00B461EE"/>
    <w:rsid w:val="00B51A09"/>
    <w:rsid w:val="00B54BC4"/>
    <w:rsid w:val="00B57CC5"/>
    <w:rsid w:val="00B6667A"/>
    <w:rsid w:val="00B66E07"/>
    <w:rsid w:val="00B7071C"/>
    <w:rsid w:val="00B74CD3"/>
    <w:rsid w:val="00B76091"/>
    <w:rsid w:val="00B76CEB"/>
    <w:rsid w:val="00B775AF"/>
    <w:rsid w:val="00B80690"/>
    <w:rsid w:val="00B81EA1"/>
    <w:rsid w:val="00B81F0D"/>
    <w:rsid w:val="00B82685"/>
    <w:rsid w:val="00B84328"/>
    <w:rsid w:val="00B862B7"/>
    <w:rsid w:val="00B91C31"/>
    <w:rsid w:val="00B94754"/>
    <w:rsid w:val="00B95B00"/>
    <w:rsid w:val="00B95FAF"/>
    <w:rsid w:val="00B9703F"/>
    <w:rsid w:val="00B973D8"/>
    <w:rsid w:val="00BA0BA1"/>
    <w:rsid w:val="00BA1458"/>
    <w:rsid w:val="00BA3594"/>
    <w:rsid w:val="00BA3C0C"/>
    <w:rsid w:val="00BA788F"/>
    <w:rsid w:val="00BA7AF0"/>
    <w:rsid w:val="00BB5981"/>
    <w:rsid w:val="00BC0FFF"/>
    <w:rsid w:val="00BC2FE8"/>
    <w:rsid w:val="00BC30ED"/>
    <w:rsid w:val="00BC33D0"/>
    <w:rsid w:val="00BC5B3B"/>
    <w:rsid w:val="00BD58BD"/>
    <w:rsid w:val="00BD7F47"/>
    <w:rsid w:val="00BE50A0"/>
    <w:rsid w:val="00BE5A93"/>
    <w:rsid w:val="00BE67FE"/>
    <w:rsid w:val="00BF05A4"/>
    <w:rsid w:val="00BF20D7"/>
    <w:rsid w:val="00BF3B81"/>
    <w:rsid w:val="00BF55FB"/>
    <w:rsid w:val="00BF61FE"/>
    <w:rsid w:val="00BF7913"/>
    <w:rsid w:val="00C01CE0"/>
    <w:rsid w:val="00C02D3B"/>
    <w:rsid w:val="00C04212"/>
    <w:rsid w:val="00C053F4"/>
    <w:rsid w:val="00C06E2B"/>
    <w:rsid w:val="00C11EAD"/>
    <w:rsid w:val="00C15B44"/>
    <w:rsid w:val="00C161E5"/>
    <w:rsid w:val="00C16CF5"/>
    <w:rsid w:val="00C176A9"/>
    <w:rsid w:val="00C21E98"/>
    <w:rsid w:val="00C24040"/>
    <w:rsid w:val="00C27385"/>
    <w:rsid w:val="00C34445"/>
    <w:rsid w:val="00C35581"/>
    <w:rsid w:val="00C36AD0"/>
    <w:rsid w:val="00C402B1"/>
    <w:rsid w:val="00C40A7A"/>
    <w:rsid w:val="00C40EFD"/>
    <w:rsid w:val="00C41C0A"/>
    <w:rsid w:val="00C478F7"/>
    <w:rsid w:val="00C54993"/>
    <w:rsid w:val="00C56BC8"/>
    <w:rsid w:val="00C61FEE"/>
    <w:rsid w:val="00C62F83"/>
    <w:rsid w:val="00C67C59"/>
    <w:rsid w:val="00C67F97"/>
    <w:rsid w:val="00C702A1"/>
    <w:rsid w:val="00C72209"/>
    <w:rsid w:val="00C7224F"/>
    <w:rsid w:val="00C767C6"/>
    <w:rsid w:val="00C80AB6"/>
    <w:rsid w:val="00C80B4D"/>
    <w:rsid w:val="00C82D65"/>
    <w:rsid w:val="00C83A07"/>
    <w:rsid w:val="00C8781A"/>
    <w:rsid w:val="00C87F8D"/>
    <w:rsid w:val="00C90566"/>
    <w:rsid w:val="00C91298"/>
    <w:rsid w:val="00C945A4"/>
    <w:rsid w:val="00CA05C8"/>
    <w:rsid w:val="00CA3F53"/>
    <w:rsid w:val="00CA6221"/>
    <w:rsid w:val="00CB16A0"/>
    <w:rsid w:val="00CB19AB"/>
    <w:rsid w:val="00CB56CF"/>
    <w:rsid w:val="00CB7546"/>
    <w:rsid w:val="00CC020D"/>
    <w:rsid w:val="00CC18BF"/>
    <w:rsid w:val="00CC2B54"/>
    <w:rsid w:val="00CC3E0B"/>
    <w:rsid w:val="00CC4DB9"/>
    <w:rsid w:val="00CC5385"/>
    <w:rsid w:val="00CC6215"/>
    <w:rsid w:val="00CC6674"/>
    <w:rsid w:val="00CC70CC"/>
    <w:rsid w:val="00CC7366"/>
    <w:rsid w:val="00CD1B35"/>
    <w:rsid w:val="00CD2462"/>
    <w:rsid w:val="00CE2492"/>
    <w:rsid w:val="00CE3908"/>
    <w:rsid w:val="00CE3DA8"/>
    <w:rsid w:val="00CE40B0"/>
    <w:rsid w:val="00CE43B5"/>
    <w:rsid w:val="00CF206C"/>
    <w:rsid w:val="00CF6A84"/>
    <w:rsid w:val="00CF79B6"/>
    <w:rsid w:val="00D00FAA"/>
    <w:rsid w:val="00D021DC"/>
    <w:rsid w:val="00D02A50"/>
    <w:rsid w:val="00D03238"/>
    <w:rsid w:val="00D0533A"/>
    <w:rsid w:val="00D062F5"/>
    <w:rsid w:val="00D0777A"/>
    <w:rsid w:val="00D10BAC"/>
    <w:rsid w:val="00D1244B"/>
    <w:rsid w:val="00D13035"/>
    <w:rsid w:val="00D1303A"/>
    <w:rsid w:val="00D14820"/>
    <w:rsid w:val="00D179F6"/>
    <w:rsid w:val="00D23D41"/>
    <w:rsid w:val="00D24A18"/>
    <w:rsid w:val="00D271D1"/>
    <w:rsid w:val="00D3203F"/>
    <w:rsid w:val="00D407BD"/>
    <w:rsid w:val="00D44BAA"/>
    <w:rsid w:val="00D44CDB"/>
    <w:rsid w:val="00D47049"/>
    <w:rsid w:val="00D51C0E"/>
    <w:rsid w:val="00D53B6C"/>
    <w:rsid w:val="00D567DE"/>
    <w:rsid w:val="00D5687C"/>
    <w:rsid w:val="00D601D5"/>
    <w:rsid w:val="00D63AF7"/>
    <w:rsid w:val="00D63C58"/>
    <w:rsid w:val="00D64714"/>
    <w:rsid w:val="00D65FB1"/>
    <w:rsid w:val="00D73271"/>
    <w:rsid w:val="00D764B5"/>
    <w:rsid w:val="00D82A29"/>
    <w:rsid w:val="00D86751"/>
    <w:rsid w:val="00D901B8"/>
    <w:rsid w:val="00D9030D"/>
    <w:rsid w:val="00D90316"/>
    <w:rsid w:val="00D9182D"/>
    <w:rsid w:val="00D91C76"/>
    <w:rsid w:val="00D92204"/>
    <w:rsid w:val="00D94321"/>
    <w:rsid w:val="00DA4AAD"/>
    <w:rsid w:val="00DA7179"/>
    <w:rsid w:val="00DB0264"/>
    <w:rsid w:val="00DB27A0"/>
    <w:rsid w:val="00DB4A8B"/>
    <w:rsid w:val="00DB708E"/>
    <w:rsid w:val="00DB7466"/>
    <w:rsid w:val="00DB7CC3"/>
    <w:rsid w:val="00DC1C3D"/>
    <w:rsid w:val="00DC40EC"/>
    <w:rsid w:val="00DC67EF"/>
    <w:rsid w:val="00DC711E"/>
    <w:rsid w:val="00DC792B"/>
    <w:rsid w:val="00DD1E17"/>
    <w:rsid w:val="00DD350F"/>
    <w:rsid w:val="00DD55BD"/>
    <w:rsid w:val="00DD626A"/>
    <w:rsid w:val="00DD6A4E"/>
    <w:rsid w:val="00DD7320"/>
    <w:rsid w:val="00DE4E4B"/>
    <w:rsid w:val="00DE57B3"/>
    <w:rsid w:val="00DE7271"/>
    <w:rsid w:val="00DF309F"/>
    <w:rsid w:val="00E03498"/>
    <w:rsid w:val="00E06115"/>
    <w:rsid w:val="00E06F09"/>
    <w:rsid w:val="00E10707"/>
    <w:rsid w:val="00E1108A"/>
    <w:rsid w:val="00E117C6"/>
    <w:rsid w:val="00E11EA2"/>
    <w:rsid w:val="00E1342C"/>
    <w:rsid w:val="00E13EB4"/>
    <w:rsid w:val="00E165B7"/>
    <w:rsid w:val="00E21004"/>
    <w:rsid w:val="00E239A8"/>
    <w:rsid w:val="00E24685"/>
    <w:rsid w:val="00E2603A"/>
    <w:rsid w:val="00E2754E"/>
    <w:rsid w:val="00E30372"/>
    <w:rsid w:val="00E320FB"/>
    <w:rsid w:val="00E32FDA"/>
    <w:rsid w:val="00E33297"/>
    <w:rsid w:val="00E33ABF"/>
    <w:rsid w:val="00E40FEC"/>
    <w:rsid w:val="00E42043"/>
    <w:rsid w:val="00E46ED6"/>
    <w:rsid w:val="00E47B69"/>
    <w:rsid w:val="00E50354"/>
    <w:rsid w:val="00E5114B"/>
    <w:rsid w:val="00E563DF"/>
    <w:rsid w:val="00E570C0"/>
    <w:rsid w:val="00E60DE1"/>
    <w:rsid w:val="00E613B0"/>
    <w:rsid w:val="00E63C88"/>
    <w:rsid w:val="00E65FBC"/>
    <w:rsid w:val="00E713CE"/>
    <w:rsid w:val="00E71BB8"/>
    <w:rsid w:val="00E72E17"/>
    <w:rsid w:val="00E72EF2"/>
    <w:rsid w:val="00E73178"/>
    <w:rsid w:val="00E764B7"/>
    <w:rsid w:val="00E76CBE"/>
    <w:rsid w:val="00E7733A"/>
    <w:rsid w:val="00E77624"/>
    <w:rsid w:val="00E776CD"/>
    <w:rsid w:val="00E80287"/>
    <w:rsid w:val="00E83375"/>
    <w:rsid w:val="00E84DBA"/>
    <w:rsid w:val="00E85233"/>
    <w:rsid w:val="00E852EC"/>
    <w:rsid w:val="00E956B4"/>
    <w:rsid w:val="00E95746"/>
    <w:rsid w:val="00E962C6"/>
    <w:rsid w:val="00EA0A06"/>
    <w:rsid w:val="00EA33E4"/>
    <w:rsid w:val="00EA65D4"/>
    <w:rsid w:val="00EB0568"/>
    <w:rsid w:val="00EB6692"/>
    <w:rsid w:val="00EB6F74"/>
    <w:rsid w:val="00EB740E"/>
    <w:rsid w:val="00EC036A"/>
    <w:rsid w:val="00EC0EA4"/>
    <w:rsid w:val="00EC19DA"/>
    <w:rsid w:val="00EC3525"/>
    <w:rsid w:val="00EC36AA"/>
    <w:rsid w:val="00EC4687"/>
    <w:rsid w:val="00EC6E54"/>
    <w:rsid w:val="00ED192B"/>
    <w:rsid w:val="00EE034E"/>
    <w:rsid w:val="00EE33CE"/>
    <w:rsid w:val="00EE42BD"/>
    <w:rsid w:val="00EE4327"/>
    <w:rsid w:val="00EE665B"/>
    <w:rsid w:val="00EF4381"/>
    <w:rsid w:val="00EF6BBF"/>
    <w:rsid w:val="00F00623"/>
    <w:rsid w:val="00F04948"/>
    <w:rsid w:val="00F10471"/>
    <w:rsid w:val="00F105ED"/>
    <w:rsid w:val="00F13078"/>
    <w:rsid w:val="00F1704E"/>
    <w:rsid w:val="00F20B3F"/>
    <w:rsid w:val="00F22992"/>
    <w:rsid w:val="00F257A7"/>
    <w:rsid w:val="00F26393"/>
    <w:rsid w:val="00F26E1F"/>
    <w:rsid w:val="00F27570"/>
    <w:rsid w:val="00F31772"/>
    <w:rsid w:val="00F33E31"/>
    <w:rsid w:val="00F35789"/>
    <w:rsid w:val="00F36E21"/>
    <w:rsid w:val="00F37613"/>
    <w:rsid w:val="00F4113D"/>
    <w:rsid w:val="00F425A2"/>
    <w:rsid w:val="00F439EB"/>
    <w:rsid w:val="00F44055"/>
    <w:rsid w:val="00F4415B"/>
    <w:rsid w:val="00F47BB8"/>
    <w:rsid w:val="00F5052D"/>
    <w:rsid w:val="00F5118F"/>
    <w:rsid w:val="00F52C38"/>
    <w:rsid w:val="00F5399A"/>
    <w:rsid w:val="00F53BEB"/>
    <w:rsid w:val="00F57C7A"/>
    <w:rsid w:val="00F601DF"/>
    <w:rsid w:val="00F6134B"/>
    <w:rsid w:val="00F623E0"/>
    <w:rsid w:val="00F677F2"/>
    <w:rsid w:val="00F727AB"/>
    <w:rsid w:val="00F736A6"/>
    <w:rsid w:val="00F75F0A"/>
    <w:rsid w:val="00F76B84"/>
    <w:rsid w:val="00F775CC"/>
    <w:rsid w:val="00F8031C"/>
    <w:rsid w:val="00F81567"/>
    <w:rsid w:val="00F831D6"/>
    <w:rsid w:val="00F83546"/>
    <w:rsid w:val="00F8745C"/>
    <w:rsid w:val="00F90D17"/>
    <w:rsid w:val="00F91B0E"/>
    <w:rsid w:val="00F941A0"/>
    <w:rsid w:val="00FA1879"/>
    <w:rsid w:val="00FA2153"/>
    <w:rsid w:val="00FA28E9"/>
    <w:rsid w:val="00FA4293"/>
    <w:rsid w:val="00FA793B"/>
    <w:rsid w:val="00FB14F9"/>
    <w:rsid w:val="00FB20FA"/>
    <w:rsid w:val="00FB649B"/>
    <w:rsid w:val="00FB739F"/>
    <w:rsid w:val="00FC476F"/>
    <w:rsid w:val="00FC4A76"/>
    <w:rsid w:val="00FC4DEA"/>
    <w:rsid w:val="00FD57D0"/>
    <w:rsid w:val="00FE034F"/>
    <w:rsid w:val="00FE0513"/>
    <w:rsid w:val="00FE76ED"/>
    <w:rsid w:val="00FE7831"/>
    <w:rsid w:val="00FF1652"/>
    <w:rsid w:val="00FF4101"/>
    <w:rsid w:val="00FF498D"/>
    <w:rsid w:val="00FF5D0D"/>
    <w:rsid w:val="00FF7BAC"/>
    <w:rsid w:val="061A243A"/>
    <w:rsid w:val="0A428F81"/>
    <w:rsid w:val="1C28DE53"/>
    <w:rsid w:val="53670C4A"/>
    <w:rsid w:val="5DBA0E7B"/>
    <w:rsid w:val="619642A1"/>
    <w:rsid w:val="636FB794"/>
    <w:rsid w:val="6DFEACF0"/>
    <w:rsid w:val="6F9A7D51"/>
    <w:rsid w:val="74C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9B28C"/>
  <w15:docId w15:val="{6F3AA5A5-D686-4212-841B-E3A8C20C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27A"/>
    <w:pPr>
      <w:tabs>
        <w:tab w:val="left" w:pos="720"/>
      </w:tabs>
      <w:spacing w:after="0" w:line="480" w:lineRule="auto"/>
    </w:pPr>
    <w:rPr>
      <w:rFonts w:ascii="Courier New" w:eastAsia="Calibri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327A"/>
    <w:pPr>
      <w:spacing w:line="240" w:lineRule="auto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8B327A"/>
    <w:rPr>
      <w:rFonts w:ascii="Courier New" w:eastAsia="Calibri" w:hAnsi="Courier New" w:cs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8B327A"/>
    <w:pPr>
      <w:spacing w:line="240" w:lineRule="auto"/>
      <w:jc w:val="center"/>
    </w:pPr>
  </w:style>
  <w:style w:type="character" w:customStyle="1" w:styleId="BodyText3Char">
    <w:name w:val="Body Text 3 Char"/>
    <w:basedOn w:val="DefaultParagraphFont"/>
    <w:link w:val="BodyText3"/>
    <w:rsid w:val="008B327A"/>
    <w:rPr>
      <w:rFonts w:ascii="Courier New" w:eastAsia="Calibri" w:hAnsi="Courier New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B327A"/>
    <w:pPr>
      <w:tabs>
        <w:tab w:val="clear" w:pos="720"/>
      </w:tabs>
      <w:ind w:left="720"/>
    </w:pPr>
    <w:rPr>
      <w:rFonts w:cs="Courier New"/>
    </w:rPr>
  </w:style>
  <w:style w:type="character" w:customStyle="1" w:styleId="BodyTextIndentChar">
    <w:name w:val="Body Text Indent Char"/>
    <w:basedOn w:val="DefaultParagraphFont"/>
    <w:link w:val="BodyTextIndent"/>
    <w:rsid w:val="008B327A"/>
    <w:rPr>
      <w:rFonts w:ascii="Courier New" w:eastAsia="Calibri" w:hAnsi="Courier New" w:cs="Courier New"/>
      <w:sz w:val="24"/>
      <w:szCs w:val="24"/>
    </w:rPr>
  </w:style>
  <w:style w:type="paragraph" w:styleId="BodyTextIndent3">
    <w:name w:val="Body Text Indent 3"/>
    <w:basedOn w:val="Normal"/>
    <w:link w:val="BodyTextIndent3Char"/>
    <w:rsid w:val="008B327A"/>
    <w:pPr>
      <w:tabs>
        <w:tab w:val="clear" w:pos="720"/>
      </w:tabs>
      <w:spacing w:line="240" w:lineRule="auto"/>
      <w:ind w:firstLine="720"/>
      <w:jc w:val="center"/>
    </w:pPr>
    <w:rPr>
      <w:b/>
      <w:bCs/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8B327A"/>
    <w:rPr>
      <w:rFonts w:ascii="Courier New" w:eastAsia="Calibri" w:hAnsi="Courier New" w:cs="Times New Roman"/>
      <w:b/>
      <w:bCs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8B327A"/>
    <w:pPr>
      <w:tabs>
        <w:tab w:val="clear" w:pos="720"/>
      </w:tabs>
      <w:ind w:firstLine="720"/>
    </w:pPr>
    <w:rPr>
      <w:rFonts w:cs="Courier New"/>
    </w:rPr>
  </w:style>
  <w:style w:type="character" w:customStyle="1" w:styleId="BodyTextIndent2Char">
    <w:name w:val="Body Text Indent 2 Char"/>
    <w:basedOn w:val="DefaultParagraphFont"/>
    <w:link w:val="BodyTextIndent2"/>
    <w:rsid w:val="008B327A"/>
    <w:rPr>
      <w:rFonts w:ascii="Courier New" w:eastAsia="Calibri" w:hAnsi="Courier New" w:cs="Courier New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B327A"/>
    <w:pPr>
      <w:tabs>
        <w:tab w:val="clear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327A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73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6B27"/>
    <w:pPr>
      <w:tabs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27"/>
    <w:rPr>
      <w:rFonts w:ascii="Courier New" w:eastAsia="Calibri" w:hAnsi="Courier Ne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6B27"/>
    <w:pPr>
      <w:tabs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27"/>
    <w:rPr>
      <w:rFonts w:ascii="Courier New" w:eastAsia="Calibri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8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763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763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6398"/>
    <w:rPr>
      <w:rFonts w:ascii="Courier New" w:eastAsia="Calibri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398"/>
    <w:rPr>
      <w:rFonts w:ascii="Courier New" w:eastAsia="Calibri" w:hAnsi="Courier New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06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052C5"/>
    <w:pPr>
      <w:spacing w:after="0" w:line="240" w:lineRule="auto"/>
    </w:pPr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15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714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"/>
    <w:qFormat/>
    <w:rsid w:val="00AE145F"/>
    <w:pPr>
      <w:tabs>
        <w:tab w:val="clear" w:pos="720"/>
      </w:tabs>
      <w:spacing w:line="240" w:lineRule="auto"/>
      <w:jc w:val="center"/>
    </w:pPr>
    <w:rPr>
      <w:rFonts w:ascii="Times New Roman" w:eastAsia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AE14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91298"/>
    <w:pPr>
      <w:tabs>
        <w:tab w:val="clear" w:pos="720"/>
      </w:tabs>
      <w:spacing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C9129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itation-hover-present">
    <w:name w:val="citation-hover-present"/>
    <w:basedOn w:val="Normal"/>
    <w:rsid w:val="000D1199"/>
    <w:pPr>
      <w:tabs>
        <w:tab w:val="clear" w:pos="720"/>
      </w:tabs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0D1199"/>
    <w:rPr>
      <w:i/>
      <w:iCs/>
    </w:rPr>
  </w:style>
  <w:style w:type="paragraph" w:customStyle="1" w:styleId="single-line">
    <w:name w:val="single-line"/>
    <w:basedOn w:val="Normal"/>
    <w:rsid w:val="000D1199"/>
    <w:pPr>
      <w:tabs>
        <w:tab w:val="clear" w:pos="720"/>
      </w:tabs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0F4654"/>
    <w:pPr>
      <w:tabs>
        <w:tab w:val="left" w:pos="720"/>
      </w:tabs>
      <w:spacing w:after="0" w:line="240" w:lineRule="auto"/>
    </w:pPr>
    <w:rPr>
      <w:rFonts w:ascii="Courier New" w:eastAsia="Calibri" w:hAnsi="Courier New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6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A970DF8DAE94EA830BDA75EA409E5" ma:contentTypeVersion="1" ma:contentTypeDescription="Create a new document." ma:contentTypeScope="" ma:versionID="350edf9cad88728807acb6499748f851">
  <xsd:schema xmlns:xsd="http://www.w3.org/2001/XMLSchema" xmlns:xs="http://www.w3.org/2001/XMLSchema" xmlns:p="http://schemas.microsoft.com/office/2006/metadata/properties" xmlns:ns2="d2c930d8-6398-4daf-a5f2-eac37cb57a56" targetNamespace="http://schemas.microsoft.com/office/2006/metadata/properties" ma:root="true" ma:fieldsID="359edd105685745d4aac1d04350201fc" ns2:_="">
    <xsd:import namespace="d2c930d8-6398-4daf-a5f2-eac37cb57a5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30d8-6398-4daf-a5f2-eac37cb57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0D27DF-8900-4006-9072-F4A766C160D2}">
  <ds:schemaRefs>
    <ds:schemaRef ds:uri="http://purl.org/dc/elements/1.1/"/>
    <ds:schemaRef ds:uri="http://purl.org/dc/terms/"/>
    <ds:schemaRef ds:uri="d2c930d8-6398-4daf-a5f2-eac37cb57a56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C2DE5FF-7275-4E4E-95D9-06D3535D0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9786E-89AD-4134-9F0C-44ADDFB6A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930d8-6398-4daf-a5f2-eac37cb57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Malawer, Hilary</dc:creator>
  <cp:lastModifiedBy>Chin, David</cp:lastModifiedBy>
  <cp:revision>2</cp:revision>
  <cp:lastPrinted>2019-12-16T16:32:00Z</cp:lastPrinted>
  <dcterms:created xsi:type="dcterms:W3CDTF">2021-11-17T17:08:00Z</dcterms:created>
  <dcterms:modified xsi:type="dcterms:W3CDTF">2021-11-17T17:08:00Z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0x01010039AA970DF8DAE94EA830BDA75EA409E5</vt:lpwstr>
  </property>
</Properties>
</file>