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A06E4" w14:textId="77777777" w:rsidR="00BF58C7" w:rsidRPr="00BB24E7" w:rsidRDefault="00BF58C7" w:rsidP="002356DC">
      <w:pPr>
        <w:pStyle w:val="Heading1"/>
        <w:spacing w:before="60"/>
        <w:jc w:val="both"/>
      </w:pPr>
    </w:p>
    <w:p w14:paraId="121FE29C" w14:textId="77777777" w:rsidR="000010AC" w:rsidRPr="00BB24E7" w:rsidRDefault="000010AC" w:rsidP="002356DC">
      <w:pPr>
        <w:pStyle w:val="Heading1"/>
        <w:spacing w:before="60"/>
        <w:jc w:val="both"/>
        <w:rPr>
          <w:rStyle w:val="normalchar1"/>
          <w:sz w:val="56"/>
          <w:szCs w:val="56"/>
        </w:rPr>
      </w:pPr>
    </w:p>
    <w:p w14:paraId="366129F5" w14:textId="77777777" w:rsidR="000010AC" w:rsidRPr="00BB24E7" w:rsidRDefault="000010AC" w:rsidP="002356DC">
      <w:pPr>
        <w:pStyle w:val="Heading1"/>
        <w:spacing w:before="60"/>
        <w:jc w:val="both"/>
        <w:rPr>
          <w:rStyle w:val="normalchar1"/>
          <w:sz w:val="56"/>
          <w:szCs w:val="56"/>
        </w:rPr>
      </w:pPr>
    </w:p>
    <w:p w14:paraId="5CB22A6A" w14:textId="77777777" w:rsidR="000010AC" w:rsidRPr="00BB24E7" w:rsidRDefault="000010AC" w:rsidP="002356DC">
      <w:pPr>
        <w:pStyle w:val="Heading1"/>
        <w:spacing w:before="60"/>
        <w:jc w:val="both"/>
        <w:rPr>
          <w:rStyle w:val="normalchar1"/>
          <w:sz w:val="56"/>
          <w:szCs w:val="56"/>
        </w:rPr>
      </w:pPr>
    </w:p>
    <w:p w14:paraId="61A7935C" w14:textId="77777777" w:rsidR="000010AC" w:rsidRPr="00BB24E7" w:rsidRDefault="000010AC" w:rsidP="002356DC">
      <w:pPr>
        <w:pStyle w:val="Heading1"/>
        <w:spacing w:before="60"/>
        <w:jc w:val="both"/>
        <w:rPr>
          <w:rStyle w:val="normalchar1"/>
          <w:sz w:val="56"/>
          <w:szCs w:val="56"/>
        </w:rPr>
      </w:pPr>
    </w:p>
    <w:p w14:paraId="7E00451B" w14:textId="77777777" w:rsidR="000010AC" w:rsidRPr="00BB24E7" w:rsidRDefault="000010AC" w:rsidP="002356DC">
      <w:pPr>
        <w:pStyle w:val="Heading1"/>
        <w:spacing w:before="60"/>
        <w:jc w:val="both"/>
        <w:rPr>
          <w:rStyle w:val="normalchar1"/>
          <w:sz w:val="56"/>
          <w:szCs w:val="56"/>
        </w:rPr>
      </w:pPr>
    </w:p>
    <w:p w14:paraId="129B5FF2" w14:textId="77777777" w:rsidR="000010AC" w:rsidRPr="00BB24E7" w:rsidRDefault="000010AC" w:rsidP="002356DC">
      <w:pPr>
        <w:pStyle w:val="Heading1"/>
        <w:spacing w:before="60"/>
        <w:jc w:val="both"/>
        <w:rPr>
          <w:rStyle w:val="normalchar1"/>
          <w:sz w:val="56"/>
          <w:szCs w:val="56"/>
        </w:rPr>
      </w:pPr>
    </w:p>
    <w:p w14:paraId="46BD446A" w14:textId="7ED5C288" w:rsidR="007B7603" w:rsidRPr="00BB24E7" w:rsidRDefault="000010AC" w:rsidP="002356DC">
      <w:pPr>
        <w:pStyle w:val="Heading1"/>
        <w:spacing w:before="60"/>
        <w:jc w:val="center"/>
        <w:rPr>
          <w:rStyle w:val="normalchar1"/>
          <w:sz w:val="56"/>
          <w:szCs w:val="56"/>
        </w:rPr>
      </w:pPr>
      <w:bookmarkStart w:id="0" w:name="_Hlk18580344"/>
      <w:r w:rsidRPr="00BB24E7">
        <w:rPr>
          <w:rStyle w:val="normalchar1"/>
          <w:sz w:val="56"/>
          <w:szCs w:val="56"/>
        </w:rPr>
        <w:t>Project Abstracts</w:t>
      </w:r>
    </w:p>
    <w:p w14:paraId="140E7CFA" w14:textId="0E9FE2A9" w:rsidR="000010AC" w:rsidRPr="00BB24E7" w:rsidRDefault="000010AC" w:rsidP="002356DC">
      <w:pPr>
        <w:pStyle w:val="Heading1"/>
        <w:spacing w:before="60"/>
        <w:jc w:val="center"/>
        <w:rPr>
          <w:rStyle w:val="normalchar1"/>
          <w:sz w:val="56"/>
          <w:szCs w:val="56"/>
        </w:rPr>
      </w:pPr>
      <w:r w:rsidRPr="00BB24E7">
        <w:rPr>
          <w:rStyle w:val="normalchar1"/>
          <w:sz w:val="56"/>
          <w:szCs w:val="56"/>
        </w:rPr>
        <w:t>for Fiscal Year 2019</w:t>
      </w:r>
    </w:p>
    <w:bookmarkEnd w:id="0"/>
    <w:p w14:paraId="3097EAD1" w14:textId="448E9D02" w:rsidR="000010AC" w:rsidRPr="00BB24E7" w:rsidRDefault="00415701" w:rsidP="002356DC">
      <w:pPr>
        <w:jc w:val="center"/>
        <w:rPr>
          <w:b/>
          <w:bCs/>
          <w:i/>
          <w:iCs/>
          <w:color w:val="4F81BD" w:themeColor="accent1"/>
          <w:sz w:val="36"/>
          <w:szCs w:val="36"/>
        </w:rPr>
      </w:pPr>
      <w:r w:rsidRPr="00BB24E7">
        <w:rPr>
          <w:b/>
          <w:bCs/>
          <w:sz w:val="56"/>
          <w:szCs w:val="56"/>
        </w:rPr>
        <w:t>Promoting Postbaccalaureate Opportunities for Hispanic Americans (PPOHA) Program</w:t>
      </w:r>
      <w:r w:rsidR="000010AC" w:rsidRPr="00BB24E7">
        <w:rPr>
          <w:i/>
          <w:iCs/>
          <w:color w:val="4F81BD" w:themeColor="accent1"/>
          <w:sz w:val="36"/>
          <w:szCs w:val="36"/>
        </w:rPr>
        <w:br w:type="page"/>
      </w:r>
    </w:p>
    <w:p w14:paraId="6543B57F" w14:textId="77777777" w:rsidR="000010AC" w:rsidRPr="00BB24E7" w:rsidRDefault="000010AC" w:rsidP="002356DC">
      <w:pPr>
        <w:pageBreakBefore/>
        <w:spacing w:after="300"/>
        <w:contextualSpacing/>
        <w:jc w:val="both"/>
        <w:rPr>
          <w:b/>
          <w:spacing w:val="5"/>
          <w:kern w:val="28"/>
          <w:sz w:val="52"/>
          <w:szCs w:val="52"/>
        </w:rPr>
      </w:pPr>
      <w:bookmarkStart w:id="1" w:name="_Hlk18580447"/>
      <w:r w:rsidRPr="00BB24E7">
        <w:rPr>
          <w:b/>
          <w:spacing w:val="5"/>
          <w:kern w:val="28"/>
          <w:sz w:val="52"/>
          <w:szCs w:val="52"/>
        </w:rPr>
        <w:lastRenderedPageBreak/>
        <w:t>Table of Contents</w:t>
      </w:r>
    </w:p>
    <w:p w14:paraId="7196BA93" w14:textId="09BAD708" w:rsidR="000010AC" w:rsidRPr="00087446" w:rsidRDefault="000010AC" w:rsidP="002356DC">
      <w:pPr>
        <w:pStyle w:val="TOC1"/>
        <w:jc w:val="both"/>
        <w:rPr>
          <w:rFonts w:eastAsiaTheme="minorEastAsia"/>
          <w:b w:val="0"/>
          <w:bCs w:val="0"/>
          <w:i w:val="0"/>
          <w:iCs w:val="0"/>
          <w:noProof/>
          <w:color w:val="auto"/>
          <w:sz w:val="28"/>
          <w:szCs w:val="28"/>
        </w:rPr>
      </w:pPr>
      <w:r w:rsidRPr="00087446">
        <w:fldChar w:fldCharType="begin"/>
      </w:r>
      <w:r w:rsidRPr="00087446">
        <w:instrText xml:space="preserve"> TOC \o "1-2" \h \z \u </w:instrText>
      </w:r>
      <w:r w:rsidRPr="00087446">
        <w:fldChar w:fldCharType="separate"/>
      </w:r>
      <w:hyperlink w:anchor="_Toc17734073" w:history="1">
        <w:r w:rsidR="00415701" w:rsidRPr="00087446">
          <w:rPr>
            <w:rStyle w:val="Hyperlink"/>
            <w:b w:val="0"/>
            <w:bCs w:val="0"/>
            <w:i w:val="0"/>
            <w:iCs w:val="0"/>
            <w:noProof/>
            <w:color w:val="auto"/>
            <w:sz w:val="28"/>
            <w:szCs w:val="28"/>
          </w:rPr>
          <w:t>P031M190015      Inter American University of Puerto Rico-Aguadilla</w:t>
        </w:r>
        <w:r w:rsidRPr="00087446">
          <w:rPr>
            <w:b w:val="0"/>
            <w:bCs w:val="0"/>
            <w:i w:val="0"/>
            <w:iCs w:val="0"/>
            <w:noProof/>
            <w:webHidden/>
            <w:color w:val="auto"/>
            <w:sz w:val="28"/>
            <w:szCs w:val="28"/>
          </w:rPr>
          <w:tab/>
        </w:r>
        <w:r w:rsidR="00640417" w:rsidRPr="00087446">
          <w:rPr>
            <w:b w:val="0"/>
            <w:bCs w:val="0"/>
            <w:i w:val="0"/>
            <w:iCs w:val="0"/>
            <w:noProof/>
            <w:webHidden/>
            <w:color w:val="auto"/>
            <w:sz w:val="28"/>
            <w:szCs w:val="28"/>
          </w:rPr>
          <w:t>3</w:t>
        </w:r>
      </w:hyperlink>
    </w:p>
    <w:p w14:paraId="3E8099C1" w14:textId="517C0B05" w:rsidR="000010AC" w:rsidRPr="00087446" w:rsidRDefault="00AA59BC" w:rsidP="002356DC">
      <w:pPr>
        <w:pStyle w:val="TOC1"/>
        <w:jc w:val="both"/>
        <w:rPr>
          <w:rFonts w:eastAsiaTheme="minorEastAsia"/>
          <w:b w:val="0"/>
          <w:bCs w:val="0"/>
          <w:i w:val="0"/>
          <w:iCs w:val="0"/>
          <w:noProof/>
          <w:color w:val="auto"/>
          <w:sz w:val="28"/>
          <w:szCs w:val="28"/>
        </w:rPr>
      </w:pPr>
      <w:hyperlink w:anchor="_Toc17734074" w:history="1">
        <w:r w:rsidR="00640417" w:rsidRPr="00087446">
          <w:rPr>
            <w:rStyle w:val="Hyperlink"/>
            <w:b w:val="0"/>
            <w:bCs w:val="0"/>
            <w:i w:val="0"/>
            <w:iCs w:val="0"/>
            <w:noProof/>
            <w:color w:val="auto"/>
            <w:sz w:val="28"/>
            <w:szCs w:val="28"/>
          </w:rPr>
          <w:t>P</w:t>
        </w:r>
        <w:r w:rsidR="00415701" w:rsidRPr="00087446">
          <w:rPr>
            <w:rStyle w:val="Hyperlink"/>
            <w:b w:val="0"/>
            <w:bCs w:val="0"/>
            <w:i w:val="0"/>
            <w:iCs w:val="0"/>
            <w:noProof/>
            <w:color w:val="auto"/>
            <w:sz w:val="28"/>
            <w:szCs w:val="28"/>
          </w:rPr>
          <w:t>031M190053</w:t>
        </w:r>
        <w:r w:rsidR="000010AC" w:rsidRPr="00087446">
          <w:rPr>
            <w:rStyle w:val="Hyperlink"/>
            <w:b w:val="0"/>
            <w:bCs w:val="0"/>
            <w:i w:val="0"/>
            <w:iCs w:val="0"/>
            <w:noProof/>
            <w:color w:val="auto"/>
            <w:sz w:val="28"/>
            <w:szCs w:val="28"/>
          </w:rPr>
          <w:t xml:space="preserve">  </w:t>
        </w:r>
        <w:r w:rsidR="00640417" w:rsidRPr="00087446">
          <w:rPr>
            <w:rStyle w:val="Hyperlink"/>
            <w:b w:val="0"/>
            <w:bCs w:val="0"/>
            <w:i w:val="0"/>
            <w:iCs w:val="0"/>
            <w:noProof/>
            <w:color w:val="auto"/>
            <w:sz w:val="28"/>
            <w:szCs w:val="28"/>
          </w:rPr>
          <w:t xml:space="preserve">    </w:t>
        </w:r>
        <w:r w:rsidR="00415701" w:rsidRPr="00087446">
          <w:rPr>
            <w:rStyle w:val="Hyperlink"/>
            <w:b w:val="0"/>
            <w:bCs w:val="0"/>
            <w:i w:val="0"/>
            <w:iCs w:val="0"/>
            <w:noProof/>
            <w:color w:val="auto"/>
            <w:sz w:val="28"/>
            <w:szCs w:val="28"/>
          </w:rPr>
          <w:t>San Juan Bautista School of Medicine</w:t>
        </w:r>
        <w:r w:rsidR="000010AC" w:rsidRPr="00087446">
          <w:rPr>
            <w:b w:val="0"/>
            <w:bCs w:val="0"/>
            <w:i w:val="0"/>
            <w:iCs w:val="0"/>
            <w:noProof/>
            <w:webHidden/>
            <w:color w:val="auto"/>
            <w:sz w:val="28"/>
            <w:szCs w:val="28"/>
          </w:rPr>
          <w:tab/>
        </w:r>
        <w:r w:rsidR="00640417" w:rsidRPr="00087446">
          <w:rPr>
            <w:b w:val="0"/>
            <w:bCs w:val="0"/>
            <w:i w:val="0"/>
            <w:iCs w:val="0"/>
            <w:noProof/>
            <w:webHidden/>
            <w:color w:val="auto"/>
            <w:sz w:val="28"/>
            <w:szCs w:val="28"/>
          </w:rPr>
          <w:t>4</w:t>
        </w:r>
      </w:hyperlink>
    </w:p>
    <w:p w14:paraId="669760CB" w14:textId="68B6E935" w:rsidR="000010AC" w:rsidRPr="00087446" w:rsidRDefault="00AA59BC" w:rsidP="002356DC">
      <w:pPr>
        <w:pStyle w:val="TOC1"/>
        <w:jc w:val="both"/>
        <w:rPr>
          <w:rFonts w:eastAsiaTheme="minorEastAsia"/>
          <w:b w:val="0"/>
          <w:bCs w:val="0"/>
          <w:i w:val="0"/>
          <w:iCs w:val="0"/>
          <w:noProof/>
          <w:color w:val="auto"/>
          <w:sz w:val="28"/>
          <w:szCs w:val="28"/>
        </w:rPr>
      </w:pPr>
      <w:hyperlink w:anchor="_Toc17734075" w:history="1">
        <w:r w:rsidR="003F2391" w:rsidRPr="00087446">
          <w:rPr>
            <w:rStyle w:val="Hyperlink"/>
            <w:b w:val="0"/>
            <w:bCs w:val="0"/>
            <w:i w:val="0"/>
            <w:iCs w:val="0"/>
            <w:noProof/>
            <w:color w:val="auto"/>
            <w:sz w:val="28"/>
            <w:szCs w:val="28"/>
          </w:rPr>
          <w:t>P</w:t>
        </w:r>
        <w:r w:rsidR="00415701" w:rsidRPr="00087446">
          <w:rPr>
            <w:rStyle w:val="Hyperlink"/>
            <w:b w:val="0"/>
            <w:bCs w:val="0"/>
            <w:i w:val="0"/>
            <w:iCs w:val="0"/>
            <w:noProof/>
            <w:color w:val="auto"/>
            <w:sz w:val="28"/>
            <w:szCs w:val="28"/>
          </w:rPr>
          <w:t>031M190064</w:t>
        </w:r>
        <w:r w:rsidR="000010AC" w:rsidRPr="00087446">
          <w:rPr>
            <w:rStyle w:val="Hyperlink"/>
            <w:b w:val="0"/>
            <w:bCs w:val="0"/>
            <w:i w:val="0"/>
            <w:iCs w:val="0"/>
            <w:noProof/>
            <w:color w:val="auto"/>
            <w:sz w:val="28"/>
            <w:szCs w:val="28"/>
          </w:rPr>
          <w:t xml:space="preserve">  </w:t>
        </w:r>
        <w:r w:rsidR="00640417" w:rsidRPr="00087446">
          <w:rPr>
            <w:rStyle w:val="Hyperlink"/>
            <w:b w:val="0"/>
            <w:bCs w:val="0"/>
            <w:i w:val="0"/>
            <w:iCs w:val="0"/>
            <w:noProof/>
            <w:color w:val="auto"/>
            <w:sz w:val="28"/>
            <w:szCs w:val="28"/>
          </w:rPr>
          <w:t xml:space="preserve">    </w:t>
        </w:r>
        <w:r w:rsidR="00415701" w:rsidRPr="00087446">
          <w:rPr>
            <w:rStyle w:val="Hyperlink"/>
            <w:b w:val="0"/>
            <w:bCs w:val="0"/>
            <w:i w:val="0"/>
            <w:iCs w:val="0"/>
            <w:noProof/>
            <w:color w:val="auto"/>
            <w:sz w:val="28"/>
            <w:szCs w:val="28"/>
          </w:rPr>
          <w:t>University of Houston-Clear Lake</w:t>
        </w:r>
        <w:r w:rsidR="000010AC" w:rsidRPr="00087446">
          <w:rPr>
            <w:b w:val="0"/>
            <w:bCs w:val="0"/>
            <w:i w:val="0"/>
            <w:iCs w:val="0"/>
            <w:noProof/>
            <w:webHidden/>
            <w:color w:val="auto"/>
            <w:sz w:val="28"/>
            <w:szCs w:val="28"/>
          </w:rPr>
          <w:tab/>
        </w:r>
        <w:r w:rsidR="00640417" w:rsidRPr="00087446">
          <w:rPr>
            <w:b w:val="0"/>
            <w:bCs w:val="0"/>
            <w:i w:val="0"/>
            <w:iCs w:val="0"/>
            <w:noProof/>
            <w:webHidden/>
            <w:color w:val="auto"/>
            <w:sz w:val="28"/>
            <w:szCs w:val="28"/>
          </w:rPr>
          <w:t>5</w:t>
        </w:r>
      </w:hyperlink>
    </w:p>
    <w:p w14:paraId="58694A39" w14:textId="6A7ED182" w:rsidR="000010AC" w:rsidRPr="00087446" w:rsidRDefault="00AA59BC" w:rsidP="002356DC">
      <w:pPr>
        <w:pStyle w:val="TOC1"/>
        <w:jc w:val="both"/>
        <w:rPr>
          <w:rFonts w:eastAsiaTheme="minorEastAsia"/>
          <w:b w:val="0"/>
          <w:bCs w:val="0"/>
          <w:i w:val="0"/>
          <w:iCs w:val="0"/>
          <w:noProof/>
          <w:color w:val="auto"/>
          <w:sz w:val="28"/>
          <w:szCs w:val="28"/>
        </w:rPr>
      </w:pPr>
      <w:hyperlink w:anchor="_Toc17734076" w:history="1">
        <w:r w:rsidR="000010AC" w:rsidRPr="00087446">
          <w:rPr>
            <w:rStyle w:val="Hyperlink"/>
            <w:b w:val="0"/>
            <w:bCs w:val="0"/>
            <w:i w:val="0"/>
            <w:iCs w:val="0"/>
            <w:noProof/>
            <w:color w:val="auto"/>
            <w:sz w:val="28"/>
            <w:szCs w:val="28"/>
          </w:rPr>
          <w:t>P</w:t>
        </w:r>
        <w:r w:rsidR="00415701" w:rsidRPr="00087446">
          <w:rPr>
            <w:rStyle w:val="Hyperlink"/>
            <w:b w:val="0"/>
            <w:bCs w:val="0"/>
            <w:i w:val="0"/>
            <w:iCs w:val="0"/>
            <w:noProof/>
            <w:color w:val="auto"/>
            <w:sz w:val="28"/>
            <w:szCs w:val="28"/>
          </w:rPr>
          <w:t>031M190059</w:t>
        </w:r>
        <w:r w:rsidR="000010AC" w:rsidRPr="00087446">
          <w:rPr>
            <w:rStyle w:val="Hyperlink"/>
            <w:b w:val="0"/>
            <w:bCs w:val="0"/>
            <w:i w:val="0"/>
            <w:iCs w:val="0"/>
            <w:noProof/>
            <w:color w:val="auto"/>
            <w:sz w:val="28"/>
            <w:szCs w:val="28"/>
          </w:rPr>
          <w:t xml:space="preserve">  </w:t>
        </w:r>
        <w:r w:rsidR="003F2391" w:rsidRPr="00087446">
          <w:rPr>
            <w:rStyle w:val="Hyperlink"/>
            <w:b w:val="0"/>
            <w:bCs w:val="0"/>
            <w:i w:val="0"/>
            <w:iCs w:val="0"/>
            <w:noProof/>
            <w:color w:val="auto"/>
            <w:sz w:val="28"/>
            <w:szCs w:val="28"/>
          </w:rPr>
          <w:t xml:space="preserve">    </w:t>
        </w:r>
        <w:r w:rsidR="00415701" w:rsidRPr="00087446">
          <w:rPr>
            <w:rStyle w:val="Hyperlink"/>
            <w:b w:val="0"/>
            <w:bCs w:val="0"/>
            <w:i w:val="0"/>
            <w:iCs w:val="0"/>
            <w:noProof/>
            <w:color w:val="auto"/>
            <w:sz w:val="28"/>
            <w:szCs w:val="28"/>
          </w:rPr>
          <w:t>California State University Fullerton</w:t>
        </w:r>
        <w:r w:rsidR="000010AC" w:rsidRPr="00087446">
          <w:rPr>
            <w:b w:val="0"/>
            <w:bCs w:val="0"/>
            <w:i w:val="0"/>
            <w:iCs w:val="0"/>
            <w:noProof/>
            <w:webHidden/>
            <w:color w:val="auto"/>
            <w:sz w:val="28"/>
            <w:szCs w:val="28"/>
          </w:rPr>
          <w:tab/>
        </w:r>
        <w:r w:rsidR="005F54CA" w:rsidRPr="00087446">
          <w:rPr>
            <w:b w:val="0"/>
            <w:bCs w:val="0"/>
            <w:i w:val="0"/>
            <w:iCs w:val="0"/>
            <w:noProof/>
            <w:webHidden/>
            <w:color w:val="auto"/>
            <w:sz w:val="28"/>
            <w:szCs w:val="28"/>
          </w:rPr>
          <w:t>6</w:t>
        </w:r>
      </w:hyperlink>
    </w:p>
    <w:p w14:paraId="5A515DEC" w14:textId="53F7E839" w:rsidR="000010AC" w:rsidRPr="00087446" w:rsidRDefault="00AA59BC" w:rsidP="002356DC">
      <w:pPr>
        <w:pStyle w:val="TOC1"/>
        <w:jc w:val="both"/>
        <w:rPr>
          <w:rFonts w:eastAsiaTheme="minorEastAsia"/>
          <w:b w:val="0"/>
          <w:bCs w:val="0"/>
          <w:i w:val="0"/>
          <w:iCs w:val="0"/>
          <w:noProof/>
          <w:color w:val="auto"/>
          <w:sz w:val="28"/>
          <w:szCs w:val="28"/>
        </w:rPr>
      </w:pPr>
      <w:hyperlink w:anchor="_Toc17734077" w:history="1">
        <w:r w:rsidR="000010AC" w:rsidRPr="00087446">
          <w:rPr>
            <w:rStyle w:val="Hyperlink"/>
            <w:b w:val="0"/>
            <w:bCs w:val="0"/>
            <w:i w:val="0"/>
            <w:iCs w:val="0"/>
            <w:noProof/>
            <w:color w:val="auto"/>
            <w:sz w:val="28"/>
            <w:szCs w:val="28"/>
          </w:rPr>
          <w:t>P</w:t>
        </w:r>
        <w:r w:rsidR="00415701" w:rsidRPr="00087446">
          <w:rPr>
            <w:rStyle w:val="Hyperlink"/>
            <w:b w:val="0"/>
            <w:bCs w:val="0"/>
            <w:i w:val="0"/>
            <w:iCs w:val="0"/>
            <w:noProof/>
            <w:color w:val="auto"/>
            <w:sz w:val="28"/>
            <w:szCs w:val="28"/>
          </w:rPr>
          <w:t>031M190055</w:t>
        </w:r>
        <w:r w:rsidR="000010AC" w:rsidRPr="00087446">
          <w:rPr>
            <w:rStyle w:val="Hyperlink"/>
            <w:b w:val="0"/>
            <w:bCs w:val="0"/>
            <w:i w:val="0"/>
            <w:iCs w:val="0"/>
            <w:noProof/>
            <w:color w:val="auto"/>
            <w:sz w:val="28"/>
            <w:szCs w:val="28"/>
          </w:rPr>
          <w:t xml:space="preserve">  </w:t>
        </w:r>
        <w:r w:rsidR="003F2391" w:rsidRPr="00087446">
          <w:rPr>
            <w:rStyle w:val="Hyperlink"/>
            <w:b w:val="0"/>
            <w:bCs w:val="0"/>
            <w:i w:val="0"/>
            <w:iCs w:val="0"/>
            <w:noProof/>
            <w:color w:val="auto"/>
            <w:sz w:val="28"/>
            <w:szCs w:val="28"/>
          </w:rPr>
          <w:t xml:space="preserve">    </w:t>
        </w:r>
        <w:r w:rsidR="00415701" w:rsidRPr="00087446">
          <w:rPr>
            <w:rStyle w:val="Hyperlink"/>
            <w:b w:val="0"/>
            <w:bCs w:val="0"/>
            <w:i w:val="0"/>
            <w:iCs w:val="0"/>
            <w:noProof/>
            <w:color w:val="auto"/>
            <w:sz w:val="28"/>
            <w:szCs w:val="28"/>
          </w:rPr>
          <w:t>National Louis University</w:t>
        </w:r>
        <w:r w:rsidR="000010AC" w:rsidRPr="00087446">
          <w:rPr>
            <w:b w:val="0"/>
            <w:bCs w:val="0"/>
            <w:i w:val="0"/>
            <w:iCs w:val="0"/>
            <w:noProof/>
            <w:webHidden/>
            <w:color w:val="auto"/>
            <w:sz w:val="28"/>
            <w:szCs w:val="28"/>
          </w:rPr>
          <w:tab/>
        </w:r>
        <w:r w:rsidR="005F54CA" w:rsidRPr="00087446">
          <w:rPr>
            <w:b w:val="0"/>
            <w:bCs w:val="0"/>
            <w:i w:val="0"/>
            <w:iCs w:val="0"/>
            <w:noProof/>
            <w:webHidden/>
            <w:color w:val="auto"/>
            <w:sz w:val="28"/>
            <w:szCs w:val="28"/>
          </w:rPr>
          <w:t>7</w:t>
        </w:r>
      </w:hyperlink>
    </w:p>
    <w:p w14:paraId="7E8D122E" w14:textId="0859E8DA" w:rsidR="000010AC" w:rsidRPr="00087446" w:rsidRDefault="00AA59BC" w:rsidP="002356DC">
      <w:pPr>
        <w:pStyle w:val="TOC1"/>
        <w:jc w:val="both"/>
        <w:rPr>
          <w:rFonts w:eastAsiaTheme="minorEastAsia"/>
          <w:b w:val="0"/>
          <w:bCs w:val="0"/>
          <w:i w:val="0"/>
          <w:iCs w:val="0"/>
          <w:noProof/>
          <w:color w:val="auto"/>
          <w:sz w:val="28"/>
          <w:szCs w:val="28"/>
        </w:rPr>
      </w:pPr>
      <w:hyperlink w:anchor="_Toc17734078" w:history="1">
        <w:r w:rsidR="000010AC" w:rsidRPr="00087446">
          <w:rPr>
            <w:rStyle w:val="Hyperlink"/>
            <w:b w:val="0"/>
            <w:bCs w:val="0"/>
            <w:i w:val="0"/>
            <w:iCs w:val="0"/>
            <w:noProof/>
            <w:color w:val="auto"/>
            <w:sz w:val="28"/>
            <w:szCs w:val="28"/>
            <w:lang w:bidi="en-US"/>
          </w:rPr>
          <w:t>P</w:t>
        </w:r>
        <w:bookmarkStart w:id="2" w:name="_Hlk18577606"/>
        <w:r w:rsidR="000439E4" w:rsidRPr="00087446">
          <w:rPr>
            <w:rStyle w:val="Hyperlink"/>
            <w:b w:val="0"/>
            <w:bCs w:val="0"/>
            <w:i w:val="0"/>
            <w:iCs w:val="0"/>
            <w:noProof/>
            <w:color w:val="auto"/>
            <w:sz w:val="28"/>
            <w:szCs w:val="28"/>
            <w:lang w:bidi="en-US"/>
          </w:rPr>
          <w:t>031M190040</w:t>
        </w:r>
        <w:r w:rsidR="004A3571" w:rsidRPr="00087446">
          <w:rPr>
            <w:rStyle w:val="Hyperlink"/>
            <w:b w:val="0"/>
            <w:bCs w:val="0"/>
            <w:i w:val="0"/>
            <w:iCs w:val="0"/>
            <w:noProof/>
            <w:color w:val="auto"/>
            <w:sz w:val="28"/>
            <w:szCs w:val="28"/>
            <w:lang w:bidi="en-US"/>
          </w:rPr>
          <w:t xml:space="preserve"> </w:t>
        </w:r>
        <w:r w:rsidR="000010AC" w:rsidRPr="00087446">
          <w:rPr>
            <w:rStyle w:val="Hyperlink"/>
            <w:b w:val="0"/>
            <w:bCs w:val="0"/>
            <w:i w:val="0"/>
            <w:iCs w:val="0"/>
            <w:noProof/>
            <w:color w:val="auto"/>
            <w:sz w:val="28"/>
            <w:szCs w:val="28"/>
            <w:lang w:bidi="en-US"/>
          </w:rPr>
          <w:t xml:space="preserve">  </w:t>
        </w:r>
        <w:bookmarkEnd w:id="2"/>
        <w:r w:rsidR="005F54CA" w:rsidRPr="00087446">
          <w:rPr>
            <w:rStyle w:val="Hyperlink"/>
            <w:b w:val="0"/>
            <w:bCs w:val="0"/>
            <w:i w:val="0"/>
            <w:iCs w:val="0"/>
            <w:noProof/>
            <w:color w:val="auto"/>
            <w:sz w:val="28"/>
            <w:szCs w:val="28"/>
            <w:lang w:bidi="en-US"/>
          </w:rPr>
          <w:t xml:space="preserve">   </w:t>
        </w:r>
        <w:r w:rsidR="000439E4" w:rsidRPr="00087446">
          <w:rPr>
            <w:rStyle w:val="Hyperlink"/>
            <w:b w:val="0"/>
            <w:bCs w:val="0"/>
            <w:i w:val="0"/>
            <w:iCs w:val="0"/>
            <w:noProof/>
            <w:color w:val="auto"/>
            <w:sz w:val="28"/>
            <w:szCs w:val="28"/>
            <w:lang w:bidi="en-US"/>
          </w:rPr>
          <w:t>SUAGM, Inc. dba Universidad Ana G. Mendez, Gurabo Campus</w:t>
        </w:r>
        <w:r w:rsidR="000010AC" w:rsidRPr="00087446">
          <w:rPr>
            <w:b w:val="0"/>
            <w:bCs w:val="0"/>
            <w:i w:val="0"/>
            <w:iCs w:val="0"/>
            <w:noProof/>
            <w:webHidden/>
            <w:color w:val="auto"/>
            <w:sz w:val="28"/>
            <w:szCs w:val="28"/>
          </w:rPr>
          <w:tab/>
        </w:r>
        <w:r w:rsidR="005F54CA" w:rsidRPr="00087446">
          <w:rPr>
            <w:b w:val="0"/>
            <w:bCs w:val="0"/>
            <w:i w:val="0"/>
            <w:iCs w:val="0"/>
            <w:noProof/>
            <w:webHidden/>
            <w:color w:val="auto"/>
            <w:sz w:val="28"/>
            <w:szCs w:val="28"/>
          </w:rPr>
          <w:t>8</w:t>
        </w:r>
      </w:hyperlink>
    </w:p>
    <w:p w14:paraId="04FF5AB0" w14:textId="765B4C17" w:rsidR="000010AC" w:rsidRPr="00087446" w:rsidRDefault="00AA59BC" w:rsidP="002356DC">
      <w:pPr>
        <w:pStyle w:val="TOC1"/>
        <w:jc w:val="both"/>
        <w:rPr>
          <w:rFonts w:eastAsiaTheme="minorEastAsia"/>
          <w:b w:val="0"/>
          <w:bCs w:val="0"/>
          <w:i w:val="0"/>
          <w:iCs w:val="0"/>
          <w:noProof/>
          <w:color w:val="auto"/>
          <w:sz w:val="28"/>
          <w:szCs w:val="28"/>
        </w:rPr>
      </w:pPr>
      <w:hyperlink w:anchor="_Toc17734079" w:history="1">
        <w:r w:rsidR="000010AC" w:rsidRPr="00087446">
          <w:rPr>
            <w:rStyle w:val="Hyperlink"/>
            <w:b w:val="0"/>
            <w:bCs w:val="0"/>
            <w:i w:val="0"/>
            <w:iCs w:val="0"/>
            <w:noProof/>
            <w:color w:val="auto"/>
            <w:sz w:val="28"/>
            <w:szCs w:val="28"/>
            <w:lang w:bidi="en-US"/>
          </w:rPr>
          <w:t>P</w:t>
        </w:r>
        <w:r w:rsidR="000439E4" w:rsidRPr="00087446">
          <w:rPr>
            <w:rStyle w:val="Hyperlink"/>
            <w:b w:val="0"/>
            <w:bCs w:val="0"/>
            <w:i w:val="0"/>
            <w:iCs w:val="0"/>
            <w:noProof/>
            <w:color w:val="auto"/>
            <w:sz w:val="28"/>
            <w:szCs w:val="28"/>
            <w:lang w:bidi="en-US"/>
          </w:rPr>
          <w:t>031M190047</w:t>
        </w:r>
        <w:r w:rsidR="004A3571" w:rsidRPr="00087446">
          <w:rPr>
            <w:rStyle w:val="Hyperlink"/>
            <w:b w:val="0"/>
            <w:bCs w:val="0"/>
            <w:i w:val="0"/>
            <w:iCs w:val="0"/>
            <w:noProof/>
            <w:color w:val="auto"/>
            <w:sz w:val="28"/>
            <w:szCs w:val="28"/>
            <w:lang w:bidi="en-US"/>
          </w:rPr>
          <w:t xml:space="preserve">   </w:t>
        </w:r>
        <w:r w:rsidR="000010AC" w:rsidRPr="00087446">
          <w:rPr>
            <w:rStyle w:val="Hyperlink"/>
            <w:b w:val="0"/>
            <w:bCs w:val="0"/>
            <w:i w:val="0"/>
            <w:iCs w:val="0"/>
            <w:noProof/>
            <w:color w:val="auto"/>
            <w:sz w:val="28"/>
            <w:szCs w:val="28"/>
            <w:lang w:bidi="en-US"/>
          </w:rPr>
          <w:t xml:space="preserve">  </w:t>
        </w:r>
        <w:r w:rsidR="005F54CA" w:rsidRPr="00087446">
          <w:rPr>
            <w:rStyle w:val="Hyperlink"/>
            <w:b w:val="0"/>
            <w:bCs w:val="0"/>
            <w:i w:val="0"/>
            <w:iCs w:val="0"/>
            <w:noProof/>
            <w:color w:val="auto"/>
            <w:sz w:val="28"/>
            <w:szCs w:val="28"/>
            <w:lang w:bidi="en-US"/>
          </w:rPr>
          <w:t xml:space="preserve"> </w:t>
        </w:r>
        <w:r w:rsidR="000439E4" w:rsidRPr="00087446">
          <w:rPr>
            <w:rStyle w:val="Hyperlink"/>
            <w:b w:val="0"/>
            <w:bCs w:val="0"/>
            <w:i w:val="0"/>
            <w:iCs w:val="0"/>
            <w:noProof/>
            <w:color w:val="auto"/>
            <w:sz w:val="28"/>
            <w:szCs w:val="28"/>
            <w:lang w:bidi="en-US"/>
          </w:rPr>
          <w:t>Colorado State University-Pueblo</w:t>
        </w:r>
        <w:r w:rsidR="000010AC" w:rsidRPr="00087446">
          <w:rPr>
            <w:b w:val="0"/>
            <w:bCs w:val="0"/>
            <w:i w:val="0"/>
            <w:iCs w:val="0"/>
            <w:noProof/>
            <w:webHidden/>
            <w:color w:val="auto"/>
            <w:sz w:val="28"/>
            <w:szCs w:val="28"/>
          </w:rPr>
          <w:tab/>
        </w:r>
        <w:r w:rsidR="005F54CA" w:rsidRPr="00087446">
          <w:rPr>
            <w:b w:val="0"/>
            <w:bCs w:val="0"/>
            <w:i w:val="0"/>
            <w:iCs w:val="0"/>
            <w:noProof/>
            <w:webHidden/>
            <w:color w:val="auto"/>
            <w:sz w:val="28"/>
            <w:szCs w:val="28"/>
          </w:rPr>
          <w:t>9</w:t>
        </w:r>
      </w:hyperlink>
    </w:p>
    <w:p w14:paraId="5346BBAC" w14:textId="6E7B385E" w:rsidR="000010AC" w:rsidRPr="00087446" w:rsidRDefault="00AA59BC" w:rsidP="002356DC">
      <w:pPr>
        <w:pStyle w:val="TOC1"/>
        <w:jc w:val="both"/>
        <w:rPr>
          <w:rFonts w:eastAsiaTheme="minorEastAsia"/>
          <w:b w:val="0"/>
          <w:bCs w:val="0"/>
          <w:i w:val="0"/>
          <w:iCs w:val="0"/>
          <w:noProof/>
          <w:color w:val="auto"/>
          <w:sz w:val="28"/>
          <w:szCs w:val="28"/>
        </w:rPr>
      </w:pPr>
      <w:hyperlink w:anchor="_Toc17734080" w:history="1">
        <w:r w:rsidR="000010AC" w:rsidRPr="00087446">
          <w:rPr>
            <w:rStyle w:val="Hyperlink"/>
            <w:b w:val="0"/>
            <w:bCs w:val="0"/>
            <w:i w:val="0"/>
            <w:iCs w:val="0"/>
            <w:noProof/>
            <w:color w:val="auto"/>
            <w:sz w:val="28"/>
            <w:szCs w:val="28"/>
            <w:lang w:bidi="en-US"/>
          </w:rPr>
          <w:t>P</w:t>
        </w:r>
        <w:r w:rsidR="000439E4" w:rsidRPr="00087446">
          <w:rPr>
            <w:rStyle w:val="Hyperlink"/>
            <w:b w:val="0"/>
            <w:bCs w:val="0"/>
            <w:i w:val="0"/>
            <w:iCs w:val="0"/>
            <w:noProof/>
            <w:color w:val="auto"/>
            <w:sz w:val="28"/>
            <w:szCs w:val="28"/>
            <w:lang w:bidi="en-US"/>
          </w:rPr>
          <w:t>031M190005</w:t>
        </w:r>
        <w:r w:rsidR="004A3571" w:rsidRPr="00087446">
          <w:rPr>
            <w:rStyle w:val="Hyperlink"/>
            <w:b w:val="0"/>
            <w:bCs w:val="0"/>
            <w:i w:val="0"/>
            <w:iCs w:val="0"/>
            <w:noProof/>
            <w:color w:val="auto"/>
            <w:sz w:val="28"/>
            <w:szCs w:val="28"/>
            <w:lang w:bidi="en-US"/>
          </w:rPr>
          <w:t xml:space="preserve">   </w:t>
        </w:r>
        <w:r w:rsidR="000010AC" w:rsidRPr="00087446">
          <w:rPr>
            <w:rStyle w:val="Hyperlink"/>
            <w:b w:val="0"/>
            <w:bCs w:val="0"/>
            <w:i w:val="0"/>
            <w:iCs w:val="0"/>
            <w:noProof/>
            <w:color w:val="auto"/>
            <w:sz w:val="28"/>
            <w:szCs w:val="28"/>
            <w:lang w:bidi="en-US"/>
          </w:rPr>
          <w:t xml:space="preserve">  </w:t>
        </w:r>
        <w:r w:rsidR="005F54CA" w:rsidRPr="00087446">
          <w:rPr>
            <w:rStyle w:val="Hyperlink"/>
            <w:b w:val="0"/>
            <w:bCs w:val="0"/>
            <w:i w:val="0"/>
            <w:iCs w:val="0"/>
            <w:noProof/>
            <w:color w:val="auto"/>
            <w:sz w:val="28"/>
            <w:szCs w:val="28"/>
            <w:lang w:bidi="en-US"/>
          </w:rPr>
          <w:t xml:space="preserve"> </w:t>
        </w:r>
        <w:r w:rsidR="000439E4" w:rsidRPr="00087446">
          <w:rPr>
            <w:rStyle w:val="Hyperlink"/>
            <w:b w:val="0"/>
            <w:bCs w:val="0"/>
            <w:i w:val="0"/>
            <w:iCs w:val="0"/>
            <w:noProof/>
            <w:color w:val="auto"/>
            <w:sz w:val="28"/>
            <w:szCs w:val="28"/>
            <w:lang w:bidi="en-US"/>
          </w:rPr>
          <w:t>Atlantic University College</w:t>
        </w:r>
        <w:r w:rsidR="000010AC" w:rsidRPr="00087446">
          <w:rPr>
            <w:b w:val="0"/>
            <w:bCs w:val="0"/>
            <w:i w:val="0"/>
            <w:iCs w:val="0"/>
            <w:noProof/>
            <w:webHidden/>
            <w:color w:val="auto"/>
            <w:sz w:val="28"/>
            <w:szCs w:val="28"/>
          </w:rPr>
          <w:tab/>
        </w:r>
        <w:r w:rsidR="005F54CA" w:rsidRPr="00087446">
          <w:rPr>
            <w:b w:val="0"/>
            <w:bCs w:val="0"/>
            <w:i w:val="0"/>
            <w:iCs w:val="0"/>
            <w:noProof/>
            <w:webHidden/>
            <w:color w:val="auto"/>
            <w:sz w:val="28"/>
            <w:szCs w:val="28"/>
          </w:rPr>
          <w:t>10</w:t>
        </w:r>
      </w:hyperlink>
    </w:p>
    <w:p w14:paraId="5B9A95FE" w14:textId="404B6DB9" w:rsidR="000010AC" w:rsidRPr="00087446" w:rsidRDefault="00AA59BC" w:rsidP="002356DC">
      <w:pPr>
        <w:pStyle w:val="TOC1"/>
        <w:jc w:val="both"/>
        <w:rPr>
          <w:rFonts w:eastAsiaTheme="minorEastAsia"/>
          <w:b w:val="0"/>
          <w:bCs w:val="0"/>
          <w:i w:val="0"/>
          <w:iCs w:val="0"/>
          <w:noProof/>
          <w:color w:val="auto"/>
          <w:sz w:val="28"/>
          <w:szCs w:val="28"/>
        </w:rPr>
      </w:pPr>
      <w:hyperlink w:anchor="_Toc17734081" w:history="1">
        <w:r w:rsidR="000010AC" w:rsidRPr="00087446">
          <w:rPr>
            <w:rStyle w:val="Hyperlink"/>
            <w:b w:val="0"/>
            <w:bCs w:val="0"/>
            <w:i w:val="0"/>
            <w:iCs w:val="0"/>
            <w:noProof/>
            <w:color w:val="auto"/>
            <w:sz w:val="28"/>
            <w:szCs w:val="28"/>
          </w:rPr>
          <w:t>P</w:t>
        </w:r>
        <w:r w:rsidR="000439E4" w:rsidRPr="00087446">
          <w:rPr>
            <w:rStyle w:val="Hyperlink"/>
            <w:b w:val="0"/>
            <w:bCs w:val="0"/>
            <w:i w:val="0"/>
            <w:iCs w:val="0"/>
            <w:noProof/>
            <w:color w:val="auto"/>
            <w:sz w:val="28"/>
            <w:szCs w:val="28"/>
          </w:rPr>
          <w:t>031M190028</w:t>
        </w:r>
        <w:r w:rsidR="004A3571" w:rsidRPr="00087446">
          <w:rPr>
            <w:rStyle w:val="Hyperlink"/>
            <w:b w:val="0"/>
            <w:bCs w:val="0"/>
            <w:i w:val="0"/>
            <w:iCs w:val="0"/>
            <w:noProof/>
            <w:color w:val="auto"/>
            <w:sz w:val="28"/>
            <w:szCs w:val="28"/>
          </w:rPr>
          <w:t xml:space="preserve">   </w:t>
        </w:r>
        <w:r w:rsidR="000010AC" w:rsidRPr="00087446">
          <w:rPr>
            <w:rStyle w:val="Hyperlink"/>
            <w:b w:val="0"/>
            <w:bCs w:val="0"/>
            <w:i w:val="0"/>
            <w:iCs w:val="0"/>
            <w:noProof/>
            <w:color w:val="auto"/>
            <w:sz w:val="28"/>
            <w:szCs w:val="28"/>
          </w:rPr>
          <w:t xml:space="preserve"> </w:t>
        </w:r>
        <w:r w:rsidR="005F54CA" w:rsidRPr="00087446">
          <w:rPr>
            <w:rStyle w:val="Hyperlink"/>
            <w:b w:val="0"/>
            <w:bCs w:val="0"/>
            <w:i w:val="0"/>
            <w:iCs w:val="0"/>
            <w:noProof/>
            <w:color w:val="auto"/>
            <w:sz w:val="28"/>
            <w:szCs w:val="28"/>
          </w:rPr>
          <w:t xml:space="preserve">  </w:t>
        </w:r>
        <w:r w:rsidR="000439E4" w:rsidRPr="00087446">
          <w:rPr>
            <w:rStyle w:val="Hyperlink"/>
            <w:b w:val="0"/>
            <w:bCs w:val="0"/>
            <w:i w:val="0"/>
            <w:iCs w:val="0"/>
            <w:noProof/>
            <w:color w:val="auto"/>
            <w:sz w:val="28"/>
            <w:szCs w:val="28"/>
          </w:rPr>
          <w:t>Cal Poly Pomona Foundation, Inc.</w:t>
        </w:r>
        <w:r w:rsidR="000010AC" w:rsidRPr="00087446">
          <w:rPr>
            <w:b w:val="0"/>
            <w:bCs w:val="0"/>
            <w:i w:val="0"/>
            <w:iCs w:val="0"/>
            <w:noProof/>
            <w:webHidden/>
            <w:color w:val="auto"/>
            <w:sz w:val="28"/>
            <w:szCs w:val="28"/>
          </w:rPr>
          <w:tab/>
        </w:r>
        <w:r w:rsidR="005F54CA" w:rsidRPr="00087446">
          <w:rPr>
            <w:b w:val="0"/>
            <w:bCs w:val="0"/>
            <w:i w:val="0"/>
            <w:iCs w:val="0"/>
            <w:noProof/>
            <w:webHidden/>
            <w:color w:val="auto"/>
            <w:sz w:val="28"/>
            <w:szCs w:val="28"/>
          </w:rPr>
          <w:t>11</w:t>
        </w:r>
      </w:hyperlink>
    </w:p>
    <w:p w14:paraId="54790950" w14:textId="2555F490" w:rsidR="000010AC" w:rsidRPr="00087446" w:rsidRDefault="00AA59BC" w:rsidP="002356DC">
      <w:pPr>
        <w:pStyle w:val="TOC1"/>
        <w:jc w:val="both"/>
        <w:rPr>
          <w:rFonts w:eastAsiaTheme="minorEastAsia"/>
          <w:b w:val="0"/>
          <w:bCs w:val="0"/>
          <w:i w:val="0"/>
          <w:iCs w:val="0"/>
          <w:noProof/>
          <w:color w:val="auto"/>
          <w:sz w:val="28"/>
          <w:szCs w:val="28"/>
        </w:rPr>
      </w:pPr>
      <w:hyperlink w:anchor="_Toc17734082" w:history="1">
        <w:r w:rsidR="000010AC" w:rsidRPr="00087446">
          <w:rPr>
            <w:rStyle w:val="Hyperlink"/>
            <w:b w:val="0"/>
            <w:bCs w:val="0"/>
            <w:i w:val="0"/>
            <w:iCs w:val="0"/>
            <w:noProof/>
            <w:color w:val="auto"/>
            <w:sz w:val="28"/>
            <w:szCs w:val="28"/>
            <w:lang w:bidi="en-US"/>
          </w:rPr>
          <w:t>P</w:t>
        </w:r>
        <w:r w:rsidR="000439E4" w:rsidRPr="00087446">
          <w:rPr>
            <w:rStyle w:val="Hyperlink"/>
            <w:b w:val="0"/>
            <w:bCs w:val="0"/>
            <w:i w:val="0"/>
            <w:iCs w:val="0"/>
            <w:noProof/>
            <w:color w:val="auto"/>
            <w:sz w:val="28"/>
            <w:szCs w:val="28"/>
            <w:lang w:bidi="en-US"/>
          </w:rPr>
          <w:t>031M190029</w:t>
        </w:r>
        <w:r w:rsidR="004A3571" w:rsidRPr="00087446">
          <w:rPr>
            <w:rStyle w:val="Hyperlink"/>
            <w:b w:val="0"/>
            <w:bCs w:val="0"/>
            <w:i w:val="0"/>
            <w:iCs w:val="0"/>
            <w:noProof/>
            <w:color w:val="auto"/>
            <w:sz w:val="28"/>
            <w:szCs w:val="28"/>
            <w:lang w:bidi="en-US"/>
          </w:rPr>
          <w:t xml:space="preserve">   </w:t>
        </w:r>
        <w:r w:rsidR="000010AC" w:rsidRPr="00087446">
          <w:rPr>
            <w:rStyle w:val="Hyperlink"/>
            <w:b w:val="0"/>
            <w:bCs w:val="0"/>
            <w:i w:val="0"/>
            <w:iCs w:val="0"/>
            <w:noProof/>
            <w:color w:val="auto"/>
            <w:sz w:val="28"/>
            <w:szCs w:val="28"/>
            <w:lang w:bidi="en-US"/>
          </w:rPr>
          <w:t xml:space="preserve"> </w:t>
        </w:r>
        <w:r w:rsidR="005F54CA" w:rsidRPr="00087446">
          <w:rPr>
            <w:rStyle w:val="Hyperlink"/>
            <w:b w:val="0"/>
            <w:bCs w:val="0"/>
            <w:i w:val="0"/>
            <w:iCs w:val="0"/>
            <w:noProof/>
            <w:color w:val="auto"/>
            <w:sz w:val="28"/>
            <w:szCs w:val="28"/>
            <w:lang w:bidi="en-US"/>
          </w:rPr>
          <w:t xml:space="preserve">  </w:t>
        </w:r>
        <w:r w:rsidR="000439E4" w:rsidRPr="00087446">
          <w:rPr>
            <w:rStyle w:val="Hyperlink"/>
            <w:b w:val="0"/>
            <w:bCs w:val="0"/>
            <w:i w:val="0"/>
            <w:iCs w:val="0"/>
            <w:noProof/>
            <w:color w:val="auto"/>
            <w:sz w:val="28"/>
            <w:szCs w:val="28"/>
            <w:lang w:bidi="en-US"/>
          </w:rPr>
          <w:t>CSUB Auxilary for Sponsored Programs Administration</w:t>
        </w:r>
        <w:r w:rsidR="000010AC" w:rsidRPr="00087446">
          <w:rPr>
            <w:b w:val="0"/>
            <w:bCs w:val="0"/>
            <w:i w:val="0"/>
            <w:iCs w:val="0"/>
            <w:noProof/>
            <w:webHidden/>
            <w:color w:val="auto"/>
            <w:sz w:val="28"/>
            <w:szCs w:val="28"/>
          </w:rPr>
          <w:tab/>
        </w:r>
        <w:r w:rsidR="005F54CA" w:rsidRPr="00087446">
          <w:rPr>
            <w:b w:val="0"/>
            <w:bCs w:val="0"/>
            <w:i w:val="0"/>
            <w:iCs w:val="0"/>
            <w:noProof/>
            <w:webHidden/>
            <w:color w:val="auto"/>
            <w:sz w:val="28"/>
            <w:szCs w:val="28"/>
          </w:rPr>
          <w:t>12</w:t>
        </w:r>
      </w:hyperlink>
    </w:p>
    <w:p w14:paraId="42672C50" w14:textId="42D8F20B" w:rsidR="000010AC" w:rsidRPr="00087446" w:rsidRDefault="00AA59BC" w:rsidP="002356DC">
      <w:pPr>
        <w:pStyle w:val="TOC1"/>
        <w:jc w:val="both"/>
        <w:rPr>
          <w:rFonts w:eastAsiaTheme="minorEastAsia"/>
          <w:b w:val="0"/>
          <w:bCs w:val="0"/>
          <w:i w:val="0"/>
          <w:iCs w:val="0"/>
          <w:noProof/>
          <w:color w:val="auto"/>
          <w:sz w:val="28"/>
          <w:szCs w:val="28"/>
        </w:rPr>
      </w:pPr>
      <w:hyperlink w:anchor="_Toc17734083" w:history="1">
        <w:r w:rsidR="000010AC" w:rsidRPr="00087446">
          <w:rPr>
            <w:rStyle w:val="Hyperlink"/>
            <w:b w:val="0"/>
            <w:bCs w:val="0"/>
            <w:i w:val="0"/>
            <w:iCs w:val="0"/>
            <w:noProof/>
            <w:color w:val="auto"/>
            <w:sz w:val="28"/>
            <w:szCs w:val="28"/>
            <w:lang w:bidi="en-US"/>
          </w:rPr>
          <w:t>P</w:t>
        </w:r>
        <w:r w:rsidR="000439E4" w:rsidRPr="00087446">
          <w:rPr>
            <w:rStyle w:val="Hyperlink"/>
            <w:b w:val="0"/>
            <w:bCs w:val="0"/>
            <w:i w:val="0"/>
            <w:iCs w:val="0"/>
            <w:noProof/>
            <w:color w:val="auto"/>
            <w:sz w:val="28"/>
            <w:szCs w:val="28"/>
            <w:lang w:bidi="en-US"/>
          </w:rPr>
          <w:t>031M190038</w:t>
        </w:r>
        <w:r w:rsidR="004A3571" w:rsidRPr="00087446">
          <w:rPr>
            <w:rStyle w:val="Hyperlink"/>
            <w:b w:val="0"/>
            <w:bCs w:val="0"/>
            <w:i w:val="0"/>
            <w:iCs w:val="0"/>
            <w:noProof/>
            <w:color w:val="auto"/>
            <w:sz w:val="28"/>
            <w:szCs w:val="28"/>
            <w:lang w:bidi="en-US"/>
          </w:rPr>
          <w:t xml:space="preserve">   </w:t>
        </w:r>
        <w:r w:rsidR="000010AC" w:rsidRPr="00087446">
          <w:rPr>
            <w:rStyle w:val="Hyperlink"/>
            <w:b w:val="0"/>
            <w:bCs w:val="0"/>
            <w:i w:val="0"/>
            <w:iCs w:val="0"/>
            <w:noProof/>
            <w:color w:val="auto"/>
            <w:sz w:val="28"/>
            <w:szCs w:val="28"/>
            <w:lang w:bidi="en-US"/>
          </w:rPr>
          <w:t xml:space="preserve">  </w:t>
        </w:r>
        <w:r w:rsidR="005F54CA" w:rsidRPr="00087446">
          <w:rPr>
            <w:rStyle w:val="Hyperlink"/>
            <w:b w:val="0"/>
            <w:bCs w:val="0"/>
            <w:i w:val="0"/>
            <w:iCs w:val="0"/>
            <w:noProof/>
            <w:color w:val="auto"/>
            <w:sz w:val="28"/>
            <w:szCs w:val="28"/>
            <w:lang w:bidi="en-US"/>
          </w:rPr>
          <w:t xml:space="preserve"> </w:t>
        </w:r>
        <w:r w:rsidR="000439E4" w:rsidRPr="00087446">
          <w:rPr>
            <w:rStyle w:val="Hyperlink"/>
            <w:b w:val="0"/>
            <w:bCs w:val="0"/>
            <w:i w:val="0"/>
            <w:iCs w:val="0"/>
            <w:noProof/>
            <w:color w:val="auto"/>
            <w:sz w:val="28"/>
            <w:szCs w:val="28"/>
            <w:lang w:bidi="en-US"/>
          </w:rPr>
          <w:t>Universidad Politecnica de Puerto Rico</w:t>
        </w:r>
        <w:r w:rsidR="000010AC" w:rsidRPr="00087446">
          <w:rPr>
            <w:b w:val="0"/>
            <w:bCs w:val="0"/>
            <w:i w:val="0"/>
            <w:iCs w:val="0"/>
            <w:noProof/>
            <w:webHidden/>
            <w:color w:val="auto"/>
            <w:sz w:val="28"/>
            <w:szCs w:val="28"/>
          </w:rPr>
          <w:tab/>
        </w:r>
        <w:r w:rsidR="005F54CA" w:rsidRPr="00087446">
          <w:rPr>
            <w:b w:val="0"/>
            <w:bCs w:val="0"/>
            <w:i w:val="0"/>
            <w:iCs w:val="0"/>
            <w:noProof/>
            <w:webHidden/>
            <w:color w:val="auto"/>
            <w:sz w:val="28"/>
            <w:szCs w:val="28"/>
          </w:rPr>
          <w:t>13</w:t>
        </w:r>
      </w:hyperlink>
    </w:p>
    <w:p w14:paraId="0B1BC245" w14:textId="4E8F6D97" w:rsidR="000010AC" w:rsidRPr="00087446" w:rsidRDefault="00AA59BC" w:rsidP="002356DC">
      <w:pPr>
        <w:pStyle w:val="TOC1"/>
        <w:jc w:val="both"/>
        <w:rPr>
          <w:rFonts w:eastAsiaTheme="minorEastAsia"/>
          <w:b w:val="0"/>
          <w:bCs w:val="0"/>
          <w:i w:val="0"/>
          <w:iCs w:val="0"/>
          <w:noProof/>
          <w:color w:val="auto"/>
          <w:sz w:val="28"/>
          <w:szCs w:val="28"/>
        </w:rPr>
      </w:pPr>
      <w:hyperlink w:anchor="_Toc17734084" w:history="1">
        <w:r w:rsidR="000010AC" w:rsidRPr="00087446">
          <w:rPr>
            <w:rStyle w:val="Hyperlink"/>
            <w:b w:val="0"/>
            <w:bCs w:val="0"/>
            <w:i w:val="0"/>
            <w:iCs w:val="0"/>
            <w:noProof/>
            <w:color w:val="auto"/>
            <w:sz w:val="28"/>
            <w:szCs w:val="28"/>
            <w:lang w:bidi="en-US"/>
          </w:rPr>
          <w:t>P</w:t>
        </w:r>
        <w:r w:rsidR="000439E4" w:rsidRPr="00087446">
          <w:rPr>
            <w:rStyle w:val="Hyperlink"/>
            <w:b w:val="0"/>
            <w:bCs w:val="0"/>
            <w:i w:val="0"/>
            <w:iCs w:val="0"/>
            <w:noProof/>
            <w:color w:val="auto"/>
            <w:sz w:val="28"/>
            <w:szCs w:val="28"/>
            <w:lang w:bidi="en-US"/>
          </w:rPr>
          <w:t>031M190042</w:t>
        </w:r>
        <w:r w:rsidR="004A3571" w:rsidRPr="00087446">
          <w:rPr>
            <w:rStyle w:val="Hyperlink"/>
            <w:b w:val="0"/>
            <w:bCs w:val="0"/>
            <w:i w:val="0"/>
            <w:iCs w:val="0"/>
            <w:noProof/>
            <w:color w:val="auto"/>
            <w:sz w:val="28"/>
            <w:szCs w:val="28"/>
            <w:lang w:bidi="en-US"/>
          </w:rPr>
          <w:t xml:space="preserve">   </w:t>
        </w:r>
        <w:r w:rsidR="000010AC" w:rsidRPr="00087446">
          <w:rPr>
            <w:rStyle w:val="Hyperlink"/>
            <w:b w:val="0"/>
            <w:bCs w:val="0"/>
            <w:i w:val="0"/>
            <w:iCs w:val="0"/>
            <w:noProof/>
            <w:color w:val="auto"/>
            <w:sz w:val="28"/>
            <w:szCs w:val="28"/>
            <w:lang w:bidi="en-US"/>
          </w:rPr>
          <w:t xml:space="preserve">  </w:t>
        </w:r>
        <w:r w:rsidR="005F54CA" w:rsidRPr="00087446">
          <w:rPr>
            <w:rStyle w:val="Hyperlink"/>
            <w:b w:val="0"/>
            <w:bCs w:val="0"/>
            <w:i w:val="0"/>
            <w:iCs w:val="0"/>
            <w:noProof/>
            <w:color w:val="auto"/>
            <w:sz w:val="28"/>
            <w:szCs w:val="28"/>
            <w:lang w:bidi="en-US"/>
          </w:rPr>
          <w:t xml:space="preserve"> </w:t>
        </w:r>
        <w:r w:rsidR="000439E4" w:rsidRPr="00087446">
          <w:rPr>
            <w:rStyle w:val="Hyperlink"/>
            <w:b w:val="0"/>
            <w:bCs w:val="0"/>
            <w:i w:val="0"/>
            <w:iCs w:val="0"/>
            <w:noProof/>
            <w:color w:val="auto"/>
            <w:sz w:val="28"/>
            <w:szCs w:val="28"/>
            <w:lang w:bidi="en-US"/>
          </w:rPr>
          <w:t>EDP University of Puerto Rico, Inc.</w:t>
        </w:r>
        <w:r w:rsidR="000010AC" w:rsidRPr="00087446">
          <w:rPr>
            <w:b w:val="0"/>
            <w:bCs w:val="0"/>
            <w:i w:val="0"/>
            <w:iCs w:val="0"/>
            <w:noProof/>
            <w:webHidden/>
            <w:color w:val="auto"/>
            <w:sz w:val="28"/>
            <w:szCs w:val="28"/>
          </w:rPr>
          <w:tab/>
        </w:r>
        <w:r w:rsidR="005F54CA" w:rsidRPr="00087446">
          <w:rPr>
            <w:b w:val="0"/>
            <w:bCs w:val="0"/>
            <w:i w:val="0"/>
            <w:iCs w:val="0"/>
            <w:noProof/>
            <w:webHidden/>
            <w:color w:val="auto"/>
            <w:sz w:val="28"/>
            <w:szCs w:val="28"/>
          </w:rPr>
          <w:t>14</w:t>
        </w:r>
      </w:hyperlink>
    </w:p>
    <w:p w14:paraId="42F8964D" w14:textId="078275FA" w:rsidR="000010AC" w:rsidRPr="00087446" w:rsidRDefault="00AA59BC" w:rsidP="002356DC">
      <w:pPr>
        <w:pStyle w:val="TOC1"/>
        <w:jc w:val="both"/>
        <w:rPr>
          <w:rFonts w:eastAsiaTheme="minorEastAsia"/>
          <w:b w:val="0"/>
          <w:bCs w:val="0"/>
          <w:i w:val="0"/>
          <w:iCs w:val="0"/>
          <w:noProof/>
          <w:color w:val="auto"/>
          <w:sz w:val="28"/>
          <w:szCs w:val="28"/>
        </w:rPr>
      </w:pPr>
      <w:hyperlink w:anchor="_Toc17734085" w:history="1">
        <w:r w:rsidR="000010AC" w:rsidRPr="00087446">
          <w:rPr>
            <w:rStyle w:val="Hyperlink"/>
            <w:b w:val="0"/>
            <w:bCs w:val="0"/>
            <w:i w:val="0"/>
            <w:iCs w:val="0"/>
            <w:noProof/>
            <w:color w:val="auto"/>
            <w:sz w:val="28"/>
            <w:szCs w:val="28"/>
            <w:lang w:bidi="en-US"/>
          </w:rPr>
          <w:t>P</w:t>
        </w:r>
        <w:r w:rsidR="000439E4" w:rsidRPr="00087446">
          <w:rPr>
            <w:rStyle w:val="Hyperlink"/>
            <w:b w:val="0"/>
            <w:bCs w:val="0"/>
            <w:i w:val="0"/>
            <w:iCs w:val="0"/>
            <w:noProof/>
            <w:color w:val="auto"/>
            <w:sz w:val="28"/>
            <w:szCs w:val="28"/>
            <w:lang w:bidi="en-US"/>
          </w:rPr>
          <w:t>031M190023</w:t>
        </w:r>
        <w:r w:rsidR="004A3571" w:rsidRPr="00087446">
          <w:rPr>
            <w:rStyle w:val="Hyperlink"/>
            <w:b w:val="0"/>
            <w:bCs w:val="0"/>
            <w:i w:val="0"/>
            <w:iCs w:val="0"/>
            <w:noProof/>
            <w:color w:val="auto"/>
            <w:sz w:val="28"/>
            <w:szCs w:val="28"/>
            <w:lang w:bidi="en-US"/>
          </w:rPr>
          <w:t xml:space="preserve">   </w:t>
        </w:r>
        <w:r w:rsidR="000010AC" w:rsidRPr="00087446">
          <w:rPr>
            <w:rStyle w:val="Hyperlink"/>
            <w:b w:val="0"/>
            <w:bCs w:val="0"/>
            <w:i w:val="0"/>
            <w:iCs w:val="0"/>
            <w:noProof/>
            <w:color w:val="auto"/>
            <w:sz w:val="28"/>
            <w:szCs w:val="28"/>
            <w:lang w:bidi="en-US"/>
          </w:rPr>
          <w:t xml:space="preserve"> </w:t>
        </w:r>
        <w:r w:rsidR="005F54CA" w:rsidRPr="00087446">
          <w:rPr>
            <w:rStyle w:val="Hyperlink"/>
            <w:b w:val="0"/>
            <w:bCs w:val="0"/>
            <w:i w:val="0"/>
            <w:iCs w:val="0"/>
            <w:noProof/>
            <w:color w:val="auto"/>
            <w:sz w:val="28"/>
            <w:szCs w:val="28"/>
            <w:lang w:bidi="en-US"/>
          </w:rPr>
          <w:t xml:space="preserve"> </w:t>
        </w:r>
        <w:r w:rsidR="000010AC" w:rsidRPr="00087446">
          <w:rPr>
            <w:rStyle w:val="Hyperlink"/>
            <w:b w:val="0"/>
            <w:bCs w:val="0"/>
            <w:i w:val="0"/>
            <w:iCs w:val="0"/>
            <w:noProof/>
            <w:color w:val="auto"/>
            <w:sz w:val="28"/>
            <w:szCs w:val="28"/>
            <w:lang w:bidi="en-US"/>
          </w:rPr>
          <w:t xml:space="preserve"> </w:t>
        </w:r>
        <w:r w:rsidR="000439E4" w:rsidRPr="00087446">
          <w:rPr>
            <w:rStyle w:val="Hyperlink"/>
            <w:b w:val="0"/>
            <w:bCs w:val="0"/>
            <w:i w:val="0"/>
            <w:iCs w:val="0"/>
            <w:noProof/>
            <w:color w:val="auto"/>
            <w:sz w:val="28"/>
            <w:szCs w:val="28"/>
            <w:lang w:bidi="en-US"/>
          </w:rPr>
          <w:t>Adams State University</w:t>
        </w:r>
        <w:r w:rsidR="000010AC" w:rsidRPr="00087446">
          <w:rPr>
            <w:b w:val="0"/>
            <w:bCs w:val="0"/>
            <w:i w:val="0"/>
            <w:iCs w:val="0"/>
            <w:noProof/>
            <w:webHidden/>
            <w:color w:val="auto"/>
            <w:sz w:val="28"/>
            <w:szCs w:val="28"/>
          </w:rPr>
          <w:tab/>
        </w:r>
        <w:r w:rsidR="005F54CA" w:rsidRPr="00087446">
          <w:rPr>
            <w:b w:val="0"/>
            <w:bCs w:val="0"/>
            <w:i w:val="0"/>
            <w:iCs w:val="0"/>
            <w:noProof/>
            <w:webHidden/>
            <w:color w:val="auto"/>
            <w:sz w:val="28"/>
            <w:szCs w:val="28"/>
          </w:rPr>
          <w:t>15</w:t>
        </w:r>
      </w:hyperlink>
    </w:p>
    <w:bookmarkStart w:id="3" w:name="_Hlk18920205"/>
    <w:p w14:paraId="55AADB84" w14:textId="4E8D8473" w:rsidR="000010AC" w:rsidRPr="00087446" w:rsidRDefault="00415701" w:rsidP="002356DC">
      <w:pPr>
        <w:pStyle w:val="TOC1"/>
        <w:jc w:val="both"/>
        <w:rPr>
          <w:b w:val="0"/>
          <w:bCs w:val="0"/>
          <w:i w:val="0"/>
          <w:iCs w:val="0"/>
          <w:noProof/>
          <w:color w:val="auto"/>
          <w:sz w:val="28"/>
          <w:szCs w:val="28"/>
        </w:rPr>
      </w:pPr>
      <w:r w:rsidRPr="00087446">
        <w:rPr>
          <w:sz w:val="40"/>
          <w:szCs w:val="40"/>
        </w:rPr>
        <w:fldChar w:fldCharType="begin"/>
      </w:r>
      <w:r w:rsidRPr="00087446">
        <w:rPr>
          <w:sz w:val="40"/>
          <w:szCs w:val="40"/>
        </w:rPr>
        <w:instrText xml:space="preserve"> HYPERLINK \l "_Toc17734086" </w:instrText>
      </w:r>
      <w:r w:rsidRPr="00087446">
        <w:rPr>
          <w:sz w:val="40"/>
          <w:szCs w:val="40"/>
        </w:rPr>
        <w:fldChar w:fldCharType="separate"/>
      </w:r>
      <w:r w:rsidR="000010AC" w:rsidRPr="00087446">
        <w:rPr>
          <w:rStyle w:val="Hyperlink"/>
          <w:b w:val="0"/>
          <w:bCs w:val="0"/>
          <w:i w:val="0"/>
          <w:iCs w:val="0"/>
          <w:noProof/>
          <w:color w:val="auto"/>
          <w:sz w:val="28"/>
          <w:szCs w:val="28"/>
          <w:lang w:bidi="en-US"/>
        </w:rPr>
        <w:t>P</w:t>
      </w:r>
      <w:r w:rsidR="000439E4" w:rsidRPr="00087446">
        <w:rPr>
          <w:rStyle w:val="Hyperlink"/>
          <w:b w:val="0"/>
          <w:bCs w:val="0"/>
          <w:i w:val="0"/>
          <w:iCs w:val="0"/>
          <w:noProof/>
          <w:color w:val="auto"/>
          <w:sz w:val="28"/>
          <w:szCs w:val="28"/>
          <w:lang w:bidi="en-US"/>
        </w:rPr>
        <w:t>031M190078</w:t>
      </w:r>
      <w:r w:rsidR="004A3571" w:rsidRPr="00087446">
        <w:rPr>
          <w:rStyle w:val="Hyperlink"/>
          <w:b w:val="0"/>
          <w:bCs w:val="0"/>
          <w:i w:val="0"/>
          <w:iCs w:val="0"/>
          <w:noProof/>
          <w:color w:val="auto"/>
          <w:sz w:val="28"/>
          <w:szCs w:val="28"/>
          <w:lang w:bidi="en-US"/>
        </w:rPr>
        <w:t xml:space="preserve">   </w:t>
      </w:r>
      <w:r w:rsidR="000010AC" w:rsidRPr="00087446">
        <w:rPr>
          <w:rStyle w:val="Hyperlink"/>
          <w:b w:val="0"/>
          <w:bCs w:val="0"/>
          <w:i w:val="0"/>
          <w:iCs w:val="0"/>
          <w:noProof/>
          <w:color w:val="auto"/>
          <w:sz w:val="28"/>
          <w:szCs w:val="28"/>
          <w:lang w:bidi="en-US"/>
        </w:rPr>
        <w:t xml:space="preserve">  </w:t>
      </w:r>
      <w:r w:rsidR="005F54CA" w:rsidRPr="00087446">
        <w:rPr>
          <w:rStyle w:val="Hyperlink"/>
          <w:b w:val="0"/>
          <w:bCs w:val="0"/>
          <w:i w:val="0"/>
          <w:iCs w:val="0"/>
          <w:noProof/>
          <w:color w:val="auto"/>
          <w:sz w:val="28"/>
          <w:szCs w:val="28"/>
          <w:lang w:bidi="en-US"/>
        </w:rPr>
        <w:t xml:space="preserve"> </w:t>
      </w:r>
      <w:r w:rsidR="000439E4" w:rsidRPr="00087446">
        <w:rPr>
          <w:rStyle w:val="Hyperlink"/>
          <w:b w:val="0"/>
          <w:bCs w:val="0"/>
          <w:i w:val="0"/>
          <w:iCs w:val="0"/>
          <w:noProof/>
          <w:color w:val="auto"/>
          <w:sz w:val="28"/>
          <w:szCs w:val="28"/>
          <w:lang w:bidi="en-US"/>
        </w:rPr>
        <w:t>Our Lady of the Lake University</w:t>
      </w:r>
      <w:r w:rsidR="000010AC" w:rsidRPr="00087446">
        <w:rPr>
          <w:b w:val="0"/>
          <w:bCs w:val="0"/>
          <w:i w:val="0"/>
          <w:iCs w:val="0"/>
          <w:noProof/>
          <w:webHidden/>
          <w:color w:val="auto"/>
          <w:sz w:val="28"/>
          <w:szCs w:val="28"/>
        </w:rPr>
        <w:tab/>
      </w:r>
      <w:r w:rsidR="005F54CA" w:rsidRPr="00087446">
        <w:rPr>
          <w:b w:val="0"/>
          <w:bCs w:val="0"/>
          <w:i w:val="0"/>
          <w:iCs w:val="0"/>
          <w:noProof/>
          <w:webHidden/>
          <w:color w:val="auto"/>
          <w:sz w:val="28"/>
          <w:szCs w:val="28"/>
        </w:rPr>
        <w:t>16</w:t>
      </w:r>
      <w:r w:rsidRPr="00087446">
        <w:rPr>
          <w:b w:val="0"/>
          <w:bCs w:val="0"/>
          <w:i w:val="0"/>
          <w:iCs w:val="0"/>
          <w:noProof/>
          <w:color w:val="auto"/>
          <w:sz w:val="28"/>
          <w:szCs w:val="28"/>
        </w:rPr>
        <w:fldChar w:fldCharType="end"/>
      </w:r>
    </w:p>
    <w:bookmarkEnd w:id="3"/>
    <w:p w14:paraId="5B5DF5D5" w14:textId="224B6534" w:rsidR="000439E4" w:rsidRPr="00087446" w:rsidRDefault="000439E4" w:rsidP="002356DC">
      <w:pPr>
        <w:pStyle w:val="TOC1"/>
        <w:jc w:val="both"/>
        <w:rPr>
          <w:b w:val="0"/>
          <w:bCs w:val="0"/>
          <w:i w:val="0"/>
          <w:iCs w:val="0"/>
          <w:noProof/>
          <w:color w:val="auto"/>
          <w:sz w:val="28"/>
          <w:szCs w:val="28"/>
        </w:rPr>
      </w:pPr>
      <w:r w:rsidRPr="00087446">
        <w:rPr>
          <w:sz w:val="40"/>
          <w:szCs w:val="40"/>
        </w:rPr>
        <w:fldChar w:fldCharType="begin"/>
      </w:r>
      <w:r w:rsidRPr="00087446">
        <w:rPr>
          <w:sz w:val="40"/>
          <w:szCs w:val="40"/>
        </w:rPr>
        <w:instrText xml:space="preserve"> HYPERLINK \l "_Toc17734086" </w:instrText>
      </w:r>
      <w:r w:rsidRPr="00087446">
        <w:rPr>
          <w:sz w:val="40"/>
          <w:szCs w:val="40"/>
        </w:rPr>
        <w:fldChar w:fldCharType="separate"/>
      </w:r>
      <w:r w:rsidRPr="00087446">
        <w:rPr>
          <w:rStyle w:val="Hyperlink"/>
          <w:b w:val="0"/>
          <w:bCs w:val="0"/>
          <w:i w:val="0"/>
          <w:iCs w:val="0"/>
          <w:noProof/>
          <w:color w:val="auto"/>
          <w:sz w:val="28"/>
          <w:szCs w:val="28"/>
          <w:lang w:bidi="en-US"/>
        </w:rPr>
        <w:t>P031M190035      Nova Southeastern University</w:t>
      </w:r>
      <w:r w:rsidRPr="00087446">
        <w:rPr>
          <w:b w:val="0"/>
          <w:bCs w:val="0"/>
          <w:i w:val="0"/>
          <w:iCs w:val="0"/>
          <w:noProof/>
          <w:webHidden/>
          <w:color w:val="auto"/>
          <w:sz w:val="28"/>
          <w:szCs w:val="28"/>
        </w:rPr>
        <w:tab/>
      </w:r>
      <w:r w:rsidR="00670A4E" w:rsidRPr="00087446">
        <w:rPr>
          <w:b w:val="0"/>
          <w:bCs w:val="0"/>
          <w:i w:val="0"/>
          <w:iCs w:val="0"/>
          <w:noProof/>
          <w:webHidden/>
          <w:color w:val="auto"/>
          <w:sz w:val="28"/>
          <w:szCs w:val="28"/>
        </w:rPr>
        <w:t>17</w:t>
      </w:r>
      <w:r w:rsidRPr="00087446">
        <w:rPr>
          <w:b w:val="0"/>
          <w:bCs w:val="0"/>
          <w:i w:val="0"/>
          <w:iCs w:val="0"/>
          <w:noProof/>
          <w:color w:val="auto"/>
          <w:sz w:val="28"/>
          <w:szCs w:val="28"/>
        </w:rPr>
        <w:fldChar w:fldCharType="end"/>
      </w:r>
    </w:p>
    <w:p w14:paraId="3EACD2CE" w14:textId="64D9CC69" w:rsidR="000439E4" w:rsidRPr="00087446" w:rsidRDefault="00AA59BC" w:rsidP="002356DC">
      <w:pPr>
        <w:pStyle w:val="TOC1"/>
        <w:jc w:val="both"/>
        <w:rPr>
          <w:b w:val="0"/>
          <w:bCs w:val="0"/>
          <w:i w:val="0"/>
          <w:iCs w:val="0"/>
          <w:noProof/>
          <w:color w:val="auto"/>
          <w:sz w:val="28"/>
          <w:szCs w:val="28"/>
        </w:rPr>
      </w:pPr>
      <w:hyperlink w:anchor="_Toc17734086" w:history="1">
        <w:r w:rsidR="000439E4" w:rsidRPr="00087446">
          <w:rPr>
            <w:rStyle w:val="Hyperlink"/>
            <w:b w:val="0"/>
            <w:bCs w:val="0"/>
            <w:i w:val="0"/>
            <w:iCs w:val="0"/>
            <w:noProof/>
            <w:color w:val="auto"/>
            <w:sz w:val="28"/>
            <w:szCs w:val="28"/>
            <w:lang w:bidi="en-US"/>
          </w:rPr>
          <w:t>P031M190066      Carlos Albizu University</w:t>
        </w:r>
        <w:r w:rsidR="000439E4" w:rsidRPr="00087446">
          <w:rPr>
            <w:b w:val="0"/>
            <w:bCs w:val="0"/>
            <w:i w:val="0"/>
            <w:iCs w:val="0"/>
            <w:noProof/>
            <w:webHidden/>
            <w:color w:val="auto"/>
            <w:sz w:val="28"/>
            <w:szCs w:val="28"/>
          </w:rPr>
          <w:tab/>
        </w:r>
        <w:r w:rsidR="00670A4E" w:rsidRPr="00087446">
          <w:rPr>
            <w:b w:val="0"/>
            <w:bCs w:val="0"/>
            <w:i w:val="0"/>
            <w:iCs w:val="0"/>
            <w:noProof/>
            <w:webHidden/>
            <w:color w:val="auto"/>
            <w:sz w:val="28"/>
            <w:szCs w:val="28"/>
          </w:rPr>
          <w:t>18</w:t>
        </w:r>
      </w:hyperlink>
    </w:p>
    <w:p w14:paraId="07200E4B" w14:textId="40764E5E" w:rsidR="000439E4" w:rsidRPr="00087446" w:rsidRDefault="00AA59BC" w:rsidP="002356DC">
      <w:pPr>
        <w:pStyle w:val="TOC1"/>
        <w:jc w:val="both"/>
        <w:rPr>
          <w:b w:val="0"/>
          <w:bCs w:val="0"/>
          <w:i w:val="0"/>
          <w:iCs w:val="0"/>
          <w:noProof/>
          <w:color w:val="auto"/>
          <w:sz w:val="28"/>
          <w:szCs w:val="28"/>
        </w:rPr>
      </w:pPr>
      <w:hyperlink w:anchor="_Toc17734086" w:history="1">
        <w:r w:rsidR="000439E4" w:rsidRPr="00087446">
          <w:rPr>
            <w:rStyle w:val="Hyperlink"/>
            <w:b w:val="0"/>
            <w:bCs w:val="0"/>
            <w:i w:val="0"/>
            <w:iCs w:val="0"/>
            <w:noProof/>
            <w:color w:val="auto"/>
            <w:sz w:val="28"/>
            <w:szCs w:val="28"/>
            <w:lang w:bidi="en-US"/>
          </w:rPr>
          <w:t>P031M190016      Texas A&amp;M International University</w:t>
        </w:r>
        <w:r w:rsidR="000439E4" w:rsidRPr="00087446">
          <w:rPr>
            <w:b w:val="0"/>
            <w:bCs w:val="0"/>
            <w:i w:val="0"/>
            <w:iCs w:val="0"/>
            <w:noProof/>
            <w:webHidden/>
            <w:color w:val="auto"/>
            <w:sz w:val="28"/>
            <w:szCs w:val="28"/>
          </w:rPr>
          <w:tab/>
        </w:r>
        <w:r w:rsidR="00670A4E" w:rsidRPr="00087446">
          <w:rPr>
            <w:b w:val="0"/>
            <w:bCs w:val="0"/>
            <w:i w:val="0"/>
            <w:iCs w:val="0"/>
            <w:noProof/>
            <w:webHidden/>
            <w:color w:val="auto"/>
            <w:sz w:val="28"/>
            <w:szCs w:val="28"/>
          </w:rPr>
          <w:t>19</w:t>
        </w:r>
      </w:hyperlink>
    </w:p>
    <w:p w14:paraId="73D10479" w14:textId="49F16D98" w:rsidR="000439E4" w:rsidRPr="00087446" w:rsidRDefault="00AA59BC" w:rsidP="002356DC">
      <w:pPr>
        <w:pStyle w:val="TOC1"/>
        <w:jc w:val="both"/>
        <w:rPr>
          <w:b w:val="0"/>
          <w:bCs w:val="0"/>
          <w:i w:val="0"/>
          <w:iCs w:val="0"/>
          <w:noProof/>
          <w:color w:val="auto"/>
          <w:sz w:val="28"/>
          <w:szCs w:val="28"/>
        </w:rPr>
      </w:pPr>
      <w:hyperlink w:anchor="_Toc17734086" w:history="1">
        <w:r w:rsidR="000439E4" w:rsidRPr="00087446">
          <w:rPr>
            <w:rStyle w:val="Hyperlink"/>
            <w:b w:val="0"/>
            <w:bCs w:val="0"/>
            <w:i w:val="0"/>
            <w:iCs w:val="0"/>
            <w:noProof/>
            <w:color w:val="auto"/>
            <w:sz w:val="28"/>
            <w:szCs w:val="28"/>
            <w:lang w:bidi="en-US"/>
          </w:rPr>
          <w:t>P031M190041      Metropolitan State University of Denver</w:t>
        </w:r>
        <w:r w:rsidR="000439E4" w:rsidRPr="00087446">
          <w:rPr>
            <w:b w:val="0"/>
            <w:bCs w:val="0"/>
            <w:i w:val="0"/>
            <w:iCs w:val="0"/>
            <w:noProof/>
            <w:webHidden/>
            <w:color w:val="auto"/>
            <w:sz w:val="28"/>
            <w:szCs w:val="28"/>
          </w:rPr>
          <w:tab/>
        </w:r>
        <w:r w:rsidR="00670A4E" w:rsidRPr="00087446">
          <w:rPr>
            <w:b w:val="0"/>
            <w:bCs w:val="0"/>
            <w:i w:val="0"/>
            <w:iCs w:val="0"/>
            <w:noProof/>
            <w:webHidden/>
            <w:color w:val="auto"/>
            <w:sz w:val="28"/>
            <w:szCs w:val="28"/>
          </w:rPr>
          <w:t>20</w:t>
        </w:r>
      </w:hyperlink>
    </w:p>
    <w:p w14:paraId="4C1230B3" w14:textId="29D69502" w:rsidR="000439E4" w:rsidRPr="00087446" w:rsidRDefault="00AA59BC" w:rsidP="002356DC">
      <w:pPr>
        <w:pStyle w:val="TOC1"/>
        <w:jc w:val="both"/>
        <w:rPr>
          <w:b w:val="0"/>
          <w:bCs w:val="0"/>
          <w:i w:val="0"/>
          <w:iCs w:val="0"/>
          <w:noProof/>
          <w:color w:val="auto"/>
          <w:sz w:val="28"/>
          <w:szCs w:val="28"/>
        </w:rPr>
      </w:pPr>
      <w:hyperlink w:anchor="_Toc17734086" w:history="1">
        <w:r w:rsidR="000439E4" w:rsidRPr="00087446">
          <w:rPr>
            <w:rStyle w:val="Hyperlink"/>
            <w:b w:val="0"/>
            <w:bCs w:val="0"/>
            <w:i w:val="0"/>
            <w:iCs w:val="0"/>
            <w:noProof/>
            <w:color w:val="auto"/>
            <w:sz w:val="28"/>
            <w:szCs w:val="28"/>
            <w:lang w:bidi="en-US"/>
          </w:rPr>
          <w:t>P031M190063      Mount Saint Mary's University</w:t>
        </w:r>
        <w:r w:rsidR="000439E4" w:rsidRPr="00087446">
          <w:rPr>
            <w:b w:val="0"/>
            <w:bCs w:val="0"/>
            <w:i w:val="0"/>
            <w:iCs w:val="0"/>
            <w:noProof/>
            <w:webHidden/>
            <w:color w:val="auto"/>
            <w:sz w:val="28"/>
            <w:szCs w:val="28"/>
          </w:rPr>
          <w:tab/>
        </w:r>
        <w:r w:rsidR="00670A4E" w:rsidRPr="00087446">
          <w:rPr>
            <w:b w:val="0"/>
            <w:bCs w:val="0"/>
            <w:i w:val="0"/>
            <w:iCs w:val="0"/>
            <w:noProof/>
            <w:webHidden/>
            <w:color w:val="auto"/>
            <w:sz w:val="28"/>
            <w:szCs w:val="28"/>
          </w:rPr>
          <w:t>21</w:t>
        </w:r>
      </w:hyperlink>
    </w:p>
    <w:p w14:paraId="70E319DE" w14:textId="099D3262" w:rsidR="000439E4" w:rsidRPr="00087446" w:rsidRDefault="00AA59BC" w:rsidP="002356DC">
      <w:pPr>
        <w:pStyle w:val="TOC1"/>
        <w:jc w:val="both"/>
        <w:rPr>
          <w:b w:val="0"/>
          <w:bCs w:val="0"/>
          <w:i w:val="0"/>
          <w:iCs w:val="0"/>
          <w:noProof/>
          <w:color w:val="auto"/>
          <w:sz w:val="28"/>
          <w:szCs w:val="28"/>
        </w:rPr>
      </w:pPr>
      <w:hyperlink w:anchor="_Toc17734086" w:history="1">
        <w:r w:rsidR="000439E4" w:rsidRPr="00087446">
          <w:rPr>
            <w:rStyle w:val="Hyperlink"/>
            <w:b w:val="0"/>
            <w:bCs w:val="0"/>
            <w:i w:val="0"/>
            <w:iCs w:val="0"/>
            <w:noProof/>
            <w:color w:val="auto"/>
            <w:sz w:val="28"/>
            <w:szCs w:val="28"/>
            <w:lang w:bidi="en-US"/>
          </w:rPr>
          <w:t>P031M190004      Dominican University</w:t>
        </w:r>
        <w:r w:rsidR="000439E4" w:rsidRPr="00087446">
          <w:rPr>
            <w:b w:val="0"/>
            <w:bCs w:val="0"/>
            <w:i w:val="0"/>
            <w:iCs w:val="0"/>
            <w:noProof/>
            <w:webHidden/>
            <w:color w:val="auto"/>
            <w:sz w:val="28"/>
            <w:szCs w:val="28"/>
          </w:rPr>
          <w:tab/>
        </w:r>
        <w:r w:rsidR="00670A4E" w:rsidRPr="00087446">
          <w:rPr>
            <w:b w:val="0"/>
            <w:bCs w:val="0"/>
            <w:i w:val="0"/>
            <w:iCs w:val="0"/>
            <w:noProof/>
            <w:webHidden/>
            <w:color w:val="auto"/>
            <w:sz w:val="28"/>
            <w:szCs w:val="28"/>
          </w:rPr>
          <w:t>22</w:t>
        </w:r>
      </w:hyperlink>
    </w:p>
    <w:p w14:paraId="5364477E" w14:textId="186571DC" w:rsidR="000439E4" w:rsidRPr="00087446" w:rsidRDefault="000439E4" w:rsidP="002356DC">
      <w:pPr>
        <w:pStyle w:val="TOC1"/>
        <w:jc w:val="both"/>
        <w:rPr>
          <w:b w:val="0"/>
          <w:bCs w:val="0"/>
          <w:i w:val="0"/>
          <w:iCs w:val="0"/>
          <w:noProof/>
          <w:color w:val="auto"/>
          <w:sz w:val="28"/>
          <w:szCs w:val="28"/>
        </w:rPr>
      </w:pPr>
    </w:p>
    <w:p w14:paraId="261F06C5" w14:textId="77777777" w:rsidR="000439E4" w:rsidRPr="00087446" w:rsidRDefault="000439E4" w:rsidP="002356DC">
      <w:pPr>
        <w:jc w:val="both"/>
        <w:rPr>
          <w:rFonts w:eastAsiaTheme="minorEastAsia"/>
        </w:rPr>
      </w:pPr>
    </w:p>
    <w:p w14:paraId="7A40F401" w14:textId="77777777" w:rsidR="004A3571" w:rsidRPr="00BB24E7" w:rsidRDefault="000010AC" w:rsidP="002356DC">
      <w:pPr>
        <w:pStyle w:val="TOC1"/>
        <w:jc w:val="both"/>
      </w:pPr>
      <w:r w:rsidRPr="00087446">
        <w:fldChar w:fldCharType="end"/>
      </w:r>
      <w:bookmarkEnd w:id="1"/>
    </w:p>
    <w:p w14:paraId="5F4F32D1" w14:textId="77777777" w:rsidR="004A3571" w:rsidRPr="00BB24E7" w:rsidRDefault="004A3571" w:rsidP="002356DC">
      <w:pPr>
        <w:pStyle w:val="TOC1"/>
        <w:jc w:val="both"/>
      </w:pPr>
    </w:p>
    <w:p w14:paraId="286A3B6E" w14:textId="77777777" w:rsidR="004A3571" w:rsidRPr="00BB24E7" w:rsidRDefault="004A3571" w:rsidP="002356DC">
      <w:pPr>
        <w:pStyle w:val="TOC1"/>
        <w:jc w:val="both"/>
      </w:pPr>
    </w:p>
    <w:p w14:paraId="7C0FCDA9" w14:textId="77777777" w:rsidR="004A3571" w:rsidRPr="00BB24E7" w:rsidRDefault="004A3571" w:rsidP="002356DC">
      <w:pPr>
        <w:pStyle w:val="TOC1"/>
        <w:jc w:val="both"/>
      </w:pPr>
    </w:p>
    <w:p w14:paraId="2D70A359" w14:textId="77777777" w:rsidR="004A3571" w:rsidRPr="00BB24E7" w:rsidRDefault="004A3571" w:rsidP="002356DC">
      <w:pPr>
        <w:pStyle w:val="TOC1"/>
        <w:jc w:val="both"/>
      </w:pPr>
    </w:p>
    <w:p w14:paraId="4883BFE8" w14:textId="77777777" w:rsidR="004A3571" w:rsidRPr="00BB24E7" w:rsidRDefault="004A3571" w:rsidP="002356DC">
      <w:pPr>
        <w:pStyle w:val="TOC1"/>
        <w:jc w:val="both"/>
      </w:pPr>
    </w:p>
    <w:p w14:paraId="43315DD2" w14:textId="77777777" w:rsidR="004A3571" w:rsidRPr="00BB24E7" w:rsidRDefault="004A3571" w:rsidP="002356DC">
      <w:pPr>
        <w:pStyle w:val="TOC1"/>
        <w:jc w:val="both"/>
      </w:pPr>
    </w:p>
    <w:p w14:paraId="22921758" w14:textId="77777777" w:rsidR="004A3571" w:rsidRPr="00BB24E7" w:rsidRDefault="004A3571" w:rsidP="002356DC">
      <w:pPr>
        <w:pStyle w:val="TOC1"/>
        <w:jc w:val="both"/>
      </w:pPr>
    </w:p>
    <w:p w14:paraId="7877FF91" w14:textId="77777777" w:rsidR="004A3571" w:rsidRPr="00BB24E7" w:rsidRDefault="004A3571" w:rsidP="002356DC">
      <w:pPr>
        <w:pStyle w:val="TOC1"/>
        <w:jc w:val="both"/>
      </w:pPr>
    </w:p>
    <w:p w14:paraId="4C59BC18" w14:textId="7ABFB4A0" w:rsidR="0068533F" w:rsidRPr="00BB24E7" w:rsidRDefault="00BF58C7" w:rsidP="002356DC">
      <w:pPr>
        <w:pStyle w:val="TOC1"/>
        <w:jc w:val="both"/>
        <w:rPr>
          <w:rFonts w:eastAsiaTheme="minorEastAsia"/>
          <w:noProof/>
        </w:rPr>
      </w:pPr>
      <w:r w:rsidRPr="00BB24E7">
        <w:t xml:space="preserve">PR/Award # </w:t>
      </w:r>
      <w:r w:rsidR="00670A4E" w:rsidRPr="00BB24E7">
        <w:t>P031M190015</w:t>
      </w:r>
    </w:p>
    <w:p w14:paraId="0B7B6C3A" w14:textId="77777777" w:rsidR="00670A4E" w:rsidRPr="00087446" w:rsidRDefault="00670A4E" w:rsidP="002356DC">
      <w:pPr>
        <w:widowControl/>
        <w:adjustRightInd w:val="0"/>
        <w:jc w:val="both"/>
        <w:rPr>
          <w:rFonts w:eastAsiaTheme="minorHAnsi"/>
          <w:b/>
          <w:bCs/>
          <w:sz w:val="28"/>
          <w:szCs w:val="28"/>
        </w:rPr>
      </w:pPr>
    </w:p>
    <w:p w14:paraId="69184F96" w14:textId="3DA6348C" w:rsidR="00670A4E" w:rsidRPr="00087446" w:rsidRDefault="00F17278" w:rsidP="002356DC">
      <w:pPr>
        <w:widowControl/>
        <w:adjustRightInd w:val="0"/>
        <w:jc w:val="both"/>
        <w:rPr>
          <w:rFonts w:eastAsiaTheme="minorHAnsi"/>
          <w:sz w:val="28"/>
          <w:szCs w:val="28"/>
        </w:rPr>
      </w:pPr>
      <w:r w:rsidRPr="00087446">
        <w:rPr>
          <w:rFonts w:eastAsiaTheme="minorHAnsi"/>
          <w:b/>
          <w:bCs/>
          <w:sz w:val="28"/>
          <w:szCs w:val="28"/>
        </w:rPr>
        <w:t>Inter American University of Puerto Rico-Aguadilla</w:t>
      </w:r>
      <w:r w:rsidR="002356DC" w:rsidRPr="00087446">
        <w:rPr>
          <w:rFonts w:eastAsiaTheme="minorHAnsi"/>
          <w:b/>
          <w:bCs/>
          <w:sz w:val="28"/>
          <w:szCs w:val="28"/>
        </w:rPr>
        <w:t xml:space="preserve"> </w:t>
      </w:r>
      <w:r w:rsidRPr="00087446">
        <w:rPr>
          <w:rFonts w:eastAsiaTheme="minorHAnsi"/>
          <w:b/>
          <w:bCs/>
          <w:sz w:val="28"/>
          <w:szCs w:val="28"/>
        </w:rPr>
        <w:t xml:space="preserve">(PR) $599,996.00 </w:t>
      </w:r>
      <w:r w:rsidRPr="00087446">
        <w:rPr>
          <w:rFonts w:eastAsiaTheme="minorHAnsi"/>
          <w:sz w:val="28"/>
          <w:szCs w:val="28"/>
        </w:rPr>
        <w:t xml:space="preserve">proposes to </w:t>
      </w:r>
      <w:r w:rsidR="00670A4E" w:rsidRPr="00087446">
        <w:rPr>
          <w:rFonts w:eastAsiaTheme="minorHAnsi"/>
          <w:sz w:val="28"/>
          <w:szCs w:val="28"/>
        </w:rPr>
        <w:t>strategically address</w:t>
      </w:r>
      <w:r w:rsidRPr="00087446">
        <w:rPr>
          <w:sz w:val="28"/>
          <w:szCs w:val="28"/>
        </w:rPr>
        <w:t xml:space="preserve"> </w:t>
      </w:r>
      <w:r w:rsidRPr="00087446">
        <w:rPr>
          <w:rFonts w:eastAsiaTheme="minorHAnsi"/>
          <w:sz w:val="28"/>
          <w:szCs w:val="28"/>
        </w:rPr>
        <w:t xml:space="preserve">institutional problems </w:t>
      </w:r>
      <w:r w:rsidR="00670A4E" w:rsidRPr="00087446">
        <w:rPr>
          <w:rFonts w:eastAsiaTheme="minorHAnsi"/>
          <w:sz w:val="28"/>
          <w:szCs w:val="28"/>
        </w:rPr>
        <w:t>through the proposed PPOHA project, which includes two initiatives.</w:t>
      </w:r>
    </w:p>
    <w:p w14:paraId="25EB8419" w14:textId="77777777" w:rsidR="0054477A" w:rsidRPr="00087446" w:rsidRDefault="0054477A" w:rsidP="002356DC">
      <w:pPr>
        <w:widowControl/>
        <w:adjustRightInd w:val="0"/>
        <w:jc w:val="both"/>
        <w:rPr>
          <w:rFonts w:eastAsiaTheme="minorHAnsi"/>
          <w:i/>
          <w:iCs/>
          <w:sz w:val="28"/>
          <w:szCs w:val="28"/>
        </w:rPr>
      </w:pPr>
    </w:p>
    <w:p w14:paraId="64B2297F" w14:textId="28D2469B" w:rsidR="00670A4E" w:rsidRPr="00087446" w:rsidRDefault="00670A4E" w:rsidP="002356DC">
      <w:pPr>
        <w:widowControl/>
        <w:adjustRightInd w:val="0"/>
        <w:jc w:val="both"/>
        <w:rPr>
          <w:rFonts w:eastAsiaTheme="minorHAnsi"/>
          <w:i/>
          <w:iCs/>
          <w:sz w:val="28"/>
          <w:szCs w:val="28"/>
        </w:rPr>
      </w:pPr>
      <w:r w:rsidRPr="00087446">
        <w:rPr>
          <w:rFonts w:eastAsiaTheme="minorHAnsi"/>
          <w:i/>
          <w:iCs/>
          <w:sz w:val="28"/>
          <w:szCs w:val="28"/>
        </w:rPr>
        <w:t>Initiative 1: Develop a comprehensive Graduate Research Center (GRC)</w:t>
      </w:r>
    </w:p>
    <w:p w14:paraId="21EEDE95" w14:textId="6B89DC9A" w:rsidR="00670A4E" w:rsidRPr="00A81E5A" w:rsidRDefault="00670A4E" w:rsidP="00A81E5A">
      <w:pPr>
        <w:pStyle w:val="ListParagraph"/>
        <w:widowControl/>
        <w:numPr>
          <w:ilvl w:val="0"/>
          <w:numId w:val="8"/>
        </w:numPr>
        <w:adjustRightInd w:val="0"/>
        <w:spacing w:before="120"/>
        <w:jc w:val="both"/>
        <w:rPr>
          <w:rFonts w:eastAsiaTheme="minorHAnsi"/>
          <w:sz w:val="28"/>
          <w:szCs w:val="28"/>
        </w:rPr>
      </w:pPr>
      <w:r w:rsidRPr="00A81E5A">
        <w:rPr>
          <w:rFonts w:eastAsiaTheme="minorHAnsi"/>
          <w:sz w:val="28"/>
          <w:szCs w:val="28"/>
        </w:rPr>
        <w:t>Develop a GRC with appropriate spaces for meeting graduate student needs</w:t>
      </w:r>
    </w:p>
    <w:p w14:paraId="4A5FA4B9" w14:textId="5B25508F" w:rsidR="00670A4E" w:rsidRPr="00A81E5A" w:rsidRDefault="00670A4E" w:rsidP="00A81E5A">
      <w:pPr>
        <w:pStyle w:val="ListParagraph"/>
        <w:widowControl/>
        <w:numPr>
          <w:ilvl w:val="0"/>
          <w:numId w:val="8"/>
        </w:numPr>
        <w:adjustRightInd w:val="0"/>
        <w:spacing w:before="120"/>
        <w:jc w:val="both"/>
        <w:rPr>
          <w:rFonts w:eastAsiaTheme="minorHAnsi"/>
          <w:sz w:val="28"/>
          <w:szCs w:val="28"/>
        </w:rPr>
      </w:pPr>
      <w:r w:rsidRPr="00A81E5A">
        <w:rPr>
          <w:rFonts w:eastAsiaTheme="minorHAnsi"/>
          <w:sz w:val="28"/>
          <w:szCs w:val="28"/>
        </w:rPr>
        <w:t>Develop a General Research Lab and a Tissue Culture Research Lab equipped with appropriate equipment for conducting rigorous scientific graduate research</w:t>
      </w:r>
    </w:p>
    <w:p w14:paraId="5A7C5808" w14:textId="3A5ACC36" w:rsidR="00670A4E" w:rsidRPr="00A81E5A" w:rsidRDefault="00670A4E" w:rsidP="00A81E5A">
      <w:pPr>
        <w:pStyle w:val="ListParagraph"/>
        <w:widowControl/>
        <w:numPr>
          <w:ilvl w:val="0"/>
          <w:numId w:val="8"/>
        </w:numPr>
        <w:adjustRightInd w:val="0"/>
        <w:spacing w:before="120"/>
        <w:jc w:val="both"/>
        <w:rPr>
          <w:rFonts w:eastAsiaTheme="minorHAnsi"/>
          <w:sz w:val="28"/>
          <w:szCs w:val="28"/>
        </w:rPr>
      </w:pPr>
      <w:r w:rsidRPr="00A81E5A">
        <w:rPr>
          <w:rFonts w:eastAsiaTheme="minorHAnsi"/>
          <w:sz w:val="28"/>
          <w:szCs w:val="28"/>
        </w:rPr>
        <w:t>Incorporate more and more advanced research into graduate curriculum by using new</w:t>
      </w:r>
      <w:r w:rsidR="00A81E5A" w:rsidRPr="00A81E5A">
        <w:rPr>
          <w:rFonts w:eastAsiaTheme="minorHAnsi"/>
          <w:sz w:val="28"/>
          <w:szCs w:val="28"/>
        </w:rPr>
        <w:t xml:space="preserve"> </w:t>
      </w:r>
      <w:r w:rsidRPr="00A81E5A">
        <w:rPr>
          <w:rFonts w:eastAsiaTheme="minorHAnsi"/>
          <w:sz w:val="28"/>
          <w:szCs w:val="28"/>
        </w:rPr>
        <w:t>equipment, resources, tools available in the GRC</w:t>
      </w:r>
    </w:p>
    <w:p w14:paraId="6F4A15FA" w14:textId="0F715523" w:rsidR="00670A4E" w:rsidRPr="00A81E5A" w:rsidRDefault="00670A4E" w:rsidP="00A81E5A">
      <w:pPr>
        <w:pStyle w:val="ListParagraph"/>
        <w:widowControl/>
        <w:numPr>
          <w:ilvl w:val="0"/>
          <w:numId w:val="8"/>
        </w:numPr>
        <w:adjustRightInd w:val="0"/>
        <w:spacing w:before="120"/>
        <w:jc w:val="both"/>
        <w:rPr>
          <w:rFonts w:eastAsiaTheme="minorHAnsi"/>
          <w:sz w:val="28"/>
          <w:szCs w:val="28"/>
        </w:rPr>
      </w:pPr>
      <w:r w:rsidRPr="00A81E5A">
        <w:rPr>
          <w:rFonts w:eastAsiaTheme="minorHAnsi"/>
          <w:sz w:val="28"/>
          <w:szCs w:val="28"/>
        </w:rPr>
        <w:t xml:space="preserve">Develop/pilot comprehensive </w:t>
      </w:r>
      <w:r w:rsidRPr="00A81E5A">
        <w:rPr>
          <w:rFonts w:eastAsiaTheme="minorHAnsi"/>
          <w:i/>
          <w:iCs/>
          <w:sz w:val="28"/>
          <w:szCs w:val="28"/>
        </w:rPr>
        <w:t xml:space="preserve">graduate support model </w:t>
      </w:r>
      <w:r w:rsidRPr="00A81E5A">
        <w:rPr>
          <w:rFonts w:eastAsiaTheme="minorHAnsi"/>
          <w:sz w:val="28"/>
          <w:szCs w:val="28"/>
        </w:rPr>
        <w:t>to nurture development of essential</w:t>
      </w:r>
    </w:p>
    <w:p w14:paraId="083A0751" w14:textId="7928BAA7" w:rsidR="00670A4E" w:rsidRPr="00A81E5A" w:rsidRDefault="00670A4E" w:rsidP="00A81E5A">
      <w:pPr>
        <w:pStyle w:val="ListParagraph"/>
        <w:widowControl/>
        <w:numPr>
          <w:ilvl w:val="0"/>
          <w:numId w:val="8"/>
        </w:numPr>
        <w:adjustRightInd w:val="0"/>
        <w:spacing w:before="120"/>
        <w:jc w:val="both"/>
        <w:rPr>
          <w:rFonts w:eastAsiaTheme="minorHAnsi"/>
          <w:sz w:val="28"/>
          <w:szCs w:val="28"/>
        </w:rPr>
      </w:pPr>
      <w:r w:rsidRPr="00A81E5A">
        <w:rPr>
          <w:rFonts w:eastAsiaTheme="minorHAnsi"/>
          <w:sz w:val="28"/>
          <w:szCs w:val="28"/>
        </w:rPr>
        <w:t>skills required for graduate school success and professional success</w:t>
      </w:r>
    </w:p>
    <w:p w14:paraId="35376CB1" w14:textId="71892B20" w:rsidR="00670A4E" w:rsidRPr="00A81E5A" w:rsidRDefault="00670A4E" w:rsidP="00A81E5A">
      <w:pPr>
        <w:pStyle w:val="ListParagraph"/>
        <w:widowControl/>
        <w:numPr>
          <w:ilvl w:val="0"/>
          <w:numId w:val="8"/>
        </w:numPr>
        <w:adjustRightInd w:val="0"/>
        <w:spacing w:before="120"/>
        <w:jc w:val="both"/>
        <w:rPr>
          <w:rFonts w:eastAsiaTheme="minorHAnsi"/>
          <w:sz w:val="28"/>
          <w:szCs w:val="28"/>
        </w:rPr>
      </w:pPr>
      <w:r w:rsidRPr="00A81E5A">
        <w:rPr>
          <w:rFonts w:eastAsiaTheme="minorHAnsi"/>
          <w:sz w:val="28"/>
          <w:szCs w:val="28"/>
        </w:rPr>
        <w:t>Develop/pilot Graduate Student Research Forum focusing on each graduate discipline</w:t>
      </w:r>
    </w:p>
    <w:p w14:paraId="7D5D20F9" w14:textId="77777777" w:rsidR="00A81E5A" w:rsidRDefault="00A81E5A" w:rsidP="002356DC">
      <w:pPr>
        <w:widowControl/>
        <w:adjustRightInd w:val="0"/>
        <w:jc w:val="both"/>
        <w:rPr>
          <w:rFonts w:eastAsiaTheme="minorHAnsi"/>
          <w:i/>
          <w:iCs/>
          <w:sz w:val="28"/>
          <w:szCs w:val="28"/>
        </w:rPr>
      </w:pPr>
    </w:p>
    <w:p w14:paraId="2A5199F8" w14:textId="6EA9A649" w:rsidR="00670A4E" w:rsidRPr="00087446" w:rsidRDefault="00670A4E" w:rsidP="002356DC">
      <w:pPr>
        <w:widowControl/>
        <w:adjustRightInd w:val="0"/>
        <w:jc w:val="both"/>
        <w:rPr>
          <w:rFonts w:eastAsiaTheme="minorHAnsi"/>
          <w:i/>
          <w:iCs/>
          <w:sz w:val="28"/>
          <w:szCs w:val="28"/>
        </w:rPr>
      </w:pPr>
      <w:r w:rsidRPr="00087446">
        <w:rPr>
          <w:rFonts w:eastAsiaTheme="minorHAnsi"/>
          <w:i/>
          <w:iCs/>
          <w:sz w:val="28"/>
          <w:szCs w:val="28"/>
        </w:rPr>
        <w:t>Initiative 2: Add high-demand certificate options under existing master’s degree programs</w:t>
      </w:r>
    </w:p>
    <w:p w14:paraId="178C8681" w14:textId="39BB94B7" w:rsidR="00670A4E" w:rsidRPr="00A81E5A" w:rsidRDefault="00670A4E" w:rsidP="00A81E5A">
      <w:pPr>
        <w:pStyle w:val="ListParagraph"/>
        <w:widowControl/>
        <w:numPr>
          <w:ilvl w:val="0"/>
          <w:numId w:val="10"/>
        </w:numPr>
        <w:adjustRightInd w:val="0"/>
        <w:spacing w:before="120"/>
        <w:jc w:val="both"/>
        <w:rPr>
          <w:rFonts w:eastAsiaTheme="minorHAnsi"/>
          <w:sz w:val="28"/>
          <w:szCs w:val="28"/>
        </w:rPr>
      </w:pPr>
      <w:r w:rsidRPr="00A81E5A">
        <w:rPr>
          <w:rFonts w:eastAsiaTheme="minorHAnsi"/>
          <w:sz w:val="28"/>
          <w:szCs w:val="28"/>
        </w:rPr>
        <w:t>Develop/pilot new professional certificate in Information Security in Computer Forensics</w:t>
      </w:r>
    </w:p>
    <w:p w14:paraId="0510BA50" w14:textId="1EBEF00E" w:rsidR="00670A4E" w:rsidRPr="00A81E5A" w:rsidRDefault="00670A4E" w:rsidP="00A81E5A">
      <w:pPr>
        <w:pStyle w:val="ListParagraph"/>
        <w:widowControl/>
        <w:numPr>
          <w:ilvl w:val="0"/>
          <w:numId w:val="10"/>
        </w:numPr>
        <w:adjustRightInd w:val="0"/>
        <w:spacing w:before="120"/>
        <w:jc w:val="both"/>
        <w:rPr>
          <w:rFonts w:eastAsiaTheme="minorHAnsi"/>
          <w:sz w:val="28"/>
          <w:szCs w:val="28"/>
        </w:rPr>
      </w:pPr>
      <w:r w:rsidRPr="00A81E5A">
        <w:rPr>
          <w:rFonts w:eastAsiaTheme="minorHAnsi"/>
          <w:sz w:val="28"/>
          <w:szCs w:val="28"/>
        </w:rPr>
        <w:t>Develop/pilot new professional certificate in Marketing &amp; Graphic Design</w:t>
      </w:r>
    </w:p>
    <w:p w14:paraId="6DC8526C" w14:textId="281DE8CA" w:rsidR="00670A4E" w:rsidRPr="00A81E5A" w:rsidRDefault="00670A4E" w:rsidP="00A81E5A">
      <w:pPr>
        <w:pStyle w:val="ListParagraph"/>
        <w:widowControl/>
        <w:numPr>
          <w:ilvl w:val="0"/>
          <w:numId w:val="10"/>
        </w:numPr>
        <w:adjustRightInd w:val="0"/>
        <w:spacing w:before="120"/>
        <w:jc w:val="both"/>
        <w:rPr>
          <w:rFonts w:eastAsiaTheme="minorHAnsi"/>
          <w:sz w:val="28"/>
          <w:szCs w:val="28"/>
        </w:rPr>
      </w:pPr>
      <w:r w:rsidRPr="00A81E5A">
        <w:rPr>
          <w:rFonts w:eastAsiaTheme="minorHAnsi"/>
          <w:sz w:val="28"/>
          <w:szCs w:val="28"/>
        </w:rPr>
        <w:t>Develop/pilot new professional certificate in Environmental Health &amp; Toxicology</w:t>
      </w:r>
    </w:p>
    <w:p w14:paraId="2F60A344" w14:textId="77777777" w:rsidR="00591CD8" w:rsidRPr="00BB24E7" w:rsidRDefault="00591CD8" w:rsidP="002356DC">
      <w:pPr>
        <w:widowControl/>
        <w:adjustRightInd w:val="0"/>
        <w:jc w:val="both"/>
        <w:rPr>
          <w:rFonts w:eastAsiaTheme="minorHAnsi"/>
          <w:b/>
          <w:bCs/>
          <w:sz w:val="24"/>
          <w:szCs w:val="24"/>
        </w:rPr>
      </w:pPr>
    </w:p>
    <w:p w14:paraId="5DBC3E50" w14:textId="038DCB92" w:rsidR="008C0CCB" w:rsidRPr="00BB24E7" w:rsidRDefault="008C0CCB" w:rsidP="00EC44DA">
      <w:pPr>
        <w:jc w:val="both"/>
        <w:rPr>
          <w:b/>
          <w:i/>
          <w:iCs/>
          <w:color w:val="4F81BD" w:themeColor="accent1"/>
          <w:sz w:val="36"/>
          <w:szCs w:val="36"/>
        </w:rPr>
      </w:pPr>
      <w:r w:rsidRPr="00BB24E7">
        <w:rPr>
          <w:b/>
          <w:i/>
          <w:iCs/>
          <w:color w:val="4F81BD" w:themeColor="accent1"/>
          <w:sz w:val="36"/>
          <w:szCs w:val="36"/>
        </w:rPr>
        <w:br w:type="page"/>
      </w:r>
    </w:p>
    <w:p w14:paraId="7337E1B7" w14:textId="132FF193" w:rsidR="0068533F" w:rsidRPr="00BB24E7" w:rsidRDefault="00BF58C7" w:rsidP="002356DC">
      <w:pPr>
        <w:spacing w:before="79"/>
        <w:ind w:left="686"/>
        <w:jc w:val="both"/>
        <w:rPr>
          <w:b/>
          <w:i/>
          <w:iCs/>
          <w:color w:val="4F81BD" w:themeColor="accent1"/>
          <w:sz w:val="36"/>
          <w:szCs w:val="36"/>
        </w:rPr>
      </w:pPr>
      <w:r w:rsidRPr="00BB24E7">
        <w:rPr>
          <w:b/>
          <w:i/>
          <w:iCs/>
          <w:color w:val="4F81BD" w:themeColor="accent1"/>
          <w:sz w:val="36"/>
          <w:szCs w:val="36"/>
        </w:rPr>
        <w:lastRenderedPageBreak/>
        <w:t xml:space="preserve">PR/Award # </w:t>
      </w:r>
      <w:r w:rsidR="00670A4E" w:rsidRPr="00BB24E7">
        <w:rPr>
          <w:b/>
          <w:i/>
          <w:iCs/>
          <w:color w:val="4F81BD" w:themeColor="accent1"/>
          <w:sz w:val="36"/>
          <w:szCs w:val="36"/>
        </w:rPr>
        <w:t>P031M190053</w:t>
      </w:r>
    </w:p>
    <w:p w14:paraId="1B0FE789" w14:textId="77777777" w:rsidR="00F17278" w:rsidRPr="0046130F" w:rsidRDefault="00F17278" w:rsidP="002356DC">
      <w:pPr>
        <w:widowControl/>
        <w:adjustRightInd w:val="0"/>
        <w:jc w:val="both"/>
        <w:rPr>
          <w:rFonts w:eastAsiaTheme="minorHAnsi"/>
          <w:b/>
          <w:bCs/>
          <w:sz w:val="28"/>
          <w:szCs w:val="28"/>
        </w:rPr>
      </w:pPr>
      <w:bookmarkStart w:id="4" w:name="_Hlk18500873"/>
    </w:p>
    <w:p w14:paraId="6C941723" w14:textId="20EFB9D9" w:rsidR="00670A4E" w:rsidRPr="0046130F" w:rsidRDefault="00F17278" w:rsidP="002356DC">
      <w:pPr>
        <w:widowControl/>
        <w:adjustRightInd w:val="0"/>
        <w:jc w:val="both"/>
        <w:rPr>
          <w:rFonts w:eastAsiaTheme="minorHAnsi"/>
          <w:sz w:val="28"/>
          <w:szCs w:val="28"/>
        </w:rPr>
      </w:pPr>
      <w:r w:rsidRPr="0046130F">
        <w:rPr>
          <w:rFonts w:eastAsiaTheme="minorHAnsi"/>
          <w:b/>
          <w:bCs/>
          <w:sz w:val="28"/>
          <w:szCs w:val="28"/>
        </w:rPr>
        <w:t xml:space="preserve">San Juan Bautista School of Medicine (PR) $599,980.00 </w:t>
      </w:r>
      <w:r w:rsidRPr="0046130F">
        <w:rPr>
          <w:rFonts w:eastAsiaTheme="minorHAnsi"/>
          <w:sz w:val="28"/>
          <w:szCs w:val="28"/>
        </w:rPr>
        <w:t>proposes to</w:t>
      </w:r>
      <w:r w:rsidRPr="0046130F">
        <w:rPr>
          <w:rFonts w:eastAsiaTheme="minorHAnsi"/>
          <w:b/>
          <w:bCs/>
          <w:sz w:val="28"/>
          <w:szCs w:val="28"/>
        </w:rPr>
        <w:t xml:space="preserve"> </w:t>
      </w:r>
      <w:r w:rsidR="00670A4E" w:rsidRPr="0046130F">
        <w:rPr>
          <w:rFonts w:eastAsiaTheme="minorHAnsi"/>
          <w:sz w:val="28"/>
          <w:szCs w:val="28"/>
        </w:rPr>
        <w:t>strategically address</w:t>
      </w:r>
      <w:r w:rsidRPr="0046130F">
        <w:rPr>
          <w:rFonts w:eastAsiaTheme="minorHAnsi"/>
          <w:sz w:val="28"/>
          <w:szCs w:val="28"/>
        </w:rPr>
        <w:t xml:space="preserve"> </w:t>
      </w:r>
      <w:r w:rsidR="00670A4E" w:rsidRPr="0046130F">
        <w:rPr>
          <w:rFonts w:eastAsiaTheme="minorHAnsi"/>
          <w:sz w:val="28"/>
          <w:szCs w:val="28"/>
        </w:rPr>
        <w:t>through this Title</w:t>
      </w:r>
      <w:r w:rsidRPr="0046130F">
        <w:rPr>
          <w:rFonts w:eastAsiaTheme="minorHAnsi"/>
          <w:b/>
          <w:bCs/>
          <w:sz w:val="28"/>
          <w:szCs w:val="28"/>
        </w:rPr>
        <w:t xml:space="preserve"> </w:t>
      </w:r>
      <w:r w:rsidR="00670A4E" w:rsidRPr="0046130F">
        <w:rPr>
          <w:rFonts w:eastAsiaTheme="minorHAnsi"/>
          <w:sz w:val="28"/>
          <w:szCs w:val="28"/>
        </w:rPr>
        <w:t>V, Part B (PPOHA) Activity, which proposes to:</w:t>
      </w:r>
    </w:p>
    <w:p w14:paraId="27B97A6C" w14:textId="77777777" w:rsidR="00F17278" w:rsidRPr="0046130F" w:rsidRDefault="00F17278" w:rsidP="002356DC">
      <w:pPr>
        <w:widowControl/>
        <w:adjustRightInd w:val="0"/>
        <w:jc w:val="both"/>
        <w:rPr>
          <w:rFonts w:eastAsiaTheme="minorHAnsi"/>
          <w:b/>
          <w:bCs/>
          <w:sz w:val="28"/>
          <w:szCs w:val="28"/>
        </w:rPr>
      </w:pPr>
    </w:p>
    <w:p w14:paraId="6345C9B3" w14:textId="39A407DB" w:rsidR="00670A4E" w:rsidRPr="00EC44DA" w:rsidRDefault="00670A4E" w:rsidP="00EC44DA">
      <w:pPr>
        <w:pStyle w:val="ListParagraph"/>
        <w:widowControl/>
        <w:numPr>
          <w:ilvl w:val="0"/>
          <w:numId w:val="13"/>
        </w:numPr>
        <w:adjustRightInd w:val="0"/>
        <w:spacing w:before="120" w:after="240"/>
        <w:jc w:val="both"/>
        <w:rPr>
          <w:rFonts w:eastAsiaTheme="minorHAnsi"/>
          <w:sz w:val="28"/>
          <w:szCs w:val="28"/>
        </w:rPr>
      </w:pPr>
      <w:r w:rsidRPr="00EC44DA">
        <w:rPr>
          <w:rFonts w:eastAsiaTheme="minorHAnsi"/>
          <w:sz w:val="28"/>
          <w:szCs w:val="28"/>
        </w:rPr>
        <w:t>Renovate an existing space in the library to create a Graduate Resource Center (GRC) with</w:t>
      </w:r>
      <w:r w:rsidR="00F17278" w:rsidRPr="00EC44DA">
        <w:rPr>
          <w:rFonts w:eastAsiaTheme="minorHAnsi"/>
          <w:sz w:val="28"/>
          <w:szCs w:val="28"/>
        </w:rPr>
        <w:t xml:space="preserve"> </w:t>
      </w:r>
      <w:r w:rsidRPr="00EC44DA">
        <w:rPr>
          <w:rFonts w:eastAsiaTheme="minorHAnsi"/>
          <w:sz w:val="28"/>
          <w:szCs w:val="28"/>
        </w:rPr>
        <w:t xml:space="preserve">sufficient space to meet medical/graduate students’ educational and training </w:t>
      </w:r>
      <w:proofErr w:type="gramStart"/>
      <w:r w:rsidRPr="00EC44DA">
        <w:rPr>
          <w:rFonts w:eastAsiaTheme="minorHAnsi"/>
          <w:sz w:val="28"/>
          <w:szCs w:val="28"/>
        </w:rPr>
        <w:t>needs;</w:t>
      </w:r>
      <w:proofErr w:type="gramEnd"/>
    </w:p>
    <w:p w14:paraId="4F8DC6ED" w14:textId="00A2B105" w:rsidR="00670A4E" w:rsidRPr="00EC44DA" w:rsidRDefault="00670A4E" w:rsidP="00EC44DA">
      <w:pPr>
        <w:pStyle w:val="ListParagraph"/>
        <w:widowControl/>
        <w:numPr>
          <w:ilvl w:val="0"/>
          <w:numId w:val="13"/>
        </w:numPr>
        <w:adjustRightInd w:val="0"/>
        <w:spacing w:before="120" w:after="240"/>
        <w:jc w:val="both"/>
        <w:rPr>
          <w:rFonts w:eastAsiaTheme="minorHAnsi"/>
          <w:sz w:val="28"/>
          <w:szCs w:val="28"/>
        </w:rPr>
      </w:pPr>
      <w:r w:rsidRPr="00EC44DA">
        <w:rPr>
          <w:rFonts w:eastAsiaTheme="minorHAnsi"/>
          <w:sz w:val="28"/>
          <w:szCs w:val="28"/>
        </w:rPr>
        <w:t>Develop vital resources and services within the Graduate Resource Center to address gaps in</w:t>
      </w:r>
      <w:r w:rsidR="00F17278" w:rsidRPr="00EC44DA">
        <w:rPr>
          <w:rFonts w:eastAsiaTheme="minorHAnsi"/>
          <w:sz w:val="28"/>
          <w:szCs w:val="28"/>
        </w:rPr>
        <w:t xml:space="preserve"> </w:t>
      </w:r>
      <w:r w:rsidRPr="00EC44DA">
        <w:rPr>
          <w:rFonts w:eastAsiaTheme="minorHAnsi"/>
          <w:sz w:val="28"/>
          <w:szCs w:val="28"/>
        </w:rPr>
        <w:t xml:space="preserve">student skills in statistical analysis, writing, clinical reasoning, and financial </w:t>
      </w:r>
      <w:proofErr w:type="gramStart"/>
      <w:r w:rsidRPr="00EC44DA">
        <w:rPr>
          <w:rFonts w:eastAsiaTheme="minorHAnsi"/>
          <w:sz w:val="28"/>
          <w:szCs w:val="28"/>
        </w:rPr>
        <w:t>literacy;</w:t>
      </w:r>
      <w:proofErr w:type="gramEnd"/>
    </w:p>
    <w:p w14:paraId="040973A2" w14:textId="1376442E" w:rsidR="00670A4E" w:rsidRPr="00EC44DA" w:rsidRDefault="00670A4E" w:rsidP="00EC44DA">
      <w:pPr>
        <w:pStyle w:val="ListParagraph"/>
        <w:widowControl/>
        <w:numPr>
          <w:ilvl w:val="0"/>
          <w:numId w:val="13"/>
        </w:numPr>
        <w:adjustRightInd w:val="0"/>
        <w:spacing w:before="120" w:after="240"/>
        <w:jc w:val="both"/>
        <w:rPr>
          <w:rFonts w:eastAsiaTheme="minorHAnsi"/>
          <w:sz w:val="28"/>
          <w:szCs w:val="28"/>
        </w:rPr>
      </w:pPr>
      <w:r w:rsidRPr="00EC44DA">
        <w:rPr>
          <w:rFonts w:eastAsiaTheme="minorHAnsi"/>
          <w:sz w:val="28"/>
          <w:szCs w:val="28"/>
        </w:rPr>
        <w:t>Establish a Virtual Anatomy Lab and integrate innovative technology tools as a fundamental</w:t>
      </w:r>
      <w:r w:rsidR="00F17278" w:rsidRPr="00EC44DA">
        <w:rPr>
          <w:rFonts w:eastAsiaTheme="minorHAnsi"/>
          <w:sz w:val="28"/>
          <w:szCs w:val="28"/>
        </w:rPr>
        <w:t xml:space="preserve"> </w:t>
      </w:r>
      <w:r w:rsidRPr="00EC44DA">
        <w:rPr>
          <w:rFonts w:eastAsiaTheme="minorHAnsi"/>
          <w:sz w:val="28"/>
          <w:szCs w:val="28"/>
        </w:rPr>
        <w:t xml:space="preserve">aspect of the MD </w:t>
      </w:r>
      <w:proofErr w:type="gramStart"/>
      <w:r w:rsidRPr="00EC44DA">
        <w:rPr>
          <w:rFonts w:eastAsiaTheme="minorHAnsi"/>
          <w:sz w:val="28"/>
          <w:szCs w:val="28"/>
        </w:rPr>
        <w:t>curriculum;</w:t>
      </w:r>
      <w:proofErr w:type="gramEnd"/>
    </w:p>
    <w:p w14:paraId="659AB4D5" w14:textId="74B5492E" w:rsidR="00670A4E" w:rsidRPr="00EC44DA" w:rsidRDefault="00670A4E" w:rsidP="00EC44DA">
      <w:pPr>
        <w:pStyle w:val="ListParagraph"/>
        <w:widowControl/>
        <w:numPr>
          <w:ilvl w:val="0"/>
          <w:numId w:val="13"/>
        </w:numPr>
        <w:adjustRightInd w:val="0"/>
        <w:spacing w:before="120" w:after="240"/>
        <w:jc w:val="both"/>
        <w:rPr>
          <w:rFonts w:eastAsiaTheme="minorHAnsi"/>
          <w:sz w:val="28"/>
          <w:szCs w:val="28"/>
        </w:rPr>
      </w:pPr>
      <w:r w:rsidRPr="00EC44DA">
        <w:rPr>
          <w:rFonts w:eastAsiaTheme="minorHAnsi"/>
          <w:sz w:val="28"/>
          <w:szCs w:val="28"/>
        </w:rPr>
        <w:t>Develop a robust professional development system to address identified gaps in faculty skills</w:t>
      </w:r>
      <w:r w:rsidR="00F17278" w:rsidRPr="00EC44DA">
        <w:rPr>
          <w:rFonts w:eastAsiaTheme="minorHAnsi"/>
          <w:sz w:val="28"/>
          <w:szCs w:val="28"/>
        </w:rPr>
        <w:t xml:space="preserve"> </w:t>
      </w:r>
      <w:r w:rsidRPr="00EC44DA">
        <w:rPr>
          <w:rFonts w:eastAsiaTheme="minorHAnsi"/>
          <w:sz w:val="28"/>
          <w:szCs w:val="28"/>
        </w:rPr>
        <w:t xml:space="preserve">and knowledge and strengthen faculty’s role as clinical </w:t>
      </w:r>
      <w:proofErr w:type="gramStart"/>
      <w:r w:rsidRPr="00EC44DA">
        <w:rPr>
          <w:rFonts w:eastAsiaTheme="minorHAnsi"/>
          <w:sz w:val="28"/>
          <w:szCs w:val="28"/>
        </w:rPr>
        <w:t>educators;</w:t>
      </w:r>
      <w:proofErr w:type="gramEnd"/>
    </w:p>
    <w:p w14:paraId="6EA09993" w14:textId="0FB688F8" w:rsidR="00670A4E" w:rsidRPr="00EC44DA" w:rsidRDefault="00670A4E" w:rsidP="00EC44DA">
      <w:pPr>
        <w:pStyle w:val="ListParagraph"/>
        <w:widowControl/>
        <w:numPr>
          <w:ilvl w:val="0"/>
          <w:numId w:val="13"/>
        </w:numPr>
        <w:adjustRightInd w:val="0"/>
        <w:spacing w:before="120" w:after="240"/>
        <w:jc w:val="both"/>
        <w:rPr>
          <w:rFonts w:eastAsiaTheme="minorHAnsi"/>
          <w:sz w:val="28"/>
          <w:szCs w:val="28"/>
        </w:rPr>
      </w:pPr>
      <w:r w:rsidRPr="00EC44DA">
        <w:rPr>
          <w:rFonts w:eastAsiaTheme="minorHAnsi"/>
          <w:sz w:val="28"/>
          <w:szCs w:val="28"/>
        </w:rPr>
        <w:t>Establish a comprehensive student information system (convert current paper-based processes</w:t>
      </w:r>
      <w:r w:rsidR="00F17278" w:rsidRPr="00EC44DA">
        <w:rPr>
          <w:rFonts w:eastAsiaTheme="minorHAnsi"/>
          <w:sz w:val="28"/>
          <w:szCs w:val="28"/>
        </w:rPr>
        <w:t xml:space="preserve"> </w:t>
      </w:r>
      <w:r w:rsidRPr="00EC44DA">
        <w:rPr>
          <w:rFonts w:eastAsiaTheme="minorHAnsi"/>
          <w:sz w:val="28"/>
          <w:szCs w:val="28"/>
        </w:rPr>
        <w:t xml:space="preserve">to a digital platform system and develop robust support services) to meet student </w:t>
      </w:r>
      <w:proofErr w:type="gramStart"/>
      <w:r w:rsidRPr="00EC44DA">
        <w:rPr>
          <w:rFonts w:eastAsiaTheme="minorHAnsi"/>
          <w:sz w:val="28"/>
          <w:szCs w:val="28"/>
        </w:rPr>
        <w:t>needs;</w:t>
      </w:r>
      <w:proofErr w:type="gramEnd"/>
    </w:p>
    <w:p w14:paraId="3BD8505F" w14:textId="4BD60865" w:rsidR="00670A4E" w:rsidRPr="00EC44DA" w:rsidRDefault="00670A4E" w:rsidP="00EC44DA">
      <w:pPr>
        <w:pStyle w:val="ListParagraph"/>
        <w:widowControl/>
        <w:numPr>
          <w:ilvl w:val="0"/>
          <w:numId w:val="13"/>
        </w:numPr>
        <w:adjustRightInd w:val="0"/>
        <w:spacing w:before="120" w:after="240"/>
        <w:jc w:val="both"/>
        <w:rPr>
          <w:rFonts w:eastAsiaTheme="minorHAnsi"/>
          <w:sz w:val="28"/>
          <w:szCs w:val="28"/>
        </w:rPr>
      </w:pPr>
      <w:r w:rsidRPr="00EC44DA">
        <w:rPr>
          <w:rFonts w:eastAsiaTheme="minorHAnsi"/>
          <w:sz w:val="28"/>
          <w:szCs w:val="28"/>
        </w:rPr>
        <w:t>Develop and administer a graduate scholarship program to provide financial assistance to low</w:t>
      </w:r>
      <w:r w:rsidR="00F17278" w:rsidRPr="00EC44DA">
        <w:rPr>
          <w:rFonts w:eastAsiaTheme="minorHAnsi"/>
          <w:sz w:val="28"/>
          <w:szCs w:val="28"/>
        </w:rPr>
        <w:t>-</w:t>
      </w:r>
      <w:r w:rsidRPr="00EC44DA">
        <w:rPr>
          <w:rFonts w:eastAsiaTheme="minorHAnsi"/>
          <w:sz w:val="28"/>
          <w:szCs w:val="28"/>
        </w:rPr>
        <w:t>income</w:t>
      </w:r>
      <w:r w:rsidR="00F17278" w:rsidRPr="00EC44DA">
        <w:rPr>
          <w:rFonts w:eastAsiaTheme="minorHAnsi"/>
          <w:sz w:val="28"/>
          <w:szCs w:val="28"/>
        </w:rPr>
        <w:t xml:space="preserve"> </w:t>
      </w:r>
      <w:r w:rsidRPr="00EC44DA">
        <w:rPr>
          <w:rFonts w:eastAsiaTheme="minorHAnsi"/>
          <w:sz w:val="28"/>
          <w:szCs w:val="28"/>
        </w:rPr>
        <w:t>students.</w:t>
      </w:r>
    </w:p>
    <w:p w14:paraId="2F9154F2" w14:textId="56D13BA2" w:rsidR="00640417" w:rsidRPr="0046130F" w:rsidRDefault="00640417" w:rsidP="002356DC">
      <w:pPr>
        <w:jc w:val="both"/>
        <w:rPr>
          <w:sz w:val="18"/>
          <w:szCs w:val="24"/>
        </w:rPr>
      </w:pPr>
      <w:r w:rsidRPr="0046130F">
        <w:rPr>
          <w:sz w:val="18"/>
          <w:szCs w:val="24"/>
        </w:rPr>
        <w:br w:type="page"/>
      </w:r>
    </w:p>
    <w:p w14:paraId="2E932986" w14:textId="371C4417" w:rsidR="00640417" w:rsidRPr="00BB24E7" w:rsidRDefault="00640417" w:rsidP="002356DC">
      <w:pPr>
        <w:widowControl/>
        <w:adjustRightInd w:val="0"/>
        <w:jc w:val="both"/>
        <w:rPr>
          <w:rFonts w:eastAsiaTheme="minorHAnsi"/>
          <w:b/>
          <w:bCs/>
          <w:i/>
          <w:iCs/>
          <w:color w:val="4F81BD" w:themeColor="accent1"/>
          <w:sz w:val="36"/>
          <w:szCs w:val="36"/>
        </w:rPr>
      </w:pPr>
      <w:r w:rsidRPr="00BB24E7">
        <w:rPr>
          <w:rFonts w:eastAsiaTheme="minorHAnsi"/>
          <w:b/>
          <w:bCs/>
          <w:i/>
          <w:iCs/>
          <w:color w:val="4F81BD" w:themeColor="accent1"/>
          <w:sz w:val="36"/>
          <w:szCs w:val="36"/>
        </w:rPr>
        <w:lastRenderedPageBreak/>
        <w:t xml:space="preserve">PR/Award # </w:t>
      </w:r>
      <w:r w:rsidR="00670A4E" w:rsidRPr="00BB24E7">
        <w:rPr>
          <w:rFonts w:eastAsiaTheme="minorHAnsi"/>
          <w:b/>
          <w:bCs/>
          <w:i/>
          <w:iCs/>
          <w:color w:val="4F81BD" w:themeColor="accent1"/>
          <w:sz w:val="36"/>
          <w:szCs w:val="36"/>
        </w:rPr>
        <w:t>P031M190064</w:t>
      </w:r>
    </w:p>
    <w:p w14:paraId="673215C4" w14:textId="77777777" w:rsidR="00F17278" w:rsidRPr="00BB24E7" w:rsidRDefault="00F17278" w:rsidP="002356DC">
      <w:pPr>
        <w:widowControl/>
        <w:adjustRightInd w:val="0"/>
        <w:jc w:val="both"/>
        <w:rPr>
          <w:rFonts w:eastAsiaTheme="minorHAnsi"/>
          <w:b/>
          <w:bCs/>
          <w:sz w:val="24"/>
          <w:szCs w:val="24"/>
        </w:rPr>
      </w:pPr>
    </w:p>
    <w:p w14:paraId="24616D4E" w14:textId="54CFCB20" w:rsidR="00670A4E" w:rsidRPr="003463A2" w:rsidRDefault="00F17278" w:rsidP="002356DC">
      <w:pPr>
        <w:widowControl/>
        <w:adjustRightInd w:val="0"/>
        <w:jc w:val="both"/>
        <w:rPr>
          <w:rFonts w:eastAsiaTheme="minorHAnsi"/>
          <w:b/>
          <w:bCs/>
          <w:sz w:val="28"/>
          <w:szCs w:val="28"/>
        </w:rPr>
      </w:pPr>
      <w:r w:rsidRPr="003463A2">
        <w:rPr>
          <w:rFonts w:eastAsiaTheme="minorHAnsi"/>
          <w:b/>
          <w:bCs/>
          <w:sz w:val="28"/>
          <w:szCs w:val="28"/>
        </w:rPr>
        <w:t>University of Houston-Clear Lake (TX) $523,905.00</w:t>
      </w:r>
      <w:r w:rsidRPr="003463A2">
        <w:rPr>
          <w:rFonts w:eastAsiaTheme="minorHAnsi"/>
          <w:sz w:val="28"/>
          <w:szCs w:val="28"/>
        </w:rPr>
        <w:t xml:space="preserve"> proposes to</w:t>
      </w:r>
      <w:r w:rsidR="0058586B" w:rsidRPr="003463A2">
        <w:rPr>
          <w:rFonts w:eastAsiaTheme="minorHAnsi"/>
          <w:b/>
          <w:bCs/>
          <w:sz w:val="28"/>
          <w:szCs w:val="28"/>
        </w:rPr>
        <w:t xml:space="preserve">: </w:t>
      </w:r>
    </w:p>
    <w:p w14:paraId="42B067E9" w14:textId="77777777" w:rsidR="00181490" w:rsidRPr="003463A2" w:rsidRDefault="00181490" w:rsidP="002356DC">
      <w:pPr>
        <w:widowControl/>
        <w:adjustRightInd w:val="0"/>
        <w:jc w:val="both"/>
        <w:rPr>
          <w:rFonts w:eastAsiaTheme="minorHAnsi"/>
          <w:sz w:val="28"/>
          <w:szCs w:val="28"/>
        </w:rPr>
      </w:pPr>
    </w:p>
    <w:p w14:paraId="6304E57B" w14:textId="7CC24003" w:rsidR="00670A4E" w:rsidRPr="001B0520" w:rsidRDefault="00326841" w:rsidP="00326841">
      <w:pPr>
        <w:pStyle w:val="ListParagraph"/>
        <w:widowControl/>
        <w:numPr>
          <w:ilvl w:val="0"/>
          <w:numId w:val="18"/>
        </w:numPr>
        <w:adjustRightInd w:val="0"/>
        <w:spacing w:before="120" w:after="120"/>
        <w:jc w:val="both"/>
        <w:rPr>
          <w:rFonts w:eastAsiaTheme="minorHAnsi"/>
          <w:sz w:val="28"/>
          <w:szCs w:val="28"/>
        </w:rPr>
      </w:pPr>
      <w:r>
        <w:rPr>
          <w:rFonts w:eastAsiaTheme="minorHAnsi"/>
          <w:sz w:val="28"/>
          <w:szCs w:val="28"/>
        </w:rPr>
        <w:t>I</w:t>
      </w:r>
      <w:r w:rsidR="00670A4E" w:rsidRPr="001B0520">
        <w:rPr>
          <w:rFonts w:eastAsiaTheme="minorHAnsi"/>
          <w:sz w:val="28"/>
          <w:szCs w:val="28"/>
        </w:rPr>
        <w:t>ncrease the number of Hispanic and low-income. individuals who earn a Master of Arts</w:t>
      </w:r>
      <w:r w:rsidR="001B0520" w:rsidRPr="001B0520">
        <w:rPr>
          <w:rFonts w:eastAsiaTheme="minorHAnsi"/>
          <w:sz w:val="28"/>
          <w:szCs w:val="28"/>
        </w:rPr>
        <w:t xml:space="preserve"> </w:t>
      </w:r>
      <w:r w:rsidR="00670A4E" w:rsidRPr="001B0520">
        <w:rPr>
          <w:rFonts w:eastAsiaTheme="minorHAnsi"/>
          <w:sz w:val="28"/>
          <w:szCs w:val="28"/>
        </w:rPr>
        <w:t xml:space="preserve">in Teaching (MAT) with initial teacher </w:t>
      </w:r>
      <w:proofErr w:type="gramStart"/>
      <w:r w:rsidR="00670A4E" w:rsidRPr="001B0520">
        <w:rPr>
          <w:rFonts w:eastAsiaTheme="minorHAnsi"/>
          <w:sz w:val="28"/>
          <w:szCs w:val="28"/>
        </w:rPr>
        <w:t>certification;</w:t>
      </w:r>
      <w:proofErr w:type="gramEnd"/>
    </w:p>
    <w:p w14:paraId="561BC18B" w14:textId="024C8D03" w:rsidR="00670A4E" w:rsidRPr="00326841" w:rsidRDefault="00326841" w:rsidP="00326841">
      <w:pPr>
        <w:pStyle w:val="ListParagraph"/>
        <w:widowControl/>
        <w:numPr>
          <w:ilvl w:val="0"/>
          <w:numId w:val="18"/>
        </w:numPr>
        <w:adjustRightInd w:val="0"/>
        <w:spacing w:before="120" w:after="120"/>
        <w:jc w:val="both"/>
        <w:rPr>
          <w:rFonts w:eastAsiaTheme="minorHAnsi"/>
          <w:sz w:val="28"/>
          <w:szCs w:val="28"/>
        </w:rPr>
      </w:pPr>
      <w:r>
        <w:rPr>
          <w:rFonts w:eastAsiaTheme="minorHAnsi"/>
          <w:sz w:val="28"/>
          <w:szCs w:val="28"/>
        </w:rPr>
        <w:t>I</w:t>
      </w:r>
      <w:r w:rsidR="00670A4E" w:rsidRPr="001B0520">
        <w:rPr>
          <w:rFonts w:eastAsiaTheme="minorHAnsi"/>
          <w:sz w:val="28"/>
          <w:szCs w:val="28"/>
        </w:rPr>
        <w:t>ncrease the number of Hispanic and low-income individuals who earn an EdD in</w:t>
      </w:r>
      <w:r>
        <w:rPr>
          <w:rFonts w:eastAsiaTheme="minorHAnsi"/>
          <w:sz w:val="28"/>
          <w:szCs w:val="28"/>
        </w:rPr>
        <w:t xml:space="preserve"> </w:t>
      </w:r>
      <w:r w:rsidR="00670A4E" w:rsidRPr="00326841">
        <w:rPr>
          <w:rFonts w:eastAsiaTheme="minorHAnsi"/>
          <w:sz w:val="28"/>
          <w:szCs w:val="28"/>
        </w:rPr>
        <w:t xml:space="preserve">Curriculum and </w:t>
      </w:r>
      <w:proofErr w:type="gramStart"/>
      <w:r w:rsidR="00670A4E" w:rsidRPr="00326841">
        <w:rPr>
          <w:rFonts w:eastAsiaTheme="minorHAnsi"/>
          <w:sz w:val="28"/>
          <w:szCs w:val="28"/>
        </w:rPr>
        <w:t>Instruction;</w:t>
      </w:r>
      <w:proofErr w:type="gramEnd"/>
    </w:p>
    <w:p w14:paraId="01DCCA37" w14:textId="654E6B8B" w:rsidR="00670A4E" w:rsidRPr="001B0520" w:rsidRDefault="00326841" w:rsidP="00326841">
      <w:pPr>
        <w:pStyle w:val="ListParagraph"/>
        <w:widowControl/>
        <w:numPr>
          <w:ilvl w:val="0"/>
          <w:numId w:val="18"/>
        </w:numPr>
        <w:adjustRightInd w:val="0"/>
        <w:spacing w:before="120" w:after="120"/>
        <w:jc w:val="both"/>
        <w:rPr>
          <w:rFonts w:eastAsiaTheme="minorHAnsi"/>
          <w:sz w:val="28"/>
          <w:szCs w:val="28"/>
        </w:rPr>
      </w:pPr>
      <w:r>
        <w:rPr>
          <w:rFonts w:eastAsiaTheme="minorHAnsi"/>
          <w:sz w:val="28"/>
          <w:szCs w:val="28"/>
        </w:rPr>
        <w:t>B</w:t>
      </w:r>
      <w:r w:rsidR="00670A4E" w:rsidRPr="001B0520">
        <w:rPr>
          <w:rFonts w:eastAsiaTheme="minorHAnsi"/>
          <w:sz w:val="28"/>
          <w:szCs w:val="28"/>
        </w:rPr>
        <w:t>roaden the MAT offerings through collaboration with the University of Houston-</w:t>
      </w:r>
    </w:p>
    <w:p w14:paraId="0E4655DB" w14:textId="0AF66333" w:rsidR="00670A4E" w:rsidRPr="001B0520" w:rsidRDefault="00670A4E" w:rsidP="00326841">
      <w:pPr>
        <w:pStyle w:val="ListParagraph"/>
        <w:widowControl/>
        <w:numPr>
          <w:ilvl w:val="0"/>
          <w:numId w:val="18"/>
        </w:numPr>
        <w:adjustRightInd w:val="0"/>
        <w:spacing w:before="120" w:after="120"/>
        <w:jc w:val="both"/>
        <w:rPr>
          <w:rFonts w:eastAsiaTheme="minorHAnsi"/>
          <w:sz w:val="28"/>
          <w:szCs w:val="28"/>
        </w:rPr>
      </w:pPr>
      <w:r w:rsidRPr="001B0520">
        <w:rPr>
          <w:rFonts w:eastAsiaTheme="minorHAnsi"/>
          <w:sz w:val="28"/>
          <w:szCs w:val="28"/>
        </w:rPr>
        <w:t>Downtown (UHD); and</w:t>
      </w:r>
    </w:p>
    <w:p w14:paraId="3B587D0A" w14:textId="5C409501" w:rsidR="00670A4E" w:rsidRPr="001B0520" w:rsidRDefault="00670A4E" w:rsidP="00326841">
      <w:pPr>
        <w:pStyle w:val="ListParagraph"/>
        <w:widowControl/>
        <w:numPr>
          <w:ilvl w:val="0"/>
          <w:numId w:val="18"/>
        </w:numPr>
        <w:adjustRightInd w:val="0"/>
        <w:spacing w:before="120" w:after="120"/>
        <w:jc w:val="both"/>
        <w:rPr>
          <w:rFonts w:eastAsiaTheme="minorHAnsi"/>
          <w:sz w:val="28"/>
          <w:szCs w:val="28"/>
        </w:rPr>
      </w:pPr>
      <w:r w:rsidRPr="001B0520">
        <w:rPr>
          <w:rFonts w:eastAsiaTheme="minorHAnsi"/>
          <w:sz w:val="28"/>
          <w:szCs w:val="28"/>
        </w:rPr>
        <w:t>enhance MAT and EdD graduates’ financial literacy.</w:t>
      </w:r>
    </w:p>
    <w:p w14:paraId="610CF12D" w14:textId="77777777" w:rsidR="00670A4E" w:rsidRPr="003463A2" w:rsidRDefault="00670A4E" w:rsidP="002356DC">
      <w:pPr>
        <w:widowControl/>
        <w:adjustRightInd w:val="0"/>
        <w:jc w:val="both"/>
        <w:rPr>
          <w:rFonts w:eastAsiaTheme="minorHAnsi"/>
          <w:sz w:val="28"/>
          <w:szCs w:val="28"/>
        </w:rPr>
      </w:pPr>
    </w:p>
    <w:p w14:paraId="00789AFE" w14:textId="478F53AF" w:rsidR="00670A4E" w:rsidRPr="003463A2" w:rsidRDefault="00670A4E" w:rsidP="002356DC">
      <w:pPr>
        <w:widowControl/>
        <w:adjustRightInd w:val="0"/>
        <w:jc w:val="both"/>
        <w:rPr>
          <w:rFonts w:eastAsiaTheme="minorHAnsi"/>
          <w:sz w:val="28"/>
          <w:szCs w:val="28"/>
        </w:rPr>
      </w:pPr>
      <w:r w:rsidRPr="003463A2">
        <w:rPr>
          <w:rFonts w:eastAsiaTheme="minorHAnsi"/>
          <w:sz w:val="28"/>
          <w:szCs w:val="28"/>
        </w:rPr>
        <w:t xml:space="preserve">We propose a multifaceted project that will increase the number of Hispanic teachers who persist in the profession and who receive doctoral degrees in curriculum and instruction. To achieve the four program goals, we will provide direct student services such as graduate program enrollment specialist, teacher mentors, graduate assistantships, financial literacy workshops, scholarships, and opportunities for networking with other Hispanic graduate students. The program enrollment specialist will provide one-on-one support to students as they complete admissions paperwork, apply for financial aid, and decide on their class schedules. Hispanic mentors will serve as role models and guides as </w:t>
      </w:r>
      <w:r w:rsidR="006F1321" w:rsidRPr="003463A2">
        <w:rPr>
          <w:rFonts w:eastAsiaTheme="minorHAnsi"/>
          <w:sz w:val="28"/>
          <w:szCs w:val="28"/>
        </w:rPr>
        <w:t>students’</w:t>
      </w:r>
      <w:r w:rsidRPr="003463A2">
        <w:rPr>
          <w:rFonts w:eastAsiaTheme="minorHAnsi"/>
          <w:sz w:val="28"/>
          <w:szCs w:val="28"/>
        </w:rPr>
        <w:t xml:space="preserve"> progress through their degrees and into classrooms or into school district leadership positions.</w:t>
      </w:r>
    </w:p>
    <w:p w14:paraId="5A79B5BE" w14:textId="77777777" w:rsidR="00670A4E" w:rsidRPr="00BB24E7" w:rsidRDefault="00670A4E" w:rsidP="002356DC">
      <w:pPr>
        <w:widowControl/>
        <w:adjustRightInd w:val="0"/>
        <w:jc w:val="both"/>
        <w:rPr>
          <w:rFonts w:eastAsiaTheme="minorHAnsi"/>
          <w:sz w:val="24"/>
          <w:szCs w:val="24"/>
        </w:rPr>
      </w:pPr>
    </w:p>
    <w:p w14:paraId="68F7FF2F" w14:textId="77777777" w:rsidR="00640417" w:rsidRPr="00BB24E7" w:rsidRDefault="00640417" w:rsidP="002356DC">
      <w:pPr>
        <w:widowControl/>
        <w:adjustRightInd w:val="0"/>
        <w:jc w:val="both"/>
        <w:rPr>
          <w:rFonts w:eastAsiaTheme="minorHAnsi"/>
          <w:sz w:val="16"/>
          <w:szCs w:val="16"/>
        </w:rPr>
      </w:pPr>
    </w:p>
    <w:p w14:paraId="2CF8F71B" w14:textId="77777777" w:rsidR="00640417" w:rsidRPr="00BB24E7" w:rsidRDefault="00640417" w:rsidP="002356DC">
      <w:pPr>
        <w:widowControl/>
        <w:adjustRightInd w:val="0"/>
        <w:jc w:val="both"/>
        <w:rPr>
          <w:rFonts w:eastAsiaTheme="minorHAnsi"/>
          <w:sz w:val="16"/>
          <w:szCs w:val="16"/>
        </w:rPr>
      </w:pPr>
    </w:p>
    <w:p w14:paraId="5721E8BD" w14:textId="77777777" w:rsidR="00640417" w:rsidRPr="00BB24E7" w:rsidRDefault="00640417" w:rsidP="002356DC">
      <w:pPr>
        <w:widowControl/>
        <w:adjustRightInd w:val="0"/>
        <w:jc w:val="both"/>
        <w:rPr>
          <w:rFonts w:eastAsiaTheme="minorHAnsi"/>
          <w:sz w:val="16"/>
          <w:szCs w:val="16"/>
        </w:rPr>
      </w:pPr>
    </w:p>
    <w:p w14:paraId="1EE8EB28" w14:textId="77777777" w:rsidR="00640417" w:rsidRPr="00BB24E7" w:rsidRDefault="00640417" w:rsidP="002356DC">
      <w:pPr>
        <w:widowControl/>
        <w:adjustRightInd w:val="0"/>
        <w:jc w:val="both"/>
        <w:rPr>
          <w:rFonts w:eastAsiaTheme="minorHAnsi"/>
          <w:sz w:val="16"/>
          <w:szCs w:val="16"/>
        </w:rPr>
      </w:pPr>
    </w:p>
    <w:p w14:paraId="4B2C9727" w14:textId="77777777" w:rsidR="00640417" w:rsidRPr="00BB24E7" w:rsidRDefault="00640417" w:rsidP="002356DC">
      <w:pPr>
        <w:widowControl/>
        <w:adjustRightInd w:val="0"/>
        <w:jc w:val="both"/>
        <w:rPr>
          <w:rFonts w:eastAsiaTheme="minorHAnsi"/>
          <w:sz w:val="16"/>
          <w:szCs w:val="16"/>
        </w:rPr>
      </w:pPr>
    </w:p>
    <w:p w14:paraId="46BE3FE4" w14:textId="0BA5EEDD" w:rsidR="00591CD8" w:rsidRPr="00BB24E7" w:rsidRDefault="00591CD8" w:rsidP="002356DC">
      <w:pPr>
        <w:jc w:val="both"/>
        <w:rPr>
          <w:rFonts w:eastAsiaTheme="minorHAnsi"/>
          <w:sz w:val="16"/>
          <w:szCs w:val="16"/>
        </w:rPr>
      </w:pPr>
      <w:r w:rsidRPr="00BB24E7">
        <w:rPr>
          <w:rFonts w:eastAsiaTheme="minorHAnsi"/>
          <w:sz w:val="16"/>
          <w:szCs w:val="16"/>
        </w:rPr>
        <w:br w:type="page"/>
      </w:r>
    </w:p>
    <w:p w14:paraId="77C95060" w14:textId="77777777" w:rsidR="00591CD8" w:rsidRPr="00BB24E7" w:rsidRDefault="00591CD8" w:rsidP="002356DC">
      <w:pPr>
        <w:jc w:val="both"/>
        <w:rPr>
          <w:rFonts w:eastAsiaTheme="minorHAnsi"/>
          <w:sz w:val="16"/>
          <w:szCs w:val="16"/>
        </w:rPr>
      </w:pPr>
    </w:p>
    <w:p w14:paraId="4EF0DD2D" w14:textId="77893776" w:rsidR="003F2391" w:rsidRPr="00BB24E7" w:rsidRDefault="003F2391" w:rsidP="002356DC">
      <w:pPr>
        <w:jc w:val="both"/>
        <w:rPr>
          <w:rFonts w:eastAsiaTheme="minorHAnsi"/>
          <w:sz w:val="16"/>
          <w:szCs w:val="16"/>
        </w:rPr>
      </w:pPr>
      <w:r w:rsidRPr="00BB24E7">
        <w:rPr>
          <w:rFonts w:eastAsiaTheme="minorHAnsi"/>
          <w:b/>
          <w:bCs/>
          <w:i/>
          <w:iCs/>
          <w:color w:val="4F81BD" w:themeColor="accent1"/>
          <w:sz w:val="36"/>
          <w:szCs w:val="36"/>
        </w:rPr>
        <w:t xml:space="preserve">PR/Award # </w:t>
      </w:r>
      <w:r w:rsidR="002F71ED" w:rsidRPr="00BB24E7">
        <w:rPr>
          <w:rFonts w:eastAsiaTheme="minorHAnsi"/>
          <w:b/>
          <w:bCs/>
          <w:i/>
          <w:iCs/>
          <w:color w:val="4F81BD" w:themeColor="accent1"/>
          <w:sz w:val="36"/>
          <w:szCs w:val="36"/>
        </w:rPr>
        <w:t>P031M190059</w:t>
      </w:r>
    </w:p>
    <w:p w14:paraId="098AE235" w14:textId="77777777" w:rsidR="0054477A" w:rsidRPr="00BB24E7" w:rsidRDefault="0054477A" w:rsidP="002356DC">
      <w:pPr>
        <w:widowControl/>
        <w:adjustRightInd w:val="0"/>
        <w:jc w:val="both"/>
        <w:rPr>
          <w:rFonts w:eastAsiaTheme="minorHAnsi"/>
          <w:b/>
          <w:bCs/>
          <w:color w:val="000000"/>
          <w:sz w:val="24"/>
          <w:szCs w:val="24"/>
        </w:rPr>
      </w:pPr>
    </w:p>
    <w:p w14:paraId="1218B563" w14:textId="59EF4301" w:rsidR="002F71ED" w:rsidRPr="00BE457A" w:rsidRDefault="0058586B" w:rsidP="002356DC">
      <w:pPr>
        <w:widowControl/>
        <w:adjustRightInd w:val="0"/>
        <w:jc w:val="both"/>
        <w:rPr>
          <w:rFonts w:eastAsiaTheme="minorHAnsi"/>
          <w:color w:val="211E1E"/>
          <w:sz w:val="28"/>
          <w:szCs w:val="28"/>
        </w:rPr>
      </w:pPr>
      <w:r w:rsidRPr="00BE457A">
        <w:rPr>
          <w:rFonts w:eastAsiaTheme="minorHAnsi"/>
          <w:b/>
          <w:bCs/>
          <w:color w:val="000000"/>
          <w:sz w:val="28"/>
          <w:szCs w:val="28"/>
        </w:rPr>
        <w:t>California State University Fullerton (CA) $598,675.00</w:t>
      </w:r>
      <w:r w:rsidRPr="00BE457A">
        <w:rPr>
          <w:rFonts w:eastAsiaTheme="minorHAnsi"/>
          <w:color w:val="000000"/>
          <w:sz w:val="28"/>
          <w:szCs w:val="28"/>
        </w:rPr>
        <w:t xml:space="preserve"> proposes to </w:t>
      </w:r>
      <w:r w:rsidR="002F71ED" w:rsidRPr="00BE457A">
        <w:rPr>
          <w:rFonts w:eastAsiaTheme="minorHAnsi"/>
          <w:color w:val="211E1E"/>
          <w:sz w:val="28"/>
          <w:szCs w:val="28"/>
        </w:rPr>
        <w:t xml:space="preserve">address the university’s institutional gaps and </w:t>
      </w:r>
      <w:r w:rsidR="00BB24E7" w:rsidRPr="00BE457A">
        <w:rPr>
          <w:rFonts w:eastAsiaTheme="minorHAnsi"/>
          <w:color w:val="211E1E"/>
          <w:sz w:val="28"/>
          <w:szCs w:val="28"/>
        </w:rPr>
        <w:t>weaknesses and</w:t>
      </w:r>
      <w:r w:rsidR="002F71ED" w:rsidRPr="00BE457A">
        <w:rPr>
          <w:rFonts w:eastAsiaTheme="minorHAnsi"/>
          <w:color w:val="211E1E"/>
          <w:sz w:val="28"/>
          <w:szCs w:val="28"/>
        </w:rPr>
        <w:t xml:space="preserve"> serves to develop the</w:t>
      </w:r>
      <w:r w:rsidRPr="00BE457A">
        <w:rPr>
          <w:rFonts w:eastAsiaTheme="minorHAnsi"/>
          <w:color w:val="211E1E"/>
          <w:sz w:val="28"/>
          <w:szCs w:val="28"/>
        </w:rPr>
        <w:t xml:space="preserve"> </w:t>
      </w:r>
      <w:r w:rsidR="002F71ED" w:rsidRPr="00BE457A">
        <w:rPr>
          <w:rFonts w:eastAsiaTheme="minorHAnsi"/>
          <w:color w:val="211E1E"/>
          <w:sz w:val="28"/>
          <w:szCs w:val="28"/>
        </w:rPr>
        <w:t xml:space="preserve">campus climate for graduate education. The overarching project’s </w:t>
      </w:r>
      <w:r w:rsidR="002F71ED" w:rsidRPr="00BE457A">
        <w:rPr>
          <w:rFonts w:eastAsiaTheme="minorHAnsi"/>
          <w:color w:val="000000"/>
          <w:sz w:val="28"/>
          <w:szCs w:val="28"/>
        </w:rPr>
        <w:t>objective seeks to increase the</w:t>
      </w:r>
      <w:r w:rsidRPr="00BE457A">
        <w:rPr>
          <w:rFonts w:eastAsiaTheme="minorHAnsi"/>
          <w:color w:val="211E1E"/>
          <w:sz w:val="28"/>
          <w:szCs w:val="28"/>
        </w:rPr>
        <w:t xml:space="preserve"> </w:t>
      </w:r>
      <w:r w:rsidR="002F71ED" w:rsidRPr="00BE457A">
        <w:rPr>
          <w:rFonts w:eastAsiaTheme="minorHAnsi"/>
          <w:color w:val="000000"/>
          <w:sz w:val="28"/>
          <w:szCs w:val="28"/>
        </w:rPr>
        <w:t>number of Hispanic and other disadvantaged students who enroll, persist and complete a</w:t>
      </w:r>
      <w:r w:rsidRPr="00BE457A">
        <w:rPr>
          <w:rFonts w:eastAsiaTheme="minorHAnsi"/>
          <w:color w:val="211E1E"/>
          <w:sz w:val="28"/>
          <w:szCs w:val="28"/>
        </w:rPr>
        <w:t xml:space="preserve"> </w:t>
      </w:r>
      <w:r w:rsidR="002F71ED" w:rsidRPr="00BE457A">
        <w:rPr>
          <w:rFonts w:eastAsiaTheme="minorHAnsi"/>
          <w:color w:val="000000"/>
          <w:sz w:val="28"/>
          <w:szCs w:val="28"/>
        </w:rPr>
        <w:t>graduate degree in a timely manner at CSUF, by providing effective advising and academic</w:t>
      </w:r>
      <w:r w:rsidRPr="00BE457A">
        <w:rPr>
          <w:rFonts w:eastAsiaTheme="minorHAnsi"/>
          <w:color w:val="211E1E"/>
          <w:sz w:val="28"/>
          <w:szCs w:val="28"/>
        </w:rPr>
        <w:t xml:space="preserve"> </w:t>
      </w:r>
      <w:r w:rsidR="002F71ED" w:rsidRPr="00BE457A">
        <w:rPr>
          <w:rFonts w:eastAsiaTheme="minorHAnsi"/>
          <w:color w:val="000000"/>
          <w:sz w:val="28"/>
          <w:szCs w:val="28"/>
        </w:rPr>
        <w:t>support, and by fostering meaningful engagement opportunities for Hispanic and other</w:t>
      </w:r>
      <w:r w:rsidRPr="00BE457A">
        <w:rPr>
          <w:rFonts w:eastAsiaTheme="minorHAnsi"/>
          <w:color w:val="211E1E"/>
          <w:sz w:val="28"/>
          <w:szCs w:val="28"/>
        </w:rPr>
        <w:t xml:space="preserve"> </w:t>
      </w:r>
      <w:r w:rsidR="002F71ED" w:rsidRPr="00BE457A">
        <w:rPr>
          <w:rFonts w:eastAsiaTheme="minorHAnsi"/>
          <w:color w:val="000000"/>
          <w:sz w:val="28"/>
          <w:szCs w:val="28"/>
        </w:rPr>
        <w:t>disadvantaged graduate students.</w:t>
      </w:r>
    </w:p>
    <w:p w14:paraId="5EE773AC" w14:textId="77777777" w:rsidR="002F71ED" w:rsidRPr="00BE457A" w:rsidRDefault="002F71ED" w:rsidP="002356DC">
      <w:pPr>
        <w:widowControl/>
        <w:adjustRightInd w:val="0"/>
        <w:jc w:val="both"/>
        <w:rPr>
          <w:rFonts w:eastAsiaTheme="minorHAnsi"/>
          <w:color w:val="211E1E"/>
          <w:sz w:val="28"/>
          <w:szCs w:val="28"/>
        </w:rPr>
      </w:pPr>
    </w:p>
    <w:p w14:paraId="58F34053" w14:textId="480ABC52" w:rsidR="002F71ED" w:rsidRPr="00BE457A" w:rsidRDefault="002F71ED" w:rsidP="002356DC">
      <w:pPr>
        <w:widowControl/>
        <w:adjustRightInd w:val="0"/>
        <w:jc w:val="both"/>
        <w:rPr>
          <w:rFonts w:eastAsiaTheme="minorHAnsi"/>
          <w:color w:val="000000"/>
          <w:sz w:val="28"/>
          <w:szCs w:val="28"/>
        </w:rPr>
      </w:pPr>
      <w:r w:rsidRPr="00BE457A">
        <w:rPr>
          <w:rFonts w:eastAsiaTheme="minorHAnsi"/>
          <w:color w:val="211E1E"/>
          <w:sz w:val="28"/>
          <w:szCs w:val="28"/>
        </w:rPr>
        <w:t xml:space="preserve">The project accomplishes these objectives by targeting three Activity areas: 1. </w:t>
      </w:r>
      <w:r w:rsidRPr="00BE457A">
        <w:rPr>
          <w:rFonts w:eastAsiaTheme="minorHAnsi"/>
          <w:color w:val="000000"/>
          <w:sz w:val="28"/>
          <w:szCs w:val="28"/>
        </w:rPr>
        <w:t>Increase Hispanic</w:t>
      </w:r>
    </w:p>
    <w:p w14:paraId="111C232E" w14:textId="5E910569" w:rsidR="003F2391" w:rsidRPr="00BE457A" w:rsidRDefault="002F71ED" w:rsidP="002356DC">
      <w:pPr>
        <w:widowControl/>
        <w:adjustRightInd w:val="0"/>
        <w:jc w:val="both"/>
        <w:rPr>
          <w:rFonts w:eastAsiaTheme="minorHAnsi"/>
          <w:color w:val="000000"/>
          <w:sz w:val="28"/>
          <w:szCs w:val="28"/>
        </w:rPr>
      </w:pPr>
      <w:r w:rsidRPr="00BE457A">
        <w:rPr>
          <w:rFonts w:eastAsiaTheme="minorHAnsi"/>
          <w:color w:val="000000"/>
          <w:sz w:val="28"/>
          <w:szCs w:val="28"/>
        </w:rPr>
        <w:t xml:space="preserve">Student Enrollment in a Graduate Program </w:t>
      </w:r>
      <w:r w:rsidRPr="00BE457A">
        <w:rPr>
          <w:rFonts w:eastAsiaTheme="minorHAnsi"/>
          <w:color w:val="211E1E"/>
          <w:sz w:val="28"/>
          <w:szCs w:val="28"/>
        </w:rPr>
        <w:t>(with improved advising and advisor training, plus a</w:t>
      </w:r>
      <w:r w:rsidR="002356DC" w:rsidRPr="00BE457A">
        <w:rPr>
          <w:rFonts w:eastAsiaTheme="minorHAnsi"/>
          <w:color w:val="211E1E"/>
          <w:sz w:val="28"/>
          <w:szCs w:val="28"/>
        </w:rPr>
        <w:t xml:space="preserve"> </w:t>
      </w:r>
      <w:r w:rsidRPr="00BE457A">
        <w:rPr>
          <w:rFonts w:eastAsiaTheme="minorHAnsi"/>
          <w:color w:val="211E1E"/>
          <w:sz w:val="28"/>
          <w:szCs w:val="28"/>
        </w:rPr>
        <w:t xml:space="preserve">graduate studies readiness certificate program), 2. </w:t>
      </w:r>
      <w:r w:rsidRPr="00BE457A">
        <w:rPr>
          <w:rFonts w:eastAsiaTheme="minorHAnsi"/>
          <w:color w:val="000000"/>
          <w:sz w:val="28"/>
          <w:szCs w:val="28"/>
        </w:rPr>
        <w:t>Develop Hispanic Student Educational</w:t>
      </w:r>
      <w:r w:rsidR="002356DC" w:rsidRPr="00BE457A">
        <w:rPr>
          <w:rFonts w:eastAsiaTheme="minorHAnsi"/>
          <w:color w:val="000000"/>
          <w:sz w:val="28"/>
          <w:szCs w:val="28"/>
        </w:rPr>
        <w:t xml:space="preserve"> </w:t>
      </w:r>
      <w:r w:rsidRPr="00BE457A">
        <w:rPr>
          <w:rFonts w:eastAsiaTheme="minorHAnsi"/>
          <w:color w:val="000000"/>
          <w:sz w:val="28"/>
          <w:szCs w:val="28"/>
        </w:rPr>
        <w:t xml:space="preserve">Engagement </w:t>
      </w:r>
      <w:r w:rsidRPr="00BE457A">
        <w:rPr>
          <w:rFonts w:eastAsiaTheme="minorHAnsi"/>
          <w:color w:val="211E1E"/>
          <w:sz w:val="28"/>
          <w:szCs w:val="28"/>
        </w:rPr>
        <w:t>(with a fellowship program, mentoring and expanded services from the Career</w:t>
      </w:r>
      <w:r w:rsidR="002356DC" w:rsidRPr="00BE457A">
        <w:rPr>
          <w:rFonts w:eastAsiaTheme="minorHAnsi"/>
          <w:color w:val="211E1E"/>
          <w:sz w:val="28"/>
          <w:szCs w:val="28"/>
        </w:rPr>
        <w:t xml:space="preserve"> </w:t>
      </w:r>
      <w:r w:rsidRPr="00BE457A">
        <w:rPr>
          <w:rFonts w:eastAsiaTheme="minorHAnsi"/>
          <w:color w:val="211E1E"/>
          <w:sz w:val="28"/>
          <w:szCs w:val="28"/>
        </w:rPr>
        <w:t xml:space="preserve">Center) and 3. </w:t>
      </w:r>
      <w:r w:rsidRPr="00BE457A">
        <w:rPr>
          <w:rFonts w:eastAsiaTheme="minorHAnsi"/>
          <w:color w:val="000000"/>
          <w:sz w:val="28"/>
          <w:szCs w:val="28"/>
        </w:rPr>
        <w:t xml:space="preserve">Improve Hispanic Retention and Graduation Rates </w:t>
      </w:r>
      <w:r w:rsidRPr="00BE457A">
        <w:rPr>
          <w:rFonts w:eastAsiaTheme="minorHAnsi"/>
          <w:color w:val="211E1E"/>
          <w:sz w:val="28"/>
          <w:szCs w:val="28"/>
        </w:rPr>
        <w:t>(with faculty development,</w:t>
      </w:r>
      <w:r w:rsidR="002356DC" w:rsidRPr="00BE457A">
        <w:rPr>
          <w:rFonts w:eastAsiaTheme="minorHAnsi"/>
          <w:color w:val="211E1E"/>
          <w:sz w:val="28"/>
          <w:szCs w:val="28"/>
        </w:rPr>
        <w:t xml:space="preserve"> </w:t>
      </w:r>
      <w:r w:rsidRPr="00BE457A">
        <w:rPr>
          <w:rFonts w:eastAsiaTheme="minorHAnsi"/>
          <w:color w:val="211E1E"/>
          <w:sz w:val="28"/>
          <w:szCs w:val="28"/>
        </w:rPr>
        <w:t>peer support groups and expanded online resources). Each of these three areas contains strategies</w:t>
      </w:r>
      <w:r w:rsidR="00FE1002" w:rsidRPr="00BE457A">
        <w:rPr>
          <w:rFonts w:eastAsiaTheme="minorHAnsi"/>
          <w:color w:val="211E1E"/>
          <w:sz w:val="28"/>
          <w:szCs w:val="28"/>
        </w:rPr>
        <w:t xml:space="preserve"> </w:t>
      </w:r>
      <w:r w:rsidRPr="00BE457A">
        <w:rPr>
          <w:rFonts w:eastAsiaTheme="minorHAnsi"/>
          <w:color w:val="211E1E"/>
          <w:sz w:val="28"/>
          <w:szCs w:val="28"/>
        </w:rPr>
        <w:t>and services directly targeting Hispanic and disadvantaged student academic success and degree</w:t>
      </w:r>
      <w:r w:rsidR="00FE1002" w:rsidRPr="00BE457A">
        <w:rPr>
          <w:rFonts w:eastAsiaTheme="minorHAnsi"/>
          <w:color w:val="211E1E"/>
          <w:sz w:val="28"/>
          <w:szCs w:val="28"/>
        </w:rPr>
        <w:t xml:space="preserve"> </w:t>
      </w:r>
      <w:r w:rsidRPr="00BE457A">
        <w:rPr>
          <w:rFonts w:eastAsiaTheme="minorHAnsi"/>
          <w:color w:val="211E1E"/>
          <w:sz w:val="28"/>
          <w:szCs w:val="28"/>
        </w:rPr>
        <w:t>completion. The project’s well-designed management plan crosses university divisions—</w:t>
      </w:r>
      <w:r w:rsidR="00FE1002" w:rsidRPr="00BE457A">
        <w:rPr>
          <w:rFonts w:eastAsiaTheme="minorHAnsi"/>
          <w:color w:val="211E1E"/>
          <w:sz w:val="28"/>
          <w:szCs w:val="28"/>
        </w:rPr>
        <w:t xml:space="preserve"> </w:t>
      </w:r>
      <w:r w:rsidRPr="00BE457A">
        <w:rPr>
          <w:rFonts w:eastAsiaTheme="minorHAnsi"/>
          <w:color w:val="211E1E"/>
          <w:sz w:val="28"/>
          <w:szCs w:val="28"/>
        </w:rPr>
        <w:t>academic affairs, student affairs and information technology—and includes management team,</w:t>
      </w:r>
      <w:r w:rsidR="00FE1002" w:rsidRPr="00BE457A">
        <w:rPr>
          <w:rFonts w:eastAsiaTheme="minorHAnsi"/>
          <w:color w:val="211E1E"/>
          <w:sz w:val="28"/>
          <w:szCs w:val="28"/>
        </w:rPr>
        <w:t xml:space="preserve"> </w:t>
      </w:r>
      <w:r w:rsidRPr="00BE457A">
        <w:rPr>
          <w:rFonts w:eastAsiaTheme="minorHAnsi"/>
          <w:color w:val="211E1E"/>
          <w:sz w:val="28"/>
          <w:szCs w:val="28"/>
        </w:rPr>
        <w:t>faculty coordinators and advisory committee. The assessment plan allows for informal and</w:t>
      </w:r>
      <w:r w:rsidR="00FE1002" w:rsidRPr="00BE457A">
        <w:rPr>
          <w:rFonts w:eastAsiaTheme="minorHAnsi"/>
          <w:color w:val="211E1E"/>
          <w:sz w:val="28"/>
          <w:szCs w:val="28"/>
        </w:rPr>
        <w:t xml:space="preserve"> </w:t>
      </w:r>
      <w:r w:rsidRPr="00BE457A">
        <w:rPr>
          <w:rFonts w:eastAsiaTheme="minorHAnsi"/>
          <w:color w:val="211E1E"/>
          <w:sz w:val="28"/>
          <w:szCs w:val="28"/>
        </w:rPr>
        <w:t>formal feedback, requires regular assessment providing for improvement in the plan, and will</w:t>
      </w:r>
      <w:r w:rsidR="00FE1002" w:rsidRPr="00BE457A">
        <w:rPr>
          <w:rFonts w:eastAsiaTheme="minorHAnsi"/>
          <w:color w:val="211E1E"/>
          <w:sz w:val="28"/>
          <w:szCs w:val="28"/>
        </w:rPr>
        <w:t xml:space="preserve"> </w:t>
      </w:r>
      <w:r w:rsidRPr="00BE457A">
        <w:rPr>
          <w:rFonts w:eastAsiaTheme="minorHAnsi"/>
          <w:color w:val="211E1E"/>
          <w:sz w:val="28"/>
          <w:szCs w:val="28"/>
        </w:rPr>
        <w:t xml:space="preserve">assist in institutionalizing services at the end of the grant-funded project. </w:t>
      </w:r>
    </w:p>
    <w:bookmarkEnd w:id="4"/>
    <w:p w14:paraId="0A6AF422" w14:textId="77777777" w:rsidR="00C15BEF" w:rsidRPr="00BB24E7" w:rsidRDefault="00C15BEF" w:rsidP="002356DC">
      <w:pPr>
        <w:jc w:val="both"/>
        <w:rPr>
          <w:rFonts w:eastAsiaTheme="minorHAnsi"/>
          <w:b/>
          <w:bCs/>
          <w:i/>
          <w:iCs/>
          <w:color w:val="4F81BD" w:themeColor="accent1"/>
          <w:sz w:val="36"/>
          <w:szCs w:val="36"/>
        </w:rPr>
      </w:pPr>
      <w:r w:rsidRPr="00BB24E7">
        <w:rPr>
          <w:rFonts w:eastAsiaTheme="minorHAnsi"/>
          <w:b/>
          <w:bCs/>
          <w:i/>
          <w:iCs/>
          <w:color w:val="4F81BD" w:themeColor="accent1"/>
          <w:sz w:val="36"/>
          <w:szCs w:val="36"/>
        </w:rPr>
        <w:br w:type="page"/>
      </w:r>
    </w:p>
    <w:p w14:paraId="4A5760F5" w14:textId="234EA908" w:rsidR="00CA318F" w:rsidRPr="00BB24E7" w:rsidRDefault="00CA318F" w:rsidP="002356DC">
      <w:pPr>
        <w:widowControl/>
        <w:adjustRightInd w:val="0"/>
        <w:jc w:val="both"/>
        <w:rPr>
          <w:rFonts w:eastAsiaTheme="minorHAnsi"/>
          <w:b/>
          <w:bCs/>
          <w:i/>
          <w:iCs/>
          <w:sz w:val="36"/>
          <w:szCs w:val="36"/>
        </w:rPr>
      </w:pPr>
      <w:r w:rsidRPr="00BB24E7">
        <w:rPr>
          <w:rFonts w:eastAsiaTheme="minorHAnsi"/>
          <w:b/>
          <w:bCs/>
          <w:i/>
          <w:iCs/>
          <w:color w:val="4F81BD" w:themeColor="accent1"/>
          <w:sz w:val="36"/>
          <w:szCs w:val="36"/>
        </w:rPr>
        <w:lastRenderedPageBreak/>
        <w:t xml:space="preserve">PR/Award # </w:t>
      </w:r>
      <w:r w:rsidR="002F71ED" w:rsidRPr="00BB24E7">
        <w:rPr>
          <w:rFonts w:eastAsiaTheme="minorHAnsi"/>
          <w:b/>
          <w:bCs/>
          <w:i/>
          <w:iCs/>
          <w:color w:val="4F81BD" w:themeColor="accent1"/>
          <w:sz w:val="36"/>
          <w:szCs w:val="36"/>
        </w:rPr>
        <w:t>P031M190055</w:t>
      </w:r>
    </w:p>
    <w:p w14:paraId="1BB932FF" w14:textId="77777777" w:rsidR="0058586B" w:rsidRPr="00BB24E7" w:rsidRDefault="0058586B" w:rsidP="002356DC">
      <w:pPr>
        <w:widowControl/>
        <w:adjustRightInd w:val="0"/>
        <w:jc w:val="both"/>
        <w:rPr>
          <w:rFonts w:eastAsiaTheme="minorHAnsi"/>
          <w:b/>
          <w:bCs/>
          <w:color w:val="000000"/>
          <w:sz w:val="24"/>
          <w:szCs w:val="24"/>
        </w:rPr>
      </w:pPr>
    </w:p>
    <w:p w14:paraId="76A2AD69" w14:textId="5C3C1F13" w:rsidR="002F71ED" w:rsidRPr="00BE457A" w:rsidRDefault="0058586B" w:rsidP="002356DC">
      <w:pPr>
        <w:widowControl/>
        <w:adjustRightInd w:val="0"/>
        <w:jc w:val="both"/>
        <w:rPr>
          <w:rFonts w:eastAsiaTheme="minorHAnsi"/>
          <w:color w:val="000000"/>
          <w:sz w:val="28"/>
          <w:szCs w:val="28"/>
        </w:rPr>
      </w:pPr>
      <w:r w:rsidRPr="00BE457A">
        <w:rPr>
          <w:rFonts w:eastAsiaTheme="minorHAnsi"/>
          <w:b/>
          <w:bCs/>
          <w:color w:val="000000"/>
          <w:sz w:val="28"/>
          <w:szCs w:val="28"/>
        </w:rPr>
        <w:t xml:space="preserve">National Louis University (IN) $276,377.00 </w:t>
      </w:r>
      <w:r w:rsidR="002F71ED" w:rsidRPr="00BE457A">
        <w:rPr>
          <w:rFonts w:eastAsiaTheme="minorHAnsi"/>
          <w:color w:val="000000"/>
          <w:sz w:val="28"/>
          <w:szCs w:val="28"/>
        </w:rPr>
        <w:t xml:space="preserve">proposes </w:t>
      </w:r>
      <w:r w:rsidR="002F71ED" w:rsidRPr="00BE457A">
        <w:rPr>
          <w:rFonts w:eastAsiaTheme="minorHAnsi"/>
          <w:i/>
          <w:iCs/>
          <w:color w:val="000000"/>
          <w:sz w:val="28"/>
          <w:szCs w:val="28"/>
        </w:rPr>
        <w:t>Comunidades Latinas Académicas con</w:t>
      </w:r>
      <w:r w:rsidR="00FE1002" w:rsidRPr="00BE457A">
        <w:rPr>
          <w:rFonts w:eastAsiaTheme="minorHAnsi"/>
          <w:i/>
          <w:iCs/>
          <w:color w:val="000000"/>
          <w:sz w:val="28"/>
          <w:szCs w:val="28"/>
        </w:rPr>
        <w:t xml:space="preserve"> </w:t>
      </w:r>
      <w:r w:rsidR="002F71ED" w:rsidRPr="00BE457A">
        <w:rPr>
          <w:rFonts w:eastAsiaTheme="minorHAnsi"/>
          <w:i/>
          <w:iCs/>
          <w:color w:val="000000"/>
          <w:sz w:val="28"/>
          <w:szCs w:val="28"/>
        </w:rPr>
        <w:t xml:space="preserve">Visión de Éxito </w:t>
      </w:r>
      <w:r w:rsidR="002F71ED" w:rsidRPr="00BE457A">
        <w:rPr>
          <w:rFonts w:eastAsiaTheme="minorHAnsi"/>
          <w:color w:val="000000"/>
          <w:sz w:val="28"/>
          <w:szCs w:val="28"/>
        </w:rPr>
        <w:t>(CLAVE), an integrated set of strategies for increasing Hispanic participation</w:t>
      </w:r>
      <w:r w:rsidR="00FE1002" w:rsidRPr="00BE457A">
        <w:rPr>
          <w:rFonts w:eastAsiaTheme="minorHAnsi"/>
          <w:color w:val="000000"/>
          <w:sz w:val="28"/>
          <w:szCs w:val="28"/>
        </w:rPr>
        <w:t xml:space="preserve"> </w:t>
      </w:r>
      <w:r w:rsidR="002F71ED" w:rsidRPr="00BE457A">
        <w:rPr>
          <w:rFonts w:eastAsiaTheme="minorHAnsi"/>
          <w:color w:val="000000"/>
          <w:sz w:val="28"/>
          <w:szCs w:val="28"/>
        </w:rPr>
        <w:t>and success in graduate programs through building academic supports and networks.</w:t>
      </w:r>
    </w:p>
    <w:p w14:paraId="29DD23F2" w14:textId="77777777" w:rsidR="002F71ED" w:rsidRPr="00BE457A" w:rsidRDefault="002F71ED" w:rsidP="002356DC">
      <w:pPr>
        <w:widowControl/>
        <w:adjustRightInd w:val="0"/>
        <w:jc w:val="both"/>
        <w:rPr>
          <w:rFonts w:eastAsiaTheme="minorHAnsi"/>
          <w:color w:val="000000"/>
          <w:sz w:val="28"/>
          <w:szCs w:val="28"/>
        </w:rPr>
      </w:pPr>
    </w:p>
    <w:p w14:paraId="5AC086E1" w14:textId="32EF8564" w:rsidR="002F71ED" w:rsidRPr="00BE457A" w:rsidRDefault="002F71ED" w:rsidP="002356DC">
      <w:pPr>
        <w:widowControl/>
        <w:adjustRightInd w:val="0"/>
        <w:jc w:val="both"/>
        <w:rPr>
          <w:rFonts w:eastAsiaTheme="minorHAnsi"/>
          <w:color w:val="000000"/>
          <w:sz w:val="28"/>
          <w:szCs w:val="28"/>
        </w:rPr>
      </w:pPr>
      <w:r w:rsidRPr="00BE457A">
        <w:rPr>
          <w:rFonts w:eastAsiaTheme="minorHAnsi"/>
          <w:color w:val="000000"/>
          <w:sz w:val="28"/>
          <w:szCs w:val="28"/>
        </w:rPr>
        <w:t>Specifically, CLAVE will:</w:t>
      </w:r>
    </w:p>
    <w:p w14:paraId="42BD207F" w14:textId="5BEEECE4" w:rsidR="002F71ED" w:rsidRPr="00BE457A" w:rsidRDefault="002F71ED" w:rsidP="00BE457A">
      <w:pPr>
        <w:pStyle w:val="ListParagraph"/>
        <w:widowControl/>
        <w:numPr>
          <w:ilvl w:val="0"/>
          <w:numId w:val="19"/>
        </w:numPr>
        <w:adjustRightInd w:val="0"/>
        <w:spacing w:before="120" w:after="120"/>
        <w:jc w:val="both"/>
        <w:rPr>
          <w:rFonts w:eastAsiaTheme="minorHAnsi"/>
          <w:color w:val="000000"/>
          <w:sz w:val="28"/>
          <w:szCs w:val="28"/>
        </w:rPr>
      </w:pPr>
      <w:r w:rsidRPr="00BE457A">
        <w:rPr>
          <w:rFonts w:eastAsiaTheme="minorHAnsi"/>
          <w:b/>
          <w:bCs/>
          <w:i/>
          <w:iCs/>
          <w:color w:val="000000"/>
          <w:sz w:val="28"/>
          <w:szCs w:val="28"/>
        </w:rPr>
        <w:t xml:space="preserve">Increase enrollment of Hispanic students in masters and doctoral programs. </w:t>
      </w:r>
      <w:r w:rsidRPr="00BE457A">
        <w:rPr>
          <w:rFonts w:eastAsiaTheme="minorHAnsi"/>
          <w:color w:val="000000"/>
          <w:sz w:val="28"/>
          <w:szCs w:val="28"/>
        </w:rPr>
        <w:t>Build a</w:t>
      </w:r>
      <w:r w:rsidR="00FE1002" w:rsidRPr="00BE457A">
        <w:rPr>
          <w:rFonts w:eastAsiaTheme="minorHAnsi"/>
          <w:color w:val="000000"/>
          <w:sz w:val="28"/>
          <w:szCs w:val="28"/>
        </w:rPr>
        <w:t xml:space="preserve"> </w:t>
      </w:r>
      <w:r w:rsidRPr="00BE457A">
        <w:rPr>
          <w:rFonts w:eastAsiaTheme="minorHAnsi"/>
          <w:color w:val="000000"/>
          <w:sz w:val="28"/>
          <w:szCs w:val="28"/>
        </w:rPr>
        <w:t>stronger network to provide outreach with Hispanic-serving community-based</w:t>
      </w:r>
      <w:r w:rsidR="00FE1002" w:rsidRPr="00BE457A">
        <w:rPr>
          <w:rFonts w:eastAsiaTheme="minorHAnsi"/>
          <w:color w:val="000000"/>
          <w:sz w:val="28"/>
          <w:szCs w:val="28"/>
        </w:rPr>
        <w:t xml:space="preserve"> </w:t>
      </w:r>
      <w:r w:rsidRPr="00BE457A">
        <w:rPr>
          <w:rFonts w:eastAsiaTheme="minorHAnsi"/>
          <w:color w:val="000000"/>
          <w:sz w:val="28"/>
          <w:szCs w:val="28"/>
        </w:rPr>
        <w:t>organizations; outreach to prospective and currently enrolled students; and build and</w:t>
      </w:r>
      <w:r w:rsidR="00FE1002" w:rsidRPr="00BE457A">
        <w:rPr>
          <w:rFonts w:eastAsiaTheme="minorHAnsi"/>
          <w:color w:val="000000"/>
          <w:sz w:val="28"/>
          <w:szCs w:val="28"/>
        </w:rPr>
        <w:t xml:space="preserve"> </w:t>
      </w:r>
      <w:r w:rsidRPr="00BE457A">
        <w:rPr>
          <w:rFonts w:eastAsiaTheme="minorHAnsi"/>
          <w:color w:val="000000"/>
          <w:sz w:val="28"/>
          <w:szCs w:val="28"/>
        </w:rPr>
        <w:t>actualize partnerships and scholarship pipelines with local HSIs to better serve Hispanic</w:t>
      </w:r>
      <w:r w:rsidR="00FE1002" w:rsidRPr="00BE457A">
        <w:rPr>
          <w:rFonts w:eastAsiaTheme="minorHAnsi"/>
          <w:color w:val="000000"/>
          <w:sz w:val="28"/>
          <w:szCs w:val="28"/>
        </w:rPr>
        <w:t xml:space="preserve"> </w:t>
      </w:r>
      <w:r w:rsidRPr="00BE457A">
        <w:rPr>
          <w:rFonts w:eastAsiaTheme="minorHAnsi"/>
          <w:color w:val="000000"/>
          <w:sz w:val="28"/>
          <w:szCs w:val="28"/>
        </w:rPr>
        <w:t>communities.</w:t>
      </w:r>
    </w:p>
    <w:p w14:paraId="1A5E3218" w14:textId="6926CE4D" w:rsidR="002F71ED" w:rsidRPr="00BE457A" w:rsidRDefault="002F71ED" w:rsidP="00BE457A">
      <w:pPr>
        <w:pStyle w:val="ListParagraph"/>
        <w:widowControl/>
        <w:numPr>
          <w:ilvl w:val="0"/>
          <w:numId w:val="19"/>
        </w:numPr>
        <w:adjustRightInd w:val="0"/>
        <w:spacing w:before="120" w:after="120"/>
        <w:jc w:val="both"/>
        <w:rPr>
          <w:rFonts w:eastAsiaTheme="minorHAnsi"/>
          <w:color w:val="000000"/>
          <w:sz w:val="28"/>
          <w:szCs w:val="28"/>
        </w:rPr>
      </w:pPr>
      <w:r w:rsidRPr="00BE457A">
        <w:rPr>
          <w:rFonts w:eastAsiaTheme="minorHAnsi"/>
          <w:b/>
          <w:bCs/>
          <w:i/>
          <w:iCs/>
          <w:color w:val="000000"/>
          <w:sz w:val="28"/>
          <w:szCs w:val="28"/>
        </w:rPr>
        <w:t>Develop a fellowship program to support a network of promising diverse doctoral</w:t>
      </w:r>
      <w:r w:rsidR="00FE1002" w:rsidRPr="00BE457A">
        <w:rPr>
          <w:rFonts w:eastAsiaTheme="minorHAnsi"/>
          <w:b/>
          <w:bCs/>
          <w:i/>
          <w:iCs/>
          <w:color w:val="000000"/>
          <w:sz w:val="28"/>
          <w:szCs w:val="28"/>
        </w:rPr>
        <w:t xml:space="preserve"> </w:t>
      </w:r>
      <w:r w:rsidRPr="00BE457A">
        <w:rPr>
          <w:rFonts w:eastAsiaTheme="minorHAnsi"/>
          <w:b/>
          <w:bCs/>
          <w:i/>
          <w:iCs/>
          <w:color w:val="000000"/>
          <w:sz w:val="28"/>
          <w:szCs w:val="28"/>
        </w:rPr>
        <w:t>scholars</w:t>
      </w:r>
      <w:r w:rsidRPr="00BE457A">
        <w:rPr>
          <w:rFonts w:eastAsiaTheme="minorHAnsi"/>
          <w:color w:val="000000"/>
          <w:sz w:val="28"/>
          <w:szCs w:val="28"/>
        </w:rPr>
        <w:t>. Form a Fellowship Committee; institute a faculty mentor for fellowship</w:t>
      </w:r>
      <w:r w:rsidR="00FE1002" w:rsidRPr="00BE457A">
        <w:rPr>
          <w:rFonts w:eastAsiaTheme="minorHAnsi"/>
          <w:color w:val="000000"/>
          <w:sz w:val="28"/>
          <w:szCs w:val="28"/>
        </w:rPr>
        <w:t xml:space="preserve"> </w:t>
      </w:r>
      <w:r w:rsidRPr="00BE457A">
        <w:rPr>
          <w:rFonts w:eastAsiaTheme="minorHAnsi"/>
          <w:color w:val="000000"/>
          <w:sz w:val="28"/>
          <w:szCs w:val="28"/>
        </w:rPr>
        <w:t xml:space="preserve">recipients to support throughout the doctoral program; and </w:t>
      </w:r>
      <w:proofErr w:type="gramStart"/>
      <w:r w:rsidRPr="00BE457A">
        <w:rPr>
          <w:rFonts w:eastAsiaTheme="minorHAnsi"/>
          <w:color w:val="000000"/>
          <w:sz w:val="28"/>
          <w:szCs w:val="28"/>
        </w:rPr>
        <w:t>provide assistance</w:t>
      </w:r>
      <w:proofErr w:type="gramEnd"/>
      <w:r w:rsidRPr="00BE457A">
        <w:rPr>
          <w:rFonts w:eastAsiaTheme="minorHAnsi"/>
          <w:color w:val="000000"/>
          <w:sz w:val="28"/>
          <w:szCs w:val="28"/>
        </w:rPr>
        <w:t xml:space="preserve"> with</w:t>
      </w:r>
      <w:r w:rsidR="00FE1002" w:rsidRPr="00BE457A">
        <w:rPr>
          <w:rFonts w:eastAsiaTheme="minorHAnsi"/>
          <w:color w:val="000000"/>
          <w:sz w:val="28"/>
          <w:szCs w:val="28"/>
        </w:rPr>
        <w:t xml:space="preserve"> </w:t>
      </w:r>
      <w:r w:rsidRPr="00BE457A">
        <w:rPr>
          <w:rFonts w:eastAsiaTheme="minorHAnsi"/>
          <w:color w:val="000000"/>
          <w:sz w:val="28"/>
          <w:szCs w:val="28"/>
        </w:rPr>
        <w:t>teaching and research assistant placements.</w:t>
      </w:r>
    </w:p>
    <w:p w14:paraId="02F7A06F" w14:textId="76BFC7FD" w:rsidR="00CA318F" w:rsidRPr="00BE457A" w:rsidRDefault="002F71ED" w:rsidP="00BE457A">
      <w:pPr>
        <w:pStyle w:val="ListParagraph"/>
        <w:widowControl/>
        <w:numPr>
          <w:ilvl w:val="0"/>
          <w:numId w:val="19"/>
        </w:numPr>
        <w:adjustRightInd w:val="0"/>
        <w:spacing w:before="120" w:after="120"/>
        <w:jc w:val="both"/>
        <w:rPr>
          <w:rFonts w:eastAsiaTheme="minorHAnsi"/>
          <w:color w:val="000000"/>
          <w:sz w:val="28"/>
          <w:szCs w:val="28"/>
        </w:rPr>
      </w:pPr>
      <w:r w:rsidRPr="00BE457A">
        <w:rPr>
          <w:rFonts w:eastAsiaTheme="minorHAnsi"/>
          <w:b/>
          <w:bCs/>
          <w:i/>
          <w:iCs/>
          <w:color w:val="000000"/>
          <w:sz w:val="28"/>
          <w:szCs w:val="28"/>
        </w:rPr>
        <w:t>Increase graduate students’ professional networks, writing capacity, and financial and</w:t>
      </w:r>
      <w:r w:rsidR="00FE1002" w:rsidRPr="00BE457A">
        <w:rPr>
          <w:rFonts w:eastAsiaTheme="minorHAnsi"/>
          <w:b/>
          <w:bCs/>
          <w:i/>
          <w:iCs/>
          <w:color w:val="000000"/>
          <w:sz w:val="28"/>
          <w:szCs w:val="28"/>
        </w:rPr>
        <w:t xml:space="preserve"> </w:t>
      </w:r>
      <w:r w:rsidRPr="00BE457A">
        <w:rPr>
          <w:rFonts w:eastAsiaTheme="minorHAnsi"/>
          <w:b/>
          <w:bCs/>
          <w:i/>
          <w:iCs/>
          <w:color w:val="000000"/>
          <w:sz w:val="28"/>
          <w:szCs w:val="28"/>
        </w:rPr>
        <w:t>professional knowledge base through the establishment of a graduate student resource</w:t>
      </w:r>
      <w:r w:rsidR="00FE1002" w:rsidRPr="00BE457A">
        <w:rPr>
          <w:rFonts w:eastAsiaTheme="minorHAnsi"/>
          <w:b/>
          <w:bCs/>
          <w:i/>
          <w:iCs/>
          <w:color w:val="000000"/>
          <w:sz w:val="28"/>
          <w:szCs w:val="28"/>
        </w:rPr>
        <w:t xml:space="preserve"> </w:t>
      </w:r>
      <w:r w:rsidRPr="00BE457A">
        <w:rPr>
          <w:rFonts w:eastAsiaTheme="minorHAnsi"/>
          <w:b/>
          <w:bCs/>
          <w:i/>
          <w:iCs/>
          <w:color w:val="000000"/>
          <w:sz w:val="28"/>
          <w:szCs w:val="28"/>
        </w:rPr>
        <w:t>center</w:t>
      </w:r>
      <w:r w:rsidRPr="00BE457A">
        <w:rPr>
          <w:rFonts w:eastAsiaTheme="minorHAnsi"/>
          <w:color w:val="000000"/>
          <w:sz w:val="28"/>
          <w:szCs w:val="28"/>
        </w:rPr>
        <w:t>. Create a postdoctoral fellow program that could potentially diversity the current</w:t>
      </w:r>
      <w:r w:rsidR="00FE1002" w:rsidRPr="00BE457A">
        <w:rPr>
          <w:rFonts w:eastAsiaTheme="minorHAnsi"/>
          <w:color w:val="000000"/>
          <w:sz w:val="28"/>
          <w:szCs w:val="28"/>
        </w:rPr>
        <w:t xml:space="preserve"> </w:t>
      </w:r>
      <w:r w:rsidRPr="00BE457A">
        <w:rPr>
          <w:rFonts w:eastAsiaTheme="minorHAnsi"/>
          <w:color w:val="000000"/>
          <w:sz w:val="28"/>
          <w:szCs w:val="28"/>
        </w:rPr>
        <w:t>faculty members; design and implement a writing program for the dissertation phase;</w:t>
      </w:r>
      <w:r w:rsidR="00FE1002" w:rsidRPr="00BE457A">
        <w:rPr>
          <w:rFonts w:eastAsiaTheme="minorHAnsi"/>
          <w:color w:val="000000"/>
          <w:sz w:val="28"/>
          <w:szCs w:val="28"/>
        </w:rPr>
        <w:t xml:space="preserve"> </w:t>
      </w:r>
      <w:r w:rsidRPr="00BE457A">
        <w:rPr>
          <w:rFonts w:eastAsiaTheme="minorHAnsi"/>
          <w:color w:val="000000"/>
          <w:sz w:val="28"/>
          <w:szCs w:val="28"/>
        </w:rPr>
        <w:t>deliver financial literacy supports; and host networking and professional development workshops.</w:t>
      </w:r>
    </w:p>
    <w:p w14:paraId="095D7487" w14:textId="614C23C0" w:rsidR="0056163F" w:rsidRPr="00BB24E7" w:rsidRDefault="0056163F" w:rsidP="002356DC">
      <w:pPr>
        <w:widowControl/>
        <w:adjustRightInd w:val="0"/>
        <w:ind w:left="2880" w:firstLine="720"/>
        <w:jc w:val="both"/>
        <w:rPr>
          <w:rFonts w:eastAsiaTheme="minorHAnsi"/>
          <w:sz w:val="16"/>
          <w:szCs w:val="16"/>
        </w:rPr>
      </w:pPr>
    </w:p>
    <w:p w14:paraId="41046C3E" w14:textId="77777777" w:rsidR="0056163F" w:rsidRPr="00BB24E7" w:rsidRDefault="0056163F" w:rsidP="002356DC">
      <w:pPr>
        <w:widowControl/>
        <w:adjustRightInd w:val="0"/>
        <w:ind w:left="2880" w:firstLine="720"/>
        <w:jc w:val="both"/>
        <w:rPr>
          <w:rFonts w:eastAsiaTheme="minorHAnsi"/>
          <w:sz w:val="16"/>
          <w:szCs w:val="16"/>
        </w:rPr>
      </w:pPr>
    </w:p>
    <w:p w14:paraId="5431F454" w14:textId="77777777" w:rsidR="00CA318F" w:rsidRPr="00BB24E7" w:rsidRDefault="00CA318F" w:rsidP="002356DC">
      <w:pPr>
        <w:widowControl/>
        <w:adjustRightInd w:val="0"/>
        <w:ind w:left="2880" w:firstLine="720"/>
        <w:jc w:val="both"/>
        <w:rPr>
          <w:rFonts w:eastAsiaTheme="minorHAnsi"/>
          <w:sz w:val="16"/>
          <w:szCs w:val="16"/>
        </w:rPr>
      </w:pPr>
    </w:p>
    <w:p w14:paraId="4D599681" w14:textId="442461E4" w:rsidR="00CA318F" w:rsidRPr="00BB24E7" w:rsidRDefault="00CA318F" w:rsidP="002356DC">
      <w:pPr>
        <w:spacing w:before="56"/>
        <w:ind w:left="3819" w:right="3819"/>
        <w:jc w:val="both"/>
        <w:rPr>
          <w:rFonts w:eastAsiaTheme="minorHAnsi"/>
          <w:sz w:val="16"/>
          <w:szCs w:val="16"/>
        </w:rPr>
      </w:pPr>
    </w:p>
    <w:p w14:paraId="2A0C3682" w14:textId="77777777" w:rsidR="00CA318F" w:rsidRPr="00BB24E7" w:rsidRDefault="00CA318F" w:rsidP="002356DC">
      <w:pPr>
        <w:jc w:val="both"/>
        <w:rPr>
          <w:rFonts w:eastAsiaTheme="minorHAnsi"/>
          <w:sz w:val="16"/>
          <w:szCs w:val="16"/>
        </w:rPr>
      </w:pPr>
      <w:r w:rsidRPr="00BB24E7">
        <w:rPr>
          <w:rFonts w:eastAsiaTheme="minorHAnsi"/>
          <w:sz w:val="16"/>
          <w:szCs w:val="16"/>
        </w:rPr>
        <w:br w:type="page"/>
      </w:r>
    </w:p>
    <w:p w14:paraId="5F7C90AD" w14:textId="4131D34A" w:rsidR="00CA318F" w:rsidRPr="00BB24E7" w:rsidRDefault="00CA318F" w:rsidP="002356DC">
      <w:pPr>
        <w:widowControl/>
        <w:adjustRightInd w:val="0"/>
        <w:jc w:val="both"/>
        <w:rPr>
          <w:rFonts w:eastAsiaTheme="minorHAnsi"/>
          <w:b/>
          <w:bCs/>
          <w:i/>
          <w:iCs/>
          <w:color w:val="4F81BD" w:themeColor="accent1"/>
          <w:sz w:val="36"/>
          <w:szCs w:val="36"/>
        </w:rPr>
      </w:pPr>
      <w:r w:rsidRPr="00BB24E7">
        <w:rPr>
          <w:rFonts w:eastAsiaTheme="minorHAnsi"/>
          <w:b/>
          <w:bCs/>
          <w:i/>
          <w:iCs/>
          <w:color w:val="4F81BD" w:themeColor="accent1"/>
          <w:sz w:val="36"/>
          <w:szCs w:val="36"/>
        </w:rPr>
        <w:lastRenderedPageBreak/>
        <w:t xml:space="preserve">PR/Award # </w:t>
      </w:r>
      <w:r w:rsidR="002F71ED" w:rsidRPr="00BB24E7">
        <w:rPr>
          <w:rFonts w:eastAsiaTheme="minorHAnsi"/>
          <w:b/>
          <w:bCs/>
          <w:i/>
          <w:iCs/>
          <w:color w:val="4F81BD" w:themeColor="accent1"/>
          <w:sz w:val="36"/>
          <w:szCs w:val="36"/>
        </w:rPr>
        <w:t>P031M190040</w:t>
      </w:r>
    </w:p>
    <w:p w14:paraId="5BC5FE5B" w14:textId="77777777" w:rsidR="0058586B" w:rsidRPr="00BB24E7" w:rsidRDefault="0058586B" w:rsidP="002356DC">
      <w:pPr>
        <w:widowControl/>
        <w:adjustRightInd w:val="0"/>
        <w:jc w:val="both"/>
        <w:rPr>
          <w:rFonts w:eastAsiaTheme="minorHAnsi"/>
          <w:b/>
          <w:bCs/>
          <w:color w:val="000000"/>
          <w:sz w:val="24"/>
          <w:szCs w:val="24"/>
        </w:rPr>
      </w:pPr>
    </w:p>
    <w:p w14:paraId="41D15EC6" w14:textId="76A66906" w:rsidR="002F71ED" w:rsidRPr="00F67E87" w:rsidRDefault="0058586B" w:rsidP="00F67E87">
      <w:pPr>
        <w:widowControl/>
        <w:adjustRightInd w:val="0"/>
        <w:spacing w:before="120" w:after="120"/>
        <w:jc w:val="both"/>
        <w:rPr>
          <w:rFonts w:eastAsiaTheme="minorHAnsi"/>
          <w:color w:val="000000"/>
          <w:sz w:val="28"/>
          <w:szCs w:val="28"/>
        </w:rPr>
      </w:pPr>
      <w:r w:rsidRPr="00F67E87">
        <w:rPr>
          <w:rFonts w:eastAsiaTheme="minorHAnsi"/>
          <w:b/>
          <w:bCs/>
          <w:color w:val="000000"/>
          <w:sz w:val="28"/>
          <w:szCs w:val="28"/>
        </w:rPr>
        <w:t xml:space="preserve">SUAGM, Inc. dba Universidad Ana G. Mendez, Gurabo Campus (PR) $599,886.00 </w:t>
      </w:r>
      <w:r w:rsidRPr="00F67E87">
        <w:rPr>
          <w:rFonts w:eastAsiaTheme="minorHAnsi"/>
          <w:color w:val="000000"/>
          <w:sz w:val="28"/>
          <w:szCs w:val="28"/>
        </w:rPr>
        <w:t>proposes to</w:t>
      </w:r>
      <w:r w:rsidRPr="00F67E87">
        <w:rPr>
          <w:rFonts w:eastAsiaTheme="minorHAnsi"/>
          <w:b/>
          <w:bCs/>
          <w:color w:val="000000"/>
          <w:sz w:val="28"/>
          <w:szCs w:val="28"/>
        </w:rPr>
        <w:t xml:space="preserve"> </w:t>
      </w:r>
      <w:r w:rsidR="002F71ED" w:rsidRPr="00F67E87">
        <w:rPr>
          <w:rFonts w:eastAsiaTheme="minorHAnsi"/>
          <w:color w:val="000000"/>
          <w:sz w:val="28"/>
          <w:szCs w:val="28"/>
        </w:rPr>
        <w:t>reduce attrition and increase completion rates by 2% through the</w:t>
      </w:r>
      <w:r w:rsidRPr="00F67E87">
        <w:rPr>
          <w:rFonts w:eastAsiaTheme="minorHAnsi"/>
          <w:color w:val="000000"/>
          <w:sz w:val="28"/>
          <w:szCs w:val="28"/>
        </w:rPr>
        <w:t xml:space="preserve"> </w:t>
      </w:r>
      <w:r w:rsidR="002F71ED" w:rsidRPr="00F67E87">
        <w:rPr>
          <w:rFonts w:eastAsiaTheme="minorHAnsi"/>
          <w:color w:val="000000"/>
          <w:sz w:val="28"/>
          <w:szCs w:val="28"/>
        </w:rPr>
        <w:t>development of a permanent Center for Graduate Student Support Services.</w:t>
      </w:r>
    </w:p>
    <w:p w14:paraId="4711B5CB" w14:textId="4FA19595" w:rsidR="002F71ED" w:rsidRPr="00EB2A96" w:rsidRDefault="002F71ED" w:rsidP="00EB2A96">
      <w:pPr>
        <w:pStyle w:val="ListParagraph"/>
        <w:widowControl/>
        <w:numPr>
          <w:ilvl w:val="0"/>
          <w:numId w:val="2"/>
        </w:numPr>
        <w:adjustRightInd w:val="0"/>
        <w:spacing w:before="120" w:after="120"/>
        <w:jc w:val="both"/>
        <w:rPr>
          <w:rFonts w:eastAsiaTheme="minorHAnsi"/>
          <w:color w:val="000000"/>
          <w:sz w:val="28"/>
          <w:szCs w:val="28"/>
        </w:rPr>
      </w:pPr>
      <w:r w:rsidRPr="00EB2A96">
        <w:rPr>
          <w:rFonts w:eastAsiaTheme="minorHAnsi"/>
          <w:b/>
          <w:bCs/>
          <w:color w:val="000000"/>
          <w:sz w:val="28"/>
          <w:szCs w:val="28"/>
        </w:rPr>
        <w:t xml:space="preserve">Activity 1: Develop a Mentoring Program. </w:t>
      </w:r>
      <w:r w:rsidRPr="00EB2A96">
        <w:rPr>
          <w:rFonts w:eastAsiaTheme="minorHAnsi"/>
          <w:color w:val="000000"/>
          <w:sz w:val="28"/>
          <w:szCs w:val="28"/>
        </w:rPr>
        <w:t>The proposed mentoring program will train</w:t>
      </w:r>
      <w:r w:rsidR="00EB2A96" w:rsidRPr="00EB2A96">
        <w:rPr>
          <w:rFonts w:eastAsiaTheme="minorHAnsi"/>
          <w:color w:val="000000"/>
          <w:sz w:val="28"/>
          <w:szCs w:val="28"/>
        </w:rPr>
        <w:t xml:space="preserve"> </w:t>
      </w:r>
      <w:r w:rsidRPr="00EB2A96">
        <w:rPr>
          <w:rFonts w:eastAsiaTheme="minorHAnsi"/>
          <w:color w:val="000000"/>
          <w:sz w:val="28"/>
          <w:szCs w:val="28"/>
        </w:rPr>
        <w:t xml:space="preserve">faculty to become mentors. It will focus on human relationships, commitment, and resources that will help graduate students find success and fulfillment in their personal, scholarly, and professional development. The mentoring program will recruit 12 faculty members/year to serve as mentors and pair them with 8 graduate students/semester to guide them through their years of study. </w:t>
      </w:r>
      <w:r w:rsidRPr="00EB2A96">
        <w:rPr>
          <w:rFonts w:eastAsiaTheme="minorHAnsi"/>
          <w:b/>
          <w:bCs/>
          <w:color w:val="000000"/>
          <w:sz w:val="28"/>
          <w:szCs w:val="28"/>
        </w:rPr>
        <w:t xml:space="preserve">By 2024, the major expected outcomes are </w:t>
      </w:r>
      <w:r w:rsidRPr="00EB2A96">
        <w:rPr>
          <w:rFonts w:eastAsiaTheme="minorHAnsi"/>
          <w:color w:val="000000"/>
          <w:sz w:val="28"/>
          <w:szCs w:val="28"/>
        </w:rPr>
        <w:t>(i) a total of 60 mentors will have provided mentoring services to 480 students; (ii) attrition will have decreased; and, (iii) completion rates will have increased by 2% compared to baseline 2019.</w:t>
      </w:r>
    </w:p>
    <w:p w14:paraId="5FCB4534" w14:textId="1089F489" w:rsidR="002F71ED" w:rsidRPr="00F67E87" w:rsidRDefault="002F71ED" w:rsidP="00EB2A96">
      <w:pPr>
        <w:pStyle w:val="ListParagraph"/>
        <w:widowControl/>
        <w:numPr>
          <w:ilvl w:val="0"/>
          <w:numId w:val="2"/>
        </w:numPr>
        <w:adjustRightInd w:val="0"/>
        <w:spacing w:before="120" w:after="120"/>
        <w:jc w:val="both"/>
        <w:rPr>
          <w:rFonts w:eastAsiaTheme="minorHAnsi"/>
          <w:color w:val="000000"/>
          <w:sz w:val="28"/>
          <w:szCs w:val="28"/>
        </w:rPr>
      </w:pPr>
      <w:r w:rsidRPr="00F67E87">
        <w:rPr>
          <w:rFonts w:eastAsiaTheme="minorHAnsi"/>
          <w:b/>
          <w:bCs/>
          <w:color w:val="000000"/>
          <w:sz w:val="28"/>
          <w:szCs w:val="28"/>
        </w:rPr>
        <w:t>Activity 2: Establish an Assistantship Program to support and stimulate UAGM-GC</w:t>
      </w:r>
      <w:r w:rsidR="00FE1002" w:rsidRPr="00F67E87">
        <w:rPr>
          <w:rFonts w:eastAsiaTheme="minorHAnsi"/>
          <w:b/>
          <w:bCs/>
          <w:color w:val="000000"/>
          <w:sz w:val="28"/>
          <w:szCs w:val="28"/>
        </w:rPr>
        <w:t xml:space="preserve"> </w:t>
      </w:r>
      <w:r w:rsidRPr="00F67E87">
        <w:rPr>
          <w:rFonts w:eastAsiaTheme="minorHAnsi"/>
          <w:b/>
          <w:bCs/>
          <w:color w:val="000000"/>
          <w:sz w:val="28"/>
          <w:szCs w:val="28"/>
        </w:rPr>
        <w:t>graduate students in obtaining academic experiences that will contribute to their</w:t>
      </w:r>
      <w:r w:rsidR="00FE1002" w:rsidRPr="00F67E87">
        <w:rPr>
          <w:rFonts w:eastAsiaTheme="minorHAnsi"/>
          <w:b/>
          <w:bCs/>
          <w:color w:val="000000"/>
          <w:sz w:val="28"/>
          <w:szCs w:val="28"/>
        </w:rPr>
        <w:t xml:space="preserve"> </w:t>
      </w:r>
      <w:r w:rsidRPr="00F67E87">
        <w:rPr>
          <w:rFonts w:eastAsiaTheme="minorHAnsi"/>
          <w:b/>
          <w:bCs/>
          <w:color w:val="000000"/>
          <w:sz w:val="28"/>
          <w:szCs w:val="28"/>
        </w:rPr>
        <w:t>development as researchers and/or university professors in their respective disciplines</w:t>
      </w:r>
      <w:r w:rsidRPr="00F67E87">
        <w:rPr>
          <w:rFonts w:eastAsiaTheme="minorHAnsi"/>
          <w:color w:val="000000"/>
          <w:sz w:val="28"/>
          <w:szCs w:val="28"/>
        </w:rPr>
        <w:t>.</w:t>
      </w:r>
      <w:r w:rsidR="00FE1002" w:rsidRPr="00F67E87">
        <w:rPr>
          <w:rFonts w:eastAsiaTheme="minorHAnsi"/>
          <w:color w:val="000000"/>
          <w:sz w:val="28"/>
          <w:szCs w:val="28"/>
        </w:rPr>
        <w:t xml:space="preserve"> </w:t>
      </w:r>
      <w:r w:rsidRPr="00F67E87">
        <w:rPr>
          <w:rFonts w:eastAsiaTheme="minorHAnsi"/>
          <w:color w:val="000000"/>
          <w:sz w:val="28"/>
          <w:szCs w:val="28"/>
        </w:rPr>
        <w:t>The students will be able to participate of one of three basic experiences: teaching (TA),</w:t>
      </w:r>
      <w:r w:rsidR="00FE1002" w:rsidRPr="00F67E87">
        <w:rPr>
          <w:rFonts w:eastAsiaTheme="minorHAnsi"/>
          <w:color w:val="000000"/>
          <w:sz w:val="28"/>
          <w:szCs w:val="28"/>
        </w:rPr>
        <w:t xml:space="preserve"> </w:t>
      </w:r>
      <w:r w:rsidRPr="00F67E87">
        <w:rPr>
          <w:rFonts w:eastAsiaTheme="minorHAnsi"/>
          <w:color w:val="000000"/>
          <w:sz w:val="28"/>
          <w:szCs w:val="28"/>
        </w:rPr>
        <w:t>research (RA), and/or clinical work. The program will build stronger social connectivity</w:t>
      </w:r>
      <w:r w:rsidR="00FE1002" w:rsidRPr="00F67E87">
        <w:rPr>
          <w:rFonts w:eastAsiaTheme="minorHAnsi"/>
          <w:color w:val="000000"/>
          <w:sz w:val="28"/>
          <w:szCs w:val="28"/>
        </w:rPr>
        <w:t xml:space="preserve"> </w:t>
      </w:r>
      <w:r w:rsidRPr="00F67E87">
        <w:rPr>
          <w:rFonts w:eastAsiaTheme="minorHAnsi"/>
          <w:color w:val="000000"/>
          <w:sz w:val="28"/>
          <w:szCs w:val="28"/>
        </w:rPr>
        <w:t>between students and the university, creating a sense of belonging that will help student</w:t>
      </w:r>
      <w:r w:rsidR="00FE1002" w:rsidRPr="00F67E87">
        <w:rPr>
          <w:rFonts w:eastAsiaTheme="minorHAnsi"/>
          <w:color w:val="000000"/>
          <w:sz w:val="28"/>
          <w:szCs w:val="28"/>
        </w:rPr>
        <w:t xml:space="preserve"> </w:t>
      </w:r>
      <w:r w:rsidRPr="00F67E87">
        <w:rPr>
          <w:rFonts w:eastAsiaTheme="minorHAnsi"/>
          <w:color w:val="000000"/>
          <w:sz w:val="28"/>
          <w:szCs w:val="28"/>
        </w:rPr>
        <w:t>persistence. Graduate teaching assistants will play an important and influential role in</w:t>
      </w:r>
      <w:r w:rsidR="00FE1002" w:rsidRPr="00F67E87">
        <w:rPr>
          <w:rFonts w:eastAsiaTheme="minorHAnsi"/>
          <w:color w:val="000000"/>
          <w:sz w:val="28"/>
          <w:szCs w:val="28"/>
        </w:rPr>
        <w:t xml:space="preserve"> </w:t>
      </w:r>
      <w:r w:rsidRPr="00F67E87">
        <w:rPr>
          <w:rFonts w:eastAsiaTheme="minorHAnsi"/>
          <w:color w:val="000000"/>
          <w:sz w:val="28"/>
          <w:szCs w:val="28"/>
        </w:rPr>
        <w:t>undergraduate student learning. This activity will develop and offer instructional skills</w:t>
      </w:r>
      <w:r w:rsidR="00FE1002" w:rsidRPr="00F67E87">
        <w:rPr>
          <w:rFonts w:eastAsiaTheme="minorHAnsi"/>
          <w:color w:val="000000"/>
          <w:sz w:val="28"/>
          <w:szCs w:val="28"/>
        </w:rPr>
        <w:t xml:space="preserve"> </w:t>
      </w:r>
      <w:r w:rsidRPr="00F67E87">
        <w:rPr>
          <w:rFonts w:eastAsiaTheme="minorHAnsi"/>
          <w:color w:val="000000"/>
          <w:sz w:val="28"/>
          <w:szCs w:val="28"/>
        </w:rPr>
        <w:t>workshops to train TA/RAs. The trainings will increase the use and effectiveness of the</w:t>
      </w:r>
      <w:r w:rsidR="00FE1002" w:rsidRPr="00F67E87">
        <w:rPr>
          <w:rFonts w:eastAsiaTheme="minorHAnsi"/>
          <w:color w:val="000000"/>
          <w:sz w:val="28"/>
          <w:szCs w:val="28"/>
        </w:rPr>
        <w:t xml:space="preserve"> </w:t>
      </w:r>
      <w:r w:rsidRPr="00F67E87">
        <w:rPr>
          <w:rFonts w:eastAsiaTheme="minorHAnsi"/>
          <w:color w:val="000000"/>
          <w:sz w:val="28"/>
          <w:szCs w:val="28"/>
        </w:rPr>
        <w:t>teaching behaviors in the classrooms and research skills in laboratories in support of theses</w:t>
      </w:r>
      <w:r w:rsidR="00FE1002" w:rsidRPr="00F67E87">
        <w:rPr>
          <w:rFonts w:eastAsiaTheme="minorHAnsi"/>
          <w:color w:val="000000"/>
          <w:sz w:val="28"/>
          <w:szCs w:val="28"/>
        </w:rPr>
        <w:t xml:space="preserve"> </w:t>
      </w:r>
      <w:r w:rsidRPr="00F67E87">
        <w:rPr>
          <w:rFonts w:eastAsiaTheme="minorHAnsi"/>
          <w:color w:val="000000"/>
          <w:sz w:val="28"/>
          <w:szCs w:val="28"/>
        </w:rPr>
        <w:t xml:space="preserve">and dissertations. </w:t>
      </w:r>
      <w:r w:rsidRPr="00F67E87">
        <w:rPr>
          <w:rFonts w:eastAsiaTheme="minorHAnsi"/>
          <w:b/>
          <w:bCs/>
          <w:color w:val="000000"/>
          <w:sz w:val="28"/>
          <w:szCs w:val="28"/>
        </w:rPr>
        <w:t xml:space="preserve">By 2024, the major expected outcomes are </w:t>
      </w:r>
      <w:r w:rsidRPr="00F67E87">
        <w:rPr>
          <w:rFonts w:eastAsiaTheme="minorHAnsi"/>
          <w:color w:val="000000"/>
          <w:sz w:val="28"/>
          <w:szCs w:val="28"/>
        </w:rPr>
        <w:t>(i) 82 graduate students will</w:t>
      </w:r>
      <w:r w:rsidR="00FE1002" w:rsidRPr="00F67E87">
        <w:rPr>
          <w:rFonts w:eastAsiaTheme="minorHAnsi"/>
          <w:color w:val="000000"/>
          <w:sz w:val="28"/>
          <w:szCs w:val="28"/>
        </w:rPr>
        <w:t xml:space="preserve"> </w:t>
      </w:r>
      <w:r w:rsidRPr="00F67E87">
        <w:rPr>
          <w:rFonts w:eastAsiaTheme="minorHAnsi"/>
          <w:color w:val="000000"/>
          <w:sz w:val="28"/>
          <w:szCs w:val="28"/>
        </w:rPr>
        <w:t>have been selected, trained, and participated of active teaching, research or clinical</w:t>
      </w:r>
      <w:r w:rsidR="00FE1002" w:rsidRPr="00F67E87">
        <w:rPr>
          <w:rFonts w:eastAsiaTheme="minorHAnsi"/>
          <w:color w:val="000000"/>
          <w:sz w:val="28"/>
          <w:szCs w:val="28"/>
        </w:rPr>
        <w:t xml:space="preserve"> </w:t>
      </w:r>
      <w:r w:rsidRPr="00F67E87">
        <w:rPr>
          <w:rFonts w:eastAsiaTheme="minorHAnsi"/>
          <w:color w:val="000000"/>
          <w:sz w:val="28"/>
          <w:szCs w:val="28"/>
        </w:rPr>
        <w:t>experiences; (ii) attrition will have decreased; and, (iii) completion rates will have increased</w:t>
      </w:r>
      <w:r w:rsidR="00FE1002" w:rsidRPr="00F67E87">
        <w:rPr>
          <w:rFonts w:eastAsiaTheme="minorHAnsi"/>
          <w:color w:val="000000"/>
          <w:sz w:val="28"/>
          <w:szCs w:val="28"/>
        </w:rPr>
        <w:t xml:space="preserve"> </w:t>
      </w:r>
      <w:r w:rsidRPr="00F67E87">
        <w:rPr>
          <w:rFonts w:eastAsiaTheme="minorHAnsi"/>
          <w:color w:val="000000"/>
          <w:sz w:val="28"/>
          <w:szCs w:val="28"/>
        </w:rPr>
        <w:t>by 2% compared to baseline 2019.</w:t>
      </w:r>
    </w:p>
    <w:p w14:paraId="169C208F" w14:textId="3595CF91" w:rsidR="00CA318F" w:rsidRPr="00F67E87" w:rsidRDefault="002F71ED" w:rsidP="00EB2A96">
      <w:pPr>
        <w:pStyle w:val="ListParagraph"/>
        <w:widowControl/>
        <w:numPr>
          <w:ilvl w:val="0"/>
          <w:numId w:val="2"/>
        </w:numPr>
        <w:adjustRightInd w:val="0"/>
        <w:spacing w:before="120" w:after="120"/>
        <w:jc w:val="both"/>
        <w:rPr>
          <w:rFonts w:eastAsiaTheme="minorHAnsi"/>
          <w:color w:val="000000"/>
          <w:sz w:val="28"/>
          <w:szCs w:val="28"/>
        </w:rPr>
      </w:pPr>
      <w:r w:rsidRPr="00F67E87">
        <w:rPr>
          <w:rFonts w:eastAsiaTheme="minorHAnsi"/>
          <w:b/>
          <w:bCs/>
          <w:color w:val="000000"/>
          <w:sz w:val="28"/>
          <w:szCs w:val="28"/>
        </w:rPr>
        <w:t>Activity 3</w:t>
      </w:r>
      <w:r w:rsidRPr="00F67E87">
        <w:rPr>
          <w:rFonts w:eastAsiaTheme="minorHAnsi"/>
          <w:color w:val="000000"/>
          <w:sz w:val="28"/>
          <w:szCs w:val="28"/>
        </w:rPr>
        <w:t xml:space="preserve">: </w:t>
      </w:r>
      <w:r w:rsidRPr="00F67E87">
        <w:rPr>
          <w:rFonts w:eastAsiaTheme="minorHAnsi"/>
          <w:b/>
          <w:bCs/>
          <w:color w:val="000000"/>
          <w:sz w:val="28"/>
          <w:szCs w:val="28"/>
        </w:rPr>
        <w:t xml:space="preserve">Establish a Graduate Student Writing Program </w:t>
      </w:r>
      <w:r w:rsidRPr="00F67E87">
        <w:rPr>
          <w:rFonts w:eastAsiaTheme="minorHAnsi"/>
          <w:color w:val="000000"/>
          <w:sz w:val="28"/>
          <w:szCs w:val="28"/>
        </w:rPr>
        <w:t>enhancing career</w:t>
      </w:r>
      <w:r w:rsidR="00FE1002" w:rsidRPr="00F67E87">
        <w:rPr>
          <w:rFonts w:eastAsiaTheme="minorHAnsi"/>
          <w:color w:val="000000"/>
          <w:sz w:val="28"/>
          <w:szCs w:val="28"/>
        </w:rPr>
        <w:t xml:space="preserve"> </w:t>
      </w:r>
      <w:r w:rsidRPr="00F67E87">
        <w:rPr>
          <w:rFonts w:eastAsiaTheme="minorHAnsi"/>
          <w:color w:val="000000"/>
          <w:sz w:val="28"/>
          <w:szCs w:val="28"/>
        </w:rPr>
        <w:t>development, graduate employability, and help to form fundamental and transferable skills.</w:t>
      </w:r>
      <w:r w:rsidR="00FE1002" w:rsidRPr="00F67E87">
        <w:rPr>
          <w:rFonts w:eastAsiaTheme="minorHAnsi"/>
          <w:color w:val="000000"/>
          <w:sz w:val="28"/>
          <w:szCs w:val="28"/>
        </w:rPr>
        <w:t xml:space="preserve"> </w:t>
      </w:r>
      <w:r w:rsidRPr="00F67E87">
        <w:rPr>
          <w:rFonts w:eastAsiaTheme="minorHAnsi"/>
          <w:color w:val="000000"/>
          <w:sz w:val="28"/>
          <w:szCs w:val="28"/>
        </w:rPr>
        <w:t>The Program will provide support to graduate students during every stage of their</w:t>
      </w:r>
      <w:r w:rsidR="00FE1002" w:rsidRPr="00F67E87">
        <w:rPr>
          <w:rFonts w:eastAsiaTheme="minorHAnsi"/>
          <w:color w:val="000000"/>
          <w:sz w:val="28"/>
          <w:szCs w:val="28"/>
        </w:rPr>
        <w:t xml:space="preserve"> </w:t>
      </w:r>
      <w:r w:rsidRPr="00F67E87">
        <w:rPr>
          <w:rFonts w:eastAsiaTheme="minorHAnsi"/>
          <w:color w:val="000000"/>
          <w:sz w:val="28"/>
          <w:szCs w:val="28"/>
        </w:rPr>
        <w:t>development as academic and scientific professional writers, in the form of articles,</w:t>
      </w:r>
      <w:r w:rsidR="00FE1002" w:rsidRPr="00F67E87">
        <w:rPr>
          <w:rFonts w:eastAsiaTheme="minorHAnsi"/>
          <w:color w:val="000000"/>
          <w:sz w:val="28"/>
          <w:szCs w:val="28"/>
        </w:rPr>
        <w:t xml:space="preserve"> </w:t>
      </w:r>
      <w:r w:rsidRPr="00F67E87">
        <w:rPr>
          <w:rFonts w:eastAsiaTheme="minorHAnsi"/>
          <w:color w:val="000000"/>
          <w:sz w:val="28"/>
          <w:szCs w:val="28"/>
        </w:rPr>
        <w:t>proposals, posters, and more. Trained graduate writing assistants will help graduate students</w:t>
      </w:r>
      <w:r w:rsidR="00FE1002" w:rsidRPr="00F67E87">
        <w:rPr>
          <w:rFonts w:eastAsiaTheme="minorHAnsi"/>
          <w:color w:val="000000"/>
          <w:sz w:val="28"/>
          <w:szCs w:val="28"/>
        </w:rPr>
        <w:t xml:space="preserve"> </w:t>
      </w:r>
      <w:r w:rsidRPr="00F67E87">
        <w:rPr>
          <w:rFonts w:eastAsiaTheme="minorHAnsi"/>
          <w:color w:val="000000"/>
          <w:sz w:val="28"/>
          <w:szCs w:val="28"/>
        </w:rPr>
        <w:t>to navigate and decode the complex expectations of graduate writing. Graduate writing</w:t>
      </w:r>
      <w:r w:rsidR="00FE1002" w:rsidRPr="00F67E87">
        <w:rPr>
          <w:rFonts w:eastAsiaTheme="minorHAnsi"/>
          <w:color w:val="000000"/>
          <w:sz w:val="28"/>
          <w:szCs w:val="28"/>
        </w:rPr>
        <w:t xml:space="preserve"> </w:t>
      </w:r>
      <w:r w:rsidRPr="00F67E87">
        <w:rPr>
          <w:rFonts w:eastAsiaTheme="minorHAnsi"/>
          <w:color w:val="000000"/>
          <w:sz w:val="28"/>
          <w:szCs w:val="28"/>
        </w:rPr>
        <w:t>assistants will be experts in a specific discipline, as they will be trained to identify</w:t>
      </w:r>
      <w:r w:rsidR="00FE1002" w:rsidRPr="00F67E87">
        <w:rPr>
          <w:rFonts w:eastAsiaTheme="minorHAnsi"/>
          <w:color w:val="000000"/>
          <w:sz w:val="28"/>
          <w:szCs w:val="28"/>
        </w:rPr>
        <w:t xml:space="preserve"> </w:t>
      </w:r>
      <w:r w:rsidRPr="00F67E87">
        <w:rPr>
          <w:rFonts w:eastAsiaTheme="minorHAnsi"/>
          <w:color w:val="000000"/>
          <w:sz w:val="28"/>
          <w:szCs w:val="28"/>
        </w:rPr>
        <w:t xml:space="preserve">communication and content expectations to meet writing goals. </w:t>
      </w:r>
      <w:r w:rsidRPr="00F67E87">
        <w:rPr>
          <w:rFonts w:eastAsiaTheme="minorHAnsi"/>
          <w:b/>
          <w:bCs/>
          <w:color w:val="000000"/>
          <w:sz w:val="28"/>
          <w:szCs w:val="28"/>
        </w:rPr>
        <w:t>By 2024, the major</w:t>
      </w:r>
      <w:r w:rsidR="00FE1002" w:rsidRPr="00F67E87">
        <w:rPr>
          <w:rFonts w:eastAsiaTheme="minorHAnsi"/>
          <w:b/>
          <w:bCs/>
          <w:color w:val="000000"/>
          <w:sz w:val="28"/>
          <w:szCs w:val="28"/>
        </w:rPr>
        <w:t xml:space="preserve"> </w:t>
      </w:r>
      <w:r w:rsidRPr="00F67E87">
        <w:rPr>
          <w:rFonts w:eastAsiaTheme="minorHAnsi"/>
          <w:b/>
          <w:bCs/>
          <w:color w:val="000000"/>
          <w:sz w:val="28"/>
          <w:szCs w:val="28"/>
        </w:rPr>
        <w:t xml:space="preserve">expected outcomes are </w:t>
      </w:r>
      <w:r w:rsidRPr="00F67E87">
        <w:rPr>
          <w:rFonts w:eastAsiaTheme="minorHAnsi"/>
          <w:color w:val="000000"/>
          <w:sz w:val="28"/>
          <w:szCs w:val="28"/>
        </w:rPr>
        <w:t xml:space="preserve">(i) 160 graduate students participating during the 5-year grant; </w:t>
      </w:r>
      <w:r w:rsidRPr="00F67E87">
        <w:rPr>
          <w:rFonts w:eastAsiaTheme="minorHAnsi"/>
          <w:color w:val="000000"/>
          <w:sz w:val="28"/>
          <w:szCs w:val="28"/>
        </w:rPr>
        <w:lastRenderedPageBreak/>
        <w:t>(ii)</w:t>
      </w:r>
      <w:r w:rsidR="00FE1002" w:rsidRPr="00F67E87">
        <w:rPr>
          <w:rFonts w:eastAsiaTheme="minorHAnsi"/>
          <w:color w:val="000000"/>
          <w:sz w:val="28"/>
          <w:szCs w:val="28"/>
        </w:rPr>
        <w:t xml:space="preserve"> </w:t>
      </w:r>
      <w:r w:rsidRPr="00F67E87">
        <w:rPr>
          <w:rFonts w:eastAsiaTheme="minorHAnsi"/>
          <w:color w:val="000000"/>
          <w:sz w:val="28"/>
          <w:szCs w:val="28"/>
        </w:rPr>
        <w:t>attrition will have decreased; and, (iii) completion rates will have increased by 2% compared to baseline 2019.</w:t>
      </w:r>
    </w:p>
    <w:p w14:paraId="6A7ED133" w14:textId="77777777" w:rsidR="00CA318F" w:rsidRPr="00BB24E7" w:rsidRDefault="00CA318F" w:rsidP="002356DC">
      <w:pPr>
        <w:widowControl/>
        <w:adjustRightInd w:val="0"/>
        <w:jc w:val="both"/>
        <w:rPr>
          <w:rFonts w:eastAsiaTheme="minorHAnsi"/>
          <w:sz w:val="16"/>
          <w:szCs w:val="16"/>
        </w:rPr>
      </w:pPr>
    </w:p>
    <w:p w14:paraId="3B722F96" w14:textId="77777777" w:rsidR="002F71ED" w:rsidRPr="00BB24E7" w:rsidRDefault="002F71ED" w:rsidP="002356DC">
      <w:pPr>
        <w:jc w:val="both"/>
        <w:rPr>
          <w:rFonts w:eastAsiaTheme="minorHAnsi"/>
          <w:sz w:val="16"/>
          <w:szCs w:val="16"/>
        </w:rPr>
      </w:pPr>
      <w:r w:rsidRPr="00BB24E7">
        <w:rPr>
          <w:rFonts w:eastAsiaTheme="minorHAnsi"/>
          <w:sz w:val="16"/>
          <w:szCs w:val="16"/>
        </w:rPr>
        <w:br w:type="page"/>
      </w:r>
    </w:p>
    <w:p w14:paraId="029F17F1" w14:textId="4B560407" w:rsidR="00CA318F" w:rsidRPr="00BB24E7" w:rsidRDefault="00CA318F" w:rsidP="002356DC">
      <w:pPr>
        <w:jc w:val="both"/>
        <w:rPr>
          <w:rFonts w:eastAsiaTheme="minorHAnsi"/>
          <w:sz w:val="16"/>
          <w:szCs w:val="16"/>
        </w:rPr>
      </w:pPr>
      <w:r w:rsidRPr="00BB24E7">
        <w:rPr>
          <w:rFonts w:eastAsiaTheme="minorHAnsi"/>
          <w:b/>
          <w:bCs/>
          <w:i/>
          <w:iCs/>
          <w:color w:val="4F81BD" w:themeColor="accent1"/>
          <w:sz w:val="36"/>
          <w:szCs w:val="36"/>
        </w:rPr>
        <w:lastRenderedPageBreak/>
        <w:t xml:space="preserve">PR/Award # </w:t>
      </w:r>
      <w:r w:rsidR="002F71ED" w:rsidRPr="00BB24E7">
        <w:rPr>
          <w:rFonts w:eastAsiaTheme="minorHAnsi"/>
          <w:b/>
          <w:bCs/>
          <w:i/>
          <w:iCs/>
          <w:color w:val="4F81BD" w:themeColor="accent1"/>
          <w:sz w:val="36"/>
          <w:szCs w:val="36"/>
        </w:rPr>
        <w:t>P031M190047</w:t>
      </w:r>
    </w:p>
    <w:p w14:paraId="445E1D1B" w14:textId="77777777" w:rsidR="0058586B" w:rsidRPr="00BB24E7" w:rsidRDefault="0058586B" w:rsidP="002356DC">
      <w:pPr>
        <w:widowControl/>
        <w:adjustRightInd w:val="0"/>
        <w:jc w:val="both"/>
        <w:rPr>
          <w:rFonts w:eastAsiaTheme="minorHAnsi"/>
          <w:b/>
          <w:bCs/>
          <w:sz w:val="24"/>
          <w:szCs w:val="24"/>
        </w:rPr>
      </w:pPr>
    </w:p>
    <w:p w14:paraId="4A062984" w14:textId="492F26F5" w:rsidR="002F71ED" w:rsidRPr="00896762" w:rsidRDefault="0058586B" w:rsidP="00896762">
      <w:pPr>
        <w:pStyle w:val="ListParagraph"/>
        <w:widowControl/>
        <w:numPr>
          <w:ilvl w:val="0"/>
          <w:numId w:val="21"/>
        </w:numPr>
        <w:adjustRightInd w:val="0"/>
        <w:jc w:val="both"/>
        <w:rPr>
          <w:rFonts w:eastAsiaTheme="minorHAnsi"/>
          <w:sz w:val="28"/>
          <w:szCs w:val="28"/>
        </w:rPr>
      </w:pPr>
      <w:r w:rsidRPr="00896762">
        <w:rPr>
          <w:rFonts w:eastAsiaTheme="minorHAnsi"/>
          <w:b/>
          <w:bCs/>
          <w:sz w:val="28"/>
          <w:szCs w:val="28"/>
        </w:rPr>
        <w:t xml:space="preserve">Colorado State University-Pueblo (CO) $576,284.00 </w:t>
      </w:r>
      <w:r w:rsidRPr="00896762">
        <w:rPr>
          <w:rFonts w:eastAsiaTheme="minorHAnsi"/>
          <w:sz w:val="28"/>
          <w:szCs w:val="28"/>
        </w:rPr>
        <w:t>proposes to</w:t>
      </w:r>
      <w:r w:rsidRPr="00896762">
        <w:rPr>
          <w:rFonts w:eastAsiaTheme="minorHAnsi"/>
          <w:b/>
          <w:bCs/>
          <w:sz w:val="28"/>
          <w:szCs w:val="28"/>
        </w:rPr>
        <w:t xml:space="preserve"> </w:t>
      </w:r>
      <w:r w:rsidR="002F71ED" w:rsidRPr="00896762">
        <w:rPr>
          <w:rFonts w:eastAsiaTheme="minorHAnsi"/>
          <w:sz w:val="28"/>
          <w:szCs w:val="28"/>
        </w:rPr>
        <w:t>integrate curricular</w:t>
      </w:r>
      <w:r w:rsidR="002F71ED" w:rsidRPr="00896762">
        <w:rPr>
          <w:rFonts w:eastAsiaTheme="minorHAnsi"/>
          <w:b/>
          <w:bCs/>
          <w:sz w:val="28"/>
          <w:szCs w:val="28"/>
        </w:rPr>
        <w:t xml:space="preserve"> </w:t>
      </w:r>
      <w:r w:rsidR="002F71ED" w:rsidRPr="00896762">
        <w:rPr>
          <w:rFonts w:eastAsiaTheme="minorHAnsi"/>
          <w:sz w:val="28"/>
          <w:szCs w:val="28"/>
        </w:rPr>
        <w:t>(new and redesigned</w:t>
      </w:r>
      <w:r w:rsidR="003639E5" w:rsidRPr="00896762">
        <w:rPr>
          <w:rFonts w:eastAsiaTheme="minorHAnsi"/>
          <w:sz w:val="28"/>
          <w:szCs w:val="28"/>
        </w:rPr>
        <w:t xml:space="preserve"> </w:t>
      </w:r>
      <w:r w:rsidR="002F71ED" w:rsidRPr="00896762">
        <w:rPr>
          <w:rFonts w:eastAsiaTheme="minorHAnsi"/>
          <w:sz w:val="28"/>
          <w:szCs w:val="28"/>
        </w:rPr>
        <w:t>coursework and graduate programs, with increased access), co-curricular</w:t>
      </w:r>
      <w:r w:rsidR="002F71ED" w:rsidRPr="00896762">
        <w:rPr>
          <w:rFonts w:eastAsiaTheme="minorHAnsi"/>
          <w:b/>
          <w:bCs/>
          <w:sz w:val="28"/>
          <w:szCs w:val="28"/>
        </w:rPr>
        <w:t xml:space="preserve"> </w:t>
      </w:r>
      <w:r w:rsidR="002F71ED" w:rsidRPr="00896762">
        <w:rPr>
          <w:rFonts w:eastAsiaTheme="minorHAnsi"/>
          <w:sz w:val="28"/>
          <w:szCs w:val="28"/>
        </w:rPr>
        <w:t>(graduate research</w:t>
      </w:r>
      <w:r w:rsidR="003639E5" w:rsidRPr="00896762">
        <w:rPr>
          <w:rFonts w:eastAsiaTheme="minorHAnsi"/>
          <w:sz w:val="28"/>
          <w:szCs w:val="28"/>
        </w:rPr>
        <w:t xml:space="preserve"> </w:t>
      </w:r>
      <w:r w:rsidR="002F71ED" w:rsidRPr="00896762">
        <w:rPr>
          <w:rFonts w:eastAsiaTheme="minorHAnsi"/>
          <w:sz w:val="28"/>
          <w:szCs w:val="28"/>
        </w:rPr>
        <w:t>opportunities, mentorship, student services), and programmatic</w:t>
      </w:r>
      <w:r w:rsidR="002F71ED" w:rsidRPr="00896762">
        <w:rPr>
          <w:rFonts w:eastAsiaTheme="minorHAnsi"/>
          <w:b/>
          <w:bCs/>
          <w:sz w:val="28"/>
          <w:szCs w:val="28"/>
        </w:rPr>
        <w:t xml:space="preserve"> </w:t>
      </w:r>
      <w:r w:rsidR="002F71ED" w:rsidRPr="00896762">
        <w:rPr>
          <w:rFonts w:eastAsiaTheme="minorHAnsi"/>
          <w:sz w:val="28"/>
          <w:szCs w:val="28"/>
        </w:rPr>
        <w:t>(professional development,</w:t>
      </w:r>
      <w:r w:rsidR="003639E5" w:rsidRPr="00896762">
        <w:rPr>
          <w:rFonts w:eastAsiaTheme="minorHAnsi"/>
          <w:sz w:val="28"/>
          <w:szCs w:val="28"/>
        </w:rPr>
        <w:t xml:space="preserve"> </w:t>
      </w:r>
      <w:r w:rsidR="002F71ED" w:rsidRPr="00896762">
        <w:rPr>
          <w:rFonts w:eastAsiaTheme="minorHAnsi"/>
          <w:sz w:val="28"/>
          <w:szCs w:val="28"/>
        </w:rPr>
        <w:t>financial literacy, internship placement, and bridges to PhD) activities to achieve our primary</w:t>
      </w:r>
      <w:r w:rsidR="003639E5" w:rsidRPr="00896762">
        <w:rPr>
          <w:rFonts w:eastAsiaTheme="minorHAnsi"/>
          <w:sz w:val="28"/>
          <w:szCs w:val="28"/>
        </w:rPr>
        <w:t xml:space="preserve"> </w:t>
      </w:r>
      <w:r w:rsidR="002F71ED" w:rsidRPr="00896762">
        <w:rPr>
          <w:rFonts w:eastAsiaTheme="minorHAnsi"/>
          <w:sz w:val="28"/>
          <w:szCs w:val="28"/>
        </w:rPr>
        <w:t>goals of: 1) Expanded post-baccalaureate educational opportunities and degree attainment for</w:t>
      </w:r>
      <w:r w:rsidR="003639E5" w:rsidRPr="00896762">
        <w:rPr>
          <w:rFonts w:eastAsiaTheme="minorHAnsi"/>
          <w:sz w:val="28"/>
          <w:szCs w:val="28"/>
        </w:rPr>
        <w:t xml:space="preserve"> </w:t>
      </w:r>
      <w:r w:rsidR="002F71ED" w:rsidRPr="00896762">
        <w:rPr>
          <w:rFonts w:eastAsiaTheme="minorHAnsi"/>
          <w:sz w:val="28"/>
          <w:szCs w:val="28"/>
        </w:rPr>
        <w:t>Hispanic students; 2) Expanded post-baccalaureate academic offerings, as well as enhanced</w:t>
      </w:r>
      <w:r w:rsidR="00FE1002" w:rsidRPr="00896762">
        <w:rPr>
          <w:rFonts w:eastAsiaTheme="minorHAnsi"/>
          <w:sz w:val="28"/>
          <w:szCs w:val="28"/>
        </w:rPr>
        <w:t xml:space="preserve"> </w:t>
      </w:r>
      <w:r w:rsidR="002F71ED" w:rsidRPr="00896762">
        <w:rPr>
          <w:rFonts w:eastAsiaTheme="minorHAnsi"/>
          <w:sz w:val="28"/>
          <w:szCs w:val="28"/>
        </w:rPr>
        <w:t>program quality to support our large numbers of Hispanic and low-income students in</w:t>
      </w:r>
      <w:r w:rsidR="00FE1002" w:rsidRPr="00896762">
        <w:rPr>
          <w:rFonts w:eastAsiaTheme="minorHAnsi"/>
          <w:sz w:val="28"/>
          <w:szCs w:val="28"/>
        </w:rPr>
        <w:t xml:space="preserve"> </w:t>
      </w:r>
      <w:r w:rsidR="002F71ED" w:rsidRPr="00896762">
        <w:rPr>
          <w:rFonts w:eastAsiaTheme="minorHAnsi"/>
          <w:sz w:val="28"/>
          <w:szCs w:val="28"/>
        </w:rPr>
        <w:t>completing postsecondary degrees; 3) The VIAJE program, a unique bridge to PhD program</w:t>
      </w:r>
      <w:r w:rsidR="00FE1002" w:rsidRPr="00896762">
        <w:rPr>
          <w:rFonts w:eastAsiaTheme="minorHAnsi"/>
          <w:sz w:val="28"/>
          <w:szCs w:val="28"/>
        </w:rPr>
        <w:t xml:space="preserve"> </w:t>
      </w:r>
      <w:r w:rsidR="002F71ED" w:rsidRPr="00896762">
        <w:rPr>
          <w:rFonts w:eastAsiaTheme="minorHAnsi"/>
          <w:sz w:val="28"/>
          <w:szCs w:val="28"/>
        </w:rPr>
        <w:t>with CSU-Fort Collins; 4) A integrated Financial Literacy program imbedded in both the</w:t>
      </w:r>
      <w:r w:rsidR="00FE1002" w:rsidRPr="00896762">
        <w:rPr>
          <w:rFonts w:eastAsiaTheme="minorHAnsi"/>
          <w:sz w:val="28"/>
          <w:szCs w:val="28"/>
        </w:rPr>
        <w:t xml:space="preserve"> </w:t>
      </w:r>
      <w:r w:rsidR="002F71ED" w:rsidRPr="00896762">
        <w:rPr>
          <w:rFonts w:eastAsiaTheme="minorHAnsi"/>
          <w:sz w:val="28"/>
          <w:szCs w:val="28"/>
        </w:rPr>
        <w:t>curriculum (online and face-to-face) and orientation; and 5) A Professional Science Master’s in</w:t>
      </w:r>
      <w:r w:rsidR="00FE1002" w:rsidRPr="00896762">
        <w:rPr>
          <w:rFonts w:eastAsiaTheme="minorHAnsi"/>
          <w:sz w:val="28"/>
          <w:szCs w:val="28"/>
        </w:rPr>
        <w:t xml:space="preserve"> </w:t>
      </w:r>
      <w:r w:rsidR="002F71ED" w:rsidRPr="00896762">
        <w:rPr>
          <w:rFonts w:eastAsiaTheme="minorHAnsi"/>
          <w:sz w:val="28"/>
          <w:szCs w:val="28"/>
        </w:rPr>
        <w:t>Applied Agriculture.</w:t>
      </w:r>
    </w:p>
    <w:p w14:paraId="77A9E343" w14:textId="77777777" w:rsidR="00245C5B" w:rsidRPr="007662C9" w:rsidRDefault="00245C5B" w:rsidP="002356DC">
      <w:pPr>
        <w:widowControl/>
        <w:adjustRightInd w:val="0"/>
        <w:jc w:val="both"/>
        <w:rPr>
          <w:rFonts w:eastAsiaTheme="minorHAnsi"/>
          <w:sz w:val="28"/>
          <w:szCs w:val="28"/>
        </w:rPr>
      </w:pPr>
    </w:p>
    <w:p w14:paraId="11A3614C" w14:textId="27B3F073" w:rsidR="002F71ED" w:rsidRPr="00896762" w:rsidRDefault="002F71ED" w:rsidP="00896762">
      <w:pPr>
        <w:pStyle w:val="ListParagraph"/>
        <w:widowControl/>
        <w:numPr>
          <w:ilvl w:val="0"/>
          <w:numId w:val="21"/>
        </w:numPr>
        <w:adjustRightInd w:val="0"/>
        <w:jc w:val="both"/>
        <w:rPr>
          <w:rFonts w:eastAsiaTheme="minorHAnsi"/>
          <w:sz w:val="28"/>
          <w:szCs w:val="28"/>
        </w:rPr>
      </w:pPr>
      <w:r w:rsidRPr="00896762">
        <w:rPr>
          <w:rFonts w:eastAsiaTheme="minorHAnsi"/>
          <w:sz w:val="28"/>
          <w:szCs w:val="28"/>
        </w:rPr>
        <w:t>We have designed four major programs/activities to achieve our primary goals, including;</w:t>
      </w:r>
      <w:r w:rsidR="00FE1002" w:rsidRPr="00896762">
        <w:rPr>
          <w:rFonts w:eastAsiaTheme="minorHAnsi"/>
          <w:sz w:val="28"/>
          <w:szCs w:val="28"/>
        </w:rPr>
        <w:t xml:space="preserve"> </w:t>
      </w:r>
      <w:r w:rsidRPr="00896762">
        <w:rPr>
          <w:rFonts w:eastAsiaTheme="minorHAnsi"/>
          <w:b/>
          <w:bCs/>
          <w:sz w:val="28"/>
          <w:szCs w:val="28"/>
        </w:rPr>
        <w:t>1) Building a Graduate Student Resource Center, 2) Creating a Center for Modern Online</w:t>
      </w:r>
      <w:r w:rsidR="00FE1002" w:rsidRPr="00896762">
        <w:rPr>
          <w:rFonts w:eastAsiaTheme="minorHAnsi"/>
          <w:b/>
          <w:bCs/>
          <w:sz w:val="28"/>
          <w:szCs w:val="28"/>
        </w:rPr>
        <w:t xml:space="preserve"> </w:t>
      </w:r>
      <w:r w:rsidRPr="00896762">
        <w:rPr>
          <w:rFonts w:eastAsiaTheme="minorHAnsi"/>
          <w:b/>
          <w:bCs/>
          <w:sz w:val="28"/>
          <w:szCs w:val="28"/>
        </w:rPr>
        <w:t>Graduate Education, 3) Creating an Office for Graduate Student Opportunities, and 4)</w:t>
      </w:r>
      <w:r w:rsidR="00FE1002" w:rsidRPr="00896762">
        <w:rPr>
          <w:rFonts w:eastAsiaTheme="minorHAnsi"/>
          <w:b/>
          <w:bCs/>
          <w:sz w:val="28"/>
          <w:szCs w:val="28"/>
        </w:rPr>
        <w:t xml:space="preserve"> </w:t>
      </w:r>
      <w:r w:rsidRPr="00896762">
        <w:rPr>
          <w:rFonts w:eastAsiaTheme="minorHAnsi"/>
          <w:b/>
          <w:bCs/>
          <w:sz w:val="28"/>
          <w:szCs w:val="28"/>
        </w:rPr>
        <w:t xml:space="preserve">Redesigning Graduate Curriculum. </w:t>
      </w:r>
      <w:r w:rsidRPr="00896762">
        <w:rPr>
          <w:rFonts w:eastAsiaTheme="minorHAnsi"/>
          <w:sz w:val="28"/>
          <w:szCs w:val="28"/>
        </w:rPr>
        <w:t>The Broad theme of CUMBRE is to build our institutional</w:t>
      </w:r>
      <w:r w:rsidR="00FE1002" w:rsidRPr="00896762">
        <w:rPr>
          <w:rFonts w:eastAsiaTheme="minorHAnsi"/>
          <w:sz w:val="28"/>
          <w:szCs w:val="28"/>
        </w:rPr>
        <w:t xml:space="preserve"> </w:t>
      </w:r>
      <w:r w:rsidRPr="00896762">
        <w:rPr>
          <w:rFonts w:eastAsiaTheme="minorHAnsi"/>
          <w:sz w:val="28"/>
          <w:szCs w:val="28"/>
        </w:rPr>
        <w:t>capacity to attract, support, and graduate Hispanic and low-income graduate students from the</w:t>
      </w:r>
      <w:r w:rsidR="00FE1002" w:rsidRPr="00896762">
        <w:rPr>
          <w:rFonts w:eastAsiaTheme="minorHAnsi"/>
          <w:sz w:val="28"/>
          <w:szCs w:val="28"/>
        </w:rPr>
        <w:t xml:space="preserve"> </w:t>
      </w:r>
      <w:r w:rsidRPr="00896762">
        <w:rPr>
          <w:rFonts w:eastAsiaTheme="minorHAnsi"/>
          <w:sz w:val="28"/>
          <w:szCs w:val="28"/>
        </w:rPr>
        <w:t>local community.</w:t>
      </w:r>
    </w:p>
    <w:p w14:paraId="18982A0B" w14:textId="77777777" w:rsidR="00245C5B" w:rsidRPr="00BB24E7" w:rsidRDefault="00245C5B" w:rsidP="002356DC">
      <w:pPr>
        <w:widowControl/>
        <w:adjustRightInd w:val="0"/>
        <w:jc w:val="both"/>
        <w:rPr>
          <w:rFonts w:eastAsiaTheme="minorHAnsi"/>
          <w:sz w:val="24"/>
          <w:szCs w:val="24"/>
        </w:rPr>
      </w:pPr>
    </w:p>
    <w:p w14:paraId="384D0F89" w14:textId="77777777" w:rsidR="00CA318F" w:rsidRPr="00BB24E7" w:rsidRDefault="00CA318F" w:rsidP="002356DC">
      <w:pPr>
        <w:widowControl/>
        <w:adjustRightInd w:val="0"/>
        <w:jc w:val="both"/>
        <w:rPr>
          <w:rFonts w:eastAsiaTheme="minorHAnsi"/>
          <w:sz w:val="16"/>
          <w:szCs w:val="16"/>
        </w:rPr>
      </w:pPr>
      <w:bookmarkStart w:id="5" w:name="_Hlk18572676"/>
    </w:p>
    <w:p w14:paraId="30A09FFD" w14:textId="77777777" w:rsidR="00CA318F" w:rsidRPr="00BB24E7" w:rsidRDefault="00CA318F" w:rsidP="002356DC">
      <w:pPr>
        <w:widowControl/>
        <w:adjustRightInd w:val="0"/>
        <w:jc w:val="both"/>
        <w:rPr>
          <w:rFonts w:eastAsiaTheme="minorHAnsi"/>
          <w:sz w:val="16"/>
          <w:szCs w:val="16"/>
        </w:rPr>
      </w:pPr>
    </w:p>
    <w:p w14:paraId="679F615B" w14:textId="77777777" w:rsidR="00CA318F" w:rsidRPr="00BB24E7" w:rsidRDefault="00CA318F" w:rsidP="002356DC">
      <w:pPr>
        <w:widowControl/>
        <w:adjustRightInd w:val="0"/>
        <w:jc w:val="both"/>
        <w:rPr>
          <w:rFonts w:eastAsiaTheme="minorHAnsi"/>
          <w:sz w:val="16"/>
          <w:szCs w:val="16"/>
        </w:rPr>
      </w:pPr>
    </w:p>
    <w:p w14:paraId="4910318D" w14:textId="77777777" w:rsidR="00CA318F" w:rsidRPr="00BB24E7" w:rsidRDefault="00CA318F" w:rsidP="002356DC">
      <w:pPr>
        <w:widowControl/>
        <w:adjustRightInd w:val="0"/>
        <w:jc w:val="both"/>
        <w:rPr>
          <w:rFonts w:eastAsiaTheme="minorHAnsi"/>
          <w:sz w:val="16"/>
          <w:szCs w:val="16"/>
        </w:rPr>
      </w:pPr>
    </w:p>
    <w:p w14:paraId="653340F6" w14:textId="77777777" w:rsidR="00CA318F" w:rsidRPr="00BB24E7" w:rsidRDefault="00CA318F" w:rsidP="002356DC">
      <w:pPr>
        <w:widowControl/>
        <w:adjustRightInd w:val="0"/>
        <w:jc w:val="both"/>
        <w:rPr>
          <w:rFonts w:eastAsiaTheme="minorHAnsi"/>
          <w:sz w:val="16"/>
          <w:szCs w:val="16"/>
        </w:rPr>
      </w:pPr>
    </w:p>
    <w:p w14:paraId="6C7493C3" w14:textId="77777777" w:rsidR="00CA318F" w:rsidRPr="00BB24E7" w:rsidRDefault="00CA318F" w:rsidP="002356DC">
      <w:pPr>
        <w:widowControl/>
        <w:adjustRightInd w:val="0"/>
        <w:jc w:val="both"/>
        <w:rPr>
          <w:rFonts w:eastAsiaTheme="minorHAnsi"/>
          <w:sz w:val="16"/>
          <w:szCs w:val="16"/>
        </w:rPr>
      </w:pPr>
    </w:p>
    <w:p w14:paraId="22BB99D0" w14:textId="77777777" w:rsidR="00CA318F" w:rsidRPr="00BB24E7" w:rsidRDefault="00CA318F" w:rsidP="002356DC">
      <w:pPr>
        <w:widowControl/>
        <w:adjustRightInd w:val="0"/>
        <w:jc w:val="both"/>
        <w:rPr>
          <w:rFonts w:eastAsiaTheme="minorHAnsi"/>
          <w:sz w:val="16"/>
          <w:szCs w:val="16"/>
        </w:rPr>
      </w:pPr>
    </w:p>
    <w:p w14:paraId="6E745A75" w14:textId="77777777" w:rsidR="00CA318F" w:rsidRPr="00BB24E7" w:rsidRDefault="00CA318F" w:rsidP="002356DC">
      <w:pPr>
        <w:widowControl/>
        <w:adjustRightInd w:val="0"/>
        <w:jc w:val="both"/>
        <w:rPr>
          <w:rFonts w:eastAsiaTheme="minorHAnsi"/>
          <w:sz w:val="16"/>
          <w:szCs w:val="16"/>
        </w:rPr>
      </w:pPr>
    </w:p>
    <w:p w14:paraId="43DFDC0E" w14:textId="77777777" w:rsidR="00CA318F" w:rsidRPr="00BB24E7" w:rsidRDefault="00CA318F" w:rsidP="002356DC">
      <w:pPr>
        <w:widowControl/>
        <w:adjustRightInd w:val="0"/>
        <w:jc w:val="both"/>
        <w:rPr>
          <w:rFonts w:eastAsiaTheme="minorHAnsi"/>
          <w:sz w:val="16"/>
          <w:szCs w:val="16"/>
        </w:rPr>
      </w:pPr>
    </w:p>
    <w:p w14:paraId="5AF3B028" w14:textId="77777777" w:rsidR="00CA318F" w:rsidRPr="00BB24E7" w:rsidRDefault="00CA318F" w:rsidP="002356DC">
      <w:pPr>
        <w:widowControl/>
        <w:adjustRightInd w:val="0"/>
        <w:jc w:val="both"/>
        <w:rPr>
          <w:rFonts w:eastAsiaTheme="minorHAnsi"/>
          <w:sz w:val="16"/>
          <w:szCs w:val="16"/>
        </w:rPr>
      </w:pPr>
    </w:p>
    <w:p w14:paraId="60682940" w14:textId="77777777" w:rsidR="00CA318F" w:rsidRPr="00BB24E7" w:rsidRDefault="00CA318F" w:rsidP="002356DC">
      <w:pPr>
        <w:widowControl/>
        <w:adjustRightInd w:val="0"/>
        <w:jc w:val="both"/>
        <w:rPr>
          <w:rFonts w:eastAsiaTheme="minorHAnsi"/>
          <w:sz w:val="16"/>
          <w:szCs w:val="16"/>
        </w:rPr>
      </w:pPr>
    </w:p>
    <w:p w14:paraId="7774B1BB" w14:textId="77777777" w:rsidR="00CA318F" w:rsidRPr="00BB24E7" w:rsidRDefault="00CA318F" w:rsidP="002356DC">
      <w:pPr>
        <w:widowControl/>
        <w:adjustRightInd w:val="0"/>
        <w:jc w:val="both"/>
        <w:rPr>
          <w:rFonts w:eastAsiaTheme="minorHAnsi"/>
          <w:sz w:val="16"/>
          <w:szCs w:val="16"/>
        </w:rPr>
      </w:pPr>
    </w:p>
    <w:p w14:paraId="0D045BAD" w14:textId="77777777" w:rsidR="00CA318F" w:rsidRPr="00BB24E7" w:rsidRDefault="00CA318F" w:rsidP="002356DC">
      <w:pPr>
        <w:widowControl/>
        <w:adjustRightInd w:val="0"/>
        <w:jc w:val="both"/>
        <w:rPr>
          <w:rFonts w:eastAsiaTheme="minorHAnsi"/>
          <w:sz w:val="16"/>
          <w:szCs w:val="16"/>
        </w:rPr>
      </w:pPr>
    </w:p>
    <w:p w14:paraId="09E8E467" w14:textId="77777777" w:rsidR="00CA318F" w:rsidRPr="00BB24E7" w:rsidRDefault="00CA318F" w:rsidP="002356DC">
      <w:pPr>
        <w:widowControl/>
        <w:adjustRightInd w:val="0"/>
        <w:jc w:val="both"/>
        <w:rPr>
          <w:rFonts w:eastAsiaTheme="minorHAnsi"/>
          <w:sz w:val="16"/>
          <w:szCs w:val="16"/>
        </w:rPr>
      </w:pPr>
    </w:p>
    <w:p w14:paraId="77A229D7" w14:textId="77777777" w:rsidR="00CA318F" w:rsidRPr="00BB24E7" w:rsidRDefault="00CA318F" w:rsidP="002356DC">
      <w:pPr>
        <w:widowControl/>
        <w:adjustRightInd w:val="0"/>
        <w:jc w:val="both"/>
        <w:rPr>
          <w:rFonts w:eastAsiaTheme="minorHAnsi"/>
          <w:sz w:val="16"/>
          <w:szCs w:val="16"/>
        </w:rPr>
      </w:pPr>
    </w:p>
    <w:p w14:paraId="6DA9BA3D" w14:textId="77777777" w:rsidR="00CA318F" w:rsidRPr="00BB24E7" w:rsidRDefault="00CA318F" w:rsidP="002356DC">
      <w:pPr>
        <w:widowControl/>
        <w:adjustRightInd w:val="0"/>
        <w:jc w:val="both"/>
        <w:rPr>
          <w:rFonts w:eastAsiaTheme="minorHAnsi"/>
          <w:sz w:val="16"/>
          <w:szCs w:val="16"/>
        </w:rPr>
      </w:pPr>
    </w:p>
    <w:p w14:paraId="670DA265" w14:textId="77777777" w:rsidR="00CA318F" w:rsidRPr="00BB24E7" w:rsidRDefault="00CA318F" w:rsidP="002356DC">
      <w:pPr>
        <w:widowControl/>
        <w:adjustRightInd w:val="0"/>
        <w:jc w:val="both"/>
        <w:rPr>
          <w:rFonts w:eastAsiaTheme="minorHAnsi"/>
          <w:sz w:val="16"/>
          <w:szCs w:val="16"/>
        </w:rPr>
      </w:pPr>
    </w:p>
    <w:p w14:paraId="756F00A7" w14:textId="77777777" w:rsidR="00CA318F" w:rsidRPr="00BB24E7" w:rsidRDefault="00CA318F" w:rsidP="002356DC">
      <w:pPr>
        <w:widowControl/>
        <w:adjustRightInd w:val="0"/>
        <w:jc w:val="both"/>
        <w:rPr>
          <w:rFonts w:eastAsiaTheme="minorHAnsi"/>
          <w:sz w:val="16"/>
          <w:szCs w:val="16"/>
        </w:rPr>
      </w:pPr>
    </w:p>
    <w:p w14:paraId="40467602" w14:textId="77777777" w:rsidR="00CA318F" w:rsidRPr="00BB24E7" w:rsidRDefault="00CA318F" w:rsidP="002356DC">
      <w:pPr>
        <w:widowControl/>
        <w:adjustRightInd w:val="0"/>
        <w:jc w:val="both"/>
        <w:rPr>
          <w:rFonts w:eastAsiaTheme="minorHAnsi"/>
          <w:sz w:val="16"/>
          <w:szCs w:val="16"/>
        </w:rPr>
      </w:pPr>
    </w:p>
    <w:p w14:paraId="68D8A207" w14:textId="77777777" w:rsidR="00CA318F" w:rsidRPr="00BB24E7" w:rsidRDefault="00CA318F" w:rsidP="002356DC">
      <w:pPr>
        <w:widowControl/>
        <w:adjustRightInd w:val="0"/>
        <w:jc w:val="both"/>
        <w:rPr>
          <w:rFonts w:eastAsiaTheme="minorHAnsi"/>
          <w:sz w:val="16"/>
          <w:szCs w:val="16"/>
        </w:rPr>
      </w:pPr>
    </w:p>
    <w:p w14:paraId="213387CC" w14:textId="77777777" w:rsidR="00CA318F" w:rsidRPr="00BB24E7" w:rsidRDefault="00CA318F" w:rsidP="002356DC">
      <w:pPr>
        <w:widowControl/>
        <w:adjustRightInd w:val="0"/>
        <w:jc w:val="both"/>
        <w:rPr>
          <w:rFonts w:eastAsiaTheme="minorHAnsi"/>
          <w:sz w:val="16"/>
          <w:szCs w:val="16"/>
        </w:rPr>
      </w:pPr>
    </w:p>
    <w:p w14:paraId="3FF94576" w14:textId="77777777" w:rsidR="00CA318F" w:rsidRPr="00BB24E7" w:rsidRDefault="00CA318F" w:rsidP="002356DC">
      <w:pPr>
        <w:widowControl/>
        <w:adjustRightInd w:val="0"/>
        <w:jc w:val="both"/>
        <w:rPr>
          <w:rFonts w:eastAsiaTheme="minorHAnsi"/>
          <w:sz w:val="16"/>
          <w:szCs w:val="16"/>
        </w:rPr>
      </w:pPr>
    </w:p>
    <w:p w14:paraId="387F844D" w14:textId="77777777" w:rsidR="00CA318F" w:rsidRPr="00BB24E7" w:rsidRDefault="00CA318F" w:rsidP="002356DC">
      <w:pPr>
        <w:widowControl/>
        <w:adjustRightInd w:val="0"/>
        <w:jc w:val="both"/>
        <w:rPr>
          <w:rFonts w:eastAsiaTheme="minorHAnsi"/>
          <w:sz w:val="16"/>
          <w:szCs w:val="16"/>
        </w:rPr>
      </w:pPr>
    </w:p>
    <w:p w14:paraId="0D2A454D" w14:textId="77777777" w:rsidR="00CA318F" w:rsidRPr="00BB24E7" w:rsidRDefault="00CA318F" w:rsidP="002356DC">
      <w:pPr>
        <w:widowControl/>
        <w:adjustRightInd w:val="0"/>
        <w:jc w:val="both"/>
        <w:rPr>
          <w:rFonts w:eastAsiaTheme="minorHAnsi"/>
          <w:sz w:val="16"/>
          <w:szCs w:val="16"/>
        </w:rPr>
      </w:pPr>
    </w:p>
    <w:p w14:paraId="112CCE30" w14:textId="77777777" w:rsidR="00CA318F" w:rsidRPr="00BB24E7" w:rsidRDefault="00CA318F" w:rsidP="002356DC">
      <w:pPr>
        <w:widowControl/>
        <w:adjustRightInd w:val="0"/>
        <w:jc w:val="both"/>
        <w:rPr>
          <w:rFonts w:eastAsiaTheme="minorHAnsi"/>
          <w:sz w:val="16"/>
          <w:szCs w:val="16"/>
        </w:rPr>
      </w:pPr>
    </w:p>
    <w:p w14:paraId="26F89B05" w14:textId="77777777" w:rsidR="00CA318F" w:rsidRPr="00BB24E7" w:rsidRDefault="00CA318F" w:rsidP="002356DC">
      <w:pPr>
        <w:widowControl/>
        <w:adjustRightInd w:val="0"/>
        <w:jc w:val="both"/>
        <w:rPr>
          <w:rFonts w:eastAsiaTheme="minorHAnsi"/>
          <w:sz w:val="16"/>
          <w:szCs w:val="16"/>
        </w:rPr>
      </w:pPr>
    </w:p>
    <w:p w14:paraId="3823381B" w14:textId="77777777" w:rsidR="00CA318F" w:rsidRPr="00BB24E7" w:rsidRDefault="00CA318F" w:rsidP="002356DC">
      <w:pPr>
        <w:widowControl/>
        <w:adjustRightInd w:val="0"/>
        <w:jc w:val="both"/>
        <w:rPr>
          <w:rFonts w:eastAsiaTheme="minorHAnsi"/>
          <w:sz w:val="16"/>
          <w:szCs w:val="16"/>
        </w:rPr>
      </w:pPr>
    </w:p>
    <w:p w14:paraId="4E68596D" w14:textId="77777777" w:rsidR="00CA318F" w:rsidRPr="00BB24E7" w:rsidRDefault="00CA318F" w:rsidP="002356DC">
      <w:pPr>
        <w:widowControl/>
        <w:adjustRightInd w:val="0"/>
        <w:jc w:val="both"/>
        <w:rPr>
          <w:rFonts w:eastAsiaTheme="minorHAnsi"/>
          <w:sz w:val="16"/>
          <w:szCs w:val="16"/>
        </w:rPr>
      </w:pPr>
    </w:p>
    <w:p w14:paraId="4899E246" w14:textId="77777777" w:rsidR="00CA318F" w:rsidRPr="00BB24E7" w:rsidRDefault="00CA318F" w:rsidP="002356DC">
      <w:pPr>
        <w:widowControl/>
        <w:adjustRightInd w:val="0"/>
        <w:jc w:val="both"/>
        <w:rPr>
          <w:rFonts w:eastAsiaTheme="minorHAnsi"/>
          <w:sz w:val="16"/>
          <w:szCs w:val="16"/>
        </w:rPr>
      </w:pPr>
    </w:p>
    <w:p w14:paraId="27361290" w14:textId="77777777" w:rsidR="00CA318F" w:rsidRPr="00BB24E7" w:rsidRDefault="00CA318F" w:rsidP="002356DC">
      <w:pPr>
        <w:widowControl/>
        <w:adjustRightInd w:val="0"/>
        <w:jc w:val="both"/>
        <w:rPr>
          <w:rFonts w:eastAsiaTheme="minorHAnsi"/>
          <w:sz w:val="16"/>
          <w:szCs w:val="16"/>
        </w:rPr>
      </w:pPr>
    </w:p>
    <w:p w14:paraId="3453911A" w14:textId="77777777" w:rsidR="00CA318F" w:rsidRPr="00BB24E7" w:rsidRDefault="00CA318F" w:rsidP="002356DC">
      <w:pPr>
        <w:widowControl/>
        <w:adjustRightInd w:val="0"/>
        <w:jc w:val="both"/>
        <w:rPr>
          <w:rFonts w:eastAsiaTheme="minorHAnsi"/>
          <w:sz w:val="16"/>
          <w:szCs w:val="16"/>
        </w:rPr>
      </w:pPr>
    </w:p>
    <w:p w14:paraId="6142946F" w14:textId="77777777" w:rsidR="00CA318F" w:rsidRPr="00BB24E7" w:rsidRDefault="00CA318F" w:rsidP="002356DC">
      <w:pPr>
        <w:widowControl/>
        <w:adjustRightInd w:val="0"/>
        <w:jc w:val="both"/>
        <w:rPr>
          <w:rFonts w:eastAsiaTheme="minorHAnsi"/>
          <w:sz w:val="16"/>
          <w:szCs w:val="16"/>
        </w:rPr>
      </w:pPr>
    </w:p>
    <w:p w14:paraId="48677E26" w14:textId="77777777" w:rsidR="00CA318F" w:rsidRPr="00BB24E7" w:rsidRDefault="00CA318F" w:rsidP="002356DC">
      <w:pPr>
        <w:widowControl/>
        <w:adjustRightInd w:val="0"/>
        <w:jc w:val="both"/>
        <w:rPr>
          <w:rFonts w:eastAsiaTheme="minorHAnsi"/>
          <w:sz w:val="16"/>
          <w:szCs w:val="16"/>
        </w:rPr>
      </w:pPr>
    </w:p>
    <w:p w14:paraId="7738DCAD" w14:textId="77777777" w:rsidR="00CA318F" w:rsidRPr="00BB24E7" w:rsidRDefault="00CA318F" w:rsidP="002356DC">
      <w:pPr>
        <w:widowControl/>
        <w:adjustRightInd w:val="0"/>
        <w:jc w:val="both"/>
        <w:rPr>
          <w:rFonts w:eastAsiaTheme="minorHAnsi"/>
          <w:sz w:val="16"/>
          <w:szCs w:val="16"/>
        </w:rPr>
      </w:pPr>
    </w:p>
    <w:bookmarkEnd w:id="5"/>
    <w:p w14:paraId="28BA6620" w14:textId="4FA7ABB8" w:rsidR="00245C5B" w:rsidRPr="00BB24E7" w:rsidRDefault="00245C5B" w:rsidP="002356DC">
      <w:pPr>
        <w:jc w:val="both"/>
        <w:rPr>
          <w:rFonts w:eastAsiaTheme="minorHAnsi"/>
          <w:sz w:val="16"/>
          <w:szCs w:val="16"/>
        </w:rPr>
      </w:pPr>
      <w:r w:rsidRPr="00BB24E7">
        <w:rPr>
          <w:rFonts w:eastAsiaTheme="minorHAnsi"/>
          <w:sz w:val="16"/>
          <w:szCs w:val="16"/>
        </w:rPr>
        <w:br w:type="page"/>
      </w:r>
      <w:r w:rsidR="00FE1002" w:rsidRPr="00BB24E7">
        <w:rPr>
          <w:rFonts w:eastAsiaTheme="minorHAnsi"/>
          <w:sz w:val="16"/>
          <w:szCs w:val="16"/>
        </w:rPr>
        <w:lastRenderedPageBreak/>
        <w:t xml:space="preserve"> </w:t>
      </w:r>
    </w:p>
    <w:p w14:paraId="4D3A6137" w14:textId="26F6FBD6" w:rsidR="00CA318F" w:rsidRPr="00BB24E7" w:rsidRDefault="00CA318F" w:rsidP="002356DC">
      <w:pPr>
        <w:jc w:val="both"/>
        <w:rPr>
          <w:rFonts w:eastAsiaTheme="minorHAnsi"/>
          <w:b/>
          <w:bCs/>
          <w:i/>
          <w:iCs/>
          <w:color w:val="4F81BD" w:themeColor="accent1"/>
          <w:sz w:val="36"/>
          <w:szCs w:val="36"/>
        </w:rPr>
      </w:pPr>
      <w:r w:rsidRPr="00BB24E7">
        <w:rPr>
          <w:rFonts w:eastAsiaTheme="minorHAnsi"/>
          <w:b/>
          <w:bCs/>
          <w:i/>
          <w:iCs/>
          <w:color w:val="4F81BD" w:themeColor="accent1"/>
          <w:sz w:val="36"/>
          <w:szCs w:val="36"/>
        </w:rPr>
        <w:t xml:space="preserve">PR/Award # </w:t>
      </w:r>
      <w:r w:rsidR="00245C5B" w:rsidRPr="00BB24E7">
        <w:rPr>
          <w:rFonts w:eastAsiaTheme="minorHAnsi"/>
          <w:b/>
          <w:bCs/>
          <w:i/>
          <w:iCs/>
          <w:color w:val="4F81BD" w:themeColor="accent1"/>
          <w:sz w:val="36"/>
          <w:szCs w:val="36"/>
        </w:rPr>
        <w:t>P031M190005</w:t>
      </w:r>
    </w:p>
    <w:p w14:paraId="13E89308" w14:textId="77777777" w:rsidR="003639E5" w:rsidRPr="00BB24E7" w:rsidRDefault="003639E5" w:rsidP="002356DC">
      <w:pPr>
        <w:widowControl/>
        <w:adjustRightInd w:val="0"/>
        <w:jc w:val="both"/>
        <w:rPr>
          <w:rFonts w:eastAsiaTheme="minorHAnsi"/>
          <w:b/>
          <w:bCs/>
          <w:sz w:val="24"/>
          <w:szCs w:val="24"/>
        </w:rPr>
      </w:pPr>
    </w:p>
    <w:p w14:paraId="3605BBFF" w14:textId="66FC79B3" w:rsidR="00245C5B" w:rsidRPr="00896762" w:rsidRDefault="003639E5" w:rsidP="002356DC">
      <w:pPr>
        <w:widowControl/>
        <w:adjustRightInd w:val="0"/>
        <w:jc w:val="both"/>
        <w:rPr>
          <w:rFonts w:eastAsiaTheme="minorHAnsi"/>
          <w:sz w:val="28"/>
          <w:szCs w:val="28"/>
        </w:rPr>
      </w:pPr>
      <w:r w:rsidRPr="00896762">
        <w:rPr>
          <w:rFonts w:eastAsiaTheme="minorHAnsi"/>
          <w:b/>
          <w:bCs/>
          <w:sz w:val="28"/>
          <w:szCs w:val="28"/>
        </w:rPr>
        <w:t xml:space="preserve">Atlantic University College (PR) $600,000.00 </w:t>
      </w:r>
      <w:r w:rsidRPr="00896762">
        <w:rPr>
          <w:rFonts w:eastAsiaTheme="minorHAnsi"/>
          <w:sz w:val="28"/>
          <w:szCs w:val="28"/>
        </w:rPr>
        <w:t xml:space="preserve">proposes </w:t>
      </w:r>
      <w:r w:rsidR="00245C5B" w:rsidRPr="00896762">
        <w:rPr>
          <w:rFonts w:eastAsiaTheme="minorHAnsi"/>
          <w:sz w:val="28"/>
          <w:szCs w:val="28"/>
        </w:rPr>
        <w:t>a Promoting</w:t>
      </w:r>
      <w:r w:rsidRPr="00896762">
        <w:rPr>
          <w:rFonts w:eastAsiaTheme="minorHAnsi"/>
          <w:sz w:val="28"/>
          <w:szCs w:val="28"/>
        </w:rPr>
        <w:t xml:space="preserve"> </w:t>
      </w:r>
      <w:r w:rsidR="00245C5B" w:rsidRPr="00896762">
        <w:rPr>
          <w:rFonts w:eastAsiaTheme="minorHAnsi"/>
          <w:sz w:val="28"/>
          <w:szCs w:val="28"/>
        </w:rPr>
        <w:t xml:space="preserve">Postbaccalaureate </w:t>
      </w:r>
      <w:r w:rsidR="002356DC" w:rsidRPr="00896762">
        <w:rPr>
          <w:rFonts w:eastAsiaTheme="minorHAnsi"/>
          <w:sz w:val="28"/>
          <w:szCs w:val="28"/>
        </w:rPr>
        <w:t>O</w:t>
      </w:r>
      <w:r w:rsidR="00245C5B" w:rsidRPr="00896762">
        <w:rPr>
          <w:rFonts w:eastAsiaTheme="minorHAnsi"/>
          <w:sz w:val="28"/>
          <w:szCs w:val="28"/>
        </w:rPr>
        <w:t>pportunities for Hispanic Americans (PPOHA) Project to expand graduate</w:t>
      </w:r>
      <w:r w:rsidRPr="00896762">
        <w:rPr>
          <w:rFonts w:eastAsiaTheme="minorHAnsi"/>
          <w:sz w:val="28"/>
          <w:szCs w:val="28"/>
        </w:rPr>
        <w:t xml:space="preserve"> </w:t>
      </w:r>
      <w:r w:rsidR="00245C5B" w:rsidRPr="00896762">
        <w:rPr>
          <w:rFonts w:eastAsiaTheme="minorHAnsi"/>
          <w:sz w:val="28"/>
          <w:szCs w:val="28"/>
        </w:rPr>
        <w:t xml:space="preserve">educational </w:t>
      </w:r>
      <w:r w:rsidR="002356DC" w:rsidRPr="00896762">
        <w:rPr>
          <w:rFonts w:eastAsiaTheme="minorHAnsi"/>
          <w:sz w:val="28"/>
          <w:szCs w:val="28"/>
        </w:rPr>
        <w:t>o</w:t>
      </w:r>
      <w:r w:rsidR="00245C5B" w:rsidRPr="00896762">
        <w:rPr>
          <w:rFonts w:eastAsiaTheme="minorHAnsi"/>
          <w:sz w:val="28"/>
          <w:szCs w:val="28"/>
        </w:rPr>
        <w:t xml:space="preserve">pportunities for our region. The proposed PPOHA project </w:t>
      </w:r>
      <w:r w:rsidR="00245C5B" w:rsidRPr="00896762">
        <w:rPr>
          <w:rFonts w:eastAsiaTheme="minorHAnsi"/>
          <w:b/>
          <w:bCs/>
          <w:sz w:val="28"/>
          <w:szCs w:val="28"/>
        </w:rPr>
        <w:t>“Next Step: Graduate</w:t>
      </w:r>
      <w:r w:rsidR="002356DC" w:rsidRPr="00896762">
        <w:rPr>
          <w:rFonts w:eastAsiaTheme="minorHAnsi"/>
          <w:b/>
          <w:bCs/>
          <w:sz w:val="28"/>
          <w:szCs w:val="28"/>
        </w:rPr>
        <w:t xml:space="preserve"> </w:t>
      </w:r>
      <w:r w:rsidR="00245C5B" w:rsidRPr="00896762">
        <w:rPr>
          <w:rFonts w:eastAsiaTheme="minorHAnsi"/>
          <w:b/>
          <w:bCs/>
          <w:sz w:val="28"/>
          <w:szCs w:val="28"/>
        </w:rPr>
        <w:t xml:space="preserve">Studies” </w:t>
      </w:r>
      <w:r w:rsidR="00245C5B" w:rsidRPr="00896762">
        <w:rPr>
          <w:rFonts w:eastAsiaTheme="minorHAnsi"/>
          <w:sz w:val="28"/>
          <w:szCs w:val="28"/>
        </w:rPr>
        <w:t>seeks to improve the academic attainment of graduate students, expand the graduate</w:t>
      </w:r>
      <w:r w:rsidR="002356DC" w:rsidRPr="00896762">
        <w:rPr>
          <w:rFonts w:eastAsiaTheme="minorHAnsi"/>
          <w:sz w:val="28"/>
          <w:szCs w:val="28"/>
        </w:rPr>
        <w:t xml:space="preserve"> </w:t>
      </w:r>
      <w:r w:rsidR="00245C5B" w:rsidRPr="00896762">
        <w:rPr>
          <w:rFonts w:eastAsiaTheme="minorHAnsi"/>
          <w:sz w:val="28"/>
          <w:szCs w:val="28"/>
        </w:rPr>
        <w:t xml:space="preserve">academic offerings as well as to enhance the program quality at AUC. </w:t>
      </w:r>
    </w:p>
    <w:p w14:paraId="399665A1" w14:textId="77777777" w:rsidR="003639E5" w:rsidRPr="00896762" w:rsidRDefault="003639E5" w:rsidP="002356DC">
      <w:pPr>
        <w:widowControl/>
        <w:adjustRightInd w:val="0"/>
        <w:jc w:val="both"/>
        <w:rPr>
          <w:rFonts w:eastAsiaTheme="minorHAnsi"/>
          <w:sz w:val="28"/>
          <w:szCs w:val="28"/>
        </w:rPr>
      </w:pPr>
    </w:p>
    <w:p w14:paraId="6E074D07" w14:textId="15C17A5E" w:rsidR="00245C5B" w:rsidRPr="00896762" w:rsidRDefault="00245C5B" w:rsidP="002356DC">
      <w:pPr>
        <w:widowControl/>
        <w:adjustRightInd w:val="0"/>
        <w:jc w:val="both"/>
        <w:rPr>
          <w:rFonts w:eastAsiaTheme="minorHAnsi"/>
          <w:sz w:val="28"/>
          <w:szCs w:val="28"/>
        </w:rPr>
      </w:pPr>
      <w:r w:rsidRPr="00896762">
        <w:rPr>
          <w:rFonts w:eastAsiaTheme="minorHAnsi"/>
          <w:sz w:val="28"/>
          <w:szCs w:val="28"/>
        </w:rPr>
        <w:t>AUC is committed to promoting high-quality postbaccalaureate opportunities for Hispanic and</w:t>
      </w:r>
      <w:r w:rsidR="00FE1002" w:rsidRPr="00896762">
        <w:rPr>
          <w:rFonts w:eastAsiaTheme="minorHAnsi"/>
          <w:sz w:val="28"/>
          <w:szCs w:val="28"/>
        </w:rPr>
        <w:t xml:space="preserve"> </w:t>
      </w:r>
      <w:r w:rsidRPr="00896762">
        <w:rPr>
          <w:rFonts w:eastAsiaTheme="minorHAnsi"/>
          <w:sz w:val="28"/>
          <w:szCs w:val="28"/>
        </w:rPr>
        <w:t xml:space="preserve">low-income students. </w:t>
      </w:r>
      <w:r w:rsidRPr="00896762">
        <w:rPr>
          <w:rFonts w:eastAsiaTheme="minorHAnsi"/>
          <w:b/>
          <w:bCs/>
          <w:sz w:val="28"/>
          <w:szCs w:val="28"/>
        </w:rPr>
        <w:t>The goals of “Next Step: Graduate Education” align with the purpose</w:t>
      </w:r>
      <w:r w:rsidR="00FE1002" w:rsidRPr="00896762">
        <w:rPr>
          <w:rFonts w:eastAsiaTheme="minorHAnsi"/>
          <w:b/>
          <w:bCs/>
          <w:sz w:val="28"/>
          <w:szCs w:val="28"/>
        </w:rPr>
        <w:t xml:space="preserve"> </w:t>
      </w:r>
      <w:r w:rsidRPr="00896762">
        <w:rPr>
          <w:rFonts w:eastAsiaTheme="minorHAnsi"/>
          <w:b/>
          <w:bCs/>
          <w:sz w:val="28"/>
          <w:szCs w:val="28"/>
        </w:rPr>
        <w:t>of the PPOHA Program. Goal 1</w:t>
      </w:r>
      <w:r w:rsidRPr="00896762">
        <w:rPr>
          <w:rFonts w:eastAsiaTheme="minorHAnsi"/>
          <w:sz w:val="28"/>
          <w:szCs w:val="28"/>
        </w:rPr>
        <w:t xml:space="preserve">: Expand graduate educational offerings for Hispanic and </w:t>
      </w:r>
      <w:r w:rsidR="00181490" w:rsidRPr="00896762">
        <w:rPr>
          <w:rFonts w:eastAsiaTheme="minorHAnsi"/>
          <w:sz w:val="28"/>
          <w:szCs w:val="28"/>
        </w:rPr>
        <w:t>low-income</w:t>
      </w:r>
      <w:r w:rsidRPr="00896762">
        <w:rPr>
          <w:rFonts w:eastAsiaTheme="minorHAnsi"/>
          <w:sz w:val="28"/>
          <w:szCs w:val="28"/>
        </w:rPr>
        <w:t xml:space="preserve"> students through distance delivery of existing graduate programs and collaborative efforts with other institutions of higher education; </w:t>
      </w:r>
      <w:r w:rsidRPr="00896762">
        <w:rPr>
          <w:rFonts w:eastAsiaTheme="minorHAnsi"/>
          <w:b/>
          <w:bCs/>
          <w:sz w:val="28"/>
          <w:szCs w:val="28"/>
        </w:rPr>
        <w:t>Goal 2</w:t>
      </w:r>
      <w:r w:rsidRPr="00896762">
        <w:rPr>
          <w:rFonts w:eastAsiaTheme="minorHAnsi"/>
          <w:sz w:val="28"/>
          <w:szCs w:val="28"/>
        </w:rPr>
        <w:t xml:space="preserve">: Improve retention and graduation rates through academic and student support services that contribute to higher rates of completion; and </w:t>
      </w:r>
      <w:r w:rsidRPr="00896762">
        <w:rPr>
          <w:rFonts w:eastAsiaTheme="minorHAnsi"/>
          <w:b/>
          <w:bCs/>
          <w:sz w:val="28"/>
          <w:szCs w:val="28"/>
        </w:rPr>
        <w:t>Goal 3</w:t>
      </w:r>
      <w:r w:rsidRPr="00896762">
        <w:rPr>
          <w:rFonts w:eastAsiaTheme="minorHAnsi"/>
          <w:sz w:val="28"/>
          <w:szCs w:val="28"/>
        </w:rPr>
        <w:t>:Increase enrollment of Hispanic and low-income students in postbaccalaureate programs through more accessible degree programs and direct financial assistance. AUC proposes to achieve these goals by expanding academic and student support services through the establishment of a Graduate Center; making programs in high demand fields available via distance education through</w:t>
      </w:r>
      <w:r w:rsidR="00FE1002" w:rsidRPr="00896762">
        <w:rPr>
          <w:rFonts w:eastAsiaTheme="minorHAnsi"/>
          <w:sz w:val="28"/>
          <w:szCs w:val="28"/>
        </w:rPr>
        <w:t xml:space="preserve"> </w:t>
      </w:r>
      <w:r w:rsidRPr="00896762">
        <w:rPr>
          <w:rFonts w:eastAsiaTheme="minorHAnsi"/>
          <w:sz w:val="28"/>
          <w:szCs w:val="28"/>
        </w:rPr>
        <w:t>curriculum development and distance education delivery capacity; faculty development; providing</w:t>
      </w:r>
      <w:r w:rsidR="00FE1002" w:rsidRPr="00896762">
        <w:rPr>
          <w:rFonts w:eastAsiaTheme="minorHAnsi"/>
          <w:sz w:val="28"/>
          <w:szCs w:val="28"/>
        </w:rPr>
        <w:t xml:space="preserve"> </w:t>
      </w:r>
      <w:r w:rsidRPr="00896762">
        <w:rPr>
          <w:rFonts w:eastAsiaTheme="minorHAnsi"/>
          <w:sz w:val="28"/>
          <w:szCs w:val="28"/>
        </w:rPr>
        <w:t>scholarships; financial literacy instruction (CPP2); and creating alliances with other higher</w:t>
      </w:r>
      <w:r w:rsidR="00FE1002" w:rsidRPr="00896762">
        <w:rPr>
          <w:rFonts w:eastAsiaTheme="minorHAnsi"/>
          <w:sz w:val="28"/>
          <w:szCs w:val="28"/>
        </w:rPr>
        <w:t xml:space="preserve"> </w:t>
      </w:r>
      <w:r w:rsidRPr="00896762">
        <w:rPr>
          <w:rFonts w:eastAsiaTheme="minorHAnsi"/>
          <w:sz w:val="28"/>
          <w:szCs w:val="28"/>
        </w:rPr>
        <w:t>education institutions (CPP1). The proposed strategies will assist AUC to better serve graduate</w:t>
      </w:r>
      <w:r w:rsidR="00FE1002" w:rsidRPr="00896762">
        <w:rPr>
          <w:rFonts w:eastAsiaTheme="minorHAnsi"/>
          <w:sz w:val="28"/>
          <w:szCs w:val="28"/>
        </w:rPr>
        <w:t xml:space="preserve"> </w:t>
      </w:r>
      <w:r w:rsidR="00194F2A" w:rsidRPr="00896762">
        <w:rPr>
          <w:rFonts w:eastAsiaTheme="minorHAnsi"/>
          <w:sz w:val="28"/>
          <w:szCs w:val="28"/>
        </w:rPr>
        <w:t>students and</w:t>
      </w:r>
      <w:r w:rsidRPr="00896762">
        <w:rPr>
          <w:rFonts w:eastAsiaTheme="minorHAnsi"/>
          <w:sz w:val="28"/>
          <w:szCs w:val="28"/>
        </w:rPr>
        <w:t xml:space="preserve"> increase the retention and graduation rates.</w:t>
      </w:r>
    </w:p>
    <w:p w14:paraId="27C86B80" w14:textId="77777777" w:rsidR="00245C5B" w:rsidRPr="00896762" w:rsidRDefault="00245C5B" w:rsidP="002356DC">
      <w:pPr>
        <w:widowControl/>
        <w:adjustRightInd w:val="0"/>
        <w:jc w:val="both"/>
        <w:rPr>
          <w:rFonts w:eastAsiaTheme="minorHAnsi"/>
          <w:sz w:val="28"/>
          <w:szCs w:val="28"/>
        </w:rPr>
      </w:pPr>
    </w:p>
    <w:p w14:paraId="639B2000" w14:textId="77777777" w:rsidR="00FE1002" w:rsidRPr="00896762" w:rsidRDefault="00245C5B" w:rsidP="00FE1002">
      <w:pPr>
        <w:widowControl/>
        <w:adjustRightInd w:val="0"/>
        <w:jc w:val="both"/>
        <w:rPr>
          <w:rFonts w:eastAsiaTheme="minorHAnsi"/>
          <w:sz w:val="28"/>
          <w:szCs w:val="28"/>
        </w:rPr>
      </w:pPr>
      <w:r w:rsidRPr="00896762">
        <w:rPr>
          <w:rFonts w:eastAsiaTheme="minorHAnsi"/>
          <w:sz w:val="28"/>
          <w:szCs w:val="28"/>
        </w:rPr>
        <w:t>By improving the success of Hispanic graduate students, AUC will positively impact social and</w:t>
      </w:r>
      <w:r w:rsidR="00FE1002" w:rsidRPr="00896762">
        <w:rPr>
          <w:rFonts w:eastAsiaTheme="minorHAnsi"/>
          <w:sz w:val="28"/>
          <w:szCs w:val="28"/>
        </w:rPr>
        <w:t xml:space="preserve"> </w:t>
      </w:r>
      <w:r w:rsidRPr="00896762">
        <w:rPr>
          <w:rFonts w:eastAsiaTheme="minorHAnsi"/>
          <w:sz w:val="28"/>
          <w:szCs w:val="28"/>
        </w:rPr>
        <w:t>economic outcomes not only for AUC region but for other communities. AUC will also conduct</w:t>
      </w:r>
      <w:r w:rsidR="00FE1002" w:rsidRPr="00896762">
        <w:rPr>
          <w:rFonts w:eastAsiaTheme="minorHAnsi"/>
          <w:sz w:val="28"/>
          <w:szCs w:val="28"/>
        </w:rPr>
        <w:t xml:space="preserve"> </w:t>
      </w:r>
      <w:r w:rsidRPr="00896762">
        <w:rPr>
          <w:rFonts w:eastAsiaTheme="minorHAnsi"/>
          <w:sz w:val="28"/>
          <w:szCs w:val="28"/>
        </w:rPr>
        <w:t>ongoing evaluation of the project to ensure the achievement of its objectives and provisions of the</w:t>
      </w:r>
      <w:r w:rsidR="00FE1002" w:rsidRPr="00896762">
        <w:rPr>
          <w:rFonts w:eastAsiaTheme="minorHAnsi"/>
          <w:sz w:val="28"/>
          <w:szCs w:val="28"/>
        </w:rPr>
        <w:t xml:space="preserve"> </w:t>
      </w:r>
      <w:r w:rsidRPr="00896762">
        <w:rPr>
          <w:rFonts w:eastAsiaTheme="minorHAnsi"/>
          <w:sz w:val="28"/>
          <w:szCs w:val="28"/>
        </w:rPr>
        <w:t>Government Procedures and Results Act (GPRA) that demonstrate project accountability. Data</w:t>
      </w:r>
      <w:r w:rsidR="00FE1002" w:rsidRPr="00896762">
        <w:rPr>
          <w:rFonts w:eastAsiaTheme="minorHAnsi"/>
          <w:sz w:val="28"/>
          <w:szCs w:val="28"/>
        </w:rPr>
        <w:t xml:space="preserve"> </w:t>
      </w:r>
      <w:r w:rsidRPr="00896762">
        <w:rPr>
          <w:rFonts w:eastAsiaTheme="minorHAnsi"/>
          <w:sz w:val="28"/>
          <w:szCs w:val="28"/>
        </w:rPr>
        <w:t>analysis will support activities improvements continuously throughout the Project.</w:t>
      </w:r>
    </w:p>
    <w:p w14:paraId="37F453F6" w14:textId="3041B3CA" w:rsidR="00B732D6" w:rsidRPr="00896762" w:rsidRDefault="00B732D6" w:rsidP="00FE1002">
      <w:pPr>
        <w:widowControl/>
        <w:adjustRightInd w:val="0"/>
        <w:jc w:val="both"/>
        <w:rPr>
          <w:rFonts w:eastAsiaTheme="minorHAnsi"/>
          <w:b/>
          <w:bCs/>
          <w:sz w:val="40"/>
          <w:szCs w:val="40"/>
        </w:rPr>
      </w:pPr>
      <w:r w:rsidRPr="00896762">
        <w:rPr>
          <w:rFonts w:eastAsiaTheme="minorHAnsi"/>
          <w:b/>
          <w:bCs/>
          <w:sz w:val="40"/>
          <w:szCs w:val="40"/>
        </w:rPr>
        <w:br w:type="page"/>
      </w:r>
    </w:p>
    <w:p w14:paraId="3820162F" w14:textId="60143383" w:rsidR="00CA318F" w:rsidRPr="00BB24E7" w:rsidRDefault="00CA318F" w:rsidP="002356DC">
      <w:pPr>
        <w:widowControl/>
        <w:adjustRightInd w:val="0"/>
        <w:jc w:val="both"/>
        <w:rPr>
          <w:rFonts w:eastAsiaTheme="minorHAnsi"/>
          <w:b/>
          <w:bCs/>
          <w:i/>
          <w:iCs/>
          <w:color w:val="4F81BD" w:themeColor="accent1"/>
          <w:sz w:val="36"/>
          <w:szCs w:val="36"/>
        </w:rPr>
      </w:pPr>
      <w:r w:rsidRPr="00BB24E7">
        <w:rPr>
          <w:rFonts w:eastAsiaTheme="minorHAnsi"/>
          <w:b/>
          <w:bCs/>
          <w:i/>
          <w:iCs/>
          <w:color w:val="4F81BD" w:themeColor="accent1"/>
          <w:sz w:val="36"/>
          <w:szCs w:val="36"/>
        </w:rPr>
        <w:lastRenderedPageBreak/>
        <w:t xml:space="preserve">PR/Award # </w:t>
      </w:r>
      <w:r w:rsidR="00245C5B" w:rsidRPr="00BB24E7">
        <w:rPr>
          <w:rFonts w:eastAsiaTheme="minorHAnsi"/>
          <w:b/>
          <w:bCs/>
          <w:i/>
          <w:iCs/>
          <w:color w:val="4F81BD" w:themeColor="accent1"/>
          <w:sz w:val="36"/>
          <w:szCs w:val="36"/>
        </w:rPr>
        <w:t>P031M190028</w:t>
      </w:r>
    </w:p>
    <w:p w14:paraId="214A4EF7" w14:textId="77777777" w:rsidR="003639E5" w:rsidRPr="00BB24E7" w:rsidRDefault="003639E5" w:rsidP="002356DC">
      <w:pPr>
        <w:widowControl/>
        <w:adjustRightInd w:val="0"/>
        <w:jc w:val="both"/>
        <w:rPr>
          <w:rFonts w:eastAsiaTheme="minorHAnsi"/>
          <w:b/>
          <w:bCs/>
          <w:sz w:val="24"/>
          <w:szCs w:val="24"/>
        </w:rPr>
      </w:pPr>
    </w:p>
    <w:p w14:paraId="46089274" w14:textId="4A224F55" w:rsidR="00245C5B" w:rsidRPr="00896762" w:rsidRDefault="003639E5" w:rsidP="002356DC">
      <w:pPr>
        <w:widowControl/>
        <w:adjustRightInd w:val="0"/>
        <w:jc w:val="both"/>
        <w:rPr>
          <w:rFonts w:eastAsiaTheme="minorHAnsi"/>
          <w:b/>
          <w:bCs/>
          <w:sz w:val="28"/>
          <w:szCs w:val="28"/>
        </w:rPr>
      </w:pPr>
      <w:r w:rsidRPr="00896762">
        <w:rPr>
          <w:rFonts w:eastAsiaTheme="minorHAnsi"/>
          <w:b/>
          <w:bCs/>
          <w:sz w:val="28"/>
          <w:szCs w:val="28"/>
        </w:rPr>
        <w:t xml:space="preserve">Cal Poly Pomona Foundation, Inc. (CA) $532,056.00 </w:t>
      </w:r>
      <w:r w:rsidRPr="00896762">
        <w:rPr>
          <w:rFonts w:eastAsiaTheme="minorHAnsi"/>
          <w:sz w:val="28"/>
          <w:szCs w:val="28"/>
        </w:rPr>
        <w:t>proposes to</w:t>
      </w:r>
      <w:r w:rsidRPr="00896762">
        <w:rPr>
          <w:rFonts w:eastAsiaTheme="minorHAnsi"/>
          <w:b/>
          <w:bCs/>
          <w:sz w:val="28"/>
          <w:szCs w:val="28"/>
        </w:rPr>
        <w:t xml:space="preserve"> </w:t>
      </w:r>
      <w:r w:rsidR="00245C5B" w:rsidRPr="00896762">
        <w:rPr>
          <w:rFonts w:eastAsiaTheme="minorHAnsi"/>
          <w:sz w:val="28"/>
          <w:szCs w:val="28"/>
        </w:rPr>
        <w:t>strengthen the infrastructure of services through a Graduate Resource Center for</w:t>
      </w:r>
      <w:r w:rsidRPr="00896762">
        <w:rPr>
          <w:rFonts w:eastAsiaTheme="minorHAnsi"/>
          <w:b/>
          <w:bCs/>
          <w:sz w:val="28"/>
          <w:szCs w:val="28"/>
        </w:rPr>
        <w:t xml:space="preserve"> </w:t>
      </w:r>
      <w:r w:rsidR="00245C5B" w:rsidRPr="00896762">
        <w:rPr>
          <w:rFonts w:eastAsiaTheme="minorHAnsi"/>
          <w:sz w:val="28"/>
          <w:szCs w:val="28"/>
        </w:rPr>
        <w:t>graduate students’ success:</w:t>
      </w:r>
    </w:p>
    <w:p w14:paraId="4A08AEAF" w14:textId="77777777" w:rsidR="003639E5" w:rsidRPr="00896762" w:rsidRDefault="003639E5" w:rsidP="002356DC">
      <w:pPr>
        <w:widowControl/>
        <w:adjustRightInd w:val="0"/>
        <w:jc w:val="both"/>
        <w:rPr>
          <w:rFonts w:eastAsiaTheme="minorHAnsi"/>
          <w:i/>
          <w:iCs/>
          <w:sz w:val="28"/>
          <w:szCs w:val="28"/>
        </w:rPr>
      </w:pPr>
    </w:p>
    <w:p w14:paraId="5CBA1E13" w14:textId="433130E2" w:rsidR="00245C5B" w:rsidRPr="00896762" w:rsidRDefault="00245C5B" w:rsidP="003D64D1">
      <w:pPr>
        <w:widowControl/>
        <w:adjustRightInd w:val="0"/>
        <w:spacing w:before="120" w:after="120"/>
        <w:jc w:val="both"/>
        <w:rPr>
          <w:rFonts w:eastAsiaTheme="minorHAnsi"/>
          <w:sz w:val="28"/>
          <w:szCs w:val="28"/>
        </w:rPr>
      </w:pPr>
      <w:r w:rsidRPr="00896762">
        <w:rPr>
          <w:rFonts w:eastAsiaTheme="minorHAnsi"/>
          <w:i/>
          <w:iCs/>
          <w:sz w:val="28"/>
          <w:szCs w:val="28"/>
        </w:rPr>
        <w:t>Goal 1</w:t>
      </w:r>
      <w:r w:rsidRPr="00896762">
        <w:rPr>
          <w:rFonts w:eastAsiaTheme="minorHAnsi"/>
          <w:sz w:val="28"/>
          <w:szCs w:val="28"/>
        </w:rPr>
        <w:t>: Increase Hispanic/low-income student enrollment and provide support services by</w:t>
      </w:r>
      <w:r w:rsidR="00FE1002" w:rsidRPr="00896762">
        <w:rPr>
          <w:rFonts w:eastAsiaTheme="minorHAnsi"/>
          <w:sz w:val="28"/>
          <w:szCs w:val="28"/>
        </w:rPr>
        <w:t xml:space="preserve"> </w:t>
      </w:r>
      <w:r w:rsidRPr="00896762">
        <w:rPr>
          <w:rFonts w:eastAsiaTheme="minorHAnsi"/>
          <w:sz w:val="28"/>
          <w:szCs w:val="28"/>
        </w:rPr>
        <w:t>establishing a Graduate Resource Center. The Graduate Resource Center will offer advising,</w:t>
      </w:r>
      <w:r w:rsidR="00FE1002" w:rsidRPr="00896762">
        <w:rPr>
          <w:rFonts w:eastAsiaTheme="minorHAnsi"/>
          <w:sz w:val="28"/>
          <w:szCs w:val="28"/>
        </w:rPr>
        <w:t xml:space="preserve"> </w:t>
      </w:r>
      <w:r w:rsidRPr="00896762">
        <w:rPr>
          <w:rFonts w:eastAsiaTheme="minorHAnsi"/>
          <w:sz w:val="28"/>
          <w:szCs w:val="28"/>
        </w:rPr>
        <w:t>series of workshops and a computer lab for mentoring to maximize success for local area</w:t>
      </w:r>
      <w:r w:rsidR="00FE1002" w:rsidRPr="00896762">
        <w:rPr>
          <w:rFonts w:eastAsiaTheme="minorHAnsi"/>
          <w:sz w:val="28"/>
          <w:szCs w:val="28"/>
        </w:rPr>
        <w:t xml:space="preserve"> </w:t>
      </w:r>
      <w:r w:rsidRPr="00896762">
        <w:rPr>
          <w:rFonts w:eastAsiaTheme="minorHAnsi"/>
          <w:sz w:val="28"/>
          <w:szCs w:val="28"/>
        </w:rPr>
        <w:t>Hispanic students at California State Polytechnic University at Pomona.</w:t>
      </w:r>
    </w:p>
    <w:p w14:paraId="42B25755" w14:textId="36214810" w:rsidR="00245C5B" w:rsidRPr="00896762" w:rsidRDefault="00245C5B" w:rsidP="003D64D1">
      <w:pPr>
        <w:widowControl/>
        <w:adjustRightInd w:val="0"/>
        <w:spacing w:before="120" w:after="120"/>
        <w:jc w:val="both"/>
        <w:rPr>
          <w:rFonts w:eastAsiaTheme="minorHAnsi"/>
          <w:sz w:val="28"/>
          <w:szCs w:val="28"/>
        </w:rPr>
      </w:pPr>
      <w:r w:rsidRPr="00896762">
        <w:rPr>
          <w:rFonts w:eastAsiaTheme="minorHAnsi"/>
          <w:i/>
          <w:iCs/>
          <w:sz w:val="28"/>
          <w:szCs w:val="28"/>
        </w:rPr>
        <w:t>Goal 2</w:t>
      </w:r>
      <w:r w:rsidRPr="00896762">
        <w:rPr>
          <w:rFonts w:eastAsiaTheme="minorHAnsi"/>
          <w:sz w:val="28"/>
          <w:szCs w:val="28"/>
        </w:rPr>
        <w:t>: Implement Faculty, Teaching, and Research Assistant professional development</w:t>
      </w:r>
      <w:r w:rsidR="00FE1002" w:rsidRPr="00896762">
        <w:rPr>
          <w:rFonts w:eastAsiaTheme="minorHAnsi"/>
          <w:sz w:val="28"/>
          <w:szCs w:val="28"/>
        </w:rPr>
        <w:t xml:space="preserve"> </w:t>
      </w:r>
      <w:r w:rsidRPr="00896762">
        <w:rPr>
          <w:rFonts w:eastAsiaTheme="minorHAnsi"/>
          <w:sz w:val="28"/>
          <w:szCs w:val="28"/>
        </w:rPr>
        <w:t>workshops to better prepare faculty for effective mentorship and students for success in the</w:t>
      </w:r>
      <w:r w:rsidR="00FE1002" w:rsidRPr="00896762">
        <w:rPr>
          <w:rFonts w:eastAsiaTheme="minorHAnsi"/>
          <w:sz w:val="28"/>
          <w:szCs w:val="28"/>
        </w:rPr>
        <w:t xml:space="preserve"> </w:t>
      </w:r>
      <w:r w:rsidRPr="00896762">
        <w:rPr>
          <w:rFonts w:eastAsiaTheme="minorHAnsi"/>
          <w:sz w:val="28"/>
          <w:szCs w:val="28"/>
        </w:rPr>
        <w:t>workforce at Cal Poly Pomona Hispanic students.</w:t>
      </w:r>
    </w:p>
    <w:p w14:paraId="0DDD0DB7" w14:textId="46D32E7A" w:rsidR="00245C5B" w:rsidRPr="00896762" w:rsidRDefault="00245C5B" w:rsidP="003D64D1">
      <w:pPr>
        <w:widowControl/>
        <w:adjustRightInd w:val="0"/>
        <w:spacing w:before="120" w:after="120"/>
        <w:jc w:val="both"/>
        <w:rPr>
          <w:rFonts w:eastAsiaTheme="minorHAnsi"/>
          <w:sz w:val="28"/>
          <w:szCs w:val="28"/>
        </w:rPr>
      </w:pPr>
      <w:r w:rsidRPr="00896762">
        <w:rPr>
          <w:rFonts w:eastAsiaTheme="minorHAnsi"/>
          <w:i/>
          <w:iCs/>
          <w:sz w:val="28"/>
          <w:szCs w:val="28"/>
        </w:rPr>
        <w:t xml:space="preserve">Goal 3: </w:t>
      </w:r>
      <w:r w:rsidRPr="00896762">
        <w:rPr>
          <w:rFonts w:eastAsiaTheme="minorHAnsi"/>
          <w:sz w:val="28"/>
          <w:szCs w:val="28"/>
        </w:rPr>
        <w:t>Offer Teaching and Research Assistantships and scholarship for students to support their</w:t>
      </w:r>
      <w:r w:rsidR="00FE1002" w:rsidRPr="00896762">
        <w:rPr>
          <w:rFonts w:eastAsiaTheme="minorHAnsi"/>
          <w:sz w:val="28"/>
          <w:szCs w:val="28"/>
        </w:rPr>
        <w:t xml:space="preserve"> </w:t>
      </w:r>
      <w:r w:rsidRPr="00896762">
        <w:rPr>
          <w:rFonts w:eastAsiaTheme="minorHAnsi"/>
          <w:sz w:val="28"/>
          <w:szCs w:val="28"/>
        </w:rPr>
        <w:t xml:space="preserve">graduate studies as well as Financial Literacy </w:t>
      </w:r>
      <w:r w:rsidR="00FE1002" w:rsidRPr="00896762">
        <w:rPr>
          <w:rFonts w:eastAsiaTheme="minorHAnsi"/>
          <w:sz w:val="28"/>
          <w:szCs w:val="28"/>
        </w:rPr>
        <w:t>workshops and</w:t>
      </w:r>
      <w:r w:rsidRPr="00896762">
        <w:rPr>
          <w:rFonts w:eastAsiaTheme="minorHAnsi"/>
          <w:sz w:val="28"/>
          <w:szCs w:val="28"/>
        </w:rPr>
        <w:t xml:space="preserve"> create opportunities for</w:t>
      </w:r>
      <w:r w:rsidR="00FE1002" w:rsidRPr="00896762">
        <w:rPr>
          <w:rFonts w:eastAsiaTheme="minorHAnsi"/>
          <w:sz w:val="28"/>
          <w:szCs w:val="28"/>
        </w:rPr>
        <w:t xml:space="preserve"> </w:t>
      </w:r>
      <w:r w:rsidRPr="00896762">
        <w:rPr>
          <w:rFonts w:eastAsiaTheme="minorHAnsi"/>
          <w:sz w:val="28"/>
          <w:szCs w:val="28"/>
        </w:rPr>
        <w:t>professional growth.</w:t>
      </w:r>
    </w:p>
    <w:p w14:paraId="1B221C6C" w14:textId="77777777" w:rsidR="00245C5B" w:rsidRPr="00896762" w:rsidRDefault="00245C5B" w:rsidP="002356DC">
      <w:pPr>
        <w:widowControl/>
        <w:adjustRightInd w:val="0"/>
        <w:jc w:val="both"/>
        <w:rPr>
          <w:rFonts w:eastAsiaTheme="minorHAnsi"/>
          <w:b/>
          <w:bCs/>
          <w:sz w:val="28"/>
          <w:szCs w:val="28"/>
        </w:rPr>
      </w:pPr>
    </w:p>
    <w:p w14:paraId="39FA2C14" w14:textId="4DD4E333" w:rsidR="00245C5B" w:rsidRPr="00896762" w:rsidRDefault="00245C5B" w:rsidP="002356DC">
      <w:pPr>
        <w:widowControl/>
        <w:adjustRightInd w:val="0"/>
        <w:jc w:val="both"/>
        <w:rPr>
          <w:rFonts w:eastAsiaTheme="minorHAnsi"/>
          <w:sz w:val="28"/>
          <w:szCs w:val="28"/>
        </w:rPr>
      </w:pPr>
      <w:r w:rsidRPr="00896762">
        <w:rPr>
          <w:rFonts w:eastAsiaTheme="minorHAnsi"/>
          <w:b/>
          <w:bCs/>
          <w:sz w:val="28"/>
          <w:szCs w:val="28"/>
        </w:rPr>
        <w:t>Outcomes/Contributions</w:t>
      </w:r>
      <w:r w:rsidRPr="00896762">
        <w:rPr>
          <w:rFonts w:eastAsiaTheme="minorHAnsi"/>
          <w:sz w:val="28"/>
          <w:szCs w:val="28"/>
        </w:rPr>
        <w:t>: The project will deploy the following strategies to achieve notable</w:t>
      </w:r>
      <w:r w:rsidR="00FE1002" w:rsidRPr="00896762">
        <w:rPr>
          <w:rFonts w:eastAsiaTheme="minorHAnsi"/>
          <w:sz w:val="28"/>
          <w:szCs w:val="28"/>
        </w:rPr>
        <w:t xml:space="preserve"> </w:t>
      </w:r>
      <w:r w:rsidRPr="00896762">
        <w:rPr>
          <w:rFonts w:eastAsiaTheme="minorHAnsi"/>
          <w:sz w:val="28"/>
          <w:szCs w:val="28"/>
        </w:rPr>
        <w:t>increases in Hispanic enrollment, and successful completion of graduate degrees as well as</w:t>
      </w:r>
      <w:r w:rsidR="00FE1002" w:rsidRPr="00896762">
        <w:rPr>
          <w:rFonts w:eastAsiaTheme="minorHAnsi"/>
          <w:sz w:val="28"/>
          <w:szCs w:val="28"/>
        </w:rPr>
        <w:t xml:space="preserve"> </w:t>
      </w:r>
      <w:r w:rsidRPr="00896762">
        <w:rPr>
          <w:rFonts w:eastAsiaTheme="minorHAnsi"/>
          <w:sz w:val="28"/>
          <w:szCs w:val="28"/>
        </w:rPr>
        <w:t>beneficial change in faculty engagement with students and pedagogy methods:</w:t>
      </w:r>
      <w:r w:rsidR="00FE1002" w:rsidRPr="00896762">
        <w:rPr>
          <w:rFonts w:eastAsiaTheme="minorHAnsi"/>
          <w:sz w:val="28"/>
          <w:szCs w:val="28"/>
        </w:rPr>
        <w:t xml:space="preserve"> </w:t>
      </w:r>
      <w:r w:rsidRPr="00896762">
        <w:rPr>
          <w:rFonts w:eastAsiaTheme="minorHAnsi"/>
          <w:sz w:val="28"/>
          <w:szCs w:val="28"/>
        </w:rPr>
        <w:t xml:space="preserve">a) Regional </w:t>
      </w:r>
      <w:r w:rsidR="00181490" w:rsidRPr="00896762">
        <w:rPr>
          <w:rFonts w:eastAsiaTheme="minorHAnsi"/>
          <w:sz w:val="28"/>
          <w:szCs w:val="28"/>
        </w:rPr>
        <w:t>four-year</w:t>
      </w:r>
      <w:r w:rsidRPr="00896762">
        <w:rPr>
          <w:rFonts w:eastAsiaTheme="minorHAnsi"/>
          <w:sz w:val="28"/>
          <w:szCs w:val="28"/>
        </w:rPr>
        <w:t xml:space="preserve"> college student access/outreach workshops, financial literacy training,</w:t>
      </w:r>
      <w:r w:rsidR="00FE1002" w:rsidRPr="00896762">
        <w:rPr>
          <w:rFonts w:eastAsiaTheme="minorHAnsi"/>
          <w:sz w:val="28"/>
          <w:szCs w:val="28"/>
        </w:rPr>
        <w:t xml:space="preserve"> </w:t>
      </w:r>
      <w:r w:rsidRPr="00896762">
        <w:rPr>
          <w:rFonts w:eastAsiaTheme="minorHAnsi"/>
          <w:sz w:val="28"/>
          <w:szCs w:val="28"/>
        </w:rPr>
        <w:t>campus visits, and advising;</w:t>
      </w:r>
      <w:r w:rsidR="00FE1002" w:rsidRPr="00896762">
        <w:rPr>
          <w:rFonts w:eastAsiaTheme="minorHAnsi"/>
          <w:sz w:val="28"/>
          <w:szCs w:val="28"/>
        </w:rPr>
        <w:t xml:space="preserve"> </w:t>
      </w:r>
      <w:r w:rsidRPr="00896762">
        <w:rPr>
          <w:rFonts w:eastAsiaTheme="minorHAnsi"/>
          <w:sz w:val="28"/>
          <w:szCs w:val="28"/>
        </w:rPr>
        <w:t>b) Expand graduate studies program support student service through the Graduate Resource</w:t>
      </w:r>
      <w:r w:rsidR="00FE1002" w:rsidRPr="00896762">
        <w:rPr>
          <w:rFonts w:eastAsiaTheme="minorHAnsi"/>
          <w:sz w:val="28"/>
          <w:szCs w:val="28"/>
        </w:rPr>
        <w:t xml:space="preserve"> </w:t>
      </w:r>
      <w:r w:rsidRPr="00896762">
        <w:rPr>
          <w:rFonts w:eastAsiaTheme="minorHAnsi"/>
          <w:sz w:val="28"/>
          <w:szCs w:val="28"/>
        </w:rPr>
        <w:t>Center;</w:t>
      </w:r>
      <w:r w:rsidR="00FE1002" w:rsidRPr="00896762">
        <w:rPr>
          <w:rFonts w:eastAsiaTheme="minorHAnsi"/>
          <w:sz w:val="28"/>
          <w:szCs w:val="28"/>
        </w:rPr>
        <w:t xml:space="preserve"> </w:t>
      </w:r>
      <w:r w:rsidRPr="00896762">
        <w:rPr>
          <w:rFonts w:eastAsiaTheme="minorHAnsi"/>
          <w:sz w:val="28"/>
          <w:szCs w:val="28"/>
        </w:rPr>
        <w:t>c) Faculty engagement (training in effective mentorship, cultural competency and other topics)</w:t>
      </w:r>
      <w:r w:rsidR="005D4B9C" w:rsidRPr="00896762">
        <w:rPr>
          <w:rFonts w:eastAsiaTheme="minorHAnsi"/>
          <w:sz w:val="28"/>
          <w:szCs w:val="28"/>
        </w:rPr>
        <w:t xml:space="preserve"> </w:t>
      </w:r>
      <w:r w:rsidRPr="00896762">
        <w:rPr>
          <w:rFonts w:eastAsiaTheme="minorHAnsi"/>
          <w:sz w:val="28"/>
          <w:szCs w:val="28"/>
        </w:rPr>
        <w:t>as well as Teaching and Research Assistantship training for graduate students.</w:t>
      </w:r>
    </w:p>
    <w:p w14:paraId="70423299" w14:textId="77777777" w:rsidR="00CA318F" w:rsidRPr="00BB24E7" w:rsidRDefault="00CA318F" w:rsidP="002356DC">
      <w:pPr>
        <w:widowControl/>
        <w:adjustRightInd w:val="0"/>
        <w:jc w:val="both"/>
        <w:rPr>
          <w:rFonts w:eastAsiaTheme="minorHAnsi"/>
          <w:sz w:val="16"/>
          <w:szCs w:val="16"/>
        </w:rPr>
      </w:pPr>
    </w:p>
    <w:p w14:paraId="5FC29CD8" w14:textId="77777777" w:rsidR="00CA318F" w:rsidRPr="00BB24E7" w:rsidRDefault="00CA318F" w:rsidP="002356DC">
      <w:pPr>
        <w:widowControl/>
        <w:adjustRightInd w:val="0"/>
        <w:jc w:val="both"/>
        <w:rPr>
          <w:rFonts w:eastAsiaTheme="minorHAnsi"/>
          <w:sz w:val="16"/>
          <w:szCs w:val="16"/>
        </w:rPr>
      </w:pPr>
    </w:p>
    <w:p w14:paraId="58FF2F92" w14:textId="77777777" w:rsidR="00245C5B" w:rsidRPr="00BB24E7" w:rsidRDefault="00245C5B" w:rsidP="002356DC">
      <w:pPr>
        <w:jc w:val="both"/>
        <w:rPr>
          <w:rFonts w:eastAsiaTheme="minorHAnsi"/>
          <w:sz w:val="16"/>
          <w:szCs w:val="16"/>
        </w:rPr>
      </w:pPr>
      <w:r w:rsidRPr="00BB24E7">
        <w:rPr>
          <w:rFonts w:eastAsiaTheme="minorHAnsi"/>
          <w:sz w:val="16"/>
          <w:szCs w:val="16"/>
        </w:rPr>
        <w:br w:type="page"/>
      </w:r>
    </w:p>
    <w:p w14:paraId="0D877787" w14:textId="4C988838" w:rsidR="00CA318F" w:rsidRPr="00BB24E7" w:rsidRDefault="00CA318F" w:rsidP="002356DC">
      <w:pPr>
        <w:jc w:val="both"/>
        <w:rPr>
          <w:rFonts w:eastAsiaTheme="minorHAnsi"/>
          <w:b/>
          <w:bCs/>
          <w:i/>
          <w:iCs/>
          <w:color w:val="4F81BD" w:themeColor="accent1"/>
          <w:sz w:val="36"/>
          <w:szCs w:val="36"/>
        </w:rPr>
      </w:pPr>
      <w:r w:rsidRPr="00BB24E7">
        <w:rPr>
          <w:rFonts w:eastAsiaTheme="minorHAnsi"/>
          <w:b/>
          <w:bCs/>
          <w:i/>
          <w:iCs/>
          <w:color w:val="4F81BD" w:themeColor="accent1"/>
          <w:sz w:val="36"/>
          <w:szCs w:val="36"/>
        </w:rPr>
        <w:lastRenderedPageBreak/>
        <w:t xml:space="preserve">PR/Award # </w:t>
      </w:r>
      <w:r w:rsidR="00245C5B" w:rsidRPr="00BB24E7">
        <w:rPr>
          <w:rFonts w:eastAsiaTheme="minorHAnsi"/>
          <w:b/>
          <w:bCs/>
          <w:i/>
          <w:iCs/>
          <w:color w:val="4F81BD" w:themeColor="accent1"/>
          <w:sz w:val="36"/>
          <w:szCs w:val="36"/>
        </w:rPr>
        <w:t>P031M190029</w:t>
      </w:r>
    </w:p>
    <w:p w14:paraId="111E3AB1" w14:textId="77777777" w:rsidR="003639E5" w:rsidRPr="00BB24E7" w:rsidRDefault="003639E5" w:rsidP="002356DC">
      <w:pPr>
        <w:widowControl/>
        <w:adjustRightInd w:val="0"/>
        <w:jc w:val="both"/>
        <w:rPr>
          <w:rFonts w:eastAsiaTheme="minorHAnsi"/>
          <w:b/>
          <w:bCs/>
          <w:sz w:val="24"/>
          <w:szCs w:val="24"/>
        </w:rPr>
      </w:pPr>
    </w:p>
    <w:p w14:paraId="2B8F4515" w14:textId="5BD66D7C" w:rsidR="00245C5B" w:rsidRPr="00896762" w:rsidRDefault="003639E5" w:rsidP="009E170D">
      <w:pPr>
        <w:widowControl/>
        <w:adjustRightInd w:val="0"/>
        <w:spacing w:before="120" w:after="120"/>
        <w:jc w:val="both"/>
        <w:rPr>
          <w:rFonts w:eastAsiaTheme="minorHAnsi"/>
          <w:b/>
          <w:bCs/>
          <w:sz w:val="28"/>
          <w:szCs w:val="28"/>
        </w:rPr>
      </w:pPr>
      <w:r w:rsidRPr="00896762">
        <w:rPr>
          <w:rFonts w:eastAsiaTheme="minorHAnsi"/>
          <w:b/>
          <w:bCs/>
          <w:sz w:val="28"/>
          <w:szCs w:val="28"/>
        </w:rPr>
        <w:t xml:space="preserve">CSUB </w:t>
      </w:r>
      <w:r w:rsidR="00D06CE7" w:rsidRPr="00896762">
        <w:rPr>
          <w:rFonts w:eastAsiaTheme="minorHAnsi"/>
          <w:b/>
          <w:bCs/>
          <w:sz w:val="28"/>
          <w:szCs w:val="28"/>
        </w:rPr>
        <w:t>Auxiliary</w:t>
      </w:r>
      <w:r w:rsidRPr="00896762">
        <w:rPr>
          <w:rFonts w:eastAsiaTheme="minorHAnsi"/>
          <w:b/>
          <w:bCs/>
          <w:sz w:val="28"/>
          <w:szCs w:val="28"/>
        </w:rPr>
        <w:t xml:space="preserve"> for Sponsored Programs Administration (CA) $599,590.00 </w:t>
      </w:r>
      <w:r w:rsidRPr="00896762">
        <w:rPr>
          <w:rFonts w:eastAsiaTheme="minorHAnsi"/>
          <w:sz w:val="28"/>
          <w:szCs w:val="28"/>
        </w:rPr>
        <w:t xml:space="preserve">proposes to: </w:t>
      </w:r>
    </w:p>
    <w:p w14:paraId="0E1953EC" w14:textId="77777777" w:rsidR="003639E5" w:rsidRPr="00896762" w:rsidRDefault="003639E5" w:rsidP="009E170D">
      <w:pPr>
        <w:widowControl/>
        <w:adjustRightInd w:val="0"/>
        <w:spacing w:before="120" w:after="120"/>
        <w:jc w:val="both"/>
        <w:rPr>
          <w:rFonts w:eastAsiaTheme="minorHAnsi"/>
          <w:b/>
          <w:bCs/>
          <w:sz w:val="28"/>
          <w:szCs w:val="28"/>
        </w:rPr>
      </w:pPr>
    </w:p>
    <w:p w14:paraId="53BAE693" w14:textId="476620CB" w:rsidR="00245C5B" w:rsidRPr="00896762" w:rsidRDefault="00245C5B" w:rsidP="009E170D">
      <w:pPr>
        <w:widowControl/>
        <w:adjustRightInd w:val="0"/>
        <w:spacing w:before="120" w:after="120"/>
        <w:jc w:val="both"/>
        <w:rPr>
          <w:rFonts w:eastAsiaTheme="minorHAnsi"/>
          <w:sz w:val="28"/>
          <w:szCs w:val="28"/>
        </w:rPr>
      </w:pPr>
      <w:r w:rsidRPr="00896762">
        <w:rPr>
          <w:rFonts w:eastAsiaTheme="minorHAnsi"/>
          <w:b/>
          <w:bCs/>
          <w:sz w:val="28"/>
          <w:szCs w:val="28"/>
        </w:rPr>
        <w:t xml:space="preserve">G1: </w:t>
      </w:r>
      <w:r w:rsidR="003639E5" w:rsidRPr="00896762">
        <w:rPr>
          <w:rFonts w:eastAsiaTheme="minorHAnsi"/>
          <w:sz w:val="28"/>
          <w:szCs w:val="28"/>
        </w:rPr>
        <w:t>E</w:t>
      </w:r>
      <w:r w:rsidRPr="00896762">
        <w:rPr>
          <w:rFonts w:eastAsiaTheme="minorHAnsi"/>
          <w:sz w:val="28"/>
          <w:szCs w:val="28"/>
        </w:rPr>
        <w:t>nhance and create additional capacity—by strengthening existing STEM related programs</w:t>
      </w:r>
      <w:r w:rsidR="00DF3EB5" w:rsidRPr="00896762">
        <w:rPr>
          <w:rFonts w:eastAsiaTheme="minorHAnsi"/>
          <w:sz w:val="28"/>
          <w:szCs w:val="28"/>
        </w:rPr>
        <w:t xml:space="preserve"> </w:t>
      </w:r>
      <w:r w:rsidRPr="00896762">
        <w:rPr>
          <w:rFonts w:eastAsiaTheme="minorHAnsi"/>
          <w:sz w:val="28"/>
          <w:szCs w:val="28"/>
        </w:rPr>
        <w:t>and developing two new programs—for the CSUB STEM graduate program which facilitates</w:t>
      </w:r>
      <w:r w:rsidR="00DF3EB5" w:rsidRPr="00896762">
        <w:rPr>
          <w:rFonts w:eastAsiaTheme="minorHAnsi"/>
          <w:sz w:val="28"/>
          <w:szCs w:val="28"/>
        </w:rPr>
        <w:t xml:space="preserve"> </w:t>
      </w:r>
      <w:r w:rsidRPr="00896762">
        <w:rPr>
          <w:rFonts w:eastAsiaTheme="minorHAnsi"/>
          <w:sz w:val="28"/>
          <w:szCs w:val="28"/>
        </w:rPr>
        <w:t>increased enrollment, provides needed student support, improves research facilities and engages</w:t>
      </w:r>
      <w:r w:rsidR="00DF3EB5" w:rsidRPr="00896762">
        <w:rPr>
          <w:rFonts w:eastAsiaTheme="minorHAnsi"/>
          <w:sz w:val="28"/>
          <w:szCs w:val="28"/>
        </w:rPr>
        <w:t xml:space="preserve"> </w:t>
      </w:r>
      <w:r w:rsidRPr="00896762">
        <w:rPr>
          <w:rFonts w:eastAsiaTheme="minorHAnsi"/>
          <w:sz w:val="28"/>
          <w:szCs w:val="28"/>
        </w:rPr>
        <w:t>faculty to better serve Hispanic graduate students through degree completion.</w:t>
      </w:r>
    </w:p>
    <w:p w14:paraId="484F10EF" w14:textId="107498FD" w:rsidR="00245C5B" w:rsidRPr="00896762" w:rsidRDefault="00245C5B" w:rsidP="009E170D">
      <w:pPr>
        <w:widowControl/>
        <w:adjustRightInd w:val="0"/>
        <w:spacing w:before="120" w:after="120"/>
        <w:jc w:val="both"/>
        <w:rPr>
          <w:rFonts w:eastAsiaTheme="minorHAnsi"/>
          <w:sz w:val="28"/>
          <w:szCs w:val="28"/>
        </w:rPr>
      </w:pPr>
      <w:r w:rsidRPr="00896762">
        <w:rPr>
          <w:rFonts w:eastAsiaTheme="minorHAnsi"/>
          <w:b/>
          <w:bCs/>
          <w:sz w:val="28"/>
          <w:szCs w:val="28"/>
        </w:rPr>
        <w:t xml:space="preserve">G2: </w:t>
      </w:r>
      <w:r w:rsidR="003639E5" w:rsidRPr="00896762">
        <w:rPr>
          <w:rFonts w:eastAsiaTheme="minorHAnsi"/>
          <w:sz w:val="28"/>
          <w:szCs w:val="28"/>
        </w:rPr>
        <w:t>D</w:t>
      </w:r>
      <w:r w:rsidRPr="00896762">
        <w:rPr>
          <w:rFonts w:eastAsiaTheme="minorHAnsi"/>
          <w:sz w:val="28"/>
          <w:szCs w:val="28"/>
        </w:rPr>
        <w:t>evelop a university-wide “graduate school-going culture” through a robust and</w:t>
      </w:r>
      <w:r w:rsidR="00DF3EB5" w:rsidRPr="00896762">
        <w:rPr>
          <w:rFonts w:eastAsiaTheme="minorHAnsi"/>
          <w:sz w:val="28"/>
          <w:szCs w:val="28"/>
        </w:rPr>
        <w:t xml:space="preserve"> </w:t>
      </w:r>
      <w:r w:rsidRPr="00896762">
        <w:rPr>
          <w:rFonts w:eastAsiaTheme="minorHAnsi"/>
          <w:sz w:val="28"/>
          <w:szCs w:val="28"/>
        </w:rPr>
        <w:t>comprehensive program that encourages, supports, engages, and prepares students to pursue</w:t>
      </w:r>
      <w:r w:rsidR="00DF3EB5" w:rsidRPr="00896762">
        <w:rPr>
          <w:rFonts w:eastAsiaTheme="minorHAnsi"/>
          <w:sz w:val="28"/>
          <w:szCs w:val="28"/>
        </w:rPr>
        <w:t xml:space="preserve"> </w:t>
      </w:r>
      <w:r w:rsidRPr="00896762">
        <w:rPr>
          <w:rFonts w:eastAsiaTheme="minorHAnsi"/>
          <w:sz w:val="28"/>
          <w:szCs w:val="28"/>
        </w:rPr>
        <w:t>graduate education.</w:t>
      </w:r>
    </w:p>
    <w:p w14:paraId="5DD960CA" w14:textId="77777777" w:rsidR="00245C5B" w:rsidRPr="00896762" w:rsidRDefault="00245C5B" w:rsidP="009E170D">
      <w:pPr>
        <w:widowControl/>
        <w:adjustRightInd w:val="0"/>
        <w:spacing w:before="120" w:after="120"/>
        <w:jc w:val="both"/>
        <w:rPr>
          <w:rFonts w:eastAsiaTheme="minorHAnsi"/>
          <w:b/>
          <w:bCs/>
          <w:sz w:val="28"/>
          <w:szCs w:val="28"/>
        </w:rPr>
      </w:pPr>
    </w:p>
    <w:p w14:paraId="1C4969BB" w14:textId="70A3FACC" w:rsidR="00245C5B" w:rsidRPr="00896762" w:rsidRDefault="00245C5B" w:rsidP="009E170D">
      <w:pPr>
        <w:widowControl/>
        <w:adjustRightInd w:val="0"/>
        <w:spacing w:before="120" w:after="120"/>
        <w:jc w:val="both"/>
        <w:rPr>
          <w:rFonts w:eastAsiaTheme="minorHAnsi"/>
          <w:b/>
          <w:bCs/>
          <w:sz w:val="28"/>
          <w:szCs w:val="28"/>
        </w:rPr>
      </w:pPr>
      <w:r w:rsidRPr="00896762">
        <w:rPr>
          <w:rFonts w:eastAsiaTheme="minorHAnsi"/>
          <w:b/>
          <w:bCs/>
          <w:sz w:val="28"/>
          <w:szCs w:val="28"/>
        </w:rPr>
        <w:t>5-Year Project Objectives Related to Project Goals:</w:t>
      </w:r>
    </w:p>
    <w:p w14:paraId="7430A318" w14:textId="27CBB85F" w:rsidR="00245C5B" w:rsidRPr="00896762" w:rsidRDefault="00245C5B" w:rsidP="009E170D">
      <w:pPr>
        <w:widowControl/>
        <w:adjustRightInd w:val="0"/>
        <w:spacing w:before="120" w:after="120"/>
        <w:jc w:val="both"/>
        <w:rPr>
          <w:rFonts w:eastAsiaTheme="minorHAnsi"/>
          <w:sz w:val="28"/>
          <w:szCs w:val="28"/>
        </w:rPr>
      </w:pPr>
      <w:r w:rsidRPr="00896762">
        <w:rPr>
          <w:rFonts w:eastAsiaTheme="minorHAnsi"/>
          <w:b/>
          <w:bCs/>
          <w:sz w:val="28"/>
          <w:szCs w:val="28"/>
        </w:rPr>
        <w:t xml:space="preserve">O1: </w:t>
      </w:r>
      <w:r w:rsidRPr="00896762">
        <w:rPr>
          <w:rFonts w:eastAsiaTheme="minorHAnsi"/>
          <w:sz w:val="28"/>
          <w:szCs w:val="28"/>
        </w:rPr>
        <w:t>To increase enrollment in CSUB’s STEM related graduate programs (with Hispanics equitably</w:t>
      </w:r>
      <w:r w:rsidR="005D4B9C" w:rsidRPr="00896762">
        <w:rPr>
          <w:rFonts w:eastAsiaTheme="minorHAnsi"/>
          <w:sz w:val="28"/>
          <w:szCs w:val="28"/>
        </w:rPr>
        <w:t xml:space="preserve"> </w:t>
      </w:r>
      <w:r w:rsidRPr="00896762">
        <w:rPr>
          <w:rFonts w:eastAsiaTheme="minorHAnsi"/>
          <w:sz w:val="28"/>
          <w:szCs w:val="28"/>
        </w:rPr>
        <w:t>represented) by 20% above 2019 baseline (4% increase per year) and sustain the improved rate</w:t>
      </w:r>
      <w:r w:rsidR="005D4B9C" w:rsidRPr="00896762">
        <w:rPr>
          <w:rFonts w:eastAsiaTheme="minorHAnsi"/>
          <w:sz w:val="28"/>
          <w:szCs w:val="28"/>
        </w:rPr>
        <w:t xml:space="preserve"> </w:t>
      </w:r>
      <w:r w:rsidRPr="00896762">
        <w:rPr>
          <w:rFonts w:eastAsiaTheme="minorHAnsi"/>
          <w:sz w:val="28"/>
          <w:szCs w:val="28"/>
        </w:rPr>
        <w:t>after the grant period.</w:t>
      </w:r>
    </w:p>
    <w:p w14:paraId="22BC4B9C" w14:textId="661ACEB6" w:rsidR="00245C5B" w:rsidRPr="00896762" w:rsidRDefault="00245C5B" w:rsidP="009E170D">
      <w:pPr>
        <w:widowControl/>
        <w:adjustRightInd w:val="0"/>
        <w:spacing w:before="120" w:after="120"/>
        <w:jc w:val="both"/>
        <w:rPr>
          <w:rFonts w:eastAsiaTheme="minorHAnsi"/>
          <w:sz w:val="28"/>
          <w:szCs w:val="28"/>
        </w:rPr>
      </w:pPr>
      <w:r w:rsidRPr="00896762">
        <w:rPr>
          <w:rFonts w:eastAsiaTheme="minorHAnsi"/>
          <w:b/>
          <w:bCs/>
          <w:sz w:val="28"/>
          <w:szCs w:val="28"/>
        </w:rPr>
        <w:t>O2</w:t>
      </w:r>
      <w:r w:rsidRPr="00896762">
        <w:rPr>
          <w:rFonts w:eastAsiaTheme="minorHAnsi"/>
          <w:sz w:val="28"/>
          <w:szCs w:val="28"/>
        </w:rPr>
        <w:t>: To double the number of graduates from CSUB STEM related graduate programs (with</w:t>
      </w:r>
      <w:r w:rsidR="005D4B9C" w:rsidRPr="00896762">
        <w:rPr>
          <w:rFonts w:eastAsiaTheme="minorHAnsi"/>
          <w:sz w:val="28"/>
          <w:szCs w:val="28"/>
        </w:rPr>
        <w:t xml:space="preserve"> </w:t>
      </w:r>
      <w:r w:rsidRPr="00896762">
        <w:rPr>
          <w:rFonts w:eastAsiaTheme="minorHAnsi"/>
          <w:sz w:val="28"/>
          <w:szCs w:val="28"/>
        </w:rPr>
        <w:t>Hispanics equitably represented) as compared with the 2019 baseline.</w:t>
      </w:r>
    </w:p>
    <w:p w14:paraId="124174A0" w14:textId="17D92324" w:rsidR="00245C5B" w:rsidRPr="00896762" w:rsidRDefault="00245C5B" w:rsidP="009E170D">
      <w:pPr>
        <w:widowControl/>
        <w:adjustRightInd w:val="0"/>
        <w:spacing w:before="120" w:after="120"/>
        <w:jc w:val="both"/>
        <w:rPr>
          <w:rFonts w:eastAsiaTheme="minorHAnsi"/>
          <w:sz w:val="28"/>
          <w:szCs w:val="28"/>
        </w:rPr>
      </w:pPr>
      <w:r w:rsidRPr="00896762">
        <w:rPr>
          <w:rFonts w:eastAsiaTheme="minorHAnsi"/>
          <w:b/>
          <w:bCs/>
          <w:sz w:val="28"/>
          <w:szCs w:val="28"/>
        </w:rPr>
        <w:t xml:space="preserve">O3: </w:t>
      </w:r>
      <w:r w:rsidRPr="00896762">
        <w:rPr>
          <w:rFonts w:eastAsiaTheme="minorHAnsi"/>
          <w:sz w:val="28"/>
          <w:szCs w:val="28"/>
        </w:rPr>
        <w:t>To increase the completion rate of STEM related graduate courses by all STEM graduate</w:t>
      </w:r>
      <w:r w:rsidR="005D4B9C" w:rsidRPr="00896762">
        <w:rPr>
          <w:rFonts w:eastAsiaTheme="minorHAnsi"/>
          <w:sz w:val="28"/>
          <w:szCs w:val="28"/>
        </w:rPr>
        <w:t xml:space="preserve"> </w:t>
      </w:r>
      <w:r w:rsidRPr="00896762">
        <w:rPr>
          <w:rFonts w:eastAsiaTheme="minorHAnsi"/>
          <w:sz w:val="28"/>
          <w:szCs w:val="28"/>
        </w:rPr>
        <w:t>students (and with Hispanics equitably represented) by 20% above 2019 baseline.</w:t>
      </w:r>
    </w:p>
    <w:p w14:paraId="1C387D9D" w14:textId="4575CDCF" w:rsidR="00245C5B" w:rsidRPr="00896762" w:rsidRDefault="00245C5B" w:rsidP="009E170D">
      <w:pPr>
        <w:widowControl/>
        <w:adjustRightInd w:val="0"/>
        <w:spacing w:before="120" w:after="120"/>
        <w:jc w:val="both"/>
        <w:rPr>
          <w:rFonts w:eastAsiaTheme="minorHAnsi"/>
          <w:sz w:val="28"/>
          <w:szCs w:val="28"/>
        </w:rPr>
      </w:pPr>
      <w:r w:rsidRPr="00896762">
        <w:rPr>
          <w:rFonts w:eastAsiaTheme="minorHAnsi"/>
          <w:b/>
          <w:bCs/>
          <w:sz w:val="28"/>
          <w:szCs w:val="28"/>
        </w:rPr>
        <w:t xml:space="preserve">O4: </w:t>
      </w:r>
      <w:r w:rsidRPr="00896762">
        <w:rPr>
          <w:rFonts w:eastAsiaTheme="minorHAnsi"/>
          <w:sz w:val="28"/>
          <w:szCs w:val="28"/>
        </w:rPr>
        <w:t>To double the number of CSUB students accepted into partnership Master’s and PhD programs</w:t>
      </w:r>
      <w:r w:rsidR="005D4B9C" w:rsidRPr="00896762">
        <w:rPr>
          <w:rFonts w:eastAsiaTheme="minorHAnsi"/>
          <w:sz w:val="28"/>
          <w:szCs w:val="28"/>
        </w:rPr>
        <w:t xml:space="preserve"> </w:t>
      </w:r>
      <w:r w:rsidRPr="00896762">
        <w:rPr>
          <w:rFonts w:eastAsiaTheme="minorHAnsi"/>
          <w:sz w:val="28"/>
          <w:szCs w:val="28"/>
        </w:rPr>
        <w:t>not available at CSUB.</w:t>
      </w:r>
    </w:p>
    <w:p w14:paraId="2003D413" w14:textId="77777777" w:rsidR="005D4B9C" w:rsidRPr="00896762" w:rsidRDefault="005D4B9C" w:rsidP="009E170D">
      <w:pPr>
        <w:widowControl/>
        <w:adjustRightInd w:val="0"/>
        <w:spacing w:before="120" w:after="120"/>
        <w:jc w:val="both"/>
        <w:rPr>
          <w:rFonts w:eastAsiaTheme="minorHAnsi"/>
          <w:sz w:val="28"/>
          <w:szCs w:val="28"/>
        </w:rPr>
      </w:pPr>
    </w:p>
    <w:p w14:paraId="2D55EED4" w14:textId="307FD6BC" w:rsidR="00245C5B" w:rsidRPr="00896762" w:rsidRDefault="00245C5B" w:rsidP="009E170D">
      <w:pPr>
        <w:widowControl/>
        <w:adjustRightInd w:val="0"/>
        <w:spacing w:before="120" w:after="120"/>
        <w:jc w:val="both"/>
        <w:rPr>
          <w:rFonts w:eastAsiaTheme="minorHAnsi"/>
          <w:sz w:val="28"/>
          <w:szCs w:val="28"/>
        </w:rPr>
      </w:pPr>
      <w:r w:rsidRPr="00896762">
        <w:rPr>
          <w:rFonts w:eastAsiaTheme="minorHAnsi"/>
          <w:b/>
          <w:bCs/>
          <w:sz w:val="28"/>
          <w:szCs w:val="28"/>
        </w:rPr>
        <w:t xml:space="preserve">Strategies: S1: </w:t>
      </w:r>
      <w:r w:rsidRPr="00896762">
        <w:rPr>
          <w:rFonts w:eastAsiaTheme="minorHAnsi"/>
          <w:sz w:val="28"/>
          <w:szCs w:val="28"/>
        </w:rPr>
        <w:t>Develop an interdisciplinary, student-centered, and fully supported research</w:t>
      </w:r>
      <w:r w:rsidR="005D4B9C" w:rsidRPr="00896762">
        <w:rPr>
          <w:rFonts w:eastAsiaTheme="minorHAnsi"/>
          <w:sz w:val="28"/>
          <w:szCs w:val="28"/>
        </w:rPr>
        <w:t xml:space="preserve"> </w:t>
      </w:r>
      <w:r w:rsidRPr="00896762">
        <w:rPr>
          <w:rFonts w:eastAsiaTheme="minorHAnsi"/>
          <w:sz w:val="28"/>
          <w:szCs w:val="28"/>
        </w:rPr>
        <w:t>program including a Summer Research component and an Undergraduate Research (UR)</w:t>
      </w:r>
      <w:r w:rsidR="005D4B9C" w:rsidRPr="00896762">
        <w:rPr>
          <w:rFonts w:eastAsiaTheme="minorHAnsi"/>
          <w:sz w:val="28"/>
          <w:szCs w:val="28"/>
        </w:rPr>
        <w:t xml:space="preserve"> </w:t>
      </w:r>
      <w:r w:rsidRPr="00896762">
        <w:rPr>
          <w:rFonts w:eastAsiaTheme="minorHAnsi"/>
          <w:sz w:val="28"/>
          <w:szCs w:val="28"/>
        </w:rPr>
        <w:t>conference that will increase the participation and retention of Hispanic students in CSUB’s STEM</w:t>
      </w:r>
      <w:r w:rsidR="005D4B9C" w:rsidRPr="00896762">
        <w:rPr>
          <w:rFonts w:eastAsiaTheme="minorHAnsi"/>
          <w:sz w:val="28"/>
          <w:szCs w:val="28"/>
        </w:rPr>
        <w:t xml:space="preserve"> </w:t>
      </w:r>
      <w:r w:rsidRPr="00896762">
        <w:rPr>
          <w:rFonts w:eastAsiaTheme="minorHAnsi"/>
          <w:sz w:val="28"/>
          <w:szCs w:val="28"/>
        </w:rPr>
        <w:t xml:space="preserve">related graduate programs. </w:t>
      </w:r>
      <w:r w:rsidRPr="00896762">
        <w:rPr>
          <w:rFonts w:eastAsiaTheme="minorHAnsi"/>
          <w:b/>
          <w:bCs/>
          <w:sz w:val="28"/>
          <w:szCs w:val="28"/>
        </w:rPr>
        <w:t xml:space="preserve">S2: </w:t>
      </w:r>
      <w:r w:rsidRPr="00896762">
        <w:rPr>
          <w:rFonts w:eastAsiaTheme="minorHAnsi"/>
          <w:sz w:val="28"/>
          <w:szCs w:val="28"/>
        </w:rPr>
        <w:t>Develop a comprehensive and collaborative faculty mentorship</w:t>
      </w:r>
      <w:r w:rsidR="005D4B9C" w:rsidRPr="00896762">
        <w:rPr>
          <w:rFonts w:eastAsiaTheme="minorHAnsi"/>
          <w:sz w:val="28"/>
          <w:szCs w:val="28"/>
        </w:rPr>
        <w:t xml:space="preserve"> </w:t>
      </w:r>
      <w:r w:rsidRPr="00896762">
        <w:rPr>
          <w:rFonts w:eastAsiaTheme="minorHAnsi"/>
          <w:sz w:val="28"/>
          <w:szCs w:val="28"/>
        </w:rPr>
        <w:t xml:space="preserve">program to supervise graduate research activities in CSUB’s STEM related programs. </w:t>
      </w:r>
      <w:r w:rsidRPr="00896762">
        <w:rPr>
          <w:rFonts w:eastAsiaTheme="minorHAnsi"/>
          <w:b/>
          <w:bCs/>
          <w:sz w:val="28"/>
          <w:szCs w:val="28"/>
        </w:rPr>
        <w:t xml:space="preserve">S3: </w:t>
      </w:r>
      <w:r w:rsidRPr="00896762">
        <w:rPr>
          <w:rFonts w:eastAsiaTheme="minorHAnsi"/>
          <w:sz w:val="28"/>
          <w:szCs w:val="28"/>
        </w:rPr>
        <w:t>Develop</w:t>
      </w:r>
      <w:r w:rsidR="005D4B9C" w:rsidRPr="00896762">
        <w:rPr>
          <w:rFonts w:eastAsiaTheme="minorHAnsi"/>
          <w:sz w:val="28"/>
          <w:szCs w:val="28"/>
        </w:rPr>
        <w:t xml:space="preserve"> </w:t>
      </w:r>
      <w:r w:rsidRPr="00896762">
        <w:rPr>
          <w:rFonts w:eastAsiaTheme="minorHAnsi"/>
          <w:sz w:val="28"/>
          <w:szCs w:val="28"/>
        </w:rPr>
        <w:t>a centralized Graduate Research Center (GRC) adequately equipped to meet the computing needs</w:t>
      </w:r>
      <w:r w:rsidR="005D4B9C" w:rsidRPr="00896762">
        <w:rPr>
          <w:rFonts w:eastAsiaTheme="minorHAnsi"/>
          <w:sz w:val="28"/>
          <w:szCs w:val="28"/>
        </w:rPr>
        <w:t xml:space="preserve"> </w:t>
      </w:r>
      <w:r w:rsidRPr="00896762">
        <w:rPr>
          <w:rFonts w:eastAsiaTheme="minorHAnsi"/>
          <w:sz w:val="28"/>
          <w:szCs w:val="28"/>
        </w:rPr>
        <w:t>of students enrolled in the CSUB STEM related graduate programs. Student services by the GRC</w:t>
      </w:r>
      <w:r w:rsidR="005D4B9C" w:rsidRPr="00896762">
        <w:rPr>
          <w:rFonts w:eastAsiaTheme="minorHAnsi"/>
          <w:sz w:val="28"/>
          <w:szCs w:val="28"/>
        </w:rPr>
        <w:t xml:space="preserve"> </w:t>
      </w:r>
      <w:r w:rsidRPr="00896762">
        <w:rPr>
          <w:rFonts w:eastAsiaTheme="minorHAnsi"/>
          <w:sz w:val="28"/>
          <w:szCs w:val="28"/>
        </w:rPr>
        <w:t>will include an Annual Grad Fair, UR showcase, GRE Prep, Financial Literacy workshop, Critical</w:t>
      </w:r>
      <w:r w:rsidR="005D4B9C" w:rsidRPr="00896762">
        <w:rPr>
          <w:rFonts w:eastAsiaTheme="minorHAnsi"/>
          <w:sz w:val="28"/>
          <w:szCs w:val="28"/>
        </w:rPr>
        <w:t xml:space="preserve"> </w:t>
      </w:r>
      <w:r w:rsidRPr="00896762">
        <w:rPr>
          <w:rFonts w:eastAsiaTheme="minorHAnsi"/>
          <w:sz w:val="28"/>
          <w:szCs w:val="28"/>
        </w:rPr>
        <w:t xml:space="preserve">Thinking workshop. </w:t>
      </w:r>
      <w:r w:rsidRPr="00896762">
        <w:rPr>
          <w:rFonts w:eastAsiaTheme="minorHAnsi"/>
          <w:b/>
          <w:bCs/>
          <w:sz w:val="28"/>
          <w:szCs w:val="28"/>
        </w:rPr>
        <w:t>S4</w:t>
      </w:r>
      <w:r w:rsidRPr="00896762">
        <w:rPr>
          <w:rFonts w:eastAsiaTheme="minorHAnsi"/>
          <w:sz w:val="28"/>
          <w:szCs w:val="28"/>
        </w:rPr>
        <w:t>: Develop two new programs and strengthen existing STEM related</w:t>
      </w:r>
      <w:r w:rsidR="005D4B9C" w:rsidRPr="00896762">
        <w:rPr>
          <w:rFonts w:eastAsiaTheme="minorHAnsi"/>
          <w:sz w:val="28"/>
          <w:szCs w:val="28"/>
        </w:rPr>
        <w:t xml:space="preserve"> </w:t>
      </w:r>
      <w:r w:rsidRPr="00896762">
        <w:rPr>
          <w:rFonts w:eastAsiaTheme="minorHAnsi"/>
          <w:sz w:val="28"/>
          <w:szCs w:val="28"/>
        </w:rPr>
        <w:t xml:space="preserve">graduate </w:t>
      </w:r>
      <w:r w:rsidR="006F1321" w:rsidRPr="00896762">
        <w:rPr>
          <w:rFonts w:eastAsiaTheme="minorHAnsi"/>
          <w:sz w:val="28"/>
          <w:szCs w:val="28"/>
        </w:rPr>
        <w:t>programs and</w:t>
      </w:r>
      <w:r w:rsidRPr="00896762">
        <w:rPr>
          <w:rFonts w:eastAsiaTheme="minorHAnsi"/>
          <w:sz w:val="28"/>
          <w:szCs w:val="28"/>
        </w:rPr>
        <w:t xml:space="preserve"> develop seamless transfer pathways to PhDs and </w:t>
      </w:r>
      <w:r w:rsidRPr="00896762">
        <w:rPr>
          <w:rFonts w:eastAsiaTheme="minorHAnsi"/>
          <w:sz w:val="28"/>
          <w:szCs w:val="28"/>
        </w:rPr>
        <w:lastRenderedPageBreak/>
        <w:t>other Master’s programs</w:t>
      </w:r>
      <w:r w:rsidR="005D4B9C" w:rsidRPr="00896762">
        <w:rPr>
          <w:rFonts w:eastAsiaTheme="minorHAnsi"/>
          <w:sz w:val="28"/>
          <w:szCs w:val="28"/>
        </w:rPr>
        <w:t xml:space="preserve"> </w:t>
      </w:r>
      <w:r w:rsidRPr="00896762">
        <w:rPr>
          <w:rFonts w:eastAsiaTheme="minorHAnsi"/>
          <w:sz w:val="28"/>
          <w:szCs w:val="28"/>
        </w:rPr>
        <w:t>that do not exist at CSUB through cross-institutional collaborations.</w:t>
      </w:r>
    </w:p>
    <w:p w14:paraId="25BEB194" w14:textId="77777777" w:rsidR="003639E5" w:rsidRPr="00BB24E7" w:rsidRDefault="003639E5" w:rsidP="002356DC">
      <w:pPr>
        <w:jc w:val="both"/>
        <w:rPr>
          <w:rFonts w:eastAsiaTheme="minorHAnsi"/>
          <w:b/>
          <w:bCs/>
          <w:sz w:val="24"/>
          <w:szCs w:val="24"/>
        </w:rPr>
      </w:pPr>
    </w:p>
    <w:p w14:paraId="23537B3C" w14:textId="77777777" w:rsidR="003639E5" w:rsidRPr="00BB24E7" w:rsidRDefault="003639E5" w:rsidP="002356DC">
      <w:pPr>
        <w:jc w:val="both"/>
        <w:rPr>
          <w:rFonts w:eastAsiaTheme="minorHAnsi"/>
          <w:b/>
          <w:bCs/>
          <w:sz w:val="24"/>
          <w:szCs w:val="24"/>
        </w:rPr>
      </w:pPr>
    </w:p>
    <w:p w14:paraId="4F84B8FC" w14:textId="77777777" w:rsidR="003639E5" w:rsidRPr="00BB24E7" w:rsidRDefault="003639E5" w:rsidP="002356DC">
      <w:pPr>
        <w:jc w:val="both"/>
        <w:rPr>
          <w:rFonts w:eastAsiaTheme="minorHAnsi"/>
          <w:b/>
          <w:bCs/>
          <w:sz w:val="24"/>
          <w:szCs w:val="24"/>
        </w:rPr>
      </w:pPr>
    </w:p>
    <w:p w14:paraId="36685FA4" w14:textId="77777777" w:rsidR="003639E5" w:rsidRPr="00BB24E7" w:rsidRDefault="003639E5" w:rsidP="002356DC">
      <w:pPr>
        <w:jc w:val="both"/>
        <w:rPr>
          <w:rFonts w:eastAsiaTheme="minorHAnsi"/>
          <w:b/>
          <w:bCs/>
          <w:sz w:val="24"/>
          <w:szCs w:val="24"/>
        </w:rPr>
      </w:pPr>
    </w:p>
    <w:p w14:paraId="2C9A2ED0" w14:textId="77777777" w:rsidR="003639E5" w:rsidRPr="00BB24E7" w:rsidRDefault="003639E5" w:rsidP="002356DC">
      <w:pPr>
        <w:jc w:val="both"/>
        <w:rPr>
          <w:rFonts w:eastAsiaTheme="minorHAnsi"/>
          <w:b/>
          <w:bCs/>
          <w:sz w:val="24"/>
          <w:szCs w:val="24"/>
        </w:rPr>
      </w:pPr>
    </w:p>
    <w:p w14:paraId="2B2D2F00" w14:textId="77777777" w:rsidR="003639E5" w:rsidRPr="00BB24E7" w:rsidRDefault="003639E5" w:rsidP="002356DC">
      <w:pPr>
        <w:jc w:val="both"/>
        <w:rPr>
          <w:rFonts w:eastAsiaTheme="minorHAnsi"/>
          <w:b/>
          <w:bCs/>
          <w:sz w:val="24"/>
          <w:szCs w:val="24"/>
        </w:rPr>
      </w:pPr>
    </w:p>
    <w:p w14:paraId="28497C27" w14:textId="77777777" w:rsidR="003639E5" w:rsidRPr="00BB24E7" w:rsidRDefault="003639E5" w:rsidP="002356DC">
      <w:pPr>
        <w:jc w:val="both"/>
        <w:rPr>
          <w:rFonts w:eastAsiaTheme="minorHAnsi"/>
          <w:b/>
          <w:bCs/>
          <w:sz w:val="24"/>
          <w:szCs w:val="24"/>
        </w:rPr>
      </w:pPr>
    </w:p>
    <w:p w14:paraId="1B0F8098" w14:textId="77777777" w:rsidR="003639E5" w:rsidRPr="00BB24E7" w:rsidRDefault="003639E5" w:rsidP="002356DC">
      <w:pPr>
        <w:jc w:val="both"/>
        <w:rPr>
          <w:rFonts w:eastAsiaTheme="minorHAnsi"/>
          <w:b/>
          <w:bCs/>
          <w:sz w:val="24"/>
          <w:szCs w:val="24"/>
        </w:rPr>
      </w:pPr>
    </w:p>
    <w:p w14:paraId="6E28356F" w14:textId="77777777" w:rsidR="003639E5" w:rsidRPr="00BB24E7" w:rsidRDefault="003639E5" w:rsidP="002356DC">
      <w:pPr>
        <w:jc w:val="both"/>
        <w:rPr>
          <w:rFonts w:eastAsiaTheme="minorHAnsi"/>
          <w:b/>
          <w:bCs/>
          <w:sz w:val="24"/>
          <w:szCs w:val="24"/>
        </w:rPr>
      </w:pPr>
    </w:p>
    <w:p w14:paraId="10985B55" w14:textId="77777777" w:rsidR="003639E5" w:rsidRPr="00BB24E7" w:rsidRDefault="003639E5" w:rsidP="002356DC">
      <w:pPr>
        <w:jc w:val="both"/>
        <w:rPr>
          <w:rFonts w:eastAsiaTheme="minorHAnsi"/>
          <w:b/>
          <w:bCs/>
          <w:sz w:val="24"/>
          <w:szCs w:val="24"/>
        </w:rPr>
      </w:pPr>
    </w:p>
    <w:p w14:paraId="202B8A3A" w14:textId="77777777" w:rsidR="003639E5" w:rsidRPr="00BB24E7" w:rsidRDefault="003639E5" w:rsidP="002356DC">
      <w:pPr>
        <w:jc w:val="both"/>
        <w:rPr>
          <w:rFonts w:eastAsiaTheme="minorHAnsi"/>
          <w:b/>
          <w:bCs/>
          <w:sz w:val="24"/>
          <w:szCs w:val="24"/>
        </w:rPr>
      </w:pPr>
    </w:p>
    <w:p w14:paraId="7DD30361" w14:textId="77777777" w:rsidR="003639E5" w:rsidRPr="00BB24E7" w:rsidRDefault="003639E5" w:rsidP="002356DC">
      <w:pPr>
        <w:jc w:val="both"/>
        <w:rPr>
          <w:rFonts w:eastAsiaTheme="minorHAnsi"/>
          <w:b/>
          <w:bCs/>
          <w:sz w:val="24"/>
          <w:szCs w:val="24"/>
        </w:rPr>
      </w:pPr>
    </w:p>
    <w:p w14:paraId="59F750A1" w14:textId="77777777" w:rsidR="003639E5" w:rsidRPr="00BB24E7" w:rsidRDefault="003639E5" w:rsidP="002356DC">
      <w:pPr>
        <w:jc w:val="both"/>
        <w:rPr>
          <w:rFonts w:eastAsiaTheme="minorHAnsi"/>
          <w:b/>
          <w:bCs/>
          <w:sz w:val="24"/>
          <w:szCs w:val="24"/>
        </w:rPr>
      </w:pPr>
    </w:p>
    <w:p w14:paraId="5F0A1CDE" w14:textId="77777777" w:rsidR="003639E5" w:rsidRPr="00BB24E7" w:rsidRDefault="003639E5" w:rsidP="002356DC">
      <w:pPr>
        <w:jc w:val="both"/>
        <w:rPr>
          <w:rFonts w:eastAsiaTheme="minorHAnsi"/>
          <w:b/>
          <w:bCs/>
          <w:sz w:val="24"/>
          <w:szCs w:val="24"/>
        </w:rPr>
      </w:pPr>
    </w:p>
    <w:p w14:paraId="4C8333FF" w14:textId="641DE80B" w:rsidR="00DF3EB5" w:rsidRPr="00BB24E7" w:rsidRDefault="00DF3EB5">
      <w:pPr>
        <w:rPr>
          <w:rFonts w:eastAsiaTheme="minorHAnsi"/>
          <w:b/>
          <w:bCs/>
          <w:sz w:val="24"/>
          <w:szCs w:val="24"/>
        </w:rPr>
      </w:pPr>
      <w:r w:rsidRPr="00BB24E7">
        <w:rPr>
          <w:rFonts w:eastAsiaTheme="minorHAnsi"/>
          <w:b/>
          <w:bCs/>
          <w:sz w:val="24"/>
          <w:szCs w:val="24"/>
        </w:rPr>
        <w:br w:type="page"/>
      </w:r>
    </w:p>
    <w:p w14:paraId="604BF0FA" w14:textId="220247A4" w:rsidR="00245C5B" w:rsidRPr="00BB24E7" w:rsidRDefault="00CA318F" w:rsidP="002356DC">
      <w:pPr>
        <w:jc w:val="both"/>
        <w:rPr>
          <w:rFonts w:eastAsiaTheme="minorHAnsi"/>
          <w:b/>
          <w:bCs/>
          <w:i/>
          <w:iCs/>
          <w:color w:val="4F81BD" w:themeColor="accent1"/>
          <w:sz w:val="36"/>
          <w:szCs w:val="36"/>
        </w:rPr>
      </w:pPr>
      <w:r w:rsidRPr="00BB24E7">
        <w:rPr>
          <w:rFonts w:eastAsiaTheme="minorHAnsi"/>
          <w:b/>
          <w:bCs/>
          <w:i/>
          <w:iCs/>
          <w:color w:val="4F81BD" w:themeColor="accent1"/>
          <w:sz w:val="36"/>
          <w:szCs w:val="36"/>
        </w:rPr>
        <w:lastRenderedPageBreak/>
        <w:t xml:space="preserve">PR/Award # </w:t>
      </w:r>
      <w:r w:rsidR="00245C5B" w:rsidRPr="00BB24E7">
        <w:rPr>
          <w:rFonts w:eastAsiaTheme="minorHAnsi"/>
          <w:b/>
          <w:bCs/>
          <w:i/>
          <w:iCs/>
          <w:color w:val="4F81BD" w:themeColor="accent1"/>
          <w:sz w:val="36"/>
          <w:szCs w:val="36"/>
        </w:rPr>
        <w:t>P031M190038</w:t>
      </w:r>
    </w:p>
    <w:p w14:paraId="0E3D8CBB" w14:textId="77777777" w:rsidR="005D425F" w:rsidRPr="00BB24E7" w:rsidRDefault="005D425F" w:rsidP="002356DC">
      <w:pPr>
        <w:widowControl/>
        <w:adjustRightInd w:val="0"/>
        <w:jc w:val="both"/>
        <w:rPr>
          <w:rFonts w:eastAsiaTheme="minorHAnsi"/>
          <w:b/>
          <w:bCs/>
          <w:i/>
          <w:iCs/>
          <w:color w:val="4F81BD" w:themeColor="accent1"/>
          <w:sz w:val="36"/>
          <w:szCs w:val="36"/>
        </w:rPr>
      </w:pPr>
    </w:p>
    <w:p w14:paraId="2FD57F28" w14:textId="21993972" w:rsidR="00245C5B" w:rsidRPr="003D64D1" w:rsidRDefault="003639E5" w:rsidP="002356DC">
      <w:pPr>
        <w:widowControl/>
        <w:adjustRightInd w:val="0"/>
        <w:jc w:val="both"/>
        <w:rPr>
          <w:rFonts w:eastAsiaTheme="minorHAnsi"/>
          <w:b/>
          <w:bCs/>
          <w:sz w:val="28"/>
          <w:szCs w:val="28"/>
        </w:rPr>
      </w:pPr>
      <w:r w:rsidRPr="003D64D1">
        <w:rPr>
          <w:rFonts w:eastAsiaTheme="minorHAnsi"/>
          <w:b/>
          <w:bCs/>
          <w:sz w:val="28"/>
          <w:szCs w:val="28"/>
        </w:rPr>
        <w:t xml:space="preserve">Universidad Politecnica de Puerto Rico (PR) $599,805.00 </w:t>
      </w:r>
      <w:r w:rsidRPr="003D64D1">
        <w:rPr>
          <w:rFonts w:eastAsiaTheme="minorHAnsi"/>
          <w:sz w:val="28"/>
          <w:szCs w:val="28"/>
        </w:rPr>
        <w:t xml:space="preserve">proposes </w:t>
      </w:r>
      <w:r w:rsidR="00245C5B" w:rsidRPr="003D64D1">
        <w:rPr>
          <w:rFonts w:eastAsiaTheme="minorHAnsi"/>
          <w:b/>
          <w:bCs/>
          <w:i/>
          <w:iCs/>
          <w:sz w:val="28"/>
          <w:szCs w:val="28"/>
        </w:rPr>
        <w:t>Broadening Computer Science Education and Modernizing Graduate</w:t>
      </w:r>
      <w:r w:rsidRPr="003D64D1">
        <w:rPr>
          <w:rFonts w:eastAsiaTheme="minorHAnsi"/>
          <w:b/>
          <w:bCs/>
          <w:sz w:val="28"/>
          <w:szCs w:val="28"/>
        </w:rPr>
        <w:t xml:space="preserve"> </w:t>
      </w:r>
      <w:r w:rsidR="00245C5B" w:rsidRPr="003D64D1">
        <w:rPr>
          <w:rFonts w:eastAsiaTheme="minorHAnsi"/>
          <w:b/>
          <w:bCs/>
          <w:i/>
          <w:iCs/>
          <w:sz w:val="28"/>
          <w:szCs w:val="28"/>
        </w:rPr>
        <w:t>Services</w:t>
      </w:r>
      <w:r w:rsidR="00245C5B" w:rsidRPr="003D64D1">
        <w:rPr>
          <w:rFonts w:eastAsiaTheme="minorHAnsi"/>
          <w:sz w:val="28"/>
          <w:szCs w:val="28"/>
        </w:rPr>
        <w:t>, an activity to establish online access to three master’s degrees and one graduate</w:t>
      </w:r>
      <w:r w:rsidRPr="003D64D1">
        <w:rPr>
          <w:rFonts w:eastAsiaTheme="minorHAnsi"/>
          <w:b/>
          <w:bCs/>
          <w:sz w:val="28"/>
          <w:szCs w:val="28"/>
        </w:rPr>
        <w:t xml:space="preserve"> </w:t>
      </w:r>
      <w:r w:rsidR="00245C5B" w:rsidRPr="003D64D1">
        <w:rPr>
          <w:rFonts w:eastAsiaTheme="minorHAnsi"/>
          <w:sz w:val="28"/>
          <w:szCs w:val="28"/>
        </w:rPr>
        <w:t>certificate in our high-demand computer science program, while implementing services targeting</w:t>
      </w:r>
      <w:r w:rsidRPr="003D64D1">
        <w:rPr>
          <w:rFonts w:eastAsiaTheme="minorHAnsi"/>
          <w:b/>
          <w:bCs/>
          <w:sz w:val="28"/>
          <w:szCs w:val="28"/>
        </w:rPr>
        <w:t xml:space="preserve"> </w:t>
      </w:r>
      <w:r w:rsidR="00245C5B" w:rsidRPr="003D64D1">
        <w:rPr>
          <w:rFonts w:eastAsiaTheme="minorHAnsi"/>
          <w:sz w:val="28"/>
          <w:szCs w:val="28"/>
        </w:rPr>
        <w:t>the needs of the graduate population. UPPR will revise and convert to online format a total of 27</w:t>
      </w:r>
      <w:r w:rsidRPr="003D64D1">
        <w:rPr>
          <w:rFonts w:eastAsiaTheme="minorHAnsi"/>
          <w:b/>
          <w:bCs/>
          <w:sz w:val="28"/>
          <w:szCs w:val="28"/>
        </w:rPr>
        <w:t xml:space="preserve"> </w:t>
      </w:r>
      <w:r w:rsidR="00245C5B" w:rsidRPr="003D64D1">
        <w:rPr>
          <w:rFonts w:eastAsiaTheme="minorHAnsi"/>
          <w:sz w:val="28"/>
          <w:szCs w:val="28"/>
        </w:rPr>
        <w:t>courses leading to our most in-demand computer science master’s degrees and certificate. We</w:t>
      </w:r>
      <w:r w:rsidRPr="003D64D1">
        <w:rPr>
          <w:rFonts w:eastAsiaTheme="minorHAnsi"/>
          <w:b/>
          <w:bCs/>
          <w:sz w:val="28"/>
          <w:szCs w:val="28"/>
        </w:rPr>
        <w:t xml:space="preserve"> </w:t>
      </w:r>
      <w:r w:rsidR="00245C5B" w:rsidRPr="003D64D1">
        <w:rPr>
          <w:rFonts w:eastAsiaTheme="minorHAnsi"/>
          <w:sz w:val="28"/>
          <w:szCs w:val="28"/>
        </w:rPr>
        <w:t>will renovate and update a total of 2,128 square feet in our Graduate Center to establish spaces</w:t>
      </w:r>
      <w:r w:rsidRPr="003D64D1">
        <w:rPr>
          <w:rFonts w:eastAsiaTheme="minorHAnsi"/>
          <w:b/>
          <w:bCs/>
          <w:sz w:val="28"/>
          <w:szCs w:val="28"/>
        </w:rPr>
        <w:t xml:space="preserve"> </w:t>
      </w:r>
      <w:r w:rsidR="00245C5B" w:rsidRPr="003D64D1">
        <w:rPr>
          <w:rFonts w:eastAsiaTheme="minorHAnsi"/>
          <w:sz w:val="28"/>
          <w:szCs w:val="28"/>
        </w:rPr>
        <w:t>conducive to effective, interactive, and flexible services. Renovated facilities will include a new</w:t>
      </w:r>
      <w:r w:rsidRPr="003D64D1">
        <w:rPr>
          <w:rFonts w:eastAsiaTheme="minorHAnsi"/>
          <w:b/>
          <w:bCs/>
          <w:sz w:val="28"/>
          <w:szCs w:val="28"/>
        </w:rPr>
        <w:t xml:space="preserve"> </w:t>
      </w:r>
      <w:r w:rsidR="00245C5B" w:rsidRPr="003D64D1">
        <w:rPr>
          <w:rFonts w:eastAsiaTheme="minorHAnsi"/>
          <w:sz w:val="28"/>
          <w:szCs w:val="28"/>
        </w:rPr>
        <w:t>1,375 square foot Graduate Teaching and Learning Center (GTLC). The GTLC and other</w:t>
      </w:r>
      <w:r w:rsidRPr="003D64D1">
        <w:rPr>
          <w:rFonts w:eastAsiaTheme="minorHAnsi"/>
          <w:b/>
          <w:bCs/>
          <w:sz w:val="28"/>
          <w:szCs w:val="28"/>
        </w:rPr>
        <w:t xml:space="preserve"> </w:t>
      </w:r>
      <w:r w:rsidR="00245C5B" w:rsidRPr="003D64D1">
        <w:rPr>
          <w:rFonts w:eastAsiaTheme="minorHAnsi"/>
          <w:sz w:val="28"/>
          <w:szCs w:val="28"/>
        </w:rPr>
        <w:t>renovated spaces will promote individual and collaborative research, consultation among</w:t>
      </w:r>
      <w:r w:rsidRPr="003D64D1">
        <w:rPr>
          <w:rFonts w:eastAsiaTheme="minorHAnsi"/>
          <w:b/>
          <w:bCs/>
          <w:sz w:val="28"/>
          <w:szCs w:val="28"/>
        </w:rPr>
        <w:t xml:space="preserve"> </w:t>
      </w:r>
      <w:r w:rsidR="00245C5B" w:rsidRPr="003D64D1">
        <w:rPr>
          <w:rFonts w:eastAsiaTheme="minorHAnsi"/>
          <w:sz w:val="28"/>
          <w:szCs w:val="28"/>
        </w:rPr>
        <w:t>students and professors on campus and at a distance, and professional development for target</w:t>
      </w:r>
      <w:r w:rsidRPr="003D64D1">
        <w:rPr>
          <w:rFonts w:eastAsiaTheme="minorHAnsi"/>
          <w:b/>
          <w:bCs/>
          <w:sz w:val="28"/>
          <w:szCs w:val="28"/>
        </w:rPr>
        <w:t xml:space="preserve"> </w:t>
      </w:r>
      <w:r w:rsidR="00245C5B" w:rsidRPr="003D64D1">
        <w:rPr>
          <w:rFonts w:eastAsiaTheme="minorHAnsi"/>
          <w:sz w:val="28"/>
          <w:szCs w:val="28"/>
        </w:rPr>
        <w:t>computer science course faculty. Updated facilities will support redesigned and new graduate</w:t>
      </w:r>
      <w:r w:rsidRPr="003D64D1">
        <w:rPr>
          <w:rFonts w:eastAsiaTheme="minorHAnsi"/>
          <w:b/>
          <w:bCs/>
          <w:sz w:val="28"/>
          <w:szCs w:val="28"/>
        </w:rPr>
        <w:t xml:space="preserve"> </w:t>
      </w:r>
      <w:r w:rsidR="00245C5B" w:rsidRPr="003D64D1">
        <w:rPr>
          <w:rFonts w:eastAsiaTheme="minorHAnsi"/>
          <w:sz w:val="28"/>
          <w:szCs w:val="28"/>
        </w:rPr>
        <w:t>services, as well as a series of Graduate Workshops addressing topics important to persistence</w:t>
      </w:r>
      <w:r w:rsidRPr="003D64D1">
        <w:rPr>
          <w:rFonts w:eastAsiaTheme="minorHAnsi"/>
          <w:b/>
          <w:bCs/>
          <w:sz w:val="28"/>
          <w:szCs w:val="28"/>
        </w:rPr>
        <w:t xml:space="preserve"> </w:t>
      </w:r>
      <w:r w:rsidR="00245C5B" w:rsidRPr="003D64D1">
        <w:rPr>
          <w:rFonts w:eastAsiaTheme="minorHAnsi"/>
          <w:sz w:val="28"/>
          <w:szCs w:val="28"/>
        </w:rPr>
        <w:t>and completion, including financial literacy. Services will be developed for real-time on-campus</w:t>
      </w:r>
      <w:r w:rsidRPr="003D64D1">
        <w:rPr>
          <w:rFonts w:eastAsiaTheme="minorHAnsi"/>
          <w:b/>
          <w:bCs/>
          <w:sz w:val="28"/>
          <w:szCs w:val="28"/>
        </w:rPr>
        <w:t xml:space="preserve"> </w:t>
      </w:r>
      <w:r w:rsidR="00245C5B" w:rsidRPr="003D64D1">
        <w:rPr>
          <w:rFonts w:eastAsiaTheme="minorHAnsi"/>
          <w:sz w:val="28"/>
          <w:szCs w:val="28"/>
        </w:rPr>
        <w:t>and distance delivery as well as for asynchronous online access. We further propose to establish</w:t>
      </w:r>
      <w:r w:rsidRPr="003D64D1">
        <w:rPr>
          <w:rFonts w:eastAsiaTheme="minorHAnsi"/>
          <w:b/>
          <w:bCs/>
          <w:sz w:val="28"/>
          <w:szCs w:val="28"/>
        </w:rPr>
        <w:t xml:space="preserve"> </w:t>
      </w:r>
      <w:r w:rsidR="00245C5B" w:rsidRPr="003D64D1">
        <w:rPr>
          <w:rFonts w:eastAsiaTheme="minorHAnsi"/>
          <w:sz w:val="28"/>
          <w:szCs w:val="28"/>
        </w:rPr>
        <w:t>new Summer Fellowships and a new Research Assistantship for graduate financial support.</w:t>
      </w:r>
    </w:p>
    <w:p w14:paraId="1D65E53E" w14:textId="396B3825" w:rsidR="00CA318F" w:rsidRPr="00BB24E7" w:rsidRDefault="00B732D6" w:rsidP="002356DC">
      <w:pPr>
        <w:jc w:val="both"/>
        <w:rPr>
          <w:rFonts w:eastAsiaTheme="minorHAnsi"/>
          <w:sz w:val="24"/>
          <w:szCs w:val="24"/>
        </w:rPr>
      </w:pPr>
      <w:r w:rsidRPr="00BB24E7">
        <w:rPr>
          <w:rFonts w:eastAsiaTheme="minorHAnsi"/>
          <w:sz w:val="24"/>
          <w:szCs w:val="24"/>
        </w:rPr>
        <w:br w:type="page"/>
      </w:r>
      <w:r w:rsidR="00CA318F" w:rsidRPr="00BB24E7">
        <w:rPr>
          <w:rFonts w:eastAsiaTheme="minorHAnsi"/>
          <w:b/>
          <w:bCs/>
          <w:i/>
          <w:iCs/>
          <w:color w:val="4F81BD" w:themeColor="accent1"/>
          <w:sz w:val="36"/>
          <w:szCs w:val="36"/>
        </w:rPr>
        <w:lastRenderedPageBreak/>
        <w:t xml:space="preserve">PR/Award # </w:t>
      </w:r>
      <w:r w:rsidR="00245C5B" w:rsidRPr="00BB24E7">
        <w:rPr>
          <w:rFonts w:eastAsiaTheme="minorHAnsi"/>
          <w:b/>
          <w:bCs/>
          <w:i/>
          <w:iCs/>
          <w:color w:val="4F81BD" w:themeColor="accent1"/>
          <w:sz w:val="36"/>
          <w:szCs w:val="36"/>
        </w:rPr>
        <w:t>P031M190042</w:t>
      </w:r>
    </w:p>
    <w:p w14:paraId="6F5B6E09" w14:textId="77777777" w:rsidR="005D425F" w:rsidRPr="00BB24E7" w:rsidRDefault="005D425F" w:rsidP="002356DC">
      <w:pPr>
        <w:widowControl/>
        <w:adjustRightInd w:val="0"/>
        <w:jc w:val="both"/>
        <w:rPr>
          <w:rFonts w:eastAsiaTheme="minorHAnsi"/>
          <w:b/>
          <w:bCs/>
          <w:sz w:val="24"/>
          <w:szCs w:val="24"/>
        </w:rPr>
      </w:pPr>
    </w:p>
    <w:p w14:paraId="5352F7F4" w14:textId="65A7BF1B" w:rsidR="00245C5B" w:rsidRPr="003D64D1" w:rsidRDefault="005D425F" w:rsidP="002356DC">
      <w:pPr>
        <w:widowControl/>
        <w:adjustRightInd w:val="0"/>
        <w:jc w:val="both"/>
        <w:rPr>
          <w:rFonts w:eastAsiaTheme="minorHAnsi"/>
          <w:sz w:val="28"/>
          <w:szCs w:val="28"/>
        </w:rPr>
      </w:pPr>
      <w:r w:rsidRPr="003D64D1">
        <w:rPr>
          <w:rFonts w:eastAsiaTheme="minorHAnsi"/>
          <w:b/>
          <w:bCs/>
          <w:sz w:val="28"/>
          <w:szCs w:val="28"/>
        </w:rPr>
        <w:t xml:space="preserve">EDP University of Puerto Rico, Inc. (PR) $600,000.00 </w:t>
      </w:r>
      <w:r w:rsidRPr="003D64D1">
        <w:rPr>
          <w:rFonts w:eastAsiaTheme="minorHAnsi"/>
          <w:sz w:val="28"/>
          <w:szCs w:val="28"/>
        </w:rPr>
        <w:t>proposes to</w:t>
      </w:r>
      <w:r w:rsidRPr="003D64D1">
        <w:rPr>
          <w:rFonts w:eastAsiaTheme="minorHAnsi"/>
          <w:b/>
          <w:bCs/>
          <w:sz w:val="28"/>
          <w:szCs w:val="28"/>
        </w:rPr>
        <w:t xml:space="preserve"> </w:t>
      </w:r>
      <w:r w:rsidR="00245C5B" w:rsidRPr="003D64D1">
        <w:rPr>
          <w:rFonts w:eastAsiaTheme="minorHAnsi"/>
          <w:sz w:val="28"/>
          <w:szCs w:val="28"/>
        </w:rPr>
        <w:t>expand graduate educational opportunities for</w:t>
      </w:r>
      <w:r w:rsidRPr="003D64D1">
        <w:rPr>
          <w:rFonts w:eastAsiaTheme="minorHAnsi"/>
          <w:sz w:val="28"/>
          <w:szCs w:val="28"/>
        </w:rPr>
        <w:t xml:space="preserve"> </w:t>
      </w:r>
      <w:r w:rsidR="00245C5B" w:rsidRPr="003D64D1">
        <w:rPr>
          <w:rFonts w:eastAsiaTheme="minorHAnsi"/>
          <w:sz w:val="28"/>
          <w:szCs w:val="28"/>
        </w:rPr>
        <w:t xml:space="preserve">our region. The proposed PPOHA project </w:t>
      </w:r>
      <w:r w:rsidR="00245C5B" w:rsidRPr="003D64D1">
        <w:rPr>
          <w:rFonts w:eastAsiaTheme="minorHAnsi"/>
          <w:i/>
          <w:iCs/>
          <w:sz w:val="28"/>
          <w:szCs w:val="28"/>
        </w:rPr>
        <w:t>Improving Graduate Opportunities through Distance</w:t>
      </w:r>
      <w:r w:rsidRPr="003D64D1">
        <w:rPr>
          <w:rFonts w:eastAsiaTheme="minorHAnsi"/>
          <w:sz w:val="28"/>
          <w:szCs w:val="28"/>
        </w:rPr>
        <w:t xml:space="preserve"> </w:t>
      </w:r>
      <w:r w:rsidR="00245C5B" w:rsidRPr="003D64D1">
        <w:rPr>
          <w:rFonts w:eastAsiaTheme="minorHAnsi"/>
          <w:i/>
          <w:iCs/>
          <w:sz w:val="28"/>
          <w:szCs w:val="28"/>
        </w:rPr>
        <w:t xml:space="preserve">Learning and Financial Literacy </w:t>
      </w:r>
      <w:r w:rsidR="00245C5B" w:rsidRPr="003D64D1">
        <w:rPr>
          <w:rFonts w:eastAsiaTheme="minorHAnsi"/>
          <w:sz w:val="28"/>
          <w:szCs w:val="28"/>
        </w:rPr>
        <w:t>seeks to enhance the academic attainment of our graduate</w:t>
      </w:r>
      <w:r w:rsidRPr="003D64D1">
        <w:rPr>
          <w:rFonts w:eastAsiaTheme="minorHAnsi"/>
          <w:sz w:val="28"/>
          <w:szCs w:val="28"/>
        </w:rPr>
        <w:t xml:space="preserve"> </w:t>
      </w:r>
      <w:r w:rsidR="00245C5B" w:rsidRPr="003D64D1">
        <w:rPr>
          <w:rFonts w:eastAsiaTheme="minorHAnsi"/>
          <w:sz w:val="28"/>
          <w:szCs w:val="28"/>
        </w:rPr>
        <w:t>students, expand the graduate academic offerings as well as to enrich the program quality in the</w:t>
      </w:r>
      <w:r w:rsidRPr="003D64D1">
        <w:rPr>
          <w:rFonts w:eastAsiaTheme="minorHAnsi"/>
          <w:sz w:val="28"/>
          <w:szCs w:val="28"/>
        </w:rPr>
        <w:t xml:space="preserve"> </w:t>
      </w:r>
      <w:r w:rsidR="00245C5B" w:rsidRPr="003D64D1">
        <w:rPr>
          <w:rFonts w:eastAsiaTheme="minorHAnsi"/>
          <w:sz w:val="28"/>
          <w:szCs w:val="28"/>
        </w:rPr>
        <w:t xml:space="preserve">Institution. </w:t>
      </w:r>
    </w:p>
    <w:p w14:paraId="680000C3" w14:textId="77777777" w:rsidR="00245C5B" w:rsidRPr="003D64D1" w:rsidRDefault="00245C5B" w:rsidP="002356DC">
      <w:pPr>
        <w:widowControl/>
        <w:adjustRightInd w:val="0"/>
        <w:jc w:val="both"/>
        <w:rPr>
          <w:rFonts w:eastAsiaTheme="minorHAnsi"/>
          <w:sz w:val="28"/>
          <w:szCs w:val="28"/>
        </w:rPr>
      </w:pPr>
    </w:p>
    <w:p w14:paraId="0DFDF814" w14:textId="2E8955A7" w:rsidR="00245C5B" w:rsidRPr="003D64D1" w:rsidRDefault="00245C5B" w:rsidP="002356DC">
      <w:pPr>
        <w:widowControl/>
        <w:adjustRightInd w:val="0"/>
        <w:jc w:val="both"/>
        <w:rPr>
          <w:rFonts w:eastAsiaTheme="minorHAnsi"/>
          <w:sz w:val="28"/>
          <w:szCs w:val="28"/>
        </w:rPr>
      </w:pPr>
      <w:r w:rsidRPr="003D64D1">
        <w:rPr>
          <w:rFonts w:eastAsiaTheme="minorHAnsi"/>
          <w:sz w:val="28"/>
          <w:szCs w:val="28"/>
        </w:rPr>
        <w:t>The specific goals are:</w:t>
      </w:r>
    </w:p>
    <w:p w14:paraId="2FE7C7E9" w14:textId="0425A290" w:rsidR="00CA318F" w:rsidRPr="003D64D1" w:rsidRDefault="00245C5B" w:rsidP="002356DC">
      <w:pPr>
        <w:widowControl/>
        <w:adjustRightInd w:val="0"/>
        <w:jc w:val="both"/>
        <w:rPr>
          <w:rFonts w:eastAsiaTheme="minorHAnsi"/>
          <w:sz w:val="18"/>
          <w:szCs w:val="18"/>
        </w:rPr>
      </w:pPr>
      <w:r w:rsidRPr="003D64D1">
        <w:rPr>
          <w:rFonts w:eastAsiaTheme="minorHAnsi"/>
          <w:b/>
          <w:bCs/>
          <w:sz w:val="28"/>
          <w:szCs w:val="28"/>
        </w:rPr>
        <w:t>Goal #1</w:t>
      </w:r>
      <w:r w:rsidRPr="003D64D1">
        <w:rPr>
          <w:rFonts w:eastAsiaTheme="minorHAnsi"/>
          <w:sz w:val="28"/>
          <w:szCs w:val="28"/>
        </w:rPr>
        <w:t>: Expand graduate educational offerings for Hispanic and low-income students through</w:t>
      </w:r>
      <w:r w:rsidR="00465819" w:rsidRPr="003D64D1">
        <w:rPr>
          <w:rFonts w:eastAsiaTheme="minorHAnsi"/>
          <w:sz w:val="28"/>
          <w:szCs w:val="28"/>
        </w:rPr>
        <w:t xml:space="preserve"> </w:t>
      </w:r>
      <w:r w:rsidRPr="003D64D1">
        <w:rPr>
          <w:rFonts w:eastAsiaTheme="minorHAnsi"/>
          <w:sz w:val="28"/>
          <w:szCs w:val="28"/>
        </w:rPr>
        <w:t xml:space="preserve">distance delivery of existing high-demand graduate programs; </w:t>
      </w:r>
      <w:r w:rsidRPr="003D64D1">
        <w:rPr>
          <w:rFonts w:eastAsiaTheme="minorHAnsi"/>
          <w:b/>
          <w:bCs/>
          <w:sz w:val="28"/>
          <w:szCs w:val="28"/>
        </w:rPr>
        <w:t>Goal #2</w:t>
      </w:r>
      <w:r w:rsidRPr="003D64D1">
        <w:rPr>
          <w:rFonts w:eastAsiaTheme="minorHAnsi"/>
          <w:sz w:val="28"/>
          <w:szCs w:val="28"/>
        </w:rPr>
        <w:t>: Improve graduation rates</w:t>
      </w:r>
      <w:r w:rsidR="00465819" w:rsidRPr="003D64D1">
        <w:rPr>
          <w:rFonts w:eastAsiaTheme="minorHAnsi"/>
          <w:sz w:val="28"/>
          <w:szCs w:val="28"/>
        </w:rPr>
        <w:t xml:space="preserve"> </w:t>
      </w:r>
      <w:r w:rsidRPr="003D64D1">
        <w:rPr>
          <w:rFonts w:eastAsiaTheme="minorHAnsi"/>
          <w:sz w:val="28"/>
          <w:szCs w:val="28"/>
        </w:rPr>
        <w:t xml:space="preserve">(academic attainment) through services that contribute to higher rates of completion; and </w:t>
      </w:r>
      <w:r w:rsidRPr="003D64D1">
        <w:rPr>
          <w:rFonts w:eastAsiaTheme="minorHAnsi"/>
          <w:b/>
          <w:bCs/>
          <w:sz w:val="28"/>
          <w:szCs w:val="28"/>
        </w:rPr>
        <w:t>Goal</w:t>
      </w:r>
      <w:r w:rsidR="00465819" w:rsidRPr="003D64D1">
        <w:rPr>
          <w:rFonts w:eastAsiaTheme="minorHAnsi"/>
          <w:b/>
          <w:bCs/>
          <w:sz w:val="28"/>
          <w:szCs w:val="28"/>
        </w:rPr>
        <w:t xml:space="preserve"> </w:t>
      </w:r>
      <w:r w:rsidRPr="003D64D1">
        <w:rPr>
          <w:rFonts w:eastAsiaTheme="minorHAnsi"/>
          <w:b/>
          <w:bCs/>
          <w:sz w:val="28"/>
          <w:szCs w:val="28"/>
        </w:rPr>
        <w:t>#3</w:t>
      </w:r>
      <w:r w:rsidRPr="003D64D1">
        <w:rPr>
          <w:rFonts w:eastAsiaTheme="minorHAnsi"/>
          <w:sz w:val="28"/>
          <w:szCs w:val="28"/>
        </w:rPr>
        <w:t>: Increase enrollment of Hispanic and low-income students through more online accessible</w:t>
      </w:r>
      <w:r w:rsidR="00465819" w:rsidRPr="003D64D1">
        <w:rPr>
          <w:rFonts w:eastAsiaTheme="minorHAnsi"/>
          <w:sz w:val="28"/>
          <w:szCs w:val="28"/>
        </w:rPr>
        <w:t xml:space="preserve"> </w:t>
      </w:r>
      <w:r w:rsidRPr="003D64D1">
        <w:rPr>
          <w:rFonts w:eastAsiaTheme="minorHAnsi"/>
          <w:sz w:val="28"/>
          <w:szCs w:val="28"/>
        </w:rPr>
        <w:t>graduate programs and through direct financial assistance. The services developed through this</w:t>
      </w:r>
      <w:r w:rsidR="00465819" w:rsidRPr="003D64D1">
        <w:rPr>
          <w:rFonts w:eastAsiaTheme="minorHAnsi"/>
          <w:sz w:val="28"/>
          <w:szCs w:val="28"/>
        </w:rPr>
        <w:t xml:space="preserve"> </w:t>
      </w:r>
      <w:r w:rsidRPr="003D64D1">
        <w:rPr>
          <w:rFonts w:eastAsiaTheme="minorHAnsi"/>
          <w:sz w:val="28"/>
          <w:szCs w:val="28"/>
        </w:rPr>
        <w:t>Project will provide graduate students with the skills, knowledge and confidence they need to</w:t>
      </w:r>
      <w:r w:rsidR="00465819" w:rsidRPr="003D64D1">
        <w:rPr>
          <w:rFonts w:eastAsiaTheme="minorHAnsi"/>
          <w:sz w:val="28"/>
          <w:szCs w:val="28"/>
        </w:rPr>
        <w:t xml:space="preserve"> </w:t>
      </w:r>
      <w:r w:rsidRPr="003D64D1">
        <w:rPr>
          <w:rFonts w:eastAsiaTheme="minorHAnsi"/>
          <w:sz w:val="28"/>
          <w:szCs w:val="28"/>
        </w:rPr>
        <w:t>succeed through workshops, mentoring, Graduate Student Center (GSC) and state-of-the-art</w:t>
      </w:r>
      <w:r w:rsidR="00465819" w:rsidRPr="003D64D1">
        <w:rPr>
          <w:rFonts w:eastAsiaTheme="minorHAnsi"/>
          <w:sz w:val="28"/>
          <w:szCs w:val="28"/>
        </w:rPr>
        <w:t xml:space="preserve"> </w:t>
      </w:r>
      <w:r w:rsidRPr="003D64D1">
        <w:rPr>
          <w:rFonts w:eastAsiaTheme="minorHAnsi"/>
          <w:sz w:val="28"/>
          <w:szCs w:val="28"/>
        </w:rPr>
        <w:t>technological resources. Additional services we propose that are more specific to graduate</w:t>
      </w:r>
      <w:r w:rsidR="00465819" w:rsidRPr="003D64D1">
        <w:rPr>
          <w:rFonts w:eastAsiaTheme="minorHAnsi"/>
          <w:sz w:val="28"/>
          <w:szCs w:val="28"/>
        </w:rPr>
        <w:t xml:space="preserve"> </w:t>
      </w:r>
      <w:r w:rsidRPr="003D64D1">
        <w:rPr>
          <w:rFonts w:eastAsiaTheme="minorHAnsi"/>
          <w:sz w:val="28"/>
          <w:szCs w:val="28"/>
        </w:rPr>
        <w:t>students are financial literacy instruction, assistance with identifying and applying for external</w:t>
      </w:r>
      <w:r w:rsidR="00465819" w:rsidRPr="003D64D1">
        <w:rPr>
          <w:rFonts w:eastAsiaTheme="minorHAnsi"/>
          <w:sz w:val="28"/>
          <w:szCs w:val="28"/>
        </w:rPr>
        <w:t xml:space="preserve"> </w:t>
      </w:r>
      <w:r w:rsidRPr="003D64D1">
        <w:rPr>
          <w:rFonts w:eastAsiaTheme="minorHAnsi"/>
          <w:sz w:val="28"/>
          <w:szCs w:val="28"/>
        </w:rPr>
        <w:t>financial resources, discipline specific graduate student handbooks, assistance with thesis</w:t>
      </w:r>
      <w:r w:rsidR="00465819" w:rsidRPr="003D64D1">
        <w:rPr>
          <w:rFonts w:eastAsiaTheme="minorHAnsi"/>
          <w:sz w:val="28"/>
          <w:szCs w:val="28"/>
        </w:rPr>
        <w:t xml:space="preserve"> </w:t>
      </w:r>
      <w:r w:rsidRPr="003D64D1">
        <w:rPr>
          <w:rFonts w:eastAsiaTheme="minorHAnsi"/>
          <w:sz w:val="28"/>
          <w:szCs w:val="28"/>
        </w:rPr>
        <w:t>preparation, and access to research resources. The GSC will also increase access by streamlining</w:t>
      </w:r>
      <w:r w:rsidR="00465819" w:rsidRPr="003D64D1">
        <w:rPr>
          <w:rFonts w:eastAsiaTheme="minorHAnsi"/>
          <w:sz w:val="28"/>
          <w:szCs w:val="28"/>
        </w:rPr>
        <w:t xml:space="preserve"> </w:t>
      </w:r>
      <w:r w:rsidRPr="003D64D1">
        <w:rPr>
          <w:rFonts w:eastAsiaTheme="minorHAnsi"/>
          <w:sz w:val="28"/>
          <w:szCs w:val="28"/>
        </w:rPr>
        <w:t>the graduate admissions process and improving our communications to students waiting for a</w:t>
      </w:r>
      <w:r w:rsidR="00465819" w:rsidRPr="003D64D1">
        <w:rPr>
          <w:rFonts w:eastAsiaTheme="minorHAnsi"/>
          <w:sz w:val="28"/>
          <w:szCs w:val="28"/>
        </w:rPr>
        <w:t xml:space="preserve"> </w:t>
      </w:r>
      <w:r w:rsidRPr="003D64D1">
        <w:rPr>
          <w:rFonts w:eastAsiaTheme="minorHAnsi"/>
          <w:sz w:val="28"/>
          <w:szCs w:val="28"/>
        </w:rPr>
        <w:t>decision on their applications. Additionally, the project seeks to establish collaboration with other</w:t>
      </w:r>
      <w:r w:rsidR="00465819" w:rsidRPr="003D64D1">
        <w:rPr>
          <w:rFonts w:eastAsiaTheme="minorHAnsi"/>
          <w:sz w:val="28"/>
          <w:szCs w:val="28"/>
        </w:rPr>
        <w:t xml:space="preserve"> </w:t>
      </w:r>
      <w:r w:rsidRPr="003D64D1">
        <w:rPr>
          <w:rFonts w:eastAsiaTheme="minorHAnsi"/>
          <w:sz w:val="28"/>
          <w:szCs w:val="28"/>
        </w:rPr>
        <w:t>institutions of higher education to expand graduate education offerings. These components of</w:t>
      </w:r>
      <w:r w:rsidR="00465819" w:rsidRPr="003D64D1">
        <w:rPr>
          <w:rFonts w:eastAsiaTheme="minorHAnsi"/>
          <w:sz w:val="28"/>
          <w:szCs w:val="28"/>
        </w:rPr>
        <w:t xml:space="preserve"> </w:t>
      </w:r>
      <w:r w:rsidRPr="003D64D1">
        <w:rPr>
          <w:rFonts w:eastAsiaTheme="minorHAnsi"/>
          <w:i/>
          <w:iCs/>
          <w:sz w:val="28"/>
          <w:szCs w:val="28"/>
        </w:rPr>
        <w:t xml:space="preserve">Improving Graduate Opportunities through Distance Learning and Financial Literacy </w:t>
      </w:r>
      <w:r w:rsidRPr="003D64D1">
        <w:rPr>
          <w:rFonts w:eastAsiaTheme="minorHAnsi"/>
          <w:sz w:val="28"/>
          <w:szCs w:val="28"/>
        </w:rPr>
        <w:t>will</w:t>
      </w:r>
      <w:r w:rsidR="00465819" w:rsidRPr="003D64D1">
        <w:rPr>
          <w:rFonts w:eastAsiaTheme="minorHAnsi"/>
          <w:sz w:val="28"/>
          <w:szCs w:val="28"/>
        </w:rPr>
        <w:t xml:space="preserve"> </w:t>
      </w:r>
      <w:r w:rsidRPr="003D64D1">
        <w:rPr>
          <w:rFonts w:eastAsiaTheme="minorHAnsi"/>
          <w:sz w:val="28"/>
          <w:szCs w:val="28"/>
        </w:rPr>
        <w:t>enable EDP to better serve graduate students, increase retention and graduation rates.</w:t>
      </w:r>
    </w:p>
    <w:p w14:paraId="45725C7E" w14:textId="77777777" w:rsidR="00CA318F" w:rsidRPr="00BB24E7" w:rsidRDefault="00CA318F" w:rsidP="002356DC">
      <w:pPr>
        <w:widowControl/>
        <w:adjustRightInd w:val="0"/>
        <w:jc w:val="both"/>
        <w:rPr>
          <w:rFonts w:eastAsiaTheme="minorHAnsi"/>
          <w:sz w:val="16"/>
          <w:szCs w:val="16"/>
        </w:rPr>
      </w:pPr>
    </w:p>
    <w:p w14:paraId="7E491D4B" w14:textId="77777777" w:rsidR="00245C5B" w:rsidRPr="00BB24E7" w:rsidRDefault="00245C5B" w:rsidP="002356DC">
      <w:pPr>
        <w:jc w:val="both"/>
        <w:rPr>
          <w:rFonts w:eastAsiaTheme="minorHAnsi"/>
          <w:sz w:val="16"/>
          <w:szCs w:val="16"/>
        </w:rPr>
      </w:pPr>
      <w:r w:rsidRPr="00BB24E7">
        <w:rPr>
          <w:rFonts w:eastAsiaTheme="minorHAnsi"/>
          <w:sz w:val="16"/>
          <w:szCs w:val="16"/>
        </w:rPr>
        <w:br w:type="page"/>
      </w:r>
    </w:p>
    <w:p w14:paraId="5F3B41AB" w14:textId="560B8917" w:rsidR="007B477A" w:rsidRPr="00BB24E7" w:rsidRDefault="007B477A" w:rsidP="002356DC">
      <w:pPr>
        <w:jc w:val="both"/>
        <w:rPr>
          <w:rFonts w:eastAsiaTheme="minorHAnsi"/>
          <w:sz w:val="16"/>
          <w:szCs w:val="16"/>
        </w:rPr>
      </w:pPr>
      <w:r w:rsidRPr="00BB24E7">
        <w:rPr>
          <w:rFonts w:eastAsiaTheme="minorHAnsi"/>
          <w:b/>
          <w:bCs/>
          <w:i/>
          <w:iCs/>
          <w:color w:val="4F81BD" w:themeColor="accent1"/>
          <w:sz w:val="36"/>
          <w:szCs w:val="36"/>
        </w:rPr>
        <w:lastRenderedPageBreak/>
        <w:t xml:space="preserve">PR/Award # </w:t>
      </w:r>
      <w:r w:rsidR="00245C5B" w:rsidRPr="00BB24E7">
        <w:rPr>
          <w:rFonts w:eastAsiaTheme="minorHAnsi"/>
          <w:b/>
          <w:bCs/>
          <w:i/>
          <w:iCs/>
          <w:color w:val="4F81BD" w:themeColor="accent1"/>
          <w:sz w:val="36"/>
          <w:szCs w:val="36"/>
        </w:rPr>
        <w:t>P031M190023</w:t>
      </w:r>
    </w:p>
    <w:p w14:paraId="159F9F3E" w14:textId="77777777" w:rsidR="005D425F" w:rsidRPr="00BB24E7" w:rsidRDefault="005D425F" w:rsidP="002356DC">
      <w:pPr>
        <w:widowControl/>
        <w:adjustRightInd w:val="0"/>
        <w:jc w:val="both"/>
        <w:rPr>
          <w:rFonts w:eastAsiaTheme="minorHAnsi"/>
          <w:b/>
          <w:bCs/>
          <w:sz w:val="24"/>
          <w:szCs w:val="24"/>
        </w:rPr>
      </w:pPr>
    </w:p>
    <w:p w14:paraId="0EA4913D" w14:textId="2BC078DE" w:rsidR="00245C5B" w:rsidRPr="00BB24E7" w:rsidRDefault="00245C5B" w:rsidP="002356DC">
      <w:pPr>
        <w:widowControl/>
        <w:adjustRightInd w:val="0"/>
        <w:jc w:val="both"/>
        <w:rPr>
          <w:rFonts w:eastAsiaTheme="minorHAnsi"/>
          <w:sz w:val="24"/>
          <w:szCs w:val="24"/>
        </w:rPr>
      </w:pPr>
      <w:r w:rsidRPr="00BB24E7">
        <w:rPr>
          <w:rFonts w:eastAsiaTheme="minorHAnsi"/>
          <w:b/>
          <w:bCs/>
          <w:sz w:val="24"/>
          <w:szCs w:val="24"/>
        </w:rPr>
        <w:t>Adams State University</w:t>
      </w:r>
      <w:r w:rsidR="005D425F" w:rsidRPr="00BB24E7">
        <w:rPr>
          <w:rFonts w:eastAsiaTheme="minorHAnsi"/>
          <w:b/>
          <w:bCs/>
          <w:sz w:val="24"/>
          <w:szCs w:val="24"/>
        </w:rPr>
        <w:t xml:space="preserve"> (CO) $593,488.00 </w:t>
      </w:r>
      <w:r w:rsidR="005D425F" w:rsidRPr="00BB24E7">
        <w:rPr>
          <w:rFonts w:eastAsiaTheme="minorHAnsi"/>
          <w:sz w:val="24"/>
          <w:szCs w:val="24"/>
        </w:rPr>
        <w:t>proposes to</w:t>
      </w:r>
      <w:r w:rsidR="005D425F" w:rsidRPr="00BB24E7">
        <w:rPr>
          <w:rFonts w:eastAsiaTheme="minorHAnsi"/>
          <w:b/>
          <w:bCs/>
          <w:sz w:val="24"/>
          <w:szCs w:val="24"/>
        </w:rPr>
        <w:t xml:space="preserve"> </w:t>
      </w:r>
      <w:r w:rsidRPr="00BB24E7">
        <w:rPr>
          <w:rFonts w:eastAsiaTheme="minorHAnsi"/>
          <w:sz w:val="24"/>
          <w:szCs w:val="24"/>
        </w:rPr>
        <w:t>improve pathways to</w:t>
      </w:r>
      <w:r w:rsidR="005D425F" w:rsidRPr="00BB24E7">
        <w:rPr>
          <w:rFonts w:eastAsiaTheme="minorHAnsi"/>
          <w:sz w:val="24"/>
          <w:szCs w:val="24"/>
        </w:rPr>
        <w:t xml:space="preserve"> </w:t>
      </w:r>
      <w:r w:rsidRPr="00BB24E7">
        <w:rPr>
          <w:rFonts w:eastAsiaTheme="minorHAnsi"/>
          <w:sz w:val="24"/>
          <w:szCs w:val="24"/>
        </w:rPr>
        <w:t>post-baccalaureate teacher licensure, supplementary credentials, and advanced degrees in</w:t>
      </w:r>
      <w:r w:rsidR="005D425F" w:rsidRPr="00BB24E7">
        <w:rPr>
          <w:rFonts w:eastAsiaTheme="minorHAnsi"/>
          <w:sz w:val="24"/>
          <w:szCs w:val="24"/>
        </w:rPr>
        <w:t xml:space="preserve"> </w:t>
      </w:r>
      <w:r w:rsidRPr="00BB24E7">
        <w:rPr>
          <w:rFonts w:eastAsiaTheme="minorHAnsi"/>
          <w:sz w:val="24"/>
          <w:szCs w:val="24"/>
        </w:rPr>
        <w:t>education and higher education administration.</w:t>
      </w:r>
    </w:p>
    <w:p w14:paraId="4A1F7837" w14:textId="77777777" w:rsidR="005D425F" w:rsidRPr="00BB24E7" w:rsidRDefault="005D425F" w:rsidP="002356DC">
      <w:pPr>
        <w:widowControl/>
        <w:adjustRightInd w:val="0"/>
        <w:jc w:val="both"/>
        <w:rPr>
          <w:rFonts w:eastAsiaTheme="minorHAnsi"/>
          <w:sz w:val="24"/>
          <w:szCs w:val="24"/>
        </w:rPr>
      </w:pPr>
    </w:p>
    <w:p w14:paraId="71FA29AC" w14:textId="56D6B89E" w:rsidR="00245C5B" w:rsidRPr="003D64D1" w:rsidRDefault="00245C5B" w:rsidP="003D64D1">
      <w:pPr>
        <w:pStyle w:val="ListParagraph"/>
        <w:widowControl/>
        <w:numPr>
          <w:ilvl w:val="0"/>
          <w:numId w:val="22"/>
        </w:numPr>
        <w:adjustRightInd w:val="0"/>
        <w:spacing w:before="120" w:after="120"/>
        <w:jc w:val="both"/>
        <w:rPr>
          <w:rFonts w:eastAsiaTheme="minorHAnsi"/>
          <w:sz w:val="28"/>
          <w:szCs w:val="28"/>
        </w:rPr>
      </w:pPr>
      <w:r w:rsidRPr="003D64D1">
        <w:rPr>
          <w:rFonts w:eastAsiaTheme="minorHAnsi"/>
          <w:sz w:val="28"/>
          <w:szCs w:val="28"/>
        </w:rPr>
        <w:t>To improve the 4-year master’s degree attainment rate for Hispanic and low-income students</w:t>
      </w:r>
      <w:r w:rsidR="00465819" w:rsidRPr="003D64D1">
        <w:rPr>
          <w:rFonts w:eastAsiaTheme="minorHAnsi"/>
          <w:sz w:val="28"/>
          <w:szCs w:val="28"/>
        </w:rPr>
        <w:t xml:space="preserve"> </w:t>
      </w:r>
      <w:r w:rsidRPr="003D64D1">
        <w:rPr>
          <w:rFonts w:eastAsiaTheme="minorHAnsi"/>
          <w:sz w:val="28"/>
          <w:szCs w:val="28"/>
        </w:rPr>
        <w:t>by 15% over the grant period, ASU’s PPOHA project focuses on 3 strategic goals that also</w:t>
      </w:r>
      <w:r w:rsidR="00465819" w:rsidRPr="003D64D1">
        <w:rPr>
          <w:rFonts w:eastAsiaTheme="minorHAnsi"/>
          <w:sz w:val="28"/>
          <w:szCs w:val="28"/>
        </w:rPr>
        <w:t xml:space="preserve"> </w:t>
      </w:r>
      <w:r w:rsidRPr="003D64D1">
        <w:rPr>
          <w:rFonts w:eastAsiaTheme="minorHAnsi"/>
          <w:sz w:val="28"/>
          <w:szCs w:val="28"/>
        </w:rPr>
        <w:t>address Colorado’s deficit of highly qualified and diverse teachers and educational leaders:</w:t>
      </w:r>
    </w:p>
    <w:p w14:paraId="6C205EC4" w14:textId="79E523D6" w:rsidR="00245C5B" w:rsidRPr="003D64D1" w:rsidRDefault="00245C5B" w:rsidP="003D64D1">
      <w:pPr>
        <w:pStyle w:val="ListParagraph"/>
        <w:widowControl/>
        <w:numPr>
          <w:ilvl w:val="0"/>
          <w:numId w:val="22"/>
        </w:numPr>
        <w:adjustRightInd w:val="0"/>
        <w:spacing w:before="120" w:after="120"/>
        <w:jc w:val="both"/>
        <w:rPr>
          <w:rFonts w:eastAsiaTheme="minorHAnsi"/>
          <w:sz w:val="28"/>
          <w:szCs w:val="28"/>
        </w:rPr>
      </w:pPr>
      <w:r w:rsidRPr="003D64D1">
        <w:rPr>
          <w:rFonts w:eastAsiaTheme="minorHAnsi"/>
          <w:b/>
          <w:bCs/>
          <w:sz w:val="28"/>
          <w:szCs w:val="28"/>
        </w:rPr>
        <w:t>Expand Teacher Education and Higher Education Administration Graduate</w:t>
      </w:r>
      <w:r w:rsidR="00465819" w:rsidRPr="003D64D1">
        <w:rPr>
          <w:rFonts w:eastAsiaTheme="minorHAnsi"/>
          <w:b/>
          <w:bCs/>
          <w:sz w:val="28"/>
          <w:szCs w:val="28"/>
        </w:rPr>
        <w:t xml:space="preserve"> </w:t>
      </w:r>
      <w:r w:rsidRPr="003D64D1">
        <w:rPr>
          <w:rFonts w:eastAsiaTheme="minorHAnsi"/>
          <w:b/>
          <w:bCs/>
          <w:sz w:val="28"/>
          <w:szCs w:val="28"/>
        </w:rPr>
        <w:t xml:space="preserve">Programs to Meet Rural Education Needs: </w:t>
      </w:r>
      <w:r w:rsidRPr="003D64D1">
        <w:rPr>
          <w:rFonts w:eastAsiaTheme="minorHAnsi"/>
          <w:sz w:val="28"/>
          <w:szCs w:val="28"/>
        </w:rPr>
        <w:t>ASU will redesign 28 online courses in</w:t>
      </w:r>
      <w:r w:rsidR="00465819" w:rsidRPr="003D64D1">
        <w:rPr>
          <w:rFonts w:eastAsiaTheme="minorHAnsi"/>
          <w:sz w:val="28"/>
          <w:szCs w:val="28"/>
        </w:rPr>
        <w:t xml:space="preserve"> </w:t>
      </w:r>
      <w:r w:rsidRPr="003D64D1">
        <w:rPr>
          <w:rFonts w:eastAsiaTheme="minorHAnsi"/>
          <w:sz w:val="28"/>
          <w:szCs w:val="28"/>
        </w:rPr>
        <w:t>education program</w:t>
      </w:r>
      <w:r w:rsidRPr="003D64D1">
        <w:rPr>
          <w:rFonts w:eastAsiaTheme="minorHAnsi"/>
          <w:b/>
          <w:bCs/>
          <w:sz w:val="28"/>
          <w:szCs w:val="28"/>
        </w:rPr>
        <w:t xml:space="preserve">s </w:t>
      </w:r>
      <w:r w:rsidRPr="003D64D1">
        <w:rPr>
          <w:rFonts w:eastAsiaTheme="minorHAnsi"/>
          <w:sz w:val="28"/>
          <w:szCs w:val="28"/>
        </w:rPr>
        <w:t>and 10 courses in higher education administration to national quality</w:t>
      </w:r>
      <w:r w:rsidR="00465819" w:rsidRPr="003D64D1">
        <w:rPr>
          <w:rFonts w:eastAsiaTheme="minorHAnsi"/>
          <w:sz w:val="28"/>
          <w:szCs w:val="28"/>
        </w:rPr>
        <w:t xml:space="preserve"> </w:t>
      </w:r>
      <w:r w:rsidRPr="003D64D1">
        <w:rPr>
          <w:rFonts w:eastAsiaTheme="minorHAnsi"/>
          <w:sz w:val="28"/>
          <w:szCs w:val="28"/>
        </w:rPr>
        <w:t>and cultural responsiveness standards to increase the number of certified and highly</w:t>
      </w:r>
      <w:r w:rsidR="00465819" w:rsidRPr="003D64D1">
        <w:rPr>
          <w:rFonts w:eastAsiaTheme="minorHAnsi"/>
          <w:sz w:val="28"/>
          <w:szCs w:val="28"/>
        </w:rPr>
        <w:t xml:space="preserve"> </w:t>
      </w:r>
      <w:r w:rsidRPr="003D64D1">
        <w:rPr>
          <w:rFonts w:eastAsiaTheme="minorHAnsi"/>
          <w:sz w:val="28"/>
          <w:szCs w:val="28"/>
        </w:rPr>
        <w:t>qualified Hispanic teachers, school and college leaders in Colorado; a new online master’s</w:t>
      </w:r>
      <w:r w:rsidR="00465819" w:rsidRPr="003D64D1">
        <w:rPr>
          <w:rFonts w:eastAsiaTheme="minorHAnsi"/>
          <w:sz w:val="28"/>
          <w:szCs w:val="28"/>
        </w:rPr>
        <w:t xml:space="preserve"> </w:t>
      </w:r>
      <w:r w:rsidRPr="003D64D1">
        <w:rPr>
          <w:rFonts w:eastAsiaTheme="minorHAnsi"/>
          <w:sz w:val="28"/>
          <w:szCs w:val="28"/>
        </w:rPr>
        <w:t>in education with math emphasis and a Leadership Ph.D. expand access to careers;</w:t>
      </w:r>
    </w:p>
    <w:p w14:paraId="628C2365" w14:textId="785DC4D6" w:rsidR="00465819" w:rsidRPr="003D64D1" w:rsidRDefault="00245C5B" w:rsidP="003D64D1">
      <w:pPr>
        <w:pStyle w:val="ListParagraph"/>
        <w:widowControl/>
        <w:numPr>
          <w:ilvl w:val="0"/>
          <w:numId w:val="22"/>
        </w:numPr>
        <w:adjustRightInd w:val="0"/>
        <w:spacing w:before="120" w:after="120"/>
        <w:jc w:val="both"/>
        <w:rPr>
          <w:rFonts w:eastAsiaTheme="minorHAnsi"/>
          <w:sz w:val="28"/>
          <w:szCs w:val="28"/>
        </w:rPr>
      </w:pPr>
      <w:r w:rsidRPr="003D64D1">
        <w:rPr>
          <w:rFonts w:eastAsiaTheme="minorHAnsi"/>
          <w:b/>
          <w:bCs/>
          <w:sz w:val="28"/>
          <w:szCs w:val="28"/>
        </w:rPr>
        <w:t xml:space="preserve">Provide Outreach and Support for Graduate Students: </w:t>
      </w:r>
      <w:r w:rsidRPr="003D64D1">
        <w:rPr>
          <w:rFonts w:eastAsiaTheme="minorHAnsi"/>
          <w:sz w:val="28"/>
          <w:szCs w:val="28"/>
        </w:rPr>
        <w:t>Outreach partnerships with</w:t>
      </w:r>
      <w:r w:rsidR="00465819" w:rsidRPr="003D64D1">
        <w:rPr>
          <w:rFonts w:eastAsiaTheme="minorHAnsi"/>
          <w:sz w:val="28"/>
          <w:szCs w:val="28"/>
        </w:rPr>
        <w:t xml:space="preserve"> </w:t>
      </w:r>
      <w:r w:rsidRPr="003D64D1">
        <w:rPr>
          <w:rFonts w:eastAsiaTheme="minorHAnsi"/>
          <w:sz w:val="28"/>
          <w:szCs w:val="28"/>
        </w:rPr>
        <w:t>schools and colleges across the Southwest, 48 scholarships awarded annually to Hispanic</w:t>
      </w:r>
      <w:r w:rsidR="00465819" w:rsidRPr="003D64D1">
        <w:rPr>
          <w:rFonts w:eastAsiaTheme="minorHAnsi"/>
          <w:sz w:val="28"/>
          <w:szCs w:val="28"/>
        </w:rPr>
        <w:t xml:space="preserve"> </w:t>
      </w:r>
      <w:r w:rsidRPr="003D64D1">
        <w:rPr>
          <w:rFonts w:eastAsiaTheme="minorHAnsi"/>
          <w:sz w:val="28"/>
          <w:szCs w:val="28"/>
        </w:rPr>
        <w:t>and historically underserved students, online orientations, a mentoring program, and</w:t>
      </w:r>
      <w:r w:rsidR="00465819" w:rsidRPr="003D64D1">
        <w:rPr>
          <w:rFonts w:eastAsiaTheme="minorHAnsi"/>
          <w:sz w:val="28"/>
          <w:szCs w:val="28"/>
        </w:rPr>
        <w:t xml:space="preserve"> </w:t>
      </w:r>
      <w:r w:rsidRPr="003D64D1">
        <w:rPr>
          <w:rFonts w:eastAsiaTheme="minorHAnsi"/>
          <w:sz w:val="28"/>
          <w:szCs w:val="28"/>
        </w:rPr>
        <w:t>additional academic supports will increase enrollment, persistence, and completion rates;</w:t>
      </w:r>
    </w:p>
    <w:p w14:paraId="41A512A0" w14:textId="6ACF343D" w:rsidR="00245C5B" w:rsidRPr="003D64D1" w:rsidRDefault="00245C5B" w:rsidP="003D64D1">
      <w:pPr>
        <w:pStyle w:val="ListParagraph"/>
        <w:widowControl/>
        <w:numPr>
          <w:ilvl w:val="0"/>
          <w:numId w:val="22"/>
        </w:numPr>
        <w:adjustRightInd w:val="0"/>
        <w:spacing w:before="120" w:after="120"/>
        <w:jc w:val="both"/>
        <w:rPr>
          <w:rFonts w:eastAsiaTheme="minorHAnsi"/>
          <w:sz w:val="28"/>
          <w:szCs w:val="28"/>
        </w:rPr>
      </w:pPr>
      <w:r w:rsidRPr="003D64D1">
        <w:rPr>
          <w:rFonts w:eastAsiaTheme="minorHAnsi"/>
          <w:b/>
          <w:bCs/>
          <w:sz w:val="28"/>
          <w:szCs w:val="28"/>
        </w:rPr>
        <w:t>Build Capacity for Graduate Program Development and Improved Services to</w:t>
      </w:r>
      <w:r w:rsidR="00465819" w:rsidRPr="003D64D1">
        <w:rPr>
          <w:rFonts w:eastAsiaTheme="minorHAnsi"/>
          <w:b/>
          <w:bCs/>
          <w:sz w:val="28"/>
          <w:szCs w:val="28"/>
        </w:rPr>
        <w:t xml:space="preserve"> </w:t>
      </w:r>
      <w:r w:rsidRPr="003D64D1">
        <w:rPr>
          <w:rFonts w:eastAsiaTheme="minorHAnsi"/>
          <w:b/>
          <w:bCs/>
          <w:sz w:val="28"/>
          <w:szCs w:val="28"/>
        </w:rPr>
        <w:t xml:space="preserve">Diverse Students: </w:t>
      </w:r>
      <w:r w:rsidRPr="003D64D1">
        <w:rPr>
          <w:rFonts w:eastAsiaTheme="minorHAnsi"/>
          <w:sz w:val="28"/>
          <w:szCs w:val="28"/>
        </w:rPr>
        <w:t>Extensive faculty/staff development in online instructional design and</w:t>
      </w:r>
      <w:r w:rsidR="00465819" w:rsidRPr="003D64D1">
        <w:rPr>
          <w:rFonts w:eastAsiaTheme="minorHAnsi"/>
          <w:sz w:val="28"/>
          <w:szCs w:val="28"/>
        </w:rPr>
        <w:t xml:space="preserve"> </w:t>
      </w:r>
      <w:r w:rsidRPr="003D64D1">
        <w:rPr>
          <w:rFonts w:eastAsiaTheme="minorHAnsi"/>
          <w:sz w:val="28"/>
          <w:szCs w:val="28"/>
        </w:rPr>
        <w:t>cultural responsiveness standards, online faculty orientations, and an equity institute will</w:t>
      </w:r>
      <w:r w:rsidR="00465819" w:rsidRPr="003D64D1">
        <w:rPr>
          <w:rFonts w:eastAsiaTheme="minorHAnsi"/>
          <w:sz w:val="28"/>
          <w:szCs w:val="28"/>
        </w:rPr>
        <w:t xml:space="preserve"> </w:t>
      </w:r>
      <w:r w:rsidRPr="003D64D1">
        <w:rPr>
          <w:rFonts w:eastAsiaTheme="minorHAnsi"/>
          <w:sz w:val="28"/>
          <w:szCs w:val="28"/>
        </w:rPr>
        <w:t>build effective graduate programs to improve Colorado’s PK-20 educational pipeline.</w:t>
      </w:r>
    </w:p>
    <w:p w14:paraId="34E50801" w14:textId="77777777" w:rsidR="007B477A" w:rsidRPr="00BB24E7" w:rsidRDefault="007B477A" w:rsidP="002356DC">
      <w:pPr>
        <w:widowControl/>
        <w:adjustRightInd w:val="0"/>
        <w:jc w:val="both"/>
        <w:rPr>
          <w:rFonts w:eastAsiaTheme="minorHAnsi"/>
          <w:sz w:val="16"/>
          <w:szCs w:val="16"/>
        </w:rPr>
      </w:pPr>
    </w:p>
    <w:p w14:paraId="17C83E9F" w14:textId="77777777" w:rsidR="00245C5B" w:rsidRPr="00BB24E7" w:rsidRDefault="00245C5B" w:rsidP="002356DC">
      <w:pPr>
        <w:jc w:val="both"/>
        <w:rPr>
          <w:rFonts w:eastAsiaTheme="minorHAnsi"/>
          <w:sz w:val="16"/>
          <w:szCs w:val="16"/>
        </w:rPr>
      </w:pPr>
      <w:r w:rsidRPr="00BB24E7">
        <w:rPr>
          <w:rFonts w:eastAsiaTheme="minorHAnsi"/>
          <w:sz w:val="16"/>
          <w:szCs w:val="16"/>
        </w:rPr>
        <w:br w:type="page"/>
      </w:r>
    </w:p>
    <w:p w14:paraId="684E1E6E" w14:textId="3C43A020" w:rsidR="007B477A" w:rsidRPr="00BB24E7" w:rsidRDefault="007B477A" w:rsidP="002356DC">
      <w:pPr>
        <w:jc w:val="both"/>
        <w:rPr>
          <w:rFonts w:eastAsiaTheme="minorHAnsi"/>
          <w:sz w:val="16"/>
          <w:szCs w:val="16"/>
        </w:rPr>
      </w:pPr>
      <w:r w:rsidRPr="00BB24E7">
        <w:rPr>
          <w:rFonts w:eastAsiaTheme="minorHAnsi"/>
          <w:b/>
          <w:bCs/>
          <w:i/>
          <w:iCs/>
          <w:color w:val="4F81BD" w:themeColor="accent1"/>
          <w:sz w:val="36"/>
          <w:szCs w:val="36"/>
        </w:rPr>
        <w:lastRenderedPageBreak/>
        <w:t xml:space="preserve">PR/Award # </w:t>
      </w:r>
      <w:r w:rsidR="00245C5B" w:rsidRPr="00BB24E7">
        <w:rPr>
          <w:rFonts w:eastAsiaTheme="minorHAnsi"/>
          <w:b/>
          <w:bCs/>
          <w:i/>
          <w:iCs/>
          <w:color w:val="4F81BD" w:themeColor="accent1"/>
          <w:sz w:val="36"/>
          <w:szCs w:val="36"/>
        </w:rPr>
        <w:t>P031M190078</w:t>
      </w:r>
    </w:p>
    <w:p w14:paraId="0C4D1D48" w14:textId="77777777" w:rsidR="005D425F" w:rsidRPr="00BB24E7" w:rsidRDefault="005D425F" w:rsidP="002356DC">
      <w:pPr>
        <w:widowControl/>
        <w:adjustRightInd w:val="0"/>
        <w:jc w:val="both"/>
        <w:rPr>
          <w:rFonts w:eastAsiaTheme="minorHAnsi"/>
          <w:sz w:val="24"/>
          <w:szCs w:val="24"/>
        </w:rPr>
      </w:pPr>
    </w:p>
    <w:p w14:paraId="05C8CD32" w14:textId="294DB67F" w:rsidR="00245C5B" w:rsidRPr="00B8029E" w:rsidRDefault="00245C5B" w:rsidP="002356DC">
      <w:pPr>
        <w:widowControl/>
        <w:adjustRightInd w:val="0"/>
        <w:jc w:val="both"/>
        <w:rPr>
          <w:rFonts w:eastAsiaTheme="minorHAnsi"/>
          <w:b/>
          <w:bCs/>
          <w:sz w:val="28"/>
          <w:szCs w:val="28"/>
        </w:rPr>
      </w:pPr>
      <w:r w:rsidRPr="00B8029E">
        <w:rPr>
          <w:rFonts w:eastAsiaTheme="minorHAnsi"/>
          <w:b/>
          <w:bCs/>
          <w:sz w:val="28"/>
          <w:szCs w:val="28"/>
        </w:rPr>
        <w:t>Our Lady of the Lake University</w:t>
      </w:r>
      <w:r w:rsidR="005D425F" w:rsidRPr="00B8029E">
        <w:rPr>
          <w:rFonts w:eastAsiaTheme="minorHAnsi"/>
          <w:b/>
          <w:bCs/>
          <w:sz w:val="28"/>
          <w:szCs w:val="28"/>
        </w:rPr>
        <w:t xml:space="preserve"> (TX) $600,000.00 </w:t>
      </w:r>
      <w:r w:rsidR="005D425F" w:rsidRPr="00B8029E">
        <w:rPr>
          <w:rFonts w:eastAsiaTheme="minorHAnsi"/>
          <w:sz w:val="28"/>
          <w:szCs w:val="28"/>
        </w:rPr>
        <w:t xml:space="preserve">proposes to </w:t>
      </w:r>
      <w:r w:rsidRPr="00B8029E">
        <w:rPr>
          <w:rFonts w:eastAsiaTheme="minorHAnsi"/>
          <w:sz w:val="28"/>
          <w:szCs w:val="28"/>
        </w:rPr>
        <w:t>improve and expand graduate student facilities, services, and offerings at Our Lady</w:t>
      </w:r>
      <w:r w:rsidR="005D425F" w:rsidRPr="00B8029E">
        <w:rPr>
          <w:rFonts w:eastAsiaTheme="minorHAnsi"/>
          <w:b/>
          <w:bCs/>
          <w:sz w:val="28"/>
          <w:szCs w:val="28"/>
        </w:rPr>
        <w:t xml:space="preserve"> </w:t>
      </w:r>
      <w:r w:rsidRPr="00B8029E">
        <w:rPr>
          <w:rFonts w:eastAsiaTheme="minorHAnsi"/>
          <w:sz w:val="28"/>
          <w:szCs w:val="28"/>
        </w:rPr>
        <w:t xml:space="preserve">of the Lake University in San Antonio (OLLU) and its sister campuses in the Rio Grande Valley(OLLU-RGV) and Houston (OLLU-Houston). </w:t>
      </w:r>
    </w:p>
    <w:p w14:paraId="0ACF2439" w14:textId="77777777" w:rsidR="005D425F" w:rsidRPr="00B8029E" w:rsidRDefault="005D425F" w:rsidP="002356DC">
      <w:pPr>
        <w:widowControl/>
        <w:adjustRightInd w:val="0"/>
        <w:jc w:val="both"/>
        <w:rPr>
          <w:rFonts w:eastAsiaTheme="minorHAnsi"/>
          <w:sz w:val="28"/>
          <w:szCs w:val="28"/>
        </w:rPr>
      </w:pPr>
    </w:p>
    <w:p w14:paraId="034F3103" w14:textId="2E7E4666" w:rsidR="00245C5B" w:rsidRPr="00B8029E" w:rsidRDefault="00245C5B" w:rsidP="00B8029E">
      <w:pPr>
        <w:widowControl/>
        <w:adjustRightInd w:val="0"/>
        <w:spacing w:before="120" w:after="120"/>
        <w:jc w:val="both"/>
        <w:rPr>
          <w:rFonts w:eastAsiaTheme="minorHAnsi"/>
          <w:sz w:val="28"/>
          <w:szCs w:val="28"/>
        </w:rPr>
      </w:pPr>
      <w:r w:rsidRPr="00B8029E">
        <w:rPr>
          <w:rFonts w:eastAsiaTheme="minorHAnsi"/>
          <w:i/>
          <w:iCs/>
          <w:sz w:val="28"/>
          <w:szCs w:val="28"/>
        </w:rPr>
        <w:t>Aim 1:</w:t>
      </w:r>
      <w:r w:rsidRPr="00B8029E">
        <w:rPr>
          <w:rFonts w:eastAsiaTheme="minorHAnsi"/>
          <w:sz w:val="28"/>
          <w:szCs w:val="28"/>
        </w:rPr>
        <w:t xml:space="preserve"> Expand post-baccalaureate educational opportunities and improve academic attainment</w:t>
      </w:r>
      <w:r w:rsidR="00465819" w:rsidRPr="00B8029E">
        <w:rPr>
          <w:rFonts w:eastAsiaTheme="minorHAnsi"/>
          <w:sz w:val="28"/>
          <w:szCs w:val="28"/>
        </w:rPr>
        <w:t xml:space="preserve"> </w:t>
      </w:r>
      <w:r w:rsidRPr="00B8029E">
        <w:rPr>
          <w:rFonts w:eastAsiaTheme="minorHAnsi"/>
          <w:sz w:val="28"/>
          <w:szCs w:val="28"/>
        </w:rPr>
        <w:t>of Latinx students through culturally responsive pedagogy, integrated information literacy and</w:t>
      </w:r>
      <w:r w:rsidR="00465819" w:rsidRPr="00B8029E">
        <w:rPr>
          <w:rFonts w:eastAsiaTheme="minorHAnsi"/>
          <w:sz w:val="28"/>
          <w:szCs w:val="28"/>
        </w:rPr>
        <w:t xml:space="preserve"> </w:t>
      </w:r>
      <w:r w:rsidRPr="00B8029E">
        <w:rPr>
          <w:rFonts w:eastAsiaTheme="minorHAnsi"/>
          <w:sz w:val="28"/>
          <w:szCs w:val="28"/>
        </w:rPr>
        <w:t>research education, and dedicated spaces for graduate students.</w:t>
      </w:r>
    </w:p>
    <w:p w14:paraId="08C7CD7F" w14:textId="4E84CB1A" w:rsidR="00245C5B" w:rsidRPr="00B8029E" w:rsidRDefault="00245C5B" w:rsidP="00B8029E">
      <w:pPr>
        <w:widowControl/>
        <w:adjustRightInd w:val="0"/>
        <w:spacing w:before="120" w:after="120"/>
        <w:jc w:val="both"/>
        <w:rPr>
          <w:rFonts w:eastAsiaTheme="minorHAnsi"/>
          <w:sz w:val="28"/>
          <w:szCs w:val="28"/>
        </w:rPr>
      </w:pPr>
      <w:r w:rsidRPr="00B8029E">
        <w:rPr>
          <w:rFonts w:eastAsiaTheme="minorHAnsi"/>
          <w:i/>
          <w:iCs/>
          <w:sz w:val="28"/>
          <w:szCs w:val="28"/>
        </w:rPr>
        <w:t>Aim 2:</w:t>
      </w:r>
      <w:r w:rsidRPr="00B8029E">
        <w:rPr>
          <w:rFonts w:eastAsiaTheme="minorHAnsi"/>
          <w:sz w:val="28"/>
          <w:szCs w:val="28"/>
        </w:rPr>
        <w:t xml:space="preserve"> Expand the post-baccalaureate academic offerings in the Rio Grande Valley to include a</w:t>
      </w:r>
      <w:r w:rsidR="00465819" w:rsidRPr="00B8029E">
        <w:rPr>
          <w:rFonts w:eastAsiaTheme="minorHAnsi"/>
          <w:sz w:val="28"/>
          <w:szCs w:val="28"/>
        </w:rPr>
        <w:t xml:space="preserve"> </w:t>
      </w:r>
      <w:r w:rsidRPr="00B8029E">
        <w:rPr>
          <w:rFonts w:eastAsiaTheme="minorHAnsi"/>
          <w:sz w:val="28"/>
          <w:szCs w:val="28"/>
        </w:rPr>
        <w:t>Master of Science in Psychology – Marriage and Family Therapy (MFT), a Psychological</w:t>
      </w:r>
      <w:r w:rsidR="00465819" w:rsidRPr="00B8029E">
        <w:rPr>
          <w:rFonts w:eastAsiaTheme="minorHAnsi"/>
          <w:sz w:val="28"/>
          <w:szCs w:val="28"/>
        </w:rPr>
        <w:t xml:space="preserve"> </w:t>
      </w:r>
      <w:r w:rsidRPr="00B8029E">
        <w:rPr>
          <w:rFonts w:eastAsiaTheme="minorHAnsi"/>
          <w:sz w:val="28"/>
          <w:szCs w:val="28"/>
        </w:rPr>
        <w:t>Services to Spanish Speaking Populations (PSSSP) Certificate, and a Master of Arts in Teaching,</w:t>
      </w:r>
      <w:r w:rsidR="00465819" w:rsidRPr="00B8029E">
        <w:rPr>
          <w:rFonts w:eastAsiaTheme="minorHAnsi"/>
          <w:sz w:val="28"/>
          <w:szCs w:val="28"/>
        </w:rPr>
        <w:t xml:space="preserve"> </w:t>
      </w:r>
      <w:r w:rsidRPr="00B8029E">
        <w:rPr>
          <w:rFonts w:eastAsiaTheme="minorHAnsi"/>
          <w:sz w:val="28"/>
          <w:szCs w:val="28"/>
        </w:rPr>
        <w:t>as well as enhance program quality across OLLU campuses and online programs. In addition,</w:t>
      </w:r>
      <w:r w:rsidR="00632372" w:rsidRPr="00B8029E">
        <w:rPr>
          <w:rFonts w:eastAsiaTheme="minorHAnsi"/>
          <w:sz w:val="28"/>
          <w:szCs w:val="28"/>
        </w:rPr>
        <w:t xml:space="preserve"> </w:t>
      </w:r>
      <w:r w:rsidRPr="00B8029E">
        <w:rPr>
          <w:rFonts w:eastAsiaTheme="minorHAnsi"/>
          <w:sz w:val="28"/>
          <w:szCs w:val="28"/>
        </w:rPr>
        <w:t>OLLU will pilot a blended instruction model to promote shared learning for graduate students</w:t>
      </w:r>
      <w:r w:rsidR="00632372" w:rsidRPr="00B8029E">
        <w:rPr>
          <w:rFonts w:eastAsiaTheme="minorHAnsi"/>
          <w:sz w:val="28"/>
          <w:szCs w:val="28"/>
        </w:rPr>
        <w:t xml:space="preserve"> </w:t>
      </w:r>
      <w:r w:rsidRPr="00B8029E">
        <w:rPr>
          <w:rFonts w:eastAsiaTheme="minorHAnsi"/>
          <w:sz w:val="28"/>
          <w:szCs w:val="28"/>
        </w:rPr>
        <w:t>across campuses.</w:t>
      </w:r>
    </w:p>
    <w:p w14:paraId="1BBEEF04" w14:textId="77777777" w:rsidR="00245C5B" w:rsidRPr="00B8029E" w:rsidRDefault="00245C5B" w:rsidP="002356DC">
      <w:pPr>
        <w:widowControl/>
        <w:adjustRightInd w:val="0"/>
        <w:jc w:val="both"/>
        <w:rPr>
          <w:rFonts w:eastAsiaTheme="minorHAnsi"/>
          <w:sz w:val="28"/>
          <w:szCs w:val="28"/>
        </w:rPr>
      </w:pPr>
    </w:p>
    <w:p w14:paraId="4ACCA1EB" w14:textId="54096E41" w:rsidR="00245C5B" w:rsidRPr="00B8029E" w:rsidRDefault="00245C5B" w:rsidP="002356DC">
      <w:pPr>
        <w:widowControl/>
        <w:adjustRightInd w:val="0"/>
        <w:jc w:val="both"/>
        <w:rPr>
          <w:rFonts w:eastAsiaTheme="minorHAnsi"/>
          <w:sz w:val="28"/>
          <w:szCs w:val="28"/>
        </w:rPr>
      </w:pPr>
      <w:r w:rsidRPr="00B8029E">
        <w:rPr>
          <w:rFonts w:eastAsiaTheme="minorHAnsi"/>
          <w:sz w:val="28"/>
          <w:szCs w:val="28"/>
        </w:rPr>
        <w:t>To ensure project implementation is iterative and sustained, OLLU will develop a system to</w:t>
      </w:r>
      <w:r w:rsidR="00632372" w:rsidRPr="00B8029E">
        <w:rPr>
          <w:rFonts w:eastAsiaTheme="minorHAnsi"/>
          <w:sz w:val="28"/>
          <w:szCs w:val="28"/>
        </w:rPr>
        <w:t xml:space="preserve"> </w:t>
      </w:r>
      <w:r w:rsidRPr="00B8029E">
        <w:rPr>
          <w:rFonts w:eastAsiaTheme="minorHAnsi"/>
          <w:sz w:val="28"/>
          <w:szCs w:val="28"/>
        </w:rPr>
        <w:t>include student, faculty, and staff stakeholders for continuous quality improvement of graduate</w:t>
      </w:r>
      <w:r w:rsidR="00632372" w:rsidRPr="00B8029E">
        <w:rPr>
          <w:rFonts w:eastAsiaTheme="minorHAnsi"/>
          <w:sz w:val="28"/>
          <w:szCs w:val="28"/>
        </w:rPr>
        <w:t xml:space="preserve"> </w:t>
      </w:r>
      <w:r w:rsidRPr="00B8029E">
        <w:rPr>
          <w:rFonts w:eastAsiaTheme="minorHAnsi"/>
          <w:sz w:val="28"/>
          <w:szCs w:val="28"/>
        </w:rPr>
        <w:t>programs and services. The project includes a robust evaluation and research plan. By</w:t>
      </w:r>
      <w:r w:rsidR="00632372" w:rsidRPr="00B8029E">
        <w:rPr>
          <w:rFonts w:eastAsiaTheme="minorHAnsi"/>
          <w:sz w:val="28"/>
          <w:szCs w:val="28"/>
        </w:rPr>
        <w:t xml:space="preserve"> </w:t>
      </w:r>
      <w:r w:rsidRPr="00B8029E">
        <w:rPr>
          <w:rFonts w:eastAsiaTheme="minorHAnsi"/>
          <w:sz w:val="28"/>
          <w:szCs w:val="28"/>
        </w:rPr>
        <w:t>incorporating the research component alongside the evaluation component, we aim not only to</w:t>
      </w:r>
      <w:r w:rsidR="00632372" w:rsidRPr="00B8029E">
        <w:rPr>
          <w:rFonts w:eastAsiaTheme="minorHAnsi"/>
          <w:sz w:val="28"/>
          <w:szCs w:val="28"/>
        </w:rPr>
        <w:t xml:space="preserve"> </w:t>
      </w:r>
      <w:r w:rsidRPr="00B8029E">
        <w:rPr>
          <w:rFonts w:eastAsiaTheme="minorHAnsi"/>
          <w:sz w:val="28"/>
          <w:szCs w:val="28"/>
        </w:rPr>
        <w:t>ensure a successful, full fidelity implementation of grant activities, but also to share lessons</w:t>
      </w:r>
      <w:r w:rsidR="00632372" w:rsidRPr="00B8029E">
        <w:rPr>
          <w:rFonts w:eastAsiaTheme="minorHAnsi"/>
          <w:sz w:val="28"/>
          <w:szCs w:val="28"/>
        </w:rPr>
        <w:t xml:space="preserve"> </w:t>
      </w:r>
      <w:r w:rsidRPr="00B8029E">
        <w:rPr>
          <w:rFonts w:eastAsiaTheme="minorHAnsi"/>
          <w:sz w:val="28"/>
          <w:szCs w:val="28"/>
        </w:rPr>
        <w:t>learned with similarly situated Hispanic-serving institutions.</w:t>
      </w:r>
    </w:p>
    <w:p w14:paraId="787EA112" w14:textId="77777777" w:rsidR="00245C5B" w:rsidRPr="00BB24E7" w:rsidRDefault="00245C5B" w:rsidP="002356DC">
      <w:pPr>
        <w:widowControl/>
        <w:adjustRightInd w:val="0"/>
        <w:jc w:val="both"/>
        <w:rPr>
          <w:rFonts w:eastAsiaTheme="minorHAnsi"/>
          <w:sz w:val="24"/>
          <w:szCs w:val="24"/>
        </w:rPr>
      </w:pPr>
    </w:p>
    <w:p w14:paraId="44E8B586" w14:textId="77777777" w:rsidR="005D425F" w:rsidRPr="00BB24E7" w:rsidRDefault="005D425F" w:rsidP="002356DC">
      <w:pPr>
        <w:jc w:val="both"/>
        <w:rPr>
          <w:rFonts w:eastAsiaTheme="minorHAnsi"/>
          <w:sz w:val="24"/>
          <w:szCs w:val="24"/>
        </w:rPr>
      </w:pPr>
    </w:p>
    <w:p w14:paraId="4C2FB995" w14:textId="77777777" w:rsidR="005D425F" w:rsidRPr="00BB24E7" w:rsidRDefault="005D425F" w:rsidP="002356DC">
      <w:pPr>
        <w:jc w:val="both"/>
        <w:rPr>
          <w:rFonts w:eastAsiaTheme="minorHAnsi"/>
          <w:sz w:val="24"/>
          <w:szCs w:val="24"/>
        </w:rPr>
      </w:pPr>
    </w:p>
    <w:p w14:paraId="466396DB" w14:textId="77777777" w:rsidR="005D425F" w:rsidRPr="00BB24E7" w:rsidRDefault="005D425F" w:rsidP="002356DC">
      <w:pPr>
        <w:jc w:val="both"/>
        <w:rPr>
          <w:rFonts w:eastAsiaTheme="minorHAnsi"/>
          <w:sz w:val="24"/>
          <w:szCs w:val="24"/>
        </w:rPr>
      </w:pPr>
    </w:p>
    <w:p w14:paraId="77D2CAE7" w14:textId="77777777" w:rsidR="005D425F" w:rsidRPr="00BB24E7" w:rsidRDefault="005D425F" w:rsidP="002356DC">
      <w:pPr>
        <w:jc w:val="both"/>
        <w:rPr>
          <w:rFonts w:eastAsiaTheme="minorHAnsi"/>
          <w:sz w:val="24"/>
          <w:szCs w:val="24"/>
        </w:rPr>
      </w:pPr>
    </w:p>
    <w:p w14:paraId="74B40B2E" w14:textId="77777777" w:rsidR="005D425F" w:rsidRPr="00BB24E7" w:rsidRDefault="005D425F" w:rsidP="002356DC">
      <w:pPr>
        <w:jc w:val="both"/>
        <w:rPr>
          <w:rFonts w:eastAsiaTheme="minorHAnsi"/>
          <w:sz w:val="24"/>
          <w:szCs w:val="24"/>
        </w:rPr>
      </w:pPr>
    </w:p>
    <w:p w14:paraId="33998486" w14:textId="77777777" w:rsidR="005D425F" w:rsidRPr="00BB24E7" w:rsidRDefault="005D425F" w:rsidP="002356DC">
      <w:pPr>
        <w:jc w:val="both"/>
        <w:rPr>
          <w:rFonts w:eastAsiaTheme="minorHAnsi"/>
          <w:sz w:val="24"/>
          <w:szCs w:val="24"/>
        </w:rPr>
      </w:pPr>
    </w:p>
    <w:p w14:paraId="300E927D" w14:textId="77777777" w:rsidR="005D425F" w:rsidRPr="00BB24E7" w:rsidRDefault="005D425F" w:rsidP="002356DC">
      <w:pPr>
        <w:jc w:val="both"/>
        <w:rPr>
          <w:rFonts w:eastAsiaTheme="minorHAnsi"/>
          <w:sz w:val="24"/>
          <w:szCs w:val="24"/>
        </w:rPr>
      </w:pPr>
    </w:p>
    <w:p w14:paraId="0F83BBF6" w14:textId="77777777" w:rsidR="005D425F" w:rsidRPr="00BB24E7" w:rsidRDefault="005D425F" w:rsidP="002356DC">
      <w:pPr>
        <w:jc w:val="both"/>
        <w:rPr>
          <w:rFonts w:eastAsiaTheme="minorHAnsi"/>
          <w:sz w:val="24"/>
          <w:szCs w:val="24"/>
        </w:rPr>
      </w:pPr>
    </w:p>
    <w:p w14:paraId="4DD17EB5" w14:textId="77777777" w:rsidR="005D425F" w:rsidRPr="00BB24E7" w:rsidRDefault="005D425F" w:rsidP="002356DC">
      <w:pPr>
        <w:jc w:val="both"/>
        <w:rPr>
          <w:rFonts w:eastAsiaTheme="minorHAnsi"/>
          <w:sz w:val="24"/>
          <w:szCs w:val="24"/>
        </w:rPr>
      </w:pPr>
    </w:p>
    <w:p w14:paraId="2D37FADC" w14:textId="77777777" w:rsidR="005D425F" w:rsidRPr="00BB24E7" w:rsidRDefault="005D425F" w:rsidP="002356DC">
      <w:pPr>
        <w:jc w:val="both"/>
        <w:rPr>
          <w:rFonts w:eastAsiaTheme="minorHAnsi"/>
          <w:sz w:val="24"/>
          <w:szCs w:val="24"/>
        </w:rPr>
      </w:pPr>
    </w:p>
    <w:p w14:paraId="1D5DFAEF" w14:textId="77777777" w:rsidR="005D425F" w:rsidRPr="00BB24E7" w:rsidRDefault="005D425F" w:rsidP="002356DC">
      <w:pPr>
        <w:jc w:val="both"/>
        <w:rPr>
          <w:rFonts w:eastAsiaTheme="minorHAnsi"/>
          <w:sz w:val="24"/>
          <w:szCs w:val="24"/>
        </w:rPr>
      </w:pPr>
    </w:p>
    <w:p w14:paraId="2999AC62" w14:textId="77777777" w:rsidR="005D425F" w:rsidRPr="00BB24E7" w:rsidRDefault="005D425F" w:rsidP="002356DC">
      <w:pPr>
        <w:jc w:val="both"/>
        <w:rPr>
          <w:rFonts w:eastAsiaTheme="minorHAnsi"/>
          <w:sz w:val="24"/>
          <w:szCs w:val="24"/>
        </w:rPr>
      </w:pPr>
    </w:p>
    <w:p w14:paraId="7897BA12" w14:textId="77777777" w:rsidR="005D425F" w:rsidRPr="00BB24E7" w:rsidRDefault="005D425F" w:rsidP="002356DC">
      <w:pPr>
        <w:jc w:val="both"/>
        <w:rPr>
          <w:rFonts w:eastAsiaTheme="minorHAnsi"/>
          <w:sz w:val="24"/>
          <w:szCs w:val="24"/>
        </w:rPr>
      </w:pPr>
    </w:p>
    <w:p w14:paraId="3AE1DF9F" w14:textId="77777777" w:rsidR="005D425F" w:rsidRPr="00BB24E7" w:rsidRDefault="005D425F" w:rsidP="002356DC">
      <w:pPr>
        <w:jc w:val="both"/>
        <w:rPr>
          <w:rFonts w:eastAsiaTheme="minorHAnsi"/>
          <w:sz w:val="24"/>
          <w:szCs w:val="24"/>
        </w:rPr>
      </w:pPr>
    </w:p>
    <w:p w14:paraId="4400B992" w14:textId="77777777" w:rsidR="005D425F" w:rsidRPr="00BB24E7" w:rsidRDefault="005D425F" w:rsidP="002356DC">
      <w:pPr>
        <w:jc w:val="both"/>
        <w:rPr>
          <w:rFonts w:eastAsiaTheme="minorHAnsi"/>
          <w:sz w:val="24"/>
          <w:szCs w:val="24"/>
        </w:rPr>
      </w:pPr>
    </w:p>
    <w:p w14:paraId="11B3E63E" w14:textId="77777777" w:rsidR="005D425F" w:rsidRPr="00BB24E7" w:rsidRDefault="005D425F" w:rsidP="002356DC">
      <w:pPr>
        <w:jc w:val="both"/>
        <w:rPr>
          <w:rFonts w:eastAsiaTheme="minorHAnsi"/>
          <w:sz w:val="24"/>
          <w:szCs w:val="24"/>
        </w:rPr>
      </w:pPr>
    </w:p>
    <w:p w14:paraId="07B1A354" w14:textId="77777777" w:rsidR="005D425F" w:rsidRPr="00BB24E7" w:rsidRDefault="005D425F" w:rsidP="002356DC">
      <w:pPr>
        <w:jc w:val="both"/>
        <w:rPr>
          <w:rFonts w:eastAsiaTheme="minorHAnsi"/>
          <w:sz w:val="24"/>
          <w:szCs w:val="24"/>
        </w:rPr>
      </w:pPr>
    </w:p>
    <w:p w14:paraId="034D07D3" w14:textId="77777777" w:rsidR="005D425F" w:rsidRPr="00BB24E7" w:rsidRDefault="005D425F" w:rsidP="002356DC">
      <w:pPr>
        <w:jc w:val="both"/>
        <w:rPr>
          <w:rFonts w:eastAsiaTheme="minorHAnsi"/>
          <w:sz w:val="24"/>
          <w:szCs w:val="24"/>
        </w:rPr>
      </w:pPr>
    </w:p>
    <w:p w14:paraId="01899AD8" w14:textId="08D7964C" w:rsidR="00632372" w:rsidRPr="00BB24E7" w:rsidRDefault="00632372">
      <w:pPr>
        <w:rPr>
          <w:rFonts w:eastAsiaTheme="minorHAnsi"/>
          <w:sz w:val="24"/>
          <w:szCs w:val="24"/>
        </w:rPr>
      </w:pPr>
      <w:r w:rsidRPr="00BB24E7">
        <w:rPr>
          <w:rFonts w:eastAsiaTheme="minorHAnsi"/>
          <w:sz w:val="24"/>
          <w:szCs w:val="24"/>
        </w:rPr>
        <w:br w:type="page"/>
      </w:r>
    </w:p>
    <w:p w14:paraId="1FC9CDCB" w14:textId="5F5601A2" w:rsidR="00245C5B" w:rsidRPr="00BB24E7" w:rsidRDefault="00245C5B" w:rsidP="002356DC">
      <w:pPr>
        <w:jc w:val="both"/>
        <w:rPr>
          <w:rFonts w:eastAsiaTheme="minorHAnsi"/>
          <w:sz w:val="16"/>
          <w:szCs w:val="16"/>
        </w:rPr>
      </w:pPr>
      <w:r w:rsidRPr="00BB24E7">
        <w:rPr>
          <w:rFonts w:eastAsiaTheme="minorHAnsi"/>
          <w:b/>
          <w:bCs/>
          <w:i/>
          <w:iCs/>
          <w:color w:val="4F81BD" w:themeColor="accent1"/>
          <w:sz w:val="36"/>
          <w:szCs w:val="36"/>
        </w:rPr>
        <w:lastRenderedPageBreak/>
        <w:t>PR/Award # P031M190035</w:t>
      </w:r>
    </w:p>
    <w:p w14:paraId="59A1D150" w14:textId="77777777" w:rsidR="005D425F" w:rsidRPr="00BB24E7" w:rsidRDefault="005D425F" w:rsidP="002356DC">
      <w:pPr>
        <w:widowControl/>
        <w:adjustRightInd w:val="0"/>
        <w:jc w:val="both"/>
        <w:rPr>
          <w:rFonts w:eastAsiaTheme="minorHAnsi"/>
          <w:b/>
          <w:bCs/>
          <w:i/>
          <w:iCs/>
        </w:rPr>
      </w:pPr>
    </w:p>
    <w:p w14:paraId="41F5B59B" w14:textId="5C2B3444" w:rsidR="00245C5B" w:rsidRPr="00B8029E" w:rsidRDefault="00245C5B" w:rsidP="002356DC">
      <w:pPr>
        <w:widowControl/>
        <w:adjustRightInd w:val="0"/>
        <w:jc w:val="both"/>
        <w:rPr>
          <w:rFonts w:eastAsiaTheme="minorHAnsi"/>
          <w:b/>
          <w:bCs/>
          <w:sz w:val="28"/>
          <w:szCs w:val="28"/>
        </w:rPr>
      </w:pPr>
      <w:r w:rsidRPr="00B8029E">
        <w:rPr>
          <w:rFonts w:eastAsiaTheme="minorHAnsi"/>
          <w:b/>
          <w:bCs/>
          <w:sz w:val="28"/>
          <w:szCs w:val="28"/>
        </w:rPr>
        <w:t>Nova Southeastern University (NSU)</w:t>
      </w:r>
      <w:r w:rsidR="005D425F" w:rsidRPr="00B8029E">
        <w:rPr>
          <w:rFonts w:eastAsiaTheme="minorHAnsi"/>
          <w:b/>
          <w:bCs/>
          <w:sz w:val="28"/>
          <w:szCs w:val="28"/>
        </w:rPr>
        <w:t xml:space="preserve"> (</w:t>
      </w:r>
      <w:r w:rsidRPr="00B8029E">
        <w:rPr>
          <w:rFonts w:eastAsiaTheme="minorHAnsi"/>
          <w:b/>
          <w:bCs/>
          <w:sz w:val="28"/>
          <w:szCs w:val="28"/>
        </w:rPr>
        <w:t>FL</w:t>
      </w:r>
      <w:r w:rsidR="005D425F" w:rsidRPr="00B8029E">
        <w:rPr>
          <w:rFonts w:eastAsiaTheme="minorHAnsi"/>
          <w:b/>
          <w:bCs/>
          <w:sz w:val="28"/>
          <w:szCs w:val="28"/>
        </w:rPr>
        <w:t xml:space="preserve">) $592,892.00 </w:t>
      </w:r>
      <w:r w:rsidR="00477863" w:rsidRPr="00B8029E">
        <w:rPr>
          <w:rFonts w:eastAsiaTheme="minorHAnsi"/>
          <w:sz w:val="28"/>
          <w:szCs w:val="28"/>
        </w:rPr>
        <w:t>proposes to</w:t>
      </w:r>
      <w:r w:rsidR="00477863" w:rsidRPr="00B8029E">
        <w:rPr>
          <w:rFonts w:eastAsiaTheme="minorHAnsi"/>
          <w:b/>
          <w:bCs/>
          <w:sz w:val="28"/>
          <w:szCs w:val="28"/>
        </w:rPr>
        <w:t xml:space="preserve"> </w:t>
      </w:r>
      <w:r w:rsidR="00477863" w:rsidRPr="00B8029E">
        <w:rPr>
          <w:rFonts w:eastAsiaTheme="minorHAnsi"/>
          <w:sz w:val="28"/>
          <w:szCs w:val="28"/>
        </w:rPr>
        <w:t xml:space="preserve">build </w:t>
      </w:r>
      <w:r w:rsidRPr="00B8029E">
        <w:rPr>
          <w:rFonts w:eastAsiaTheme="minorHAnsi"/>
          <w:sz w:val="28"/>
          <w:szCs w:val="28"/>
        </w:rPr>
        <w:t xml:space="preserve">a flexible, supportive, and effective academic pathway as students with </w:t>
      </w:r>
      <w:r w:rsidR="00EA5B7A" w:rsidRPr="00B8029E">
        <w:rPr>
          <w:rFonts w:eastAsiaTheme="minorHAnsi"/>
          <w:sz w:val="28"/>
          <w:szCs w:val="28"/>
        </w:rPr>
        <w:t>B</w:t>
      </w:r>
      <w:r w:rsidR="00D06CE7" w:rsidRPr="00B8029E">
        <w:rPr>
          <w:rFonts w:eastAsiaTheme="minorHAnsi"/>
          <w:sz w:val="28"/>
          <w:szCs w:val="28"/>
        </w:rPr>
        <w:t>achelor’s</w:t>
      </w:r>
      <w:r w:rsidRPr="00B8029E">
        <w:rPr>
          <w:rFonts w:eastAsiaTheme="minorHAnsi"/>
          <w:sz w:val="28"/>
          <w:szCs w:val="28"/>
        </w:rPr>
        <w:t xml:space="preserve"> Degrees</w:t>
      </w:r>
      <w:r w:rsidR="00477863" w:rsidRPr="00B8029E">
        <w:rPr>
          <w:rFonts w:eastAsiaTheme="minorHAnsi"/>
          <w:b/>
          <w:bCs/>
          <w:sz w:val="28"/>
          <w:szCs w:val="28"/>
        </w:rPr>
        <w:t xml:space="preserve"> </w:t>
      </w:r>
      <w:r w:rsidRPr="00B8029E">
        <w:rPr>
          <w:rFonts w:eastAsiaTheme="minorHAnsi"/>
          <w:sz w:val="28"/>
          <w:szCs w:val="28"/>
        </w:rPr>
        <w:t>efficiently transition into (and through) Computer Science-related graduate degrees. Outcomes include</w:t>
      </w:r>
      <w:r w:rsidR="00477863" w:rsidRPr="00B8029E">
        <w:rPr>
          <w:rFonts w:eastAsiaTheme="minorHAnsi"/>
          <w:b/>
          <w:bCs/>
          <w:sz w:val="28"/>
          <w:szCs w:val="28"/>
        </w:rPr>
        <w:t xml:space="preserve"> </w:t>
      </w:r>
      <w:r w:rsidRPr="00B8029E">
        <w:rPr>
          <w:rFonts w:eastAsiaTheme="minorHAnsi"/>
          <w:sz w:val="28"/>
          <w:szCs w:val="28"/>
        </w:rPr>
        <w:t>increasing enrollment and graduation rates in Master’s and PhD degree programs in Computer Science,</w:t>
      </w:r>
      <w:r w:rsidR="00477863" w:rsidRPr="00B8029E">
        <w:rPr>
          <w:rFonts w:eastAsiaTheme="minorHAnsi"/>
          <w:b/>
          <w:bCs/>
          <w:sz w:val="28"/>
          <w:szCs w:val="28"/>
        </w:rPr>
        <w:t xml:space="preserve"> </w:t>
      </w:r>
      <w:r w:rsidRPr="00B8029E">
        <w:rPr>
          <w:rFonts w:eastAsiaTheme="minorHAnsi"/>
          <w:sz w:val="28"/>
          <w:szCs w:val="28"/>
        </w:rPr>
        <w:t>with a specific focus on increasing success among Hispanics and other underrepresented students.</w:t>
      </w:r>
    </w:p>
    <w:p w14:paraId="33538012" w14:textId="77777777" w:rsidR="00245C5B" w:rsidRPr="00B8029E" w:rsidRDefault="00245C5B" w:rsidP="002356DC">
      <w:pPr>
        <w:widowControl/>
        <w:adjustRightInd w:val="0"/>
        <w:jc w:val="both"/>
        <w:rPr>
          <w:rFonts w:eastAsiaTheme="minorHAnsi"/>
          <w:b/>
          <w:bCs/>
          <w:sz w:val="28"/>
          <w:szCs w:val="28"/>
        </w:rPr>
      </w:pPr>
    </w:p>
    <w:p w14:paraId="0A44DDB1" w14:textId="077F224C" w:rsidR="00245C5B" w:rsidRPr="00B8029E" w:rsidRDefault="00245C5B" w:rsidP="002356DC">
      <w:pPr>
        <w:widowControl/>
        <w:adjustRightInd w:val="0"/>
        <w:jc w:val="both"/>
        <w:rPr>
          <w:rFonts w:eastAsiaTheme="minorHAnsi"/>
          <w:b/>
          <w:bCs/>
          <w:sz w:val="28"/>
          <w:szCs w:val="28"/>
        </w:rPr>
      </w:pPr>
      <w:r w:rsidRPr="00B8029E">
        <w:rPr>
          <w:rFonts w:eastAsiaTheme="minorHAnsi"/>
          <w:b/>
          <w:bCs/>
          <w:sz w:val="28"/>
          <w:szCs w:val="28"/>
        </w:rPr>
        <w:t>Project Objectives (Outcomes to be achieved by September 30, 2024)</w:t>
      </w:r>
    </w:p>
    <w:p w14:paraId="6DB64A90" w14:textId="05B5307E" w:rsidR="00245C5B" w:rsidRPr="00B8029E" w:rsidRDefault="00245C5B" w:rsidP="002356DC">
      <w:pPr>
        <w:widowControl/>
        <w:adjustRightInd w:val="0"/>
        <w:jc w:val="both"/>
        <w:rPr>
          <w:rFonts w:eastAsiaTheme="minorHAnsi"/>
          <w:sz w:val="28"/>
          <w:szCs w:val="28"/>
        </w:rPr>
      </w:pPr>
      <w:r w:rsidRPr="00B8029E">
        <w:rPr>
          <w:rFonts w:eastAsiaTheme="minorHAnsi"/>
          <w:b/>
          <w:bCs/>
          <w:sz w:val="28"/>
          <w:szCs w:val="28"/>
        </w:rPr>
        <w:t xml:space="preserve">O1 </w:t>
      </w:r>
      <w:r w:rsidRPr="00B8029E">
        <w:rPr>
          <w:rFonts w:eastAsiaTheme="minorHAnsi"/>
          <w:sz w:val="28"/>
          <w:szCs w:val="28"/>
        </w:rPr>
        <w:t>- Expand postbaccalaureate educational opportunities for Hispanic and other students by increasing</w:t>
      </w:r>
      <w:r w:rsidR="00632372" w:rsidRPr="00B8029E">
        <w:rPr>
          <w:rFonts w:eastAsiaTheme="minorHAnsi"/>
          <w:sz w:val="28"/>
          <w:szCs w:val="28"/>
        </w:rPr>
        <w:t xml:space="preserve"> </w:t>
      </w:r>
      <w:r w:rsidRPr="00B8029E">
        <w:rPr>
          <w:rFonts w:eastAsiaTheme="minorHAnsi"/>
          <w:sz w:val="28"/>
          <w:szCs w:val="28"/>
        </w:rPr>
        <w:t>the number and/or percentage of Hispanic and other students pursuing targeted Computer Science-related</w:t>
      </w:r>
      <w:r w:rsidR="00632372" w:rsidRPr="00B8029E">
        <w:rPr>
          <w:rFonts w:eastAsiaTheme="minorHAnsi"/>
          <w:sz w:val="28"/>
          <w:szCs w:val="28"/>
        </w:rPr>
        <w:t xml:space="preserve"> </w:t>
      </w:r>
      <w:r w:rsidRPr="00B8029E">
        <w:rPr>
          <w:rFonts w:eastAsiaTheme="minorHAnsi"/>
          <w:sz w:val="28"/>
          <w:szCs w:val="28"/>
        </w:rPr>
        <w:t>graduate degrees full-time. (Target: 15% increase by 09/30/24; Grant resources: Outreach Coordinator,</w:t>
      </w:r>
      <w:r w:rsidR="00632372" w:rsidRPr="00B8029E">
        <w:rPr>
          <w:rFonts w:eastAsiaTheme="minorHAnsi"/>
          <w:sz w:val="28"/>
          <w:szCs w:val="28"/>
        </w:rPr>
        <w:t xml:space="preserve"> </w:t>
      </w:r>
      <w:r w:rsidRPr="00B8029E">
        <w:rPr>
          <w:rFonts w:eastAsiaTheme="minorHAnsi"/>
          <w:sz w:val="28"/>
          <w:szCs w:val="28"/>
        </w:rPr>
        <w:t>new outreach programming and materials, scholarships)</w:t>
      </w:r>
      <w:r w:rsidR="00632372" w:rsidRPr="00B8029E">
        <w:rPr>
          <w:rFonts w:eastAsiaTheme="minorHAnsi"/>
          <w:sz w:val="28"/>
          <w:szCs w:val="28"/>
        </w:rPr>
        <w:t xml:space="preserve"> </w:t>
      </w:r>
      <w:r w:rsidRPr="00B8029E">
        <w:rPr>
          <w:rFonts w:eastAsiaTheme="minorHAnsi"/>
          <w:i/>
          <w:iCs/>
          <w:sz w:val="28"/>
          <w:szCs w:val="28"/>
        </w:rPr>
        <w:t xml:space="preserve">Component 1.1: </w:t>
      </w:r>
      <w:r w:rsidRPr="00B8029E">
        <w:rPr>
          <w:rFonts w:eastAsiaTheme="minorHAnsi"/>
          <w:sz w:val="28"/>
          <w:szCs w:val="28"/>
        </w:rPr>
        <w:t>Enhanced outreach services to diverse and low-income populations, including</w:t>
      </w:r>
      <w:r w:rsidR="00632372" w:rsidRPr="00B8029E">
        <w:rPr>
          <w:rFonts w:eastAsiaTheme="minorHAnsi"/>
          <w:sz w:val="28"/>
          <w:szCs w:val="28"/>
        </w:rPr>
        <w:t xml:space="preserve"> </w:t>
      </w:r>
      <w:r w:rsidRPr="00B8029E">
        <w:rPr>
          <w:rFonts w:eastAsiaTheme="minorHAnsi"/>
          <w:sz w:val="28"/>
          <w:szCs w:val="28"/>
        </w:rPr>
        <w:t xml:space="preserve">increasing scholarship availability. </w:t>
      </w:r>
      <w:r w:rsidRPr="00B8029E">
        <w:rPr>
          <w:rFonts w:eastAsiaTheme="minorHAnsi"/>
          <w:i/>
          <w:iCs/>
          <w:sz w:val="28"/>
          <w:szCs w:val="28"/>
        </w:rPr>
        <w:t xml:space="preserve">Component 1.2: </w:t>
      </w:r>
      <w:r w:rsidRPr="00B8029E">
        <w:rPr>
          <w:rFonts w:eastAsiaTheme="minorHAnsi"/>
          <w:sz w:val="28"/>
          <w:szCs w:val="28"/>
        </w:rPr>
        <w:t>Broader outreach services.</w:t>
      </w:r>
    </w:p>
    <w:p w14:paraId="2648D483" w14:textId="20AFE3D6" w:rsidR="00245C5B" w:rsidRPr="00B8029E" w:rsidRDefault="00245C5B" w:rsidP="002356DC">
      <w:pPr>
        <w:widowControl/>
        <w:adjustRightInd w:val="0"/>
        <w:jc w:val="both"/>
        <w:rPr>
          <w:rFonts w:eastAsiaTheme="minorHAnsi"/>
          <w:sz w:val="28"/>
          <w:szCs w:val="28"/>
        </w:rPr>
      </w:pPr>
      <w:r w:rsidRPr="00B8029E">
        <w:rPr>
          <w:rFonts w:eastAsiaTheme="minorHAnsi"/>
          <w:b/>
          <w:bCs/>
          <w:sz w:val="28"/>
          <w:szCs w:val="28"/>
        </w:rPr>
        <w:t xml:space="preserve">O2 </w:t>
      </w:r>
      <w:r w:rsidRPr="00B8029E">
        <w:rPr>
          <w:rFonts w:eastAsiaTheme="minorHAnsi"/>
          <w:sz w:val="28"/>
          <w:szCs w:val="28"/>
        </w:rPr>
        <w:t>- Increase the number of targeted Computer Science-related graduate degrees awarded at NSU,</w:t>
      </w:r>
      <w:r w:rsidR="00632372" w:rsidRPr="00B8029E">
        <w:rPr>
          <w:rFonts w:eastAsiaTheme="minorHAnsi"/>
          <w:sz w:val="28"/>
          <w:szCs w:val="28"/>
        </w:rPr>
        <w:t xml:space="preserve"> </w:t>
      </w:r>
      <w:r w:rsidRPr="00B8029E">
        <w:rPr>
          <w:rFonts w:eastAsiaTheme="minorHAnsi"/>
          <w:sz w:val="28"/>
          <w:szCs w:val="28"/>
        </w:rPr>
        <w:t>especially among Hispanic, Black, and women students. (Target: 15% increase by 09/30/24; Grant</w:t>
      </w:r>
      <w:r w:rsidR="00632372" w:rsidRPr="00B8029E">
        <w:rPr>
          <w:rFonts w:eastAsiaTheme="minorHAnsi"/>
          <w:sz w:val="28"/>
          <w:szCs w:val="28"/>
        </w:rPr>
        <w:t xml:space="preserve"> </w:t>
      </w:r>
      <w:r w:rsidRPr="00B8029E">
        <w:rPr>
          <w:rFonts w:eastAsiaTheme="minorHAnsi"/>
          <w:sz w:val="28"/>
          <w:szCs w:val="28"/>
        </w:rPr>
        <w:t>resources: Stipends to develop and pilot test new and enhanced instructional methodologies, faculty</w:t>
      </w:r>
      <w:r w:rsidR="00632372" w:rsidRPr="00B8029E">
        <w:rPr>
          <w:rFonts w:eastAsiaTheme="minorHAnsi"/>
          <w:sz w:val="28"/>
          <w:szCs w:val="28"/>
        </w:rPr>
        <w:t xml:space="preserve"> </w:t>
      </w:r>
      <w:r w:rsidRPr="00B8029E">
        <w:rPr>
          <w:rFonts w:eastAsiaTheme="minorHAnsi"/>
          <w:sz w:val="28"/>
          <w:szCs w:val="28"/>
        </w:rPr>
        <w:t>professional development, mentoring stipends, scholarships)</w:t>
      </w:r>
      <w:r w:rsidR="00632372" w:rsidRPr="00B8029E">
        <w:rPr>
          <w:rFonts w:eastAsiaTheme="minorHAnsi"/>
          <w:sz w:val="28"/>
          <w:szCs w:val="28"/>
        </w:rPr>
        <w:t xml:space="preserve"> </w:t>
      </w:r>
      <w:r w:rsidRPr="00B8029E">
        <w:rPr>
          <w:rFonts w:eastAsiaTheme="minorHAnsi"/>
          <w:i/>
          <w:iCs/>
          <w:sz w:val="28"/>
          <w:szCs w:val="28"/>
        </w:rPr>
        <w:t xml:space="preserve">Component 2.1: </w:t>
      </w:r>
      <w:r w:rsidRPr="00B8029E">
        <w:rPr>
          <w:rFonts w:eastAsiaTheme="minorHAnsi"/>
          <w:sz w:val="28"/>
          <w:szCs w:val="28"/>
        </w:rPr>
        <w:t xml:space="preserve">Faculty professional development in diverse student learning. </w:t>
      </w:r>
      <w:r w:rsidRPr="00B8029E">
        <w:rPr>
          <w:rFonts w:eastAsiaTheme="minorHAnsi"/>
          <w:i/>
          <w:iCs/>
          <w:sz w:val="28"/>
          <w:szCs w:val="28"/>
        </w:rPr>
        <w:t>Component 2.2:</w:t>
      </w:r>
      <w:r w:rsidR="00632372" w:rsidRPr="00B8029E">
        <w:rPr>
          <w:rFonts w:eastAsiaTheme="minorHAnsi"/>
          <w:i/>
          <w:iCs/>
          <w:sz w:val="28"/>
          <w:szCs w:val="28"/>
        </w:rPr>
        <w:t xml:space="preserve"> </w:t>
      </w:r>
      <w:r w:rsidRPr="00B8029E">
        <w:rPr>
          <w:rFonts w:eastAsiaTheme="minorHAnsi"/>
          <w:sz w:val="28"/>
          <w:szCs w:val="28"/>
        </w:rPr>
        <w:t xml:space="preserve">Pedagogical modifications based on diverse student learning styles. </w:t>
      </w:r>
      <w:r w:rsidRPr="00B8029E">
        <w:rPr>
          <w:rFonts w:eastAsiaTheme="minorHAnsi"/>
          <w:i/>
          <w:iCs/>
          <w:sz w:val="28"/>
          <w:szCs w:val="28"/>
        </w:rPr>
        <w:t xml:space="preserve">Component 2.3: </w:t>
      </w:r>
      <w:r w:rsidRPr="00B8029E">
        <w:rPr>
          <w:rFonts w:eastAsiaTheme="minorHAnsi"/>
          <w:sz w:val="28"/>
          <w:szCs w:val="28"/>
        </w:rPr>
        <w:t>Faculty</w:t>
      </w:r>
      <w:r w:rsidR="00632372" w:rsidRPr="00B8029E">
        <w:rPr>
          <w:rFonts w:eastAsiaTheme="minorHAnsi"/>
          <w:sz w:val="28"/>
          <w:szCs w:val="28"/>
        </w:rPr>
        <w:t xml:space="preserve"> </w:t>
      </w:r>
      <w:r w:rsidRPr="00B8029E">
        <w:rPr>
          <w:rFonts w:eastAsiaTheme="minorHAnsi"/>
          <w:sz w:val="28"/>
          <w:szCs w:val="28"/>
        </w:rPr>
        <w:t>mentoring.</w:t>
      </w:r>
    </w:p>
    <w:p w14:paraId="45243200" w14:textId="77777777" w:rsidR="00632372" w:rsidRPr="00B8029E" w:rsidRDefault="00245C5B" w:rsidP="002356DC">
      <w:pPr>
        <w:widowControl/>
        <w:adjustRightInd w:val="0"/>
        <w:jc w:val="both"/>
        <w:rPr>
          <w:rFonts w:eastAsiaTheme="minorHAnsi"/>
          <w:sz w:val="28"/>
          <w:szCs w:val="28"/>
        </w:rPr>
      </w:pPr>
      <w:r w:rsidRPr="00B8029E">
        <w:rPr>
          <w:rFonts w:eastAsiaTheme="minorHAnsi"/>
          <w:b/>
          <w:bCs/>
          <w:sz w:val="28"/>
          <w:szCs w:val="28"/>
        </w:rPr>
        <w:t xml:space="preserve">O3 </w:t>
      </w:r>
      <w:r w:rsidRPr="00B8029E">
        <w:rPr>
          <w:rFonts w:eastAsiaTheme="minorHAnsi"/>
          <w:sz w:val="28"/>
          <w:szCs w:val="28"/>
        </w:rPr>
        <w:t>- Enhance the quality of Computer Science-related graduate programs by incorporating interinstitutional</w:t>
      </w:r>
      <w:r w:rsidR="00632372" w:rsidRPr="00B8029E">
        <w:rPr>
          <w:rFonts w:eastAsiaTheme="minorHAnsi"/>
          <w:sz w:val="28"/>
          <w:szCs w:val="28"/>
        </w:rPr>
        <w:t xml:space="preserve"> </w:t>
      </w:r>
      <w:r w:rsidRPr="00B8029E">
        <w:rPr>
          <w:rFonts w:eastAsiaTheme="minorHAnsi"/>
          <w:sz w:val="28"/>
          <w:szCs w:val="28"/>
        </w:rPr>
        <w:t>research experiences. (Target: 20 participants by 09/30/24; Grant resources: Stipends to</w:t>
      </w:r>
      <w:r w:rsidR="00632372" w:rsidRPr="00B8029E">
        <w:rPr>
          <w:rFonts w:eastAsiaTheme="minorHAnsi"/>
          <w:sz w:val="28"/>
          <w:szCs w:val="28"/>
        </w:rPr>
        <w:t xml:space="preserve"> </w:t>
      </w:r>
      <w:r w:rsidRPr="00B8029E">
        <w:rPr>
          <w:rFonts w:eastAsiaTheme="minorHAnsi"/>
          <w:sz w:val="28"/>
          <w:szCs w:val="28"/>
        </w:rPr>
        <w:t>develop and pilot test new and enhanced collaborative research experiences, technology/space renovation,</w:t>
      </w:r>
      <w:r w:rsidR="00632372" w:rsidRPr="00B8029E">
        <w:rPr>
          <w:rFonts w:eastAsiaTheme="minorHAnsi"/>
          <w:sz w:val="28"/>
          <w:szCs w:val="28"/>
        </w:rPr>
        <w:t xml:space="preserve"> </w:t>
      </w:r>
      <w:r w:rsidRPr="00B8029E">
        <w:rPr>
          <w:rFonts w:eastAsiaTheme="minorHAnsi"/>
          <w:sz w:val="28"/>
          <w:szCs w:val="28"/>
        </w:rPr>
        <w:t>research supplies/instrumentation, faculty and student travel, Research Specialist, faculty professional</w:t>
      </w:r>
      <w:r w:rsidR="00632372" w:rsidRPr="00B8029E">
        <w:rPr>
          <w:rFonts w:eastAsiaTheme="minorHAnsi"/>
          <w:sz w:val="28"/>
          <w:szCs w:val="28"/>
        </w:rPr>
        <w:t xml:space="preserve"> </w:t>
      </w:r>
      <w:r w:rsidRPr="00B8029E">
        <w:rPr>
          <w:rFonts w:eastAsiaTheme="minorHAnsi"/>
          <w:sz w:val="28"/>
          <w:szCs w:val="28"/>
        </w:rPr>
        <w:t>development, stipends to pilot test new and enhanced approaches)</w:t>
      </w:r>
      <w:r w:rsidR="00632372" w:rsidRPr="00B8029E">
        <w:rPr>
          <w:rFonts w:eastAsiaTheme="minorHAnsi"/>
          <w:sz w:val="28"/>
          <w:szCs w:val="28"/>
        </w:rPr>
        <w:t xml:space="preserve"> </w:t>
      </w:r>
      <w:r w:rsidRPr="00B8029E">
        <w:rPr>
          <w:rFonts w:eastAsiaTheme="minorHAnsi"/>
          <w:i/>
          <w:iCs/>
          <w:sz w:val="28"/>
          <w:szCs w:val="28"/>
        </w:rPr>
        <w:t xml:space="preserve">Component 3.1: </w:t>
      </w:r>
      <w:r w:rsidRPr="00B8029E">
        <w:rPr>
          <w:rFonts w:eastAsiaTheme="minorHAnsi"/>
          <w:sz w:val="28"/>
          <w:szCs w:val="28"/>
        </w:rPr>
        <w:t>Innovations in research experiences – inter-institutional research teams with the</w:t>
      </w:r>
      <w:r w:rsidR="00632372" w:rsidRPr="00B8029E">
        <w:rPr>
          <w:rFonts w:eastAsiaTheme="minorHAnsi"/>
          <w:sz w:val="28"/>
          <w:szCs w:val="28"/>
        </w:rPr>
        <w:t xml:space="preserve"> </w:t>
      </w:r>
      <w:r w:rsidRPr="00B8029E">
        <w:rPr>
          <w:rFonts w:eastAsiaTheme="minorHAnsi"/>
          <w:sz w:val="28"/>
          <w:szCs w:val="28"/>
        </w:rPr>
        <w:t xml:space="preserve">University of Puerto Rico and Polytechnic University of Puerto Rico. </w:t>
      </w:r>
      <w:r w:rsidRPr="00B8029E">
        <w:rPr>
          <w:rFonts w:eastAsiaTheme="minorHAnsi"/>
          <w:i/>
          <w:iCs/>
          <w:sz w:val="28"/>
          <w:szCs w:val="28"/>
        </w:rPr>
        <w:t xml:space="preserve">Component 3.2: </w:t>
      </w:r>
      <w:r w:rsidRPr="00B8029E">
        <w:rPr>
          <w:rFonts w:eastAsiaTheme="minorHAnsi"/>
          <w:sz w:val="28"/>
          <w:szCs w:val="28"/>
        </w:rPr>
        <w:t>Technology/telecommunication and space renovations to strengthen online faculty and student communications.</w:t>
      </w:r>
      <w:r w:rsidR="00632372" w:rsidRPr="00B8029E">
        <w:rPr>
          <w:rFonts w:eastAsiaTheme="minorHAnsi"/>
          <w:sz w:val="28"/>
          <w:szCs w:val="28"/>
        </w:rPr>
        <w:t xml:space="preserve"> </w:t>
      </w:r>
      <w:r w:rsidRPr="00B8029E">
        <w:rPr>
          <w:rFonts w:eastAsiaTheme="minorHAnsi"/>
          <w:i/>
          <w:iCs/>
          <w:sz w:val="28"/>
          <w:szCs w:val="28"/>
        </w:rPr>
        <w:t xml:space="preserve">Component 3.3: </w:t>
      </w:r>
      <w:r w:rsidRPr="00B8029E">
        <w:rPr>
          <w:rFonts w:eastAsiaTheme="minorHAnsi"/>
          <w:sz w:val="28"/>
          <w:szCs w:val="28"/>
        </w:rPr>
        <w:t>Faculty professional development – inter-institutional faculty connections with the</w:t>
      </w:r>
      <w:r w:rsidR="00632372" w:rsidRPr="00B8029E">
        <w:rPr>
          <w:rFonts w:eastAsiaTheme="minorHAnsi"/>
          <w:sz w:val="28"/>
          <w:szCs w:val="28"/>
        </w:rPr>
        <w:t xml:space="preserve"> </w:t>
      </w:r>
      <w:r w:rsidRPr="00B8029E">
        <w:rPr>
          <w:rFonts w:eastAsiaTheme="minorHAnsi"/>
          <w:sz w:val="28"/>
          <w:szCs w:val="28"/>
        </w:rPr>
        <w:t>University of Puerto Rico and Polytechnic University of Puerto Rico</w:t>
      </w:r>
    </w:p>
    <w:p w14:paraId="6B7F1248" w14:textId="3BD067A0" w:rsidR="00245C5B" w:rsidRPr="00BB24E7" w:rsidRDefault="00245C5B" w:rsidP="002356DC">
      <w:pPr>
        <w:widowControl/>
        <w:adjustRightInd w:val="0"/>
        <w:jc w:val="both"/>
        <w:rPr>
          <w:rFonts w:eastAsiaTheme="minorHAnsi"/>
        </w:rPr>
      </w:pPr>
      <w:r w:rsidRPr="00BB24E7">
        <w:rPr>
          <w:rFonts w:eastAsiaTheme="minorHAnsi"/>
        </w:rPr>
        <w:t>.</w:t>
      </w:r>
      <w:r w:rsidRPr="00BB24E7">
        <w:rPr>
          <w:rFonts w:eastAsiaTheme="minorHAnsi"/>
        </w:rPr>
        <w:br w:type="page"/>
      </w:r>
    </w:p>
    <w:p w14:paraId="5F2B5B80" w14:textId="131344AB" w:rsidR="00245C5B" w:rsidRPr="00BB24E7" w:rsidRDefault="00245C5B" w:rsidP="002356DC">
      <w:pPr>
        <w:jc w:val="both"/>
        <w:rPr>
          <w:rFonts w:eastAsiaTheme="minorHAnsi"/>
          <w:b/>
          <w:bCs/>
          <w:i/>
          <w:iCs/>
          <w:color w:val="4F81BD" w:themeColor="accent1"/>
          <w:sz w:val="36"/>
          <w:szCs w:val="36"/>
        </w:rPr>
      </w:pPr>
      <w:bookmarkStart w:id="6" w:name="_Hlk18923688"/>
      <w:r w:rsidRPr="00BB24E7">
        <w:rPr>
          <w:rFonts w:eastAsiaTheme="minorHAnsi"/>
          <w:b/>
          <w:bCs/>
          <w:i/>
          <w:iCs/>
          <w:color w:val="4F81BD" w:themeColor="accent1"/>
          <w:sz w:val="36"/>
          <w:szCs w:val="36"/>
        </w:rPr>
        <w:lastRenderedPageBreak/>
        <w:t>PR/Award # P031M190066</w:t>
      </w:r>
    </w:p>
    <w:bookmarkEnd w:id="6"/>
    <w:p w14:paraId="66025414" w14:textId="77777777" w:rsidR="00477863" w:rsidRPr="00BB24E7" w:rsidRDefault="00477863" w:rsidP="002356DC">
      <w:pPr>
        <w:widowControl/>
        <w:adjustRightInd w:val="0"/>
        <w:jc w:val="both"/>
        <w:rPr>
          <w:rFonts w:eastAsiaTheme="minorHAnsi"/>
          <w:b/>
          <w:bCs/>
          <w:sz w:val="24"/>
          <w:szCs w:val="24"/>
        </w:rPr>
      </w:pPr>
    </w:p>
    <w:p w14:paraId="2C900B90" w14:textId="0E7C5410" w:rsidR="00245C5B" w:rsidRPr="00B8029E" w:rsidRDefault="00477863" w:rsidP="00452829">
      <w:pPr>
        <w:widowControl/>
        <w:adjustRightInd w:val="0"/>
        <w:spacing w:before="120" w:after="120"/>
        <w:jc w:val="both"/>
        <w:rPr>
          <w:rFonts w:eastAsiaTheme="minorHAnsi"/>
          <w:sz w:val="28"/>
          <w:szCs w:val="28"/>
        </w:rPr>
      </w:pPr>
      <w:r w:rsidRPr="00B8029E">
        <w:rPr>
          <w:rFonts w:eastAsiaTheme="minorHAnsi"/>
          <w:b/>
          <w:bCs/>
          <w:sz w:val="28"/>
          <w:szCs w:val="28"/>
        </w:rPr>
        <w:t xml:space="preserve">Carlos Albizu University (FL) $599,995.00 </w:t>
      </w:r>
      <w:r w:rsidRPr="00B8029E">
        <w:rPr>
          <w:rFonts w:eastAsiaTheme="minorHAnsi"/>
          <w:sz w:val="28"/>
          <w:szCs w:val="28"/>
        </w:rPr>
        <w:t xml:space="preserve">proposes to </w:t>
      </w:r>
      <w:r w:rsidR="00245C5B" w:rsidRPr="00B8029E">
        <w:rPr>
          <w:rFonts w:eastAsiaTheme="minorHAnsi"/>
          <w:sz w:val="28"/>
          <w:szCs w:val="28"/>
        </w:rPr>
        <w:t>address gaps and weaknesses that hinder the</w:t>
      </w:r>
      <w:r w:rsidRPr="00B8029E">
        <w:rPr>
          <w:rFonts w:eastAsiaTheme="minorHAnsi"/>
          <w:b/>
          <w:bCs/>
          <w:sz w:val="28"/>
          <w:szCs w:val="28"/>
        </w:rPr>
        <w:t xml:space="preserve"> </w:t>
      </w:r>
      <w:r w:rsidR="00245C5B" w:rsidRPr="00B8029E">
        <w:rPr>
          <w:rFonts w:eastAsiaTheme="minorHAnsi"/>
          <w:sz w:val="28"/>
          <w:szCs w:val="28"/>
        </w:rPr>
        <w:t>University from adequately serving the needs of Hispanic and disadvantaged postbaccalaureate</w:t>
      </w:r>
      <w:r w:rsidR="00632372" w:rsidRPr="00B8029E">
        <w:rPr>
          <w:rFonts w:eastAsiaTheme="minorHAnsi"/>
          <w:sz w:val="28"/>
          <w:szCs w:val="28"/>
        </w:rPr>
        <w:t xml:space="preserve"> </w:t>
      </w:r>
      <w:r w:rsidR="00245C5B" w:rsidRPr="00B8029E">
        <w:rPr>
          <w:rFonts w:eastAsiaTheme="minorHAnsi"/>
          <w:sz w:val="28"/>
          <w:szCs w:val="28"/>
        </w:rPr>
        <w:t>students. To this end, CAU-M’s proposed activity includes two initiatives:</w:t>
      </w:r>
    </w:p>
    <w:p w14:paraId="52B194D2" w14:textId="77777777" w:rsidR="00B23CC2" w:rsidRPr="00B8029E" w:rsidRDefault="00B23CC2" w:rsidP="00452829">
      <w:pPr>
        <w:widowControl/>
        <w:adjustRightInd w:val="0"/>
        <w:spacing w:before="120" w:after="120"/>
        <w:jc w:val="both"/>
        <w:rPr>
          <w:rFonts w:eastAsiaTheme="minorHAnsi"/>
          <w:sz w:val="28"/>
          <w:szCs w:val="28"/>
        </w:rPr>
      </w:pPr>
    </w:p>
    <w:p w14:paraId="778078A9" w14:textId="5EC4744F" w:rsidR="00245C5B" w:rsidRPr="00B8029E" w:rsidRDefault="00245C5B" w:rsidP="00452829">
      <w:pPr>
        <w:widowControl/>
        <w:adjustRightInd w:val="0"/>
        <w:spacing w:before="120" w:after="120"/>
        <w:jc w:val="both"/>
        <w:rPr>
          <w:rFonts w:eastAsiaTheme="minorHAnsi"/>
          <w:sz w:val="28"/>
          <w:szCs w:val="28"/>
        </w:rPr>
      </w:pPr>
      <w:r w:rsidRPr="00452829">
        <w:rPr>
          <w:rFonts w:eastAsiaTheme="minorHAnsi"/>
          <w:i/>
          <w:iCs/>
          <w:sz w:val="28"/>
          <w:szCs w:val="28"/>
        </w:rPr>
        <w:t>Initiative 1</w:t>
      </w:r>
      <w:r w:rsidRPr="00B8029E">
        <w:rPr>
          <w:rFonts w:eastAsiaTheme="minorHAnsi"/>
          <w:sz w:val="28"/>
          <w:szCs w:val="28"/>
        </w:rPr>
        <w:t>: Strengthen and Expand Online/Hybrid Graduate Offerings—CAU-M will</w:t>
      </w:r>
      <w:r w:rsidR="00632372" w:rsidRPr="00B8029E">
        <w:rPr>
          <w:rFonts w:eastAsiaTheme="minorHAnsi"/>
          <w:sz w:val="28"/>
          <w:szCs w:val="28"/>
        </w:rPr>
        <w:t xml:space="preserve"> </w:t>
      </w:r>
      <w:r w:rsidRPr="00B8029E">
        <w:rPr>
          <w:rFonts w:eastAsiaTheme="minorHAnsi"/>
          <w:sz w:val="28"/>
          <w:szCs w:val="28"/>
        </w:rPr>
        <w:t>upgrade its distance learning infrastructure to support dynamic online and hybrid learning and</w:t>
      </w:r>
      <w:r w:rsidR="00632372" w:rsidRPr="00B8029E">
        <w:rPr>
          <w:rFonts w:eastAsiaTheme="minorHAnsi"/>
          <w:sz w:val="28"/>
          <w:szCs w:val="28"/>
        </w:rPr>
        <w:t xml:space="preserve"> </w:t>
      </w:r>
      <w:r w:rsidRPr="00B8029E">
        <w:rPr>
          <w:rFonts w:eastAsiaTheme="minorHAnsi"/>
          <w:sz w:val="28"/>
          <w:szCs w:val="28"/>
        </w:rPr>
        <w:t>renovate and equip a new Speech &amp; Language Pathology Lab to support increased program</w:t>
      </w:r>
      <w:r w:rsidR="00632372" w:rsidRPr="00B8029E">
        <w:rPr>
          <w:rFonts w:eastAsiaTheme="minorHAnsi"/>
          <w:sz w:val="28"/>
          <w:szCs w:val="28"/>
        </w:rPr>
        <w:t xml:space="preserve"> </w:t>
      </w:r>
      <w:r w:rsidRPr="00B8029E">
        <w:rPr>
          <w:rFonts w:eastAsiaTheme="minorHAnsi"/>
          <w:sz w:val="28"/>
          <w:szCs w:val="28"/>
        </w:rPr>
        <w:t>enrollment capacity. With the appropriate tools in place, CAU-M will revise its existing</w:t>
      </w:r>
      <w:r w:rsidR="00632372" w:rsidRPr="00B8029E">
        <w:rPr>
          <w:rFonts w:eastAsiaTheme="minorHAnsi"/>
          <w:sz w:val="28"/>
          <w:szCs w:val="28"/>
        </w:rPr>
        <w:t xml:space="preserve"> </w:t>
      </w:r>
      <w:r w:rsidRPr="00B8029E">
        <w:rPr>
          <w:rFonts w:eastAsiaTheme="minorHAnsi"/>
          <w:sz w:val="28"/>
          <w:szCs w:val="28"/>
        </w:rPr>
        <w:t>Industrial-Organizational online program and convert its Ph.D. in Human Services program for</w:t>
      </w:r>
      <w:r w:rsidR="00632372" w:rsidRPr="00B8029E">
        <w:rPr>
          <w:rFonts w:eastAsiaTheme="minorHAnsi"/>
          <w:sz w:val="28"/>
          <w:szCs w:val="28"/>
        </w:rPr>
        <w:t xml:space="preserve"> </w:t>
      </w:r>
      <w:r w:rsidRPr="00B8029E">
        <w:rPr>
          <w:rFonts w:eastAsiaTheme="minorHAnsi"/>
          <w:sz w:val="28"/>
          <w:szCs w:val="28"/>
        </w:rPr>
        <w:t>online delivery and its Master of Science in Speech &amp; Language Pathology program for hybrid</w:t>
      </w:r>
      <w:r w:rsidR="00632372" w:rsidRPr="00B8029E">
        <w:rPr>
          <w:rFonts w:eastAsiaTheme="minorHAnsi"/>
          <w:sz w:val="28"/>
          <w:szCs w:val="28"/>
        </w:rPr>
        <w:t xml:space="preserve"> </w:t>
      </w:r>
      <w:r w:rsidRPr="00B8029E">
        <w:rPr>
          <w:rFonts w:eastAsiaTheme="minorHAnsi"/>
          <w:sz w:val="28"/>
          <w:szCs w:val="28"/>
        </w:rPr>
        <w:t>delivery, adhering to rigorous Quality Matters standards. A core group of CAU-M faculty and</w:t>
      </w:r>
      <w:r w:rsidR="00632372" w:rsidRPr="00B8029E">
        <w:rPr>
          <w:rFonts w:eastAsiaTheme="minorHAnsi"/>
          <w:sz w:val="28"/>
          <w:szCs w:val="28"/>
        </w:rPr>
        <w:t xml:space="preserve"> </w:t>
      </w:r>
      <w:r w:rsidRPr="00B8029E">
        <w:rPr>
          <w:rFonts w:eastAsiaTheme="minorHAnsi"/>
          <w:sz w:val="28"/>
          <w:szCs w:val="28"/>
        </w:rPr>
        <w:t>staff will receive training to become Quality Matters reviewers in order to sustain the new QM</w:t>
      </w:r>
      <w:r w:rsidR="00632372" w:rsidRPr="00B8029E">
        <w:rPr>
          <w:rFonts w:eastAsiaTheme="minorHAnsi"/>
          <w:sz w:val="28"/>
          <w:szCs w:val="28"/>
        </w:rPr>
        <w:t xml:space="preserve"> </w:t>
      </w:r>
      <w:r w:rsidRPr="00B8029E">
        <w:rPr>
          <w:rFonts w:eastAsiaTheme="minorHAnsi"/>
          <w:sz w:val="28"/>
          <w:szCs w:val="28"/>
        </w:rPr>
        <w:t>review and course certification process. Along the way, CAU-M faculty and staff will receive</w:t>
      </w:r>
      <w:r w:rsidR="00632372" w:rsidRPr="00B8029E">
        <w:rPr>
          <w:rFonts w:eastAsiaTheme="minorHAnsi"/>
          <w:sz w:val="28"/>
          <w:szCs w:val="28"/>
        </w:rPr>
        <w:t xml:space="preserve"> </w:t>
      </w:r>
      <w:r w:rsidRPr="00B8029E">
        <w:rPr>
          <w:rFonts w:eastAsiaTheme="minorHAnsi"/>
          <w:sz w:val="28"/>
          <w:szCs w:val="28"/>
        </w:rPr>
        <w:t>support and guidance from a mentor institution who has successfully launched online graduate</w:t>
      </w:r>
      <w:r w:rsidR="00632372" w:rsidRPr="00B8029E">
        <w:rPr>
          <w:rFonts w:eastAsiaTheme="minorHAnsi"/>
          <w:sz w:val="28"/>
          <w:szCs w:val="28"/>
        </w:rPr>
        <w:t xml:space="preserve"> </w:t>
      </w:r>
      <w:r w:rsidRPr="00B8029E">
        <w:rPr>
          <w:rFonts w:eastAsiaTheme="minorHAnsi"/>
          <w:sz w:val="28"/>
          <w:szCs w:val="28"/>
        </w:rPr>
        <w:t>academic programs (</w:t>
      </w:r>
      <w:r w:rsidRPr="00B8029E">
        <w:rPr>
          <w:rFonts w:eastAsiaTheme="minorHAnsi"/>
          <w:i/>
          <w:iCs/>
          <w:sz w:val="28"/>
          <w:szCs w:val="28"/>
        </w:rPr>
        <w:t>Competitive Preference Priority 1</w:t>
      </w:r>
      <w:r w:rsidRPr="00B8029E">
        <w:rPr>
          <w:rFonts w:eastAsiaTheme="minorHAnsi"/>
          <w:sz w:val="28"/>
          <w:szCs w:val="28"/>
        </w:rPr>
        <w:t>).</w:t>
      </w:r>
    </w:p>
    <w:p w14:paraId="2A59182B" w14:textId="77334AF1" w:rsidR="004F172C" w:rsidRPr="00B8029E" w:rsidRDefault="00245C5B" w:rsidP="00452829">
      <w:pPr>
        <w:widowControl/>
        <w:adjustRightInd w:val="0"/>
        <w:spacing w:before="120" w:after="120"/>
        <w:jc w:val="both"/>
        <w:rPr>
          <w:rFonts w:eastAsiaTheme="minorHAnsi"/>
          <w:sz w:val="28"/>
          <w:szCs w:val="28"/>
        </w:rPr>
      </w:pPr>
      <w:r w:rsidRPr="00452829">
        <w:rPr>
          <w:rFonts w:eastAsiaTheme="minorHAnsi"/>
          <w:i/>
          <w:iCs/>
          <w:sz w:val="28"/>
          <w:szCs w:val="28"/>
        </w:rPr>
        <w:t>Initiative 2:</w:t>
      </w:r>
      <w:r w:rsidRPr="00B8029E">
        <w:rPr>
          <w:rFonts w:eastAsiaTheme="minorHAnsi"/>
          <w:sz w:val="28"/>
          <w:szCs w:val="28"/>
        </w:rPr>
        <w:t xml:space="preserve"> Strengthen Graduate Student Support—A technology-rich Graduate Student</w:t>
      </w:r>
      <w:r w:rsidR="00632372" w:rsidRPr="00B8029E">
        <w:rPr>
          <w:rFonts w:eastAsiaTheme="minorHAnsi"/>
          <w:sz w:val="28"/>
          <w:szCs w:val="28"/>
        </w:rPr>
        <w:t xml:space="preserve"> </w:t>
      </w:r>
      <w:r w:rsidRPr="00B8029E">
        <w:rPr>
          <w:rFonts w:eastAsiaTheme="minorHAnsi"/>
          <w:sz w:val="28"/>
          <w:szCs w:val="28"/>
        </w:rPr>
        <w:t>Center will be established as a dedicated space for graduate student collaboration, research,</w:t>
      </w:r>
      <w:r w:rsidR="00632372" w:rsidRPr="00B8029E">
        <w:rPr>
          <w:rFonts w:eastAsiaTheme="minorHAnsi"/>
          <w:sz w:val="28"/>
          <w:szCs w:val="28"/>
        </w:rPr>
        <w:t xml:space="preserve"> </w:t>
      </w:r>
      <w:r w:rsidRPr="00B8029E">
        <w:rPr>
          <w:rFonts w:eastAsiaTheme="minorHAnsi"/>
          <w:sz w:val="28"/>
          <w:szCs w:val="28"/>
        </w:rPr>
        <w:t>writing assistance, and financial literacy instruction (</w:t>
      </w:r>
      <w:r w:rsidRPr="00B8029E">
        <w:rPr>
          <w:rFonts w:eastAsiaTheme="minorHAnsi"/>
          <w:i/>
          <w:iCs/>
          <w:sz w:val="28"/>
          <w:szCs w:val="28"/>
        </w:rPr>
        <w:t>Competitive Preference Priority 2)</w:t>
      </w:r>
      <w:r w:rsidRPr="00B8029E">
        <w:rPr>
          <w:rFonts w:eastAsiaTheme="minorHAnsi"/>
          <w:sz w:val="28"/>
          <w:szCs w:val="28"/>
        </w:rPr>
        <w:t>.</w:t>
      </w:r>
      <w:r w:rsidR="00632372" w:rsidRPr="00B8029E">
        <w:rPr>
          <w:rFonts w:eastAsiaTheme="minorHAnsi"/>
          <w:sz w:val="28"/>
          <w:szCs w:val="28"/>
        </w:rPr>
        <w:t xml:space="preserve"> </w:t>
      </w:r>
      <w:r w:rsidRPr="00B8029E">
        <w:rPr>
          <w:rFonts w:eastAsiaTheme="minorHAnsi"/>
          <w:sz w:val="28"/>
          <w:szCs w:val="28"/>
        </w:rPr>
        <w:t>Additionally, to promote improved persistence and completion, a series of targeted graduate</w:t>
      </w:r>
      <w:r w:rsidR="00632372" w:rsidRPr="00B8029E">
        <w:rPr>
          <w:rFonts w:eastAsiaTheme="minorHAnsi"/>
          <w:sz w:val="28"/>
          <w:szCs w:val="28"/>
        </w:rPr>
        <w:t xml:space="preserve"> </w:t>
      </w:r>
      <w:r w:rsidRPr="00B8029E">
        <w:rPr>
          <w:rFonts w:eastAsiaTheme="minorHAnsi"/>
          <w:sz w:val="28"/>
          <w:szCs w:val="28"/>
        </w:rPr>
        <w:t>student seminars will be developed and piloted as well as a system to award fellowships to</w:t>
      </w:r>
      <w:r w:rsidR="00632372" w:rsidRPr="00B8029E">
        <w:rPr>
          <w:rFonts w:eastAsiaTheme="minorHAnsi"/>
          <w:sz w:val="28"/>
          <w:szCs w:val="28"/>
        </w:rPr>
        <w:t xml:space="preserve"> </w:t>
      </w:r>
      <w:r w:rsidRPr="00B8029E">
        <w:rPr>
          <w:rFonts w:eastAsiaTheme="minorHAnsi"/>
          <w:sz w:val="28"/>
          <w:szCs w:val="28"/>
        </w:rPr>
        <w:t xml:space="preserve">graduate students with unmet financial need. </w:t>
      </w:r>
    </w:p>
    <w:p w14:paraId="0BA93695" w14:textId="77777777" w:rsidR="004F172C" w:rsidRPr="00B8029E" w:rsidRDefault="004F172C" w:rsidP="00452829">
      <w:pPr>
        <w:spacing w:before="120" w:after="120"/>
        <w:jc w:val="both"/>
        <w:rPr>
          <w:rFonts w:eastAsiaTheme="minorHAnsi"/>
          <w:sz w:val="28"/>
          <w:szCs w:val="28"/>
        </w:rPr>
      </w:pPr>
      <w:r w:rsidRPr="00B8029E">
        <w:rPr>
          <w:rFonts w:eastAsiaTheme="minorHAnsi"/>
          <w:sz w:val="28"/>
          <w:szCs w:val="28"/>
        </w:rPr>
        <w:br w:type="page"/>
      </w:r>
    </w:p>
    <w:p w14:paraId="712C5397" w14:textId="6F31B4A5" w:rsidR="004F172C" w:rsidRPr="00BB24E7" w:rsidRDefault="004F172C" w:rsidP="002356DC">
      <w:pPr>
        <w:jc w:val="both"/>
        <w:rPr>
          <w:rFonts w:eastAsiaTheme="minorHAnsi"/>
          <w:b/>
          <w:bCs/>
          <w:i/>
          <w:iCs/>
          <w:color w:val="4F81BD" w:themeColor="accent1"/>
          <w:sz w:val="36"/>
          <w:szCs w:val="36"/>
        </w:rPr>
      </w:pPr>
      <w:bookmarkStart w:id="7" w:name="_Hlk18923773"/>
      <w:r w:rsidRPr="00BB24E7">
        <w:rPr>
          <w:rFonts w:eastAsiaTheme="minorHAnsi"/>
          <w:b/>
          <w:bCs/>
          <w:i/>
          <w:iCs/>
          <w:color w:val="4F81BD" w:themeColor="accent1"/>
          <w:sz w:val="36"/>
          <w:szCs w:val="36"/>
        </w:rPr>
        <w:lastRenderedPageBreak/>
        <w:t>PR/Award # P031M190016</w:t>
      </w:r>
    </w:p>
    <w:bookmarkEnd w:id="7"/>
    <w:p w14:paraId="7970C65B" w14:textId="77777777" w:rsidR="00477863" w:rsidRPr="00BB24E7" w:rsidRDefault="00477863" w:rsidP="002356DC">
      <w:pPr>
        <w:widowControl/>
        <w:adjustRightInd w:val="0"/>
        <w:jc w:val="both"/>
        <w:rPr>
          <w:rFonts w:eastAsiaTheme="minorHAnsi"/>
          <w:b/>
          <w:bCs/>
          <w:sz w:val="24"/>
          <w:szCs w:val="24"/>
        </w:rPr>
      </w:pPr>
    </w:p>
    <w:p w14:paraId="58C4E861" w14:textId="28B3C08B" w:rsidR="004F172C" w:rsidRPr="00452829" w:rsidRDefault="004F172C" w:rsidP="002356DC">
      <w:pPr>
        <w:widowControl/>
        <w:adjustRightInd w:val="0"/>
        <w:jc w:val="both"/>
        <w:rPr>
          <w:rFonts w:eastAsiaTheme="minorHAnsi"/>
          <w:sz w:val="28"/>
          <w:szCs w:val="28"/>
        </w:rPr>
      </w:pPr>
      <w:r w:rsidRPr="00452829">
        <w:rPr>
          <w:rFonts w:eastAsiaTheme="minorHAnsi"/>
          <w:b/>
          <w:bCs/>
          <w:sz w:val="28"/>
          <w:szCs w:val="28"/>
        </w:rPr>
        <w:t>Texas A&amp;M International University</w:t>
      </w:r>
      <w:r w:rsidR="00477863" w:rsidRPr="00452829">
        <w:rPr>
          <w:rFonts w:eastAsiaTheme="minorHAnsi"/>
          <w:b/>
          <w:bCs/>
          <w:sz w:val="28"/>
          <w:szCs w:val="28"/>
        </w:rPr>
        <w:t xml:space="preserve"> (TX) $332,723.00</w:t>
      </w:r>
      <w:r w:rsidR="00477863" w:rsidRPr="00452829">
        <w:rPr>
          <w:rFonts w:eastAsiaTheme="minorHAnsi"/>
          <w:sz w:val="28"/>
          <w:szCs w:val="28"/>
        </w:rPr>
        <w:t xml:space="preserve"> proposes to </w:t>
      </w:r>
      <w:r w:rsidRPr="00452829">
        <w:rPr>
          <w:rFonts w:eastAsiaTheme="minorHAnsi"/>
          <w:sz w:val="28"/>
          <w:szCs w:val="28"/>
        </w:rPr>
        <w:t>expand our postbaccalaureate</w:t>
      </w:r>
      <w:r w:rsidR="00477863" w:rsidRPr="00452829">
        <w:rPr>
          <w:rFonts w:eastAsiaTheme="minorHAnsi"/>
          <w:sz w:val="28"/>
          <w:szCs w:val="28"/>
        </w:rPr>
        <w:t xml:space="preserve"> </w:t>
      </w:r>
      <w:r w:rsidRPr="00452829">
        <w:rPr>
          <w:rFonts w:eastAsiaTheme="minorHAnsi"/>
          <w:sz w:val="28"/>
          <w:szCs w:val="28"/>
        </w:rPr>
        <w:t>Family Nurse Practitioner (FNP) program to create more opportunities for our traditionally</w:t>
      </w:r>
      <w:r w:rsidR="00477863" w:rsidRPr="00452829">
        <w:rPr>
          <w:rFonts w:eastAsiaTheme="minorHAnsi"/>
          <w:sz w:val="28"/>
          <w:szCs w:val="28"/>
        </w:rPr>
        <w:t xml:space="preserve"> </w:t>
      </w:r>
      <w:r w:rsidRPr="00452829">
        <w:rPr>
          <w:rFonts w:eastAsiaTheme="minorHAnsi"/>
          <w:sz w:val="28"/>
          <w:szCs w:val="28"/>
        </w:rPr>
        <w:t>underserved and high-risk student population (94% Hispanic, 45% low-income) to complete a</w:t>
      </w:r>
      <w:r w:rsidR="00477863" w:rsidRPr="00452829">
        <w:rPr>
          <w:rFonts w:eastAsiaTheme="minorHAnsi"/>
          <w:sz w:val="28"/>
          <w:szCs w:val="28"/>
        </w:rPr>
        <w:t xml:space="preserve"> </w:t>
      </w:r>
      <w:r w:rsidRPr="00452829">
        <w:rPr>
          <w:rFonts w:eastAsiaTheme="minorHAnsi"/>
          <w:sz w:val="28"/>
          <w:szCs w:val="28"/>
        </w:rPr>
        <w:t>postgraduate degree in this targeted field. High health care demands are known in our region, as</w:t>
      </w:r>
      <w:r w:rsidR="00477863" w:rsidRPr="00452829">
        <w:rPr>
          <w:rFonts w:eastAsiaTheme="minorHAnsi"/>
          <w:sz w:val="28"/>
          <w:szCs w:val="28"/>
        </w:rPr>
        <w:t xml:space="preserve"> </w:t>
      </w:r>
      <w:r w:rsidRPr="00452829">
        <w:rPr>
          <w:rFonts w:eastAsiaTheme="minorHAnsi"/>
          <w:sz w:val="28"/>
          <w:szCs w:val="28"/>
        </w:rPr>
        <w:t>the Health Resources and Services Administration has designated Webb County as a Medically</w:t>
      </w:r>
      <w:r w:rsidR="00477863" w:rsidRPr="00452829">
        <w:rPr>
          <w:rFonts w:eastAsiaTheme="minorHAnsi"/>
          <w:sz w:val="28"/>
          <w:szCs w:val="28"/>
        </w:rPr>
        <w:t xml:space="preserve"> </w:t>
      </w:r>
      <w:r w:rsidRPr="00452829">
        <w:rPr>
          <w:rFonts w:eastAsiaTheme="minorHAnsi"/>
          <w:sz w:val="28"/>
          <w:szCs w:val="28"/>
        </w:rPr>
        <w:t>Underserved Area, Medically Underserved Populations, and Health Professional Shortage Areas.</w:t>
      </w:r>
      <w:r w:rsidR="00477863" w:rsidRPr="00452829">
        <w:rPr>
          <w:rFonts w:eastAsiaTheme="minorHAnsi"/>
          <w:sz w:val="28"/>
          <w:szCs w:val="28"/>
        </w:rPr>
        <w:t xml:space="preserve"> W</w:t>
      </w:r>
      <w:r w:rsidRPr="00452829">
        <w:rPr>
          <w:rFonts w:eastAsiaTheme="minorHAnsi"/>
          <w:sz w:val="28"/>
          <w:szCs w:val="28"/>
        </w:rPr>
        <w:t>e propose to convert our successful face-to-face</w:t>
      </w:r>
      <w:r w:rsidR="00477863" w:rsidRPr="00452829">
        <w:rPr>
          <w:rFonts w:eastAsiaTheme="minorHAnsi"/>
          <w:sz w:val="28"/>
          <w:szCs w:val="28"/>
        </w:rPr>
        <w:t xml:space="preserve"> </w:t>
      </w:r>
      <w:r w:rsidRPr="00452829">
        <w:rPr>
          <w:rFonts w:eastAsiaTheme="minorHAnsi"/>
          <w:sz w:val="28"/>
          <w:szCs w:val="28"/>
        </w:rPr>
        <w:t>FNP program into an online hybrid format.</w:t>
      </w:r>
    </w:p>
    <w:p w14:paraId="3E15B8D3" w14:textId="77777777" w:rsidR="004F172C" w:rsidRPr="00452829" w:rsidRDefault="004F172C" w:rsidP="002356DC">
      <w:pPr>
        <w:jc w:val="both"/>
        <w:rPr>
          <w:rFonts w:eastAsiaTheme="minorHAnsi"/>
          <w:sz w:val="28"/>
          <w:szCs w:val="28"/>
        </w:rPr>
      </w:pPr>
      <w:r w:rsidRPr="00452829">
        <w:rPr>
          <w:rFonts w:eastAsiaTheme="minorHAnsi"/>
          <w:sz w:val="28"/>
          <w:szCs w:val="28"/>
        </w:rPr>
        <w:br w:type="page"/>
      </w:r>
    </w:p>
    <w:p w14:paraId="67AA7A3F" w14:textId="6A835A70" w:rsidR="004F172C" w:rsidRPr="00BB24E7" w:rsidRDefault="004F172C" w:rsidP="002356DC">
      <w:pPr>
        <w:jc w:val="both"/>
        <w:rPr>
          <w:rFonts w:eastAsiaTheme="minorHAnsi"/>
          <w:b/>
          <w:bCs/>
          <w:i/>
          <w:iCs/>
          <w:color w:val="4F81BD" w:themeColor="accent1"/>
          <w:sz w:val="36"/>
          <w:szCs w:val="36"/>
        </w:rPr>
      </w:pPr>
      <w:r w:rsidRPr="00BB24E7">
        <w:rPr>
          <w:rFonts w:eastAsiaTheme="minorHAnsi"/>
          <w:b/>
          <w:bCs/>
          <w:i/>
          <w:iCs/>
          <w:color w:val="4F81BD" w:themeColor="accent1"/>
          <w:sz w:val="36"/>
          <w:szCs w:val="36"/>
        </w:rPr>
        <w:lastRenderedPageBreak/>
        <w:t>PR/Award # P031M190041</w:t>
      </w:r>
    </w:p>
    <w:p w14:paraId="4AF75FBC" w14:textId="77777777" w:rsidR="004F172C" w:rsidRPr="00BB24E7" w:rsidRDefault="004F172C" w:rsidP="002356DC">
      <w:pPr>
        <w:widowControl/>
        <w:adjustRightInd w:val="0"/>
        <w:jc w:val="both"/>
        <w:rPr>
          <w:rFonts w:eastAsiaTheme="minorHAnsi"/>
          <w:sz w:val="24"/>
          <w:szCs w:val="24"/>
        </w:rPr>
      </w:pPr>
    </w:p>
    <w:p w14:paraId="0E58A581" w14:textId="71BF5B12" w:rsidR="004F172C" w:rsidRPr="00452829" w:rsidRDefault="004F172C" w:rsidP="002356DC">
      <w:pPr>
        <w:widowControl/>
        <w:adjustRightInd w:val="0"/>
        <w:jc w:val="both"/>
        <w:rPr>
          <w:rFonts w:eastAsiaTheme="minorHAnsi"/>
          <w:sz w:val="28"/>
          <w:szCs w:val="28"/>
        </w:rPr>
      </w:pPr>
      <w:r w:rsidRPr="00452829">
        <w:rPr>
          <w:rFonts w:eastAsiaTheme="minorHAnsi"/>
          <w:b/>
          <w:bCs/>
          <w:sz w:val="28"/>
          <w:szCs w:val="28"/>
        </w:rPr>
        <w:t>Metropolitan State University of Denver</w:t>
      </w:r>
      <w:r w:rsidR="00477863" w:rsidRPr="00452829">
        <w:rPr>
          <w:rFonts w:eastAsiaTheme="minorHAnsi"/>
          <w:b/>
          <w:bCs/>
          <w:sz w:val="28"/>
          <w:szCs w:val="28"/>
        </w:rPr>
        <w:t xml:space="preserve"> (CO) $373,817.00</w:t>
      </w:r>
      <w:r w:rsidR="00477863" w:rsidRPr="00452829">
        <w:rPr>
          <w:rFonts w:eastAsiaTheme="minorHAnsi"/>
          <w:sz w:val="28"/>
          <w:szCs w:val="28"/>
        </w:rPr>
        <w:t xml:space="preserve"> proposes </w:t>
      </w:r>
      <w:r w:rsidRPr="00452829">
        <w:rPr>
          <w:rFonts w:eastAsiaTheme="minorHAnsi"/>
          <w:sz w:val="28"/>
          <w:szCs w:val="28"/>
        </w:rPr>
        <w:t>to increase the number and success of</w:t>
      </w:r>
      <w:r w:rsidR="00477863" w:rsidRPr="00452829">
        <w:rPr>
          <w:rFonts w:eastAsiaTheme="minorHAnsi"/>
          <w:sz w:val="28"/>
          <w:szCs w:val="28"/>
        </w:rPr>
        <w:t xml:space="preserve"> </w:t>
      </w:r>
      <w:r w:rsidRPr="00452829">
        <w:rPr>
          <w:rFonts w:eastAsiaTheme="minorHAnsi"/>
          <w:sz w:val="28"/>
          <w:szCs w:val="28"/>
        </w:rPr>
        <w:t>students who come from underrepresented ethnic backgrounds (most significantly, Hispanics) to</w:t>
      </w:r>
      <w:r w:rsidR="00477863" w:rsidRPr="00452829">
        <w:rPr>
          <w:rFonts w:eastAsiaTheme="minorHAnsi"/>
          <w:sz w:val="28"/>
          <w:szCs w:val="28"/>
        </w:rPr>
        <w:t xml:space="preserve"> </w:t>
      </w:r>
      <w:r w:rsidRPr="00452829">
        <w:rPr>
          <w:rFonts w:eastAsiaTheme="minorHAnsi"/>
          <w:sz w:val="28"/>
          <w:szCs w:val="28"/>
        </w:rPr>
        <w:t>enroll in and succeed in the postbaccalaureate dietetics degree program—making MSU Denver</w:t>
      </w:r>
      <w:r w:rsidR="00477863" w:rsidRPr="00452829">
        <w:rPr>
          <w:rFonts w:eastAsiaTheme="minorHAnsi"/>
          <w:sz w:val="28"/>
          <w:szCs w:val="28"/>
        </w:rPr>
        <w:t xml:space="preserve"> </w:t>
      </w:r>
      <w:r w:rsidRPr="00452829">
        <w:rPr>
          <w:rFonts w:eastAsiaTheme="minorHAnsi"/>
          <w:sz w:val="28"/>
          <w:szCs w:val="28"/>
        </w:rPr>
        <w:t>the premier graduate program for minority students interested in dietetics.</w:t>
      </w:r>
    </w:p>
    <w:p w14:paraId="60D2EDBC" w14:textId="77777777" w:rsidR="00194F2A" w:rsidRPr="00452829" w:rsidRDefault="00194F2A" w:rsidP="002356DC">
      <w:pPr>
        <w:widowControl/>
        <w:adjustRightInd w:val="0"/>
        <w:jc w:val="both"/>
        <w:rPr>
          <w:rFonts w:eastAsiaTheme="minorHAnsi"/>
          <w:sz w:val="28"/>
          <w:szCs w:val="28"/>
        </w:rPr>
      </w:pPr>
    </w:p>
    <w:p w14:paraId="519BCAE2" w14:textId="3A802331" w:rsidR="004F172C" w:rsidRPr="00452829" w:rsidRDefault="004F172C" w:rsidP="002356DC">
      <w:pPr>
        <w:widowControl/>
        <w:adjustRightInd w:val="0"/>
        <w:jc w:val="both"/>
        <w:rPr>
          <w:rFonts w:eastAsiaTheme="minorHAnsi"/>
          <w:sz w:val="28"/>
          <w:szCs w:val="28"/>
        </w:rPr>
      </w:pPr>
      <w:r w:rsidRPr="00452829">
        <w:rPr>
          <w:rFonts w:eastAsiaTheme="minorHAnsi"/>
          <w:sz w:val="28"/>
          <w:szCs w:val="28"/>
        </w:rPr>
        <w:t>P</w:t>
      </w:r>
      <w:r w:rsidR="003A179A" w:rsidRPr="00452829">
        <w:rPr>
          <w:rFonts w:eastAsiaTheme="minorHAnsi"/>
          <w:sz w:val="28"/>
          <w:szCs w:val="28"/>
        </w:rPr>
        <w:t>P</w:t>
      </w:r>
      <w:r w:rsidRPr="00452829">
        <w:rPr>
          <w:rFonts w:eastAsiaTheme="minorHAnsi"/>
          <w:sz w:val="28"/>
          <w:szCs w:val="28"/>
        </w:rPr>
        <w:t>OHA-Denver will: (1) Provide exposure for MSU Denver</w:t>
      </w:r>
      <w:r w:rsidR="0054477A" w:rsidRPr="00452829">
        <w:rPr>
          <w:rFonts w:eastAsiaTheme="minorHAnsi"/>
          <w:sz w:val="28"/>
          <w:szCs w:val="28"/>
        </w:rPr>
        <w:t xml:space="preserve"> </w:t>
      </w:r>
      <w:r w:rsidRPr="00452829">
        <w:rPr>
          <w:rFonts w:eastAsiaTheme="minorHAnsi"/>
          <w:sz w:val="28"/>
          <w:szCs w:val="28"/>
        </w:rPr>
        <w:t>students, high school students and students from Colorado two-year institutions to create</w:t>
      </w:r>
      <w:r w:rsidR="0054477A" w:rsidRPr="00452829">
        <w:rPr>
          <w:rFonts w:eastAsiaTheme="minorHAnsi"/>
          <w:sz w:val="28"/>
          <w:szCs w:val="28"/>
        </w:rPr>
        <w:t xml:space="preserve"> </w:t>
      </w:r>
      <w:r w:rsidRPr="00452829">
        <w:rPr>
          <w:rFonts w:eastAsiaTheme="minorHAnsi"/>
          <w:sz w:val="28"/>
          <w:szCs w:val="28"/>
        </w:rPr>
        <w:t>education and awareness about the dietetics profession, (2) Increase the acceptance, enrollment</w:t>
      </w:r>
      <w:r w:rsidR="0054477A" w:rsidRPr="00452829">
        <w:rPr>
          <w:rFonts w:eastAsiaTheme="minorHAnsi"/>
          <w:sz w:val="28"/>
          <w:szCs w:val="28"/>
        </w:rPr>
        <w:t xml:space="preserve"> </w:t>
      </w:r>
      <w:r w:rsidRPr="00452829">
        <w:rPr>
          <w:rFonts w:eastAsiaTheme="minorHAnsi"/>
          <w:sz w:val="28"/>
          <w:szCs w:val="28"/>
        </w:rPr>
        <w:t>and retention of diverse students in the MSU Denver dietetics baccalaureate program so a pool of</w:t>
      </w:r>
      <w:r w:rsidR="0054477A" w:rsidRPr="00452829">
        <w:rPr>
          <w:rFonts w:eastAsiaTheme="minorHAnsi"/>
          <w:sz w:val="28"/>
          <w:szCs w:val="28"/>
        </w:rPr>
        <w:t xml:space="preserve"> </w:t>
      </w:r>
      <w:r w:rsidRPr="00452829">
        <w:rPr>
          <w:rFonts w:eastAsiaTheme="minorHAnsi"/>
          <w:sz w:val="28"/>
          <w:szCs w:val="28"/>
        </w:rPr>
        <w:t>applicants is prepared for the postbaccalaureate dietetics program, (3) Increase the number of</w:t>
      </w:r>
      <w:r w:rsidR="0054477A" w:rsidRPr="00452829">
        <w:rPr>
          <w:rFonts w:eastAsiaTheme="minorHAnsi"/>
          <w:sz w:val="28"/>
          <w:szCs w:val="28"/>
        </w:rPr>
        <w:t xml:space="preserve"> </w:t>
      </w:r>
      <w:r w:rsidRPr="00452829">
        <w:rPr>
          <w:rFonts w:eastAsiaTheme="minorHAnsi"/>
          <w:sz w:val="28"/>
          <w:szCs w:val="28"/>
        </w:rPr>
        <w:t>applicants from minority populations to MSU Denver’s dietetics postbaccalaureate program, (4)</w:t>
      </w:r>
      <w:r w:rsidR="0054477A" w:rsidRPr="00452829">
        <w:rPr>
          <w:rFonts w:eastAsiaTheme="minorHAnsi"/>
          <w:sz w:val="28"/>
          <w:szCs w:val="28"/>
        </w:rPr>
        <w:t xml:space="preserve"> </w:t>
      </w:r>
      <w:r w:rsidRPr="00452829">
        <w:rPr>
          <w:rFonts w:eastAsiaTheme="minorHAnsi"/>
          <w:sz w:val="28"/>
          <w:szCs w:val="28"/>
        </w:rPr>
        <w:t>Increase the enrollment and retention rates of minority students in the MSU Denver</w:t>
      </w:r>
      <w:r w:rsidR="0054477A" w:rsidRPr="00452829">
        <w:rPr>
          <w:rFonts w:eastAsiaTheme="minorHAnsi"/>
          <w:sz w:val="28"/>
          <w:szCs w:val="28"/>
        </w:rPr>
        <w:t xml:space="preserve"> </w:t>
      </w:r>
      <w:r w:rsidRPr="00452829">
        <w:rPr>
          <w:rFonts w:eastAsiaTheme="minorHAnsi"/>
          <w:sz w:val="28"/>
          <w:szCs w:val="28"/>
        </w:rPr>
        <w:t>postbaccalaureate dietetics program and (4) Increase partnerships with community organizations</w:t>
      </w:r>
      <w:r w:rsidR="0054477A" w:rsidRPr="00452829">
        <w:rPr>
          <w:rFonts w:eastAsiaTheme="minorHAnsi"/>
          <w:sz w:val="28"/>
          <w:szCs w:val="28"/>
        </w:rPr>
        <w:t xml:space="preserve"> </w:t>
      </w:r>
      <w:r w:rsidRPr="00452829">
        <w:rPr>
          <w:rFonts w:eastAsiaTheme="minorHAnsi"/>
          <w:sz w:val="28"/>
          <w:szCs w:val="28"/>
        </w:rPr>
        <w:t>that serve Hispanic communities for research, collaboration or internship opportunities for</w:t>
      </w:r>
      <w:r w:rsidR="0054477A" w:rsidRPr="00452829">
        <w:rPr>
          <w:rFonts w:eastAsiaTheme="minorHAnsi"/>
          <w:sz w:val="28"/>
          <w:szCs w:val="28"/>
        </w:rPr>
        <w:t xml:space="preserve"> </w:t>
      </w:r>
      <w:r w:rsidRPr="00452829">
        <w:rPr>
          <w:rFonts w:eastAsiaTheme="minorHAnsi"/>
          <w:sz w:val="28"/>
          <w:szCs w:val="28"/>
        </w:rPr>
        <w:t xml:space="preserve">graduate students. </w:t>
      </w:r>
    </w:p>
    <w:p w14:paraId="61FADA05" w14:textId="2C49221B" w:rsidR="004F172C" w:rsidRPr="00BB24E7" w:rsidRDefault="004F172C" w:rsidP="002356DC">
      <w:pPr>
        <w:jc w:val="both"/>
        <w:rPr>
          <w:rFonts w:eastAsiaTheme="minorHAnsi"/>
          <w:b/>
          <w:bCs/>
          <w:i/>
          <w:iCs/>
          <w:color w:val="4F81BD" w:themeColor="accent1"/>
          <w:sz w:val="36"/>
          <w:szCs w:val="36"/>
        </w:rPr>
      </w:pPr>
      <w:r w:rsidRPr="00BB24E7">
        <w:rPr>
          <w:rFonts w:eastAsiaTheme="minorHAnsi"/>
          <w:sz w:val="24"/>
          <w:szCs w:val="24"/>
        </w:rPr>
        <w:br w:type="page"/>
      </w:r>
      <w:r w:rsidRPr="00BB24E7">
        <w:rPr>
          <w:rFonts w:eastAsiaTheme="minorHAnsi"/>
          <w:b/>
          <w:bCs/>
          <w:i/>
          <w:iCs/>
          <w:color w:val="4F81BD" w:themeColor="accent1"/>
          <w:sz w:val="36"/>
          <w:szCs w:val="36"/>
        </w:rPr>
        <w:lastRenderedPageBreak/>
        <w:t>PR/Award # P031M190063</w:t>
      </w:r>
    </w:p>
    <w:p w14:paraId="5DB4C3A0" w14:textId="77777777" w:rsidR="004F172C" w:rsidRPr="00BB24E7" w:rsidRDefault="004F172C" w:rsidP="002356DC">
      <w:pPr>
        <w:widowControl/>
        <w:adjustRightInd w:val="0"/>
        <w:jc w:val="both"/>
        <w:rPr>
          <w:rFonts w:eastAsiaTheme="minorHAnsi"/>
          <w:b/>
          <w:bCs/>
          <w:sz w:val="24"/>
          <w:szCs w:val="24"/>
        </w:rPr>
      </w:pPr>
    </w:p>
    <w:p w14:paraId="2C9CCB16" w14:textId="16F72475" w:rsidR="0054477A" w:rsidRPr="0027010F" w:rsidRDefault="004F172C" w:rsidP="002356DC">
      <w:pPr>
        <w:widowControl/>
        <w:adjustRightInd w:val="0"/>
        <w:jc w:val="both"/>
        <w:rPr>
          <w:rFonts w:eastAsiaTheme="minorHAnsi"/>
          <w:b/>
          <w:bCs/>
          <w:sz w:val="28"/>
          <w:szCs w:val="28"/>
        </w:rPr>
      </w:pPr>
      <w:r w:rsidRPr="0027010F">
        <w:rPr>
          <w:rFonts w:eastAsiaTheme="minorHAnsi"/>
          <w:b/>
          <w:bCs/>
          <w:sz w:val="28"/>
          <w:szCs w:val="28"/>
        </w:rPr>
        <w:t>Mount Saint Mary’s University</w:t>
      </w:r>
      <w:r w:rsidR="0054477A" w:rsidRPr="0027010F">
        <w:rPr>
          <w:rFonts w:eastAsiaTheme="minorHAnsi"/>
          <w:b/>
          <w:bCs/>
          <w:sz w:val="28"/>
          <w:szCs w:val="28"/>
        </w:rPr>
        <w:t xml:space="preserve"> (</w:t>
      </w:r>
      <w:r w:rsidRPr="0027010F">
        <w:rPr>
          <w:rFonts w:eastAsiaTheme="minorHAnsi"/>
          <w:b/>
          <w:bCs/>
          <w:sz w:val="28"/>
          <w:szCs w:val="28"/>
        </w:rPr>
        <w:t>CA</w:t>
      </w:r>
      <w:r w:rsidR="0054477A" w:rsidRPr="0027010F">
        <w:rPr>
          <w:rFonts w:eastAsiaTheme="minorHAnsi"/>
          <w:b/>
          <w:bCs/>
          <w:sz w:val="28"/>
          <w:szCs w:val="28"/>
        </w:rPr>
        <w:t>)</w:t>
      </w:r>
      <w:r w:rsidR="0054477A" w:rsidRPr="0027010F">
        <w:rPr>
          <w:sz w:val="28"/>
          <w:szCs w:val="28"/>
        </w:rPr>
        <w:t xml:space="preserve"> $</w:t>
      </w:r>
      <w:r w:rsidR="0054477A" w:rsidRPr="0027010F">
        <w:rPr>
          <w:rFonts w:eastAsiaTheme="minorHAnsi"/>
          <w:b/>
          <w:bCs/>
          <w:sz w:val="28"/>
          <w:szCs w:val="28"/>
        </w:rPr>
        <w:t xml:space="preserve">600,000.00 </w:t>
      </w:r>
      <w:r w:rsidR="0054477A" w:rsidRPr="0027010F">
        <w:rPr>
          <w:rFonts w:eastAsiaTheme="minorHAnsi"/>
          <w:sz w:val="28"/>
          <w:szCs w:val="28"/>
        </w:rPr>
        <w:t>proposes to</w:t>
      </w:r>
      <w:r w:rsidR="0054477A" w:rsidRPr="0027010F">
        <w:rPr>
          <w:rFonts w:eastAsiaTheme="minorHAnsi"/>
          <w:b/>
          <w:bCs/>
          <w:sz w:val="28"/>
          <w:szCs w:val="28"/>
        </w:rPr>
        <w:t xml:space="preserve"> </w:t>
      </w:r>
      <w:r w:rsidR="0054477A" w:rsidRPr="0027010F">
        <w:rPr>
          <w:rFonts w:eastAsiaTheme="minorHAnsi"/>
          <w:sz w:val="28"/>
          <w:szCs w:val="28"/>
        </w:rPr>
        <w:t>Increase the number and proportion of Hispanic students enrolling and completing post-baccalaureate degrees</w:t>
      </w:r>
      <w:r w:rsidR="0054477A" w:rsidRPr="0027010F">
        <w:rPr>
          <w:rFonts w:eastAsiaTheme="minorHAnsi"/>
          <w:b/>
          <w:bCs/>
          <w:sz w:val="28"/>
          <w:szCs w:val="28"/>
        </w:rPr>
        <w:t>.</w:t>
      </w:r>
    </w:p>
    <w:p w14:paraId="223E6A35" w14:textId="77777777" w:rsidR="00194F2A" w:rsidRPr="0027010F" w:rsidRDefault="00194F2A" w:rsidP="002356DC">
      <w:pPr>
        <w:widowControl/>
        <w:adjustRightInd w:val="0"/>
        <w:jc w:val="both"/>
        <w:rPr>
          <w:rFonts w:eastAsiaTheme="minorHAnsi"/>
          <w:b/>
          <w:bCs/>
          <w:sz w:val="28"/>
          <w:szCs w:val="28"/>
        </w:rPr>
      </w:pPr>
    </w:p>
    <w:p w14:paraId="7189E029" w14:textId="77777777" w:rsidR="0027010F" w:rsidRDefault="0054477A" w:rsidP="002356DC">
      <w:pPr>
        <w:widowControl/>
        <w:adjustRightInd w:val="0"/>
        <w:jc w:val="both"/>
        <w:rPr>
          <w:rFonts w:eastAsiaTheme="minorHAnsi"/>
          <w:b/>
          <w:bCs/>
          <w:sz w:val="28"/>
          <w:szCs w:val="28"/>
        </w:rPr>
      </w:pPr>
      <w:r w:rsidRPr="0027010F">
        <w:rPr>
          <w:rFonts w:eastAsiaTheme="minorHAnsi"/>
          <w:b/>
          <w:bCs/>
          <w:sz w:val="28"/>
          <w:szCs w:val="28"/>
        </w:rPr>
        <w:t xml:space="preserve">Part </w:t>
      </w:r>
      <w:r w:rsidR="004F172C" w:rsidRPr="0027010F">
        <w:rPr>
          <w:rFonts w:eastAsiaTheme="minorHAnsi"/>
          <w:b/>
          <w:bCs/>
          <w:sz w:val="28"/>
          <w:szCs w:val="28"/>
        </w:rPr>
        <w:t xml:space="preserve">1: Increase graduate student access to and success in high-demand professions. </w:t>
      </w:r>
      <w:r w:rsidR="004F172C" w:rsidRPr="0027010F">
        <w:rPr>
          <w:rFonts w:eastAsiaTheme="minorHAnsi"/>
          <w:sz w:val="28"/>
          <w:szCs w:val="28"/>
        </w:rPr>
        <w:t>Collaborate</w:t>
      </w:r>
      <w:r w:rsidRPr="0027010F">
        <w:rPr>
          <w:rFonts w:eastAsiaTheme="minorHAnsi"/>
          <w:b/>
          <w:bCs/>
          <w:sz w:val="28"/>
          <w:szCs w:val="28"/>
        </w:rPr>
        <w:t xml:space="preserve"> </w:t>
      </w:r>
      <w:r w:rsidR="004F172C" w:rsidRPr="0027010F">
        <w:rPr>
          <w:rFonts w:eastAsiaTheme="minorHAnsi"/>
          <w:sz w:val="28"/>
          <w:szCs w:val="28"/>
        </w:rPr>
        <w:t xml:space="preserve">with local HSI </w:t>
      </w:r>
      <w:r w:rsidR="004F172C" w:rsidRPr="0027010F">
        <w:rPr>
          <w:rFonts w:eastAsiaTheme="minorHAnsi"/>
          <w:b/>
          <w:bCs/>
          <w:sz w:val="28"/>
          <w:szCs w:val="28"/>
        </w:rPr>
        <w:t xml:space="preserve">(CPP1) </w:t>
      </w:r>
      <w:r w:rsidR="004F172C" w:rsidRPr="0027010F">
        <w:rPr>
          <w:rFonts w:eastAsiaTheme="minorHAnsi"/>
          <w:sz w:val="28"/>
          <w:szCs w:val="28"/>
        </w:rPr>
        <w:t>to develop Accounting and Project Management programs; provide academic</w:t>
      </w:r>
      <w:r w:rsidRPr="0027010F">
        <w:rPr>
          <w:rFonts w:eastAsiaTheme="minorHAnsi"/>
          <w:b/>
          <w:bCs/>
          <w:sz w:val="28"/>
          <w:szCs w:val="28"/>
        </w:rPr>
        <w:t xml:space="preserve"> </w:t>
      </w:r>
      <w:r w:rsidR="004F172C" w:rsidRPr="0027010F">
        <w:rPr>
          <w:rFonts w:eastAsiaTheme="minorHAnsi"/>
          <w:sz w:val="28"/>
          <w:szCs w:val="28"/>
        </w:rPr>
        <w:t>support and license exam prep to ensure success; provide scholarships to minimize student loan debt.</w:t>
      </w:r>
      <w:r w:rsidRPr="0027010F">
        <w:rPr>
          <w:rFonts w:eastAsiaTheme="minorHAnsi"/>
          <w:b/>
          <w:bCs/>
          <w:sz w:val="28"/>
          <w:szCs w:val="28"/>
        </w:rPr>
        <w:t xml:space="preserve"> </w:t>
      </w:r>
    </w:p>
    <w:p w14:paraId="1B633BD2" w14:textId="77777777" w:rsidR="0027010F" w:rsidRDefault="0027010F" w:rsidP="002356DC">
      <w:pPr>
        <w:widowControl/>
        <w:adjustRightInd w:val="0"/>
        <w:jc w:val="both"/>
        <w:rPr>
          <w:rFonts w:eastAsiaTheme="minorHAnsi"/>
          <w:b/>
          <w:bCs/>
          <w:sz w:val="28"/>
          <w:szCs w:val="28"/>
        </w:rPr>
      </w:pPr>
    </w:p>
    <w:p w14:paraId="5569612E" w14:textId="46C1FF12" w:rsidR="0027010F" w:rsidRDefault="004F172C" w:rsidP="002356DC">
      <w:pPr>
        <w:widowControl/>
        <w:adjustRightInd w:val="0"/>
        <w:jc w:val="both"/>
        <w:rPr>
          <w:rFonts w:eastAsiaTheme="minorHAnsi"/>
          <w:b/>
          <w:bCs/>
          <w:sz w:val="28"/>
          <w:szCs w:val="28"/>
        </w:rPr>
      </w:pPr>
      <w:r w:rsidRPr="0027010F">
        <w:rPr>
          <w:rFonts w:eastAsiaTheme="minorHAnsi"/>
          <w:b/>
          <w:bCs/>
          <w:sz w:val="28"/>
          <w:szCs w:val="28"/>
        </w:rPr>
        <w:t xml:space="preserve">Part 2: Improve students’ professional and financial readiness. </w:t>
      </w:r>
      <w:r w:rsidRPr="0027010F">
        <w:rPr>
          <w:rFonts w:eastAsiaTheme="minorHAnsi"/>
          <w:sz w:val="28"/>
          <w:szCs w:val="28"/>
        </w:rPr>
        <w:t>Develop professional pathways</w:t>
      </w:r>
      <w:r w:rsidR="0054477A" w:rsidRPr="0027010F">
        <w:rPr>
          <w:rFonts w:eastAsiaTheme="minorHAnsi"/>
          <w:b/>
          <w:bCs/>
          <w:sz w:val="28"/>
          <w:szCs w:val="28"/>
        </w:rPr>
        <w:t xml:space="preserve"> </w:t>
      </w:r>
      <w:r w:rsidRPr="0027010F">
        <w:rPr>
          <w:rFonts w:eastAsiaTheme="minorHAnsi"/>
          <w:sz w:val="28"/>
          <w:szCs w:val="28"/>
        </w:rPr>
        <w:t>with curriculum integration and partnership development with local Hispanic-serving organizations for</w:t>
      </w:r>
      <w:r w:rsidR="0054477A" w:rsidRPr="0027010F">
        <w:rPr>
          <w:rFonts w:eastAsiaTheme="minorHAnsi"/>
          <w:b/>
          <w:bCs/>
          <w:sz w:val="28"/>
          <w:szCs w:val="28"/>
        </w:rPr>
        <w:t xml:space="preserve"> </w:t>
      </w:r>
      <w:r w:rsidRPr="0027010F">
        <w:rPr>
          <w:rFonts w:eastAsiaTheme="minorHAnsi"/>
          <w:sz w:val="28"/>
          <w:szCs w:val="28"/>
        </w:rPr>
        <w:t xml:space="preserve">direct internship experiences and financial literacy education training programs </w:t>
      </w:r>
      <w:r w:rsidRPr="0027010F">
        <w:rPr>
          <w:rFonts w:eastAsiaTheme="minorHAnsi"/>
          <w:b/>
          <w:bCs/>
          <w:sz w:val="28"/>
          <w:szCs w:val="28"/>
        </w:rPr>
        <w:t>(CPP2)</w:t>
      </w:r>
      <w:r w:rsidRPr="0027010F">
        <w:rPr>
          <w:rFonts w:eastAsiaTheme="minorHAnsi"/>
          <w:sz w:val="28"/>
          <w:szCs w:val="28"/>
        </w:rPr>
        <w:t>.</w:t>
      </w:r>
      <w:r w:rsidR="0054477A" w:rsidRPr="0027010F">
        <w:rPr>
          <w:rFonts w:eastAsiaTheme="minorHAnsi"/>
          <w:b/>
          <w:bCs/>
          <w:sz w:val="28"/>
          <w:szCs w:val="28"/>
        </w:rPr>
        <w:t xml:space="preserve"> </w:t>
      </w:r>
    </w:p>
    <w:p w14:paraId="50B706E2" w14:textId="77777777" w:rsidR="0027010F" w:rsidRDefault="0027010F" w:rsidP="002356DC">
      <w:pPr>
        <w:widowControl/>
        <w:adjustRightInd w:val="0"/>
        <w:jc w:val="both"/>
        <w:rPr>
          <w:rFonts w:eastAsiaTheme="minorHAnsi"/>
          <w:b/>
          <w:bCs/>
          <w:sz w:val="28"/>
          <w:szCs w:val="28"/>
        </w:rPr>
      </w:pPr>
    </w:p>
    <w:p w14:paraId="1CDC75CA" w14:textId="48FA9871" w:rsidR="004F172C" w:rsidRPr="0027010F" w:rsidRDefault="004F172C" w:rsidP="002356DC">
      <w:pPr>
        <w:widowControl/>
        <w:adjustRightInd w:val="0"/>
        <w:jc w:val="both"/>
        <w:rPr>
          <w:rFonts w:eastAsiaTheme="minorHAnsi"/>
          <w:sz w:val="28"/>
          <w:szCs w:val="28"/>
        </w:rPr>
      </w:pPr>
      <w:r w:rsidRPr="0027010F">
        <w:rPr>
          <w:rFonts w:eastAsiaTheme="minorHAnsi"/>
          <w:b/>
          <w:bCs/>
          <w:sz w:val="28"/>
          <w:szCs w:val="28"/>
        </w:rPr>
        <w:t>Part 3: Better support and advise students by eliminating efficiencies and improving IT</w:t>
      </w:r>
      <w:r w:rsidR="0054477A" w:rsidRPr="0027010F">
        <w:rPr>
          <w:rFonts w:eastAsiaTheme="minorHAnsi"/>
          <w:b/>
          <w:bCs/>
          <w:sz w:val="28"/>
          <w:szCs w:val="28"/>
        </w:rPr>
        <w:t xml:space="preserve"> </w:t>
      </w:r>
      <w:r w:rsidRPr="0027010F">
        <w:rPr>
          <w:rFonts w:eastAsiaTheme="minorHAnsi"/>
          <w:b/>
          <w:bCs/>
          <w:sz w:val="28"/>
          <w:szCs w:val="28"/>
        </w:rPr>
        <w:t xml:space="preserve">infrastructure. </w:t>
      </w:r>
      <w:r w:rsidRPr="0027010F">
        <w:rPr>
          <w:rFonts w:eastAsiaTheme="minorHAnsi"/>
          <w:sz w:val="28"/>
          <w:szCs w:val="28"/>
        </w:rPr>
        <w:t>Develop online IT dashboard with 24-hour accessibility for complete and seamless</w:t>
      </w:r>
      <w:r w:rsidR="0054477A" w:rsidRPr="0027010F">
        <w:rPr>
          <w:rFonts w:eastAsiaTheme="minorHAnsi"/>
          <w:b/>
          <w:bCs/>
          <w:sz w:val="28"/>
          <w:szCs w:val="28"/>
        </w:rPr>
        <w:t xml:space="preserve"> </w:t>
      </w:r>
      <w:r w:rsidRPr="0027010F">
        <w:rPr>
          <w:rFonts w:eastAsiaTheme="minorHAnsi"/>
          <w:sz w:val="28"/>
          <w:szCs w:val="28"/>
        </w:rPr>
        <w:t>degree planning for students; training for faculty to maximize their use of new tools to promote</w:t>
      </w:r>
      <w:r w:rsidR="003A179A" w:rsidRPr="0027010F">
        <w:rPr>
          <w:rFonts w:eastAsiaTheme="minorHAnsi"/>
          <w:sz w:val="28"/>
          <w:szCs w:val="28"/>
        </w:rPr>
        <w:t xml:space="preserve"> </w:t>
      </w:r>
      <w:r w:rsidRPr="0027010F">
        <w:rPr>
          <w:rFonts w:eastAsiaTheme="minorHAnsi"/>
          <w:sz w:val="28"/>
          <w:szCs w:val="28"/>
        </w:rPr>
        <w:t>stronger advising and improved student retention and completion rates.</w:t>
      </w:r>
    </w:p>
    <w:p w14:paraId="2CD9A130" w14:textId="4666DB17" w:rsidR="004F172C" w:rsidRPr="00BB24E7" w:rsidRDefault="004F172C" w:rsidP="002356DC">
      <w:pPr>
        <w:jc w:val="both"/>
        <w:rPr>
          <w:rFonts w:eastAsiaTheme="minorHAnsi"/>
          <w:sz w:val="24"/>
          <w:szCs w:val="24"/>
        </w:rPr>
      </w:pPr>
    </w:p>
    <w:p w14:paraId="72EFDCB1" w14:textId="76F25C3F" w:rsidR="00AF1C8E" w:rsidRPr="00BB24E7" w:rsidRDefault="00AF1C8E" w:rsidP="002356DC">
      <w:pPr>
        <w:jc w:val="both"/>
        <w:rPr>
          <w:rFonts w:eastAsiaTheme="minorHAnsi"/>
          <w:sz w:val="24"/>
          <w:szCs w:val="24"/>
        </w:rPr>
      </w:pPr>
    </w:p>
    <w:p w14:paraId="4AC9D718" w14:textId="353ADEB8" w:rsidR="00AF1C8E" w:rsidRPr="00BB24E7" w:rsidRDefault="00AF1C8E" w:rsidP="002356DC">
      <w:pPr>
        <w:jc w:val="both"/>
        <w:rPr>
          <w:rFonts w:eastAsiaTheme="minorHAnsi"/>
          <w:sz w:val="24"/>
          <w:szCs w:val="24"/>
        </w:rPr>
      </w:pPr>
    </w:p>
    <w:p w14:paraId="2E7F1229" w14:textId="08681F9A" w:rsidR="00AF1C8E" w:rsidRPr="00BB24E7" w:rsidRDefault="00AF1C8E" w:rsidP="002356DC">
      <w:pPr>
        <w:jc w:val="both"/>
        <w:rPr>
          <w:rFonts w:eastAsiaTheme="minorHAnsi"/>
          <w:sz w:val="24"/>
          <w:szCs w:val="24"/>
        </w:rPr>
      </w:pPr>
    </w:p>
    <w:p w14:paraId="1D9114FD" w14:textId="33D326E8" w:rsidR="00AF1C8E" w:rsidRPr="00BB24E7" w:rsidRDefault="00AF1C8E" w:rsidP="002356DC">
      <w:pPr>
        <w:jc w:val="both"/>
        <w:rPr>
          <w:rFonts w:eastAsiaTheme="minorHAnsi"/>
          <w:sz w:val="24"/>
          <w:szCs w:val="24"/>
        </w:rPr>
      </w:pPr>
    </w:p>
    <w:p w14:paraId="46886261" w14:textId="121E8029" w:rsidR="003A179A" w:rsidRPr="00BB24E7" w:rsidRDefault="003A179A">
      <w:pPr>
        <w:rPr>
          <w:rFonts w:eastAsiaTheme="minorHAnsi"/>
          <w:sz w:val="24"/>
          <w:szCs w:val="24"/>
        </w:rPr>
      </w:pPr>
      <w:r w:rsidRPr="00BB24E7">
        <w:rPr>
          <w:rFonts w:eastAsiaTheme="minorHAnsi"/>
          <w:sz w:val="24"/>
          <w:szCs w:val="24"/>
        </w:rPr>
        <w:br w:type="page"/>
      </w:r>
    </w:p>
    <w:p w14:paraId="2D1B5B0C" w14:textId="0E8F6EB2" w:rsidR="00B732D6" w:rsidRPr="00BB24E7" w:rsidRDefault="004F172C" w:rsidP="002356DC">
      <w:pPr>
        <w:jc w:val="both"/>
        <w:rPr>
          <w:rFonts w:eastAsiaTheme="minorHAnsi"/>
          <w:b/>
          <w:bCs/>
          <w:i/>
          <w:iCs/>
          <w:color w:val="4F81BD" w:themeColor="accent1"/>
          <w:sz w:val="36"/>
          <w:szCs w:val="36"/>
        </w:rPr>
      </w:pPr>
      <w:bookmarkStart w:id="8" w:name="_Hlk18924396"/>
      <w:r w:rsidRPr="00BB24E7">
        <w:rPr>
          <w:rFonts w:eastAsiaTheme="minorHAnsi"/>
          <w:b/>
          <w:bCs/>
          <w:i/>
          <w:iCs/>
          <w:color w:val="4F81BD" w:themeColor="accent1"/>
          <w:sz w:val="36"/>
          <w:szCs w:val="36"/>
        </w:rPr>
        <w:lastRenderedPageBreak/>
        <w:t>PR/Award # P031M190004</w:t>
      </w:r>
      <w:bookmarkEnd w:id="8"/>
    </w:p>
    <w:p w14:paraId="41DDEB62" w14:textId="77777777" w:rsidR="00AF1C8E" w:rsidRPr="00BB24E7" w:rsidRDefault="00AF1C8E" w:rsidP="002356DC">
      <w:pPr>
        <w:widowControl/>
        <w:adjustRightInd w:val="0"/>
        <w:jc w:val="both"/>
        <w:rPr>
          <w:rFonts w:eastAsiaTheme="minorHAnsi"/>
          <w:b/>
          <w:bCs/>
        </w:rPr>
      </w:pPr>
    </w:p>
    <w:p w14:paraId="2C792145" w14:textId="4AF36BCB" w:rsidR="00AF1C8E" w:rsidRPr="0027010F" w:rsidRDefault="0054477A" w:rsidP="002356DC">
      <w:pPr>
        <w:widowControl/>
        <w:adjustRightInd w:val="0"/>
        <w:jc w:val="both"/>
        <w:rPr>
          <w:rFonts w:eastAsiaTheme="minorHAnsi"/>
          <w:b/>
          <w:bCs/>
          <w:sz w:val="28"/>
          <w:szCs w:val="28"/>
        </w:rPr>
      </w:pPr>
      <w:r w:rsidRPr="0027010F">
        <w:rPr>
          <w:rFonts w:eastAsiaTheme="minorHAnsi"/>
          <w:b/>
          <w:bCs/>
          <w:sz w:val="28"/>
          <w:szCs w:val="28"/>
        </w:rPr>
        <w:t xml:space="preserve">Dominican University (IL) $600,000.00 </w:t>
      </w:r>
      <w:r w:rsidRPr="0027010F">
        <w:rPr>
          <w:rFonts w:eastAsiaTheme="minorHAnsi"/>
          <w:sz w:val="28"/>
          <w:szCs w:val="28"/>
        </w:rPr>
        <w:t>proposes to</w:t>
      </w:r>
      <w:r w:rsidRPr="0027010F">
        <w:rPr>
          <w:rFonts w:eastAsiaTheme="minorHAnsi"/>
          <w:b/>
          <w:bCs/>
          <w:sz w:val="28"/>
          <w:szCs w:val="28"/>
        </w:rPr>
        <w:t xml:space="preserve">: </w:t>
      </w:r>
    </w:p>
    <w:p w14:paraId="2583437C" w14:textId="718261A4" w:rsidR="004F172C" w:rsidRPr="002624C0" w:rsidRDefault="004F172C" w:rsidP="002624C0">
      <w:pPr>
        <w:pStyle w:val="ListParagraph"/>
        <w:widowControl/>
        <w:numPr>
          <w:ilvl w:val="0"/>
          <w:numId w:val="24"/>
        </w:numPr>
        <w:adjustRightInd w:val="0"/>
        <w:spacing w:before="120" w:after="120"/>
        <w:jc w:val="both"/>
        <w:rPr>
          <w:rFonts w:eastAsiaTheme="minorHAnsi"/>
          <w:sz w:val="28"/>
          <w:szCs w:val="28"/>
        </w:rPr>
      </w:pPr>
      <w:r w:rsidRPr="0027010F">
        <w:rPr>
          <w:rFonts w:eastAsiaTheme="minorHAnsi"/>
          <w:sz w:val="28"/>
          <w:szCs w:val="28"/>
        </w:rPr>
        <w:t>Increase the percentage change of the number of degree-seeking graduate and professional</w:t>
      </w:r>
      <w:r w:rsidR="002624C0">
        <w:rPr>
          <w:rFonts w:eastAsiaTheme="minorHAnsi"/>
          <w:sz w:val="28"/>
          <w:szCs w:val="28"/>
        </w:rPr>
        <w:t xml:space="preserve"> </w:t>
      </w:r>
      <w:r w:rsidRPr="002624C0">
        <w:rPr>
          <w:rFonts w:eastAsiaTheme="minorHAnsi"/>
          <w:sz w:val="28"/>
          <w:szCs w:val="28"/>
        </w:rPr>
        <w:t>students enrolled.</w:t>
      </w:r>
    </w:p>
    <w:p w14:paraId="73D447ED" w14:textId="59ACC26D" w:rsidR="004F172C" w:rsidRPr="002624C0" w:rsidRDefault="004F172C" w:rsidP="002624C0">
      <w:pPr>
        <w:pStyle w:val="ListParagraph"/>
        <w:widowControl/>
        <w:numPr>
          <w:ilvl w:val="0"/>
          <w:numId w:val="24"/>
        </w:numPr>
        <w:adjustRightInd w:val="0"/>
        <w:spacing w:before="120" w:after="120"/>
        <w:jc w:val="both"/>
        <w:rPr>
          <w:rFonts w:eastAsiaTheme="minorHAnsi"/>
          <w:sz w:val="28"/>
          <w:szCs w:val="28"/>
        </w:rPr>
      </w:pPr>
      <w:r w:rsidRPr="0027010F">
        <w:rPr>
          <w:rFonts w:eastAsiaTheme="minorHAnsi"/>
          <w:sz w:val="28"/>
          <w:szCs w:val="28"/>
        </w:rPr>
        <w:t>Increase the percentage change of the number of graduate degrees and post baccalaureate</w:t>
      </w:r>
      <w:r w:rsidR="002624C0">
        <w:rPr>
          <w:rFonts w:eastAsiaTheme="minorHAnsi"/>
          <w:sz w:val="28"/>
          <w:szCs w:val="28"/>
        </w:rPr>
        <w:t xml:space="preserve"> </w:t>
      </w:r>
      <w:r w:rsidRPr="002624C0">
        <w:rPr>
          <w:rFonts w:eastAsiaTheme="minorHAnsi"/>
          <w:sz w:val="28"/>
          <w:szCs w:val="28"/>
        </w:rPr>
        <w:t>certificates awarded.</w:t>
      </w:r>
    </w:p>
    <w:p w14:paraId="31D847E2" w14:textId="522DBEC4" w:rsidR="004F172C" w:rsidRPr="0027010F" w:rsidRDefault="004F172C" w:rsidP="002624C0">
      <w:pPr>
        <w:pStyle w:val="ListParagraph"/>
        <w:widowControl/>
        <w:numPr>
          <w:ilvl w:val="0"/>
          <w:numId w:val="24"/>
        </w:numPr>
        <w:adjustRightInd w:val="0"/>
        <w:spacing w:before="120" w:after="120"/>
        <w:jc w:val="both"/>
        <w:rPr>
          <w:rFonts w:eastAsiaTheme="minorHAnsi"/>
          <w:sz w:val="28"/>
          <w:szCs w:val="28"/>
        </w:rPr>
      </w:pPr>
      <w:r w:rsidRPr="0027010F">
        <w:rPr>
          <w:rFonts w:eastAsiaTheme="minorHAnsi"/>
          <w:sz w:val="28"/>
          <w:szCs w:val="28"/>
        </w:rPr>
        <w:t xml:space="preserve">Increase </w:t>
      </w:r>
      <w:r w:rsidR="003A179A" w:rsidRPr="0027010F">
        <w:rPr>
          <w:rFonts w:eastAsiaTheme="minorHAnsi"/>
          <w:sz w:val="28"/>
          <w:szCs w:val="28"/>
        </w:rPr>
        <w:t>the percentage</w:t>
      </w:r>
      <w:r w:rsidRPr="0027010F">
        <w:rPr>
          <w:rFonts w:eastAsiaTheme="minorHAnsi"/>
          <w:sz w:val="28"/>
          <w:szCs w:val="28"/>
        </w:rPr>
        <w:t xml:space="preserve"> of Hispanics enrolled in graduate programs.</w:t>
      </w:r>
    </w:p>
    <w:p w14:paraId="514A7B72" w14:textId="5A69BFFE" w:rsidR="004F172C" w:rsidRPr="0027010F" w:rsidRDefault="004F172C" w:rsidP="002624C0">
      <w:pPr>
        <w:pStyle w:val="ListParagraph"/>
        <w:widowControl/>
        <w:numPr>
          <w:ilvl w:val="0"/>
          <w:numId w:val="24"/>
        </w:numPr>
        <w:adjustRightInd w:val="0"/>
        <w:spacing w:before="120" w:after="120"/>
        <w:jc w:val="both"/>
        <w:rPr>
          <w:rFonts w:eastAsiaTheme="minorHAnsi"/>
          <w:sz w:val="28"/>
          <w:szCs w:val="28"/>
        </w:rPr>
      </w:pPr>
      <w:r w:rsidRPr="0027010F">
        <w:rPr>
          <w:rFonts w:eastAsiaTheme="minorHAnsi"/>
          <w:sz w:val="28"/>
          <w:szCs w:val="28"/>
        </w:rPr>
        <w:t xml:space="preserve">Increase </w:t>
      </w:r>
      <w:r w:rsidR="003A179A" w:rsidRPr="0027010F">
        <w:rPr>
          <w:rFonts w:eastAsiaTheme="minorHAnsi"/>
          <w:sz w:val="28"/>
          <w:szCs w:val="28"/>
        </w:rPr>
        <w:t>the percentage</w:t>
      </w:r>
      <w:r w:rsidRPr="0027010F">
        <w:rPr>
          <w:rFonts w:eastAsiaTheme="minorHAnsi"/>
          <w:sz w:val="28"/>
          <w:szCs w:val="28"/>
        </w:rPr>
        <w:t xml:space="preserve"> of degree completers who are Hispanic.</w:t>
      </w:r>
    </w:p>
    <w:p w14:paraId="140A130D" w14:textId="77777777" w:rsidR="003A179A" w:rsidRPr="00BB24E7" w:rsidRDefault="004F172C" w:rsidP="002624C0">
      <w:pPr>
        <w:pStyle w:val="ListParagraph"/>
        <w:widowControl/>
        <w:numPr>
          <w:ilvl w:val="0"/>
          <w:numId w:val="24"/>
        </w:numPr>
        <w:adjustRightInd w:val="0"/>
        <w:spacing w:before="120" w:after="120"/>
        <w:jc w:val="both"/>
        <w:rPr>
          <w:rFonts w:eastAsiaTheme="minorHAnsi"/>
        </w:rPr>
      </w:pPr>
      <w:r w:rsidRPr="0027010F">
        <w:rPr>
          <w:rFonts w:eastAsiaTheme="minorHAnsi"/>
          <w:sz w:val="28"/>
          <w:szCs w:val="28"/>
        </w:rPr>
        <w:t xml:space="preserve">Increase </w:t>
      </w:r>
      <w:r w:rsidR="003A179A" w:rsidRPr="0027010F">
        <w:rPr>
          <w:rFonts w:eastAsiaTheme="minorHAnsi"/>
          <w:sz w:val="28"/>
          <w:szCs w:val="28"/>
        </w:rPr>
        <w:t>the percentage</w:t>
      </w:r>
      <w:r w:rsidRPr="0027010F">
        <w:rPr>
          <w:rFonts w:eastAsiaTheme="minorHAnsi"/>
          <w:sz w:val="28"/>
          <w:szCs w:val="28"/>
        </w:rPr>
        <w:t xml:space="preserve"> of student cohorts who complete within three years.</w:t>
      </w:r>
    </w:p>
    <w:p w14:paraId="3CC56970" w14:textId="4674F758" w:rsidR="00AF1C8E" w:rsidRPr="00AA59BC" w:rsidRDefault="00AF1C8E" w:rsidP="00AA59BC">
      <w:pPr>
        <w:widowControl/>
        <w:adjustRightInd w:val="0"/>
        <w:jc w:val="both"/>
        <w:rPr>
          <w:rFonts w:eastAsiaTheme="minorHAnsi"/>
        </w:rPr>
      </w:pPr>
    </w:p>
    <w:sectPr w:rsidR="00AF1C8E" w:rsidRPr="00AA59BC" w:rsidSect="003F2391">
      <w:footerReference w:type="default" r:id="rId11"/>
      <w:type w:val="continuous"/>
      <w:pgSz w:w="12240" w:h="15840"/>
      <w:pgMar w:top="576" w:right="1325" w:bottom="144" w:left="13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F6BCB" w14:textId="77777777" w:rsidR="003434C5" w:rsidRDefault="003434C5" w:rsidP="003F2391">
      <w:r>
        <w:separator/>
      </w:r>
    </w:p>
  </w:endnote>
  <w:endnote w:type="continuationSeparator" w:id="0">
    <w:p w14:paraId="0E358172" w14:textId="77777777" w:rsidR="003434C5" w:rsidRDefault="003434C5" w:rsidP="003F2391">
      <w:r>
        <w:continuationSeparator/>
      </w:r>
    </w:p>
  </w:endnote>
  <w:endnote w:type="continuationNotice" w:id="1">
    <w:p w14:paraId="474C14DF" w14:textId="77777777" w:rsidR="003434C5" w:rsidRDefault="003434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21956" w14:textId="77777777" w:rsidR="0058586B" w:rsidRPr="00070520" w:rsidRDefault="0058586B">
    <w:pPr>
      <w:pStyle w:val="Footer"/>
      <w:tabs>
        <w:tab w:val="clear" w:pos="4680"/>
        <w:tab w:val="clear" w:pos="9360"/>
      </w:tabs>
      <w:jc w:val="center"/>
      <w:rPr>
        <w:b/>
        <w:bCs/>
        <w:caps/>
        <w:noProof/>
        <w:color w:val="4F81BD" w:themeColor="accent1"/>
      </w:rPr>
    </w:pPr>
    <w:r w:rsidRPr="00070520">
      <w:rPr>
        <w:b/>
        <w:bCs/>
        <w:caps/>
      </w:rPr>
      <w:fldChar w:fldCharType="begin"/>
    </w:r>
    <w:r w:rsidRPr="00070520">
      <w:rPr>
        <w:b/>
        <w:bCs/>
        <w:caps/>
      </w:rPr>
      <w:instrText xml:space="preserve"> PAGE   \* MERGEFORMAT </w:instrText>
    </w:r>
    <w:r w:rsidRPr="00070520">
      <w:rPr>
        <w:b/>
        <w:bCs/>
        <w:caps/>
      </w:rPr>
      <w:fldChar w:fldCharType="separate"/>
    </w:r>
    <w:r w:rsidRPr="00070520">
      <w:rPr>
        <w:b/>
        <w:bCs/>
        <w:caps/>
        <w:noProof/>
      </w:rPr>
      <w:t>2</w:t>
    </w:r>
    <w:r w:rsidRPr="00070520">
      <w:rPr>
        <w:b/>
        <w:bCs/>
        <w:caps/>
        <w:noProof/>
      </w:rPr>
      <w:fldChar w:fldCharType="end"/>
    </w:r>
  </w:p>
  <w:p w14:paraId="689CE546" w14:textId="77777777" w:rsidR="0058586B" w:rsidRDefault="00585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3B1A1" w14:textId="77777777" w:rsidR="003434C5" w:rsidRDefault="003434C5" w:rsidP="003F2391">
      <w:r>
        <w:separator/>
      </w:r>
    </w:p>
  </w:footnote>
  <w:footnote w:type="continuationSeparator" w:id="0">
    <w:p w14:paraId="7CB080D6" w14:textId="77777777" w:rsidR="003434C5" w:rsidRDefault="003434C5" w:rsidP="003F2391">
      <w:r>
        <w:continuationSeparator/>
      </w:r>
    </w:p>
  </w:footnote>
  <w:footnote w:type="continuationNotice" w:id="1">
    <w:p w14:paraId="5FA3A8AA" w14:textId="77777777" w:rsidR="003434C5" w:rsidRDefault="003434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55E"/>
    <w:multiLevelType w:val="hybridMultilevel"/>
    <w:tmpl w:val="72942550"/>
    <w:lvl w:ilvl="0" w:tplc="C11A907A">
      <w:start w:val="1"/>
      <w:numFmt w:val="decimal"/>
      <w:lvlText w:val="%1."/>
      <w:lvlJc w:val="left"/>
      <w:pPr>
        <w:ind w:left="840" w:hanging="360"/>
      </w:pPr>
      <w:rPr>
        <w:rFonts w:ascii="Times New Roman" w:eastAsia="Times New Roman" w:hAnsi="Times New Roman" w:cs="Times New Roman" w:hint="default"/>
        <w:spacing w:val="-2"/>
        <w:w w:val="100"/>
        <w:sz w:val="24"/>
        <w:szCs w:val="24"/>
      </w:rPr>
    </w:lvl>
    <w:lvl w:ilvl="1" w:tplc="3B98BF24">
      <w:numFmt w:val="bullet"/>
      <w:lvlText w:val="•"/>
      <w:lvlJc w:val="left"/>
      <w:pPr>
        <w:ind w:left="1716" w:hanging="360"/>
      </w:pPr>
      <w:rPr>
        <w:rFonts w:hint="default"/>
      </w:rPr>
    </w:lvl>
    <w:lvl w:ilvl="2" w:tplc="63261D70">
      <w:numFmt w:val="bullet"/>
      <w:lvlText w:val="•"/>
      <w:lvlJc w:val="left"/>
      <w:pPr>
        <w:ind w:left="2592" w:hanging="360"/>
      </w:pPr>
      <w:rPr>
        <w:rFonts w:hint="default"/>
      </w:rPr>
    </w:lvl>
    <w:lvl w:ilvl="3" w:tplc="C6842C22">
      <w:numFmt w:val="bullet"/>
      <w:lvlText w:val="•"/>
      <w:lvlJc w:val="left"/>
      <w:pPr>
        <w:ind w:left="3468" w:hanging="360"/>
      </w:pPr>
      <w:rPr>
        <w:rFonts w:hint="default"/>
      </w:rPr>
    </w:lvl>
    <w:lvl w:ilvl="4" w:tplc="5FEE9E54">
      <w:numFmt w:val="bullet"/>
      <w:lvlText w:val="•"/>
      <w:lvlJc w:val="left"/>
      <w:pPr>
        <w:ind w:left="4344" w:hanging="360"/>
      </w:pPr>
      <w:rPr>
        <w:rFonts w:hint="default"/>
      </w:rPr>
    </w:lvl>
    <w:lvl w:ilvl="5" w:tplc="9E605F06">
      <w:numFmt w:val="bullet"/>
      <w:lvlText w:val="•"/>
      <w:lvlJc w:val="left"/>
      <w:pPr>
        <w:ind w:left="5220" w:hanging="360"/>
      </w:pPr>
      <w:rPr>
        <w:rFonts w:hint="default"/>
      </w:rPr>
    </w:lvl>
    <w:lvl w:ilvl="6" w:tplc="BFCA3E00">
      <w:numFmt w:val="bullet"/>
      <w:lvlText w:val="•"/>
      <w:lvlJc w:val="left"/>
      <w:pPr>
        <w:ind w:left="6096" w:hanging="360"/>
      </w:pPr>
      <w:rPr>
        <w:rFonts w:hint="default"/>
      </w:rPr>
    </w:lvl>
    <w:lvl w:ilvl="7" w:tplc="06B816D2">
      <w:numFmt w:val="bullet"/>
      <w:lvlText w:val="•"/>
      <w:lvlJc w:val="left"/>
      <w:pPr>
        <w:ind w:left="6972" w:hanging="360"/>
      </w:pPr>
      <w:rPr>
        <w:rFonts w:hint="default"/>
      </w:rPr>
    </w:lvl>
    <w:lvl w:ilvl="8" w:tplc="FC2227CA">
      <w:numFmt w:val="bullet"/>
      <w:lvlText w:val="•"/>
      <w:lvlJc w:val="left"/>
      <w:pPr>
        <w:ind w:left="7848" w:hanging="360"/>
      </w:pPr>
      <w:rPr>
        <w:rFonts w:hint="default"/>
      </w:rPr>
    </w:lvl>
  </w:abstractNum>
  <w:abstractNum w:abstractNumId="1" w15:restartNumberingAfterBreak="0">
    <w:nsid w:val="0A104A92"/>
    <w:multiLevelType w:val="hybridMultilevel"/>
    <w:tmpl w:val="AB7EA640"/>
    <w:lvl w:ilvl="0" w:tplc="05F4C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1A5AF2"/>
    <w:multiLevelType w:val="hybridMultilevel"/>
    <w:tmpl w:val="89E0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1039B"/>
    <w:multiLevelType w:val="hybridMultilevel"/>
    <w:tmpl w:val="FCA018D2"/>
    <w:lvl w:ilvl="0" w:tplc="396AFB4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A51218"/>
    <w:multiLevelType w:val="hybridMultilevel"/>
    <w:tmpl w:val="CEDEB54A"/>
    <w:lvl w:ilvl="0" w:tplc="396AFB4E">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E027F5"/>
    <w:multiLevelType w:val="hybridMultilevel"/>
    <w:tmpl w:val="A292658E"/>
    <w:lvl w:ilvl="0" w:tplc="396AFB4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767E0B"/>
    <w:multiLevelType w:val="hybridMultilevel"/>
    <w:tmpl w:val="8EEECD2E"/>
    <w:lvl w:ilvl="0" w:tplc="396AFB4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3441B0"/>
    <w:multiLevelType w:val="hybridMultilevel"/>
    <w:tmpl w:val="A2566DAE"/>
    <w:lvl w:ilvl="0" w:tplc="396AFB4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D6E57"/>
    <w:multiLevelType w:val="hybridMultilevel"/>
    <w:tmpl w:val="AEC6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060CA"/>
    <w:multiLevelType w:val="hybridMultilevel"/>
    <w:tmpl w:val="00C830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8F1A7A"/>
    <w:multiLevelType w:val="hybridMultilevel"/>
    <w:tmpl w:val="30A235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03ECC"/>
    <w:multiLevelType w:val="hybridMultilevel"/>
    <w:tmpl w:val="C428D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CF4CB8"/>
    <w:multiLevelType w:val="hybridMultilevel"/>
    <w:tmpl w:val="ED54330C"/>
    <w:lvl w:ilvl="0" w:tplc="396AFB4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1144C"/>
    <w:multiLevelType w:val="hybridMultilevel"/>
    <w:tmpl w:val="C99AA458"/>
    <w:lvl w:ilvl="0" w:tplc="396AFB4E">
      <w:numFmt w:val="bullet"/>
      <w:lvlText w:val="•"/>
      <w:lvlJc w:val="left"/>
      <w:pPr>
        <w:ind w:left="1080" w:hanging="360"/>
      </w:pPr>
      <w:rPr>
        <w:rFonts w:ascii="Times New Roman" w:eastAsiaTheme="minorHAnsi" w:hAnsi="Times New Roman" w:cs="Times New Roman" w:hint="default"/>
      </w:rPr>
    </w:lvl>
    <w:lvl w:ilvl="1" w:tplc="3EC43074">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6F4A02"/>
    <w:multiLevelType w:val="hybridMultilevel"/>
    <w:tmpl w:val="3B9C39A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FB02E2"/>
    <w:multiLevelType w:val="hybridMultilevel"/>
    <w:tmpl w:val="7C426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4A6E65"/>
    <w:multiLevelType w:val="hybridMultilevel"/>
    <w:tmpl w:val="D0A4CC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69B2817"/>
    <w:multiLevelType w:val="hybridMultilevel"/>
    <w:tmpl w:val="C2F02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080E"/>
    <w:multiLevelType w:val="hybridMultilevel"/>
    <w:tmpl w:val="49EC75C4"/>
    <w:lvl w:ilvl="0" w:tplc="396AFB4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F076E1"/>
    <w:multiLevelType w:val="hybridMultilevel"/>
    <w:tmpl w:val="B54EF22E"/>
    <w:lvl w:ilvl="0" w:tplc="396AFB4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EB736C2"/>
    <w:multiLevelType w:val="hybridMultilevel"/>
    <w:tmpl w:val="CCA441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012004"/>
    <w:multiLevelType w:val="hybridMultilevel"/>
    <w:tmpl w:val="8E189D76"/>
    <w:lvl w:ilvl="0" w:tplc="9402761C">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C50133"/>
    <w:multiLevelType w:val="hybridMultilevel"/>
    <w:tmpl w:val="7F626D88"/>
    <w:lvl w:ilvl="0" w:tplc="396AFB4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4D1689"/>
    <w:multiLevelType w:val="hybridMultilevel"/>
    <w:tmpl w:val="777416C6"/>
    <w:lvl w:ilvl="0" w:tplc="396AFB4E">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0"/>
  </w:num>
  <w:num w:numId="3">
    <w:abstractNumId w:val="8"/>
  </w:num>
  <w:num w:numId="4">
    <w:abstractNumId w:val="2"/>
  </w:num>
  <w:num w:numId="5">
    <w:abstractNumId w:val="14"/>
  </w:num>
  <w:num w:numId="6">
    <w:abstractNumId w:val="11"/>
  </w:num>
  <w:num w:numId="7">
    <w:abstractNumId w:val="5"/>
  </w:num>
  <w:num w:numId="8">
    <w:abstractNumId w:val="13"/>
  </w:num>
  <w:num w:numId="9">
    <w:abstractNumId w:val="22"/>
  </w:num>
  <w:num w:numId="10">
    <w:abstractNumId w:val="3"/>
  </w:num>
  <w:num w:numId="11">
    <w:abstractNumId w:val="19"/>
  </w:num>
  <w:num w:numId="12">
    <w:abstractNumId w:val="23"/>
  </w:num>
  <w:num w:numId="13">
    <w:abstractNumId w:val="4"/>
  </w:num>
  <w:num w:numId="14">
    <w:abstractNumId w:val="12"/>
  </w:num>
  <w:num w:numId="15">
    <w:abstractNumId w:val="1"/>
  </w:num>
  <w:num w:numId="16">
    <w:abstractNumId w:val="7"/>
  </w:num>
  <w:num w:numId="17">
    <w:abstractNumId w:val="18"/>
  </w:num>
  <w:num w:numId="18">
    <w:abstractNumId w:val="6"/>
  </w:num>
  <w:num w:numId="19">
    <w:abstractNumId w:val="16"/>
  </w:num>
  <w:num w:numId="20">
    <w:abstractNumId w:val="21"/>
  </w:num>
  <w:num w:numId="21">
    <w:abstractNumId w:val="20"/>
  </w:num>
  <w:num w:numId="22">
    <w:abstractNumId w:val="9"/>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0tzCzsDQwM7A0MDVW0lEKTi0uzszPAykwqgUACSIUTiwAAAA="/>
  </w:docVars>
  <w:rsids>
    <w:rsidRoot w:val="00F463D5"/>
    <w:rsid w:val="000010AC"/>
    <w:rsid w:val="000439E4"/>
    <w:rsid w:val="00070520"/>
    <w:rsid w:val="00087446"/>
    <w:rsid w:val="000A270A"/>
    <w:rsid w:val="001602EA"/>
    <w:rsid w:val="00181490"/>
    <w:rsid w:val="00194F2A"/>
    <w:rsid w:val="001B0520"/>
    <w:rsid w:val="002356DC"/>
    <w:rsid w:val="00245C5B"/>
    <w:rsid w:val="002624C0"/>
    <w:rsid w:val="0027010F"/>
    <w:rsid w:val="002A1084"/>
    <w:rsid w:val="002B16FB"/>
    <w:rsid w:val="002E0295"/>
    <w:rsid w:val="002F71ED"/>
    <w:rsid w:val="00326841"/>
    <w:rsid w:val="003434C5"/>
    <w:rsid w:val="003463A2"/>
    <w:rsid w:val="00350EC9"/>
    <w:rsid w:val="003639E5"/>
    <w:rsid w:val="003A179A"/>
    <w:rsid w:val="003D64D1"/>
    <w:rsid w:val="003E66CB"/>
    <w:rsid w:val="003F2391"/>
    <w:rsid w:val="00415701"/>
    <w:rsid w:val="00422A86"/>
    <w:rsid w:val="00452829"/>
    <w:rsid w:val="0046130F"/>
    <w:rsid w:val="00465819"/>
    <w:rsid w:val="00477863"/>
    <w:rsid w:val="004A3571"/>
    <w:rsid w:val="004B0B5B"/>
    <w:rsid w:val="004B2220"/>
    <w:rsid w:val="004F172C"/>
    <w:rsid w:val="0054477A"/>
    <w:rsid w:val="0056163F"/>
    <w:rsid w:val="0058586B"/>
    <w:rsid w:val="00591CD8"/>
    <w:rsid w:val="005D425F"/>
    <w:rsid w:val="005D4B9C"/>
    <w:rsid w:val="005F54CA"/>
    <w:rsid w:val="00632372"/>
    <w:rsid w:val="00640417"/>
    <w:rsid w:val="00670A4E"/>
    <w:rsid w:val="0068533F"/>
    <w:rsid w:val="006F1321"/>
    <w:rsid w:val="007662C9"/>
    <w:rsid w:val="007B477A"/>
    <w:rsid w:val="007B7603"/>
    <w:rsid w:val="0084413B"/>
    <w:rsid w:val="00870129"/>
    <w:rsid w:val="00896762"/>
    <w:rsid w:val="008C0CCB"/>
    <w:rsid w:val="00972128"/>
    <w:rsid w:val="009D58F1"/>
    <w:rsid w:val="009E170D"/>
    <w:rsid w:val="00A70059"/>
    <w:rsid w:val="00A81E5A"/>
    <w:rsid w:val="00AA59BC"/>
    <w:rsid w:val="00AD1BB8"/>
    <w:rsid w:val="00AF1C8E"/>
    <w:rsid w:val="00B23CC2"/>
    <w:rsid w:val="00B732D6"/>
    <w:rsid w:val="00B8029E"/>
    <w:rsid w:val="00B932E4"/>
    <w:rsid w:val="00BB24E7"/>
    <w:rsid w:val="00BE457A"/>
    <w:rsid w:val="00BF58C7"/>
    <w:rsid w:val="00C15BEF"/>
    <w:rsid w:val="00CA318F"/>
    <w:rsid w:val="00D06CE7"/>
    <w:rsid w:val="00D34C05"/>
    <w:rsid w:val="00D55C82"/>
    <w:rsid w:val="00DF3EB5"/>
    <w:rsid w:val="00EA5B7A"/>
    <w:rsid w:val="00EB2A96"/>
    <w:rsid w:val="00EC44DA"/>
    <w:rsid w:val="00EE6221"/>
    <w:rsid w:val="00F17278"/>
    <w:rsid w:val="00F35ABF"/>
    <w:rsid w:val="00F463D5"/>
    <w:rsid w:val="00F67E87"/>
    <w:rsid w:val="00FE1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0D3BC"/>
  <w15:docId w15:val="{6DEBF1B0-FD40-4C03-978A-93516CEC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line="270" w:lineRule="exact"/>
      <w:ind w:left="107"/>
    </w:pPr>
  </w:style>
  <w:style w:type="character" w:customStyle="1" w:styleId="normalchar1">
    <w:name w:val="normal__char1"/>
    <w:rsid w:val="000010AC"/>
    <w:rPr>
      <w:rFonts w:ascii="Times New Roman" w:hAnsi="Times New Roman" w:cs="Times New Roman" w:hint="default"/>
      <w:strike w:val="0"/>
      <w:dstrike w:val="0"/>
      <w:sz w:val="24"/>
      <w:szCs w:val="24"/>
      <w:u w:val="none"/>
      <w:effect w:val="none"/>
    </w:rPr>
  </w:style>
  <w:style w:type="paragraph" w:styleId="TOC1">
    <w:name w:val="toc 1"/>
    <w:basedOn w:val="Normal"/>
    <w:next w:val="Normal"/>
    <w:autoRedefine/>
    <w:uiPriority w:val="39"/>
    <w:unhideWhenUsed/>
    <w:rsid w:val="004A3571"/>
    <w:pPr>
      <w:tabs>
        <w:tab w:val="right" w:leader="dot" w:pos="9350"/>
      </w:tabs>
      <w:spacing w:after="100"/>
      <w:jc w:val="center"/>
    </w:pPr>
    <w:rPr>
      <w:b/>
      <w:bCs/>
      <w:i/>
      <w:iCs/>
      <w:color w:val="4F81BD" w:themeColor="accent1"/>
      <w:sz w:val="36"/>
      <w:szCs w:val="36"/>
    </w:rPr>
  </w:style>
  <w:style w:type="character" w:styleId="Hyperlink">
    <w:name w:val="Hyperlink"/>
    <w:basedOn w:val="DefaultParagraphFont"/>
    <w:uiPriority w:val="99"/>
    <w:unhideWhenUsed/>
    <w:rsid w:val="000010AC"/>
    <w:rPr>
      <w:color w:val="0000FF" w:themeColor="hyperlink"/>
      <w:u w:val="single"/>
    </w:rPr>
  </w:style>
  <w:style w:type="paragraph" w:styleId="Header">
    <w:name w:val="header"/>
    <w:basedOn w:val="Normal"/>
    <w:link w:val="HeaderChar"/>
    <w:uiPriority w:val="99"/>
    <w:unhideWhenUsed/>
    <w:rsid w:val="003F2391"/>
    <w:pPr>
      <w:tabs>
        <w:tab w:val="center" w:pos="4680"/>
        <w:tab w:val="right" w:pos="9360"/>
      </w:tabs>
    </w:pPr>
  </w:style>
  <w:style w:type="character" w:customStyle="1" w:styleId="HeaderChar">
    <w:name w:val="Header Char"/>
    <w:basedOn w:val="DefaultParagraphFont"/>
    <w:link w:val="Header"/>
    <w:uiPriority w:val="99"/>
    <w:rsid w:val="003F2391"/>
    <w:rPr>
      <w:rFonts w:ascii="Times New Roman" w:eastAsia="Times New Roman" w:hAnsi="Times New Roman" w:cs="Times New Roman"/>
    </w:rPr>
  </w:style>
  <w:style w:type="paragraph" w:styleId="Footer">
    <w:name w:val="footer"/>
    <w:basedOn w:val="Normal"/>
    <w:link w:val="FooterChar"/>
    <w:uiPriority w:val="99"/>
    <w:unhideWhenUsed/>
    <w:rsid w:val="003F2391"/>
    <w:pPr>
      <w:tabs>
        <w:tab w:val="center" w:pos="4680"/>
        <w:tab w:val="right" w:pos="9360"/>
      </w:tabs>
    </w:pPr>
  </w:style>
  <w:style w:type="character" w:customStyle="1" w:styleId="FooterChar">
    <w:name w:val="Footer Char"/>
    <w:basedOn w:val="DefaultParagraphFont"/>
    <w:link w:val="Footer"/>
    <w:uiPriority w:val="99"/>
    <w:rsid w:val="003F239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90563b276c100fe5391a2cc726a3df0a">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2a82921f597c5391f633cc49922bcb0c"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1315DD-AEA0-423C-A2FF-074B821FA772}">
  <ds:schemaRefs>
    <ds:schemaRef ds:uri="http://schemas.microsoft.com/sharepoint/v3/contenttype/forms"/>
  </ds:schemaRefs>
</ds:datastoreItem>
</file>

<file path=customXml/itemProps2.xml><?xml version="1.0" encoding="utf-8"?>
<ds:datastoreItem xmlns:ds="http://schemas.openxmlformats.org/officeDocument/2006/customXml" ds:itemID="{ACE9D77B-45C1-4F71-B363-BCA2046D18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8BF9CA-08B4-40F7-905F-B717787590DD}">
  <ds:schemaRefs>
    <ds:schemaRef ds:uri="http://schemas.openxmlformats.org/officeDocument/2006/bibliography"/>
  </ds:schemaRefs>
</ds:datastoreItem>
</file>

<file path=customXml/itemProps4.xml><?xml version="1.0" encoding="utf-8"?>
<ds:datastoreItem xmlns:ds="http://schemas.openxmlformats.org/officeDocument/2006/customXml" ds:itemID="{62C4725A-C8CE-4BC8-BFA6-996AE8B15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24</Pages>
  <Words>4560</Words>
  <Characters>29190</Characters>
  <Application>Microsoft Office Word</Application>
  <DocSecurity>4</DocSecurity>
  <Lines>678</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Anika Smith</dc:creator>
  <cp:lastModifiedBy>Kissy</cp:lastModifiedBy>
  <cp:revision>2</cp:revision>
  <dcterms:created xsi:type="dcterms:W3CDTF">2020-10-15T13:35:00Z</dcterms:created>
  <dcterms:modified xsi:type="dcterms:W3CDTF">2020-10-15T13:35:00Z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2019-09-04T00:00:00Z</vt:filetime>
  </property>
  <property fmtid="{D5CDD505-2E9C-101B-9397-08002B2CF9AE}" pid="3" name="LastSaved">
    <vt:filetime>2019-09-04T00:00:00Z</vt:filetime>
  </property>
  <property fmtid="{D5CDD505-2E9C-101B-9397-08002B2CF9AE}" pid="4" name="ContentTypeId">
    <vt:lpwstr>0x01010057DC98171ABF41439B409D0A1DDFBE39</vt:lpwstr>
  </property>
</Properties>
</file>