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37EC" w14:textId="77777777" w:rsidR="00FA22A3" w:rsidRPr="004934DB" w:rsidRDefault="00EC3232" w:rsidP="004934DB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Predominantly Black Institutions (PBI) Program</w:t>
      </w:r>
    </w:p>
    <w:p w14:paraId="03CD3988" w14:textId="07EBB69D" w:rsidR="00EC3232" w:rsidRPr="004934DB" w:rsidRDefault="00EC3232" w:rsidP="00FA22A3">
      <w:pPr>
        <w:pStyle w:val="Heading1"/>
        <w:rPr>
          <w:sz w:val="28"/>
          <w:szCs w:val="28"/>
        </w:rPr>
      </w:pPr>
      <w:r w:rsidRPr="004934DB">
        <w:rPr>
          <w:sz w:val="28"/>
          <w:szCs w:val="28"/>
        </w:rPr>
        <w:t>Formula Grants</w:t>
      </w:r>
    </w:p>
    <w:p w14:paraId="7324BBCB" w14:textId="090453F3" w:rsidR="00EC3232" w:rsidRPr="004934DB" w:rsidRDefault="00EC3232" w:rsidP="00FA22A3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34DB">
        <w:rPr>
          <w:rFonts w:ascii="Times New Roman" w:hAnsi="Times New Roman" w:cs="Times New Roman"/>
          <w:color w:val="auto"/>
          <w:sz w:val="28"/>
          <w:szCs w:val="28"/>
        </w:rPr>
        <w:t>FY 201</w:t>
      </w:r>
      <w:r w:rsidR="000011C2" w:rsidRPr="004934D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934DB">
        <w:rPr>
          <w:rFonts w:ascii="Times New Roman" w:hAnsi="Times New Roman" w:cs="Times New Roman"/>
          <w:color w:val="auto"/>
          <w:sz w:val="28"/>
          <w:szCs w:val="28"/>
        </w:rPr>
        <w:t xml:space="preserve"> Non Competing Continuation Awards</w:t>
      </w:r>
    </w:p>
    <w:p w14:paraId="64D8D6E4" w14:textId="77777777" w:rsidR="00EC3232" w:rsidRPr="004934DB" w:rsidRDefault="00EC3232" w:rsidP="00EC3232">
      <w:pPr>
        <w:rPr>
          <w:sz w:val="28"/>
          <w:szCs w:val="28"/>
        </w:rPr>
      </w:pPr>
    </w:p>
    <w:tbl>
      <w:tblPr>
        <w:tblW w:w="8305" w:type="dxa"/>
        <w:jc w:val="center"/>
        <w:tblLook w:val="0420" w:firstRow="1" w:lastRow="0" w:firstColumn="0" w:lastColumn="0" w:noHBand="0" w:noVBand="1"/>
      </w:tblPr>
      <w:tblGrid>
        <w:gridCol w:w="1240"/>
        <w:gridCol w:w="5117"/>
        <w:gridCol w:w="1948"/>
      </w:tblGrid>
      <w:tr w:rsidR="00EC3232" w:rsidRPr="004D26BE" w14:paraId="0BDDA992" w14:textId="77777777" w:rsidTr="002044BB">
        <w:trPr>
          <w:trHeight w:val="675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4D5" w14:textId="77777777" w:rsidR="00EC3232" w:rsidRPr="004D26BE" w:rsidRDefault="00EC3232" w:rsidP="00B72C5C">
            <w:pPr>
              <w:jc w:val="center"/>
              <w:rPr>
                <w:b/>
              </w:rPr>
            </w:pPr>
            <w:r w:rsidRPr="004D26BE">
              <w:rPr>
                <w:b/>
              </w:rPr>
              <w:t>State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0D1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4247" w14:textId="2708E06A" w:rsidR="00EC3232" w:rsidRPr="004D26BE" w:rsidRDefault="00EC3232" w:rsidP="00B72C5C">
            <w:pPr>
              <w:jc w:val="center"/>
              <w:rPr>
                <w:b/>
                <w:bCs/>
                <w:color w:val="000000"/>
              </w:rPr>
            </w:pPr>
            <w:r w:rsidRPr="004D26BE">
              <w:rPr>
                <w:b/>
                <w:bCs/>
                <w:color w:val="000000"/>
              </w:rPr>
              <w:t>FY 201</w:t>
            </w:r>
            <w:r w:rsidR="000011C2">
              <w:rPr>
                <w:b/>
                <w:bCs/>
                <w:color w:val="000000"/>
              </w:rPr>
              <w:t>8</w:t>
            </w:r>
          </w:p>
          <w:p w14:paraId="29BE7D67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Award Amount</w:t>
            </w:r>
          </w:p>
        </w:tc>
      </w:tr>
      <w:tr w:rsidR="00EC3232" w14:paraId="1B69CDC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EA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Cs w:val="24"/>
              </w:rPr>
              <w:t>DC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161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Trinity Washington University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EF5E" w14:textId="09024D0E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$633,200</w:t>
            </w:r>
          </w:p>
        </w:tc>
      </w:tr>
      <w:tr w:rsidR="00EC3232" w14:paraId="5FB96F6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2F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C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CFBD" w14:textId="6B111BE6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$1,024,390</w:t>
            </w:r>
          </w:p>
        </w:tc>
      </w:tr>
      <w:tr w:rsidR="00EC3232" w14:paraId="0C9670B5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7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910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Clayton State University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EDFA" w14:textId="121A06BC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$1,262,703</w:t>
            </w:r>
          </w:p>
        </w:tc>
      </w:tr>
      <w:tr w:rsidR="00EC3232" w14:paraId="3C52BC5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DE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94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C6F6" w14:textId="1FF053A9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$396,205</w:t>
            </w:r>
          </w:p>
        </w:tc>
      </w:tr>
      <w:tr w:rsidR="00EC3232" w14:paraId="598976F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EBF7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4B4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Baton Rouge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C4A" w14:textId="3E063EB2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$1,913,641</w:t>
            </w:r>
          </w:p>
        </w:tc>
      </w:tr>
      <w:tr w:rsidR="00EC3232" w14:paraId="5BF7C249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952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A2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South Louisiana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CEFD" w14:textId="6A3F5911" w:rsidR="00EC3232" w:rsidRPr="000011C2" w:rsidRDefault="000011C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$919,974</w:t>
            </w:r>
          </w:p>
        </w:tc>
      </w:tr>
      <w:tr w:rsidR="00EC3232" w14:paraId="6E3C371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675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B7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Hinds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A0C" w14:textId="1B48C0F0" w:rsidR="00EC3232" w:rsidRPr="000011C2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011C2">
              <w:rPr>
                <w:color w:val="000000"/>
                <w:szCs w:val="24"/>
              </w:rPr>
              <w:t>$2,490,605</w:t>
            </w:r>
          </w:p>
        </w:tc>
      </w:tr>
      <w:tr w:rsidR="00EC3232" w14:paraId="4CD480B1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02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NC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FA2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Edgecombe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96E" w14:textId="511E6FE8" w:rsidR="00EC3232" w:rsidRPr="000011C2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011C2">
              <w:rPr>
                <w:color w:val="000000"/>
                <w:szCs w:val="24"/>
              </w:rPr>
              <w:t>$460,259</w:t>
            </w:r>
          </w:p>
        </w:tc>
      </w:tr>
      <w:tr w:rsidR="00EC3232" w14:paraId="55B36DAF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D4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A48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York College of the City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A7A7" w14:textId="17B80461" w:rsidR="00EC3232" w:rsidRPr="000011C2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011C2">
              <w:rPr>
                <w:color w:val="000000"/>
                <w:szCs w:val="24"/>
              </w:rPr>
              <w:t>$1,117,140</w:t>
            </w:r>
          </w:p>
        </w:tc>
      </w:tr>
      <w:tr w:rsidR="00EC3232" w14:paraId="683BACF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F5E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6F75" w14:textId="77777777" w:rsidR="00EC3232" w:rsidRDefault="00EC3232" w:rsidP="00B72C5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</w:rPr>
              <w:t>Metropolit</w:t>
            </w:r>
            <w:r w:rsidRPr="00F4727A">
              <w:rPr>
                <w:rFonts w:eastAsia="Times New Roman"/>
                <w:color w:val="000000"/>
                <w:szCs w:val="24"/>
              </w:rPr>
              <w:t>an College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D470" w14:textId="098CC2B3" w:rsidR="00EC3232" w:rsidRPr="000011C2" w:rsidRDefault="000011C2" w:rsidP="000011C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011C2">
              <w:rPr>
                <w:color w:val="000000"/>
                <w:szCs w:val="24"/>
              </w:rPr>
              <w:t>$1,142,883</w:t>
            </w:r>
          </w:p>
        </w:tc>
      </w:tr>
      <w:tr w:rsidR="00EC3232" w14:paraId="2F6FEDA6" w14:textId="77777777" w:rsidTr="000011C2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98" w14:textId="77777777" w:rsidR="00EC3232" w:rsidRPr="00D56F22" w:rsidRDefault="00EC3232" w:rsidP="00B72C5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56F22">
              <w:rPr>
                <w:b/>
                <w:bCs/>
                <w:color w:val="FFFFFF"/>
                <w:sz w:val="22"/>
                <w:szCs w:val="22"/>
              </w:rPr>
              <w:t>n/a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A78" w14:textId="77777777" w:rsidR="00EC3232" w:rsidRPr="00940F02" w:rsidRDefault="00EC3232" w:rsidP="00B72C5C">
            <w:pPr>
              <w:rPr>
                <w:b/>
                <w:bCs/>
                <w:color w:val="000000"/>
                <w:szCs w:val="24"/>
              </w:rPr>
            </w:pPr>
            <w:r w:rsidRPr="00940F02">
              <w:rPr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5AD" w14:textId="67A6C115" w:rsidR="00EC3232" w:rsidRPr="000011C2" w:rsidRDefault="000011C2" w:rsidP="002044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011C2">
              <w:rPr>
                <w:rStyle w:val="outputtext"/>
                <w:color w:val="000000"/>
                <w:szCs w:val="24"/>
              </w:rPr>
              <w:t>$11,361,000</w:t>
            </w:r>
          </w:p>
        </w:tc>
      </w:tr>
    </w:tbl>
    <w:p w14:paraId="73FCBDF0" w14:textId="77777777" w:rsidR="00EC3232" w:rsidRDefault="00EC3232" w:rsidP="00EC3232"/>
    <w:p w14:paraId="420F88B6" w14:textId="77777777" w:rsidR="00B54FC3" w:rsidRDefault="004934DB"/>
    <w:sectPr w:rsidR="00B5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2"/>
    <w:rsid w:val="000011C2"/>
    <w:rsid w:val="002044BB"/>
    <w:rsid w:val="004934DB"/>
    <w:rsid w:val="006D7C66"/>
    <w:rsid w:val="00E65B4B"/>
    <w:rsid w:val="00EC3232"/>
    <w:rsid w:val="00EC36ED"/>
    <w:rsid w:val="00FA22A3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utputtext">
    <w:name w:val="outputtext"/>
    <w:basedOn w:val="DefaultParagraphFont"/>
    <w:rsid w:val="0000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utputtext">
    <w:name w:val="outputtext"/>
    <w:basedOn w:val="DefaultParagraphFont"/>
    <w:rsid w:val="0000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Bernadette</dc:creator>
  <cp:lastModifiedBy>Lawrence, Wendy</cp:lastModifiedBy>
  <cp:revision>2</cp:revision>
  <dcterms:created xsi:type="dcterms:W3CDTF">2018-09-17T10:52:00Z</dcterms:created>
  <dcterms:modified xsi:type="dcterms:W3CDTF">2018-09-17T10:52:00Z</dcterms:modified>
</cp:coreProperties>
</file>