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5131" w14:textId="77777777" w:rsidR="00F7386D" w:rsidRDefault="004317E5" w:rsidP="00F7386D">
      <w:pPr>
        <w:spacing w:after="0"/>
        <w:rPr>
          <w:rFonts w:ascii="Arial" w:eastAsia="Times New Roman" w:hAnsi="Arial" w:cs="Arial"/>
          <w:b/>
          <w:smallCaps/>
          <w:sz w:val="48"/>
          <w:szCs w:val="24"/>
        </w:rPr>
      </w:pPr>
      <w:bookmarkStart w:id="0" w:name="_Toc401127784"/>
      <w:bookmarkStart w:id="1" w:name="_GoBack"/>
      <w:bookmarkEnd w:id="1"/>
      <w:r w:rsidRPr="00F7386D">
        <w:rPr>
          <w:rFonts w:ascii="Arial" w:eastAsia="Times New Roman" w:hAnsi="Arial" w:cs="Arial"/>
          <w:b/>
          <w:smallCaps/>
          <w:sz w:val="48"/>
          <w:szCs w:val="24"/>
        </w:rPr>
        <w:t xml:space="preserve">IDEA Part C Exiting for </w:t>
      </w:r>
    </w:p>
    <w:p w14:paraId="129A34CF" w14:textId="0D14D798" w:rsidR="004317E5" w:rsidRPr="00F7386D" w:rsidRDefault="004317E5" w:rsidP="00F7386D">
      <w:pPr>
        <w:spacing w:after="0"/>
        <w:rPr>
          <w:rFonts w:ascii="Arial" w:eastAsia="Times New Roman" w:hAnsi="Arial" w:cs="Arial"/>
          <w:b/>
          <w:smallCaps/>
          <w:sz w:val="48"/>
          <w:szCs w:val="24"/>
        </w:rPr>
      </w:pPr>
      <w:r w:rsidRPr="00F7386D">
        <w:rPr>
          <w:rFonts w:ascii="Arial" w:eastAsia="Times New Roman" w:hAnsi="Arial" w:cs="Arial"/>
          <w:b/>
          <w:smallCaps/>
          <w:sz w:val="48"/>
          <w:szCs w:val="24"/>
        </w:rPr>
        <w:t>School Year 201</w:t>
      </w:r>
      <w:r w:rsidR="006E59D3">
        <w:rPr>
          <w:rFonts w:ascii="Arial" w:eastAsia="Times New Roman" w:hAnsi="Arial" w:cs="Arial"/>
          <w:b/>
          <w:smallCaps/>
          <w:sz w:val="48"/>
          <w:szCs w:val="24"/>
        </w:rPr>
        <w:t>5</w:t>
      </w:r>
      <w:r w:rsidRPr="00F7386D">
        <w:rPr>
          <w:rFonts w:ascii="Arial" w:eastAsia="Times New Roman" w:hAnsi="Arial" w:cs="Arial"/>
          <w:b/>
          <w:smallCaps/>
          <w:sz w:val="48"/>
          <w:szCs w:val="24"/>
        </w:rPr>
        <w:t>-201</w:t>
      </w:r>
      <w:bookmarkEnd w:id="0"/>
      <w:r w:rsidR="006E59D3">
        <w:rPr>
          <w:rFonts w:ascii="Arial" w:eastAsia="Times New Roman" w:hAnsi="Arial" w:cs="Arial"/>
          <w:b/>
          <w:smallCaps/>
          <w:sz w:val="48"/>
          <w:szCs w:val="24"/>
        </w:rPr>
        <w:t>6</w:t>
      </w:r>
    </w:p>
    <w:p w14:paraId="129A34D0" w14:textId="77777777" w:rsidR="004317E5" w:rsidRPr="00F7386D" w:rsidRDefault="004317E5" w:rsidP="004317E5">
      <w:pPr>
        <w:rPr>
          <w:rFonts w:ascii="Arial" w:hAnsi="Arial" w:cs="Arial"/>
          <w:sz w:val="40"/>
          <w:szCs w:val="24"/>
        </w:rPr>
      </w:pPr>
    </w:p>
    <w:p w14:paraId="129A34D1" w14:textId="77777777" w:rsidR="004317E5" w:rsidRPr="00F7386D" w:rsidRDefault="004317E5" w:rsidP="004317E5">
      <w:pPr>
        <w:rPr>
          <w:rFonts w:ascii="Arial" w:hAnsi="Arial" w:cs="Arial"/>
          <w:sz w:val="40"/>
          <w:szCs w:val="24"/>
        </w:rPr>
      </w:pPr>
      <w:r w:rsidRPr="00F7386D">
        <w:rPr>
          <w:rFonts w:ascii="Arial" w:hAnsi="Arial" w:cs="Arial"/>
          <w:sz w:val="40"/>
          <w:szCs w:val="24"/>
        </w:rPr>
        <w:t>OSEP Data Documentation</w:t>
      </w:r>
    </w:p>
    <w:p w14:paraId="129A34D2" w14:textId="0E0FC1EE" w:rsidR="004317E5" w:rsidRDefault="005A1D46" w:rsidP="004317E5">
      <w:pPr>
        <w:rPr>
          <w:rFonts w:ascii="Arial" w:hAnsi="Arial" w:cs="Arial"/>
          <w:sz w:val="40"/>
          <w:szCs w:val="24"/>
        </w:rPr>
      </w:pPr>
      <w:r>
        <w:rPr>
          <w:rFonts w:ascii="Arial" w:hAnsi="Arial" w:cs="Arial"/>
          <w:sz w:val="40"/>
          <w:szCs w:val="24"/>
        </w:rPr>
        <w:t>December</w:t>
      </w:r>
      <w:r w:rsidR="004317E5" w:rsidRPr="00F7386D">
        <w:rPr>
          <w:rFonts w:ascii="Arial" w:hAnsi="Arial" w:cs="Arial"/>
          <w:sz w:val="40"/>
          <w:szCs w:val="24"/>
        </w:rPr>
        <w:t xml:space="preserve"> 201</w:t>
      </w:r>
      <w:r w:rsidR="006E59D3">
        <w:rPr>
          <w:rFonts w:ascii="Arial" w:hAnsi="Arial" w:cs="Arial"/>
          <w:sz w:val="40"/>
          <w:szCs w:val="24"/>
        </w:rPr>
        <w:t>7</w:t>
      </w:r>
    </w:p>
    <w:p w14:paraId="2901DBFF" w14:textId="77777777" w:rsidR="000C5E95" w:rsidRDefault="000C5E95" w:rsidP="004317E5">
      <w:pPr>
        <w:rPr>
          <w:rFonts w:ascii="Arial" w:hAnsi="Arial" w:cs="Arial"/>
          <w:sz w:val="40"/>
          <w:szCs w:val="24"/>
        </w:rPr>
        <w:sectPr w:rsidR="000C5E95" w:rsidSect="00764FF6">
          <w:headerReference w:type="default" r:id="rId12"/>
          <w:pgSz w:w="12240" w:h="15840" w:code="1"/>
          <w:pgMar w:top="1440" w:right="1440" w:bottom="1440" w:left="1440" w:header="720" w:footer="720" w:gutter="0"/>
          <w:cols w:space="720"/>
          <w:vAlign w:val="center"/>
          <w:titlePg/>
          <w:docGrid w:linePitch="360"/>
        </w:sectPr>
      </w:pPr>
    </w:p>
    <w:p w14:paraId="129A34D3" w14:textId="5F835A54" w:rsidR="004317E5" w:rsidRPr="00F7386D" w:rsidRDefault="004317E5" w:rsidP="004317E5">
      <w:pPr>
        <w:jc w:val="center"/>
        <w:rPr>
          <w:rFonts w:ascii="Arial" w:hAnsi="Arial" w:cs="Arial"/>
          <w:b/>
          <w:sz w:val="24"/>
        </w:rPr>
      </w:pPr>
      <w:r w:rsidRPr="00F7386D">
        <w:rPr>
          <w:rFonts w:ascii="Arial" w:hAnsi="Arial" w:cs="Arial"/>
          <w:b/>
          <w:sz w:val="24"/>
        </w:rPr>
        <w:lastRenderedPageBreak/>
        <w:t>Table of Contents</w:t>
      </w:r>
    </w:p>
    <w:p w14:paraId="6888FCFC" w14:textId="76A3E054" w:rsidR="005A1D46" w:rsidRDefault="00BB5B08">
      <w:pPr>
        <w:pStyle w:val="TOC1"/>
        <w:tabs>
          <w:tab w:val="left" w:pos="660"/>
          <w:tab w:val="right" w:leader="dot" w:pos="9350"/>
        </w:tabs>
        <w:rPr>
          <w:rFonts w:asciiTheme="minorHAnsi" w:eastAsiaTheme="minorEastAsia" w:hAnsiTheme="minorHAnsi" w:cstheme="minorBidi"/>
          <w:b w:val="0"/>
          <w:noProof/>
          <w:sz w:val="22"/>
        </w:rPr>
      </w:pPr>
      <w:r>
        <w:rPr>
          <w:rFonts w:ascii="Arial" w:hAnsi="Arial" w:cs="Arial"/>
          <w:b w:val="0"/>
        </w:rPr>
        <w:fldChar w:fldCharType="begin"/>
      </w:r>
      <w:r>
        <w:rPr>
          <w:rFonts w:ascii="Arial" w:hAnsi="Arial" w:cs="Arial"/>
          <w:b w:val="0"/>
        </w:rPr>
        <w:instrText xml:space="preserve"> TOC \o "1-2" \h \z \u </w:instrText>
      </w:r>
      <w:r>
        <w:rPr>
          <w:rFonts w:ascii="Arial" w:hAnsi="Arial" w:cs="Arial"/>
          <w:b w:val="0"/>
        </w:rPr>
        <w:fldChar w:fldCharType="separate"/>
      </w:r>
      <w:hyperlink w:anchor="_Toc499709795" w:history="1">
        <w:r w:rsidR="005A1D46" w:rsidRPr="00AA45AA">
          <w:rPr>
            <w:rStyle w:val="Hyperlink"/>
            <w:noProof/>
          </w:rPr>
          <w:t>1.0</w:t>
        </w:r>
        <w:r w:rsidR="005A1D46">
          <w:rPr>
            <w:rFonts w:asciiTheme="minorHAnsi" w:eastAsiaTheme="minorEastAsia" w:hAnsiTheme="minorHAnsi" w:cstheme="minorBidi"/>
            <w:b w:val="0"/>
            <w:noProof/>
            <w:sz w:val="22"/>
          </w:rPr>
          <w:tab/>
        </w:r>
        <w:r w:rsidR="005A1D46" w:rsidRPr="00AA45AA">
          <w:rPr>
            <w:rStyle w:val="Hyperlink"/>
            <w:noProof/>
          </w:rPr>
          <w:t>Introduction</w:t>
        </w:r>
        <w:r w:rsidR="005A1D46">
          <w:rPr>
            <w:noProof/>
            <w:webHidden/>
          </w:rPr>
          <w:tab/>
        </w:r>
        <w:r w:rsidR="005A1D46">
          <w:rPr>
            <w:noProof/>
            <w:webHidden/>
          </w:rPr>
          <w:fldChar w:fldCharType="begin"/>
        </w:r>
        <w:r w:rsidR="005A1D46">
          <w:rPr>
            <w:noProof/>
            <w:webHidden/>
          </w:rPr>
          <w:instrText xml:space="preserve"> PAGEREF _Toc499709795 \h </w:instrText>
        </w:r>
        <w:r w:rsidR="005A1D46">
          <w:rPr>
            <w:noProof/>
            <w:webHidden/>
          </w:rPr>
        </w:r>
        <w:r w:rsidR="005A1D46">
          <w:rPr>
            <w:noProof/>
            <w:webHidden/>
          </w:rPr>
          <w:fldChar w:fldCharType="separate"/>
        </w:r>
        <w:r w:rsidR="005A1D46">
          <w:rPr>
            <w:noProof/>
            <w:webHidden/>
          </w:rPr>
          <w:t>1</w:t>
        </w:r>
        <w:r w:rsidR="005A1D46">
          <w:rPr>
            <w:noProof/>
            <w:webHidden/>
          </w:rPr>
          <w:fldChar w:fldCharType="end"/>
        </w:r>
      </w:hyperlink>
    </w:p>
    <w:p w14:paraId="6A5E323A" w14:textId="4A471E85"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796" w:history="1">
        <w:r w:rsidRPr="00AA45AA">
          <w:rPr>
            <w:rStyle w:val="Hyperlink"/>
            <w:noProof/>
          </w:rPr>
          <w:t>1.1</w:t>
        </w:r>
        <w:r>
          <w:rPr>
            <w:rFonts w:asciiTheme="minorHAnsi" w:eastAsiaTheme="minorEastAsia" w:hAnsiTheme="minorHAnsi" w:cstheme="minorBidi"/>
            <w:noProof/>
            <w:sz w:val="22"/>
          </w:rPr>
          <w:tab/>
        </w:r>
        <w:r w:rsidRPr="00AA45AA">
          <w:rPr>
            <w:rStyle w:val="Hyperlink"/>
            <w:noProof/>
          </w:rPr>
          <w:t>Purpose</w:t>
        </w:r>
        <w:r>
          <w:rPr>
            <w:noProof/>
            <w:webHidden/>
          </w:rPr>
          <w:tab/>
        </w:r>
        <w:r>
          <w:rPr>
            <w:noProof/>
            <w:webHidden/>
          </w:rPr>
          <w:fldChar w:fldCharType="begin"/>
        </w:r>
        <w:r>
          <w:rPr>
            <w:noProof/>
            <w:webHidden/>
          </w:rPr>
          <w:instrText xml:space="preserve"> PAGEREF _Toc499709796 \h </w:instrText>
        </w:r>
        <w:r>
          <w:rPr>
            <w:noProof/>
            <w:webHidden/>
          </w:rPr>
        </w:r>
        <w:r>
          <w:rPr>
            <w:noProof/>
            <w:webHidden/>
          </w:rPr>
          <w:fldChar w:fldCharType="separate"/>
        </w:r>
        <w:r>
          <w:rPr>
            <w:noProof/>
            <w:webHidden/>
          </w:rPr>
          <w:t>1</w:t>
        </w:r>
        <w:r>
          <w:rPr>
            <w:noProof/>
            <w:webHidden/>
          </w:rPr>
          <w:fldChar w:fldCharType="end"/>
        </w:r>
      </w:hyperlink>
    </w:p>
    <w:p w14:paraId="3AB9BD60" w14:textId="70888DDE"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797" w:history="1">
        <w:r w:rsidRPr="00AA45AA">
          <w:rPr>
            <w:rStyle w:val="Hyperlink"/>
            <w:noProof/>
          </w:rPr>
          <w:t>1.2</w:t>
        </w:r>
        <w:r>
          <w:rPr>
            <w:rFonts w:asciiTheme="minorHAnsi" w:eastAsiaTheme="minorEastAsia" w:hAnsiTheme="minorHAnsi" w:cstheme="minorBidi"/>
            <w:noProof/>
            <w:sz w:val="22"/>
          </w:rPr>
          <w:tab/>
        </w:r>
        <w:r w:rsidRPr="00AA45AA">
          <w:rPr>
            <w:rStyle w:val="Hyperlink"/>
            <w:noProof/>
          </w:rPr>
          <w:t>OSEP Background</w:t>
        </w:r>
        <w:r>
          <w:rPr>
            <w:noProof/>
            <w:webHidden/>
          </w:rPr>
          <w:tab/>
        </w:r>
        <w:r>
          <w:rPr>
            <w:noProof/>
            <w:webHidden/>
          </w:rPr>
          <w:fldChar w:fldCharType="begin"/>
        </w:r>
        <w:r>
          <w:rPr>
            <w:noProof/>
            <w:webHidden/>
          </w:rPr>
          <w:instrText xml:space="preserve"> PAGEREF _Toc499709797 \h </w:instrText>
        </w:r>
        <w:r>
          <w:rPr>
            <w:noProof/>
            <w:webHidden/>
          </w:rPr>
        </w:r>
        <w:r>
          <w:rPr>
            <w:noProof/>
            <w:webHidden/>
          </w:rPr>
          <w:fldChar w:fldCharType="separate"/>
        </w:r>
        <w:r>
          <w:rPr>
            <w:noProof/>
            <w:webHidden/>
          </w:rPr>
          <w:t>1</w:t>
        </w:r>
        <w:r>
          <w:rPr>
            <w:noProof/>
            <w:webHidden/>
          </w:rPr>
          <w:fldChar w:fldCharType="end"/>
        </w:r>
      </w:hyperlink>
    </w:p>
    <w:p w14:paraId="02A2F1B5" w14:textId="4F1143BF" w:rsidR="005A1D46" w:rsidRDefault="005A1D46">
      <w:pPr>
        <w:pStyle w:val="TOC1"/>
        <w:tabs>
          <w:tab w:val="left" w:pos="660"/>
          <w:tab w:val="right" w:leader="dot" w:pos="9350"/>
        </w:tabs>
        <w:rPr>
          <w:rFonts w:asciiTheme="minorHAnsi" w:eastAsiaTheme="minorEastAsia" w:hAnsiTheme="minorHAnsi" w:cstheme="minorBidi"/>
          <w:b w:val="0"/>
          <w:noProof/>
          <w:sz w:val="22"/>
        </w:rPr>
      </w:pPr>
      <w:hyperlink w:anchor="_Toc499709798" w:history="1">
        <w:r w:rsidRPr="00AA45AA">
          <w:rPr>
            <w:rStyle w:val="Hyperlink"/>
            <w:noProof/>
          </w:rPr>
          <w:t>2.0</w:t>
        </w:r>
        <w:r>
          <w:rPr>
            <w:rFonts w:asciiTheme="minorHAnsi" w:eastAsiaTheme="minorEastAsia" w:hAnsiTheme="minorHAnsi" w:cstheme="minorBidi"/>
            <w:b w:val="0"/>
            <w:noProof/>
            <w:sz w:val="22"/>
          </w:rPr>
          <w:tab/>
        </w:r>
        <w:r w:rsidRPr="00AA45AA">
          <w:rPr>
            <w:rStyle w:val="Hyperlink"/>
            <w:noProof/>
          </w:rPr>
          <w:t>OSEP Part C Exiting Data</w:t>
        </w:r>
        <w:r>
          <w:rPr>
            <w:noProof/>
            <w:webHidden/>
          </w:rPr>
          <w:tab/>
        </w:r>
        <w:r>
          <w:rPr>
            <w:noProof/>
            <w:webHidden/>
          </w:rPr>
          <w:fldChar w:fldCharType="begin"/>
        </w:r>
        <w:r>
          <w:rPr>
            <w:noProof/>
            <w:webHidden/>
          </w:rPr>
          <w:instrText xml:space="preserve"> PAGEREF _Toc499709798 \h </w:instrText>
        </w:r>
        <w:r>
          <w:rPr>
            <w:noProof/>
            <w:webHidden/>
          </w:rPr>
        </w:r>
        <w:r>
          <w:rPr>
            <w:noProof/>
            <w:webHidden/>
          </w:rPr>
          <w:fldChar w:fldCharType="separate"/>
        </w:r>
        <w:r>
          <w:rPr>
            <w:noProof/>
            <w:webHidden/>
          </w:rPr>
          <w:t>2</w:t>
        </w:r>
        <w:r>
          <w:rPr>
            <w:noProof/>
            <w:webHidden/>
          </w:rPr>
          <w:fldChar w:fldCharType="end"/>
        </w:r>
      </w:hyperlink>
    </w:p>
    <w:p w14:paraId="401F5A76" w14:textId="35EBE166"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799" w:history="1">
        <w:r w:rsidRPr="00AA45AA">
          <w:rPr>
            <w:rStyle w:val="Hyperlink"/>
            <w:noProof/>
          </w:rPr>
          <w:t>2.1</w:t>
        </w:r>
        <w:r>
          <w:rPr>
            <w:rFonts w:asciiTheme="minorHAnsi" w:eastAsiaTheme="minorEastAsia" w:hAnsiTheme="minorHAnsi" w:cstheme="minorBidi"/>
            <w:noProof/>
            <w:sz w:val="22"/>
          </w:rPr>
          <w:tab/>
        </w:r>
        <w:r w:rsidRPr="00AA45AA">
          <w:rPr>
            <w:rStyle w:val="Hyperlink"/>
            <w:noProof/>
          </w:rPr>
          <w:t>State Data</w:t>
        </w:r>
        <w:r>
          <w:rPr>
            <w:noProof/>
            <w:webHidden/>
          </w:rPr>
          <w:tab/>
        </w:r>
        <w:r>
          <w:rPr>
            <w:noProof/>
            <w:webHidden/>
          </w:rPr>
          <w:fldChar w:fldCharType="begin"/>
        </w:r>
        <w:r>
          <w:rPr>
            <w:noProof/>
            <w:webHidden/>
          </w:rPr>
          <w:instrText xml:space="preserve"> PAGEREF _Toc499709799 \h </w:instrText>
        </w:r>
        <w:r>
          <w:rPr>
            <w:noProof/>
            <w:webHidden/>
          </w:rPr>
        </w:r>
        <w:r>
          <w:rPr>
            <w:noProof/>
            <w:webHidden/>
          </w:rPr>
          <w:fldChar w:fldCharType="separate"/>
        </w:r>
        <w:r>
          <w:rPr>
            <w:noProof/>
            <w:webHidden/>
          </w:rPr>
          <w:t>2</w:t>
        </w:r>
        <w:r>
          <w:rPr>
            <w:noProof/>
            <w:webHidden/>
          </w:rPr>
          <w:fldChar w:fldCharType="end"/>
        </w:r>
      </w:hyperlink>
    </w:p>
    <w:p w14:paraId="0DDE3312" w14:textId="3F8B42EC"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800" w:history="1">
        <w:r w:rsidRPr="00AA45AA">
          <w:rPr>
            <w:rStyle w:val="Hyperlink"/>
            <w:noProof/>
          </w:rPr>
          <w:t>2.2</w:t>
        </w:r>
        <w:r>
          <w:rPr>
            <w:rFonts w:asciiTheme="minorHAnsi" w:eastAsiaTheme="minorEastAsia" w:hAnsiTheme="minorHAnsi" w:cstheme="minorBidi"/>
            <w:noProof/>
            <w:sz w:val="22"/>
          </w:rPr>
          <w:tab/>
        </w:r>
        <w:r w:rsidRPr="00AA45AA">
          <w:rPr>
            <w:rStyle w:val="Hyperlink"/>
            <w:noProof/>
          </w:rPr>
          <w:t>Definitions</w:t>
        </w:r>
        <w:r>
          <w:rPr>
            <w:noProof/>
            <w:webHidden/>
          </w:rPr>
          <w:tab/>
        </w:r>
        <w:r>
          <w:rPr>
            <w:noProof/>
            <w:webHidden/>
          </w:rPr>
          <w:fldChar w:fldCharType="begin"/>
        </w:r>
        <w:r>
          <w:rPr>
            <w:noProof/>
            <w:webHidden/>
          </w:rPr>
          <w:instrText xml:space="preserve"> PAGEREF _Toc499709800 \h </w:instrText>
        </w:r>
        <w:r>
          <w:rPr>
            <w:noProof/>
            <w:webHidden/>
          </w:rPr>
        </w:r>
        <w:r>
          <w:rPr>
            <w:noProof/>
            <w:webHidden/>
          </w:rPr>
          <w:fldChar w:fldCharType="separate"/>
        </w:r>
        <w:r>
          <w:rPr>
            <w:noProof/>
            <w:webHidden/>
          </w:rPr>
          <w:t>2</w:t>
        </w:r>
        <w:r>
          <w:rPr>
            <w:noProof/>
            <w:webHidden/>
          </w:rPr>
          <w:fldChar w:fldCharType="end"/>
        </w:r>
      </w:hyperlink>
    </w:p>
    <w:p w14:paraId="2059E79F" w14:textId="1C40F96B" w:rsidR="005A1D46" w:rsidRDefault="005A1D46">
      <w:pPr>
        <w:pStyle w:val="TOC1"/>
        <w:tabs>
          <w:tab w:val="left" w:pos="660"/>
          <w:tab w:val="right" w:leader="dot" w:pos="9350"/>
        </w:tabs>
        <w:rPr>
          <w:rFonts w:asciiTheme="minorHAnsi" w:eastAsiaTheme="minorEastAsia" w:hAnsiTheme="minorHAnsi" w:cstheme="minorBidi"/>
          <w:b w:val="0"/>
          <w:noProof/>
          <w:sz w:val="22"/>
        </w:rPr>
      </w:pPr>
      <w:hyperlink w:anchor="_Toc499709801" w:history="1">
        <w:r w:rsidRPr="00AA45AA">
          <w:rPr>
            <w:rStyle w:val="Hyperlink"/>
            <w:noProof/>
          </w:rPr>
          <w:t>3.0</w:t>
        </w:r>
        <w:r>
          <w:rPr>
            <w:rFonts w:asciiTheme="minorHAnsi" w:eastAsiaTheme="minorEastAsia" w:hAnsiTheme="minorHAnsi" w:cstheme="minorBidi"/>
            <w:b w:val="0"/>
            <w:noProof/>
            <w:sz w:val="22"/>
          </w:rPr>
          <w:tab/>
        </w:r>
        <w:r w:rsidRPr="00AA45AA">
          <w:rPr>
            <w:rStyle w:val="Hyperlink"/>
            <w:noProof/>
          </w:rPr>
          <w:t>Data Quality</w:t>
        </w:r>
        <w:r>
          <w:rPr>
            <w:noProof/>
            <w:webHidden/>
          </w:rPr>
          <w:tab/>
        </w:r>
        <w:r>
          <w:rPr>
            <w:noProof/>
            <w:webHidden/>
          </w:rPr>
          <w:fldChar w:fldCharType="begin"/>
        </w:r>
        <w:r>
          <w:rPr>
            <w:noProof/>
            <w:webHidden/>
          </w:rPr>
          <w:instrText xml:space="preserve"> PAGEREF _Toc499709801 \h </w:instrText>
        </w:r>
        <w:r>
          <w:rPr>
            <w:noProof/>
            <w:webHidden/>
          </w:rPr>
        </w:r>
        <w:r>
          <w:rPr>
            <w:noProof/>
            <w:webHidden/>
          </w:rPr>
          <w:fldChar w:fldCharType="separate"/>
        </w:r>
        <w:r>
          <w:rPr>
            <w:noProof/>
            <w:webHidden/>
          </w:rPr>
          <w:t>4</w:t>
        </w:r>
        <w:r>
          <w:rPr>
            <w:noProof/>
            <w:webHidden/>
          </w:rPr>
          <w:fldChar w:fldCharType="end"/>
        </w:r>
      </w:hyperlink>
    </w:p>
    <w:p w14:paraId="34178D70" w14:textId="4F534035"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802" w:history="1">
        <w:r w:rsidRPr="00AA45AA">
          <w:rPr>
            <w:rStyle w:val="Hyperlink"/>
            <w:noProof/>
          </w:rPr>
          <w:t>3.1</w:t>
        </w:r>
        <w:r>
          <w:rPr>
            <w:rFonts w:asciiTheme="minorHAnsi" w:eastAsiaTheme="minorEastAsia" w:hAnsiTheme="minorHAnsi" w:cstheme="minorBidi"/>
            <w:noProof/>
            <w:sz w:val="22"/>
          </w:rPr>
          <w:tab/>
        </w:r>
        <w:r w:rsidRPr="00AA45AA">
          <w:rPr>
            <w:rStyle w:val="Hyperlink"/>
            <w:noProof/>
          </w:rPr>
          <w:t>Data Quality Checks</w:t>
        </w:r>
        <w:r>
          <w:rPr>
            <w:noProof/>
            <w:webHidden/>
          </w:rPr>
          <w:tab/>
        </w:r>
        <w:r>
          <w:rPr>
            <w:noProof/>
            <w:webHidden/>
          </w:rPr>
          <w:fldChar w:fldCharType="begin"/>
        </w:r>
        <w:r>
          <w:rPr>
            <w:noProof/>
            <w:webHidden/>
          </w:rPr>
          <w:instrText xml:space="preserve"> PAGEREF _Toc499709802 \h </w:instrText>
        </w:r>
        <w:r>
          <w:rPr>
            <w:noProof/>
            <w:webHidden/>
          </w:rPr>
        </w:r>
        <w:r>
          <w:rPr>
            <w:noProof/>
            <w:webHidden/>
          </w:rPr>
          <w:fldChar w:fldCharType="separate"/>
        </w:r>
        <w:r>
          <w:rPr>
            <w:noProof/>
            <w:webHidden/>
          </w:rPr>
          <w:t>4</w:t>
        </w:r>
        <w:r>
          <w:rPr>
            <w:noProof/>
            <w:webHidden/>
          </w:rPr>
          <w:fldChar w:fldCharType="end"/>
        </w:r>
      </w:hyperlink>
    </w:p>
    <w:p w14:paraId="0699D0E4" w14:textId="6538AC0D"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803" w:history="1">
        <w:r w:rsidRPr="00AA45AA">
          <w:rPr>
            <w:rStyle w:val="Hyperlink"/>
            <w:noProof/>
          </w:rPr>
          <w:t>3.2</w:t>
        </w:r>
        <w:r>
          <w:rPr>
            <w:rFonts w:asciiTheme="minorHAnsi" w:eastAsiaTheme="minorEastAsia" w:hAnsiTheme="minorHAnsi" w:cstheme="minorBidi"/>
            <w:noProof/>
            <w:sz w:val="22"/>
          </w:rPr>
          <w:tab/>
        </w:r>
        <w:r w:rsidRPr="00AA45AA">
          <w:rPr>
            <w:rStyle w:val="Hyperlink"/>
            <w:noProof/>
          </w:rPr>
          <w:t>Suppression</w:t>
        </w:r>
        <w:r>
          <w:rPr>
            <w:noProof/>
            <w:webHidden/>
          </w:rPr>
          <w:tab/>
        </w:r>
        <w:r>
          <w:rPr>
            <w:noProof/>
            <w:webHidden/>
          </w:rPr>
          <w:fldChar w:fldCharType="begin"/>
        </w:r>
        <w:r>
          <w:rPr>
            <w:noProof/>
            <w:webHidden/>
          </w:rPr>
          <w:instrText xml:space="preserve"> PAGEREF _Toc499709803 \h </w:instrText>
        </w:r>
        <w:r>
          <w:rPr>
            <w:noProof/>
            <w:webHidden/>
          </w:rPr>
        </w:r>
        <w:r>
          <w:rPr>
            <w:noProof/>
            <w:webHidden/>
          </w:rPr>
          <w:fldChar w:fldCharType="separate"/>
        </w:r>
        <w:r>
          <w:rPr>
            <w:noProof/>
            <w:webHidden/>
          </w:rPr>
          <w:t>6</w:t>
        </w:r>
        <w:r>
          <w:rPr>
            <w:noProof/>
            <w:webHidden/>
          </w:rPr>
          <w:fldChar w:fldCharType="end"/>
        </w:r>
      </w:hyperlink>
    </w:p>
    <w:p w14:paraId="55EF6E14" w14:textId="4D20F27C" w:rsidR="005A1D46" w:rsidRDefault="005A1D46">
      <w:pPr>
        <w:pStyle w:val="TOC2"/>
        <w:tabs>
          <w:tab w:val="left" w:pos="880"/>
          <w:tab w:val="right" w:leader="dot" w:pos="9350"/>
        </w:tabs>
        <w:rPr>
          <w:rFonts w:asciiTheme="minorHAnsi" w:eastAsiaTheme="minorEastAsia" w:hAnsiTheme="minorHAnsi" w:cstheme="minorBidi"/>
          <w:noProof/>
          <w:sz w:val="22"/>
        </w:rPr>
      </w:pPr>
      <w:hyperlink w:anchor="_Toc499709804" w:history="1">
        <w:r w:rsidRPr="00AA45AA">
          <w:rPr>
            <w:rStyle w:val="Hyperlink"/>
            <w:noProof/>
          </w:rPr>
          <w:t>3.3</w:t>
        </w:r>
        <w:r>
          <w:rPr>
            <w:rFonts w:asciiTheme="minorHAnsi" w:eastAsiaTheme="minorEastAsia" w:hAnsiTheme="minorHAnsi" w:cstheme="minorBidi"/>
            <w:noProof/>
            <w:sz w:val="22"/>
          </w:rPr>
          <w:tab/>
        </w:r>
        <w:r w:rsidRPr="00AA45AA">
          <w:rPr>
            <w:rStyle w:val="Hyperlink"/>
            <w:noProof/>
          </w:rPr>
          <w:t>Data Notes</w:t>
        </w:r>
        <w:r>
          <w:rPr>
            <w:noProof/>
            <w:webHidden/>
          </w:rPr>
          <w:tab/>
        </w:r>
        <w:r>
          <w:rPr>
            <w:noProof/>
            <w:webHidden/>
          </w:rPr>
          <w:fldChar w:fldCharType="begin"/>
        </w:r>
        <w:r>
          <w:rPr>
            <w:noProof/>
            <w:webHidden/>
          </w:rPr>
          <w:instrText xml:space="preserve"> PAGEREF _Toc499709804 \h </w:instrText>
        </w:r>
        <w:r>
          <w:rPr>
            <w:noProof/>
            <w:webHidden/>
          </w:rPr>
        </w:r>
        <w:r>
          <w:rPr>
            <w:noProof/>
            <w:webHidden/>
          </w:rPr>
          <w:fldChar w:fldCharType="separate"/>
        </w:r>
        <w:r>
          <w:rPr>
            <w:noProof/>
            <w:webHidden/>
          </w:rPr>
          <w:t>6</w:t>
        </w:r>
        <w:r>
          <w:rPr>
            <w:noProof/>
            <w:webHidden/>
          </w:rPr>
          <w:fldChar w:fldCharType="end"/>
        </w:r>
      </w:hyperlink>
    </w:p>
    <w:p w14:paraId="5D5ED865" w14:textId="3CBA9F87" w:rsidR="005A1D46" w:rsidRDefault="005A1D46">
      <w:pPr>
        <w:pStyle w:val="TOC1"/>
        <w:tabs>
          <w:tab w:val="left" w:pos="660"/>
          <w:tab w:val="right" w:leader="dot" w:pos="9350"/>
        </w:tabs>
        <w:rPr>
          <w:rFonts w:asciiTheme="minorHAnsi" w:eastAsiaTheme="minorEastAsia" w:hAnsiTheme="minorHAnsi" w:cstheme="minorBidi"/>
          <w:b w:val="0"/>
          <w:noProof/>
          <w:sz w:val="22"/>
        </w:rPr>
      </w:pPr>
      <w:hyperlink w:anchor="_Toc499709805" w:history="1">
        <w:r w:rsidRPr="00AA45AA">
          <w:rPr>
            <w:rStyle w:val="Hyperlink"/>
            <w:noProof/>
          </w:rPr>
          <w:t>4.0</w:t>
        </w:r>
        <w:r>
          <w:rPr>
            <w:rFonts w:asciiTheme="minorHAnsi" w:eastAsiaTheme="minorEastAsia" w:hAnsiTheme="minorHAnsi" w:cstheme="minorBidi"/>
            <w:b w:val="0"/>
            <w:noProof/>
            <w:sz w:val="22"/>
          </w:rPr>
          <w:tab/>
        </w:r>
        <w:r w:rsidRPr="00AA45AA">
          <w:rPr>
            <w:rStyle w:val="Hyperlink"/>
            <w:noProof/>
          </w:rPr>
          <w:t>File Structure</w:t>
        </w:r>
        <w:r>
          <w:rPr>
            <w:noProof/>
            <w:webHidden/>
          </w:rPr>
          <w:tab/>
        </w:r>
        <w:r>
          <w:rPr>
            <w:noProof/>
            <w:webHidden/>
          </w:rPr>
          <w:fldChar w:fldCharType="begin"/>
        </w:r>
        <w:r>
          <w:rPr>
            <w:noProof/>
            <w:webHidden/>
          </w:rPr>
          <w:instrText xml:space="preserve"> PAGEREF _Toc499709805 \h </w:instrText>
        </w:r>
        <w:r>
          <w:rPr>
            <w:noProof/>
            <w:webHidden/>
          </w:rPr>
        </w:r>
        <w:r>
          <w:rPr>
            <w:noProof/>
            <w:webHidden/>
          </w:rPr>
          <w:fldChar w:fldCharType="separate"/>
        </w:r>
        <w:r>
          <w:rPr>
            <w:noProof/>
            <w:webHidden/>
          </w:rPr>
          <w:t>6</w:t>
        </w:r>
        <w:r>
          <w:rPr>
            <w:noProof/>
            <w:webHidden/>
          </w:rPr>
          <w:fldChar w:fldCharType="end"/>
        </w:r>
      </w:hyperlink>
    </w:p>
    <w:p w14:paraId="1AA08072" w14:textId="566E7044" w:rsidR="005A1D46" w:rsidRDefault="005A1D46">
      <w:pPr>
        <w:pStyle w:val="TOC1"/>
        <w:tabs>
          <w:tab w:val="left" w:pos="660"/>
          <w:tab w:val="right" w:leader="dot" w:pos="9350"/>
        </w:tabs>
        <w:rPr>
          <w:rFonts w:asciiTheme="minorHAnsi" w:eastAsiaTheme="minorEastAsia" w:hAnsiTheme="minorHAnsi" w:cstheme="minorBidi"/>
          <w:b w:val="0"/>
          <w:noProof/>
          <w:sz w:val="22"/>
        </w:rPr>
      </w:pPr>
      <w:hyperlink w:anchor="_Toc499709806" w:history="1">
        <w:r w:rsidRPr="00AA45AA">
          <w:rPr>
            <w:rStyle w:val="Hyperlink"/>
            <w:noProof/>
          </w:rPr>
          <w:t>5.0</w:t>
        </w:r>
        <w:r>
          <w:rPr>
            <w:rFonts w:asciiTheme="minorHAnsi" w:eastAsiaTheme="minorEastAsia" w:hAnsiTheme="minorHAnsi" w:cstheme="minorBidi"/>
            <w:b w:val="0"/>
            <w:noProof/>
            <w:sz w:val="22"/>
          </w:rPr>
          <w:tab/>
        </w:r>
        <w:r w:rsidRPr="00AA45AA">
          <w:rPr>
            <w:rStyle w:val="Hyperlink"/>
            <w:noProof/>
          </w:rPr>
          <w:t>Guidance for Using these Data / FAQs</w:t>
        </w:r>
        <w:r>
          <w:rPr>
            <w:noProof/>
            <w:webHidden/>
          </w:rPr>
          <w:tab/>
        </w:r>
        <w:r>
          <w:rPr>
            <w:noProof/>
            <w:webHidden/>
          </w:rPr>
          <w:fldChar w:fldCharType="begin"/>
        </w:r>
        <w:r>
          <w:rPr>
            <w:noProof/>
            <w:webHidden/>
          </w:rPr>
          <w:instrText xml:space="preserve"> PAGEREF _Toc499709806 \h </w:instrText>
        </w:r>
        <w:r>
          <w:rPr>
            <w:noProof/>
            <w:webHidden/>
          </w:rPr>
        </w:r>
        <w:r>
          <w:rPr>
            <w:noProof/>
            <w:webHidden/>
          </w:rPr>
          <w:fldChar w:fldCharType="separate"/>
        </w:r>
        <w:r>
          <w:rPr>
            <w:noProof/>
            <w:webHidden/>
          </w:rPr>
          <w:t>8</w:t>
        </w:r>
        <w:r>
          <w:rPr>
            <w:noProof/>
            <w:webHidden/>
          </w:rPr>
          <w:fldChar w:fldCharType="end"/>
        </w:r>
      </w:hyperlink>
    </w:p>
    <w:p w14:paraId="1A6C6285" w14:textId="67F51EF7" w:rsidR="005A1D46" w:rsidRDefault="005A1D46">
      <w:pPr>
        <w:pStyle w:val="TOC1"/>
        <w:tabs>
          <w:tab w:val="left" w:pos="660"/>
          <w:tab w:val="right" w:leader="dot" w:pos="9350"/>
        </w:tabs>
        <w:rPr>
          <w:rFonts w:asciiTheme="minorHAnsi" w:eastAsiaTheme="minorEastAsia" w:hAnsiTheme="minorHAnsi" w:cstheme="minorBidi"/>
          <w:b w:val="0"/>
          <w:noProof/>
          <w:sz w:val="22"/>
        </w:rPr>
      </w:pPr>
      <w:hyperlink w:anchor="_Toc499709807" w:history="1">
        <w:r w:rsidRPr="00AA45AA">
          <w:rPr>
            <w:rStyle w:val="Hyperlink"/>
            <w:noProof/>
          </w:rPr>
          <w:t>6.0</w:t>
        </w:r>
        <w:r>
          <w:rPr>
            <w:rFonts w:asciiTheme="minorHAnsi" w:eastAsiaTheme="minorEastAsia" w:hAnsiTheme="minorHAnsi" w:cstheme="minorBidi"/>
            <w:b w:val="0"/>
            <w:noProof/>
            <w:sz w:val="22"/>
          </w:rPr>
          <w:tab/>
        </w:r>
        <w:r w:rsidRPr="00AA45AA">
          <w:rPr>
            <w:rStyle w:val="Hyperlink"/>
            <w:noProof/>
          </w:rPr>
          <w:t>Privacy Protections Used</w:t>
        </w:r>
        <w:r>
          <w:rPr>
            <w:noProof/>
            <w:webHidden/>
          </w:rPr>
          <w:tab/>
        </w:r>
        <w:r>
          <w:rPr>
            <w:noProof/>
            <w:webHidden/>
          </w:rPr>
          <w:fldChar w:fldCharType="begin"/>
        </w:r>
        <w:r>
          <w:rPr>
            <w:noProof/>
            <w:webHidden/>
          </w:rPr>
          <w:instrText xml:space="preserve"> PAGEREF _Toc499709807 \h </w:instrText>
        </w:r>
        <w:r>
          <w:rPr>
            <w:noProof/>
            <w:webHidden/>
          </w:rPr>
        </w:r>
        <w:r>
          <w:rPr>
            <w:noProof/>
            <w:webHidden/>
          </w:rPr>
          <w:fldChar w:fldCharType="separate"/>
        </w:r>
        <w:r>
          <w:rPr>
            <w:noProof/>
            <w:webHidden/>
          </w:rPr>
          <w:t>9</w:t>
        </w:r>
        <w:r>
          <w:rPr>
            <w:noProof/>
            <w:webHidden/>
          </w:rPr>
          <w:fldChar w:fldCharType="end"/>
        </w:r>
      </w:hyperlink>
    </w:p>
    <w:p w14:paraId="4B0C3845" w14:textId="396BE180" w:rsidR="005A1D46" w:rsidRDefault="005A1D46">
      <w:pPr>
        <w:pStyle w:val="TOC1"/>
        <w:tabs>
          <w:tab w:val="right" w:leader="dot" w:pos="9350"/>
        </w:tabs>
        <w:rPr>
          <w:rFonts w:asciiTheme="minorHAnsi" w:eastAsiaTheme="minorEastAsia" w:hAnsiTheme="minorHAnsi" w:cstheme="minorBidi"/>
          <w:b w:val="0"/>
          <w:noProof/>
          <w:sz w:val="22"/>
        </w:rPr>
      </w:pPr>
      <w:hyperlink w:anchor="_Toc499709808" w:history="1">
        <w:r w:rsidRPr="00AA45AA">
          <w:rPr>
            <w:rStyle w:val="Hyperlink"/>
            <w:noProof/>
          </w:rPr>
          <w:t>Appendix A</w:t>
        </w:r>
        <w:r>
          <w:rPr>
            <w:noProof/>
            <w:webHidden/>
          </w:rPr>
          <w:tab/>
        </w:r>
        <w:r>
          <w:rPr>
            <w:noProof/>
            <w:webHidden/>
          </w:rPr>
          <w:fldChar w:fldCharType="begin"/>
        </w:r>
        <w:r>
          <w:rPr>
            <w:noProof/>
            <w:webHidden/>
          </w:rPr>
          <w:instrText xml:space="preserve"> PAGEREF _Toc499709808 \h </w:instrText>
        </w:r>
        <w:r>
          <w:rPr>
            <w:noProof/>
            <w:webHidden/>
          </w:rPr>
        </w:r>
        <w:r>
          <w:rPr>
            <w:noProof/>
            <w:webHidden/>
          </w:rPr>
          <w:fldChar w:fldCharType="separate"/>
        </w:r>
        <w:r>
          <w:rPr>
            <w:noProof/>
            <w:webHidden/>
          </w:rPr>
          <w:t>12</w:t>
        </w:r>
        <w:r>
          <w:rPr>
            <w:noProof/>
            <w:webHidden/>
          </w:rPr>
          <w:fldChar w:fldCharType="end"/>
        </w:r>
      </w:hyperlink>
    </w:p>
    <w:p w14:paraId="129A34E1" w14:textId="62DA3751" w:rsidR="004317E5" w:rsidRPr="00F7386D" w:rsidRDefault="00BB5B08" w:rsidP="004317E5">
      <w:pPr>
        <w:rPr>
          <w:rFonts w:ascii="Arial" w:hAnsi="Arial" w:cs="Arial"/>
        </w:rPr>
      </w:pPr>
      <w:r>
        <w:rPr>
          <w:rFonts w:ascii="Arial" w:hAnsi="Arial" w:cs="Arial"/>
          <w:b/>
          <w:sz w:val="24"/>
        </w:rPr>
        <w:fldChar w:fldCharType="end"/>
      </w:r>
    </w:p>
    <w:p w14:paraId="04EDFCC0" w14:textId="77777777" w:rsidR="0065166F" w:rsidRPr="00F7386D" w:rsidRDefault="0065166F" w:rsidP="004317E5">
      <w:pPr>
        <w:rPr>
          <w:rFonts w:ascii="Arial" w:hAnsi="Arial" w:cs="Arial"/>
          <w:sz w:val="24"/>
          <w:szCs w:val="24"/>
        </w:rPr>
        <w:sectPr w:rsidR="0065166F" w:rsidRPr="00F7386D" w:rsidSect="00C2091F">
          <w:pgSz w:w="12240" w:h="15840"/>
          <w:pgMar w:top="1440" w:right="1440" w:bottom="1440" w:left="1440" w:header="720" w:footer="720" w:gutter="0"/>
          <w:cols w:space="720"/>
          <w:titlePg/>
          <w:docGrid w:linePitch="360"/>
        </w:sectPr>
      </w:pPr>
    </w:p>
    <w:p w14:paraId="129A34E4" w14:textId="77777777" w:rsidR="004317E5" w:rsidRPr="00F7386D" w:rsidRDefault="004317E5" w:rsidP="00F7386D">
      <w:pPr>
        <w:pStyle w:val="Heading1"/>
        <w:numPr>
          <w:ilvl w:val="0"/>
          <w:numId w:val="1"/>
        </w:numPr>
        <w:tabs>
          <w:tab w:val="clear" w:pos="0"/>
        </w:tabs>
        <w:spacing w:before="0" w:line="276" w:lineRule="auto"/>
        <w:jc w:val="left"/>
        <w:rPr>
          <w:rFonts w:eastAsia="Calibri"/>
        </w:rPr>
      </w:pPr>
      <w:r w:rsidRPr="00F7386D">
        <w:rPr>
          <w:rFonts w:eastAsia="Calibri"/>
        </w:rPr>
        <w:lastRenderedPageBreak/>
        <w:t xml:space="preserve"> </w:t>
      </w:r>
      <w:bookmarkStart w:id="2" w:name="Introduction"/>
      <w:bookmarkStart w:id="3" w:name="_Toc499709795"/>
      <w:r w:rsidRPr="00F7386D">
        <w:rPr>
          <w:rFonts w:eastAsia="Calibri"/>
        </w:rPr>
        <w:t>Introduction</w:t>
      </w:r>
      <w:bookmarkEnd w:id="2"/>
      <w:bookmarkEnd w:id="3"/>
    </w:p>
    <w:p w14:paraId="129A34E5" w14:textId="77777777" w:rsidR="004317E5" w:rsidRPr="006063B2" w:rsidRDefault="004317E5" w:rsidP="006063B2">
      <w:pPr>
        <w:pStyle w:val="Heading2"/>
      </w:pPr>
      <w:r w:rsidRPr="006063B2">
        <w:t xml:space="preserve"> </w:t>
      </w:r>
      <w:bookmarkStart w:id="4" w:name="Purpose"/>
      <w:bookmarkStart w:id="5" w:name="_Toc499709796"/>
      <w:r w:rsidRPr="006063B2">
        <w:t>Purpose</w:t>
      </w:r>
      <w:bookmarkEnd w:id="4"/>
      <w:bookmarkEnd w:id="5"/>
    </w:p>
    <w:p w14:paraId="129A34E6" w14:textId="2236D995" w:rsidR="004317E5" w:rsidRPr="00F7386D" w:rsidRDefault="004317E5" w:rsidP="004317E5">
      <w:pPr>
        <w:widowControl w:val="0"/>
        <w:tabs>
          <w:tab w:val="left" w:pos="-1440"/>
        </w:tabs>
        <w:ind w:left="360"/>
        <w:rPr>
          <w:rFonts w:ascii="Arial" w:hAnsi="Arial" w:cs="Arial"/>
          <w:sz w:val="24"/>
          <w:szCs w:val="24"/>
        </w:rPr>
      </w:pPr>
      <w:r w:rsidRPr="00F7386D">
        <w:rPr>
          <w:rFonts w:ascii="Arial" w:hAnsi="Arial" w:cs="Arial"/>
          <w:sz w:val="24"/>
          <w:szCs w:val="24"/>
        </w:rPr>
        <w:t xml:space="preserve">The purpose of this document is to provide information necessary to appropriately use </w:t>
      </w:r>
      <w:r w:rsidR="00B5306C">
        <w:rPr>
          <w:rFonts w:ascii="Arial" w:hAnsi="Arial" w:cs="Arial"/>
          <w:sz w:val="24"/>
          <w:szCs w:val="24"/>
        </w:rPr>
        <w:t>S</w:t>
      </w:r>
      <w:r w:rsidRPr="00F7386D">
        <w:rPr>
          <w:rFonts w:ascii="Arial" w:hAnsi="Arial" w:cs="Arial"/>
          <w:sz w:val="24"/>
          <w:szCs w:val="24"/>
        </w:rPr>
        <w:t xml:space="preserve">tate level data files on </w:t>
      </w:r>
      <w:r w:rsidR="006063B2" w:rsidRPr="002F3209">
        <w:rPr>
          <w:rFonts w:ascii="Arial" w:hAnsi="Arial" w:cs="Arial"/>
          <w:sz w:val="24"/>
          <w:szCs w:val="24"/>
        </w:rPr>
        <w:t>Individuals with Disabilities Education Act</w:t>
      </w:r>
      <w:r w:rsidR="006063B2">
        <w:rPr>
          <w:rFonts w:ascii="Arial" w:hAnsi="Arial" w:cs="Arial"/>
          <w:sz w:val="24"/>
          <w:szCs w:val="24"/>
        </w:rPr>
        <w:t xml:space="preserve"> (</w:t>
      </w:r>
      <w:r w:rsidR="006063B2" w:rsidRPr="00FE0010">
        <w:rPr>
          <w:rFonts w:ascii="Arial" w:hAnsi="Arial" w:cs="Arial"/>
          <w:sz w:val="24"/>
          <w:szCs w:val="24"/>
        </w:rPr>
        <w:t>IDEA</w:t>
      </w:r>
      <w:r w:rsidR="006063B2">
        <w:rPr>
          <w:rFonts w:ascii="Arial" w:hAnsi="Arial" w:cs="Arial"/>
          <w:sz w:val="24"/>
          <w:szCs w:val="24"/>
        </w:rPr>
        <w:t xml:space="preserve">) </w:t>
      </w:r>
      <w:r w:rsidRPr="00F7386D">
        <w:rPr>
          <w:rFonts w:ascii="Arial" w:hAnsi="Arial" w:cs="Arial"/>
          <w:sz w:val="24"/>
          <w:szCs w:val="24"/>
        </w:rPr>
        <w:t xml:space="preserve">Part C Exiting from </w:t>
      </w:r>
      <w:r w:rsidR="00B5306C">
        <w:rPr>
          <w:rFonts w:ascii="Arial" w:hAnsi="Arial" w:cs="Arial"/>
          <w:sz w:val="24"/>
          <w:szCs w:val="24"/>
        </w:rPr>
        <w:t>t</w:t>
      </w:r>
      <w:r w:rsidR="00B5306C" w:rsidRPr="0049324D">
        <w:rPr>
          <w:rFonts w:ascii="Arial" w:hAnsi="Arial" w:cs="Arial"/>
          <w:sz w:val="24"/>
          <w:szCs w:val="24"/>
        </w:rPr>
        <w:t>he Office of Special Education Programs (</w:t>
      </w:r>
      <w:r w:rsidR="00B5306C" w:rsidRPr="00DC139D">
        <w:rPr>
          <w:rFonts w:ascii="Arial" w:hAnsi="Arial" w:cs="Arial"/>
          <w:sz w:val="24"/>
          <w:szCs w:val="24"/>
        </w:rPr>
        <w:t>OSEP</w:t>
      </w:r>
      <w:r w:rsidR="00B5306C">
        <w:rPr>
          <w:rFonts w:ascii="Arial" w:hAnsi="Arial" w:cs="Arial"/>
          <w:sz w:val="24"/>
          <w:szCs w:val="24"/>
        </w:rPr>
        <w:t>)</w:t>
      </w:r>
      <w:r w:rsidRPr="00F7386D">
        <w:rPr>
          <w:rFonts w:ascii="Arial" w:hAnsi="Arial" w:cs="Arial"/>
          <w:sz w:val="24"/>
          <w:szCs w:val="24"/>
        </w:rPr>
        <w:t xml:space="preserve">. The accompanying data file provides data </w:t>
      </w:r>
      <w:r w:rsidR="00B5306C">
        <w:rPr>
          <w:rFonts w:ascii="Arial" w:hAnsi="Arial" w:cs="Arial"/>
          <w:sz w:val="24"/>
          <w:szCs w:val="24"/>
        </w:rPr>
        <w:t xml:space="preserve">at the State level </w:t>
      </w:r>
      <w:r w:rsidR="00BA6BA7">
        <w:rPr>
          <w:rFonts w:ascii="Arial" w:hAnsi="Arial" w:cs="Arial"/>
          <w:sz w:val="24"/>
          <w:szCs w:val="24"/>
        </w:rPr>
        <w:t>on</w:t>
      </w:r>
      <w:r w:rsidRPr="00F7386D">
        <w:rPr>
          <w:rFonts w:ascii="Arial" w:hAnsi="Arial" w:cs="Arial"/>
          <w:sz w:val="24"/>
          <w:szCs w:val="24"/>
        </w:rPr>
        <w:t xml:space="preserve"> </w:t>
      </w:r>
      <w:r w:rsidRPr="00F7386D">
        <w:rPr>
          <w:rFonts w:ascii="Arial" w:eastAsia="Times New Roman" w:hAnsi="Arial" w:cs="Arial"/>
          <w:snapToGrid w:val="0"/>
          <w:sz w:val="24"/>
          <w:szCs w:val="20"/>
        </w:rPr>
        <w:t xml:space="preserve">the number of infants and toddlers with disabilities who, during the 12-month reporting period, either no longer received services under Part C prior to age three or reached age three, and for each child, report by </w:t>
      </w:r>
      <w:r w:rsidRPr="00F7386D">
        <w:rPr>
          <w:rFonts w:ascii="Arial" w:eastAsia="Times New Roman" w:hAnsi="Arial" w:cs="Arial"/>
          <w:snapToGrid w:val="0"/>
          <w:sz w:val="24"/>
        </w:rPr>
        <w:t xml:space="preserve">race/ethnicity, gender, and </w:t>
      </w:r>
      <w:r w:rsidRPr="00F7386D">
        <w:rPr>
          <w:rFonts w:ascii="Arial" w:eastAsia="Times New Roman" w:hAnsi="Arial" w:cs="Arial"/>
          <w:snapToGrid w:val="0"/>
          <w:sz w:val="24"/>
          <w:szCs w:val="20"/>
        </w:rPr>
        <w:t>reason that services are no longer received</w:t>
      </w:r>
      <w:r w:rsidRPr="00F7386D">
        <w:rPr>
          <w:rFonts w:ascii="Arial" w:hAnsi="Arial" w:cs="Arial"/>
          <w:sz w:val="24"/>
          <w:szCs w:val="24"/>
        </w:rPr>
        <w:t xml:space="preserve">. </w:t>
      </w:r>
    </w:p>
    <w:p w14:paraId="129A34E8" w14:textId="77777777" w:rsidR="004317E5" w:rsidRPr="00F7386D" w:rsidRDefault="004317E5" w:rsidP="006063B2">
      <w:pPr>
        <w:pStyle w:val="Heading2"/>
      </w:pPr>
      <w:r w:rsidRPr="00F7386D">
        <w:t xml:space="preserve"> </w:t>
      </w:r>
      <w:bookmarkStart w:id="6" w:name="OSEP_Background"/>
      <w:bookmarkStart w:id="7" w:name="_Toc499709797"/>
      <w:r w:rsidRPr="00F7386D">
        <w:t>OSEP Background</w:t>
      </w:r>
      <w:bookmarkEnd w:id="6"/>
      <w:bookmarkEnd w:id="7"/>
    </w:p>
    <w:p w14:paraId="47D697E4" w14:textId="77777777" w:rsidR="00B5306C" w:rsidRPr="004021FE" w:rsidRDefault="00B5306C" w:rsidP="00B5306C">
      <w:pPr>
        <w:ind w:left="360"/>
        <w:rPr>
          <w:rFonts w:ascii="Arial" w:hAnsi="Arial" w:cs="Arial"/>
          <w:sz w:val="24"/>
          <w:szCs w:val="24"/>
        </w:rPr>
      </w:pPr>
      <w:r w:rsidRPr="004021FE">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7934C3E7" w14:textId="70E942DF" w:rsidR="006063B2" w:rsidRDefault="00B5306C" w:rsidP="00B5306C">
      <w:pPr>
        <w:pStyle w:val="PlainText"/>
        <w:spacing w:after="200" w:line="276" w:lineRule="auto"/>
        <w:ind w:left="360"/>
        <w:rPr>
          <w:rFonts w:ascii="Arial" w:hAnsi="Arial" w:cs="Arial"/>
          <w:sz w:val="24"/>
          <w:szCs w:val="24"/>
        </w:rPr>
      </w:pPr>
      <w:r w:rsidRPr="004021FE">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129A34EA" w14:textId="24A1675C" w:rsidR="004317E5" w:rsidRPr="00F7386D" w:rsidRDefault="001B2019" w:rsidP="00B5306C">
      <w:pPr>
        <w:pStyle w:val="PlainText"/>
        <w:spacing w:after="200" w:line="276" w:lineRule="auto"/>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4" w:history="1">
        <w:r w:rsidRPr="007929B9">
          <w:rPr>
            <w:rStyle w:val="Hyperlink"/>
            <w:rFonts w:ascii="Arial" w:hAnsi="Arial" w:cs="Arial"/>
            <w:sz w:val="24"/>
            <w:szCs w:val="24"/>
          </w:rPr>
          <w:t>IDEA Section 618 entry in the ED Data Inventory</w:t>
        </w:r>
      </w:hyperlink>
      <w:r w:rsidRPr="007929B9">
        <w:rPr>
          <w:rFonts w:ascii="Arial" w:hAnsi="Arial" w:cs="Arial"/>
          <w:sz w:val="24"/>
          <w:szCs w:val="24"/>
        </w:rPr>
        <w:t xml:space="preserve">. </w:t>
      </w:r>
      <w:r w:rsidR="00B5306C" w:rsidRPr="004021FE">
        <w:rPr>
          <w:rFonts w:ascii="Arial" w:hAnsi="Arial" w:cs="Arial"/>
          <w:sz w:val="24"/>
          <w:szCs w:val="24"/>
        </w:rPr>
        <w:t xml:space="preserve">This data documentation deals only with the Part C </w:t>
      </w:r>
      <w:r w:rsidR="00B5306C">
        <w:rPr>
          <w:rFonts w:ascii="Arial" w:hAnsi="Arial" w:cs="Arial"/>
          <w:sz w:val="24"/>
          <w:szCs w:val="24"/>
        </w:rPr>
        <w:t>Exiting</w:t>
      </w:r>
      <w:r w:rsidR="00B5306C" w:rsidRPr="004021FE">
        <w:rPr>
          <w:rFonts w:ascii="Arial" w:hAnsi="Arial" w:cs="Arial"/>
          <w:sz w:val="24"/>
          <w:szCs w:val="24"/>
        </w:rPr>
        <w:t xml:space="preserve"> data collection and file.</w:t>
      </w:r>
      <w:r w:rsidR="004317E5" w:rsidRPr="00F7386D">
        <w:rPr>
          <w:rFonts w:ascii="Arial" w:hAnsi="Arial" w:cs="Arial"/>
          <w:sz w:val="24"/>
          <w:szCs w:val="24"/>
        </w:rPr>
        <w:t xml:space="preserve"> </w:t>
      </w:r>
    </w:p>
    <w:p w14:paraId="129A34EB" w14:textId="77777777" w:rsidR="004317E5" w:rsidRPr="00F7386D" w:rsidRDefault="004317E5" w:rsidP="004317E5">
      <w:pPr>
        <w:ind w:left="360"/>
        <w:rPr>
          <w:rFonts w:ascii="Arial" w:hAnsi="Arial" w:cs="Arial"/>
          <w:sz w:val="24"/>
          <w:szCs w:val="24"/>
        </w:rPr>
      </w:pPr>
    </w:p>
    <w:p w14:paraId="129A34EE" w14:textId="77777777" w:rsidR="004317E5" w:rsidRPr="00F7386D" w:rsidRDefault="004317E5" w:rsidP="00F7386D">
      <w:pPr>
        <w:pStyle w:val="Heading1"/>
        <w:numPr>
          <w:ilvl w:val="0"/>
          <w:numId w:val="1"/>
        </w:numPr>
        <w:tabs>
          <w:tab w:val="clear" w:pos="0"/>
        </w:tabs>
        <w:spacing w:before="0" w:line="276" w:lineRule="auto"/>
        <w:jc w:val="left"/>
        <w:rPr>
          <w:rFonts w:eastAsia="Calibri"/>
        </w:rPr>
      </w:pPr>
      <w:bookmarkStart w:id="8" w:name="OSEP_Part_C_Exiting_Data"/>
      <w:bookmarkStart w:id="9" w:name="_Toc499709798"/>
      <w:r w:rsidRPr="00F7386D">
        <w:rPr>
          <w:rFonts w:eastAsia="Calibri"/>
        </w:rPr>
        <w:lastRenderedPageBreak/>
        <w:t>OSEP Part C Exiting Data</w:t>
      </w:r>
      <w:bookmarkEnd w:id="9"/>
    </w:p>
    <w:bookmarkEnd w:id="8"/>
    <w:p w14:paraId="129A34EF" w14:textId="77777777" w:rsidR="004317E5" w:rsidRPr="00407988" w:rsidRDefault="004317E5" w:rsidP="006063B2">
      <w:pPr>
        <w:pStyle w:val="Heading2"/>
      </w:pPr>
      <w:r w:rsidRPr="00407988">
        <w:t xml:space="preserve"> </w:t>
      </w:r>
      <w:bookmarkStart w:id="10" w:name="State_Data"/>
      <w:bookmarkStart w:id="11" w:name="_Toc499709799"/>
      <w:r w:rsidRPr="00407988">
        <w:t>State Data</w:t>
      </w:r>
      <w:bookmarkEnd w:id="10"/>
      <w:bookmarkEnd w:id="11"/>
    </w:p>
    <w:p w14:paraId="129A34F0" w14:textId="3AC2C2D1" w:rsidR="004317E5" w:rsidRPr="00F7386D" w:rsidRDefault="004317E5" w:rsidP="004317E5">
      <w:pPr>
        <w:ind w:left="360"/>
        <w:rPr>
          <w:rFonts w:ascii="Arial" w:hAnsi="Arial" w:cs="Arial"/>
          <w:sz w:val="24"/>
          <w:szCs w:val="24"/>
        </w:rPr>
      </w:pPr>
      <w:r w:rsidRPr="00F7386D">
        <w:rPr>
          <w:rFonts w:ascii="Arial" w:hAnsi="Arial" w:cs="Arial"/>
          <w:sz w:val="24"/>
          <w:szCs w:val="24"/>
        </w:rPr>
        <w:t xml:space="preserve">States are required to report the </w:t>
      </w:r>
      <w:r w:rsidR="00BA6BA7">
        <w:rPr>
          <w:rFonts w:ascii="Arial" w:hAnsi="Arial" w:cs="Arial"/>
          <w:sz w:val="24"/>
          <w:szCs w:val="24"/>
        </w:rPr>
        <w:t>E</w:t>
      </w:r>
      <w:r w:rsidRPr="00F7386D">
        <w:rPr>
          <w:rFonts w:ascii="Arial" w:hAnsi="Arial" w:cs="Arial"/>
          <w:sz w:val="24"/>
          <w:szCs w:val="24"/>
        </w:rPr>
        <w:t xml:space="preserve">xiting data under Title 1, Part A, Subsection 618 of IDEA. </w:t>
      </w:r>
    </w:p>
    <w:p w14:paraId="129A34F1" w14:textId="77777777" w:rsidR="004317E5" w:rsidRPr="00F7386D" w:rsidRDefault="004317E5" w:rsidP="004317E5">
      <w:pPr>
        <w:ind w:left="360"/>
        <w:rPr>
          <w:rFonts w:ascii="Arial" w:hAnsi="Arial" w:cs="Arial"/>
          <w:sz w:val="24"/>
          <w:szCs w:val="24"/>
        </w:rPr>
      </w:pPr>
      <w:r w:rsidRPr="00F7386D">
        <w:rPr>
          <w:rFonts w:ascii="Arial" w:hAnsi="Arial" w:cs="Arial"/>
          <w:sz w:val="24"/>
          <w:szCs w:val="24"/>
        </w:rPr>
        <w:t xml:space="preserve">Part C Exiting Data comes from one file: </w:t>
      </w:r>
    </w:p>
    <w:p w14:paraId="129A34F2" w14:textId="77777777" w:rsidR="004317E5" w:rsidRPr="00F7386D" w:rsidRDefault="004317E5" w:rsidP="004317E5">
      <w:pPr>
        <w:numPr>
          <w:ilvl w:val="0"/>
          <w:numId w:val="2"/>
        </w:numPr>
        <w:rPr>
          <w:rFonts w:ascii="Arial" w:hAnsi="Arial" w:cs="Arial"/>
          <w:sz w:val="24"/>
          <w:szCs w:val="24"/>
        </w:rPr>
      </w:pPr>
      <w:r w:rsidRPr="00F7386D">
        <w:rPr>
          <w:rFonts w:ascii="Arial" w:hAnsi="Arial" w:cs="Arial"/>
          <w:sz w:val="24"/>
          <w:szCs w:val="24"/>
        </w:rPr>
        <w:t xml:space="preserve">IDEA Part C Exiting - </w:t>
      </w:r>
      <w:r w:rsidRPr="00F7386D">
        <w:rPr>
          <w:rFonts w:ascii="Arial" w:eastAsia="Times New Roman" w:hAnsi="Arial" w:cs="Arial"/>
          <w:snapToGrid w:val="0"/>
          <w:sz w:val="24"/>
          <w:szCs w:val="20"/>
        </w:rPr>
        <w:t xml:space="preserve">the number of infants and toddlers with disabilities who, during the 12-month reporting period, either no longer received services under Part C prior to age three or reached age three, and for each child, report by </w:t>
      </w:r>
      <w:r w:rsidRPr="00F7386D">
        <w:rPr>
          <w:rFonts w:ascii="Arial" w:eastAsia="Times New Roman" w:hAnsi="Arial" w:cs="Arial"/>
          <w:snapToGrid w:val="0"/>
          <w:sz w:val="24"/>
        </w:rPr>
        <w:t xml:space="preserve">race/ethnicity, gender, and </w:t>
      </w:r>
      <w:r w:rsidRPr="00F7386D">
        <w:rPr>
          <w:rFonts w:ascii="Arial" w:eastAsia="Times New Roman" w:hAnsi="Arial" w:cs="Arial"/>
          <w:snapToGrid w:val="0"/>
          <w:sz w:val="24"/>
          <w:szCs w:val="20"/>
        </w:rPr>
        <w:t>reason that services are no longer received</w:t>
      </w:r>
      <w:r w:rsidRPr="00F7386D">
        <w:rPr>
          <w:rFonts w:ascii="Arial" w:hAnsi="Arial" w:cs="Arial"/>
          <w:sz w:val="24"/>
          <w:szCs w:val="24"/>
        </w:rPr>
        <w:t>.</w:t>
      </w:r>
    </w:p>
    <w:p w14:paraId="7BD6DE65" w14:textId="77777777" w:rsidR="00BA6BA7" w:rsidRPr="00FE0010" w:rsidRDefault="00BA6BA7" w:rsidP="00BA6BA7">
      <w:pPr>
        <w:ind w:left="360"/>
        <w:rPr>
          <w:rFonts w:ascii="Arial" w:hAnsi="Arial" w:cs="Arial"/>
          <w:sz w:val="24"/>
          <w:szCs w:val="24"/>
        </w:rPr>
      </w:pPr>
      <w:r w:rsidRPr="00FE0010">
        <w:rPr>
          <w:rFonts w:ascii="Arial" w:hAnsi="Arial" w:cs="Arial"/>
          <w:sz w:val="24"/>
          <w:szCs w:val="24"/>
        </w:rPr>
        <w:t xml:space="preserve">This information is submitted to OSEP via </w:t>
      </w:r>
      <w:r>
        <w:rPr>
          <w:rFonts w:ascii="Arial" w:hAnsi="Arial" w:cs="Arial"/>
          <w:sz w:val="24"/>
          <w:szCs w:val="24"/>
        </w:rPr>
        <w:t>E</w:t>
      </w:r>
      <w:r w:rsidRPr="004021FE">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129A34F3" w14:textId="293D2511" w:rsidR="004317E5" w:rsidRPr="00F7386D" w:rsidRDefault="00D35C21" w:rsidP="004317E5">
      <w:pPr>
        <w:ind w:left="360"/>
        <w:rPr>
          <w:rFonts w:ascii="Arial" w:hAnsi="Arial" w:cs="Arial"/>
          <w:sz w:val="24"/>
          <w:szCs w:val="24"/>
        </w:rPr>
      </w:pPr>
      <w:r w:rsidRPr="00FE0010">
        <w:rPr>
          <w:rFonts w:ascii="Arial" w:hAnsi="Arial" w:cs="Arial"/>
          <w:sz w:val="24"/>
          <w:szCs w:val="24"/>
        </w:rPr>
        <w:t xml:space="preserve">States were required to submit SY </w:t>
      </w:r>
      <w:r>
        <w:rPr>
          <w:rFonts w:ascii="Arial" w:hAnsi="Arial" w:cs="Arial"/>
          <w:sz w:val="24"/>
          <w:szCs w:val="24"/>
        </w:rPr>
        <w:t>20</w:t>
      </w:r>
      <w:r w:rsidRPr="00FE0010">
        <w:rPr>
          <w:rFonts w:ascii="Arial" w:hAnsi="Arial" w:cs="Arial"/>
          <w:sz w:val="24"/>
          <w:szCs w:val="24"/>
        </w:rPr>
        <w:t>1</w:t>
      </w:r>
      <w:r w:rsidR="006E59D3">
        <w:rPr>
          <w:rFonts w:ascii="Arial" w:hAnsi="Arial" w:cs="Arial"/>
          <w:sz w:val="24"/>
          <w:szCs w:val="24"/>
        </w:rPr>
        <w:t>5</w:t>
      </w:r>
      <w:r w:rsidRPr="00FE0010">
        <w:rPr>
          <w:rFonts w:ascii="Arial" w:hAnsi="Arial" w:cs="Arial"/>
          <w:sz w:val="24"/>
          <w:szCs w:val="24"/>
        </w:rPr>
        <w:t>-</w:t>
      </w:r>
      <w:r>
        <w:rPr>
          <w:rFonts w:ascii="Arial" w:hAnsi="Arial" w:cs="Arial"/>
          <w:sz w:val="24"/>
          <w:szCs w:val="24"/>
        </w:rPr>
        <w:t>20</w:t>
      </w:r>
      <w:r w:rsidRPr="00FE0010">
        <w:rPr>
          <w:rFonts w:ascii="Arial" w:hAnsi="Arial" w:cs="Arial"/>
          <w:sz w:val="24"/>
          <w:szCs w:val="24"/>
        </w:rPr>
        <w:t>1</w:t>
      </w:r>
      <w:r w:rsidR="006E59D3">
        <w:rPr>
          <w:rFonts w:ascii="Arial" w:hAnsi="Arial" w:cs="Arial"/>
          <w:sz w:val="24"/>
          <w:szCs w:val="24"/>
        </w:rPr>
        <w:t>6</w:t>
      </w:r>
      <w:r w:rsidRPr="00FE0010">
        <w:rPr>
          <w:rFonts w:ascii="Arial" w:hAnsi="Arial" w:cs="Arial"/>
          <w:sz w:val="24"/>
          <w:szCs w:val="24"/>
        </w:rPr>
        <w:t xml:space="preserve"> data to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no later than November </w:t>
      </w:r>
      <w:r w:rsidR="006E59D3">
        <w:rPr>
          <w:rFonts w:ascii="Arial" w:hAnsi="Arial" w:cs="Arial"/>
          <w:sz w:val="24"/>
          <w:szCs w:val="24"/>
        </w:rPr>
        <w:t>2</w:t>
      </w:r>
      <w:r w:rsidRPr="00FE0010">
        <w:rPr>
          <w:rFonts w:ascii="Arial" w:hAnsi="Arial" w:cs="Arial"/>
          <w:sz w:val="24"/>
          <w:szCs w:val="24"/>
        </w:rPr>
        <w:t>, 201</w:t>
      </w:r>
      <w:r w:rsidR="006E59D3">
        <w:rPr>
          <w:rFonts w:ascii="Arial" w:hAnsi="Arial" w:cs="Arial"/>
          <w:sz w:val="24"/>
          <w:szCs w:val="24"/>
        </w:rPr>
        <w:t>6</w:t>
      </w:r>
      <w:r w:rsidRPr="00FE0010">
        <w:rPr>
          <w:rFonts w:ascii="Arial" w:hAnsi="Arial" w:cs="Arial"/>
          <w:sz w:val="24"/>
          <w:szCs w:val="24"/>
        </w:rPr>
        <w:t>. OSEP review</w:t>
      </w:r>
      <w:r w:rsidR="0066095E">
        <w:rPr>
          <w:rFonts w:ascii="Arial" w:hAnsi="Arial" w:cs="Arial"/>
          <w:sz w:val="24"/>
          <w:szCs w:val="24"/>
        </w:rPr>
        <w:t>ed</w:t>
      </w:r>
      <w:r w:rsidRPr="00FE0010">
        <w:rPr>
          <w:rFonts w:ascii="Arial" w:hAnsi="Arial" w:cs="Arial"/>
          <w:sz w:val="24"/>
          <w:szCs w:val="24"/>
        </w:rPr>
        <w:t xml:space="preserve"> the data for quality issues and provide</w:t>
      </w:r>
      <w:r w:rsidR="0066095E">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66095E">
        <w:rPr>
          <w:rFonts w:ascii="Arial" w:hAnsi="Arial" w:cs="Arial"/>
          <w:sz w:val="24"/>
          <w:szCs w:val="24"/>
        </w:rPr>
        <w:t>/</w:t>
      </w:r>
      <w:r w:rsidRPr="00FE0010">
        <w:rPr>
          <w:rFonts w:ascii="Arial" w:hAnsi="Arial" w:cs="Arial"/>
          <w:sz w:val="24"/>
          <w:szCs w:val="24"/>
        </w:rPr>
        <w:t xml:space="preserve">entities </w:t>
      </w:r>
      <w:r w:rsidR="0066095E">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w:t>
      </w:r>
      <w:r w:rsidR="006E59D3">
        <w:rPr>
          <w:rFonts w:ascii="Arial" w:hAnsi="Arial" w:cs="Arial"/>
          <w:sz w:val="24"/>
          <w:szCs w:val="24"/>
        </w:rPr>
        <w:t>May 31</w:t>
      </w:r>
      <w:r w:rsidR="006E59D3" w:rsidRPr="00FE0010">
        <w:rPr>
          <w:rFonts w:ascii="Arial" w:hAnsi="Arial" w:cs="Arial"/>
          <w:sz w:val="24"/>
          <w:szCs w:val="24"/>
        </w:rPr>
        <w:t>, 201</w:t>
      </w:r>
      <w:r w:rsidR="006E59D3">
        <w:rPr>
          <w:rFonts w:ascii="Arial" w:hAnsi="Arial" w:cs="Arial"/>
          <w:sz w:val="24"/>
          <w:szCs w:val="24"/>
        </w:rPr>
        <w:t>7</w:t>
      </w:r>
      <w:r w:rsidRPr="00FE0010">
        <w:rPr>
          <w:rFonts w:ascii="Arial" w:hAnsi="Arial" w:cs="Arial"/>
          <w:sz w:val="24"/>
          <w:szCs w:val="24"/>
        </w:rPr>
        <w:t xml:space="preserve">. Please see Appendix A for the specific date each </w:t>
      </w:r>
      <w:r>
        <w:rPr>
          <w:rFonts w:ascii="Arial" w:hAnsi="Arial" w:cs="Arial"/>
          <w:sz w:val="24"/>
          <w:szCs w:val="24"/>
        </w:rPr>
        <w:t>S</w:t>
      </w:r>
      <w:r w:rsidRPr="00FE0010">
        <w:rPr>
          <w:rFonts w:ascii="Arial" w:hAnsi="Arial" w:cs="Arial"/>
          <w:sz w:val="24"/>
          <w:szCs w:val="24"/>
        </w:rPr>
        <w:t>tate/entity submitted these data.</w:t>
      </w:r>
      <w:r w:rsidR="004317E5" w:rsidRPr="00F7386D">
        <w:rPr>
          <w:rFonts w:ascii="Arial" w:hAnsi="Arial" w:cs="Arial"/>
          <w:sz w:val="24"/>
          <w:szCs w:val="24"/>
        </w:rPr>
        <w:t xml:space="preserve"> </w:t>
      </w:r>
    </w:p>
    <w:p w14:paraId="129A34F4" w14:textId="3D997B7D" w:rsidR="004317E5" w:rsidRPr="00407988" w:rsidRDefault="00407988" w:rsidP="006063B2">
      <w:pPr>
        <w:pStyle w:val="Heading2"/>
      </w:pPr>
      <w:bookmarkStart w:id="12" w:name="Definitions"/>
      <w:r>
        <w:t xml:space="preserve"> </w:t>
      </w:r>
      <w:bookmarkStart w:id="13" w:name="_Toc499709800"/>
      <w:r w:rsidR="004317E5" w:rsidRPr="00407988">
        <w:t>Definitions</w:t>
      </w:r>
      <w:bookmarkEnd w:id="12"/>
      <w:bookmarkEnd w:id="13"/>
    </w:p>
    <w:p w14:paraId="129A34F5" w14:textId="7EC51488"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No longer eligible for Part C prior to reaching age three</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within this 12-month reporting period, have exited Part C before age three because they are no longer eligible under IDEA, Part C. </w:t>
      </w:r>
    </w:p>
    <w:p w14:paraId="129A34F6" w14:textId="1D4E167B" w:rsidR="004317E5" w:rsidRPr="0066095E" w:rsidRDefault="004317E5" w:rsidP="0066095E">
      <w:pPr>
        <w:spacing w:after="0"/>
        <w:ind w:left="446"/>
        <w:rPr>
          <w:rFonts w:ascii="Arial" w:eastAsia="Times New Roman" w:hAnsi="Arial" w:cs="Arial"/>
          <w:sz w:val="24"/>
          <w:szCs w:val="24"/>
        </w:rPr>
      </w:pPr>
    </w:p>
    <w:p w14:paraId="129A34F7" w14:textId="42AAEF69"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Part B eligible, exiting Part C</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determined to be eligible for Part B during the reporting period and who exited (or will soon exit) Part C. This includes children who receive Part B services in conjunction with Head Start. </w:t>
      </w:r>
    </w:p>
    <w:p w14:paraId="129A34F8" w14:textId="33CE2D06" w:rsidR="004317E5" w:rsidRPr="0066095E" w:rsidRDefault="004317E5" w:rsidP="0066095E">
      <w:pPr>
        <w:spacing w:after="0"/>
        <w:ind w:left="446"/>
        <w:rPr>
          <w:rFonts w:ascii="Arial" w:eastAsia="Times New Roman" w:hAnsi="Arial" w:cs="Arial"/>
          <w:sz w:val="24"/>
          <w:szCs w:val="24"/>
        </w:rPr>
      </w:pPr>
    </w:p>
    <w:p w14:paraId="129A34F9" w14:textId="0B983D09"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Part B eligible, continuing in Part C</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determined to be eligible for Part B, and whose parents were offered and consented to have their child remain in Part C under 20 USC 1432(5)(B)(ii) and 1435(c). The Part B eligible, continuing in Part C category may ONLY be used by a </w:t>
      </w:r>
      <w:r w:rsidR="00B5306C" w:rsidRPr="0066095E">
        <w:rPr>
          <w:rFonts w:ascii="Arial" w:eastAsia="Times New Roman" w:hAnsi="Arial" w:cs="Arial"/>
          <w:sz w:val="24"/>
          <w:szCs w:val="24"/>
        </w:rPr>
        <w:t>S</w:t>
      </w:r>
      <w:r w:rsidRPr="0066095E">
        <w:rPr>
          <w:rFonts w:ascii="Arial" w:eastAsia="Times New Roman" w:hAnsi="Arial" w:cs="Arial"/>
          <w:sz w:val="24"/>
          <w:szCs w:val="24"/>
        </w:rPr>
        <w:t xml:space="preserve">tate whose application for IDEA Part C funds includes a policy under which parents of children with disabilities who were eligible for services under IDEA Section 619 and previously received services under Part C may continue to receive early intervention services under Part C beyond age </w:t>
      </w:r>
      <w:r w:rsidRPr="0066095E">
        <w:rPr>
          <w:rFonts w:ascii="Arial" w:eastAsia="Times New Roman" w:hAnsi="Arial" w:cs="Arial"/>
          <w:sz w:val="24"/>
          <w:szCs w:val="24"/>
        </w:rPr>
        <w:lastRenderedPageBreak/>
        <w:t xml:space="preserve">three. States that do not offer this option under 20 USC 1432(5)(B)(ii) and 1435(c) may NOT report children in this category. </w:t>
      </w:r>
    </w:p>
    <w:p w14:paraId="129A34FA" w14:textId="4661A76E" w:rsidR="004317E5" w:rsidRPr="0066095E" w:rsidRDefault="004317E5" w:rsidP="0066095E">
      <w:pPr>
        <w:spacing w:after="0"/>
        <w:ind w:left="446"/>
        <w:rPr>
          <w:rFonts w:ascii="Arial" w:eastAsia="Times New Roman" w:hAnsi="Arial" w:cs="Arial"/>
          <w:sz w:val="24"/>
          <w:szCs w:val="24"/>
        </w:rPr>
      </w:pPr>
    </w:p>
    <w:p w14:paraId="129A34FB" w14:textId="09FE16A5"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Not eligible for Part B, exit with referrals to other programs</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age three, were evaluated and determined not eligible for Part B, and were referred to other programs, which may include preschool learning centers, Head Start (but not receiving Part B services), and child care centers, and/or were referred for other services, which may include health and nutrition services, such as WIC. </w:t>
      </w:r>
    </w:p>
    <w:p w14:paraId="129A34FC" w14:textId="0155D7E2" w:rsidR="004317E5" w:rsidRPr="0066095E" w:rsidRDefault="004317E5" w:rsidP="0066095E">
      <w:pPr>
        <w:spacing w:after="0"/>
        <w:ind w:left="446"/>
        <w:rPr>
          <w:rFonts w:ascii="Arial" w:eastAsia="Times New Roman" w:hAnsi="Arial" w:cs="Arial"/>
          <w:sz w:val="24"/>
          <w:szCs w:val="24"/>
        </w:rPr>
      </w:pPr>
    </w:p>
    <w:p w14:paraId="129A34FD" w14:textId="5FDCEB51"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Not eligible for Part B, exit with no referrals</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age three, were evaluated and determined not eligible for Part B, but were not referred to other programs. </w:t>
      </w:r>
    </w:p>
    <w:p w14:paraId="129A34FE" w14:textId="081F326D" w:rsidR="004317E5" w:rsidRPr="0066095E" w:rsidRDefault="004317E5" w:rsidP="0066095E">
      <w:pPr>
        <w:spacing w:after="0"/>
        <w:ind w:left="446"/>
        <w:rPr>
          <w:rFonts w:ascii="Arial" w:eastAsia="Times New Roman" w:hAnsi="Arial" w:cs="Arial"/>
          <w:sz w:val="24"/>
          <w:szCs w:val="24"/>
        </w:rPr>
      </w:pPr>
    </w:p>
    <w:p w14:paraId="129A34FF" w14:textId="5CA962FE"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Part B eligibility not determined</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their third birthday and their Part B eligibility was not determined during this reporting period. This category includes children who were referred for Part B evaluation, but for whom the eligibility determination has not yet been made or reported or children for whom parents did not consent to transition planning. Include in this category any child who reached age three, and who has not been reported in categories 2-5. </w:t>
      </w:r>
    </w:p>
    <w:p w14:paraId="129A3500" w14:textId="4E959B0D" w:rsidR="004317E5" w:rsidRPr="0066095E" w:rsidRDefault="004317E5" w:rsidP="0066095E">
      <w:pPr>
        <w:spacing w:after="0"/>
        <w:ind w:left="446"/>
        <w:rPr>
          <w:rFonts w:ascii="Arial" w:eastAsia="Times New Roman" w:hAnsi="Arial" w:cs="Arial"/>
          <w:sz w:val="24"/>
          <w:szCs w:val="24"/>
        </w:rPr>
      </w:pPr>
    </w:p>
    <w:p w14:paraId="129A3501" w14:textId="7AB7BAC5"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 xml:space="preserve">Deceased </w:t>
      </w:r>
      <w:r w:rsidRPr="0066095E">
        <w:rPr>
          <w:rFonts w:ascii="Arial" w:eastAsia="Times New Roman" w:hAnsi="Arial" w:cs="Arial"/>
          <w:sz w:val="24"/>
          <w:szCs w:val="24"/>
        </w:rPr>
        <w:t xml:space="preserve">-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died before their third birthday, even if their death occurred at the age of exit. Include only children who died during the reporting period. </w:t>
      </w:r>
    </w:p>
    <w:p w14:paraId="129A3502" w14:textId="4802FDB1" w:rsidR="004317E5" w:rsidRPr="0066095E" w:rsidRDefault="004317E5" w:rsidP="0066095E">
      <w:pPr>
        <w:spacing w:after="0"/>
        <w:ind w:left="446"/>
        <w:rPr>
          <w:rFonts w:ascii="Arial" w:eastAsia="Times New Roman" w:hAnsi="Arial" w:cs="Arial"/>
          <w:sz w:val="24"/>
          <w:szCs w:val="24"/>
        </w:rPr>
      </w:pPr>
    </w:p>
    <w:p w14:paraId="129A3503" w14:textId="0B5E4FCE"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Moved out of State</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moved out of </w:t>
      </w:r>
      <w:r w:rsidR="00B5306C" w:rsidRPr="0066095E">
        <w:rPr>
          <w:rFonts w:ascii="Arial" w:eastAsia="Times New Roman" w:hAnsi="Arial" w:cs="Arial"/>
          <w:sz w:val="24"/>
          <w:szCs w:val="24"/>
        </w:rPr>
        <w:t>S</w:t>
      </w:r>
      <w:r w:rsidRPr="0066095E">
        <w:rPr>
          <w:rFonts w:ascii="Arial" w:eastAsia="Times New Roman" w:hAnsi="Arial" w:cs="Arial"/>
          <w:sz w:val="24"/>
          <w:szCs w:val="24"/>
        </w:rPr>
        <w:t xml:space="preserve">tate before their third birthday. Include only children who moved during the reporting period. Do not report a child who moved within State (i.e., from one program to another) if services are known to be continuing. </w:t>
      </w:r>
    </w:p>
    <w:p w14:paraId="129A3504" w14:textId="57830DAB" w:rsidR="004317E5" w:rsidRPr="0066095E" w:rsidRDefault="004317E5" w:rsidP="0066095E">
      <w:pPr>
        <w:spacing w:after="0"/>
        <w:ind w:left="446"/>
        <w:rPr>
          <w:rFonts w:ascii="Arial" w:eastAsia="Times New Roman" w:hAnsi="Arial" w:cs="Arial"/>
          <w:sz w:val="24"/>
          <w:szCs w:val="24"/>
        </w:rPr>
      </w:pPr>
    </w:p>
    <w:p w14:paraId="129A3505" w14:textId="6E0975FA"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Withdrawal by parent (or guardian)</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ll children under the age of three whose parents declined all services (including service coordination services) after an IFSP was in place, or declined to consent to Part C services on the IFSP and provided written or verbal indication of withdrawal from Part C services.</w:t>
      </w:r>
    </w:p>
    <w:p w14:paraId="129A3506" w14:textId="32E7EEB1" w:rsidR="004317E5" w:rsidRPr="0066095E" w:rsidRDefault="004317E5" w:rsidP="0066095E">
      <w:pPr>
        <w:spacing w:after="0"/>
        <w:ind w:left="446"/>
        <w:rPr>
          <w:rFonts w:ascii="Arial" w:eastAsia="Times New Roman" w:hAnsi="Arial" w:cs="Arial"/>
          <w:sz w:val="24"/>
          <w:szCs w:val="24"/>
        </w:rPr>
      </w:pPr>
    </w:p>
    <w:p w14:paraId="129A3507" w14:textId="22C7335D"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 xml:space="preserve">Attempts to contact the parent and/or child were unsuccessful </w:t>
      </w:r>
      <w:r w:rsidRPr="0066095E">
        <w:rPr>
          <w:rFonts w:ascii="Arial" w:eastAsia="Times New Roman" w:hAnsi="Arial" w:cs="Arial"/>
          <w:sz w:val="24"/>
          <w:szCs w:val="24"/>
        </w:rPr>
        <w:t xml:space="preserve">-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under the age of three, who had an active IFSP, and for whom Part C personnel have been unable to provide early intervention services either due to lack of response from the parent or family, or inability to contact or locate the family or child </w:t>
      </w:r>
      <w:r w:rsidRPr="0066095E">
        <w:rPr>
          <w:rFonts w:ascii="Arial" w:eastAsia="Times New Roman" w:hAnsi="Arial" w:cs="Arial"/>
          <w:sz w:val="24"/>
          <w:szCs w:val="24"/>
        </w:rPr>
        <w:lastRenderedPageBreak/>
        <w:t xml:space="preserve">after repeated, documented attempts. Include in this category any child who was no longer receiving services under Part C before reaching age three, and who has not been reported in categories 7-9. </w:t>
      </w:r>
    </w:p>
    <w:p w14:paraId="129A3508" w14:textId="32CC18E9" w:rsidR="004317E5" w:rsidRPr="0066095E" w:rsidRDefault="004317E5" w:rsidP="000C5E95">
      <w:pPr>
        <w:spacing w:after="0"/>
        <w:rPr>
          <w:rFonts w:ascii="Arial" w:eastAsia="Times New Roman" w:hAnsi="Arial" w:cs="Arial"/>
          <w:sz w:val="24"/>
          <w:szCs w:val="24"/>
        </w:rPr>
      </w:pPr>
    </w:p>
    <w:p w14:paraId="129A3509" w14:textId="216FAE16"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Hispanic/Latino</w:t>
      </w:r>
      <w:r w:rsidRPr="0066095E">
        <w:rPr>
          <w:rFonts w:ascii="Arial" w:eastAsia="Times New Roman" w:hAnsi="Arial" w:cs="Arial"/>
          <w:sz w:val="24"/>
          <w:szCs w:val="24"/>
        </w:rPr>
        <w:t xml:space="preserve"> - A person of Cuban, Mexican, Puerto Rican, South or Central American, or other Spanish culture or origin, regardless of race. Refers to Hispanic and/or Latino.</w:t>
      </w:r>
      <w:r w:rsidR="00576928">
        <w:rPr>
          <w:rFonts w:ascii="Arial" w:eastAsia="Times New Roman" w:hAnsi="Arial" w:cs="Arial"/>
          <w:sz w:val="24"/>
          <w:szCs w:val="24"/>
        </w:rPr>
        <w:t xml:space="preserve"> </w:t>
      </w:r>
    </w:p>
    <w:p w14:paraId="129A350A" w14:textId="77777777" w:rsidR="004317E5" w:rsidRPr="0066095E" w:rsidRDefault="004317E5" w:rsidP="0066095E">
      <w:pPr>
        <w:spacing w:after="0"/>
        <w:ind w:left="446"/>
        <w:rPr>
          <w:rFonts w:ascii="Arial" w:eastAsia="Times New Roman" w:hAnsi="Arial" w:cs="Arial"/>
          <w:sz w:val="24"/>
          <w:szCs w:val="24"/>
        </w:rPr>
      </w:pPr>
    </w:p>
    <w:p w14:paraId="129A350B" w14:textId="77777777"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American Indian or Alaska Native</w:t>
      </w:r>
      <w:r w:rsidRPr="0066095E">
        <w:rPr>
          <w:rFonts w:ascii="Arial" w:eastAsia="Times New Roman" w:hAnsi="Arial" w:cs="Arial"/>
          <w:sz w:val="24"/>
          <w:szCs w:val="24"/>
        </w:rPr>
        <w:t xml:space="preserve"> - A person having origins in any of the original peoples of North and South America (including Central America) and who maintains tribal affiliation or community attachment. (Does not include persons of Hispanic/Latino ethnicity.) </w:t>
      </w:r>
    </w:p>
    <w:p w14:paraId="129A350C" w14:textId="6776D2B6" w:rsidR="004317E5" w:rsidRPr="0066095E" w:rsidRDefault="004317E5" w:rsidP="0066095E">
      <w:pPr>
        <w:spacing w:after="0"/>
        <w:ind w:left="446"/>
        <w:rPr>
          <w:rFonts w:ascii="Arial" w:eastAsia="Times New Roman" w:hAnsi="Arial" w:cs="Arial"/>
          <w:sz w:val="24"/>
          <w:szCs w:val="24"/>
        </w:rPr>
      </w:pPr>
    </w:p>
    <w:p w14:paraId="129A350D" w14:textId="77777777"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Asian</w:t>
      </w:r>
      <w:r w:rsidRPr="0066095E">
        <w:rPr>
          <w:rFonts w:ascii="Arial" w:eastAsia="Times New Roman" w:hAnsi="Arial" w:cs="Arial"/>
          <w:sz w:val="24"/>
          <w:szCs w:val="24"/>
        </w:rPr>
        <w:t xml:space="preserve"> -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 </w:t>
      </w:r>
    </w:p>
    <w:p w14:paraId="129A350E" w14:textId="31757C70" w:rsidR="004317E5" w:rsidRPr="0066095E" w:rsidRDefault="004317E5" w:rsidP="0066095E">
      <w:pPr>
        <w:spacing w:after="0"/>
        <w:ind w:left="446"/>
        <w:rPr>
          <w:rFonts w:ascii="Arial" w:eastAsia="Times New Roman" w:hAnsi="Arial" w:cs="Arial"/>
          <w:sz w:val="24"/>
          <w:szCs w:val="24"/>
        </w:rPr>
      </w:pPr>
    </w:p>
    <w:p w14:paraId="129A350F" w14:textId="77777777"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Black or African American</w:t>
      </w:r>
      <w:r w:rsidRPr="0066095E">
        <w:rPr>
          <w:rFonts w:ascii="Arial" w:eastAsia="Times New Roman" w:hAnsi="Arial" w:cs="Arial"/>
          <w:sz w:val="24"/>
          <w:szCs w:val="24"/>
        </w:rPr>
        <w:t xml:space="preserve"> - A person having origins in any of the Black racial groups of Africa. (Does not include persons of Hispanic/Latino ethnicity.) </w:t>
      </w:r>
    </w:p>
    <w:p w14:paraId="129A3510" w14:textId="3BCEF630" w:rsidR="004317E5" w:rsidRPr="0066095E" w:rsidRDefault="004317E5" w:rsidP="0066095E">
      <w:pPr>
        <w:spacing w:after="0"/>
        <w:ind w:left="446"/>
        <w:rPr>
          <w:rFonts w:ascii="Arial" w:eastAsia="Times New Roman" w:hAnsi="Arial" w:cs="Arial"/>
          <w:sz w:val="24"/>
          <w:szCs w:val="24"/>
        </w:rPr>
      </w:pPr>
    </w:p>
    <w:p w14:paraId="129A3511" w14:textId="77777777"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Native Hawaiian or Other Pacific Islander</w:t>
      </w:r>
      <w:r w:rsidRPr="0066095E">
        <w:rPr>
          <w:rFonts w:ascii="Arial" w:eastAsia="Times New Roman" w:hAnsi="Arial" w:cs="Arial"/>
          <w:sz w:val="24"/>
          <w:szCs w:val="24"/>
        </w:rPr>
        <w:t xml:space="preserve"> - A person having origins in any of the original peoples of Hawaii, Guam, Samoa, or other Pacific Islands. (Does not include persons of Hispanic/Latino ethnicity.) </w:t>
      </w:r>
    </w:p>
    <w:p w14:paraId="129A3512" w14:textId="475D25D7" w:rsidR="004317E5" w:rsidRPr="0066095E" w:rsidRDefault="004317E5" w:rsidP="0066095E">
      <w:pPr>
        <w:spacing w:after="0"/>
        <w:ind w:left="446"/>
        <w:rPr>
          <w:rFonts w:ascii="Arial" w:eastAsia="Times New Roman" w:hAnsi="Arial" w:cs="Arial"/>
          <w:sz w:val="24"/>
          <w:szCs w:val="24"/>
        </w:rPr>
      </w:pPr>
    </w:p>
    <w:p w14:paraId="129A3513" w14:textId="77777777" w:rsidR="004317E5"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 xml:space="preserve">White </w:t>
      </w:r>
      <w:r w:rsidRPr="0066095E">
        <w:rPr>
          <w:rFonts w:ascii="Arial" w:eastAsia="Times New Roman" w:hAnsi="Arial" w:cs="Arial"/>
          <w:sz w:val="24"/>
          <w:szCs w:val="24"/>
        </w:rPr>
        <w:t xml:space="preserve">- A person having origins in any of the original peoples of Europe, the Middle East, or North Africa. (Does not include persons of Hispanic/Latino ethnicity.) </w:t>
      </w:r>
    </w:p>
    <w:p w14:paraId="129A3514" w14:textId="7D3EEE58" w:rsidR="004317E5" w:rsidRPr="0066095E" w:rsidRDefault="004317E5" w:rsidP="0066095E">
      <w:pPr>
        <w:spacing w:after="0"/>
        <w:ind w:left="446"/>
        <w:rPr>
          <w:rFonts w:ascii="Arial" w:eastAsia="Times New Roman" w:hAnsi="Arial" w:cs="Arial"/>
          <w:sz w:val="24"/>
          <w:szCs w:val="24"/>
        </w:rPr>
      </w:pPr>
    </w:p>
    <w:p w14:paraId="33CF219A" w14:textId="77777777" w:rsidR="00D568F0" w:rsidRPr="0066095E" w:rsidRDefault="004317E5" w:rsidP="0066095E">
      <w:pPr>
        <w:spacing w:after="0"/>
        <w:ind w:left="446"/>
        <w:rPr>
          <w:rFonts w:ascii="Arial" w:eastAsia="Times New Roman" w:hAnsi="Arial" w:cs="Arial"/>
          <w:sz w:val="24"/>
          <w:szCs w:val="24"/>
        </w:rPr>
      </w:pPr>
      <w:r w:rsidRPr="0066095E">
        <w:rPr>
          <w:rFonts w:ascii="Arial" w:eastAsia="Times New Roman" w:hAnsi="Arial" w:cs="Arial"/>
          <w:b/>
          <w:sz w:val="24"/>
          <w:szCs w:val="24"/>
        </w:rPr>
        <w:t>Two or more races</w:t>
      </w:r>
      <w:r w:rsidRPr="0066095E">
        <w:rPr>
          <w:rFonts w:ascii="Arial" w:eastAsia="Times New Roman" w:hAnsi="Arial" w:cs="Arial"/>
          <w:sz w:val="24"/>
          <w:szCs w:val="24"/>
        </w:rPr>
        <w:t xml:space="preserve"> - A person having origins in two or more of the five race categories listed immediately above. (Does not include persons of Hispanic/Latino ethnicity.)</w:t>
      </w:r>
    </w:p>
    <w:p w14:paraId="129A3515" w14:textId="3C646215" w:rsidR="004317E5" w:rsidRPr="00F7386D" w:rsidRDefault="004317E5" w:rsidP="000C5E95">
      <w:pPr>
        <w:tabs>
          <w:tab w:val="left" w:pos="360"/>
        </w:tabs>
        <w:spacing w:after="0" w:line="240" w:lineRule="auto"/>
        <w:rPr>
          <w:rFonts w:ascii="Arial" w:eastAsia="Times New Roman" w:hAnsi="Arial" w:cs="Arial"/>
          <w:sz w:val="24"/>
          <w:szCs w:val="24"/>
        </w:rPr>
      </w:pPr>
    </w:p>
    <w:p w14:paraId="129A3516" w14:textId="77777777" w:rsidR="004317E5" w:rsidRDefault="004317E5" w:rsidP="00F7386D">
      <w:pPr>
        <w:pStyle w:val="Heading1"/>
        <w:numPr>
          <w:ilvl w:val="0"/>
          <w:numId w:val="1"/>
        </w:numPr>
        <w:tabs>
          <w:tab w:val="clear" w:pos="0"/>
        </w:tabs>
        <w:spacing w:before="0" w:line="276" w:lineRule="auto"/>
        <w:jc w:val="left"/>
        <w:rPr>
          <w:rFonts w:eastAsia="Calibri"/>
        </w:rPr>
      </w:pPr>
      <w:bookmarkStart w:id="14" w:name="Data_Quality"/>
      <w:bookmarkStart w:id="15" w:name="_Toc499709801"/>
      <w:r w:rsidRPr="00F7386D">
        <w:rPr>
          <w:rFonts w:eastAsia="Calibri"/>
        </w:rPr>
        <w:t>Data Quality</w:t>
      </w:r>
      <w:bookmarkEnd w:id="15"/>
    </w:p>
    <w:p w14:paraId="4463979F" w14:textId="1969D38B" w:rsidR="002E13D5" w:rsidRPr="00407988" w:rsidRDefault="002E13D5" w:rsidP="002E13D5">
      <w:pPr>
        <w:pStyle w:val="Heading2"/>
      </w:pPr>
      <w:bookmarkStart w:id="16" w:name="_Toc499709802"/>
      <w:r>
        <w:t>Data Quality Checks</w:t>
      </w:r>
      <w:bookmarkEnd w:id="16"/>
    </w:p>
    <w:bookmarkEnd w:id="14"/>
    <w:p w14:paraId="0BE54D52" w14:textId="5843F35D" w:rsidR="002E13D5" w:rsidRDefault="00C03881" w:rsidP="00C03881">
      <w:pPr>
        <w:ind w:left="360"/>
        <w:rPr>
          <w:rFonts w:ascii="Arial" w:hAnsi="Arial" w:cs="Arial"/>
          <w:sz w:val="24"/>
          <w:szCs w:val="24"/>
        </w:rPr>
      </w:pPr>
      <w:r w:rsidRPr="00FE0010">
        <w:rPr>
          <w:rFonts w:ascii="Arial" w:hAnsi="Arial" w:cs="Arial"/>
          <w:sz w:val="24"/>
          <w:szCs w:val="24"/>
        </w:rPr>
        <w:t>OSEP reviews and evaluates the timeliness, completeness, and accuracy of the data submitted by States to meet the reporting requirements under Section 618 of IDEA.</w:t>
      </w:r>
      <w:r w:rsidR="00576928">
        <w:rPr>
          <w:rFonts w:ascii="Arial" w:hAnsi="Arial" w:cs="Arial"/>
          <w:sz w:val="24"/>
          <w:szCs w:val="24"/>
        </w:rPr>
        <w:t xml:space="preserve"> </w:t>
      </w:r>
      <w:r w:rsidR="002E13D5">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602478F4" w14:textId="540512B0" w:rsidR="002E13D5" w:rsidRPr="002E13D5" w:rsidRDefault="002E13D5" w:rsidP="002E13D5">
      <w:pPr>
        <w:pStyle w:val="Heading3"/>
      </w:pPr>
      <w:r>
        <w:lastRenderedPageBreak/>
        <w:t>Timeliness</w:t>
      </w:r>
    </w:p>
    <w:p w14:paraId="1FC5A403" w14:textId="362B311F"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w:t>
      </w:r>
      <w:r w:rsidR="00576928">
        <w:rPr>
          <w:rFonts w:ascii="Arial" w:hAnsi="Arial" w:cs="Arial"/>
          <w:sz w:val="24"/>
          <w:szCs w:val="24"/>
        </w:rPr>
        <w:t xml:space="preserve"> </w:t>
      </w:r>
      <w:r w:rsidRPr="00FE0010">
        <w:rPr>
          <w:rFonts w:ascii="Arial" w:hAnsi="Arial" w:cs="Arial"/>
          <w:sz w:val="24"/>
          <w:szCs w:val="24"/>
        </w:rPr>
        <w:t>The due dates for the IDEA Section 618 data are:</w:t>
      </w:r>
    </w:p>
    <w:p w14:paraId="7C31C055" w14:textId="0FE443EC"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t>The first Wednesday in November for Part B Personnel, Part B Exiting, Part B Discipline, Part B Dispute Resolution, Part C Exiting, and Part C Dispute Resolution data collections.</w:t>
      </w:r>
      <w:r w:rsidR="00576928">
        <w:rPr>
          <w:rFonts w:ascii="Arial" w:hAnsi="Arial" w:cs="Arial"/>
          <w:sz w:val="24"/>
          <w:szCs w:val="24"/>
        </w:rPr>
        <w:t xml:space="preserve"> </w:t>
      </w:r>
    </w:p>
    <w:p w14:paraId="1BAC7464" w14:textId="720DF977"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41F9EF61" w14:textId="1C5BBECC"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t>During the third week in December for Part B Assessment data collection.</w:t>
      </w:r>
      <w:r w:rsidR="00576928">
        <w:rPr>
          <w:rFonts w:ascii="Arial" w:hAnsi="Arial" w:cs="Arial"/>
          <w:sz w:val="24"/>
          <w:szCs w:val="24"/>
        </w:rPr>
        <w:t xml:space="preserve"> </w:t>
      </w:r>
      <w:r w:rsidRPr="00FE0010">
        <w:rPr>
          <w:rFonts w:ascii="Arial" w:hAnsi="Arial" w:cs="Arial"/>
          <w:sz w:val="24"/>
          <w:szCs w:val="24"/>
        </w:rPr>
        <w:t xml:space="preserve">This due date is aligned with the due date for the assessment data reported by States for the Consolidated State Performance Reports (CSPR). </w:t>
      </w:r>
    </w:p>
    <w:p w14:paraId="2C6127EB" w14:textId="1D2850CE" w:rsidR="00C03881" w:rsidRPr="00FE0010" w:rsidRDefault="00C03881" w:rsidP="00C03881">
      <w:pPr>
        <w:numPr>
          <w:ilvl w:val="0"/>
          <w:numId w:val="7"/>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1FC5BCE3" w14:textId="6B1455A2" w:rsidR="002E13D5" w:rsidRPr="002E13D5" w:rsidRDefault="002E13D5" w:rsidP="002E13D5">
      <w:pPr>
        <w:pStyle w:val="Heading3"/>
      </w:pPr>
      <w:r>
        <w:t>Completeness</w:t>
      </w:r>
    </w:p>
    <w:p w14:paraId="26452762" w14:textId="09EC12F3"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w:t>
      </w:r>
      <w:r w:rsidR="00576928">
        <w:rPr>
          <w:rFonts w:ascii="Arial" w:hAnsi="Arial" w:cs="Arial"/>
          <w:sz w:val="24"/>
          <w:szCs w:val="24"/>
        </w:rPr>
        <w:t xml:space="preserve"> </w:t>
      </w:r>
      <w:r w:rsidRPr="00FE0010">
        <w:rPr>
          <w:rFonts w:ascii="Arial" w:hAnsi="Arial" w:cs="Arial"/>
          <w:sz w:val="24"/>
          <w:szCs w:val="24"/>
        </w:rPr>
        <w:t>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r w:rsidR="00576928">
        <w:rPr>
          <w:rFonts w:ascii="Arial" w:hAnsi="Arial" w:cs="Arial"/>
          <w:sz w:val="24"/>
          <w:szCs w:val="24"/>
        </w:rPr>
        <w:t xml:space="preserve"> </w:t>
      </w:r>
    </w:p>
    <w:p w14:paraId="66279917" w14:textId="6BC6CFC3" w:rsidR="002E13D5" w:rsidRPr="002E13D5" w:rsidRDefault="002E13D5" w:rsidP="002E13D5">
      <w:pPr>
        <w:pStyle w:val="Heading3"/>
      </w:pPr>
      <w:r>
        <w:t>Accuracy</w:t>
      </w:r>
    </w:p>
    <w:p w14:paraId="4604993E" w14:textId="6FAC6E21"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w:t>
      </w:r>
      <w:r w:rsidR="00576928">
        <w:rPr>
          <w:rFonts w:ascii="Arial" w:hAnsi="Arial" w:cs="Arial"/>
          <w:sz w:val="24"/>
          <w:szCs w:val="24"/>
        </w:rPr>
        <w:t xml:space="preserve"> </w:t>
      </w:r>
      <w:r w:rsidRPr="00FE0010">
        <w:rPr>
          <w:rFonts w:ascii="Arial" w:hAnsi="Arial" w:cs="Arial"/>
          <w:sz w:val="24"/>
          <w:szCs w:val="24"/>
        </w:rPr>
        <w:t xml:space="preserve">The edit checks for each Section 618 data collection are identified in the Part B Data Edits and Part C Data Edits documents available to States in </w:t>
      </w:r>
      <w:r w:rsidR="00CE1C9F">
        <w:rPr>
          <w:rFonts w:ascii="Arial" w:hAnsi="Arial" w:cs="Arial"/>
          <w:sz w:val="24"/>
          <w:szCs w:val="24"/>
        </w:rPr>
        <w:t>Office of Management and Budget (</w:t>
      </w:r>
      <w:r w:rsidR="00CE1C9F" w:rsidRPr="00FE0010">
        <w:rPr>
          <w:rFonts w:ascii="Arial" w:hAnsi="Arial" w:cs="Arial"/>
          <w:sz w:val="24"/>
          <w:szCs w:val="24"/>
        </w:rPr>
        <w:t>OMB</w:t>
      </w:r>
      <w:r w:rsidR="00CE1C9F">
        <w:rPr>
          <w:rFonts w:ascii="Arial" w:hAnsi="Arial" w:cs="Arial"/>
          <w:sz w:val="24"/>
          <w:szCs w:val="24"/>
        </w:rPr>
        <w:t>)</w:t>
      </w:r>
      <w:r w:rsidR="00CE1C9F" w:rsidRPr="00FE0010">
        <w:rPr>
          <w:rFonts w:ascii="Arial" w:hAnsi="Arial" w:cs="Arial"/>
          <w:sz w:val="24"/>
          <w:szCs w:val="24"/>
        </w:rPr>
        <w:t xml:space="preserve"> </w:t>
      </w:r>
      <w:r w:rsidR="00CE1C9F">
        <w:rPr>
          <w:rFonts w:ascii="Arial" w:hAnsi="Arial" w:cs="Arial"/>
          <w:sz w:val="24"/>
          <w:szCs w:val="24"/>
        </w:rPr>
        <w:t>MAX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w:t>
      </w:r>
      <w:r w:rsidR="00576928">
        <w:rPr>
          <w:rFonts w:ascii="Arial" w:hAnsi="Arial" w:cs="Arial"/>
          <w:sz w:val="24"/>
          <w:szCs w:val="24"/>
        </w:rPr>
        <w:t xml:space="preserve"> </w:t>
      </w:r>
      <w:r w:rsidRPr="00FE0010">
        <w:rPr>
          <w:rFonts w:ascii="Arial" w:hAnsi="Arial" w:cs="Arial"/>
          <w:sz w:val="24"/>
          <w:szCs w:val="24"/>
        </w:rPr>
        <w:t xml:space="preserve">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001B2019" w:rsidRPr="00427C77">
        <w:rPr>
          <w:rFonts w:ascii="Arial" w:hAnsi="Arial" w:cs="Arial"/>
          <w:sz w:val="24"/>
          <w:szCs w:val="24"/>
        </w:rPr>
        <w:t xml:space="preserve">available through </w:t>
      </w:r>
      <w:r w:rsidR="001B2019" w:rsidRPr="005135DD">
        <w:rPr>
          <w:rFonts w:ascii="Arial" w:hAnsi="Arial" w:cs="Arial"/>
          <w:sz w:val="24"/>
          <w:szCs w:val="24"/>
        </w:rPr>
        <w:t xml:space="preserve">the </w:t>
      </w:r>
      <w:hyperlink r:id="rId15" w:history="1">
        <w:r w:rsidR="001B2019" w:rsidRPr="005135DD">
          <w:rPr>
            <w:rStyle w:val="Hyperlink"/>
            <w:rFonts w:ascii="Arial" w:hAnsi="Arial" w:cs="Arial"/>
            <w:sz w:val="24"/>
            <w:szCs w:val="24"/>
          </w:rPr>
          <w:t>ED</w:t>
        </w:r>
        <w:r w:rsidR="001B2019" w:rsidRPr="005135DD">
          <w:rPr>
            <w:rStyle w:val="Hyperlink"/>
            <w:rFonts w:ascii="Arial" w:hAnsi="Arial" w:cs="Arial"/>
            <w:i/>
            <w:sz w:val="24"/>
            <w:szCs w:val="24"/>
          </w:rPr>
          <w:t>Facts</w:t>
        </w:r>
        <w:r w:rsidR="001B2019" w:rsidRPr="005135DD">
          <w:rPr>
            <w:rStyle w:val="Hyperlink"/>
            <w:rFonts w:ascii="Arial" w:hAnsi="Arial" w:cs="Arial"/>
            <w:sz w:val="24"/>
            <w:szCs w:val="24"/>
          </w:rPr>
          <w:t xml:space="preserve"> Initiative</w:t>
        </w:r>
      </w:hyperlink>
      <w:r w:rsidR="001B2019" w:rsidRPr="005135DD">
        <w:rPr>
          <w:rFonts w:ascii="Arial" w:hAnsi="Arial" w:cs="Arial"/>
          <w:sz w:val="24"/>
          <w:szCs w:val="24"/>
        </w:rPr>
        <w:t xml:space="preserve"> website.</w:t>
      </w:r>
      <w:r w:rsidR="000C5E95">
        <w:rPr>
          <w:rFonts w:ascii="Arial" w:hAnsi="Arial" w:cs="Arial"/>
          <w:sz w:val="24"/>
          <w:szCs w:val="24"/>
        </w:rPr>
        <w:t xml:space="preserve"> </w:t>
      </w:r>
    </w:p>
    <w:p w14:paraId="139BC132" w14:textId="44A6C281" w:rsidR="002E13D5" w:rsidRPr="002E13D5" w:rsidRDefault="002E13D5" w:rsidP="002E13D5">
      <w:pPr>
        <w:pStyle w:val="Heading3"/>
      </w:pPr>
      <w:r>
        <w:lastRenderedPageBreak/>
        <w:t>Year-to-Year Change Analysis</w:t>
      </w:r>
    </w:p>
    <w:p w14:paraId="3977B3AB" w14:textId="36E387E2"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also conducts </w:t>
      </w:r>
      <w:r w:rsidRPr="002E13D5">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w:t>
      </w:r>
      <w:r w:rsidR="00576928">
        <w:rPr>
          <w:rFonts w:ascii="Arial" w:hAnsi="Arial" w:cs="Arial"/>
          <w:sz w:val="24"/>
          <w:szCs w:val="24"/>
        </w:rPr>
        <w:t xml:space="preserve"> </w:t>
      </w:r>
      <w:r w:rsidRPr="00FE0010">
        <w:rPr>
          <w:rFonts w:ascii="Arial" w:hAnsi="Arial" w:cs="Arial"/>
          <w:sz w:val="24"/>
          <w:szCs w:val="24"/>
        </w:rPr>
        <w:t xml:space="preserve">If large changes are identified, OSEP requests that the State review the data to </w:t>
      </w:r>
      <w:r w:rsidR="001B1DF5">
        <w:rPr>
          <w:rFonts w:ascii="Arial" w:hAnsi="Arial" w:cs="Arial"/>
          <w:sz w:val="24"/>
          <w:szCs w:val="24"/>
        </w:rPr>
        <w:t>en</w:t>
      </w:r>
      <w:r w:rsidRPr="00FE0010">
        <w:rPr>
          <w:rFonts w:ascii="Arial" w:hAnsi="Arial" w:cs="Arial"/>
          <w:sz w:val="24"/>
          <w:szCs w:val="24"/>
        </w:rPr>
        <w:t>sure that the changes are not the result of a data quality issue and to provide an explanation for the large change in counts if it was not the result of a data quality issue.</w:t>
      </w:r>
      <w:r w:rsidR="00576928">
        <w:rPr>
          <w:rFonts w:ascii="Arial" w:hAnsi="Arial" w:cs="Arial"/>
          <w:sz w:val="24"/>
          <w:szCs w:val="24"/>
        </w:rPr>
        <w:t xml:space="preserve"> </w:t>
      </w:r>
    </w:p>
    <w:p w14:paraId="3CDA9E6C" w14:textId="5CA8D447" w:rsidR="00CE1C9F" w:rsidRDefault="00C03881" w:rsidP="002E13D5">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0A1D720E" w14:textId="77777777" w:rsidR="00CE1C9F" w:rsidRPr="00FE0010" w:rsidRDefault="00CE1C9F" w:rsidP="00CE1C9F">
      <w:pPr>
        <w:pStyle w:val="Heading2"/>
      </w:pPr>
      <w:bookmarkStart w:id="17" w:name="_Toc468878635"/>
      <w:bookmarkStart w:id="18" w:name="Suppression"/>
      <w:bookmarkStart w:id="19" w:name="_Toc468894724"/>
      <w:bookmarkStart w:id="20" w:name="_Toc468947877"/>
      <w:bookmarkStart w:id="21" w:name="_Toc499709803"/>
      <w:r w:rsidRPr="00FE0010">
        <w:t>Suppression</w:t>
      </w:r>
      <w:bookmarkEnd w:id="17"/>
      <w:bookmarkEnd w:id="18"/>
      <w:bookmarkEnd w:id="19"/>
      <w:bookmarkEnd w:id="20"/>
      <w:bookmarkEnd w:id="21"/>
    </w:p>
    <w:p w14:paraId="4C61234A" w14:textId="59D95FBB" w:rsidR="006E59D3" w:rsidRPr="00B83B70" w:rsidRDefault="006E59D3" w:rsidP="002902E4">
      <w:pPr>
        <w:ind w:left="360"/>
        <w:rPr>
          <w:rFonts w:ascii="Arial" w:hAnsi="Arial" w:cs="Arial"/>
          <w:sz w:val="24"/>
          <w:szCs w:val="24"/>
        </w:rPr>
      </w:pPr>
      <w:bookmarkStart w:id="22" w:name="Data_Notes"/>
      <w:r>
        <w:rPr>
          <w:rFonts w:ascii="Arial" w:hAnsi="Arial" w:cs="Arial"/>
          <w:sz w:val="24"/>
          <w:szCs w:val="24"/>
        </w:rPr>
        <w:t xml:space="preserve">OSEP did not identify any data quality concerns and did not suppress any Part C Exiting data for any </w:t>
      </w:r>
      <w:r w:rsidR="002902E4">
        <w:rPr>
          <w:rFonts w:ascii="Arial" w:hAnsi="Arial" w:cs="Arial"/>
          <w:sz w:val="24"/>
          <w:szCs w:val="24"/>
        </w:rPr>
        <w:t>States/entities for SY 2015-16.</w:t>
      </w:r>
    </w:p>
    <w:p w14:paraId="129A3518" w14:textId="187A247E" w:rsidR="004317E5" w:rsidRPr="00407988" w:rsidRDefault="004317E5" w:rsidP="006063B2">
      <w:pPr>
        <w:pStyle w:val="Heading2"/>
      </w:pPr>
      <w:bookmarkStart w:id="23" w:name="_Toc499709804"/>
      <w:r w:rsidRPr="00407988">
        <w:t>Data Notes</w:t>
      </w:r>
      <w:bookmarkEnd w:id="22"/>
      <w:bookmarkEnd w:id="23"/>
    </w:p>
    <w:p w14:paraId="1CE87D8F" w14:textId="657FD920" w:rsidR="001B2019" w:rsidRDefault="004317E5" w:rsidP="004317E5">
      <w:pPr>
        <w:ind w:left="360"/>
        <w:rPr>
          <w:rFonts w:ascii="Arial" w:hAnsi="Arial" w:cs="Arial"/>
          <w:sz w:val="24"/>
          <w:szCs w:val="24"/>
        </w:rPr>
      </w:pPr>
      <w:r w:rsidRPr="00F7386D">
        <w:rPr>
          <w:rFonts w:ascii="Arial" w:hAnsi="Arial" w:cs="Arial"/>
          <w:sz w:val="24"/>
          <w:szCs w:val="24"/>
        </w:rPr>
        <w:t>States</w:t>
      </w:r>
      <w:r w:rsidR="00CE1C9F">
        <w:rPr>
          <w:rFonts w:ascii="Arial" w:hAnsi="Arial" w:cs="Arial"/>
          <w:sz w:val="24"/>
          <w:szCs w:val="24"/>
        </w:rPr>
        <w:t>/</w:t>
      </w:r>
      <w:r w:rsidRPr="00F7386D">
        <w:rPr>
          <w:rFonts w:ascii="Arial" w:hAnsi="Arial" w:cs="Arial"/>
          <w:sz w:val="24"/>
          <w:szCs w:val="24"/>
        </w:rPr>
        <w:t xml:space="preserve">entities have the option to provide additional information to OSEP related to the data quality issues or changes. This information has been compiled and accompanies the data files for data users. </w:t>
      </w:r>
      <w:r w:rsidR="001B2019" w:rsidRPr="00037484">
        <w:rPr>
          <w:rFonts w:ascii="Arial" w:hAnsi="Arial" w:cs="Arial"/>
          <w:sz w:val="24"/>
          <w:szCs w:val="24"/>
        </w:rPr>
        <w:t xml:space="preserve">Please review the </w:t>
      </w:r>
      <w:hyperlink r:id="rId16" w:anchor="datanotes" w:history="1">
        <w:r w:rsidR="001B2019">
          <w:rPr>
            <w:rStyle w:val="Hyperlink"/>
            <w:rFonts w:ascii="Arial" w:hAnsi="Arial" w:cs="Arial"/>
            <w:sz w:val="24"/>
            <w:szCs w:val="24"/>
          </w:rPr>
          <w:t>Part C Exiting Data Notes</w:t>
        </w:r>
      </w:hyperlink>
      <w:r w:rsidR="001B2019" w:rsidRPr="00037484">
        <w:rPr>
          <w:rFonts w:ascii="Arial" w:hAnsi="Arial" w:cs="Arial"/>
          <w:sz w:val="24"/>
          <w:szCs w:val="24"/>
        </w:rPr>
        <w:t xml:space="preserve"> document when using the public file.</w:t>
      </w:r>
    </w:p>
    <w:p w14:paraId="1EDA3279" w14:textId="77777777" w:rsidR="00D568F0" w:rsidRPr="00F7386D" w:rsidRDefault="00D568F0" w:rsidP="004317E5">
      <w:pPr>
        <w:ind w:left="360"/>
        <w:rPr>
          <w:rFonts w:ascii="Arial" w:hAnsi="Arial" w:cs="Arial"/>
          <w:sz w:val="24"/>
          <w:szCs w:val="24"/>
        </w:rPr>
      </w:pPr>
    </w:p>
    <w:p w14:paraId="129A351D" w14:textId="77777777" w:rsidR="004317E5" w:rsidRPr="00F7386D" w:rsidRDefault="004317E5" w:rsidP="00F7386D">
      <w:pPr>
        <w:pStyle w:val="Heading1"/>
        <w:numPr>
          <w:ilvl w:val="0"/>
          <w:numId w:val="1"/>
        </w:numPr>
        <w:tabs>
          <w:tab w:val="clear" w:pos="0"/>
        </w:tabs>
        <w:spacing w:before="0" w:line="276" w:lineRule="auto"/>
        <w:jc w:val="left"/>
        <w:rPr>
          <w:rFonts w:eastAsia="Calibri"/>
        </w:rPr>
      </w:pPr>
      <w:bookmarkStart w:id="24" w:name="File_Structure"/>
      <w:bookmarkStart w:id="25" w:name="_Toc499709805"/>
      <w:r w:rsidRPr="00F7386D">
        <w:rPr>
          <w:rFonts w:eastAsia="Calibri"/>
        </w:rPr>
        <w:t>File Structure</w:t>
      </w:r>
      <w:bookmarkEnd w:id="25"/>
    </w:p>
    <w:bookmarkEnd w:id="24"/>
    <w:p w14:paraId="129A351E" w14:textId="77777777" w:rsidR="004317E5" w:rsidRPr="00F7386D" w:rsidRDefault="004317E5" w:rsidP="004317E5">
      <w:pPr>
        <w:spacing w:after="0" w:line="240" w:lineRule="auto"/>
        <w:rPr>
          <w:rFonts w:ascii="Arial" w:hAnsi="Arial" w:cs="Arial"/>
          <w:sz w:val="24"/>
          <w:szCs w:val="24"/>
        </w:rPr>
      </w:pPr>
      <w:r w:rsidRPr="00F7386D">
        <w:rPr>
          <w:rFonts w:ascii="Arial" w:hAnsi="Arial" w:cs="Arial"/>
          <w:sz w:val="24"/>
          <w:szCs w:val="24"/>
        </w:rPr>
        <w:t xml:space="preserve">The following table provides the layout of the Part C Exiting file. </w:t>
      </w:r>
    </w:p>
    <w:p w14:paraId="129A351F" w14:textId="77777777" w:rsidR="004317E5" w:rsidRPr="00F7386D" w:rsidRDefault="004317E5" w:rsidP="004317E5">
      <w:pPr>
        <w:spacing w:after="0" w:line="240" w:lineRule="auto"/>
        <w:rPr>
          <w:rFonts w:ascii="Arial" w:hAnsi="Arial" w:cs="Arial"/>
          <w:sz w:val="24"/>
          <w:szCs w:val="24"/>
        </w:rPr>
      </w:pPr>
    </w:p>
    <w:p w14:paraId="129A3520" w14:textId="77777777" w:rsidR="004317E5" w:rsidRPr="00F7386D" w:rsidRDefault="004317E5" w:rsidP="004317E5">
      <w:pPr>
        <w:spacing w:after="0" w:line="240" w:lineRule="auto"/>
        <w:rPr>
          <w:rFonts w:ascii="Arial" w:hAnsi="Arial" w:cs="Arial"/>
          <w:sz w:val="24"/>
          <w:szCs w:val="24"/>
        </w:rPr>
      </w:pPr>
      <w:r w:rsidRPr="00F7386D">
        <w:rPr>
          <w:rFonts w:ascii="Arial" w:hAnsi="Arial" w:cs="Arial"/>
          <w:sz w:val="24"/>
          <w:szCs w:val="24"/>
          <w:u w:val="single"/>
        </w:rPr>
        <w:t>Number of Variables</w:t>
      </w:r>
      <w:r w:rsidRPr="00F7386D">
        <w:rPr>
          <w:rFonts w:ascii="Arial" w:hAnsi="Arial" w:cs="Arial"/>
          <w:sz w:val="24"/>
          <w:szCs w:val="24"/>
        </w:rPr>
        <w:t>: 16</w:t>
      </w:r>
    </w:p>
    <w:p w14:paraId="129A3521" w14:textId="10F82196" w:rsidR="004317E5" w:rsidRPr="00F7386D" w:rsidRDefault="004317E5" w:rsidP="004317E5">
      <w:pPr>
        <w:spacing w:after="0" w:line="240" w:lineRule="auto"/>
        <w:rPr>
          <w:rFonts w:ascii="Arial" w:hAnsi="Arial" w:cs="Arial"/>
          <w:sz w:val="24"/>
          <w:szCs w:val="24"/>
        </w:rPr>
      </w:pPr>
      <w:r w:rsidRPr="00F7386D">
        <w:rPr>
          <w:rFonts w:ascii="Arial" w:hAnsi="Arial" w:cs="Arial"/>
          <w:sz w:val="24"/>
          <w:szCs w:val="24"/>
          <w:u w:val="single"/>
        </w:rPr>
        <w:t>Extraction Date</w:t>
      </w:r>
      <w:r w:rsidRPr="00F7386D">
        <w:rPr>
          <w:rFonts w:ascii="Arial" w:hAnsi="Arial" w:cs="Arial"/>
          <w:sz w:val="24"/>
          <w:szCs w:val="24"/>
        </w:rPr>
        <w:t xml:space="preserve">: The date the data </w:t>
      </w:r>
      <w:r w:rsidR="00D568F0">
        <w:rPr>
          <w:rFonts w:ascii="Arial" w:hAnsi="Arial" w:cs="Arial"/>
          <w:sz w:val="24"/>
          <w:szCs w:val="24"/>
        </w:rPr>
        <w:t>were</w:t>
      </w:r>
      <w:r w:rsidRPr="00F7386D">
        <w:rPr>
          <w:rFonts w:ascii="Arial" w:hAnsi="Arial" w:cs="Arial"/>
          <w:sz w:val="24"/>
          <w:szCs w:val="24"/>
        </w:rPr>
        <w:t xml:space="preserve"> extracted from </w:t>
      </w:r>
      <w:r w:rsidR="00D568F0">
        <w:rPr>
          <w:rFonts w:ascii="Arial" w:hAnsi="Arial" w:cs="Arial"/>
          <w:sz w:val="24"/>
          <w:szCs w:val="24"/>
        </w:rPr>
        <w:t>E</w:t>
      </w:r>
      <w:r w:rsidR="00D568F0" w:rsidRPr="00D568F0">
        <w:rPr>
          <w:rFonts w:ascii="Arial" w:hAnsi="Arial" w:cs="Arial"/>
          <w:i/>
          <w:sz w:val="24"/>
          <w:szCs w:val="24"/>
        </w:rPr>
        <w:t>MAPS</w:t>
      </w:r>
      <w:r w:rsidRPr="00F7386D">
        <w:rPr>
          <w:rFonts w:ascii="Arial" w:hAnsi="Arial" w:cs="Arial"/>
          <w:sz w:val="24"/>
          <w:szCs w:val="24"/>
        </w:rPr>
        <w:t xml:space="preserve">. </w:t>
      </w:r>
    </w:p>
    <w:p w14:paraId="129A3522" w14:textId="46F40CE8" w:rsidR="004317E5" w:rsidRPr="00F7386D" w:rsidRDefault="004317E5" w:rsidP="004317E5">
      <w:pPr>
        <w:spacing w:after="0" w:line="240" w:lineRule="auto"/>
        <w:rPr>
          <w:rFonts w:ascii="Arial" w:hAnsi="Arial" w:cs="Arial"/>
          <w:sz w:val="24"/>
          <w:szCs w:val="24"/>
        </w:rPr>
      </w:pPr>
      <w:r w:rsidRPr="00F7386D">
        <w:rPr>
          <w:rFonts w:ascii="Arial" w:hAnsi="Arial" w:cs="Arial"/>
          <w:sz w:val="24"/>
          <w:szCs w:val="24"/>
          <w:u w:val="single"/>
        </w:rPr>
        <w:t>Updated</w:t>
      </w:r>
      <w:r w:rsidRPr="00F7386D">
        <w:rPr>
          <w:rFonts w:ascii="Arial" w:hAnsi="Arial" w:cs="Arial"/>
          <w:sz w:val="24"/>
          <w:szCs w:val="24"/>
        </w:rPr>
        <w:t>: The date changes were made to the text, format or template of the file</w:t>
      </w:r>
      <w:r w:rsidR="00D568F0">
        <w:rPr>
          <w:rFonts w:ascii="Arial" w:hAnsi="Arial" w:cs="Arial"/>
          <w:sz w:val="24"/>
          <w:szCs w:val="24"/>
        </w:rPr>
        <w:t>;</w:t>
      </w:r>
      <w:r w:rsidRPr="00F7386D">
        <w:rPr>
          <w:rFonts w:ascii="Arial" w:hAnsi="Arial" w:cs="Arial"/>
          <w:sz w:val="24"/>
          <w:szCs w:val="24"/>
        </w:rPr>
        <w:t xml:space="preserve"> if no changes have occurred this line will be blank. </w:t>
      </w:r>
    </w:p>
    <w:p w14:paraId="129A3523" w14:textId="1B9FF9D3" w:rsidR="004317E5" w:rsidRPr="00F7386D" w:rsidRDefault="004317E5" w:rsidP="004317E5">
      <w:pPr>
        <w:spacing w:after="0" w:line="240" w:lineRule="auto"/>
        <w:rPr>
          <w:rFonts w:ascii="Arial" w:hAnsi="Arial" w:cs="Arial"/>
          <w:sz w:val="24"/>
          <w:szCs w:val="24"/>
        </w:rPr>
      </w:pPr>
      <w:r w:rsidRPr="00F7386D">
        <w:rPr>
          <w:rFonts w:ascii="Arial" w:hAnsi="Arial" w:cs="Arial"/>
          <w:sz w:val="24"/>
          <w:szCs w:val="24"/>
          <w:u w:val="single"/>
        </w:rPr>
        <w:t>Revised</w:t>
      </w:r>
      <w:r w:rsidRPr="00F7386D">
        <w:rPr>
          <w:rFonts w:ascii="Arial" w:hAnsi="Arial" w:cs="Arial"/>
          <w:sz w:val="24"/>
          <w:szCs w:val="24"/>
        </w:rPr>
        <w:t xml:space="preserve">: The date updates were made to the data; if no changes have occurred this line will be blank. </w:t>
      </w:r>
    </w:p>
    <w:p w14:paraId="129A3525" w14:textId="77777777" w:rsidR="004317E5" w:rsidRPr="00F7386D" w:rsidRDefault="004317E5" w:rsidP="004317E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4317E5" w:rsidRPr="00F7386D" w14:paraId="129A3528" w14:textId="77777777" w:rsidTr="001767AB">
        <w:trPr>
          <w:cantSplit/>
          <w:tblHeader/>
        </w:trPr>
        <w:tc>
          <w:tcPr>
            <w:tcW w:w="3348" w:type="dxa"/>
            <w:shd w:val="clear" w:color="auto" w:fill="auto"/>
          </w:tcPr>
          <w:p w14:paraId="129A3526" w14:textId="77777777" w:rsidR="004317E5" w:rsidRPr="00F7386D" w:rsidRDefault="004317E5" w:rsidP="00C2091F">
            <w:pPr>
              <w:spacing w:after="0" w:line="240" w:lineRule="auto"/>
              <w:rPr>
                <w:rFonts w:ascii="Arial" w:hAnsi="Arial" w:cs="Arial"/>
                <w:b/>
                <w:szCs w:val="24"/>
              </w:rPr>
            </w:pPr>
            <w:r w:rsidRPr="00F7386D">
              <w:rPr>
                <w:rFonts w:ascii="Arial" w:hAnsi="Arial" w:cs="Arial"/>
                <w:b/>
                <w:szCs w:val="24"/>
              </w:rPr>
              <w:t>Variable Name</w:t>
            </w:r>
          </w:p>
        </w:tc>
        <w:tc>
          <w:tcPr>
            <w:tcW w:w="5400" w:type="dxa"/>
            <w:shd w:val="clear" w:color="auto" w:fill="auto"/>
          </w:tcPr>
          <w:p w14:paraId="129A3527" w14:textId="77777777" w:rsidR="004317E5" w:rsidRPr="00F7386D" w:rsidRDefault="004317E5" w:rsidP="00C2091F">
            <w:pPr>
              <w:spacing w:after="0" w:line="240" w:lineRule="auto"/>
              <w:rPr>
                <w:rFonts w:ascii="Arial" w:hAnsi="Arial" w:cs="Arial"/>
                <w:b/>
                <w:szCs w:val="24"/>
              </w:rPr>
            </w:pPr>
            <w:r w:rsidRPr="00F7386D">
              <w:rPr>
                <w:rFonts w:ascii="Arial" w:hAnsi="Arial" w:cs="Arial"/>
                <w:b/>
                <w:szCs w:val="24"/>
              </w:rPr>
              <w:t>Type</w:t>
            </w:r>
          </w:p>
        </w:tc>
      </w:tr>
      <w:tr w:rsidR="004317E5" w:rsidRPr="00F7386D" w14:paraId="129A352B" w14:textId="77777777" w:rsidTr="001767AB">
        <w:trPr>
          <w:cantSplit/>
        </w:trPr>
        <w:tc>
          <w:tcPr>
            <w:tcW w:w="3348" w:type="dxa"/>
            <w:shd w:val="clear" w:color="auto" w:fill="auto"/>
          </w:tcPr>
          <w:p w14:paraId="129A3529"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Year</w:t>
            </w:r>
          </w:p>
        </w:tc>
        <w:tc>
          <w:tcPr>
            <w:tcW w:w="5400" w:type="dxa"/>
            <w:shd w:val="clear" w:color="auto" w:fill="auto"/>
          </w:tcPr>
          <w:p w14:paraId="129A352A"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Reference Year</w:t>
            </w:r>
          </w:p>
        </w:tc>
      </w:tr>
      <w:tr w:rsidR="004317E5" w:rsidRPr="00F7386D" w14:paraId="129A352E" w14:textId="77777777" w:rsidTr="001767AB">
        <w:trPr>
          <w:cantSplit/>
        </w:trPr>
        <w:tc>
          <w:tcPr>
            <w:tcW w:w="3348" w:type="dxa"/>
            <w:shd w:val="clear" w:color="auto" w:fill="auto"/>
          </w:tcPr>
          <w:p w14:paraId="129A352C"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State</w:t>
            </w:r>
          </w:p>
        </w:tc>
        <w:tc>
          <w:tcPr>
            <w:tcW w:w="5400" w:type="dxa"/>
            <w:shd w:val="clear" w:color="auto" w:fill="auto"/>
          </w:tcPr>
          <w:p w14:paraId="129A352D"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State Name</w:t>
            </w:r>
          </w:p>
        </w:tc>
      </w:tr>
      <w:tr w:rsidR="004317E5" w:rsidRPr="00F7386D" w14:paraId="129A3531" w14:textId="77777777" w:rsidTr="001767AB">
        <w:trPr>
          <w:cantSplit/>
        </w:trPr>
        <w:tc>
          <w:tcPr>
            <w:tcW w:w="3348" w:type="dxa"/>
            <w:shd w:val="clear" w:color="auto" w:fill="auto"/>
          </w:tcPr>
          <w:p w14:paraId="129A352F"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lastRenderedPageBreak/>
              <w:t>Exit Code</w:t>
            </w:r>
          </w:p>
        </w:tc>
        <w:tc>
          <w:tcPr>
            <w:tcW w:w="5400" w:type="dxa"/>
            <w:shd w:val="clear" w:color="auto" w:fill="auto"/>
          </w:tcPr>
          <w:p w14:paraId="129A3530"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infant or toddler with a disability, as defined in 20 U.S.C. 1432(5), who reached age three or were no longer receiving services under Part C within this 12-month reporting period according to the most recent reason for no longer receiving services</w:t>
            </w:r>
          </w:p>
        </w:tc>
      </w:tr>
      <w:tr w:rsidR="004317E5" w:rsidRPr="00F7386D" w14:paraId="129A3534" w14:textId="77777777" w:rsidTr="001767AB">
        <w:trPr>
          <w:cantSplit/>
        </w:trPr>
        <w:tc>
          <w:tcPr>
            <w:tcW w:w="3348" w:type="dxa"/>
            <w:shd w:val="clear" w:color="auto" w:fill="auto"/>
          </w:tcPr>
          <w:p w14:paraId="129A3532"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Reporting Period</w:t>
            </w:r>
          </w:p>
        </w:tc>
        <w:tc>
          <w:tcPr>
            <w:tcW w:w="5400" w:type="dxa"/>
            <w:shd w:val="clear" w:color="auto" w:fill="auto"/>
          </w:tcPr>
          <w:p w14:paraId="129A3533" w14:textId="77777777" w:rsidR="004317E5" w:rsidRPr="00F7386D" w:rsidRDefault="004317E5" w:rsidP="00C2091F">
            <w:pPr>
              <w:spacing w:after="0" w:line="240" w:lineRule="auto"/>
              <w:rPr>
                <w:rFonts w:ascii="Arial" w:hAnsi="Arial" w:cs="Arial"/>
                <w:szCs w:val="24"/>
              </w:rPr>
            </w:pPr>
            <w:r w:rsidRPr="00F7386D">
              <w:rPr>
                <w:rFonts w:ascii="Arial" w:hAnsi="Arial" w:cs="Arial"/>
              </w:rPr>
              <w:t>The State identified 12-month reporting period</w:t>
            </w:r>
          </w:p>
        </w:tc>
      </w:tr>
      <w:tr w:rsidR="004317E5" w:rsidRPr="00F7386D" w14:paraId="129A3537" w14:textId="77777777" w:rsidTr="001767AB">
        <w:trPr>
          <w:cantSplit/>
        </w:trPr>
        <w:tc>
          <w:tcPr>
            <w:tcW w:w="3348" w:type="dxa"/>
            <w:shd w:val="clear" w:color="auto" w:fill="auto"/>
          </w:tcPr>
          <w:p w14:paraId="129A3535"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Ages Birth through 2</w:t>
            </w:r>
          </w:p>
        </w:tc>
        <w:tc>
          <w:tcPr>
            <w:tcW w:w="5400" w:type="dxa"/>
            <w:shd w:val="clear" w:color="auto" w:fill="auto"/>
          </w:tcPr>
          <w:p w14:paraId="129A3536"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3A" w14:textId="77777777" w:rsidTr="001767AB">
        <w:trPr>
          <w:cantSplit/>
        </w:trPr>
        <w:tc>
          <w:tcPr>
            <w:tcW w:w="3348" w:type="dxa"/>
            <w:shd w:val="clear" w:color="auto" w:fill="auto"/>
          </w:tcPr>
          <w:p w14:paraId="129A3538"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Hispanic/Latino</w:t>
            </w:r>
          </w:p>
        </w:tc>
        <w:tc>
          <w:tcPr>
            <w:tcW w:w="5400" w:type="dxa"/>
            <w:shd w:val="clear" w:color="auto" w:fill="auto"/>
          </w:tcPr>
          <w:p w14:paraId="129A3539"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Hispanic/Latino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3D" w14:textId="77777777" w:rsidTr="001767AB">
        <w:trPr>
          <w:cantSplit/>
        </w:trPr>
        <w:tc>
          <w:tcPr>
            <w:tcW w:w="3348" w:type="dxa"/>
            <w:shd w:val="clear" w:color="auto" w:fill="auto"/>
          </w:tcPr>
          <w:p w14:paraId="129A353B"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American Indian or Alaska Native</w:t>
            </w:r>
          </w:p>
        </w:tc>
        <w:tc>
          <w:tcPr>
            <w:tcW w:w="5400" w:type="dxa"/>
            <w:shd w:val="clear" w:color="auto" w:fill="auto"/>
          </w:tcPr>
          <w:p w14:paraId="129A353C"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American Indian or Alaska Native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0" w14:textId="77777777" w:rsidTr="001767AB">
        <w:trPr>
          <w:cantSplit/>
        </w:trPr>
        <w:tc>
          <w:tcPr>
            <w:tcW w:w="3348" w:type="dxa"/>
            <w:shd w:val="clear" w:color="auto" w:fill="auto"/>
          </w:tcPr>
          <w:p w14:paraId="129A353E"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Asian</w:t>
            </w:r>
          </w:p>
        </w:tc>
        <w:tc>
          <w:tcPr>
            <w:tcW w:w="5400" w:type="dxa"/>
            <w:shd w:val="clear" w:color="auto" w:fill="auto"/>
          </w:tcPr>
          <w:p w14:paraId="129A353F"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Asian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3" w14:textId="77777777" w:rsidTr="001767AB">
        <w:trPr>
          <w:cantSplit/>
        </w:trPr>
        <w:tc>
          <w:tcPr>
            <w:tcW w:w="3348" w:type="dxa"/>
            <w:shd w:val="clear" w:color="auto" w:fill="auto"/>
          </w:tcPr>
          <w:p w14:paraId="129A3541"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Black or African American</w:t>
            </w:r>
          </w:p>
        </w:tc>
        <w:tc>
          <w:tcPr>
            <w:tcW w:w="5400" w:type="dxa"/>
            <w:shd w:val="clear" w:color="auto" w:fill="auto"/>
          </w:tcPr>
          <w:p w14:paraId="129A3542"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Black or African American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6" w14:textId="77777777" w:rsidTr="001767AB">
        <w:trPr>
          <w:cantSplit/>
        </w:trPr>
        <w:tc>
          <w:tcPr>
            <w:tcW w:w="3348" w:type="dxa"/>
            <w:shd w:val="clear" w:color="auto" w:fill="auto"/>
          </w:tcPr>
          <w:p w14:paraId="129A3544"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Native Hawaiian or Other Pacific Islander</w:t>
            </w:r>
          </w:p>
        </w:tc>
        <w:tc>
          <w:tcPr>
            <w:tcW w:w="5400" w:type="dxa"/>
            <w:shd w:val="clear" w:color="auto" w:fill="auto"/>
          </w:tcPr>
          <w:p w14:paraId="129A3545"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Native Hawaiian or Other Pacific Islander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9" w14:textId="77777777" w:rsidTr="001767AB">
        <w:trPr>
          <w:cantSplit/>
        </w:trPr>
        <w:tc>
          <w:tcPr>
            <w:tcW w:w="3348" w:type="dxa"/>
            <w:shd w:val="clear" w:color="auto" w:fill="auto"/>
          </w:tcPr>
          <w:p w14:paraId="129A3547"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lastRenderedPageBreak/>
              <w:t>White</w:t>
            </w:r>
          </w:p>
        </w:tc>
        <w:tc>
          <w:tcPr>
            <w:tcW w:w="5400" w:type="dxa"/>
            <w:shd w:val="clear" w:color="auto" w:fill="auto"/>
          </w:tcPr>
          <w:p w14:paraId="129A3548"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White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C" w14:textId="77777777" w:rsidTr="001767AB">
        <w:trPr>
          <w:cantSplit/>
        </w:trPr>
        <w:tc>
          <w:tcPr>
            <w:tcW w:w="3348" w:type="dxa"/>
            <w:shd w:val="clear" w:color="auto" w:fill="auto"/>
          </w:tcPr>
          <w:p w14:paraId="129A354A"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Two or More Races</w:t>
            </w:r>
          </w:p>
        </w:tc>
        <w:tc>
          <w:tcPr>
            <w:tcW w:w="5400" w:type="dxa"/>
            <w:shd w:val="clear" w:color="auto" w:fill="auto"/>
          </w:tcPr>
          <w:p w14:paraId="129A354B"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children with Two or More Race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F" w14:textId="77777777" w:rsidTr="001767AB">
        <w:trPr>
          <w:cantSplit/>
        </w:trPr>
        <w:tc>
          <w:tcPr>
            <w:tcW w:w="3348" w:type="dxa"/>
            <w:shd w:val="clear" w:color="auto" w:fill="auto"/>
          </w:tcPr>
          <w:p w14:paraId="129A354D"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 Total</w:t>
            </w:r>
          </w:p>
        </w:tc>
        <w:tc>
          <w:tcPr>
            <w:tcW w:w="5400" w:type="dxa"/>
            <w:shd w:val="clear" w:color="auto" w:fill="auto"/>
          </w:tcPr>
          <w:p w14:paraId="129A354E"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Total number children across race/ethnicity categories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2" w14:textId="77777777" w:rsidTr="001767AB">
        <w:trPr>
          <w:cantSplit/>
        </w:trPr>
        <w:tc>
          <w:tcPr>
            <w:tcW w:w="3348" w:type="dxa"/>
            <w:shd w:val="clear" w:color="auto" w:fill="auto"/>
          </w:tcPr>
          <w:p w14:paraId="129A3550"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Male</w:t>
            </w:r>
          </w:p>
        </w:tc>
        <w:tc>
          <w:tcPr>
            <w:tcW w:w="5400" w:type="dxa"/>
            <w:shd w:val="clear" w:color="auto" w:fill="auto"/>
          </w:tcPr>
          <w:p w14:paraId="129A3551"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male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5" w14:textId="77777777" w:rsidTr="001767AB">
        <w:trPr>
          <w:cantSplit/>
        </w:trPr>
        <w:tc>
          <w:tcPr>
            <w:tcW w:w="3348" w:type="dxa"/>
            <w:shd w:val="clear" w:color="auto" w:fill="auto"/>
          </w:tcPr>
          <w:p w14:paraId="129A3553"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Female</w:t>
            </w:r>
          </w:p>
        </w:tc>
        <w:tc>
          <w:tcPr>
            <w:tcW w:w="5400" w:type="dxa"/>
            <w:shd w:val="clear" w:color="auto" w:fill="auto"/>
          </w:tcPr>
          <w:p w14:paraId="129A3554"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female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8" w14:textId="77777777" w:rsidTr="001767AB">
        <w:trPr>
          <w:cantSplit/>
        </w:trPr>
        <w:tc>
          <w:tcPr>
            <w:tcW w:w="3348" w:type="dxa"/>
            <w:shd w:val="clear" w:color="auto" w:fill="auto"/>
          </w:tcPr>
          <w:p w14:paraId="129A3556"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Gender Total</w:t>
            </w:r>
          </w:p>
        </w:tc>
        <w:tc>
          <w:tcPr>
            <w:tcW w:w="5400" w:type="dxa"/>
            <w:shd w:val="clear" w:color="auto" w:fill="auto"/>
          </w:tcPr>
          <w:p w14:paraId="129A3557"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Total number children across gender categories with an active IFSP in place at some point during the reporting period and at the end of the reporting period either was no longer receiving services under Part C or had reached his or her third birthday, by reason for no longer receiving services.</w:t>
            </w:r>
          </w:p>
        </w:tc>
      </w:tr>
    </w:tbl>
    <w:p w14:paraId="1C4725C3" w14:textId="77777777" w:rsidR="00407988" w:rsidRDefault="00407988" w:rsidP="00407988">
      <w:bookmarkStart w:id="26" w:name="Guidance_for_Using_these_data_FAQs"/>
    </w:p>
    <w:p w14:paraId="129A3559" w14:textId="2B51B09C" w:rsidR="004317E5" w:rsidRPr="00F7386D" w:rsidRDefault="004317E5" w:rsidP="00F7386D">
      <w:pPr>
        <w:pStyle w:val="Heading1"/>
        <w:numPr>
          <w:ilvl w:val="0"/>
          <w:numId w:val="1"/>
        </w:numPr>
        <w:tabs>
          <w:tab w:val="clear" w:pos="0"/>
        </w:tabs>
        <w:spacing w:before="0" w:line="276" w:lineRule="auto"/>
        <w:jc w:val="left"/>
        <w:rPr>
          <w:rFonts w:eastAsia="Calibri"/>
        </w:rPr>
      </w:pPr>
      <w:bookmarkStart w:id="27" w:name="_Toc499709806"/>
      <w:r w:rsidRPr="00F7386D">
        <w:rPr>
          <w:rFonts w:eastAsia="Calibri"/>
        </w:rPr>
        <w:t xml:space="preserve">Guidance for Using these </w:t>
      </w:r>
      <w:r w:rsidR="00407988">
        <w:rPr>
          <w:rFonts w:eastAsia="Calibri"/>
        </w:rPr>
        <w:t>D</w:t>
      </w:r>
      <w:r w:rsidRPr="00F7386D">
        <w:rPr>
          <w:rFonts w:eastAsia="Calibri"/>
        </w:rPr>
        <w:t>ata</w:t>
      </w:r>
      <w:r w:rsidR="00407988">
        <w:rPr>
          <w:rFonts w:eastAsia="Calibri"/>
        </w:rPr>
        <w:t xml:space="preserve"> </w:t>
      </w:r>
      <w:r w:rsidR="00014F49">
        <w:rPr>
          <w:rFonts w:eastAsia="Calibri"/>
        </w:rPr>
        <w:t>/</w:t>
      </w:r>
      <w:r w:rsidR="00407988">
        <w:rPr>
          <w:rFonts w:eastAsia="Calibri"/>
        </w:rPr>
        <w:t xml:space="preserve"> </w:t>
      </w:r>
      <w:r w:rsidRPr="00F7386D">
        <w:rPr>
          <w:rFonts w:eastAsia="Calibri"/>
        </w:rPr>
        <w:t>FAQs</w:t>
      </w:r>
      <w:bookmarkEnd w:id="27"/>
    </w:p>
    <w:bookmarkEnd w:id="26"/>
    <w:p w14:paraId="129A355B" w14:textId="77777777" w:rsidR="004317E5" w:rsidRPr="00CE1C9F" w:rsidRDefault="004317E5" w:rsidP="00CE1C9F">
      <w:pPr>
        <w:ind w:left="360"/>
        <w:rPr>
          <w:rFonts w:ascii="Arial" w:eastAsia="Times New Roman" w:hAnsi="Arial" w:cs="Arial"/>
          <w:b/>
          <w:sz w:val="24"/>
          <w:szCs w:val="24"/>
        </w:rPr>
      </w:pPr>
      <w:r w:rsidRPr="00CE1C9F">
        <w:rPr>
          <w:rFonts w:ascii="Arial" w:eastAsia="Times New Roman" w:hAnsi="Arial" w:cs="Arial"/>
          <w:b/>
          <w:sz w:val="24"/>
          <w:szCs w:val="24"/>
        </w:rPr>
        <w:t>Who is included in this file?</w:t>
      </w:r>
    </w:p>
    <w:p w14:paraId="129A355C" w14:textId="77777777" w:rsidR="004317E5" w:rsidRPr="00F7386D" w:rsidRDefault="004317E5" w:rsidP="00CE1C9F">
      <w:pPr>
        <w:widowControl w:val="0"/>
        <w:tabs>
          <w:tab w:val="left" w:pos="-1440"/>
        </w:tabs>
        <w:spacing w:after="0" w:line="240" w:lineRule="auto"/>
        <w:ind w:left="360"/>
        <w:rPr>
          <w:rFonts w:ascii="Arial" w:hAnsi="Arial" w:cs="Arial"/>
          <w:sz w:val="24"/>
          <w:szCs w:val="24"/>
        </w:rPr>
      </w:pPr>
      <w:r w:rsidRPr="00F7386D">
        <w:rPr>
          <w:rFonts w:ascii="Arial" w:hAnsi="Arial" w:cs="Arial"/>
          <w:sz w:val="24"/>
          <w:szCs w:val="24"/>
        </w:rPr>
        <w:t>This file includes any child who was under age three and had an active individualized family service plan (IFSP) in place at some point during the reporting period and at the end of the reporting period either was no longer receiving services under Part C or had reached his or her third birthday.</w:t>
      </w:r>
    </w:p>
    <w:p w14:paraId="129A355D" w14:textId="77777777" w:rsidR="004317E5" w:rsidRPr="00F7386D" w:rsidRDefault="004317E5" w:rsidP="00CE1C9F">
      <w:pPr>
        <w:spacing w:after="0" w:line="240" w:lineRule="auto"/>
        <w:ind w:left="360"/>
        <w:rPr>
          <w:rFonts w:ascii="Arial" w:eastAsia="Times New Roman" w:hAnsi="Arial" w:cs="Arial"/>
          <w:b/>
          <w:sz w:val="24"/>
          <w:szCs w:val="24"/>
        </w:rPr>
      </w:pPr>
    </w:p>
    <w:p w14:paraId="129A355E" w14:textId="77777777" w:rsidR="004317E5" w:rsidRPr="00F7386D" w:rsidRDefault="004317E5" w:rsidP="00CE1C9F">
      <w:pPr>
        <w:ind w:left="360"/>
        <w:rPr>
          <w:rFonts w:ascii="Arial" w:hAnsi="Arial" w:cs="Arial"/>
          <w:b/>
          <w:sz w:val="24"/>
          <w:szCs w:val="24"/>
        </w:rPr>
      </w:pPr>
      <w:r w:rsidRPr="00CE1C9F">
        <w:rPr>
          <w:rFonts w:ascii="Arial" w:eastAsia="Times New Roman" w:hAnsi="Arial" w:cs="Arial"/>
          <w:b/>
          <w:sz w:val="24"/>
          <w:szCs w:val="24"/>
        </w:rPr>
        <w:lastRenderedPageBreak/>
        <w:t>Who is not included in this file?</w:t>
      </w:r>
    </w:p>
    <w:p w14:paraId="129A355F" w14:textId="77777777" w:rsidR="004317E5" w:rsidRPr="00F7386D" w:rsidRDefault="004317E5" w:rsidP="00CE1C9F">
      <w:pPr>
        <w:widowControl w:val="0"/>
        <w:tabs>
          <w:tab w:val="left" w:pos="-1440"/>
        </w:tabs>
        <w:spacing w:after="0" w:line="240" w:lineRule="auto"/>
        <w:ind w:left="360"/>
        <w:rPr>
          <w:rFonts w:ascii="Arial" w:eastAsia="Times New Roman" w:hAnsi="Arial" w:cs="Arial"/>
          <w:snapToGrid w:val="0"/>
          <w:sz w:val="24"/>
          <w:szCs w:val="24"/>
        </w:rPr>
      </w:pPr>
      <w:r w:rsidRPr="00F7386D">
        <w:rPr>
          <w:rFonts w:ascii="Arial" w:eastAsia="Times New Roman" w:hAnsi="Arial" w:cs="Arial"/>
          <w:snapToGrid w:val="0"/>
          <w:sz w:val="24"/>
          <w:szCs w:val="24"/>
        </w:rPr>
        <w:t>Child N</w:t>
      </w:r>
      <w:r w:rsidRPr="00F7386D">
        <w:rPr>
          <w:rFonts w:ascii="Arial" w:eastAsia="Times New Roman" w:hAnsi="Arial" w:cs="Arial"/>
          <w:snapToGrid w:val="0"/>
          <w:sz w:val="24"/>
          <w:szCs w:val="24"/>
          <w:u w:val="single"/>
        </w:rPr>
        <w:t>OT</w:t>
      </w:r>
      <w:r w:rsidRPr="00F7386D">
        <w:rPr>
          <w:rFonts w:ascii="Arial" w:eastAsia="Times New Roman" w:hAnsi="Arial" w:cs="Arial"/>
          <w:snapToGrid w:val="0"/>
          <w:sz w:val="24"/>
          <w:szCs w:val="24"/>
        </w:rPr>
        <w:t xml:space="preserve"> reported as exiting Part C if:</w:t>
      </w:r>
    </w:p>
    <w:p w14:paraId="129A3560"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the child had turned age three at the start of the reporting period;</w:t>
      </w:r>
      <w:r w:rsidRPr="004D0AFE">
        <w:rPr>
          <w:rFonts w:ascii="Arial" w:eastAsia="Times New Roman" w:hAnsi="Arial" w:cs="Arial"/>
          <w:sz w:val="24"/>
          <w:szCs w:val="24"/>
          <w:vertAlign w:val="superscript"/>
        </w:rPr>
        <w:footnoteReference w:id="1"/>
      </w:r>
      <w:r w:rsidRPr="00CE1C9F">
        <w:rPr>
          <w:rFonts w:ascii="Arial" w:eastAsia="Times New Roman" w:hAnsi="Arial" w:cs="Arial"/>
          <w:sz w:val="24"/>
          <w:szCs w:val="24"/>
        </w:rPr>
        <w:t xml:space="preserve"> or </w:t>
      </w:r>
    </w:p>
    <w:p w14:paraId="129A3561"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 xml:space="preserve">services were temporarily interrupted and subsequently resumed before the end of the reporting period; or </w:t>
      </w:r>
    </w:p>
    <w:p w14:paraId="129A3562"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the child was under age three at the end of the reporting period and had an active IFSP, even if services were intermittently stopped during the reporting period.</w:t>
      </w:r>
    </w:p>
    <w:p w14:paraId="129A3564" w14:textId="77777777" w:rsidR="004317E5" w:rsidRPr="00CE1C9F" w:rsidRDefault="004317E5" w:rsidP="00CE1C9F">
      <w:pPr>
        <w:ind w:left="360"/>
        <w:rPr>
          <w:rFonts w:ascii="Arial" w:eastAsia="Times New Roman" w:hAnsi="Arial" w:cs="Arial"/>
          <w:b/>
          <w:sz w:val="24"/>
          <w:szCs w:val="24"/>
        </w:rPr>
      </w:pPr>
      <w:r w:rsidRPr="00CE1C9F">
        <w:rPr>
          <w:rFonts w:ascii="Arial" w:eastAsia="Times New Roman" w:hAnsi="Arial" w:cs="Arial"/>
          <w:b/>
          <w:sz w:val="24"/>
          <w:szCs w:val="24"/>
        </w:rPr>
        <w:t>How is the 12 month reporting period determined?</w:t>
      </w:r>
    </w:p>
    <w:p w14:paraId="129A3565" w14:textId="56D7F55D" w:rsidR="004317E5" w:rsidRPr="00F7386D" w:rsidRDefault="004317E5" w:rsidP="00CE1C9F">
      <w:pPr>
        <w:spacing w:after="0" w:line="240" w:lineRule="auto"/>
        <w:ind w:left="360"/>
        <w:rPr>
          <w:rFonts w:ascii="Arial" w:hAnsi="Arial" w:cs="Arial"/>
          <w:sz w:val="24"/>
          <w:szCs w:val="24"/>
        </w:rPr>
      </w:pPr>
      <w:r w:rsidRPr="00F7386D">
        <w:rPr>
          <w:rFonts w:ascii="Arial" w:hAnsi="Arial" w:cs="Arial"/>
          <w:sz w:val="24"/>
          <w:szCs w:val="24"/>
        </w:rPr>
        <w:t>The State can determine the 12-month reporting period of data collection.</w:t>
      </w:r>
      <w:r w:rsidR="00576928">
        <w:rPr>
          <w:rFonts w:ascii="Arial" w:hAnsi="Arial" w:cs="Arial"/>
          <w:sz w:val="24"/>
          <w:szCs w:val="24"/>
        </w:rPr>
        <w:t xml:space="preserve"> </w:t>
      </w:r>
      <w:r w:rsidRPr="00F7386D">
        <w:rPr>
          <w:rFonts w:ascii="Arial" w:hAnsi="Arial" w:cs="Arial"/>
          <w:sz w:val="24"/>
          <w:szCs w:val="24"/>
        </w:rPr>
        <w:t>This 12-month window (reporting period) should be the same for each annual report of these data.</w:t>
      </w:r>
      <w:r w:rsidR="00576928">
        <w:rPr>
          <w:rFonts w:ascii="Arial" w:hAnsi="Arial" w:cs="Arial"/>
          <w:sz w:val="24"/>
          <w:szCs w:val="24"/>
        </w:rPr>
        <w:t xml:space="preserve"> </w:t>
      </w:r>
      <w:r w:rsidRPr="00F7386D">
        <w:rPr>
          <w:rFonts w:ascii="Arial" w:hAnsi="Arial" w:cs="Arial"/>
          <w:sz w:val="24"/>
          <w:szCs w:val="24"/>
        </w:rPr>
        <w:t>States must indicate on the form the specific 12-month period the State used for reporting.</w:t>
      </w:r>
      <w:r w:rsidR="00576928">
        <w:rPr>
          <w:rFonts w:ascii="Arial" w:hAnsi="Arial" w:cs="Arial"/>
          <w:sz w:val="24"/>
          <w:szCs w:val="24"/>
        </w:rPr>
        <w:t xml:space="preserve"> </w:t>
      </w:r>
      <w:r w:rsidRPr="00F7386D">
        <w:rPr>
          <w:rFonts w:ascii="Arial" w:hAnsi="Arial" w:cs="Arial"/>
          <w:sz w:val="24"/>
          <w:szCs w:val="24"/>
        </w:rPr>
        <w:t>If the State needs to revise the dates for its 12-month reporting period, it should notify OSEP in advance of any change in the State-identified reporting period.</w:t>
      </w:r>
    </w:p>
    <w:p w14:paraId="129A3566" w14:textId="77777777" w:rsidR="004317E5" w:rsidRPr="00F7386D" w:rsidRDefault="004317E5" w:rsidP="00CE1C9F">
      <w:pPr>
        <w:spacing w:after="0" w:line="240" w:lineRule="auto"/>
        <w:ind w:left="360"/>
        <w:rPr>
          <w:rFonts w:ascii="Arial" w:hAnsi="Arial" w:cs="Arial"/>
          <w:sz w:val="24"/>
          <w:szCs w:val="24"/>
        </w:rPr>
      </w:pPr>
    </w:p>
    <w:p w14:paraId="129A3567" w14:textId="77777777" w:rsidR="004317E5" w:rsidRPr="00F7386D" w:rsidRDefault="004317E5" w:rsidP="00CE1C9F">
      <w:pPr>
        <w:ind w:left="360"/>
        <w:rPr>
          <w:rFonts w:ascii="Arial" w:eastAsia="Times New Roman" w:hAnsi="Arial" w:cs="Arial"/>
          <w:b/>
          <w:sz w:val="24"/>
          <w:szCs w:val="24"/>
        </w:rPr>
      </w:pPr>
      <w:r w:rsidRPr="00F7386D">
        <w:rPr>
          <w:rFonts w:ascii="Arial" w:eastAsia="Times New Roman" w:hAnsi="Arial" w:cs="Arial"/>
          <w:b/>
          <w:sz w:val="24"/>
          <w:szCs w:val="24"/>
        </w:rPr>
        <w:t xml:space="preserve">Are students duplicated in this file? </w:t>
      </w:r>
    </w:p>
    <w:p w14:paraId="129A3568" w14:textId="5A25D6C7" w:rsidR="004317E5" w:rsidRPr="00F7386D" w:rsidRDefault="004317E5" w:rsidP="00CE1C9F">
      <w:pPr>
        <w:ind w:left="360"/>
        <w:rPr>
          <w:rFonts w:ascii="Arial" w:hAnsi="Arial" w:cs="Arial"/>
          <w:sz w:val="24"/>
          <w:szCs w:val="24"/>
        </w:rPr>
      </w:pPr>
      <w:r w:rsidRPr="00F7386D">
        <w:rPr>
          <w:rFonts w:ascii="Arial" w:hAnsi="Arial" w:cs="Arial"/>
          <w:sz w:val="24"/>
          <w:szCs w:val="24"/>
        </w:rPr>
        <w:t>The infants and toddlers with disabilities represented in this file are an unduplicated count; no child is counted more than once during the 12-month reporting period.</w:t>
      </w:r>
      <w:r w:rsidR="00576928">
        <w:rPr>
          <w:rFonts w:ascii="Arial" w:hAnsi="Arial" w:cs="Arial"/>
          <w:sz w:val="24"/>
          <w:szCs w:val="24"/>
        </w:rPr>
        <w:t xml:space="preserve"> </w:t>
      </w:r>
      <w:r w:rsidRPr="00F7386D">
        <w:rPr>
          <w:rFonts w:ascii="Arial" w:hAnsi="Arial" w:cs="Arial"/>
          <w:sz w:val="24"/>
          <w:szCs w:val="24"/>
        </w:rPr>
        <w:t>If a child is identified as no longer receiving services under Part C more than once during the reporting period, report the reason that services are no longer being received based on the last time the child exited (i.e., report the child in the category that corresponds to the most recent reason for no longer receiving services under Part C)</w:t>
      </w:r>
    </w:p>
    <w:p w14:paraId="129A3569" w14:textId="77777777" w:rsidR="004317E5" w:rsidRPr="00CE1C9F" w:rsidRDefault="004317E5" w:rsidP="00CE1C9F">
      <w:pPr>
        <w:ind w:left="360"/>
        <w:rPr>
          <w:rFonts w:ascii="Arial" w:eastAsia="Times New Roman" w:hAnsi="Arial" w:cs="Arial"/>
          <w:b/>
          <w:sz w:val="24"/>
          <w:szCs w:val="24"/>
        </w:rPr>
      </w:pPr>
      <w:r w:rsidRPr="00CE1C9F">
        <w:rPr>
          <w:rFonts w:ascii="Arial" w:eastAsia="Times New Roman" w:hAnsi="Arial" w:cs="Arial"/>
          <w:b/>
          <w:sz w:val="24"/>
          <w:szCs w:val="24"/>
        </w:rPr>
        <w:t>How is the race/ethnicity reported?</w:t>
      </w:r>
    </w:p>
    <w:p w14:paraId="129A356A" w14:textId="77777777" w:rsidR="004317E5" w:rsidRDefault="004317E5" w:rsidP="00CE1C9F">
      <w:pPr>
        <w:widowControl w:val="0"/>
        <w:spacing w:after="0" w:line="240" w:lineRule="auto"/>
        <w:ind w:left="360"/>
        <w:rPr>
          <w:rFonts w:ascii="Arial" w:eastAsia="Times New Roman" w:hAnsi="Arial" w:cs="Arial"/>
          <w:snapToGrid w:val="0"/>
          <w:sz w:val="24"/>
          <w:szCs w:val="24"/>
        </w:rPr>
      </w:pPr>
      <w:r w:rsidRPr="00F7386D">
        <w:rPr>
          <w:rFonts w:ascii="Arial" w:eastAsia="Times New Roman" w:hAnsi="Arial" w:cs="Arial"/>
          <w:snapToGrid w:val="0"/>
          <w:sz w:val="24"/>
          <w:szCs w:val="24"/>
        </w:rPr>
        <w:t xml:space="preserve">The race/ethnicity is reported for the child, not the family. </w:t>
      </w:r>
    </w:p>
    <w:p w14:paraId="129A356B" w14:textId="77777777" w:rsidR="004317E5" w:rsidRPr="00F7386D" w:rsidRDefault="004317E5" w:rsidP="004317E5">
      <w:pPr>
        <w:rPr>
          <w:rFonts w:ascii="Arial" w:hAnsi="Arial" w:cs="Arial"/>
          <w:b/>
          <w:sz w:val="24"/>
          <w:szCs w:val="24"/>
        </w:rPr>
      </w:pPr>
    </w:p>
    <w:p w14:paraId="129A356C" w14:textId="47D0D81E" w:rsidR="004317E5" w:rsidRPr="00F7386D" w:rsidRDefault="004317E5" w:rsidP="00F7386D">
      <w:pPr>
        <w:pStyle w:val="Heading1"/>
        <w:numPr>
          <w:ilvl w:val="0"/>
          <w:numId w:val="1"/>
        </w:numPr>
        <w:tabs>
          <w:tab w:val="clear" w:pos="0"/>
        </w:tabs>
        <w:spacing w:before="0" w:line="276" w:lineRule="auto"/>
        <w:jc w:val="left"/>
        <w:rPr>
          <w:rFonts w:eastAsia="Calibri"/>
        </w:rPr>
      </w:pPr>
      <w:bookmarkStart w:id="28" w:name="Privacy_Protections_Used"/>
      <w:bookmarkStart w:id="29" w:name="_Toc499709807"/>
      <w:r w:rsidRPr="00F7386D">
        <w:rPr>
          <w:rFonts w:eastAsia="Calibri"/>
        </w:rPr>
        <w:t>Privacy Protections Used</w:t>
      </w:r>
      <w:bookmarkEnd w:id="28"/>
      <w:bookmarkEnd w:id="29"/>
    </w:p>
    <w:p w14:paraId="129A356D" w14:textId="77777777" w:rsidR="004317E5" w:rsidRPr="00F7386D" w:rsidRDefault="004317E5" w:rsidP="004317E5">
      <w:pPr>
        <w:tabs>
          <w:tab w:val="left" w:pos="180"/>
        </w:tabs>
        <w:ind w:left="360"/>
        <w:rPr>
          <w:rFonts w:ascii="Arial" w:hAnsi="Arial" w:cs="Arial"/>
          <w:sz w:val="24"/>
        </w:rPr>
      </w:pPr>
      <w:r w:rsidRPr="00F7386D">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w:t>
      </w:r>
      <w:r w:rsidRPr="00F7386D">
        <w:rPr>
          <w:rFonts w:ascii="Arial" w:hAnsi="Arial" w:cs="Arial"/>
          <w:sz w:val="24"/>
        </w:rPr>
        <w:lastRenderedPageBreak/>
        <w:t xml:space="preserve">so that the Department releases as much useful data as possible, while protecting the privacy of individuals and the confidentiality of their data, as required by law. </w:t>
      </w:r>
    </w:p>
    <w:p w14:paraId="129A356E" w14:textId="4353934B" w:rsidR="004317E5" w:rsidRPr="00F7386D" w:rsidRDefault="004317E5" w:rsidP="004317E5">
      <w:pPr>
        <w:tabs>
          <w:tab w:val="left" w:pos="180"/>
        </w:tabs>
        <w:ind w:left="360"/>
        <w:rPr>
          <w:rFonts w:ascii="Arial" w:hAnsi="Arial" w:cs="Arial"/>
          <w:sz w:val="24"/>
        </w:rPr>
      </w:pPr>
      <w:r w:rsidRPr="00F7386D">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129A356F" w14:textId="77777777" w:rsidR="004317E5" w:rsidRPr="00F7386D" w:rsidRDefault="004317E5" w:rsidP="004317E5">
      <w:pPr>
        <w:tabs>
          <w:tab w:val="left" w:pos="180"/>
        </w:tabs>
        <w:ind w:left="360"/>
        <w:rPr>
          <w:rFonts w:ascii="Arial" w:hAnsi="Arial" w:cs="Arial"/>
          <w:sz w:val="24"/>
        </w:rPr>
      </w:pPr>
      <w:r w:rsidRPr="00F7386D">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2E51DBE" w14:textId="6A99F4B8" w:rsidR="004D0AFE" w:rsidRPr="004D0AFE" w:rsidRDefault="004D0AFE" w:rsidP="004D0AFE">
      <w:pPr>
        <w:tabs>
          <w:tab w:val="left" w:pos="180"/>
        </w:tabs>
        <w:ind w:left="360"/>
        <w:rPr>
          <w:rFonts w:ascii="Arial" w:hAnsi="Arial" w:cs="Arial"/>
          <w:sz w:val="24"/>
        </w:rPr>
      </w:pPr>
      <w:r w:rsidRPr="004D0AFE">
        <w:rPr>
          <w:rFonts w:ascii="Arial" w:hAnsi="Arial" w:cs="Arial"/>
          <w:sz w:val="24"/>
        </w:rPr>
        <w:t>The data do not contain any individual-level informat</w:t>
      </w:r>
      <w:r w:rsidR="00FD5578">
        <w:rPr>
          <w:rFonts w:ascii="Arial" w:hAnsi="Arial" w:cs="Arial"/>
          <w:sz w:val="24"/>
        </w:rPr>
        <w:t>ion, and are aggregated to the S</w:t>
      </w:r>
      <w:r w:rsidRPr="004D0AFE">
        <w:rPr>
          <w:rFonts w:ascii="Arial" w:hAnsi="Arial" w:cs="Arial"/>
          <w:sz w:val="24"/>
        </w:rPr>
        <w:t xml:space="preserve">tate (or entity) level. The DRB has determined that the aggregation of the Part C Exiting data to the </w:t>
      </w:r>
      <w:r w:rsidR="00FD5578">
        <w:rPr>
          <w:rFonts w:ascii="Arial" w:hAnsi="Arial" w:cs="Arial"/>
          <w:sz w:val="24"/>
        </w:rPr>
        <w:t>S</w:t>
      </w:r>
      <w:r w:rsidR="00FD5578" w:rsidRPr="004D0AFE">
        <w:rPr>
          <w:rFonts w:ascii="Arial" w:hAnsi="Arial" w:cs="Arial"/>
          <w:sz w:val="24"/>
        </w:rPr>
        <w:t xml:space="preserve">tate </w:t>
      </w:r>
      <w:r w:rsidRPr="004D0AFE">
        <w:rPr>
          <w:rFonts w:ascii="Arial" w:hAnsi="Arial" w:cs="Arial"/>
          <w:sz w:val="24"/>
        </w:rPr>
        <w:t xml:space="preserve">(or entity) level is typically sufficient to protect privacy, except in those circumstances where there are only 1-2 students in a reported demographic (i.e., race or gender). In all other situations, the DRB considers the aggregation of these data to the </w:t>
      </w:r>
      <w:r>
        <w:rPr>
          <w:rFonts w:ascii="Arial" w:hAnsi="Arial" w:cs="Arial"/>
          <w:sz w:val="24"/>
        </w:rPr>
        <w:t>S</w:t>
      </w:r>
      <w:r w:rsidRPr="004D0AFE">
        <w:rPr>
          <w:rFonts w:ascii="Arial" w:hAnsi="Arial" w:cs="Arial"/>
          <w:sz w:val="24"/>
        </w:rPr>
        <w:t xml:space="preserve">tate-level to be sufficient to protect against re-identification of any specific individuals from small cells. </w:t>
      </w:r>
    </w:p>
    <w:p w14:paraId="249C24AB" w14:textId="77777777" w:rsidR="004D0AFE" w:rsidRPr="004D0AFE" w:rsidRDefault="004D0AFE" w:rsidP="004D0AFE">
      <w:pPr>
        <w:tabs>
          <w:tab w:val="left" w:pos="180"/>
        </w:tabs>
        <w:ind w:left="360"/>
        <w:rPr>
          <w:rFonts w:ascii="Arial" w:hAnsi="Arial" w:cs="Arial"/>
          <w:sz w:val="24"/>
        </w:rPr>
      </w:pPr>
      <w:r w:rsidRPr="004D0AFE">
        <w:rPr>
          <w:rFonts w:ascii="Arial" w:hAnsi="Arial" w:cs="Arial"/>
          <w:sz w:val="24"/>
        </w:rPr>
        <w:t xml:space="preserve">OSERS will apply the following additional privacy protections. </w:t>
      </w:r>
    </w:p>
    <w:p w14:paraId="15377A55" w14:textId="383C5213"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If any demographic group (i.e., race or gender) has only 1-2 individuals for the entity, suppress all information for that demographic group in the entity. </w:t>
      </w:r>
    </w:p>
    <w:p w14:paraId="0C5CC9ED" w14:textId="21A536D6"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If only 1 demographic group is suppressed, suppress all information for the next smallest (non-zero) demographic group as well. </w:t>
      </w:r>
    </w:p>
    <w:p w14:paraId="50D31C48" w14:textId="5BBFBCFE"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For each set of suppressions, ensure that at least one group suppressed under Steps 1 and 2 has a value of greater than 1. If not, suppress all information for an additional demographic group with a value of greater than 1. </w:t>
      </w:r>
    </w:p>
    <w:p w14:paraId="4DF0C3DB" w14:textId="65C25342"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lastRenderedPageBreak/>
        <w:t xml:space="preserve">When calculating national totals, ensure that each demographic group suppressed in steps 1-3 above is suppressed in at least 1 additional entity to prevent calculation of the suppressed values from the national totals. </w:t>
      </w:r>
    </w:p>
    <w:p w14:paraId="3D50E72C" w14:textId="2C63798B" w:rsidR="004D0AFE" w:rsidRPr="005330F9" w:rsidRDefault="004D0AFE" w:rsidP="005330F9">
      <w:pPr>
        <w:tabs>
          <w:tab w:val="left" w:pos="180"/>
        </w:tabs>
        <w:ind w:left="360"/>
        <w:rPr>
          <w:rFonts w:ascii="Arial" w:hAnsi="Arial" w:cs="Arial"/>
          <w:sz w:val="24"/>
        </w:rPr>
      </w:pPr>
      <w:r w:rsidRPr="005330F9">
        <w:rPr>
          <w:rFonts w:ascii="Arial" w:hAnsi="Arial" w:cs="Arial"/>
          <w:sz w:val="24"/>
        </w:rPr>
        <w:t>With these privacy protections applied, it is the consensus of the Disclosure Review Board that the 201</w:t>
      </w:r>
      <w:r w:rsidR="006E59D3">
        <w:rPr>
          <w:rFonts w:ascii="Arial" w:hAnsi="Arial" w:cs="Arial"/>
          <w:sz w:val="24"/>
        </w:rPr>
        <w:t>5</w:t>
      </w:r>
      <w:r w:rsidRPr="005330F9">
        <w:rPr>
          <w:rFonts w:ascii="Arial" w:hAnsi="Arial" w:cs="Arial"/>
          <w:sz w:val="24"/>
        </w:rPr>
        <w:t>-201</w:t>
      </w:r>
      <w:r w:rsidR="006E59D3">
        <w:rPr>
          <w:rFonts w:ascii="Arial" w:hAnsi="Arial" w:cs="Arial"/>
          <w:sz w:val="24"/>
        </w:rPr>
        <w:t>6</w:t>
      </w:r>
      <w:r w:rsidRPr="005330F9">
        <w:rPr>
          <w:rFonts w:ascii="Arial" w:hAnsi="Arial" w:cs="Arial"/>
          <w:sz w:val="24"/>
        </w:rPr>
        <w:t xml:space="preserve"> IDEA Part C Exiting Data File is safe for public release under FERPA. </w:t>
      </w:r>
    </w:p>
    <w:p w14:paraId="129A3576" w14:textId="1FBC5BD3" w:rsidR="004317E5" w:rsidRPr="00F7386D" w:rsidRDefault="004317E5" w:rsidP="004317E5">
      <w:pPr>
        <w:tabs>
          <w:tab w:val="left" w:pos="180"/>
        </w:tabs>
        <w:spacing w:afterLines="200" w:after="480"/>
        <w:ind w:left="360"/>
        <w:rPr>
          <w:rFonts w:ascii="Arial" w:hAnsi="Arial" w:cs="Arial"/>
          <w:sz w:val="24"/>
          <w:szCs w:val="24"/>
        </w:rPr>
      </w:pPr>
    </w:p>
    <w:p w14:paraId="129A3577" w14:textId="79324281" w:rsidR="004317E5" w:rsidRPr="00F7386D" w:rsidRDefault="004317E5" w:rsidP="00407988">
      <w:pPr>
        <w:pStyle w:val="Heading1"/>
        <w:tabs>
          <w:tab w:val="clear" w:pos="0"/>
        </w:tabs>
        <w:spacing w:before="0" w:line="276" w:lineRule="auto"/>
        <w:ind w:left="360"/>
        <w:rPr>
          <w:b w:val="0"/>
        </w:rPr>
      </w:pPr>
      <w:r w:rsidRPr="00F7386D">
        <w:br w:type="page"/>
      </w:r>
      <w:bookmarkStart w:id="30" w:name="Appendix"/>
      <w:bookmarkStart w:id="31" w:name="_Toc499709808"/>
      <w:r w:rsidRPr="00407988">
        <w:rPr>
          <w:rFonts w:eastAsia="Calibri"/>
        </w:rPr>
        <w:lastRenderedPageBreak/>
        <w:t>Appendix</w:t>
      </w:r>
      <w:bookmarkEnd w:id="30"/>
      <w:r w:rsidR="00407988">
        <w:rPr>
          <w:rFonts w:eastAsia="Calibri"/>
        </w:rPr>
        <w:t xml:space="preserve"> A</w:t>
      </w:r>
      <w:bookmarkEnd w:id="31"/>
    </w:p>
    <w:p w14:paraId="129A3578" w14:textId="7210BA0D" w:rsidR="004317E5" w:rsidRPr="00407988" w:rsidRDefault="004317E5" w:rsidP="00407988">
      <w:pPr>
        <w:jc w:val="center"/>
        <w:rPr>
          <w:rFonts w:ascii="Arial" w:hAnsi="Arial" w:cs="Arial"/>
          <w:b/>
          <w:sz w:val="24"/>
          <w:szCs w:val="24"/>
        </w:rPr>
      </w:pPr>
      <w:bookmarkStart w:id="32" w:name="_Toc401127785"/>
      <w:r w:rsidRPr="00407988">
        <w:rPr>
          <w:rFonts w:ascii="Arial" w:hAnsi="Arial" w:cs="Arial"/>
          <w:b/>
          <w:sz w:val="24"/>
          <w:szCs w:val="24"/>
        </w:rPr>
        <w:t>Date of the Last State Level Submission</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58"/>
      </w:tblGrid>
      <w:tr w:rsidR="004317E5" w:rsidRPr="000A46C9" w14:paraId="129A357B" w14:textId="77777777" w:rsidTr="002902E4">
        <w:trPr>
          <w:tblHeader/>
        </w:trPr>
        <w:tc>
          <w:tcPr>
            <w:tcW w:w="4680" w:type="dxa"/>
            <w:shd w:val="clear" w:color="auto" w:fill="auto"/>
          </w:tcPr>
          <w:p w14:paraId="129A3579" w14:textId="77777777" w:rsidR="004317E5" w:rsidRPr="000A46C9" w:rsidRDefault="004317E5" w:rsidP="000A46C9">
            <w:pPr>
              <w:spacing w:after="0"/>
              <w:rPr>
                <w:rFonts w:ascii="Arial" w:hAnsi="Arial" w:cs="Arial"/>
                <w:b/>
                <w:sz w:val="20"/>
                <w:szCs w:val="20"/>
              </w:rPr>
            </w:pPr>
            <w:r w:rsidRPr="000A46C9">
              <w:rPr>
                <w:rFonts w:ascii="Arial" w:hAnsi="Arial" w:cs="Arial"/>
                <w:b/>
                <w:sz w:val="20"/>
                <w:szCs w:val="20"/>
              </w:rPr>
              <w:t>State</w:t>
            </w:r>
          </w:p>
        </w:tc>
        <w:tc>
          <w:tcPr>
            <w:tcW w:w="4158" w:type="dxa"/>
            <w:shd w:val="clear" w:color="auto" w:fill="auto"/>
          </w:tcPr>
          <w:p w14:paraId="129A357A" w14:textId="77777777" w:rsidR="004317E5" w:rsidRPr="00071786" w:rsidRDefault="004317E5" w:rsidP="006F3D31">
            <w:pPr>
              <w:spacing w:after="0"/>
              <w:jc w:val="right"/>
              <w:rPr>
                <w:rFonts w:ascii="Arial" w:hAnsi="Arial" w:cs="Arial"/>
                <w:b/>
                <w:sz w:val="20"/>
                <w:szCs w:val="20"/>
              </w:rPr>
            </w:pPr>
            <w:r w:rsidRPr="00071786">
              <w:rPr>
                <w:rFonts w:ascii="Arial" w:hAnsi="Arial" w:cs="Arial"/>
                <w:b/>
                <w:sz w:val="20"/>
                <w:szCs w:val="20"/>
              </w:rPr>
              <w:t>Part C Exiting</w:t>
            </w:r>
          </w:p>
        </w:tc>
      </w:tr>
      <w:tr w:rsidR="00071786" w:rsidRPr="000A46C9" w14:paraId="129A357E" w14:textId="77777777" w:rsidTr="000A46C9">
        <w:tc>
          <w:tcPr>
            <w:tcW w:w="4680" w:type="dxa"/>
            <w:shd w:val="clear" w:color="auto" w:fill="auto"/>
          </w:tcPr>
          <w:p w14:paraId="129A357C"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ALABAMA</w:t>
            </w:r>
          </w:p>
        </w:tc>
        <w:tc>
          <w:tcPr>
            <w:tcW w:w="4158" w:type="dxa"/>
            <w:shd w:val="clear" w:color="auto" w:fill="auto"/>
          </w:tcPr>
          <w:p w14:paraId="129A357D" w14:textId="70C8B739" w:rsidR="00071786" w:rsidRPr="00071786" w:rsidRDefault="00071786" w:rsidP="00071786">
            <w:pPr>
              <w:spacing w:after="0" w:line="240" w:lineRule="auto"/>
              <w:jc w:val="right"/>
              <w:rPr>
                <w:rFonts w:ascii="Arial" w:hAnsi="Arial" w:cs="Arial"/>
                <w:color w:val="000000"/>
                <w:sz w:val="20"/>
                <w:szCs w:val="20"/>
              </w:rPr>
            </w:pPr>
            <w:r w:rsidRPr="00071786">
              <w:rPr>
                <w:rFonts w:ascii="Arial" w:hAnsi="Arial" w:cs="Arial"/>
                <w:sz w:val="20"/>
                <w:szCs w:val="20"/>
              </w:rPr>
              <w:t>10/19/2016</w:t>
            </w:r>
          </w:p>
        </w:tc>
      </w:tr>
      <w:tr w:rsidR="00071786" w:rsidRPr="000A46C9" w14:paraId="129A3581" w14:textId="77777777" w:rsidTr="000A46C9">
        <w:tc>
          <w:tcPr>
            <w:tcW w:w="4680" w:type="dxa"/>
            <w:shd w:val="clear" w:color="auto" w:fill="auto"/>
          </w:tcPr>
          <w:p w14:paraId="129A357F"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ALASKA</w:t>
            </w:r>
          </w:p>
        </w:tc>
        <w:tc>
          <w:tcPr>
            <w:tcW w:w="4158" w:type="dxa"/>
            <w:shd w:val="clear" w:color="auto" w:fill="auto"/>
          </w:tcPr>
          <w:p w14:paraId="129A3580" w14:textId="68FB1B5B"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10/24/2016</w:t>
            </w:r>
          </w:p>
        </w:tc>
      </w:tr>
      <w:tr w:rsidR="00071786" w:rsidRPr="000A46C9" w14:paraId="129A3584" w14:textId="77777777" w:rsidTr="000A46C9">
        <w:tc>
          <w:tcPr>
            <w:tcW w:w="4680" w:type="dxa"/>
            <w:shd w:val="clear" w:color="auto" w:fill="auto"/>
          </w:tcPr>
          <w:p w14:paraId="129A3582"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AMERICAN SAMOA</w:t>
            </w:r>
          </w:p>
        </w:tc>
        <w:tc>
          <w:tcPr>
            <w:tcW w:w="4158" w:type="dxa"/>
            <w:shd w:val="clear" w:color="auto" w:fill="auto"/>
          </w:tcPr>
          <w:p w14:paraId="129A3583" w14:textId="5BBCF524"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87" w14:textId="77777777" w:rsidTr="000A46C9">
        <w:tc>
          <w:tcPr>
            <w:tcW w:w="4680" w:type="dxa"/>
            <w:shd w:val="clear" w:color="auto" w:fill="auto"/>
          </w:tcPr>
          <w:p w14:paraId="129A3585"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ARIZONA</w:t>
            </w:r>
          </w:p>
        </w:tc>
        <w:tc>
          <w:tcPr>
            <w:tcW w:w="4158" w:type="dxa"/>
            <w:shd w:val="clear" w:color="auto" w:fill="auto"/>
          </w:tcPr>
          <w:p w14:paraId="129A3586" w14:textId="7C75272F"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8A" w14:textId="77777777" w:rsidTr="000A46C9">
        <w:tc>
          <w:tcPr>
            <w:tcW w:w="4680" w:type="dxa"/>
            <w:shd w:val="clear" w:color="auto" w:fill="auto"/>
          </w:tcPr>
          <w:p w14:paraId="129A3588"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ARKANSAS</w:t>
            </w:r>
          </w:p>
        </w:tc>
        <w:tc>
          <w:tcPr>
            <w:tcW w:w="4158" w:type="dxa"/>
            <w:shd w:val="clear" w:color="auto" w:fill="auto"/>
          </w:tcPr>
          <w:p w14:paraId="129A3589" w14:textId="36303CED"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10/19/2016</w:t>
            </w:r>
          </w:p>
        </w:tc>
      </w:tr>
      <w:tr w:rsidR="00071786" w:rsidRPr="000A46C9" w14:paraId="129A358D" w14:textId="77777777" w:rsidTr="000A46C9">
        <w:tc>
          <w:tcPr>
            <w:tcW w:w="4680" w:type="dxa"/>
            <w:shd w:val="clear" w:color="auto" w:fill="auto"/>
          </w:tcPr>
          <w:p w14:paraId="129A358B"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CALIFORNIA</w:t>
            </w:r>
          </w:p>
        </w:tc>
        <w:tc>
          <w:tcPr>
            <w:tcW w:w="4158" w:type="dxa"/>
            <w:shd w:val="clear" w:color="auto" w:fill="auto"/>
          </w:tcPr>
          <w:p w14:paraId="129A358C" w14:textId="131DEBFF"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11/2/2016</w:t>
            </w:r>
          </w:p>
        </w:tc>
      </w:tr>
      <w:tr w:rsidR="00071786" w:rsidRPr="000A46C9" w14:paraId="129A3590" w14:textId="77777777" w:rsidTr="000A46C9">
        <w:tc>
          <w:tcPr>
            <w:tcW w:w="4680" w:type="dxa"/>
            <w:shd w:val="clear" w:color="auto" w:fill="auto"/>
          </w:tcPr>
          <w:p w14:paraId="129A358E"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COLORADO</w:t>
            </w:r>
          </w:p>
        </w:tc>
        <w:tc>
          <w:tcPr>
            <w:tcW w:w="4158" w:type="dxa"/>
            <w:shd w:val="clear" w:color="auto" w:fill="auto"/>
          </w:tcPr>
          <w:p w14:paraId="129A358F" w14:textId="79656DE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93" w14:textId="77777777" w:rsidTr="000A46C9">
        <w:tc>
          <w:tcPr>
            <w:tcW w:w="4680" w:type="dxa"/>
            <w:shd w:val="clear" w:color="auto" w:fill="auto"/>
          </w:tcPr>
          <w:p w14:paraId="129A3591"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CONNECTICUT</w:t>
            </w:r>
          </w:p>
        </w:tc>
        <w:tc>
          <w:tcPr>
            <w:tcW w:w="4158" w:type="dxa"/>
            <w:shd w:val="clear" w:color="auto" w:fill="auto"/>
          </w:tcPr>
          <w:p w14:paraId="129A3592" w14:textId="1CEE734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10/3/2016</w:t>
            </w:r>
          </w:p>
        </w:tc>
      </w:tr>
      <w:tr w:rsidR="00071786" w:rsidRPr="000A46C9" w14:paraId="129A3596" w14:textId="77777777" w:rsidTr="000A46C9">
        <w:tc>
          <w:tcPr>
            <w:tcW w:w="4680" w:type="dxa"/>
            <w:shd w:val="clear" w:color="auto" w:fill="auto"/>
          </w:tcPr>
          <w:p w14:paraId="129A3594"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DELAWARE</w:t>
            </w:r>
          </w:p>
        </w:tc>
        <w:tc>
          <w:tcPr>
            <w:tcW w:w="4158" w:type="dxa"/>
            <w:shd w:val="clear" w:color="auto" w:fill="auto"/>
          </w:tcPr>
          <w:p w14:paraId="129A3595" w14:textId="7242F7CE"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10/26/2016</w:t>
            </w:r>
          </w:p>
        </w:tc>
      </w:tr>
      <w:tr w:rsidR="00071786" w:rsidRPr="000A46C9" w14:paraId="129A3599" w14:textId="77777777" w:rsidTr="000A46C9">
        <w:tc>
          <w:tcPr>
            <w:tcW w:w="4680" w:type="dxa"/>
            <w:shd w:val="clear" w:color="auto" w:fill="auto"/>
          </w:tcPr>
          <w:p w14:paraId="129A3597"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DISTRICT OF COLUMBIA</w:t>
            </w:r>
          </w:p>
        </w:tc>
        <w:tc>
          <w:tcPr>
            <w:tcW w:w="4158" w:type="dxa"/>
            <w:shd w:val="clear" w:color="auto" w:fill="auto"/>
          </w:tcPr>
          <w:p w14:paraId="129A3598" w14:textId="6B32CF7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9C" w14:textId="77777777" w:rsidTr="000A46C9">
        <w:tc>
          <w:tcPr>
            <w:tcW w:w="4680" w:type="dxa"/>
            <w:shd w:val="clear" w:color="auto" w:fill="auto"/>
          </w:tcPr>
          <w:p w14:paraId="129A359A"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FLORIDA</w:t>
            </w:r>
          </w:p>
        </w:tc>
        <w:tc>
          <w:tcPr>
            <w:tcW w:w="4158" w:type="dxa"/>
            <w:shd w:val="clear" w:color="auto" w:fill="auto"/>
          </w:tcPr>
          <w:p w14:paraId="129A359B" w14:textId="1EB3633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9F" w14:textId="77777777" w:rsidTr="000A46C9">
        <w:tc>
          <w:tcPr>
            <w:tcW w:w="4680" w:type="dxa"/>
            <w:shd w:val="clear" w:color="auto" w:fill="auto"/>
          </w:tcPr>
          <w:p w14:paraId="129A359D"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GEORGIA</w:t>
            </w:r>
          </w:p>
        </w:tc>
        <w:tc>
          <w:tcPr>
            <w:tcW w:w="4158" w:type="dxa"/>
            <w:shd w:val="clear" w:color="auto" w:fill="auto"/>
          </w:tcPr>
          <w:p w14:paraId="129A359E" w14:textId="00BE3FF3"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A2" w14:textId="77777777" w:rsidTr="000A46C9">
        <w:tc>
          <w:tcPr>
            <w:tcW w:w="4680" w:type="dxa"/>
            <w:shd w:val="clear" w:color="auto" w:fill="auto"/>
          </w:tcPr>
          <w:p w14:paraId="129A35A0"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GUAM</w:t>
            </w:r>
          </w:p>
        </w:tc>
        <w:tc>
          <w:tcPr>
            <w:tcW w:w="4158" w:type="dxa"/>
            <w:shd w:val="clear" w:color="auto" w:fill="auto"/>
          </w:tcPr>
          <w:p w14:paraId="129A35A1" w14:textId="5020AA12"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10/24/2016</w:t>
            </w:r>
          </w:p>
        </w:tc>
      </w:tr>
      <w:tr w:rsidR="00071786" w:rsidRPr="000A46C9" w14:paraId="129A35A5" w14:textId="77777777" w:rsidTr="000A46C9">
        <w:tc>
          <w:tcPr>
            <w:tcW w:w="4680" w:type="dxa"/>
            <w:shd w:val="clear" w:color="auto" w:fill="auto"/>
          </w:tcPr>
          <w:p w14:paraId="129A35A3"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HAWAII</w:t>
            </w:r>
          </w:p>
        </w:tc>
        <w:tc>
          <w:tcPr>
            <w:tcW w:w="4158" w:type="dxa"/>
            <w:shd w:val="clear" w:color="auto" w:fill="auto"/>
          </w:tcPr>
          <w:p w14:paraId="129A35A4" w14:textId="1E868038"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10/4/2016</w:t>
            </w:r>
          </w:p>
        </w:tc>
      </w:tr>
      <w:tr w:rsidR="00071786" w:rsidRPr="000A46C9" w14:paraId="129A35A8" w14:textId="77777777" w:rsidTr="000A46C9">
        <w:tc>
          <w:tcPr>
            <w:tcW w:w="4680" w:type="dxa"/>
            <w:shd w:val="clear" w:color="auto" w:fill="auto"/>
          </w:tcPr>
          <w:p w14:paraId="129A35A6"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IDAHO</w:t>
            </w:r>
          </w:p>
        </w:tc>
        <w:tc>
          <w:tcPr>
            <w:tcW w:w="4158" w:type="dxa"/>
            <w:shd w:val="clear" w:color="auto" w:fill="auto"/>
          </w:tcPr>
          <w:p w14:paraId="129A35A7" w14:textId="5BCC71BF"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5/5/2017</w:t>
            </w:r>
          </w:p>
        </w:tc>
      </w:tr>
      <w:tr w:rsidR="00071786" w:rsidRPr="000A46C9" w14:paraId="129A35AB" w14:textId="77777777" w:rsidTr="000A46C9">
        <w:tc>
          <w:tcPr>
            <w:tcW w:w="4680" w:type="dxa"/>
            <w:shd w:val="clear" w:color="auto" w:fill="auto"/>
          </w:tcPr>
          <w:p w14:paraId="129A35A9"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ILLINOIS</w:t>
            </w:r>
          </w:p>
        </w:tc>
        <w:tc>
          <w:tcPr>
            <w:tcW w:w="4158" w:type="dxa"/>
            <w:shd w:val="clear" w:color="auto" w:fill="auto"/>
          </w:tcPr>
          <w:p w14:paraId="129A35AA" w14:textId="75A352FF"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10/4/2016</w:t>
            </w:r>
          </w:p>
        </w:tc>
      </w:tr>
      <w:tr w:rsidR="00071786" w:rsidRPr="000A46C9" w14:paraId="129A35AE" w14:textId="77777777" w:rsidTr="000A46C9">
        <w:tc>
          <w:tcPr>
            <w:tcW w:w="4680" w:type="dxa"/>
            <w:shd w:val="clear" w:color="auto" w:fill="auto"/>
          </w:tcPr>
          <w:p w14:paraId="129A35AC"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INDIANA</w:t>
            </w:r>
          </w:p>
        </w:tc>
        <w:tc>
          <w:tcPr>
            <w:tcW w:w="4158" w:type="dxa"/>
            <w:shd w:val="clear" w:color="auto" w:fill="auto"/>
          </w:tcPr>
          <w:p w14:paraId="129A35AD" w14:textId="316F3972"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5/9/2017</w:t>
            </w:r>
          </w:p>
        </w:tc>
      </w:tr>
      <w:tr w:rsidR="00071786" w:rsidRPr="000A46C9" w14:paraId="129A35B1" w14:textId="77777777" w:rsidTr="000A46C9">
        <w:tc>
          <w:tcPr>
            <w:tcW w:w="4680" w:type="dxa"/>
            <w:shd w:val="clear" w:color="auto" w:fill="auto"/>
          </w:tcPr>
          <w:p w14:paraId="129A35AF"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IOWA</w:t>
            </w:r>
          </w:p>
        </w:tc>
        <w:tc>
          <w:tcPr>
            <w:tcW w:w="4158" w:type="dxa"/>
            <w:shd w:val="clear" w:color="auto" w:fill="auto"/>
          </w:tcPr>
          <w:p w14:paraId="129A35B0" w14:textId="59215712"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B4" w14:textId="77777777" w:rsidTr="000A46C9">
        <w:tc>
          <w:tcPr>
            <w:tcW w:w="4680" w:type="dxa"/>
            <w:shd w:val="clear" w:color="auto" w:fill="auto"/>
          </w:tcPr>
          <w:p w14:paraId="129A35B2"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KANSAS</w:t>
            </w:r>
          </w:p>
        </w:tc>
        <w:tc>
          <w:tcPr>
            <w:tcW w:w="4158" w:type="dxa"/>
            <w:shd w:val="clear" w:color="auto" w:fill="auto"/>
          </w:tcPr>
          <w:p w14:paraId="129A35B3" w14:textId="426149D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10/3/2016</w:t>
            </w:r>
          </w:p>
        </w:tc>
      </w:tr>
      <w:tr w:rsidR="00071786" w:rsidRPr="000A46C9" w14:paraId="129A35B7" w14:textId="77777777" w:rsidTr="000A46C9">
        <w:tc>
          <w:tcPr>
            <w:tcW w:w="4680" w:type="dxa"/>
            <w:shd w:val="clear" w:color="auto" w:fill="auto"/>
          </w:tcPr>
          <w:p w14:paraId="129A35B5" w14:textId="77777777" w:rsidR="00071786" w:rsidRPr="000A46C9" w:rsidRDefault="00071786" w:rsidP="00071786">
            <w:pPr>
              <w:spacing w:after="0"/>
              <w:rPr>
                <w:rFonts w:ascii="Arial" w:hAnsi="Arial" w:cs="Arial"/>
                <w:sz w:val="20"/>
                <w:szCs w:val="20"/>
              </w:rPr>
            </w:pPr>
            <w:bookmarkStart w:id="33" w:name="OLE_LINK29"/>
            <w:bookmarkStart w:id="34" w:name="OLE_LINK30"/>
            <w:r w:rsidRPr="000A46C9">
              <w:rPr>
                <w:rFonts w:ascii="Arial" w:hAnsi="Arial" w:cs="Arial"/>
                <w:sz w:val="20"/>
                <w:szCs w:val="20"/>
              </w:rPr>
              <w:t>KENTUCKY</w:t>
            </w:r>
            <w:bookmarkEnd w:id="33"/>
            <w:bookmarkEnd w:id="34"/>
          </w:p>
        </w:tc>
        <w:tc>
          <w:tcPr>
            <w:tcW w:w="4158" w:type="dxa"/>
            <w:shd w:val="clear" w:color="auto" w:fill="auto"/>
          </w:tcPr>
          <w:p w14:paraId="129A35B6" w14:textId="1D05A45E"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10/17/2016</w:t>
            </w:r>
          </w:p>
        </w:tc>
      </w:tr>
      <w:tr w:rsidR="00071786" w:rsidRPr="000A46C9" w14:paraId="129A35BA" w14:textId="77777777" w:rsidTr="000A46C9">
        <w:tc>
          <w:tcPr>
            <w:tcW w:w="4680" w:type="dxa"/>
            <w:shd w:val="clear" w:color="auto" w:fill="auto"/>
          </w:tcPr>
          <w:p w14:paraId="129A35B8"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LOUISIANA</w:t>
            </w:r>
          </w:p>
        </w:tc>
        <w:tc>
          <w:tcPr>
            <w:tcW w:w="4158" w:type="dxa"/>
            <w:shd w:val="clear" w:color="auto" w:fill="auto"/>
          </w:tcPr>
          <w:p w14:paraId="129A35B9" w14:textId="40B2ACB5"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10/24/2016</w:t>
            </w:r>
          </w:p>
        </w:tc>
      </w:tr>
      <w:tr w:rsidR="00071786" w:rsidRPr="000A46C9" w14:paraId="129A35BD" w14:textId="77777777" w:rsidTr="000A46C9">
        <w:tc>
          <w:tcPr>
            <w:tcW w:w="4680" w:type="dxa"/>
            <w:shd w:val="clear" w:color="auto" w:fill="auto"/>
          </w:tcPr>
          <w:p w14:paraId="129A35BB"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MAINE</w:t>
            </w:r>
          </w:p>
        </w:tc>
        <w:tc>
          <w:tcPr>
            <w:tcW w:w="4158" w:type="dxa"/>
            <w:shd w:val="clear" w:color="auto" w:fill="auto"/>
          </w:tcPr>
          <w:p w14:paraId="129A35BC" w14:textId="6F182E95"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10/4/2016</w:t>
            </w:r>
          </w:p>
        </w:tc>
      </w:tr>
      <w:tr w:rsidR="00071786" w:rsidRPr="000A46C9" w14:paraId="129A35C0" w14:textId="77777777" w:rsidTr="000A46C9">
        <w:tc>
          <w:tcPr>
            <w:tcW w:w="4680" w:type="dxa"/>
            <w:shd w:val="clear" w:color="auto" w:fill="auto"/>
          </w:tcPr>
          <w:p w14:paraId="129A35BE"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MARYLAND</w:t>
            </w:r>
          </w:p>
        </w:tc>
        <w:tc>
          <w:tcPr>
            <w:tcW w:w="4158" w:type="dxa"/>
            <w:shd w:val="clear" w:color="auto" w:fill="auto"/>
          </w:tcPr>
          <w:p w14:paraId="129A35BF" w14:textId="169C2734"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C3" w14:textId="77777777" w:rsidTr="000A46C9">
        <w:tc>
          <w:tcPr>
            <w:tcW w:w="4680" w:type="dxa"/>
            <w:shd w:val="clear" w:color="auto" w:fill="auto"/>
          </w:tcPr>
          <w:p w14:paraId="129A35C1"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MASSACHUSETTS</w:t>
            </w:r>
          </w:p>
        </w:tc>
        <w:tc>
          <w:tcPr>
            <w:tcW w:w="4158" w:type="dxa"/>
            <w:shd w:val="clear" w:color="auto" w:fill="auto"/>
          </w:tcPr>
          <w:p w14:paraId="129A35C2" w14:textId="21890B9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C6" w14:textId="77777777" w:rsidTr="000A46C9">
        <w:tc>
          <w:tcPr>
            <w:tcW w:w="4680" w:type="dxa"/>
            <w:shd w:val="clear" w:color="auto" w:fill="auto"/>
          </w:tcPr>
          <w:p w14:paraId="129A35C4"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MICHIGAN</w:t>
            </w:r>
          </w:p>
        </w:tc>
        <w:tc>
          <w:tcPr>
            <w:tcW w:w="4158" w:type="dxa"/>
            <w:shd w:val="clear" w:color="auto" w:fill="auto"/>
          </w:tcPr>
          <w:p w14:paraId="129A35C5" w14:textId="68935E6A"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10/14/2016</w:t>
            </w:r>
          </w:p>
        </w:tc>
      </w:tr>
      <w:tr w:rsidR="00071786" w:rsidRPr="000A46C9" w14:paraId="129A35C9" w14:textId="77777777" w:rsidTr="000A46C9">
        <w:tc>
          <w:tcPr>
            <w:tcW w:w="4680" w:type="dxa"/>
            <w:shd w:val="clear" w:color="auto" w:fill="auto"/>
          </w:tcPr>
          <w:p w14:paraId="129A35C7"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MINNESOTA</w:t>
            </w:r>
          </w:p>
        </w:tc>
        <w:tc>
          <w:tcPr>
            <w:tcW w:w="4158" w:type="dxa"/>
            <w:shd w:val="clear" w:color="auto" w:fill="auto"/>
          </w:tcPr>
          <w:p w14:paraId="129A35C8" w14:textId="47EB4430"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11/2/2016</w:t>
            </w:r>
          </w:p>
        </w:tc>
      </w:tr>
      <w:tr w:rsidR="00071786" w:rsidRPr="000A46C9" w14:paraId="129A35CC" w14:textId="77777777" w:rsidTr="000A46C9">
        <w:tc>
          <w:tcPr>
            <w:tcW w:w="4680" w:type="dxa"/>
            <w:shd w:val="clear" w:color="auto" w:fill="auto"/>
          </w:tcPr>
          <w:p w14:paraId="129A35CA"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MISSISSIPPI</w:t>
            </w:r>
          </w:p>
        </w:tc>
        <w:tc>
          <w:tcPr>
            <w:tcW w:w="4158" w:type="dxa"/>
            <w:shd w:val="clear" w:color="auto" w:fill="auto"/>
          </w:tcPr>
          <w:p w14:paraId="129A35CB" w14:textId="4DDCF043"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10/28/2016</w:t>
            </w:r>
          </w:p>
        </w:tc>
      </w:tr>
      <w:tr w:rsidR="00071786" w:rsidRPr="000A46C9" w14:paraId="129A35CF" w14:textId="77777777" w:rsidTr="000A46C9">
        <w:tc>
          <w:tcPr>
            <w:tcW w:w="4680" w:type="dxa"/>
            <w:shd w:val="clear" w:color="auto" w:fill="auto"/>
          </w:tcPr>
          <w:p w14:paraId="129A35CD"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MISSOURI</w:t>
            </w:r>
          </w:p>
        </w:tc>
        <w:tc>
          <w:tcPr>
            <w:tcW w:w="4158" w:type="dxa"/>
            <w:shd w:val="clear" w:color="auto" w:fill="auto"/>
          </w:tcPr>
          <w:p w14:paraId="129A35CE" w14:textId="267ACAAE"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10/20/2016</w:t>
            </w:r>
          </w:p>
        </w:tc>
      </w:tr>
      <w:tr w:rsidR="00071786" w:rsidRPr="000A46C9" w14:paraId="129A35D2" w14:textId="77777777" w:rsidTr="000A46C9">
        <w:tc>
          <w:tcPr>
            <w:tcW w:w="4680" w:type="dxa"/>
            <w:shd w:val="clear" w:color="auto" w:fill="auto"/>
          </w:tcPr>
          <w:p w14:paraId="129A35D0"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MONTANA</w:t>
            </w:r>
          </w:p>
        </w:tc>
        <w:tc>
          <w:tcPr>
            <w:tcW w:w="4158" w:type="dxa"/>
            <w:shd w:val="clear" w:color="auto" w:fill="auto"/>
          </w:tcPr>
          <w:p w14:paraId="129A35D1" w14:textId="502E16F3"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11/2/2016</w:t>
            </w:r>
          </w:p>
        </w:tc>
      </w:tr>
      <w:tr w:rsidR="00071786" w:rsidRPr="000A46C9" w14:paraId="129A35D5" w14:textId="77777777" w:rsidTr="000A46C9">
        <w:tc>
          <w:tcPr>
            <w:tcW w:w="4680" w:type="dxa"/>
            <w:shd w:val="clear" w:color="auto" w:fill="auto"/>
          </w:tcPr>
          <w:p w14:paraId="129A35D3"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NEBRASKA</w:t>
            </w:r>
          </w:p>
        </w:tc>
        <w:tc>
          <w:tcPr>
            <w:tcW w:w="4158" w:type="dxa"/>
            <w:shd w:val="clear" w:color="auto" w:fill="auto"/>
          </w:tcPr>
          <w:p w14:paraId="129A35D4" w14:textId="31A17D61"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5/30/2017</w:t>
            </w:r>
          </w:p>
        </w:tc>
      </w:tr>
      <w:tr w:rsidR="00071786" w:rsidRPr="000A46C9" w14:paraId="129A35D8" w14:textId="77777777" w:rsidTr="000A46C9">
        <w:tc>
          <w:tcPr>
            <w:tcW w:w="4680" w:type="dxa"/>
            <w:shd w:val="clear" w:color="auto" w:fill="auto"/>
          </w:tcPr>
          <w:p w14:paraId="129A35D6"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NEVADA</w:t>
            </w:r>
          </w:p>
        </w:tc>
        <w:tc>
          <w:tcPr>
            <w:tcW w:w="4158" w:type="dxa"/>
            <w:shd w:val="clear" w:color="auto" w:fill="auto"/>
          </w:tcPr>
          <w:p w14:paraId="129A35D7" w14:textId="78F6EADD"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5/31/2017</w:t>
            </w:r>
          </w:p>
        </w:tc>
      </w:tr>
      <w:tr w:rsidR="00071786" w:rsidRPr="000A46C9" w14:paraId="129A35DB" w14:textId="77777777" w:rsidTr="000A46C9">
        <w:tc>
          <w:tcPr>
            <w:tcW w:w="4680" w:type="dxa"/>
            <w:shd w:val="clear" w:color="auto" w:fill="auto"/>
          </w:tcPr>
          <w:p w14:paraId="129A35D9"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NEW HAMPSHIRE</w:t>
            </w:r>
          </w:p>
        </w:tc>
        <w:tc>
          <w:tcPr>
            <w:tcW w:w="4158" w:type="dxa"/>
            <w:shd w:val="clear" w:color="auto" w:fill="auto"/>
          </w:tcPr>
          <w:p w14:paraId="129A35DA" w14:textId="2F80DB50"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10/25/2016</w:t>
            </w:r>
          </w:p>
        </w:tc>
      </w:tr>
      <w:tr w:rsidR="00071786" w:rsidRPr="000A46C9" w14:paraId="129A35DE" w14:textId="77777777" w:rsidTr="000A46C9">
        <w:tc>
          <w:tcPr>
            <w:tcW w:w="4680" w:type="dxa"/>
            <w:shd w:val="clear" w:color="auto" w:fill="auto"/>
          </w:tcPr>
          <w:p w14:paraId="129A35DC"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NEW JERSEY</w:t>
            </w:r>
          </w:p>
        </w:tc>
        <w:tc>
          <w:tcPr>
            <w:tcW w:w="4158" w:type="dxa"/>
            <w:shd w:val="clear" w:color="auto" w:fill="auto"/>
          </w:tcPr>
          <w:p w14:paraId="129A35DD" w14:textId="72112BE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10/28/2016</w:t>
            </w:r>
          </w:p>
        </w:tc>
      </w:tr>
      <w:tr w:rsidR="00071786" w:rsidRPr="000A46C9" w14:paraId="129A35E1" w14:textId="77777777" w:rsidTr="000A46C9">
        <w:tc>
          <w:tcPr>
            <w:tcW w:w="4680" w:type="dxa"/>
            <w:shd w:val="clear" w:color="auto" w:fill="auto"/>
          </w:tcPr>
          <w:p w14:paraId="129A35DF"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NEW MEXICO</w:t>
            </w:r>
          </w:p>
        </w:tc>
        <w:tc>
          <w:tcPr>
            <w:tcW w:w="4158" w:type="dxa"/>
            <w:shd w:val="clear" w:color="auto" w:fill="auto"/>
          </w:tcPr>
          <w:p w14:paraId="129A35E0" w14:textId="69689D21"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E4" w14:textId="77777777" w:rsidTr="000A46C9">
        <w:tc>
          <w:tcPr>
            <w:tcW w:w="4680" w:type="dxa"/>
            <w:shd w:val="clear" w:color="auto" w:fill="auto"/>
          </w:tcPr>
          <w:p w14:paraId="129A35E2"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NEW YORK</w:t>
            </w:r>
          </w:p>
        </w:tc>
        <w:tc>
          <w:tcPr>
            <w:tcW w:w="4158" w:type="dxa"/>
            <w:shd w:val="clear" w:color="auto" w:fill="auto"/>
          </w:tcPr>
          <w:p w14:paraId="129A35E3" w14:textId="39751C4C"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10/26/2016</w:t>
            </w:r>
          </w:p>
        </w:tc>
      </w:tr>
      <w:tr w:rsidR="00071786" w:rsidRPr="000A46C9" w14:paraId="129A35E7" w14:textId="77777777" w:rsidTr="000A46C9">
        <w:tc>
          <w:tcPr>
            <w:tcW w:w="4680" w:type="dxa"/>
            <w:shd w:val="clear" w:color="auto" w:fill="auto"/>
          </w:tcPr>
          <w:p w14:paraId="129A35E5"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NORTH CAROLINA</w:t>
            </w:r>
          </w:p>
        </w:tc>
        <w:tc>
          <w:tcPr>
            <w:tcW w:w="4158" w:type="dxa"/>
            <w:shd w:val="clear" w:color="auto" w:fill="auto"/>
          </w:tcPr>
          <w:p w14:paraId="129A35E6" w14:textId="01238344"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10/17/2016</w:t>
            </w:r>
          </w:p>
        </w:tc>
      </w:tr>
      <w:tr w:rsidR="00071786" w:rsidRPr="000A46C9" w14:paraId="129A35EA" w14:textId="77777777" w:rsidTr="000A46C9">
        <w:tc>
          <w:tcPr>
            <w:tcW w:w="4680" w:type="dxa"/>
            <w:shd w:val="clear" w:color="auto" w:fill="auto"/>
          </w:tcPr>
          <w:p w14:paraId="129A35E8"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NORTH DAKOTA</w:t>
            </w:r>
          </w:p>
        </w:tc>
        <w:tc>
          <w:tcPr>
            <w:tcW w:w="4158" w:type="dxa"/>
            <w:shd w:val="clear" w:color="auto" w:fill="auto"/>
          </w:tcPr>
          <w:p w14:paraId="129A35E9" w14:textId="3190687D"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11/1/2016</w:t>
            </w:r>
          </w:p>
        </w:tc>
      </w:tr>
      <w:tr w:rsidR="00071786" w:rsidRPr="000A46C9" w14:paraId="129A35ED" w14:textId="77777777" w:rsidTr="000A46C9">
        <w:tc>
          <w:tcPr>
            <w:tcW w:w="4680" w:type="dxa"/>
            <w:shd w:val="clear" w:color="auto" w:fill="auto"/>
          </w:tcPr>
          <w:p w14:paraId="129A35EB"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NORTHERN MARIANAS</w:t>
            </w:r>
          </w:p>
        </w:tc>
        <w:tc>
          <w:tcPr>
            <w:tcW w:w="4158" w:type="dxa"/>
            <w:shd w:val="clear" w:color="auto" w:fill="auto"/>
          </w:tcPr>
          <w:p w14:paraId="129A35EC" w14:textId="4410DAD8"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10/18/2016</w:t>
            </w:r>
          </w:p>
        </w:tc>
      </w:tr>
      <w:tr w:rsidR="00071786" w:rsidRPr="000A46C9" w14:paraId="129A35F0" w14:textId="77777777" w:rsidTr="000A46C9">
        <w:tc>
          <w:tcPr>
            <w:tcW w:w="4680" w:type="dxa"/>
            <w:shd w:val="clear" w:color="auto" w:fill="auto"/>
          </w:tcPr>
          <w:p w14:paraId="129A35EE"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OHIO</w:t>
            </w:r>
          </w:p>
        </w:tc>
        <w:tc>
          <w:tcPr>
            <w:tcW w:w="4158" w:type="dxa"/>
            <w:shd w:val="clear" w:color="auto" w:fill="auto"/>
          </w:tcPr>
          <w:p w14:paraId="129A35EF" w14:textId="3B506FDC"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10/27/2016</w:t>
            </w:r>
          </w:p>
        </w:tc>
      </w:tr>
      <w:tr w:rsidR="00071786" w:rsidRPr="000A46C9" w14:paraId="129A35F3" w14:textId="77777777" w:rsidTr="000A46C9">
        <w:tc>
          <w:tcPr>
            <w:tcW w:w="4680" w:type="dxa"/>
            <w:shd w:val="clear" w:color="auto" w:fill="auto"/>
          </w:tcPr>
          <w:p w14:paraId="129A35F1"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OKLAHOMA</w:t>
            </w:r>
          </w:p>
        </w:tc>
        <w:tc>
          <w:tcPr>
            <w:tcW w:w="4158" w:type="dxa"/>
            <w:shd w:val="clear" w:color="auto" w:fill="auto"/>
          </w:tcPr>
          <w:p w14:paraId="129A35F2" w14:textId="0CBE40B7"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F6" w14:textId="77777777" w:rsidTr="000A46C9">
        <w:tc>
          <w:tcPr>
            <w:tcW w:w="4680" w:type="dxa"/>
            <w:shd w:val="clear" w:color="auto" w:fill="auto"/>
          </w:tcPr>
          <w:p w14:paraId="129A35F4"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OREGON</w:t>
            </w:r>
          </w:p>
        </w:tc>
        <w:tc>
          <w:tcPr>
            <w:tcW w:w="4158" w:type="dxa"/>
            <w:shd w:val="clear" w:color="auto" w:fill="auto"/>
          </w:tcPr>
          <w:p w14:paraId="129A35F5" w14:textId="22EDF7F7"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F9" w14:textId="77777777" w:rsidTr="000A46C9">
        <w:tc>
          <w:tcPr>
            <w:tcW w:w="4680" w:type="dxa"/>
            <w:shd w:val="clear" w:color="auto" w:fill="auto"/>
          </w:tcPr>
          <w:p w14:paraId="129A35F7"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lastRenderedPageBreak/>
              <w:t>PENNSYLVANIA</w:t>
            </w:r>
          </w:p>
        </w:tc>
        <w:tc>
          <w:tcPr>
            <w:tcW w:w="4158" w:type="dxa"/>
            <w:shd w:val="clear" w:color="auto" w:fill="auto"/>
          </w:tcPr>
          <w:p w14:paraId="129A35F8" w14:textId="5D48590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5FC" w14:textId="77777777" w:rsidTr="000A46C9">
        <w:tc>
          <w:tcPr>
            <w:tcW w:w="4680" w:type="dxa"/>
            <w:shd w:val="clear" w:color="auto" w:fill="auto"/>
          </w:tcPr>
          <w:p w14:paraId="129A35FA"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PUERTO RICO</w:t>
            </w:r>
          </w:p>
        </w:tc>
        <w:tc>
          <w:tcPr>
            <w:tcW w:w="4158" w:type="dxa"/>
            <w:shd w:val="clear" w:color="auto" w:fill="auto"/>
          </w:tcPr>
          <w:p w14:paraId="129A35FB" w14:textId="0BB5687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5/5/2017</w:t>
            </w:r>
          </w:p>
        </w:tc>
      </w:tr>
      <w:tr w:rsidR="00071786" w:rsidRPr="000A46C9" w14:paraId="129A35FF" w14:textId="77777777" w:rsidTr="000A46C9">
        <w:tc>
          <w:tcPr>
            <w:tcW w:w="4680" w:type="dxa"/>
            <w:shd w:val="clear" w:color="auto" w:fill="auto"/>
          </w:tcPr>
          <w:p w14:paraId="129A35FD"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RHODE ISLAND</w:t>
            </w:r>
          </w:p>
        </w:tc>
        <w:tc>
          <w:tcPr>
            <w:tcW w:w="4158" w:type="dxa"/>
            <w:shd w:val="clear" w:color="auto" w:fill="auto"/>
          </w:tcPr>
          <w:p w14:paraId="129A35FE" w14:textId="2F565E9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10/27/2016</w:t>
            </w:r>
          </w:p>
        </w:tc>
      </w:tr>
      <w:tr w:rsidR="00071786" w:rsidRPr="000A46C9" w14:paraId="129A3602" w14:textId="77777777" w:rsidTr="000A46C9">
        <w:tc>
          <w:tcPr>
            <w:tcW w:w="4680" w:type="dxa"/>
            <w:shd w:val="clear" w:color="auto" w:fill="auto"/>
          </w:tcPr>
          <w:p w14:paraId="129A3600"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SOUTH CAROLINA</w:t>
            </w:r>
          </w:p>
        </w:tc>
        <w:tc>
          <w:tcPr>
            <w:tcW w:w="4158" w:type="dxa"/>
            <w:shd w:val="clear" w:color="auto" w:fill="auto"/>
          </w:tcPr>
          <w:p w14:paraId="129A3601" w14:textId="55B4073A"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10/28/2016</w:t>
            </w:r>
          </w:p>
        </w:tc>
      </w:tr>
      <w:tr w:rsidR="00071786" w:rsidRPr="000A46C9" w14:paraId="129A3605" w14:textId="77777777" w:rsidTr="000A46C9">
        <w:tc>
          <w:tcPr>
            <w:tcW w:w="4680" w:type="dxa"/>
            <w:shd w:val="clear" w:color="auto" w:fill="auto"/>
          </w:tcPr>
          <w:p w14:paraId="129A3603"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SOUTH DAKOTA</w:t>
            </w:r>
          </w:p>
        </w:tc>
        <w:tc>
          <w:tcPr>
            <w:tcW w:w="4158" w:type="dxa"/>
            <w:shd w:val="clear" w:color="auto" w:fill="auto"/>
          </w:tcPr>
          <w:p w14:paraId="129A3604" w14:textId="1150F9D4"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10/13/2016</w:t>
            </w:r>
          </w:p>
        </w:tc>
      </w:tr>
      <w:tr w:rsidR="00071786" w:rsidRPr="000A46C9" w14:paraId="129A3608" w14:textId="77777777" w:rsidTr="000A46C9">
        <w:tc>
          <w:tcPr>
            <w:tcW w:w="4680" w:type="dxa"/>
            <w:shd w:val="clear" w:color="auto" w:fill="auto"/>
          </w:tcPr>
          <w:p w14:paraId="129A3606"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TENNESSEE</w:t>
            </w:r>
          </w:p>
        </w:tc>
        <w:tc>
          <w:tcPr>
            <w:tcW w:w="4158" w:type="dxa"/>
            <w:shd w:val="clear" w:color="auto" w:fill="auto"/>
          </w:tcPr>
          <w:p w14:paraId="129A3607" w14:textId="3C04067F"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10/24/2016</w:t>
            </w:r>
          </w:p>
        </w:tc>
      </w:tr>
      <w:tr w:rsidR="00071786" w:rsidRPr="000A46C9" w14:paraId="129A360B" w14:textId="77777777" w:rsidTr="000A46C9">
        <w:tc>
          <w:tcPr>
            <w:tcW w:w="4680" w:type="dxa"/>
            <w:shd w:val="clear" w:color="auto" w:fill="auto"/>
          </w:tcPr>
          <w:p w14:paraId="129A3609"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TEXAS</w:t>
            </w:r>
          </w:p>
        </w:tc>
        <w:tc>
          <w:tcPr>
            <w:tcW w:w="4158" w:type="dxa"/>
            <w:shd w:val="clear" w:color="auto" w:fill="auto"/>
          </w:tcPr>
          <w:p w14:paraId="129A360A" w14:textId="4308B863"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60E" w14:textId="77777777" w:rsidTr="000A46C9">
        <w:tc>
          <w:tcPr>
            <w:tcW w:w="4680" w:type="dxa"/>
            <w:shd w:val="clear" w:color="auto" w:fill="auto"/>
          </w:tcPr>
          <w:p w14:paraId="129A360C"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UTAH</w:t>
            </w:r>
          </w:p>
        </w:tc>
        <w:tc>
          <w:tcPr>
            <w:tcW w:w="4158" w:type="dxa"/>
            <w:shd w:val="clear" w:color="auto" w:fill="auto"/>
          </w:tcPr>
          <w:p w14:paraId="129A360D" w14:textId="6C406BD0"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11/2/2016</w:t>
            </w:r>
          </w:p>
        </w:tc>
      </w:tr>
      <w:tr w:rsidR="00071786" w:rsidRPr="000A46C9" w14:paraId="129A3611" w14:textId="77777777" w:rsidTr="000A46C9">
        <w:tc>
          <w:tcPr>
            <w:tcW w:w="4680" w:type="dxa"/>
            <w:shd w:val="clear" w:color="auto" w:fill="auto"/>
          </w:tcPr>
          <w:p w14:paraId="129A360F"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VERMONT</w:t>
            </w:r>
          </w:p>
        </w:tc>
        <w:tc>
          <w:tcPr>
            <w:tcW w:w="4158" w:type="dxa"/>
            <w:shd w:val="clear" w:color="auto" w:fill="auto"/>
          </w:tcPr>
          <w:p w14:paraId="129A3610" w14:textId="66AFE679"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11/2/2016</w:t>
            </w:r>
          </w:p>
        </w:tc>
      </w:tr>
      <w:tr w:rsidR="00071786" w:rsidRPr="000A46C9" w14:paraId="129A3614" w14:textId="77777777" w:rsidTr="000A46C9">
        <w:tc>
          <w:tcPr>
            <w:tcW w:w="4680" w:type="dxa"/>
            <w:shd w:val="clear" w:color="auto" w:fill="auto"/>
          </w:tcPr>
          <w:p w14:paraId="129A3612"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VIRGIN ISLANDS</w:t>
            </w:r>
          </w:p>
        </w:tc>
        <w:tc>
          <w:tcPr>
            <w:tcW w:w="4158" w:type="dxa"/>
            <w:shd w:val="clear" w:color="auto" w:fill="auto"/>
          </w:tcPr>
          <w:p w14:paraId="129A3613" w14:textId="2A7D7066"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10/28/2016</w:t>
            </w:r>
          </w:p>
        </w:tc>
      </w:tr>
      <w:tr w:rsidR="00071786" w:rsidRPr="000A46C9" w14:paraId="129A3617" w14:textId="77777777" w:rsidTr="000A46C9">
        <w:tc>
          <w:tcPr>
            <w:tcW w:w="4680" w:type="dxa"/>
            <w:shd w:val="clear" w:color="auto" w:fill="auto"/>
          </w:tcPr>
          <w:p w14:paraId="129A3615"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VIRGINIA</w:t>
            </w:r>
          </w:p>
        </w:tc>
        <w:tc>
          <w:tcPr>
            <w:tcW w:w="4158" w:type="dxa"/>
            <w:shd w:val="clear" w:color="auto" w:fill="auto"/>
          </w:tcPr>
          <w:p w14:paraId="129A3616" w14:textId="24C0E4FE"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10/17/2016</w:t>
            </w:r>
          </w:p>
        </w:tc>
      </w:tr>
      <w:tr w:rsidR="00071786" w:rsidRPr="000A46C9" w14:paraId="129A361A" w14:textId="77777777" w:rsidTr="000A46C9">
        <w:tc>
          <w:tcPr>
            <w:tcW w:w="4680" w:type="dxa"/>
            <w:shd w:val="clear" w:color="auto" w:fill="auto"/>
          </w:tcPr>
          <w:p w14:paraId="129A3618"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WASHINGTON</w:t>
            </w:r>
          </w:p>
        </w:tc>
        <w:tc>
          <w:tcPr>
            <w:tcW w:w="4158" w:type="dxa"/>
            <w:shd w:val="clear" w:color="auto" w:fill="auto"/>
          </w:tcPr>
          <w:p w14:paraId="129A3619" w14:textId="68D44A12"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10/20/2016</w:t>
            </w:r>
          </w:p>
        </w:tc>
      </w:tr>
      <w:tr w:rsidR="00071786" w:rsidRPr="000A46C9" w14:paraId="129A361D" w14:textId="77777777" w:rsidTr="000A46C9">
        <w:tc>
          <w:tcPr>
            <w:tcW w:w="4680" w:type="dxa"/>
            <w:shd w:val="clear" w:color="auto" w:fill="auto"/>
          </w:tcPr>
          <w:p w14:paraId="129A361B"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WEST VIRGINIA</w:t>
            </w:r>
          </w:p>
        </w:tc>
        <w:tc>
          <w:tcPr>
            <w:tcW w:w="4158" w:type="dxa"/>
            <w:shd w:val="clear" w:color="auto" w:fill="auto"/>
          </w:tcPr>
          <w:p w14:paraId="129A361C" w14:textId="0090F19E"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10/31/2016</w:t>
            </w:r>
          </w:p>
        </w:tc>
      </w:tr>
      <w:tr w:rsidR="00071786" w:rsidRPr="000A46C9" w14:paraId="129A3620" w14:textId="77777777" w:rsidTr="000A46C9">
        <w:tc>
          <w:tcPr>
            <w:tcW w:w="4680" w:type="dxa"/>
            <w:shd w:val="clear" w:color="auto" w:fill="auto"/>
          </w:tcPr>
          <w:p w14:paraId="129A361E"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WISCONSIN</w:t>
            </w:r>
          </w:p>
        </w:tc>
        <w:tc>
          <w:tcPr>
            <w:tcW w:w="4158" w:type="dxa"/>
            <w:shd w:val="clear" w:color="auto" w:fill="auto"/>
          </w:tcPr>
          <w:p w14:paraId="129A361F" w14:textId="2053FC91"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10/21/2016</w:t>
            </w:r>
          </w:p>
        </w:tc>
      </w:tr>
      <w:tr w:rsidR="00071786" w:rsidRPr="000A46C9" w14:paraId="129A3623" w14:textId="77777777" w:rsidTr="000A46C9">
        <w:tc>
          <w:tcPr>
            <w:tcW w:w="4680" w:type="dxa"/>
            <w:shd w:val="clear" w:color="auto" w:fill="auto"/>
          </w:tcPr>
          <w:p w14:paraId="129A3621" w14:textId="77777777" w:rsidR="00071786" w:rsidRPr="000A46C9" w:rsidRDefault="00071786" w:rsidP="00071786">
            <w:pPr>
              <w:spacing w:after="0"/>
              <w:rPr>
                <w:rFonts w:ascii="Arial" w:hAnsi="Arial" w:cs="Arial"/>
                <w:sz w:val="20"/>
                <w:szCs w:val="20"/>
              </w:rPr>
            </w:pPr>
            <w:r w:rsidRPr="000A46C9">
              <w:rPr>
                <w:rFonts w:ascii="Arial" w:hAnsi="Arial" w:cs="Arial"/>
                <w:sz w:val="20"/>
                <w:szCs w:val="20"/>
              </w:rPr>
              <w:t>WYOMING</w:t>
            </w:r>
          </w:p>
        </w:tc>
        <w:tc>
          <w:tcPr>
            <w:tcW w:w="4158" w:type="dxa"/>
            <w:shd w:val="clear" w:color="auto" w:fill="auto"/>
          </w:tcPr>
          <w:p w14:paraId="129A3622" w14:textId="7E046C60" w:rsidR="00071786" w:rsidRPr="00071786" w:rsidRDefault="00071786" w:rsidP="00071786">
            <w:pPr>
              <w:spacing w:after="0"/>
              <w:jc w:val="right"/>
              <w:rPr>
                <w:rFonts w:ascii="Arial" w:hAnsi="Arial" w:cs="Arial"/>
                <w:color w:val="000000"/>
                <w:sz w:val="20"/>
                <w:szCs w:val="20"/>
              </w:rPr>
            </w:pPr>
            <w:r w:rsidRPr="00071786">
              <w:rPr>
                <w:rFonts w:ascii="Arial" w:hAnsi="Arial" w:cs="Arial"/>
                <w:sz w:val="20"/>
                <w:szCs w:val="20"/>
              </w:rPr>
              <w:t>10/19/2016</w:t>
            </w:r>
          </w:p>
        </w:tc>
      </w:tr>
    </w:tbl>
    <w:p w14:paraId="129A3624" w14:textId="77777777" w:rsidR="004317E5" w:rsidRPr="00F7386D" w:rsidRDefault="004317E5" w:rsidP="004317E5">
      <w:pPr>
        <w:numPr>
          <w:ilvl w:val="0"/>
          <w:numId w:val="3"/>
        </w:numPr>
        <w:rPr>
          <w:rFonts w:ascii="Arial" w:hAnsi="Arial" w:cs="Arial"/>
          <w:sz w:val="20"/>
          <w:szCs w:val="20"/>
        </w:rPr>
      </w:pPr>
      <w:r w:rsidRPr="00F7386D">
        <w:rPr>
          <w:rFonts w:ascii="Arial" w:hAnsi="Arial" w:cs="Arial"/>
          <w:sz w:val="20"/>
          <w:szCs w:val="20"/>
        </w:rPr>
        <w:t>Data not submitted</w:t>
      </w:r>
    </w:p>
    <w:sectPr w:rsidR="004317E5" w:rsidRPr="00F7386D" w:rsidSect="00F7386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6BF0" w14:textId="77777777" w:rsidR="00E96CDA" w:rsidRDefault="00E96CDA" w:rsidP="004317E5">
      <w:pPr>
        <w:spacing w:after="0" w:line="240" w:lineRule="auto"/>
      </w:pPr>
      <w:r>
        <w:separator/>
      </w:r>
    </w:p>
  </w:endnote>
  <w:endnote w:type="continuationSeparator" w:id="0">
    <w:p w14:paraId="5A0A51B9" w14:textId="77777777" w:rsidR="00E96CDA" w:rsidRDefault="00E96CDA" w:rsidP="0043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A789" w14:textId="449C7BF4" w:rsidR="00F7386D" w:rsidRDefault="00F7386D" w:rsidP="00C2091F">
    <w:pPr>
      <w:pStyle w:val="Footer"/>
      <w:pBdr>
        <w:top w:val="single" w:sz="4" w:space="1" w:color="D9D9D9"/>
      </w:pBdr>
      <w:jc w:val="right"/>
    </w:pPr>
    <w:r>
      <w:fldChar w:fldCharType="begin"/>
    </w:r>
    <w:r>
      <w:instrText xml:space="preserve"> PAGE   \* MERGEFORMAT </w:instrText>
    </w:r>
    <w:r>
      <w:fldChar w:fldCharType="separate"/>
    </w:r>
    <w:r w:rsidR="005A1D46">
      <w:rPr>
        <w:noProof/>
      </w:rPr>
      <w:t>1</w:t>
    </w:r>
    <w:r>
      <w:rPr>
        <w:noProof/>
      </w:rPr>
      <w:fldChar w:fldCharType="end"/>
    </w:r>
    <w:r>
      <w:t xml:space="preserve"> | </w:t>
    </w:r>
    <w:r w:rsidRPr="001D1463">
      <w:rPr>
        <w:color w:val="808080"/>
        <w:spacing w:val="60"/>
      </w:rPr>
      <w:t>Page</w:t>
    </w:r>
  </w:p>
  <w:p w14:paraId="213B0C29" w14:textId="77777777" w:rsidR="00F7386D" w:rsidRDefault="00F7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1BD0" w14:textId="77777777" w:rsidR="00E96CDA" w:rsidRDefault="00E96CDA" w:rsidP="004317E5">
      <w:pPr>
        <w:spacing w:after="0" w:line="240" w:lineRule="auto"/>
      </w:pPr>
      <w:r>
        <w:separator/>
      </w:r>
    </w:p>
  </w:footnote>
  <w:footnote w:type="continuationSeparator" w:id="0">
    <w:p w14:paraId="2ACB620F" w14:textId="77777777" w:rsidR="00E96CDA" w:rsidRDefault="00E96CDA" w:rsidP="004317E5">
      <w:pPr>
        <w:spacing w:after="0" w:line="240" w:lineRule="auto"/>
      </w:pPr>
      <w:r>
        <w:continuationSeparator/>
      </w:r>
    </w:p>
  </w:footnote>
  <w:footnote w:id="1">
    <w:p w14:paraId="129A3630" w14:textId="77777777" w:rsidR="004317E5" w:rsidRDefault="004317E5" w:rsidP="004317E5">
      <w:pPr>
        <w:pStyle w:val="FootnoteText"/>
      </w:pPr>
      <w:r w:rsidRPr="00AB066C">
        <w:rPr>
          <w:rStyle w:val="FootnoteReference"/>
        </w:rPr>
        <w:footnoteRef/>
      </w:r>
      <w:r w:rsidRPr="00AB066C">
        <w:rPr>
          <w:vertAlign w:val="superscript"/>
        </w:rPr>
        <w:t xml:space="preserve"> </w:t>
      </w:r>
      <w:r w:rsidRPr="00AB066C">
        <w:t>These children should have been counted in the previous reporting period under “Exit at Age Three”.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362D" w14:textId="45F5E42B" w:rsidR="00C2091F" w:rsidRDefault="000C5E95" w:rsidP="000C5E95">
    <w:pPr>
      <w:pStyle w:val="Header"/>
      <w:pBdr>
        <w:bottom w:val="single" w:sz="4" w:space="1" w:color="auto"/>
      </w:pBdr>
    </w:pPr>
    <w:r w:rsidRPr="00F7386D">
      <w:rPr>
        <w:rFonts w:ascii="Arial" w:hAnsi="Arial" w:cs="Arial"/>
      </w:rPr>
      <w:t>IDEA Part C Exiting SY 201</w:t>
    </w:r>
    <w:r>
      <w:rPr>
        <w:rFonts w:ascii="Arial" w:hAnsi="Arial" w:cs="Arial"/>
      </w:rPr>
      <w:t>5</w:t>
    </w:r>
    <w:r w:rsidRPr="00F7386D">
      <w:rPr>
        <w:rFonts w:ascii="Arial" w:hAnsi="Arial" w:cs="Arial"/>
      </w:rPr>
      <w:t>-</w:t>
    </w:r>
    <w:r>
      <w:rPr>
        <w:rFonts w:ascii="Arial" w:hAnsi="Arial" w:cs="Arial"/>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64F"/>
    <w:multiLevelType w:val="multilevel"/>
    <w:tmpl w:val="967ED0C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C67F3"/>
    <w:multiLevelType w:val="hybridMultilevel"/>
    <w:tmpl w:val="3B408F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34805"/>
    <w:multiLevelType w:val="multilevel"/>
    <w:tmpl w:val="E9BA228C"/>
    <w:lvl w:ilvl="0">
      <w:start w:val="1"/>
      <w:numFmt w:val="decimal"/>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B5675A"/>
    <w:multiLevelType w:val="hybridMultilevel"/>
    <w:tmpl w:val="C150B668"/>
    <w:lvl w:ilvl="0" w:tplc="41CC849E">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5E1E47"/>
    <w:multiLevelType w:val="hybridMultilevel"/>
    <w:tmpl w:val="CA86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E5"/>
    <w:rsid w:val="00014F49"/>
    <w:rsid w:val="00024D0A"/>
    <w:rsid w:val="00050B50"/>
    <w:rsid w:val="00052233"/>
    <w:rsid w:val="00071786"/>
    <w:rsid w:val="000A1C25"/>
    <w:rsid w:val="000A46C9"/>
    <w:rsid w:val="000C5E95"/>
    <w:rsid w:val="001706C0"/>
    <w:rsid w:val="001767AB"/>
    <w:rsid w:val="00193FE6"/>
    <w:rsid w:val="001B1DF5"/>
    <w:rsid w:val="001B2019"/>
    <w:rsid w:val="002712C5"/>
    <w:rsid w:val="002902E4"/>
    <w:rsid w:val="002E13D5"/>
    <w:rsid w:val="00407988"/>
    <w:rsid w:val="004317E5"/>
    <w:rsid w:val="004D0AFE"/>
    <w:rsid w:val="004D2BA9"/>
    <w:rsid w:val="004F6882"/>
    <w:rsid w:val="005330F9"/>
    <w:rsid w:val="00576928"/>
    <w:rsid w:val="005A1D46"/>
    <w:rsid w:val="006063B2"/>
    <w:rsid w:val="00610AE0"/>
    <w:rsid w:val="0062058D"/>
    <w:rsid w:val="00642697"/>
    <w:rsid w:val="0065166F"/>
    <w:rsid w:val="0066095E"/>
    <w:rsid w:val="006E0B8D"/>
    <w:rsid w:val="006E52BB"/>
    <w:rsid w:val="006E59D3"/>
    <w:rsid w:val="006F3D31"/>
    <w:rsid w:val="00717479"/>
    <w:rsid w:val="00764FF6"/>
    <w:rsid w:val="008743A9"/>
    <w:rsid w:val="008A206B"/>
    <w:rsid w:val="008F56F3"/>
    <w:rsid w:val="00933593"/>
    <w:rsid w:val="0097544B"/>
    <w:rsid w:val="009D2582"/>
    <w:rsid w:val="00A26115"/>
    <w:rsid w:val="00B16508"/>
    <w:rsid w:val="00B5306C"/>
    <w:rsid w:val="00B74100"/>
    <w:rsid w:val="00BA6BA7"/>
    <w:rsid w:val="00BB5B08"/>
    <w:rsid w:val="00C03881"/>
    <w:rsid w:val="00C2091F"/>
    <w:rsid w:val="00C77011"/>
    <w:rsid w:val="00CE1C9F"/>
    <w:rsid w:val="00CF1F63"/>
    <w:rsid w:val="00CF6137"/>
    <w:rsid w:val="00D35C21"/>
    <w:rsid w:val="00D50932"/>
    <w:rsid w:val="00D568F0"/>
    <w:rsid w:val="00D636C0"/>
    <w:rsid w:val="00E1185F"/>
    <w:rsid w:val="00E96050"/>
    <w:rsid w:val="00E96CDA"/>
    <w:rsid w:val="00F7386D"/>
    <w:rsid w:val="00F9675A"/>
    <w:rsid w:val="00F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A34C5"/>
  <w15:docId w15:val="{7A02A46B-162D-4487-9A04-F8AE2DB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7E5"/>
    <w:pPr>
      <w:spacing w:after="200" w:line="276" w:lineRule="auto"/>
    </w:pPr>
    <w:rPr>
      <w:sz w:val="22"/>
      <w:szCs w:val="22"/>
    </w:rPr>
  </w:style>
  <w:style w:type="paragraph" w:styleId="Heading1">
    <w:name w:val="heading 1"/>
    <w:next w:val="Normal"/>
    <w:link w:val="Heading1Char"/>
    <w:autoRedefine/>
    <w:qFormat/>
    <w:rsid w:val="004317E5"/>
    <w:pPr>
      <w:keepNext/>
      <w:tabs>
        <w:tab w:val="left" w:pos="0"/>
      </w:tabs>
      <w:spacing w:before="240" w:after="240"/>
      <w:jc w:val="center"/>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6063B2"/>
    <w:pPr>
      <w:numPr>
        <w:ilvl w:val="1"/>
        <w:numId w:val="1"/>
      </w:numPr>
      <w:tabs>
        <w:tab w:val="clear" w:pos="0"/>
      </w:tabs>
      <w:spacing w:before="0" w:line="276" w:lineRule="auto"/>
      <w:ind w:left="360"/>
      <w:jc w:val="left"/>
      <w:outlineLvl w:val="1"/>
    </w:pPr>
    <w:rPr>
      <w:rFonts w:eastAsia="Calibri"/>
      <w:bCs w:val="0"/>
    </w:rPr>
  </w:style>
  <w:style w:type="paragraph" w:styleId="Heading3">
    <w:name w:val="heading 3"/>
    <w:basedOn w:val="Heading2"/>
    <w:next w:val="Normal"/>
    <w:link w:val="Heading3Char"/>
    <w:unhideWhenUsed/>
    <w:qFormat/>
    <w:rsid w:val="002E13D5"/>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17E5"/>
    <w:rPr>
      <w:rFonts w:ascii="Arial" w:eastAsia="Times New Roman" w:hAnsi="Arial" w:cs="Arial"/>
      <w:b/>
      <w:bCs/>
      <w:sz w:val="24"/>
      <w:szCs w:val="24"/>
    </w:rPr>
  </w:style>
  <w:style w:type="paragraph" w:styleId="Header">
    <w:name w:val="header"/>
    <w:basedOn w:val="Normal"/>
    <w:link w:val="HeaderChar"/>
    <w:uiPriority w:val="99"/>
    <w:unhideWhenUsed/>
    <w:rsid w:val="004317E5"/>
    <w:pPr>
      <w:tabs>
        <w:tab w:val="center" w:pos="4680"/>
        <w:tab w:val="right" w:pos="9360"/>
      </w:tabs>
    </w:pPr>
  </w:style>
  <w:style w:type="character" w:customStyle="1" w:styleId="HeaderChar">
    <w:name w:val="Header Char"/>
    <w:link w:val="Header"/>
    <w:uiPriority w:val="99"/>
    <w:rsid w:val="004317E5"/>
    <w:rPr>
      <w:rFonts w:ascii="Calibri" w:eastAsia="Calibri" w:hAnsi="Calibri" w:cs="Times New Roman"/>
    </w:rPr>
  </w:style>
  <w:style w:type="paragraph" w:styleId="Footer">
    <w:name w:val="footer"/>
    <w:basedOn w:val="Normal"/>
    <w:link w:val="FooterChar"/>
    <w:uiPriority w:val="99"/>
    <w:unhideWhenUsed/>
    <w:rsid w:val="004317E5"/>
    <w:pPr>
      <w:tabs>
        <w:tab w:val="center" w:pos="4680"/>
        <w:tab w:val="right" w:pos="9360"/>
      </w:tabs>
    </w:pPr>
  </w:style>
  <w:style w:type="character" w:customStyle="1" w:styleId="FooterChar">
    <w:name w:val="Footer Char"/>
    <w:link w:val="Footer"/>
    <w:uiPriority w:val="99"/>
    <w:rsid w:val="004317E5"/>
    <w:rPr>
      <w:rFonts w:ascii="Calibri" w:eastAsia="Calibri" w:hAnsi="Calibri" w:cs="Times New Roman"/>
    </w:rPr>
  </w:style>
  <w:style w:type="paragraph" w:styleId="ListParagraph">
    <w:name w:val="List Paragraph"/>
    <w:basedOn w:val="Normal"/>
    <w:uiPriority w:val="34"/>
    <w:qFormat/>
    <w:rsid w:val="004317E5"/>
    <w:pPr>
      <w:ind w:left="720"/>
    </w:pPr>
  </w:style>
  <w:style w:type="paragraph" w:styleId="FootnoteText">
    <w:name w:val="footnote text"/>
    <w:aliases w:val="F1"/>
    <w:basedOn w:val="Normal"/>
    <w:link w:val="FootnoteTextChar"/>
    <w:semiHidden/>
    <w:unhideWhenUsed/>
    <w:rsid w:val="004317E5"/>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semiHidden/>
    <w:rsid w:val="004317E5"/>
    <w:rPr>
      <w:rFonts w:ascii="Arial" w:eastAsia="Times New Roman" w:hAnsi="Arial" w:cs="Times New Roman"/>
      <w:sz w:val="20"/>
      <w:szCs w:val="20"/>
      <w:lang w:val="x-none" w:eastAsia="x-none"/>
    </w:rPr>
  </w:style>
  <w:style w:type="character" w:styleId="FootnoteReference">
    <w:name w:val="footnote reference"/>
    <w:semiHidden/>
    <w:unhideWhenUsed/>
    <w:rsid w:val="004317E5"/>
    <w:rPr>
      <w:vertAlign w:val="superscript"/>
    </w:rPr>
  </w:style>
  <w:style w:type="character" w:styleId="Hyperlink">
    <w:name w:val="Hyperlink"/>
    <w:uiPriority w:val="99"/>
    <w:unhideWhenUsed/>
    <w:rsid w:val="004317E5"/>
    <w:rPr>
      <w:color w:val="0000FF"/>
      <w:u w:val="single"/>
    </w:rPr>
  </w:style>
  <w:style w:type="paragraph" w:styleId="PlainText">
    <w:name w:val="Plain Text"/>
    <w:basedOn w:val="Normal"/>
    <w:link w:val="PlainTextChar"/>
    <w:uiPriority w:val="99"/>
    <w:semiHidden/>
    <w:unhideWhenUsed/>
    <w:rsid w:val="004317E5"/>
    <w:pPr>
      <w:spacing w:after="0" w:line="240" w:lineRule="auto"/>
    </w:pPr>
    <w:rPr>
      <w:szCs w:val="21"/>
    </w:rPr>
  </w:style>
  <w:style w:type="character" w:customStyle="1" w:styleId="PlainTextChar">
    <w:name w:val="Plain Text Char"/>
    <w:link w:val="PlainText"/>
    <w:uiPriority w:val="99"/>
    <w:semiHidden/>
    <w:rsid w:val="004317E5"/>
    <w:rPr>
      <w:rFonts w:ascii="Calibri" w:eastAsia="Calibri" w:hAnsi="Calibri" w:cs="Times New Roman"/>
      <w:szCs w:val="21"/>
    </w:rPr>
  </w:style>
  <w:style w:type="character" w:styleId="FollowedHyperlink">
    <w:name w:val="FollowedHyperlink"/>
    <w:uiPriority w:val="99"/>
    <w:semiHidden/>
    <w:unhideWhenUsed/>
    <w:rsid w:val="00F9675A"/>
    <w:rPr>
      <w:color w:val="800080"/>
      <w:u w:val="single"/>
    </w:rPr>
  </w:style>
  <w:style w:type="character" w:customStyle="1" w:styleId="Heading2Char">
    <w:name w:val="Heading 2 Char"/>
    <w:link w:val="Heading2"/>
    <w:rsid w:val="006063B2"/>
    <w:rPr>
      <w:rFonts w:ascii="Arial" w:hAnsi="Arial" w:cs="Arial"/>
      <w:b/>
      <w:sz w:val="24"/>
      <w:szCs w:val="24"/>
    </w:rPr>
  </w:style>
  <w:style w:type="paragraph" w:styleId="TOC1">
    <w:name w:val="toc 1"/>
    <w:basedOn w:val="Normal"/>
    <w:next w:val="Normal"/>
    <w:autoRedefine/>
    <w:uiPriority w:val="39"/>
    <w:unhideWhenUsed/>
    <w:rsid w:val="00F7386D"/>
    <w:rPr>
      <w:rFonts w:ascii="Arial Bold" w:hAnsi="Arial Bold"/>
      <w:b/>
      <w:sz w:val="24"/>
    </w:rPr>
  </w:style>
  <w:style w:type="paragraph" w:styleId="TOC2">
    <w:name w:val="toc 2"/>
    <w:basedOn w:val="Normal"/>
    <w:next w:val="Normal"/>
    <w:autoRedefine/>
    <w:uiPriority w:val="39"/>
    <w:unhideWhenUsed/>
    <w:rsid w:val="00F7386D"/>
    <w:pPr>
      <w:ind w:left="220"/>
    </w:pPr>
    <w:rPr>
      <w:rFonts w:ascii="Arial" w:hAnsi="Arial"/>
      <w:sz w:val="24"/>
    </w:rPr>
  </w:style>
  <w:style w:type="paragraph" w:styleId="CommentText">
    <w:name w:val="annotation text"/>
    <w:basedOn w:val="Normal"/>
    <w:link w:val="CommentTextChar"/>
    <w:uiPriority w:val="99"/>
    <w:semiHidden/>
    <w:unhideWhenUsed/>
    <w:rsid w:val="00B5306C"/>
    <w:rPr>
      <w:sz w:val="20"/>
      <w:szCs w:val="20"/>
    </w:rPr>
  </w:style>
  <w:style w:type="character" w:customStyle="1" w:styleId="CommentTextChar">
    <w:name w:val="Comment Text Char"/>
    <w:basedOn w:val="DefaultParagraphFont"/>
    <w:link w:val="CommentText"/>
    <w:uiPriority w:val="99"/>
    <w:semiHidden/>
    <w:rsid w:val="00B5306C"/>
  </w:style>
  <w:style w:type="character" w:customStyle="1" w:styleId="Heading3Char">
    <w:name w:val="Heading 3 Char"/>
    <w:link w:val="Heading3"/>
    <w:uiPriority w:val="9"/>
    <w:rsid w:val="002E13D5"/>
    <w:rPr>
      <w:rFonts w:ascii="Arial" w:hAnsi="Arial" w:cs="Arial"/>
      <w:b/>
      <w:sz w:val="24"/>
      <w:szCs w:val="24"/>
    </w:rPr>
  </w:style>
  <w:style w:type="paragraph" w:customStyle="1" w:styleId="Default">
    <w:name w:val="Default"/>
    <w:rsid w:val="004D0AFE"/>
    <w:pPr>
      <w:autoSpaceDE w:val="0"/>
      <w:autoSpaceDN w:val="0"/>
      <w:adjustRightInd w:val="0"/>
    </w:pPr>
    <w:rPr>
      <w:rFonts w:cs="Calibri"/>
      <w:color w:val="000000"/>
      <w:sz w:val="24"/>
      <w:szCs w:val="24"/>
    </w:rPr>
  </w:style>
  <w:style w:type="paragraph" w:styleId="TOC3">
    <w:name w:val="toc 3"/>
    <w:basedOn w:val="Normal"/>
    <w:next w:val="Normal"/>
    <w:autoRedefine/>
    <w:uiPriority w:val="39"/>
    <w:unhideWhenUsed/>
    <w:rsid w:val="00BB5B08"/>
    <w:pPr>
      <w:ind w:left="440"/>
    </w:pPr>
  </w:style>
  <w:style w:type="character" w:styleId="CommentReference">
    <w:name w:val="annotation reference"/>
    <w:basedOn w:val="DefaultParagraphFont"/>
    <w:uiPriority w:val="99"/>
    <w:semiHidden/>
    <w:unhideWhenUsed/>
    <w:rsid w:val="008A206B"/>
    <w:rPr>
      <w:sz w:val="16"/>
      <w:szCs w:val="16"/>
    </w:rPr>
  </w:style>
  <w:style w:type="paragraph" w:styleId="CommentSubject">
    <w:name w:val="annotation subject"/>
    <w:basedOn w:val="CommentText"/>
    <w:next w:val="CommentText"/>
    <w:link w:val="CommentSubjectChar"/>
    <w:uiPriority w:val="99"/>
    <w:semiHidden/>
    <w:unhideWhenUsed/>
    <w:rsid w:val="008A206B"/>
    <w:rPr>
      <w:b/>
      <w:bCs/>
    </w:rPr>
  </w:style>
  <w:style w:type="character" w:customStyle="1" w:styleId="CommentSubjectChar">
    <w:name w:val="Comment Subject Char"/>
    <w:basedOn w:val="CommentTextChar"/>
    <w:link w:val="CommentSubject"/>
    <w:uiPriority w:val="99"/>
    <w:semiHidden/>
    <w:rsid w:val="008A206B"/>
    <w:rPr>
      <w:b/>
      <w:bCs/>
    </w:rPr>
  </w:style>
  <w:style w:type="paragraph" w:styleId="BalloonText">
    <w:name w:val="Balloon Text"/>
    <w:basedOn w:val="Normal"/>
    <w:link w:val="BalloonTextChar"/>
    <w:uiPriority w:val="99"/>
    <w:semiHidden/>
    <w:unhideWhenUsed/>
    <w:rsid w:val="008A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6B"/>
    <w:rPr>
      <w:rFonts w:ascii="Segoe UI" w:hAnsi="Segoe UI" w:cs="Segoe UI"/>
      <w:sz w:val="18"/>
      <w:szCs w:val="18"/>
    </w:rPr>
  </w:style>
  <w:style w:type="character" w:customStyle="1" w:styleId="Mention1">
    <w:name w:val="Mention1"/>
    <w:basedOn w:val="DefaultParagraphFont"/>
    <w:uiPriority w:val="99"/>
    <w:semiHidden/>
    <w:unhideWhenUsed/>
    <w:rsid w:val="005769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DNVT47QTA7NQ-161-267303</_dlc_DocId>
    <_dlc_DocIdUrl xmlns="b7635ab0-52e7-4e33-aa76-893cd120ef45">
      <Url>https://sharepoint.aemcorp.com/ed/etss/_layouts/15/DocIdRedir.aspx?ID=DNVT47QTA7NQ-161-267303</Url>
      <Description>DNVT47QTA7NQ-161-267303</Description>
    </_dlc_DocIdUrl>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AB6A-E9ED-44B6-8298-CA2A4054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BCCCA-DB21-4006-BD6C-53A3D9FD451A}">
  <ds:schemaRefs>
    <ds:schemaRef ds:uri="http://schemas.microsoft.com/sharepoint/v3/contenttype/forms"/>
  </ds:schemaRefs>
</ds:datastoreItem>
</file>

<file path=customXml/itemProps3.xml><?xml version="1.0" encoding="utf-8"?>
<ds:datastoreItem xmlns:ds="http://schemas.openxmlformats.org/officeDocument/2006/customXml" ds:itemID="{57B4501E-A0E2-4570-9D46-54366E60ED32}">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AAB80E2-1A8C-4C3C-96A7-042AD2AC6162}">
  <ds:schemaRefs>
    <ds:schemaRef ds:uri="http://schemas.microsoft.com/sharepoint/events"/>
  </ds:schemaRefs>
</ds:datastoreItem>
</file>

<file path=customXml/itemProps5.xml><?xml version="1.0" encoding="utf-8"?>
<ds:datastoreItem xmlns:ds="http://schemas.openxmlformats.org/officeDocument/2006/customXml" ds:itemID="{130E7EB3-536A-488D-BD05-4618E8D9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24304</CharactersWithSpaces>
  <SharedDoc>false</SharedDoc>
  <HLinks>
    <vt:vector size="78" baseType="variant">
      <vt:variant>
        <vt:i4>589846</vt:i4>
      </vt:variant>
      <vt:variant>
        <vt:i4>36</vt:i4>
      </vt:variant>
      <vt:variant>
        <vt:i4>0</vt:i4>
      </vt:variant>
      <vt:variant>
        <vt:i4>5</vt:i4>
      </vt:variant>
      <vt:variant>
        <vt:lpwstr/>
      </vt:variant>
      <vt:variant>
        <vt:lpwstr>Appendix</vt:lpwstr>
      </vt:variant>
      <vt:variant>
        <vt:i4>1179651</vt:i4>
      </vt:variant>
      <vt:variant>
        <vt:i4>33</vt:i4>
      </vt:variant>
      <vt:variant>
        <vt:i4>0</vt:i4>
      </vt:variant>
      <vt:variant>
        <vt:i4>5</vt:i4>
      </vt:variant>
      <vt:variant>
        <vt:lpwstr/>
      </vt:variant>
      <vt:variant>
        <vt:lpwstr>Privacy_Protections_Used</vt:lpwstr>
      </vt:variant>
      <vt:variant>
        <vt:i4>6029426</vt:i4>
      </vt:variant>
      <vt:variant>
        <vt:i4>30</vt:i4>
      </vt:variant>
      <vt:variant>
        <vt:i4>0</vt:i4>
      </vt:variant>
      <vt:variant>
        <vt:i4>5</vt:i4>
      </vt:variant>
      <vt:variant>
        <vt:lpwstr/>
      </vt:variant>
      <vt:variant>
        <vt:lpwstr>Guidance_for_Using_these_data_FAQs</vt:lpwstr>
      </vt:variant>
      <vt:variant>
        <vt:i4>8257618</vt:i4>
      </vt:variant>
      <vt:variant>
        <vt:i4>27</vt:i4>
      </vt:variant>
      <vt:variant>
        <vt:i4>0</vt:i4>
      </vt:variant>
      <vt:variant>
        <vt:i4>5</vt:i4>
      </vt:variant>
      <vt:variant>
        <vt:lpwstr/>
      </vt:variant>
      <vt:variant>
        <vt:lpwstr>File_Structure</vt:lpwstr>
      </vt:variant>
      <vt:variant>
        <vt:i4>4915282</vt:i4>
      </vt:variant>
      <vt:variant>
        <vt:i4>24</vt:i4>
      </vt:variant>
      <vt:variant>
        <vt:i4>0</vt:i4>
      </vt:variant>
      <vt:variant>
        <vt:i4>5</vt:i4>
      </vt:variant>
      <vt:variant>
        <vt:lpwstr/>
      </vt:variant>
      <vt:variant>
        <vt:lpwstr>State_Survey_Responses</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3932209</vt:i4>
      </vt:variant>
      <vt:variant>
        <vt:i4>9</vt:i4>
      </vt:variant>
      <vt:variant>
        <vt:i4>0</vt:i4>
      </vt:variant>
      <vt:variant>
        <vt:i4>5</vt:i4>
      </vt:variant>
      <vt:variant>
        <vt:lpwstr/>
      </vt:variant>
      <vt:variant>
        <vt:lpwstr>OSEP_Part_C_Exiting_Data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Matthew</dc:creator>
  <cp:keywords/>
  <cp:lastModifiedBy>Karen Madden</cp:lastModifiedBy>
  <cp:revision>11</cp:revision>
  <dcterms:created xsi:type="dcterms:W3CDTF">2017-08-21T15:58:00Z</dcterms:created>
  <dcterms:modified xsi:type="dcterms:W3CDTF">2017-11-29T14:07:00Z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c458a231-f273-48a8-9e06-1e7098c1ae58</vt:lpwstr>
  </property>
  <property fmtid="{D5CDD505-2E9C-101B-9397-08002B2CF9AE}" pid="3" name="ContentTypeId">
    <vt:lpwstr>0x01010036B683403698AA4D9D0BCF79F4D02A46</vt:lpwstr>
  </property>
</Properties>
</file>