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 w:type="dxa"/>
        <w:tblLayout w:type="fixed"/>
        <w:tblCellMar>
          <w:left w:w="0" w:type="dxa"/>
          <w:right w:w="0" w:type="dxa"/>
        </w:tblCellMar>
        <w:tblLook w:val="01E0" w:firstRow="1" w:lastRow="1" w:firstColumn="1" w:lastColumn="1" w:noHBand="0" w:noVBand="0"/>
      </w:tblPr>
      <w:tblGrid>
        <w:gridCol w:w="1440"/>
        <w:gridCol w:w="7546"/>
      </w:tblGrid>
      <w:tr w:rsidR="00272D46" w14:paraId="000D8F1B" w14:textId="77777777" w:rsidTr="00AE0CCD">
        <w:trPr>
          <w:trHeight w:val="1610"/>
        </w:trPr>
        <w:tc>
          <w:tcPr>
            <w:tcW w:w="1440" w:type="dxa"/>
            <w:shd w:val="clear" w:color="auto" w:fill="4F81BB"/>
          </w:tcPr>
          <w:p w14:paraId="000D8F17" w14:textId="77777777" w:rsidR="00272D46" w:rsidRDefault="00272D46">
            <w:pPr>
              <w:pStyle w:val="TableParagraph"/>
              <w:ind w:left="0"/>
              <w:rPr>
                <w:rFonts w:ascii="Times New Roman"/>
                <w:sz w:val="34"/>
              </w:rPr>
            </w:pPr>
          </w:p>
        </w:tc>
        <w:tc>
          <w:tcPr>
            <w:tcW w:w="7546" w:type="dxa"/>
            <w:shd w:val="clear" w:color="auto" w:fill="4F81BB"/>
          </w:tcPr>
          <w:p w14:paraId="000D8F18" w14:textId="77777777" w:rsidR="00272D46" w:rsidRDefault="00272D46">
            <w:pPr>
              <w:pStyle w:val="TableParagraph"/>
              <w:ind w:left="0"/>
              <w:rPr>
                <w:rFonts w:ascii="Times New Roman"/>
                <w:sz w:val="44"/>
              </w:rPr>
            </w:pPr>
          </w:p>
          <w:p w14:paraId="000D8F19" w14:textId="77777777" w:rsidR="00272D46" w:rsidRDefault="00272D46">
            <w:pPr>
              <w:pStyle w:val="TableParagraph"/>
              <w:spacing w:before="8"/>
              <w:ind w:left="0"/>
              <w:rPr>
                <w:rFonts w:ascii="Times New Roman"/>
                <w:sz w:val="48"/>
              </w:rPr>
            </w:pPr>
          </w:p>
          <w:p w14:paraId="000D8F1A" w14:textId="5CCCAFDA" w:rsidR="00272D46" w:rsidRDefault="00272D46">
            <w:pPr>
              <w:pStyle w:val="TableParagraph"/>
              <w:spacing w:line="524" w:lineRule="exact"/>
              <w:ind w:left="16"/>
              <w:rPr>
                <w:b/>
                <w:sz w:val="44"/>
              </w:rPr>
            </w:pPr>
          </w:p>
        </w:tc>
      </w:tr>
      <w:tr w:rsidR="00272D46" w14:paraId="000D8F1F" w14:textId="77777777" w:rsidTr="00AE0CCD">
        <w:trPr>
          <w:trHeight w:val="5275"/>
        </w:trPr>
        <w:tc>
          <w:tcPr>
            <w:tcW w:w="1440" w:type="dxa"/>
            <w:tcBorders>
              <w:right w:val="single" w:sz="4" w:space="0" w:color="000000"/>
            </w:tcBorders>
          </w:tcPr>
          <w:p w14:paraId="000D8F1C" w14:textId="77777777" w:rsidR="00272D46" w:rsidRDefault="00272D46">
            <w:pPr>
              <w:pStyle w:val="TableParagraph"/>
              <w:ind w:left="0"/>
              <w:rPr>
                <w:rFonts w:ascii="Times New Roman"/>
                <w:sz w:val="34"/>
              </w:rPr>
            </w:pPr>
          </w:p>
        </w:tc>
        <w:tc>
          <w:tcPr>
            <w:tcW w:w="7546" w:type="dxa"/>
            <w:tcBorders>
              <w:left w:val="single" w:sz="4" w:space="0" w:color="000000"/>
            </w:tcBorders>
          </w:tcPr>
          <w:p w14:paraId="76778063" w14:textId="77777777" w:rsidR="00E72B36" w:rsidRDefault="00977EC6" w:rsidP="008C4D21">
            <w:pPr>
              <w:pStyle w:val="TableParagraph"/>
              <w:spacing w:before="7" w:line="436" w:lineRule="exact"/>
              <w:ind w:left="11"/>
              <w:rPr>
                <w:sz w:val="36"/>
              </w:rPr>
            </w:pPr>
            <w:r>
              <w:rPr>
                <w:sz w:val="36"/>
              </w:rPr>
              <w:t>U.S.</w:t>
            </w:r>
            <w:r w:rsidR="008C4D21">
              <w:rPr>
                <w:sz w:val="36"/>
              </w:rPr>
              <w:t xml:space="preserve"> </w:t>
            </w:r>
            <w:r>
              <w:rPr>
                <w:sz w:val="36"/>
              </w:rPr>
              <w:t>Departmen</w:t>
            </w:r>
            <w:r w:rsidR="00D33C2B">
              <w:rPr>
                <w:sz w:val="36"/>
              </w:rPr>
              <w:t xml:space="preserve">t </w:t>
            </w:r>
            <w:r>
              <w:rPr>
                <w:sz w:val="36"/>
              </w:rPr>
              <w:t xml:space="preserve">of Education </w:t>
            </w:r>
          </w:p>
          <w:p w14:paraId="00F9C5B2" w14:textId="0921F317" w:rsidR="00E72B36" w:rsidRDefault="00977EC6" w:rsidP="008C4D21">
            <w:pPr>
              <w:pStyle w:val="TableParagraph"/>
              <w:spacing w:before="7" w:line="436" w:lineRule="exact"/>
              <w:ind w:left="11"/>
              <w:rPr>
                <w:sz w:val="36"/>
              </w:rPr>
            </w:pPr>
            <w:r>
              <w:rPr>
                <w:sz w:val="36"/>
              </w:rPr>
              <w:t>Office of E</w:t>
            </w:r>
            <w:r w:rsidR="00D33C2B">
              <w:rPr>
                <w:sz w:val="36"/>
              </w:rPr>
              <w:t>nglish Language Acquisition</w:t>
            </w:r>
          </w:p>
          <w:p w14:paraId="6CB2B1A7" w14:textId="1710F7A9" w:rsidR="00272D46" w:rsidRDefault="00977EC6" w:rsidP="008C4D21">
            <w:pPr>
              <w:pStyle w:val="TableParagraph"/>
              <w:spacing w:before="7" w:line="436" w:lineRule="exact"/>
              <w:ind w:left="11"/>
              <w:rPr>
                <w:sz w:val="36"/>
              </w:rPr>
            </w:pPr>
            <w:r>
              <w:rPr>
                <w:sz w:val="36"/>
              </w:rPr>
              <w:t xml:space="preserve">Washington, </w:t>
            </w:r>
            <w:r>
              <w:rPr>
                <w:spacing w:val="-14"/>
                <w:sz w:val="36"/>
              </w:rPr>
              <w:t xml:space="preserve">DC </w:t>
            </w:r>
            <w:r>
              <w:rPr>
                <w:sz w:val="36"/>
              </w:rPr>
              <w:t>20202</w:t>
            </w:r>
          </w:p>
          <w:p w14:paraId="53278D68" w14:textId="670B1C19" w:rsidR="00AE0CCD" w:rsidRDefault="00C70488" w:rsidP="008C4D21">
            <w:pPr>
              <w:pStyle w:val="TableParagraph"/>
              <w:spacing w:before="7" w:line="436" w:lineRule="exact"/>
              <w:ind w:left="11"/>
              <w:rPr>
                <w:sz w:val="28"/>
                <w:szCs w:val="28"/>
              </w:rPr>
            </w:pPr>
            <w:hyperlink r:id="rId8" w:history="1">
              <w:r w:rsidR="00AE0CCD" w:rsidRPr="0036297A">
                <w:rPr>
                  <w:rStyle w:val="Hyperlink"/>
                  <w:sz w:val="28"/>
                  <w:szCs w:val="28"/>
                </w:rPr>
                <w:t>www.ed.gov/about/offices/list/oela/index.html</w:t>
              </w:r>
            </w:hyperlink>
          </w:p>
          <w:p w14:paraId="000D8F1E" w14:textId="546B317E" w:rsidR="00AE0CCD" w:rsidRPr="00AE0CCD" w:rsidRDefault="00AE0CCD" w:rsidP="008C4D21">
            <w:pPr>
              <w:pStyle w:val="TableParagraph"/>
              <w:spacing w:before="7" w:line="436" w:lineRule="exact"/>
              <w:ind w:left="11"/>
              <w:rPr>
                <w:sz w:val="28"/>
                <w:szCs w:val="28"/>
              </w:rPr>
            </w:pPr>
            <w:r>
              <w:rPr>
                <w:noProof/>
              </w:rPr>
              <w:drawing>
                <wp:anchor distT="0" distB="0" distL="0" distR="0" simplePos="0" relativeHeight="251652608" behindDoc="1" locked="0" layoutInCell="1" allowOverlap="1" wp14:anchorId="000D9285" wp14:editId="5B8AC814">
                  <wp:simplePos x="0" y="0"/>
                  <wp:positionH relativeFrom="page">
                    <wp:posOffset>1895278</wp:posOffset>
                  </wp:positionH>
                  <wp:positionV relativeFrom="page">
                    <wp:posOffset>1199975</wp:posOffset>
                  </wp:positionV>
                  <wp:extent cx="2553926" cy="2553926"/>
                  <wp:effectExtent l="0" t="0" r="0" b="0"/>
                  <wp:wrapNone/>
                  <wp:docPr id="1" name="image1.png"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553926" cy="2553926"/>
                          </a:xfrm>
                          <a:prstGeom prst="rect">
                            <a:avLst/>
                          </a:prstGeom>
                        </pic:spPr>
                      </pic:pic>
                    </a:graphicData>
                  </a:graphic>
                  <wp14:sizeRelH relativeFrom="margin">
                    <wp14:pctWidth>0</wp14:pctWidth>
                  </wp14:sizeRelH>
                  <wp14:sizeRelV relativeFrom="margin">
                    <wp14:pctHeight>0</wp14:pctHeight>
                  </wp14:sizeRelV>
                </wp:anchor>
              </w:drawing>
            </w:r>
          </w:p>
        </w:tc>
      </w:tr>
    </w:tbl>
    <w:p w14:paraId="000D8F20" w14:textId="4F539440" w:rsidR="00272D46" w:rsidRDefault="00272D46">
      <w:pPr>
        <w:pStyle w:val="BodyText"/>
        <w:rPr>
          <w:rFonts w:ascii="Times New Roman"/>
          <w:sz w:val="20"/>
        </w:rPr>
      </w:pPr>
    </w:p>
    <w:p w14:paraId="000D8F21" w14:textId="77777777" w:rsidR="00272D46" w:rsidRDefault="00272D46">
      <w:pPr>
        <w:pStyle w:val="BodyText"/>
        <w:rPr>
          <w:rFonts w:ascii="Times New Roman"/>
          <w:sz w:val="20"/>
        </w:rPr>
      </w:pPr>
    </w:p>
    <w:p w14:paraId="000D8F22" w14:textId="77777777" w:rsidR="00272D46" w:rsidRDefault="00272D46">
      <w:pPr>
        <w:pStyle w:val="BodyText"/>
        <w:rPr>
          <w:rFonts w:ascii="Times New Roman"/>
          <w:sz w:val="20"/>
        </w:rPr>
      </w:pPr>
    </w:p>
    <w:p w14:paraId="000D8F23" w14:textId="77777777" w:rsidR="00272D46" w:rsidRDefault="00272D46">
      <w:pPr>
        <w:pStyle w:val="BodyText"/>
        <w:rPr>
          <w:rFonts w:ascii="Times New Roman"/>
          <w:sz w:val="20"/>
        </w:rPr>
      </w:pPr>
    </w:p>
    <w:p w14:paraId="000D8F24" w14:textId="77777777" w:rsidR="00272D46" w:rsidRDefault="00272D46">
      <w:pPr>
        <w:pStyle w:val="BodyText"/>
        <w:rPr>
          <w:rFonts w:ascii="Times New Roman"/>
          <w:sz w:val="20"/>
        </w:rPr>
      </w:pPr>
    </w:p>
    <w:p w14:paraId="000D8F25" w14:textId="77777777" w:rsidR="00272D46" w:rsidRDefault="00272D46">
      <w:pPr>
        <w:pStyle w:val="BodyText"/>
        <w:rPr>
          <w:rFonts w:ascii="Times New Roman"/>
          <w:sz w:val="20"/>
        </w:rPr>
      </w:pPr>
    </w:p>
    <w:p w14:paraId="000D8F26" w14:textId="77777777" w:rsidR="00272D46" w:rsidRDefault="00272D46">
      <w:pPr>
        <w:pStyle w:val="BodyText"/>
        <w:rPr>
          <w:rFonts w:ascii="Times New Roman"/>
          <w:sz w:val="20"/>
        </w:rPr>
      </w:pPr>
    </w:p>
    <w:p w14:paraId="000D8F27" w14:textId="77777777" w:rsidR="00272D46" w:rsidRDefault="00272D46">
      <w:pPr>
        <w:pStyle w:val="BodyText"/>
        <w:rPr>
          <w:rFonts w:ascii="Times New Roman"/>
          <w:sz w:val="20"/>
        </w:rPr>
      </w:pPr>
    </w:p>
    <w:p w14:paraId="000D8F28" w14:textId="77777777" w:rsidR="00272D46" w:rsidRDefault="00272D46">
      <w:pPr>
        <w:pStyle w:val="BodyText"/>
        <w:spacing w:before="4" w:after="1"/>
        <w:rPr>
          <w:rFonts w:ascii="Times New Roman"/>
          <w:sz w:val="20"/>
        </w:rPr>
      </w:pPr>
    </w:p>
    <w:tbl>
      <w:tblPr>
        <w:tblW w:w="0" w:type="auto"/>
        <w:tblInd w:w="1276" w:type="dxa"/>
        <w:tblLayout w:type="fixed"/>
        <w:tblCellMar>
          <w:left w:w="0" w:type="dxa"/>
          <w:right w:w="0" w:type="dxa"/>
        </w:tblCellMar>
        <w:tblLook w:val="01E0" w:firstRow="1" w:lastRow="1" w:firstColumn="1" w:lastColumn="1" w:noHBand="0" w:noVBand="0"/>
      </w:tblPr>
      <w:tblGrid>
        <w:gridCol w:w="9409"/>
      </w:tblGrid>
      <w:tr w:rsidR="00272D46" w14:paraId="000D8F2B" w14:textId="77777777">
        <w:trPr>
          <w:trHeight w:val="1733"/>
        </w:trPr>
        <w:tc>
          <w:tcPr>
            <w:tcW w:w="9409" w:type="dxa"/>
          </w:tcPr>
          <w:p w14:paraId="738796EF" w14:textId="3EB19825" w:rsidR="0093686E" w:rsidRPr="0093686E" w:rsidRDefault="0093686E" w:rsidP="0093686E">
            <w:pPr>
              <w:pStyle w:val="TableParagraph"/>
              <w:spacing w:line="356" w:lineRule="exact"/>
              <w:ind w:left="1044"/>
              <w:jc w:val="center"/>
              <w:rPr>
                <w:b/>
                <w:sz w:val="36"/>
              </w:rPr>
            </w:pPr>
            <w:r w:rsidRPr="0093686E">
              <w:rPr>
                <w:b/>
                <w:sz w:val="36"/>
              </w:rPr>
              <w:t>FY 202</w:t>
            </w:r>
            <w:bookmarkStart w:id="0" w:name="Application_for_New_Grants_Under"/>
            <w:bookmarkEnd w:id="0"/>
            <w:r w:rsidR="00D045D5">
              <w:rPr>
                <w:b/>
                <w:sz w:val="36"/>
              </w:rPr>
              <w:t>2</w:t>
            </w:r>
          </w:p>
          <w:p w14:paraId="33B64E0E" w14:textId="654D16E9" w:rsidR="0093686E" w:rsidRPr="0093686E" w:rsidRDefault="0093686E" w:rsidP="0093686E">
            <w:pPr>
              <w:pStyle w:val="TableParagraph"/>
              <w:spacing w:line="356" w:lineRule="exact"/>
              <w:ind w:left="1044"/>
              <w:jc w:val="center"/>
              <w:rPr>
                <w:b/>
                <w:sz w:val="36"/>
              </w:rPr>
            </w:pPr>
            <w:r w:rsidRPr="0093686E">
              <w:rPr>
                <w:b/>
                <w:sz w:val="36"/>
              </w:rPr>
              <w:t>Application for Grants</w:t>
            </w:r>
          </w:p>
          <w:p w14:paraId="07FC2389" w14:textId="5C355CA1" w:rsidR="0093686E" w:rsidRPr="0093686E" w:rsidRDefault="0093686E" w:rsidP="003F5575">
            <w:pPr>
              <w:pStyle w:val="TableParagraph"/>
              <w:spacing w:line="356" w:lineRule="exact"/>
              <w:ind w:left="1044"/>
              <w:jc w:val="center"/>
              <w:rPr>
                <w:b/>
                <w:sz w:val="36"/>
              </w:rPr>
            </w:pPr>
            <w:r w:rsidRPr="0093686E">
              <w:rPr>
                <w:b/>
                <w:sz w:val="36"/>
              </w:rPr>
              <w:t xml:space="preserve">Under </w:t>
            </w:r>
            <w:bookmarkStart w:id="1" w:name="the_Native_American_and_Alaska_Native"/>
            <w:bookmarkEnd w:id="1"/>
            <w:r w:rsidRPr="0093686E">
              <w:rPr>
                <w:b/>
                <w:sz w:val="36"/>
              </w:rPr>
              <w:t xml:space="preserve">the </w:t>
            </w:r>
            <w:r w:rsidR="003F5575">
              <w:rPr>
                <w:b/>
                <w:sz w:val="36"/>
              </w:rPr>
              <w:t>National Professional Development Grant</w:t>
            </w:r>
            <w:r w:rsidRPr="0093686E">
              <w:rPr>
                <w:b/>
                <w:sz w:val="36"/>
              </w:rPr>
              <w:t xml:space="preserve"> Program</w:t>
            </w:r>
          </w:p>
          <w:p w14:paraId="000D8F2A" w14:textId="2068E78C" w:rsidR="00272D46" w:rsidRDefault="00272D46" w:rsidP="0093686E">
            <w:pPr>
              <w:pStyle w:val="TableParagraph"/>
              <w:spacing w:line="429" w:lineRule="exact"/>
              <w:ind w:left="1107"/>
              <w:jc w:val="center"/>
              <w:rPr>
                <w:b/>
                <w:sz w:val="36"/>
              </w:rPr>
            </w:pPr>
          </w:p>
        </w:tc>
      </w:tr>
      <w:tr w:rsidR="00272D46" w14:paraId="000D8F33" w14:textId="77777777">
        <w:trPr>
          <w:trHeight w:val="3204"/>
        </w:trPr>
        <w:tc>
          <w:tcPr>
            <w:tcW w:w="9409" w:type="dxa"/>
          </w:tcPr>
          <w:p w14:paraId="000D8F2C" w14:textId="77777777" w:rsidR="00272D46" w:rsidRDefault="00272D46">
            <w:pPr>
              <w:pStyle w:val="TableParagraph"/>
              <w:ind w:left="0"/>
              <w:rPr>
                <w:rFonts w:ascii="Times New Roman"/>
                <w:sz w:val="32"/>
              </w:rPr>
            </w:pPr>
          </w:p>
          <w:p w14:paraId="000D8F2D" w14:textId="77777777" w:rsidR="00272D46" w:rsidRDefault="00272D46">
            <w:pPr>
              <w:pStyle w:val="TableParagraph"/>
              <w:spacing w:before="5"/>
              <w:ind w:left="0"/>
              <w:rPr>
                <w:rFonts w:ascii="Times New Roman"/>
                <w:sz w:val="45"/>
              </w:rPr>
            </w:pPr>
          </w:p>
          <w:p w14:paraId="000D8F2E" w14:textId="62D75D4C" w:rsidR="00272D46" w:rsidRDefault="00977EC6">
            <w:pPr>
              <w:pStyle w:val="TableParagraph"/>
              <w:spacing w:line="385" w:lineRule="exact"/>
              <w:ind w:left="200"/>
              <w:rPr>
                <w:b/>
                <w:sz w:val="32"/>
              </w:rPr>
            </w:pPr>
            <w:r>
              <w:rPr>
                <w:sz w:val="32"/>
              </w:rPr>
              <w:t xml:space="preserve">CFDA Number: </w:t>
            </w:r>
            <w:r>
              <w:rPr>
                <w:b/>
                <w:sz w:val="32"/>
              </w:rPr>
              <w:t>84.3</w:t>
            </w:r>
            <w:r w:rsidR="008C4D21">
              <w:rPr>
                <w:b/>
                <w:sz w:val="32"/>
              </w:rPr>
              <w:t>65</w:t>
            </w:r>
            <w:r w:rsidR="003F5575">
              <w:rPr>
                <w:b/>
                <w:sz w:val="32"/>
              </w:rPr>
              <w:t>Z</w:t>
            </w:r>
          </w:p>
          <w:p w14:paraId="6F94502F" w14:textId="3C7B43EB" w:rsidR="00390437" w:rsidRDefault="00977EC6" w:rsidP="00607F1A">
            <w:pPr>
              <w:pStyle w:val="TableParagraph"/>
              <w:ind w:left="200" w:right="6533"/>
              <w:rPr>
                <w:sz w:val="32"/>
              </w:rPr>
            </w:pPr>
            <w:r>
              <w:rPr>
                <w:sz w:val="32"/>
              </w:rPr>
              <w:t xml:space="preserve">Form Approved </w:t>
            </w:r>
            <w:r w:rsidRPr="00995A94">
              <w:rPr>
                <w:sz w:val="32"/>
              </w:rPr>
              <w:t xml:space="preserve">OMB No. </w:t>
            </w:r>
            <w:r w:rsidR="005165B5" w:rsidRPr="00995A94">
              <w:rPr>
                <w:sz w:val="32"/>
              </w:rPr>
              <w:t>1894-0006</w:t>
            </w:r>
          </w:p>
          <w:p w14:paraId="5FE956FA" w14:textId="77777777" w:rsidR="007D68FF" w:rsidRPr="00607F1A" w:rsidRDefault="007D68FF" w:rsidP="00607F1A">
            <w:pPr>
              <w:pStyle w:val="TableParagraph"/>
              <w:ind w:left="200" w:right="6533"/>
              <w:rPr>
                <w:sz w:val="32"/>
              </w:rPr>
            </w:pPr>
          </w:p>
          <w:p w14:paraId="000D8F32" w14:textId="6ADCC1A9" w:rsidR="00272D46" w:rsidRDefault="00977EC6">
            <w:pPr>
              <w:pStyle w:val="TableParagraph"/>
              <w:spacing w:line="364" w:lineRule="exact"/>
              <w:ind w:left="200"/>
              <w:rPr>
                <w:b/>
                <w:sz w:val="32"/>
              </w:rPr>
            </w:pPr>
            <w:r w:rsidRPr="00390437">
              <w:rPr>
                <w:b/>
                <w:sz w:val="32"/>
              </w:rPr>
              <w:t xml:space="preserve">Closing Date: </w:t>
            </w:r>
            <w:r w:rsidR="00390437" w:rsidRPr="00390437">
              <w:rPr>
                <w:b/>
                <w:sz w:val="32"/>
              </w:rPr>
              <w:t xml:space="preserve">April </w:t>
            </w:r>
            <w:r w:rsidR="001A3CC3">
              <w:rPr>
                <w:b/>
                <w:sz w:val="32"/>
              </w:rPr>
              <w:t>29</w:t>
            </w:r>
            <w:r w:rsidRPr="00390437">
              <w:rPr>
                <w:b/>
                <w:sz w:val="32"/>
              </w:rPr>
              <w:t>, 202</w:t>
            </w:r>
            <w:r w:rsidR="00D045D5">
              <w:rPr>
                <w:b/>
                <w:sz w:val="32"/>
              </w:rPr>
              <w:t>2</w:t>
            </w:r>
          </w:p>
        </w:tc>
      </w:tr>
    </w:tbl>
    <w:p w14:paraId="000D8F34" w14:textId="77777777" w:rsidR="00272D46" w:rsidRDefault="00272D46">
      <w:pPr>
        <w:spacing w:line="364" w:lineRule="exact"/>
        <w:rPr>
          <w:sz w:val="32"/>
        </w:rPr>
        <w:sectPr w:rsidR="00272D46">
          <w:footerReference w:type="default" r:id="rId10"/>
          <w:type w:val="continuous"/>
          <w:pgSz w:w="12240" w:h="15840"/>
          <w:pgMar w:top="0" w:right="680" w:bottom="1020" w:left="0" w:header="720" w:footer="822" w:gutter="0"/>
          <w:pgNumType w:start="1"/>
          <w:cols w:space="720"/>
        </w:sectPr>
      </w:pPr>
    </w:p>
    <w:p w14:paraId="000D8F36" w14:textId="46657369" w:rsidR="00272D46" w:rsidRDefault="00977EC6" w:rsidP="00442EDD">
      <w:pPr>
        <w:pStyle w:val="Heading1"/>
        <w:ind w:left="1440"/>
        <w:rPr>
          <w:color w:val="1F477B"/>
        </w:rPr>
      </w:pPr>
      <w:r>
        <w:rPr>
          <w:color w:val="1F477B"/>
        </w:rPr>
        <w:lastRenderedPageBreak/>
        <w:t>Table of Contents</w:t>
      </w:r>
    </w:p>
    <w:p w14:paraId="3D095232" w14:textId="77777777" w:rsidR="00442EDD" w:rsidRPr="00442EDD" w:rsidRDefault="00442EDD" w:rsidP="00442EDD">
      <w:pPr>
        <w:pStyle w:val="Heading1"/>
        <w:ind w:left="1440"/>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8"/>
        <w:gridCol w:w="1262"/>
      </w:tblGrid>
      <w:tr w:rsidR="00272D46" w14:paraId="000D8F39" w14:textId="77777777">
        <w:trPr>
          <w:trHeight w:val="268"/>
        </w:trPr>
        <w:tc>
          <w:tcPr>
            <w:tcW w:w="8088" w:type="dxa"/>
          </w:tcPr>
          <w:p w14:paraId="000D8F37" w14:textId="4C6C725E" w:rsidR="00272D46" w:rsidRDefault="00977EC6">
            <w:pPr>
              <w:pStyle w:val="TableParagraph"/>
              <w:spacing w:line="248" w:lineRule="exact"/>
              <w:ind w:left="112"/>
              <w:rPr>
                <w:b/>
              </w:rPr>
            </w:pPr>
            <w:r>
              <w:rPr>
                <w:b/>
              </w:rPr>
              <w:t xml:space="preserve">Letter from the </w:t>
            </w:r>
            <w:r w:rsidR="00C04D53">
              <w:rPr>
                <w:b/>
              </w:rPr>
              <w:t xml:space="preserve">Assistant Deputy Secretary and </w:t>
            </w:r>
            <w:r>
              <w:rPr>
                <w:b/>
              </w:rPr>
              <w:t>Director</w:t>
            </w:r>
          </w:p>
        </w:tc>
        <w:tc>
          <w:tcPr>
            <w:tcW w:w="1262" w:type="dxa"/>
          </w:tcPr>
          <w:p w14:paraId="000D8F38" w14:textId="6C9873D8" w:rsidR="00272D46" w:rsidRDefault="00155CC7">
            <w:pPr>
              <w:pStyle w:val="TableParagraph"/>
              <w:spacing w:line="248" w:lineRule="exact"/>
              <w:rPr>
                <w:b/>
              </w:rPr>
            </w:pPr>
            <w:r>
              <w:rPr>
                <w:b/>
              </w:rPr>
              <w:t>3</w:t>
            </w:r>
          </w:p>
        </w:tc>
      </w:tr>
      <w:tr w:rsidR="00272D46" w14:paraId="000D8F3C" w14:textId="77777777">
        <w:trPr>
          <w:trHeight w:val="268"/>
        </w:trPr>
        <w:tc>
          <w:tcPr>
            <w:tcW w:w="8088" w:type="dxa"/>
          </w:tcPr>
          <w:p w14:paraId="000D8F3A" w14:textId="77777777" w:rsidR="00272D46" w:rsidRDefault="00977EC6">
            <w:pPr>
              <w:pStyle w:val="TableParagraph"/>
              <w:spacing w:line="248" w:lineRule="exact"/>
              <w:ind w:left="112"/>
              <w:rPr>
                <w:b/>
              </w:rPr>
            </w:pPr>
            <w:r>
              <w:rPr>
                <w:b/>
              </w:rPr>
              <w:t>Ready to Apply</w:t>
            </w:r>
          </w:p>
        </w:tc>
        <w:tc>
          <w:tcPr>
            <w:tcW w:w="1262" w:type="dxa"/>
          </w:tcPr>
          <w:p w14:paraId="000D8F3B" w14:textId="5744CB00" w:rsidR="00272D46" w:rsidRDefault="001201D6">
            <w:pPr>
              <w:pStyle w:val="TableParagraph"/>
              <w:spacing w:line="248" w:lineRule="exact"/>
              <w:rPr>
                <w:b/>
              </w:rPr>
            </w:pPr>
            <w:r>
              <w:rPr>
                <w:b/>
              </w:rPr>
              <w:t>4</w:t>
            </w:r>
          </w:p>
        </w:tc>
      </w:tr>
      <w:tr w:rsidR="00272D46" w14:paraId="000D8F3F" w14:textId="77777777">
        <w:trPr>
          <w:trHeight w:val="268"/>
        </w:trPr>
        <w:tc>
          <w:tcPr>
            <w:tcW w:w="8088" w:type="dxa"/>
          </w:tcPr>
          <w:p w14:paraId="000D8F3D" w14:textId="77777777" w:rsidR="00272D46" w:rsidRDefault="00977EC6">
            <w:pPr>
              <w:pStyle w:val="TableParagraph"/>
              <w:spacing w:line="248" w:lineRule="exact"/>
              <w:ind w:left="112"/>
              <w:rPr>
                <w:b/>
              </w:rPr>
            </w:pPr>
            <w:r>
              <w:rPr>
                <w:b/>
              </w:rPr>
              <w:t>I. Program Background Information</w:t>
            </w:r>
          </w:p>
        </w:tc>
        <w:tc>
          <w:tcPr>
            <w:tcW w:w="1262" w:type="dxa"/>
          </w:tcPr>
          <w:p w14:paraId="000D8F3E" w14:textId="1DE71FA3" w:rsidR="00272D46" w:rsidRDefault="001201D6">
            <w:pPr>
              <w:pStyle w:val="TableParagraph"/>
              <w:spacing w:line="248" w:lineRule="exact"/>
              <w:rPr>
                <w:b/>
              </w:rPr>
            </w:pPr>
            <w:r>
              <w:rPr>
                <w:b/>
              </w:rPr>
              <w:t>5</w:t>
            </w:r>
          </w:p>
        </w:tc>
      </w:tr>
      <w:tr w:rsidR="00272D46" w14:paraId="000D8F42" w14:textId="77777777">
        <w:trPr>
          <w:trHeight w:val="266"/>
        </w:trPr>
        <w:tc>
          <w:tcPr>
            <w:tcW w:w="8088" w:type="dxa"/>
          </w:tcPr>
          <w:p w14:paraId="000D8F40" w14:textId="77777777" w:rsidR="00272D46" w:rsidRDefault="00977EC6">
            <w:pPr>
              <w:pStyle w:val="TableParagraph"/>
              <w:spacing w:line="246" w:lineRule="exact"/>
            </w:pPr>
            <w:r>
              <w:t>Program Overview</w:t>
            </w:r>
          </w:p>
        </w:tc>
        <w:tc>
          <w:tcPr>
            <w:tcW w:w="1262" w:type="dxa"/>
          </w:tcPr>
          <w:p w14:paraId="000D8F41" w14:textId="35F0680F" w:rsidR="00272D46" w:rsidRDefault="0033364B">
            <w:pPr>
              <w:pStyle w:val="TableParagraph"/>
              <w:spacing w:line="246" w:lineRule="exact"/>
              <w:rPr>
                <w:b/>
              </w:rPr>
            </w:pPr>
            <w:r>
              <w:rPr>
                <w:b/>
              </w:rPr>
              <w:t>6</w:t>
            </w:r>
          </w:p>
        </w:tc>
      </w:tr>
      <w:tr w:rsidR="00112A33" w14:paraId="000D8F45" w14:textId="77777777">
        <w:trPr>
          <w:trHeight w:val="268"/>
        </w:trPr>
        <w:tc>
          <w:tcPr>
            <w:tcW w:w="8088" w:type="dxa"/>
          </w:tcPr>
          <w:p w14:paraId="000D8F43" w14:textId="77777777" w:rsidR="00112A33" w:rsidRDefault="00112A33" w:rsidP="00112A33">
            <w:pPr>
              <w:pStyle w:val="TableParagraph"/>
              <w:spacing w:line="248" w:lineRule="exact"/>
              <w:ind w:left="112"/>
              <w:rPr>
                <w:b/>
              </w:rPr>
            </w:pPr>
            <w:r>
              <w:rPr>
                <w:b/>
              </w:rPr>
              <w:t>II. Basic Application Information</w:t>
            </w:r>
          </w:p>
        </w:tc>
        <w:tc>
          <w:tcPr>
            <w:tcW w:w="1262" w:type="dxa"/>
          </w:tcPr>
          <w:p w14:paraId="000D8F44" w14:textId="328D9881" w:rsidR="00112A33" w:rsidRDefault="009E38A5" w:rsidP="00112A33">
            <w:pPr>
              <w:pStyle w:val="TableParagraph"/>
              <w:spacing w:line="248" w:lineRule="exact"/>
              <w:rPr>
                <w:b/>
              </w:rPr>
            </w:pPr>
            <w:r>
              <w:rPr>
                <w:b/>
              </w:rPr>
              <w:t>7</w:t>
            </w:r>
          </w:p>
        </w:tc>
      </w:tr>
      <w:tr w:rsidR="00112A33" w14:paraId="1C375965" w14:textId="77777777">
        <w:trPr>
          <w:trHeight w:val="268"/>
        </w:trPr>
        <w:tc>
          <w:tcPr>
            <w:tcW w:w="8088" w:type="dxa"/>
          </w:tcPr>
          <w:p w14:paraId="63A2B21B" w14:textId="5FBC575D" w:rsidR="00112A33" w:rsidRDefault="00112A33" w:rsidP="00112A33">
            <w:pPr>
              <w:pStyle w:val="TableParagraph"/>
              <w:spacing w:line="248" w:lineRule="exact"/>
            </w:pPr>
            <w:r>
              <w:t>Important Dates</w:t>
            </w:r>
          </w:p>
        </w:tc>
        <w:tc>
          <w:tcPr>
            <w:tcW w:w="1262" w:type="dxa"/>
          </w:tcPr>
          <w:p w14:paraId="7397A8E5" w14:textId="5C33DA0A" w:rsidR="00112A33" w:rsidRDefault="009E38A5" w:rsidP="00112A33">
            <w:pPr>
              <w:pStyle w:val="TableParagraph"/>
              <w:spacing w:line="248" w:lineRule="exact"/>
              <w:rPr>
                <w:b/>
              </w:rPr>
            </w:pPr>
            <w:r>
              <w:rPr>
                <w:b/>
              </w:rPr>
              <w:t>7</w:t>
            </w:r>
          </w:p>
        </w:tc>
      </w:tr>
      <w:tr w:rsidR="00112A33" w14:paraId="000D8F4B" w14:textId="77777777">
        <w:trPr>
          <w:trHeight w:val="268"/>
        </w:trPr>
        <w:tc>
          <w:tcPr>
            <w:tcW w:w="8088" w:type="dxa"/>
          </w:tcPr>
          <w:p w14:paraId="000D8F49" w14:textId="69F9AA00" w:rsidR="00112A33" w:rsidRDefault="00112A33" w:rsidP="00112A33">
            <w:pPr>
              <w:pStyle w:val="TableParagraph"/>
              <w:spacing w:line="248" w:lineRule="exact"/>
            </w:pPr>
            <w:r>
              <w:t xml:space="preserve">FY </w:t>
            </w:r>
            <w:r w:rsidR="00D045D5">
              <w:t>2022</w:t>
            </w:r>
            <w:r>
              <w:t xml:space="preserve"> NPD Notice Inviting Applications</w:t>
            </w:r>
          </w:p>
        </w:tc>
        <w:tc>
          <w:tcPr>
            <w:tcW w:w="1262" w:type="dxa"/>
          </w:tcPr>
          <w:p w14:paraId="000D8F4A" w14:textId="6566D947" w:rsidR="00112A33" w:rsidRDefault="009E38A5" w:rsidP="00112A33">
            <w:pPr>
              <w:pStyle w:val="TableParagraph"/>
              <w:spacing w:line="248" w:lineRule="exact"/>
              <w:rPr>
                <w:b/>
              </w:rPr>
            </w:pPr>
            <w:r>
              <w:rPr>
                <w:b/>
              </w:rPr>
              <w:t>7</w:t>
            </w:r>
          </w:p>
        </w:tc>
      </w:tr>
      <w:tr w:rsidR="00112A33" w14:paraId="000D8F51" w14:textId="77777777">
        <w:trPr>
          <w:trHeight w:val="266"/>
        </w:trPr>
        <w:tc>
          <w:tcPr>
            <w:tcW w:w="8088" w:type="dxa"/>
          </w:tcPr>
          <w:p w14:paraId="000D8F4F" w14:textId="77777777" w:rsidR="00112A33" w:rsidRDefault="00112A33" w:rsidP="00112A33">
            <w:pPr>
              <w:pStyle w:val="TableParagraph"/>
              <w:spacing w:line="246" w:lineRule="exact"/>
            </w:pPr>
            <w:r>
              <w:t>Notification of Intent to Apply</w:t>
            </w:r>
          </w:p>
        </w:tc>
        <w:tc>
          <w:tcPr>
            <w:tcW w:w="1262" w:type="dxa"/>
          </w:tcPr>
          <w:p w14:paraId="000D8F50" w14:textId="678EE4B4" w:rsidR="00112A33" w:rsidRDefault="009E38A5" w:rsidP="00112A33">
            <w:pPr>
              <w:pStyle w:val="TableParagraph"/>
              <w:spacing w:line="246" w:lineRule="exact"/>
              <w:rPr>
                <w:b/>
              </w:rPr>
            </w:pPr>
            <w:r>
              <w:rPr>
                <w:b/>
              </w:rPr>
              <w:t>8</w:t>
            </w:r>
          </w:p>
        </w:tc>
      </w:tr>
      <w:tr w:rsidR="00B37428" w14:paraId="17CDC39D" w14:textId="77777777">
        <w:trPr>
          <w:trHeight w:val="266"/>
        </w:trPr>
        <w:tc>
          <w:tcPr>
            <w:tcW w:w="8088" w:type="dxa"/>
          </w:tcPr>
          <w:p w14:paraId="043ADA7F" w14:textId="363A05E6" w:rsidR="00B37428" w:rsidRDefault="00EF48B2" w:rsidP="00112A33">
            <w:pPr>
              <w:pStyle w:val="TableParagraph"/>
              <w:spacing w:line="246" w:lineRule="exact"/>
            </w:pPr>
            <w:r>
              <w:t xml:space="preserve">FY </w:t>
            </w:r>
            <w:r w:rsidR="00D045D5">
              <w:t>2022</w:t>
            </w:r>
            <w:r>
              <w:t xml:space="preserve"> NPD Grant Competition D</w:t>
            </w:r>
            <w:r w:rsidR="00B37428">
              <w:t>esign Elements</w:t>
            </w:r>
          </w:p>
        </w:tc>
        <w:tc>
          <w:tcPr>
            <w:tcW w:w="1262" w:type="dxa"/>
          </w:tcPr>
          <w:p w14:paraId="60DCF5C7" w14:textId="4F1329B0" w:rsidR="00B37428" w:rsidRDefault="009E38A5" w:rsidP="00112A33">
            <w:pPr>
              <w:pStyle w:val="TableParagraph"/>
              <w:spacing w:line="246" w:lineRule="exact"/>
              <w:rPr>
                <w:b/>
              </w:rPr>
            </w:pPr>
            <w:r>
              <w:rPr>
                <w:b/>
              </w:rPr>
              <w:t>8</w:t>
            </w:r>
          </w:p>
        </w:tc>
      </w:tr>
      <w:tr w:rsidR="00112A33" w14:paraId="000D8F66" w14:textId="77777777">
        <w:trPr>
          <w:trHeight w:val="268"/>
        </w:trPr>
        <w:tc>
          <w:tcPr>
            <w:tcW w:w="8088" w:type="dxa"/>
          </w:tcPr>
          <w:p w14:paraId="000D8F64" w14:textId="77777777" w:rsidR="00112A33" w:rsidRDefault="00112A33" w:rsidP="00112A33">
            <w:pPr>
              <w:pStyle w:val="TableParagraph"/>
              <w:spacing w:line="248" w:lineRule="exact"/>
              <w:ind w:left="112"/>
              <w:rPr>
                <w:b/>
              </w:rPr>
            </w:pPr>
            <w:r>
              <w:rPr>
                <w:b/>
              </w:rPr>
              <w:t>III. Application Submission Procedures</w:t>
            </w:r>
          </w:p>
        </w:tc>
        <w:tc>
          <w:tcPr>
            <w:tcW w:w="1262" w:type="dxa"/>
          </w:tcPr>
          <w:p w14:paraId="000D8F65" w14:textId="59AD4AE4" w:rsidR="00112A33" w:rsidRDefault="00CD2213" w:rsidP="00112A33">
            <w:pPr>
              <w:pStyle w:val="TableParagraph"/>
              <w:spacing w:line="248" w:lineRule="exact"/>
              <w:rPr>
                <w:b/>
              </w:rPr>
            </w:pPr>
            <w:r>
              <w:rPr>
                <w:b/>
              </w:rPr>
              <w:t>8</w:t>
            </w:r>
          </w:p>
        </w:tc>
      </w:tr>
      <w:tr w:rsidR="00112A33" w14:paraId="000D8F69" w14:textId="77777777">
        <w:trPr>
          <w:trHeight w:val="268"/>
        </w:trPr>
        <w:tc>
          <w:tcPr>
            <w:tcW w:w="8088" w:type="dxa"/>
          </w:tcPr>
          <w:p w14:paraId="000D8F67" w14:textId="77777777" w:rsidR="00112A33" w:rsidRDefault="00112A33" w:rsidP="00112A33">
            <w:pPr>
              <w:pStyle w:val="TableParagraph"/>
              <w:spacing w:line="248" w:lineRule="exact"/>
            </w:pPr>
            <w:r>
              <w:t>Submission Procedures</w:t>
            </w:r>
          </w:p>
        </w:tc>
        <w:tc>
          <w:tcPr>
            <w:tcW w:w="1262" w:type="dxa"/>
          </w:tcPr>
          <w:p w14:paraId="000D8F68" w14:textId="03BAC8DA" w:rsidR="00112A33" w:rsidRDefault="00CD2213" w:rsidP="00112A33">
            <w:pPr>
              <w:pStyle w:val="TableParagraph"/>
              <w:spacing w:line="248" w:lineRule="exact"/>
              <w:rPr>
                <w:b/>
              </w:rPr>
            </w:pPr>
            <w:r>
              <w:rPr>
                <w:b/>
              </w:rPr>
              <w:t>8</w:t>
            </w:r>
          </w:p>
        </w:tc>
      </w:tr>
      <w:tr w:rsidR="00112A33" w14:paraId="000D8F6C" w14:textId="77777777">
        <w:trPr>
          <w:trHeight w:val="268"/>
        </w:trPr>
        <w:tc>
          <w:tcPr>
            <w:tcW w:w="8088" w:type="dxa"/>
          </w:tcPr>
          <w:p w14:paraId="000D8F6A" w14:textId="77777777" w:rsidR="00112A33" w:rsidRDefault="00112A33" w:rsidP="00112A33">
            <w:pPr>
              <w:pStyle w:val="TableParagraph"/>
              <w:spacing w:line="248" w:lineRule="exact"/>
            </w:pPr>
            <w:r>
              <w:t>Submission Problems – What Should You Do?</w:t>
            </w:r>
          </w:p>
        </w:tc>
        <w:tc>
          <w:tcPr>
            <w:tcW w:w="1262" w:type="dxa"/>
          </w:tcPr>
          <w:p w14:paraId="000D8F6B" w14:textId="3F1066BF" w:rsidR="00112A33" w:rsidRDefault="005A59F3" w:rsidP="00112A33">
            <w:pPr>
              <w:pStyle w:val="TableParagraph"/>
              <w:spacing w:line="248" w:lineRule="exact"/>
              <w:rPr>
                <w:b/>
              </w:rPr>
            </w:pPr>
            <w:r>
              <w:rPr>
                <w:b/>
              </w:rPr>
              <w:t>1</w:t>
            </w:r>
            <w:r w:rsidR="00CD2213">
              <w:rPr>
                <w:b/>
              </w:rPr>
              <w:t>0</w:t>
            </w:r>
          </w:p>
        </w:tc>
      </w:tr>
      <w:tr w:rsidR="00112A33" w14:paraId="000D8F6F" w14:textId="77777777">
        <w:trPr>
          <w:trHeight w:val="268"/>
        </w:trPr>
        <w:tc>
          <w:tcPr>
            <w:tcW w:w="8088" w:type="dxa"/>
          </w:tcPr>
          <w:p w14:paraId="000D8F6D" w14:textId="77777777" w:rsidR="00112A33" w:rsidRDefault="00112A33" w:rsidP="00112A33">
            <w:pPr>
              <w:pStyle w:val="TableParagraph"/>
              <w:spacing w:line="248" w:lineRule="exact"/>
            </w:pPr>
            <w:r>
              <w:t>Helpful Hints When Working with Grants.gov</w:t>
            </w:r>
          </w:p>
        </w:tc>
        <w:tc>
          <w:tcPr>
            <w:tcW w:w="1262" w:type="dxa"/>
          </w:tcPr>
          <w:p w14:paraId="000D8F6E" w14:textId="5AA0C9DC" w:rsidR="00112A33" w:rsidRDefault="00112A33" w:rsidP="00112A33">
            <w:pPr>
              <w:pStyle w:val="TableParagraph"/>
              <w:spacing w:line="248" w:lineRule="exact"/>
              <w:rPr>
                <w:b/>
              </w:rPr>
            </w:pPr>
            <w:r>
              <w:rPr>
                <w:b/>
              </w:rPr>
              <w:t>1</w:t>
            </w:r>
            <w:r w:rsidR="00CD2213">
              <w:rPr>
                <w:b/>
              </w:rPr>
              <w:t>1</w:t>
            </w:r>
          </w:p>
        </w:tc>
      </w:tr>
      <w:tr w:rsidR="00112A33" w14:paraId="000D8F72" w14:textId="77777777">
        <w:trPr>
          <w:trHeight w:val="285"/>
        </w:trPr>
        <w:tc>
          <w:tcPr>
            <w:tcW w:w="8088" w:type="dxa"/>
          </w:tcPr>
          <w:p w14:paraId="000D8F70" w14:textId="77777777" w:rsidR="00112A33" w:rsidRDefault="00112A33" w:rsidP="00112A33">
            <w:pPr>
              <w:pStyle w:val="TableParagraph"/>
              <w:spacing w:before="1" w:line="264" w:lineRule="exact"/>
            </w:pPr>
            <w:r>
              <w:t>Dial-up Internet Connections</w:t>
            </w:r>
          </w:p>
        </w:tc>
        <w:tc>
          <w:tcPr>
            <w:tcW w:w="1262" w:type="dxa"/>
          </w:tcPr>
          <w:p w14:paraId="000D8F71" w14:textId="39FC0C07" w:rsidR="00112A33" w:rsidRDefault="008D6523" w:rsidP="00112A33">
            <w:pPr>
              <w:pStyle w:val="TableParagraph"/>
              <w:spacing w:before="1" w:line="264" w:lineRule="exact"/>
              <w:rPr>
                <w:b/>
              </w:rPr>
            </w:pPr>
            <w:r>
              <w:rPr>
                <w:b/>
              </w:rPr>
              <w:t>11</w:t>
            </w:r>
          </w:p>
        </w:tc>
      </w:tr>
      <w:tr w:rsidR="00112A33" w14:paraId="000D8F75" w14:textId="77777777">
        <w:trPr>
          <w:trHeight w:val="266"/>
        </w:trPr>
        <w:tc>
          <w:tcPr>
            <w:tcW w:w="8088" w:type="dxa"/>
          </w:tcPr>
          <w:p w14:paraId="000D8F73" w14:textId="77777777" w:rsidR="00112A33" w:rsidRDefault="00112A33" w:rsidP="00112A33">
            <w:pPr>
              <w:pStyle w:val="TableParagraph"/>
              <w:spacing w:line="246" w:lineRule="exact"/>
            </w:pPr>
            <w:r>
              <w:t>Attaching Files – Additional Tips</w:t>
            </w:r>
          </w:p>
        </w:tc>
        <w:tc>
          <w:tcPr>
            <w:tcW w:w="1262" w:type="dxa"/>
          </w:tcPr>
          <w:p w14:paraId="000D8F74" w14:textId="3926481F" w:rsidR="00112A33" w:rsidRDefault="00112A33" w:rsidP="00112A33">
            <w:pPr>
              <w:pStyle w:val="TableParagraph"/>
              <w:spacing w:line="246" w:lineRule="exact"/>
              <w:rPr>
                <w:b/>
              </w:rPr>
            </w:pPr>
            <w:r>
              <w:rPr>
                <w:b/>
              </w:rPr>
              <w:t>1</w:t>
            </w:r>
            <w:r w:rsidR="00CD2213">
              <w:rPr>
                <w:b/>
              </w:rPr>
              <w:t>1</w:t>
            </w:r>
          </w:p>
        </w:tc>
      </w:tr>
      <w:tr w:rsidR="00112A33" w14:paraId="000D8F7E" w14:textId="77777777">
        <w:trPr>
          <w:trHeight w:val="268"/>
        </w:trPr>
        <w:tc>
          <w:tcPr>
            <w:tcW w:w="8088" w:type="dxa"/>
          </w:tcPr>
          <w:p w14:paraId="000D8F7C" w14:textId="77777777" w:rsidR="00112A33" w:rsidRDefault="00112A33" w:rsidP="00112A33">
            <w:pPr>
              <w:pStyle w:val="TableParagraph"/>
              <w:spacing w:line="248" w:lineRule="exact"/>
              <w:ind w:left="112"/>
              <w:rPr>
                <w:b/>
              </w:rPr>
            </w:pPr>
            <w:r>
              <w:rPr>
                <w:b/>
              </w:rPr>
              <w:t>IV. Application Instructions</w:t>
            </w:r>
          </w:p>
        </w:tc>
        <w:tc>
          <w:tcPr>
            <w:tcW w:w="1262" w:type="dxa"/>
          </w:tcPr>
          <w:p w14:paraId="000D8F7D" w14:textId="2796AAFB" w:rsidR="00112A33" w:rsidRDefault="00CD2213" w:rsidP="00112A33">
            <w:pPr>
              <w:pStyle w:val="TableParagraph"/>
              <w:spacing w:line="248" w:lineRule="exact"/>
              <w:rPr>
                <w:b/>
              </w:rPr>
            </w:pPr>
            <w:r>
              <w:rPr>
                <w:b/>
              </w:rPr>
              <w:t>12</w:t>
            </w:r>
          </w:p>
        </w:tc>
      </w:tr>
      <w:tr w:rsidR="00112A33" w14:paraId="000D8F81" w14:textId="77777777">
        <w:trPr>
          <w:trHeight w:val="268"/>
        </w:trPr>
        <w:tc>
          <w:tcPr>
            <w:tcW w:w="8088" w:type="dxa"/>
          </w:tcPr>
          <w:p w14:paraId="000D8F7F" w14:textId="77777777" w:rsidR="00112A33" w:rsidRDefault="00112A33" w:rsidP="00112A33">
            <w:pPr>
              <w:pStyle w:val="TableParagraph"/>
              <w:spacing w:line="248" w:lineRule="exact"/>
            </w:pPr>
            <w:r>
              <w:t>Completing and Submitting Your Application</w:t>
            </w:r>
          </w:p>
        </w:tc>
        <w:tc>
          <w:tcPr>
            <w:tcW w:w="1262" w:type="dxa"/>
          </w:tcPr>
          <w:p w14:paraId="000D8F80" w14:textId="49298522" w:rsidR="00112A33" w:rsidRDefault="00954A6F" w:rsidP="00112A33">
            <w:pPr>
              <w:pStyle w:val="TableParagraph"/>
              <w:spacing w:line="248" w:lineRule="exact"/>
              <w:rPr>
                <w:b/>
              </w:rPr>
            </w:pPr>
            <w:r>
              <w:rPr>
                <w:b/>
              </w:rPr>
              <w:t>1</w:t>
            </w:r>
            <w:r w:rsidR="002A72BA">
              <w:rPr>
                <w:b/>
              </w:rPr>
              <w:t>2</w:t>
            </w:r>
          </w:p>
        </w:tc>
      </w:tr>
      <w:tr w:rsidR="00112A33" w14:paraId="000D8F84" w14:textId="77777777">
        <w:trPr>
          <w:trHeight w:val="268"/>
        </w:trPr>
        <w:tc>
          <w:tcPr>
            <w:tcW w:w="8088" w:type="dxa"/>
          </w:tcPr>
          <w:p w14:paraId="000D8F82" w14:textId="77777777" w:rsidR="00112A33" w:rsidRDefault="00112A33" w:rsidP="00112A33">
            <w:pPr>
              <w:pStyle w:val="TableParagraph"/>
              <w:spacing w:line="248" w:lineRule="exact"/>
              <w:ind w:left="112"/>
              <w:rPr>
                <w:b/>
              </w:rPr>
            </w:pPr>
            <w:r>
              <w:rPr>
                <w:b/>
              </w:rPr>
              <w:t>A. Required Forms</w:t>
            </w:r>
          </w:p>
        </w:tc>
        <w:tc>
          <w:tcPr>
            <w:tcW w:w="1262" w:type="dxa"/>
          </w:tcPr>
          <w:p w14:paraId="000D8F83" w14:textId="6E4400FD" w:rsidR="00112A33" w:rsidRDefault="000E7531" w:rsidP="00112A33">
            <w:pPr>
              <w:pStyle w:val="TableParagraph"/>
              <w:spacing w:line="248" w:lineRule="exact"/>
              <w:rPr>
                <w:b/>
              </w:rPr>
            </w:pPr>
            <w:r>
              <w:rPr>
                <w:b/>
              </w:rPr>
              <w:t>1</w:t>
            </w:r>
            <w:r w:rsidR="002A72BA">
              <w:rPr>
                <w:b/>
              </w:rPr>
              <w:t>3</w:t>
            </w:r>
          </w:p>
        </w:tc>
      </w:tr>
      <w:tr w:rsidR="00112A33" w14:paraId="000D8F87" w14:textId="77777777">
        <w:trPr>
          <w:trHeight w:val="268"/>
        </w:trPr>
        <w:tc>
          <w:tcPr>
            <w:tcW w:w="8088" w:type="dxa"/>
          </w:tcPr>
          <w:p w14:paraId="000D8F85" w14:textId="74FD2610" w:rsidR="00112A33" w:rsidRDefault="00880C32" w:rsidP="00112A33">
            <w:pPr>
              <w:pStyle w:val="TableParagraph"/>
              <w:spacing w:line="248" w:lineRule="exact"/>
            </w:pPr>
            <w:r>
              <w:t>Standard Forms Instructions</w:t>
            </w:r>
            <w:r w:rsidR="00112A33">
              <w:t xml:space="preserve"> </w:t>
            </w:r>
          </w:p>
        </w:tc>
        <w:tc>
          <w:tcPr>
            <w:tcW w:w="1262" w:type="dxa"/>
          </w:tcPr>
          <w:p w14:paraId="000D8F86" w14:textId="1B8E4F1C" w:rsidR="00112A33" w:rsidRDefault="00065A67" w:rsidP="00112A33">
            <w:pPr>
              <w:pStyle w:val="TableParagraph"/>
              <w:spacing w:line="248" w:lineRule="exact"/>
              <w:rPr>
                <w:b/>
              </w:rPr>
            </w:pPr>
            <w:r>
              <w:rPr>
                <w:b/>
              </w:rPr>
              <w:t>1</w:t>
            </w:r>
            <w:r w:rsidR="009D7C26">
              <w:rPr>
                <w:b/>
              </w:rPr>
              <w:t>3</w:t>
            </w:r>
          </w:p>
        </w:tc>
      </w:tr>
      <w:tr w:rsidR="00112A33" w14:paraId="000D8F8A" w14:textId="77777777">
        <w:trPr>
          <w:trHeight w:val="268"/>
        </w:trPr>
        <w:tc>
          <w:tcPr>
            <w:tcW w:w="8088" w:type="dxa"/>
          </w:tcPr>
          <w:p w14:paraId="000D8F88" w14:textId="77777777" w:rsidR="00112A33" w:rsidRDefault="00112A33" w:rsidP="00112A33">
            <w:pPr>
              <w:pStyle w:val="TableParagraph"/>
              <w:spacing w:line="248" w:lineRule="exact"/>
              <w:ind w:left="112"/>
              <w:rPr>
                <w:b/>
              </w:rPr>
            </w:pPr>
            <w:r>
              <w:rPr>
                <w:b/>
              </w:rPr>
              <w:t>B. Application Narrative Instructions</w:t>
            </w:r>
          </w:p>
        </w:tc>
        <w:tc>
          <w:tcPr>
            <w:tcW w:w="1262" w:type="dxa"/>
          </w:tcPr>
          <w:p w14:paraId="000D8F89" w14:textId="0679C751" w:rsidR="00112A33" w:rsidRDefault="00065A67" w:rsidP="00112A33">
            <w:pPr>
              <w:pStyle w:val="TableParagraph"/>
              <w:spacing w:line="248" w:lineRule="exact"/>
              <w:rPr>
                <w:b/>
              </w:rPr>
            </w:pPr>
            <w:r>
              <w:rPr>
                <w:b/>
              </w:rPr>
              <w:t>1</w:t>
            </w:r>
            <w:r w:rsidR="004E3749">
              <w:rPr>
                <w:b/>
              </w:rPr>
              <w:t>5</w:t>
            </w:r>
          </w:p>
        </w:tc>
      </w:tr>
      <w:tr w:rsidR="00112A33" w14:paraId="000D8F8D" w14:textId="77777777">
        <w:trPr>
          <w:trHeight w:val="268"/>
        </w:trPr>
        <w:tc>
          <w:tcPr>
            <w:tcW w:w="8088" w:type="dxa"/>
          </w:tcPr>
          <w:p w14:paraId="000D8F8B" w14:textId="77777777" w:rsidR="00112A33" w:rsidRDefault="00112A33" w:rsidP="00112A33">
            <w:pPr>
              <w:pStyle w:val="TableParagraph"/>
              <w:spacing w:line="248" w:lineRule="exact"/>
            </w:pPr>
            <w:r>
              <w:t>ED Abstract Narrative</w:t>
            </w:r>
          </w:p>
        </w:tc>
        <w:tc>
          <w:tcPr>
            <w:tcW w:w="1262" w:type="dxa"/>
          </w:tcPr>
          <w:p w14:paraId="000D8F8C" w14:textId="1839BB56" w:rsidR="00112A33" w:rsidRDefault="00065A67" w:rsidP="00112A33">
            <w:pPr>
              <w:pStyle w:val="TableParagraph"/>
              <w:spacing w:line="248" w:lineRule="exact"/>
              <w:rPr>
                <w:b/>
              </w:rPr>
            </w:pPr>
            <w:r>
              <w:rPr>
                <w:b/>
              </w:rPr>
              <w:t>1</w:t>
            </w:r>
            <w:r w:rsidR="004E3749">
              <w:rPr>
                <w:b/>
              </w:rPr>
              <w:t>5</w:t>
            </w:r>
          </w:p>
        </w:tc>
      </w:tr>
      <w:tr w:rsidR="00112A33" w14:paraId="000D8F90" w14:textId="77777777">
        <w:trPr>
          <w:trHeight w:val="268"/>
        </w:trPr>
        <w:tc>
          <w:tcPr>
            <w:tcW w:w="8088" w:type="dxa"/>
          </w:tcPr>
          <w:p w14:paraId="000D8F8E" w14:textId="77777777" w:rsidR="00112A33" w:rsidRDefault="00112A33" w:rsidP="00112A33">
            <w:pPr>
              <w:pStyle w:val="TableParagraph"/>
              <w:spacing w:line="248" w:lineRule="exact"/>
            </w:pPr>
            <w:r>
              <w:t>Project Narrative</w:t>
            </w:r>
          </w:p>
        </w:tc>
        <w:tc>
          <w:tcPr>
            <w:tcW w:w="1262" w:type="dxa"/>
          </w:tcPr>
          <w:p w14:paraId="000D8F8F" w14:textId="6A73A5FF" w:rsidR="00112A33" w:rsidRDefault="00065A67" w:rsidP="00112A33">
            <w:pPr>
              <w:pStyle w:val="TableParagraph"/>
              <w:spacing w:line="248" w:lineRule="exact"/>
              <w:rPr>
                <w:b/>
              </w:rPr>
            </w:pPr>
            <w:r>
              <w:rPr>
                <w:b/>
              </w:rPr>
              <w:t>1</w:t>
            </w:r>
            <w:r w:rsidR="004E3749">
              <w:rPr>
                <w:b/>
              </w:rPr>
              <w:t>5</w:t>
            </w:r>
          </w:p>
        </w:tc>
      </w:tr>
      <w:tr w:rsidR="00112A33" w14:paraId="000D8F93" w14:textId="77777777">
        <w:trPr>
          <w:trHeight w:val="268"/>
        </w:trPr>
        <w:tc>
          <w:tcPr>
            <w:tcW w:w="8088" w:type="dxa"/>
          </w:tcPr>
          <w:p w14:paraId="000D8F91" w14:textId="77777777" w:rsidR="00112A33" w:rsidRDefault="00112A33" w:rsidP="00112A33">
            <w:pPr>
              <w:pStyle w:val="TableParagraph"/>
              <w:spacing w:line="248" w:lineRule="exact"/>
            </w:pPr>
            <w:r>
              <w:t>Table of Contents</w:t>
            </w:r>
          </w:p>
        </w:tc>
        <w:tc>
          <w:tcPr>
            <w:tcW w:w="1262" w:type="dxa"/>
          </w:tcPr>
          <w:p w14:paraId="000D8F92" w14:textId="223EF045" w:rsidR="00112A33" w:rsidRDefault="00065A67" w:rsidP="00112A33">
            <w:pPr>
              <w:pStyle w:val="TableParagraph"/>
              <w:spacing w:line="248" w:lineRule="exact"/>
              <w:rPr>
                <w:b/>
              </w:rPr>
            </w:pPr>
            <w:r>
              <w:rPr>
                <w:b/>
              </w:rPr>
              <w:t>1</w:t>
            </w:r>
            <w:r w:rsidR="004E3749">
              <w:rPr>
                <w:b/>
              </w:rPr>
              <w:t>6</w:t>
            </w:r>
          </w:p>
        </w:tc>
      </w:tr>
      <w:tr w:rsidR="00112A33" w14:paraId="000D8F96" w14:textId="77777777">
        <w:trPr>
          <w:trHeight w:val="266"/>
        </w:trPr>
        <w:tc>
          <w:tcPr>
            <w:tcW w:w="8088" w:type="dxa"/>
          </w:tcPr>
          <w:p w14:paraId="000D8F94" w14:textId="77777777" w:rsidR="00112A33" w:rsidRDefault="00112A33" w:rsidP="00112A33">
            <w:pPr>
              <w:pStyle w:val="TableParagraph"/>
              <w:spacing w:line="246" w:lineRule="exact"/>
            </w:pPr>
            <w:r>
              <w:t>Page Guidelines</w:t>
            </w:r>
          </w:p>
        </w:tc>
        <w:tc>
          <w:tcPr>
            <w:tcW w:w="1262" w:type="dxa"/>
          </w:tcPr>
          <w:p w14:paraId="000D8F95" w14:textId="2E8BBE64" w:rsidR="00112A33" w:rsidRDefault="00065A67" w:rsidP="00112A33">
            <w:pPr>
              <w:pStyle w:val="TableParagraph"/>
              <w:spacing w:line="246" w:lineRule="exact"/>
              <w:rPr>
                <w:b/>
              </w:rPr>
            </w:pPr>
            <w:r>
              <w:rPr>
                <w:b/>
              </w:rPr>
              <w:t>1</w:t>
            </w:r>
            <w:r w:rsidR="007B476B">
              <w:rPr>
                <w:b/>
              </w:rPr>
              <w:t>6</w:t>
            </w:r>
          </w:p>
        </w:tc>
      </w:tr>
      <w:tr w:rsidR="00112A33" w14:paraId="000D8F99" w14:textId="77777777">
        <w:trPr>
          <w:trHeight w:val="268"/>
        </w:trPr>
        <w:tc>
          <w:tcPr>
            <w:tcW w:w="8088" w:type="dxa"/>
          </w:tcPr>
          <w:p w14:paraId="000D8F97" w14:textId="77777777" w:rsidR="00112A33" w:rsidRDefault="00112A33" w:rsidP="00112A33">
            <w:pPr>
              <w:pStyle w:val="TableParagraph"/>
              <w:spacing w:line="248" w:lineRule="exact"/>
            </w:pPr>
            <w:r>
              <w:t>Identifying Contractors or Vendors in the Project Application</w:t>
            </w:r>
          </w:p>
        </w:tc>
        <w:tc>
          <w:tcPr>
            <w:tcW w:w="1262" w:type="dxa"/>
          </w:tcPr>
          <w:p w14:paraId="000D8F98" w14:textId="0B013CB1" w:rsidR="00112A33" w:rsidRDefault="00065A67" w:rsidP="00112A33">
            <w:pPr>
              <w:pStyle w:val="TableParagraph"/>
              <w:spacing w:line="248" w:lineRule="exact"/>
              <w:rPr>
                <w:b/>
              </w:rPr>
            </w:pPr>
            <w:r>
              <w:rPr>
                <w:b/>
              </w:rPr>
              <w:t>1</w:t>
            </w:r>
            <w:r w:rsidR="007B476B">
              <w:rPr>
                <w:b/>
              </w:rPr>
              <w:t>6</w:t>
            </w:r>
          </w:p>
        </w:tc>
      </w:tr>
      <w:tr w:rsidR="00112A33" w14:paraId="000D8F9C" w14:textId="77777777">
        <w:trPr>
          <w:trHeight w:val="268"/>
        </w:trPr>
        <w:tc>
          <w:tcPr>
            <w:tcW w:w="8088" w:type="dxa"/>
          </w:tcPr>
          <w:p w14:paraId="000D8F9A" w14:textId="2191FC68" w:rsidR="00112A33" w:rsidRDefault="00112A33" w:rsidP="00112A33">
            <w:pPr>
              <w:pStyle w:val="TableParagraph"/>
              <w:spacing w:line="248" w:lineRule="exact"/>
            </w:pPr>
            <w:r>
              <w:t xml:space="preserve">FY </w:t>
            </w:r>
            <w:r w:rsidR="00D045D5">
              <w:t>2022</w:t>
            </w:r>
            <w:r>
              <w:t xml:space="preserve"> NPD Application Grant Selection Criteria</w:t>
            </w:r>
          </w:p>
        </w:tc>
        <w:tc>
          <w:tcPr>
            <w:tcW w:w="1262" w:type="dxa"/>
          </w:tcPr>
          <w:p w14:paraId="000D8F9B" w14:textId="1A612946" w:rsidR="00112A33" w:rsidRDefault="00065A67" w:rsidP="00112A33">
            <w:pPr>
              <w:pStyle w:val="TableParagraph"/>
              <w:spacing w:line="248" w:lineRule="exact"/>
              <w:rPr>
                <w:b/>
              </w:rPr>
            </w:pPr>
            <w:r>
              <w:rPr>
                <w:b/>
              </w:rPr>
              <w:t>1</w:t>
            </w:r>
            <w:r w:rsidR="007B476B">
              <w:rPr>
                <w:b/>
              </w:rPr>
              <w:t>6</w:t>
            </w:r>
          </w:p>
        </w:tc>
      </w:tr>
      <w:tr w:rsidR="00112A33" w14:paraId="000D8F9F" w14:textId="77777777">
        <w:trPr>
          <w:trHeight w:val="268"/>
        </w:trPr>
        <w:tc>
          <w:tcPr>
            <w:tcW w:w="8088" w:type="dxa"/>
          </w:tcPr>
          <w:p w14:paraId="000D8F9D" w14:textId="77777777" w:rsidR="00112A33" w:rsidRDefault="00112A33" w:rsidP="00112A33">
            <w:pPr>
              <w:pStyle w:val="TableParagraph"/>
              <w:spacing w:line="248" w:lineRule="exact"/>
              <w:ind w:left="112"/>
              <w:rPr>
                <w:b/>
              </w:rPr>
            </w:pPr>
            <w:r>
              <w:rPr>
                <w:b/>
              </w:rPr>
              <w:t>C. Budget Narratives</w:t>
            </w:r>
          </w:p>
        </w:tc>
        <w:tc>
          <w:tcPr>
            <w:tcW w:w="1262" w:type="dxa"/>
          </w:tcPr>
          <w:p w14:paraId="000D8F9E" w14:textId="7A4733D3" w:rsidR="00112A33" w:rsidRDefault="007F5673" w:rsidP="00112A33">
            <w:pPr>
              <w:pStyle w:val="TableParagraph"/>
              <w:spacing w:line="248" w:lineRule="exact"/>
              <w:rPr>
                <w:b/>
              </w:rPr>
            </w:pPr>
            <w:r>
              <w:rPr>
                <w:b/>
              </w:rPr>
              <w:t>17</w:t>
            </w:r>
          </w:p>
        </w:tc>
      </w:tr>
      <w:tr w:rsidR="00112A33" w14:paraId="000D8FA2" w14:textId="77777777">
        <w:trPr>
          <w:trHeight w:val="268"/>
        </w:trPr>
        <w:tc>
          <w:tcPr>
            <w:tcW w:w="8088" w:type="dxa"/>
          </w:tcPr>
          <w:p w14:paraId="000D8FA0" w14:textId="77777777" w:rsidR="00112A33" w:rsidRDefault="00112A33" w:rsidP="00112A33">
            <w:pPr>
              <w:pStyle w:val="TableParagraph"/>
              <w:spacing w:line="248" w:lineRule="exact"/>
            </w:pPr>
            <w:r>
              <w:t>Budget Narrative Guidelines</w:t>
            </w:r>
          </w:p>
        </w:tc>
        <w:tc>
          <w:tcPr>
            <w:tcW w:w="1262" w:type="dxa"/>
          </w:tcPr>
          <w:p w14:paraId="000D8FA1" w14:textId="5979EF8C" w:rsidR="00112A33" w:rsidRDefault="007F5673" w:rsidP="00112A33">
            <w:pPr>
              <w:pStyle w:val="TableParagraph"/>
              <w:spacing w:line="248" w:lineRule="exact"/>
              <w:rPr>
                <w:b/>
              </w:rPr>
            </w:pPr>
            <w:r>
              <w:rPr>
                <w:b/>
              </w:rPr>
              <w:t>17</w:t>
            </w:r>
          </w:p>
        </w:tc>
      </w:tr>
      <w:tr w:rsidR="00112A33" w14:paraId="000D8FA5" w14:textId="77777777">
        <w:trPr>
          <w:trHeight w:val="268"/>
        </w:trPr>
        <w:tc>
          <w:tcPr>
            <w:tcW w:w="8088" w:type="dxa"/>
          </w:tcPr>
          <w:p w14:paraId="000D8FA3" w14:textId="77777777" w:rsidR="00112A33" w:rsidRDefault="00112A33" w:rsidP="00112A33">
            <w:pPr>
              <w:pStyle w:val="TableParagraph"/>
              <w:spacing w:line="248" w:lineRule="exact"/>
            </w:pPr>
            <w:r>
              <w:t>Instructions for the Budget Narratives</w:t>
            </w:r>
          </w:p>
        </w:tc>
        <w:tc>
          <w:tcPr>
            <w:tcW w:w="1262" w:type="dxa"/>
          </w:tcPr>
          <w:p w14:paraId="000D8FA4" w14:textId="0A7D7B4C" w:rsidR="00112A33" w:rsidRDefault="007F5673" w:rsidP="00112A33">
            <w:pPr>
              <w:pStyle w:val="TableParagraph"/>
              <w:spacing w:line="248" w:lineRule="exact"/>
              <w:rPr>
                <w:b/>
              </w:rPr>
            </w:pPr>
            <w:r>
              <w:rPr>
                <w:b/>
              </w:rPr>
              <w:t>18</w:t>
            </w:r>
          </w:p>
        </w:tc>
      </w:tr>
      <w:tr w:rsidR="00112A33" w14:paraId="000D8FA8" w14:textId="77777777">
        <w:trPr>
          <w:trHeight w:val="265"/>
        </w:trPr>
        <w:tc>
          <w:tcPr>
            <w:tcW w:w="8088" w:type="dxa"/>
          </w:tcPr>
          <w:p w14:paraId="000D8FA6" w14:textId="77777777" w:rsidR="00112A33" w:rsidRDefault="00112A33" w:rsidP="00112A33">
            <w:pPr>
              <w:pStyle w:val="TableParagraph"/>
              <w:spacing w:line="246" w:lineRule="exact"/>
              <w:ind w:left="112"/>
              <w:rPr>
                <w:b/>
              </w:rPr>
            </w:pPr>
            <w:r>
              <w:rPr>
                <w:b/>
              </w:rPr>
              <w:t>D. Other Attachment Forms</w:t>
            </w:r>
          </w:p>
        </w:tc>
        <w:tc>
          <w:tcPr>
            <w:tcW w:w="1262" w:type="dxa"/>
          </w:tcPr>
          <w:p w14:paraId="000D8FA7" w14:textId="041C68B2" w:rsidR="00112A33" w:rsidRDefault="00B4312A" w:rsidP="00112A33">
            <w:pPr>
              <w:pStyle w:val="TableParagraph"/>
              <w:spacing w:line="246" w:lineRule="exact"/>
              <w:rPr>
                <w:b/>
              </w:rPr>
            </w:pPr>
            <w:r>
              <w:rPr>
                <w:b/>
              </w:rPr>
              <w:t>24</w:t>
            </w:r>
          </w:p>
        </w:tc>
      </w:tr>
      <w:tr w:rsidR="00112A33" w14:paraId="000D8FAB" w14:textId="77777777">
        <w:trPr>
          <w:trHeight w:val="268"/>
        </w:trPr>
        <w:tc>
          <w:tcPr>
            <w:tcW w:w="8088" w:type="dxa"/>
          </w:tcPr>
          <w:p w14:paraId="000D8FA9" w14:textId="77777777" w:rsidR="00112A33" w:rsidRDefault="00112A33" w:rsidP="00112A33">
            <w:pPr>
              <w:pStyle w:val="TableParagraph"/>
              <w:spacing w:line="248" w:lineRule="exact"/>
            </w:pPr>
            <w:r>
              <w:t>Instructions for Appendices</w:t>
            </w:r>
          </w:p>
        </w:tc>
        <w:tc>
          <w:tcPr>
            <w:tcW w:w="1262" w:type="dxa"/>
          </w:tcPr>
          <w:p w14:paraId="000D8FAA" w14:textId="0826A032" w:rsidR="00112A33" w:rsidRDefault="00B4312A" w:rsidP="00112A33">
            <w:pPr>
              <w:pStyle w:val="TableParagraph"/>
              <w:spacing w:line="248" w:lineRule="exact"/>
              <w:rPr>
                <w:b/>
              </w:rPr>
            </w:pPr>
            <w:r>
              <w:rPr>
                <w:b/>
              </w:rPr>
              <w:t>25</w:t>
            </w:r>
          </w:p>
        </w:tc>
      </w:tr>
      <w:tr w:rsidR="00112A33" w14:paraId="000D8FAE" w14:textId="77777777">
        <w:trPr>
          <w:trHeight w:val="268"/>
        </w:trPr>
        <w:tc>
          <w:tcPr>
            <w:tcW w:w="8088" w:type="dxa"/>
          </w:tcPr>
          <w:p w14:paraId="000D8FAC" w14:textId="4F370721" w:rsidR="00112A33" w:rsidRDefault="00112A33" w:rsidP="00112A33">
            <w:pPr>
              <w:pStyle w:val="TableParagraph"/>
              <w:spacing w:line="248" w:lineRule="exact"/>
            </w:pPr>
            <w:r>
              <w:t xml:space="preserve">FY </w:t>
            </w:r>
            <w:r w:rsidR="00D045D5">
              <w:t>2022</w:t>
            </w:r>
            <w:r>
              <w:t xml:space="preserve"> Application Checklist</w:t>
            </w:r>
          </w:p>
        </w:tc>
        <w:tc>
          <w:tcPr>
            <w:tcW w:w="1262" w:type="dxa"/>
          </w:tcPr>
          <w:p w14:paraId="000D8FAD" w14:textId="3C824340" w:rsidR="00112A33" w:rsidRDefault="00357397" w:rsidP="00112A33">
            <w:pPr>
              <w:pStyle w:val="TableParagraph"/>
              <w:spacing w:line="248" w:lineRule="exact"/>
              <w:rPr>
                <w:b/>
              </w:rPr>
            </w:pPr>
            <w:r>
              <w:rPr>
                <w:b/>
              </w:rPr>
              <w:t>2</w:t>
            </w:r>
            <w:r w:rsidR="00B4312A">
              <w:rPr>
                <w:b/>
              </w:rPr>
              <w:t>5</w:t>
            </w:r>
          </w:p>
        </w:tc>
      </w:tr>
      <w:tr w:rsidR="00112A33" w14:paraId="000D8FB1" w14:textId="77777777">
        <w:trPr>
          <w:trHeight w:val="268"/>
        </w:trPr>
        <w:tc>
          <w:tcPr>
            <w:tcW w:w="8088" w:type="dxa"/>
          </w:tcPr>
          <w:p w14:paraId="000D8FAF" w14:textId="77777777" w:rsidR="00112A33" w:rsidRDefault="00112A33" w:rsidP="00112A33">
            <w:pPr>
              <w:pStyle w:val="TableParagraph"/>
              <w:spacing w:line="248" w:lineRule="exact"/>
              <w:ind w:left="112"/>
              <w:rPr>
                <w:b/>
              </w:rPr>
            </w:pPr>
            <w:r>
              <w:rPr>
                <w:b/>
              </w:rPr>
              <w:t>E. Additional Information</w:t>
            </w:r>
          </w:p>
        </w:tc>
        <w:tc>
          <w:tcPr>
            <w:tcW w:w="1262" w:type="dxa"/>
          </w:tcPr>
          <w:p w14:paraId="000D8FB0" w14:textId="41164B0E" w:rsidR="00112A33" w:rsidRDefault="00B4312A" w:rsidP="00112A33">
            <w:pPr>
              <w:pStyle w:val="TableParagraph"/>
              <w:spacing w:line="248" w:lineRule="exact"/>
              <w:rPr>
                <w:b/>
              </w:rPr>
            </w:pPr>
            <w:r>
              <w:rPr>
                <w:b/>
              </w:rPr>
              <w:t>26</w:t>
            </w:r>
          </w:p>
        </w:tc>
      </w:tr>
      <w:tr w:rsidR="00112A33" w14:paraId="000D8FB4" w14:textId="77777777">
        <w:trPr>
          <w:trHeight w:val="270"/>
        </w:trPr>
        <w:tc>
          <w:tcPr>
            <w:tcW w:w="8088" w:type="dxa"/>
          </w:tcPr>
          <w:p w14:paraId="000D8FB2" w14:textId="77777777" w:rsidR="00112A33" w:rsidRDefault="00112A33" w:rsidP="00112A33">
            <w:pPr>
              <w:pStyle w:val="TableParagraph"/>
              <w:spacing w:line="251" w:lineRule="exact"/>
              <w:ind w:left="463"/>
            </w:pPr>
            <w:r>
              <w:t>Addressing Your Questions</w:t>
            </w:r>
          </w:p>
        </w:tc>
        <w:tc>
          <w:tcPr>
            <w:tcW w:w="1262" w:type="dxa"/>
          </w:tcPr>
          <w:p w14:paraId="000D8FB3" w14:textId="2C9820B4" w:rsidR="00112A33" w:rsidRDefault="00357397" w:rsidP="00112A33">
            <w:pPr>
              <w:pStyle w:val="TableParagraph"/>
              <w:spacing w:line="251" w:lineRule="exact"/>
              <w:rPr>
                <w:b/>
              </w:rPr>
            </w:pPr>
            <w:r>
              <w:rPr>
                <w:b/>
              </w:rPr>
              <w:t>2</w:t>
            </w:r>
            <w:r w:rsidR="00B4312A">
              <w:rPr>
                <w:b/>
              </w:rPr>
              <w:t>6</w:t>
            </w:r>
          </w:p>
        </w:tc>
      </w:tr>
      <w:tr w:rsidR="00112A33" w14:paraId="000D8FB7" w14:textId="77777777">
        <w:trPr>
          <w:trHeight w:val="266"/>
        </w:trPr>
        <w:tc>
          <w:tcPr>
            <w:tcW w:w="8088" w:type="dxa"/>
          </w:tcPr>
          <w:p w14:paraId="000D8FB5" w14:textId="77777777" w:rsidR="00112A33" w:rsidRDefault="00112A33" w:rsidP="00112A33">
            <w:pPr>
              <w:pStyle w:val="TableParagraph"/>
              <w:spacing w:line="246" w:lineRule="exact"/>
              <w:ind w:left="463"/>
            </w:pPr>
            <w:r>
              <w:t>Transparency</w:t>
            </w:r>
          </w:p>
        </w:tc>
        <w:tc>
          <w:tcPr>
            <w:tcW w:w="1262" w:type="dxa"/>
          </w:tcPr>
          <w:p w14:paraId="000D8FB6" w14:textId="243067EB" w:rsidR="00112A33" w:rsidRDefault="00B4312A" w:rsidP="00112A33">
            <w:pPr>
              <w:pStyle w:val="TableParagraph"/>
              <w:spacing w:line="246" w:lineRule="exact"/>
              <w:rPr>
                <w:b/>
              </w:rPr>
            </w:pPr>
            <w:r>
              <w:rPr>
                <w:b/>
              </w:rPr>
              <w:t>27</w:t>
            </w:r>
          </w:p>
        </w:tc>
      </w:tr>
      <w:tr w:rsidR="00112A33" w14:paraId="000D8FBA" w14:textId="77777777">
        <w:trPr>
          <w:trHeight w:val="268"/>
        </w:trPr>
        <w:tc>
          <w:tcPr>
            <w:tcW w:w="8088" w:type="dxa"/>
          </w:tcPr>
          <w:p w14:paraId="000D8FB8" w14:textId="77777777" w:rsidR="00112A33" w:rsidRDefault="00112A33" w:rsidP="00112A33">
            <w:pPr>
              <w:pStyle w:val="TableParagraph"/>
              <w:spacing w:line="248" w:lineRule="exact"/>
              <w:ind w:left="463"/>
            </w:pPr>
            <w:r>
              <w:t>Executive Order 12372 – Intergovernmental Review of Federal Programs</w:t>
            </w:r>
          </w:p>
        </w:tc>
        <w:tc>
          <w:tcPr>
            <w:tcW w:w="1262" w:type="dxa"/>
          </w:tcPr>
          <w:p w14:paraId="000D8FB9" w14:textId="4CA93501" w:rsidR="00112A33" w:rsidRDefault="00B4312A" w:rsidP="00112A33">
            <w:pPr>
              <w:pStyle w:val="TableParagraph"/>
              <w:spacing w:line="248" w:lineRule="exact"/>
              <w:rPr>
                <w:b/>
              </w:rPr>
            </w:pPr>
            <w:r>
              <w:rPr>
                <w:b/>
              </w:rPr>
              <w:t>27</w:t>
            </w:r>
          </w:p>
        </w:tc>
      </w:tr>
      <w:tr w:rsidR="00442EDD" w14:paraId="76CE3CE5" w14:textId="77777777">
        <w:trPr>
          <w:trHeight w:val="268"/>
        </w:trPr>
        <w:tc>
          <w:tcPr>
            <w:tcW w:w="8088" w:type="dxa"/>
          </w:tcPr>
          <w:p w14:paraId="551E9239" w14:textId="0D4DFAD3" w:rsidR="00442EDD" w:rsidRDefault="00442EDD" w:rsidP="00112A33">
            <w:pPr>
              <w:pStyle w:val="TableParagraph"/>
              <w:spacing w:line="248" w:lineRule="exact"/>
              <w:ind w:left="463"/>
            </w:pPr>
            <w:r>
              <w:t>Paperwork Burden Statement</w:t>
            </w:r>
          </w:p>
        </w:tc>
        <w:tc>
          <w:tcPr>
            <w:tcW w:w="1262" w:type="dxa"/>
          </w:tcPr>
          <w:p w14:paraId="10DC845A" w14:textId="4C6FDF38" w:rsidR="00442EDD" w:rsidRDefault="00B4312A" w:rsidP="00112A33">
            <w:pPr>
              <w:pStyle w:val="TableParagraph"/>
              <w:spacing w:line="248" w:lineRule="exact"/>
              <w:rPr>
                <w:b/>
              </w:rPr>
            </w:pPr>
            <w:r>
              <w:rPr>
                <w:b/>
              </w:rPr>
              <w:t>27</w:t>
            </w:r>
          </w:p>
        </w:tc>
      </w:tr>
    </w:tbl>
    <w:p w14:paraId="000D8FBB" w14:textId="77777777" w:rsidR="00272D46" w:rsidRDefault="00272D46">
      <w:pPr>
        <w:spacing w:line="248" w:lineRule="exact"/>
        <w:sectPr w:rsidR="00272D46">
          <w:pgSz w:w="12240" w:h="15840"/>
          <w:pgMar w:top="1000" w:right="680" w:bottom="1020" w:left="0" w:header="0" w:footer="822" w:gutter="0"/>
          <w:cols w:space="720"/>
        </w:sectPr>
      </w:pPr>
    </w:p>
    <w:p w14:paraId="7F40B507" w14:textId="4D77CE14" w:rsidR="00442EDD" w:rsidRPr="001557F4" w:rsidRDefault="001557F4" w:rsidP="001557F4">
      <w:pPr>
        <w:tabs>
          <w:tab w:val="left" w:pos="1850"/>
          <w:tab w:val="center" w:pos="5780"/>
        </w:tabs>
        <w:ind w:left="1850"/>
        <w:rPr>
          <w:rFonts w:ascii="Times New Roman" w:hAnsi="Times New Roman" w:cs="Times New Roman"/>
          <w:color w:val="365F91" w:themeColor="accent1" w:themeShade="BF"/>
          <w:sz w:val="20"/>
          <w:szCs w:val="20"/>
        </w:rPr>
      </w:pPr>
      <w:r>
        <w:rPr>
          <w:rFonts w:ascii="Times New Roman" w:hAnsi="Times New Roman" w:cs="Times New Roman"/>
          <w:noProof/>
          <w:color w:val="4F81BD" w:themeColor="accent1"/>
          <w:sz w:val="19"/>
          <w:szCs w:val="19"/>
        </w:rPr>
        <w:lastRenderedPageBreak/>
        <w:drawing>
          <wp:anchor distT="0" distB="0" distL="114300" distR="114300" simplePos="0" relativeHeight="251655680" behindDoc="1" locked="0" layoutInCell="1" allowOverlap="1" wp14:anchorId="4F060644" wp14:editId="0DFE4888">
            <wp:simplePos x="0" y="0"/>
            <wp:positionH relativeFrom="column">
              <wp:posOffset>864723</wp:posOffset>
            </wp:positionH>
            <wp:positionV relativeFrom="paragraph">
              <wp:posOffset>3175</wp:posOffset>
            </wp:positionV>
            <wp:extent cx="640080" cy="640080"/>
            <wp:effectExtent l="0" t="0" r="7620" b="7620"/>
            <wp:wrapTight wrapText="bothSides">
              <wp:wrapPolygon edited="0">
                <wp:start x="0" y="0"/>
                <wp:lineTo x="0" y="21214"/>
                <wp:lineTo x="21214" y="21214"/>
                <wp:lineTo x="21214" y="0"/>
                <wp:lineTo x="0" y="0"/>
              </wp:wrapPolygon>
            </wp:wrapTight>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365F91" w:themeColor="accent1" w:themeShade="BF"/>
          <w:sz w:val="19"/>
          <w:szCs w:val="19"/>
        </w:rPr>
        <w:t xml:space="preserve">  </w:t>
      </w:r>
      <w:r>
        <w:rPr>
          <w:rFonts w:ascii="Times New Roman" w:hAnsi="Times New Roman" w:cs="Times New Roman"/>
          <w:color w:val="365F91" w:themeColor="accent1" w:themeShade="BF"/>
          <w:sz w:val="19"/>
          <w:szCs w:val="19"/>
        </w:rPr>
        <w:tab/>
      </w:r>
      <w:r w:rsidR="00921728" w:rsidRPr="001557F4">
        <w:rPr>
          <w:rFonts w:ascii="Times New Roman" w:hAnsi="Times New Roman" w:cs="Times New Roman"/>
          <w:color w:val="365F91" w:themeColor="accent1" w:themeShade="BF"/>
          <w:sz w:val="20"/>
          <w:szCs w:val="20"/>
        </w:rPr>
        <w:t>UNITED STATES DEPARTMENT OF EDUCATION</w:t>
      </w:r>
      <w:r w:rsidRPr="001557F4">
        <w:rPr>
          <w:rFonts w:ascii="Times New Roman" w:hAnsi="Times New Roman" w:cs="Times New Roman"/>
          <w:color w:val="365F91" w:themeColor="accent1" w:themeShade="BF"/>
          <w:sz w:val="20"/>
          <w:szCs w:val="20"/>
        </w:rPr>
        <w:br/>
      </w:r>
      <w:r w:rsidR="00921728" w:rsidRPr="001557F4">
        <w:rPr>
          <w:rFonts w:ascii="Times New Roman" w:hAnsi="Times New Roman" w:cs="Times New Roman"/>
          <w:color w:val="365F91" w:themeColor="accent1" w:themeShade="BF"/>
          <w:sz w:val="20"/>
          <w:szCs w:val="20"/>
        </w:rPr>
        <w:br/>
      </w:r>
      <w:r w:rsidRPr="001557F4">
        <w:rPr>
          <w:rFonts w:ascii="Times New Roman" w:hAnsi="Times New Roman" w:cs="Times New Roman"/>
          <w:color w:val="365F91" w:themeColor="accent1" w:themeShade="BF"/>
          <w:sz w:val="20"/>
          <w:szCs w:val="20"/>
        </w:rPr>
        <w:t xml:space="preserve"> </w:t>
      </w:r>
      <w:r w:rsidRPr="001557F4">
        <w:rPr>
          <w:rFonts w:ascii="Times New Roman" w:hAnsi="Times New Roman" w:cs="Times New Roman"/>
          <w:color w:val="365F91" w:themeColor="accent1" w:themeShade="BF"/>
          <w:sz w:val="20"/>
          <w:szCs w:val="20"/>
        </w:rPr>
        <w:tab/>
      </w:r>
      <w:r w:rsidR="00442EDD" w:rsidRPr="001557F4">
        <w:rPr>
          <w:rFonts w:ascii="Times New Roman" w:hAnsi="Times New Roman" w:cs="Times New Roman"/>
          <w:color w:val="365F91" w:themeColor="accent1" w:themeShade="BF"/>
          <w:sz w:val="20"/>
          <w:szCs w:val="20"/>
        </w:rPr>
        <w:t>OFFICE OF ENGLISH LANGUAGE ACQUISITION</w:t>
      </w:r>
    </w:p>
    <w:p w14:paraId="70C7CF52" w14:textId="706DC6ED" w:rsidR="00442EDD" w:rsidRPr="00442EDD" w:rsidRDefault="00442EDD" w:rsidP="00442EDD">
      <w:pPr>
        <w:tabs>
          <w:tab w:val="left" w:pos="1850"/>
          <w:tab w:val="center" w:pos="5780"/>
        </w:tabs>
        <w:rPr>
          <w:rFonts w:ascii="Times New Roman" w:hAnsi="Times New Roman" w:cs="Times New Roman"/>
          <w:sz w:val="19"/>
          <w:szCs w:val="19"/>
        </w:rPr>
      </w:pPr>
    </w:p>
    <w:p w14:paraId="000D8FBF" w14:textId="77777777" w:rsidR="00272D46" w:rsidRDefault="00272D46" w:rsidP="00442EDD">
      <w:pPr>
        <w:spacing w:line="248" w:lineRule="exact"/>
        <w:jc w:val="center"/>
        <w:sectPr w:rsidR="00272D46">
          <w:pgSz w:w="12240" w:h="15840"/>
          <w:pgMar w:top="1080" w:right="680" w:bottom="1020" w:left="0" w:header="0" w:footer="822" w:gutter="0"/>
          <w:cols w:space="720"/>
        </w:sectPr>
      </w:pPr>
    </w:p>
    <w:p w14:paraId="4D6007E6" w14:textId="77777777" w:rsidR="001557F4" w:rsidRDefault="001557F4" w:rsidP="001557F4">
      <w:pPr>
        <w:tabs>
          <w:tab w:val="left" w:pos="4512"/>
        </w:tabs>
        <w:spacing w:before="57"/>
        <w:ind w:right="1248"/>
        <w:outlineLvl w:val="5"/>
        <w:rPr>
          <w:rFonts w:asciiTheme="minorHAnsi" w:hAnsiTheme="minorHAnsi" w:cstheme="minorHAnsi"/>
          <w:sz w:val="24"/>
          <w:szCs w:val="24"/>
        </w:rPr>
      </w:pPr>
    </w:p>
    <w:p w14:paraId="0A3C8E01" w14:textId="77777777" w:rsidR="007A550D" w:rsidRDefault="009410FD" w:rsidP="009410FD">
      <w:pPr>
        <w:tabs>
          <w:tab w:val="left" w:pos="4512"/>
        </w:tabs>
        <w:spacing w:before="57"/>
        <w:ind w:right="1248"/>
        <w:outlineLvl w:val="5"/>
        <w:rPr>
          <w:rFonts w:asciiTheme="minorHAnsi" w:hAnsiTheme="minorHAnsi" w:cstheme="minorHAnsi"/>
          <w:sz w:val="24"/>
          <w:szCs w:val="24"/>
        </w:rPr>
      </w:pPr>
      <w:r>
        <w:rPr>
          <w:rFonts w:asciiTheme="minorHAnsi" w:hAnsiTheme="minorHAnsi" w:cstheme="minorHAnsi"/>
          <w:sz w:val="24"/>
          <w:szCs w:val="24"/>
        </w:rPr>
        <w:t xml:space="preserve">                      </w:t>
      </w:r>
    </w:p>
    <w:p w14:paraId="23523CD9" w14:textId="19FEC625" w:rsidR="001557F4" w:rsidRDefault="009410FD" w:rsidP="009410FD">
      <w:pPr>
        <w:tabs>
          <w:tab w:val="left" w:pos="4512"/>
        </w:tabs>
        <w:spacing w:before="57"/>
        <w:ind w:right="1248"/>
        <w:outlineLvl w:val="5"/>
        <w:rPr>
          <w:rFonts w:asciiTheme="minorHAnsi" w:hAnsiTheme="minorHAnsi" w:cstheme="minorHAnsi"/>
          <w:sz w:val="24"/>
          <w:szCs w:val="24"/>
        </w:rPr>
      </w:pPr>
      <w:r>
        <w:rPr>
          <w:rFonts w:asciiTheme="minorHAnsi" w:hAnsiTheme="minorHAnsi" w:cstheme="minorHAnsi"/>
          <w:sz w:val="24"/>
          <w:szCs w:val="24"/>
        </w:rPr>
        <w:t xml:space="preserve"> </w:t>
      </w:r>
      <w:r w:rsidR="007A550D">
        <w:rPr>
          <w:rFonts w:asciiTheme="minorHAnsi" w:hAnsiTheme="minorHAnsi" w:cstheme="minorHAnsi"/>
          <w:sz w:val="24"/>
          <w:szCs w:val="24"/>
        </w:rPr>
        <w:t xml:space="preserve">                      </w:t>
      </w:r>
      <w:r>
        <w:rPr>
          <w:rFonts w:asciiTheme="minorHAnsi" w:hAnsiTheme="minorHAnsi" w:cstheme="minorHAnsi"/>
          <w:sz w:val="24"/>
          <w:szCs w:val="24"/>
        </w:rPr>
        <w:t xml:space="preserve"> </w:t>
      </w:r>
      <w:r w:rsidR="001557F4">
        <w:rPr>
          <w:rFonts w:asciiTheme="minorHAnsi" w:hAnsiTheme="minorHAnsi" w:cstheme="minorHAnsi"/>
          <w:sz w:val="24"/>
          <w:szCs w:val="24"/>
        </w:rPr>
        <w:t>Dear Applicant:</w:t>
      </w:r>
    </w:p>
    <w:p w14:paraId="6B7025CB" w14:textId="77777777" w:rsidR="001557F4" w:rsidRDefault="001557F4" w:rsidP="00442EDD">
      <w:pPr>
        <w:tabs>
          <w:tab w:val="left" w:pos="4512"/>
        </w:tabs>
        <w:spacing w:before="57"/>
        <w:ind w:left="1299" w:right="1248"/>
        <w:outlineLvl w:val="5"/>
        <w:rPr>
          <w:rFonts w:asciiTheme="minorHAnsi" w:hAnsiTheme="minorHAnsi" w:cstheme="minorHAnsi"/>
          <w:sz w:val="24"/>
          <w:szCs w:val="24"/>
        </w:rPr>
      </w:pPr>
    </w:p>
    <w:p w14:paraId="1581DB06" w14:textId="3CD5D6DA" w:rsidR="00442EDD" w:rsidRPr="00033CD9" w:rsidRDefault="00442EDD" w:rsidP="00442EDD">
      <w:pPr>
        <w:tabs>
          <w:tab w:val="left" w:pos="4512"/>
        </w:tabs>
        <w:spacing w:before="57"/>
        <w:ind w:left="1299" w:right="1248"/>
        <w:outlineLvl w:val="5"/>
        <w:rPr>
          <w:rFonts w:asciiTheme="minorHAnsi" w:hAnsiTheme="minorHAnsi" w:cstheme="minorHAnsi"/>
          <w:sz w:val="24"/>
          <w:szCs w:val="24"/>
        </w:rPr>
      </w:pPr>
      <w:r w:rsidRPr="00033CD9">
        <w:rPr>
          <w:rFonts w:asciiTheme="minorHAnsi" w:hAnsiTheme="minorHAnsi" w:cstheme="minorHAnsi"/>
          <w:sz w:val="24"/>
          <w:szCs w:val="24"/>
        </w:rPr>
        <w:t xml:space="preserve">Thank you for your interest in </w:t>
      </w:r>
      <w:r>
        <w:rPr>
          <w:rFonts w:asciiTheme="minorHAnsi" w:hAnsiTheme="minorHAnsi" w:cstheme="minorHAnsi"/>
          <w:sz w:val="24"/>
          <w:szCs w:val="24"/>
        </w:rPr>
        <w:t xml:space="preserve">the National Professional Development </w:t>
      </w:r>
      <w:r w:rsidRPr="00033CD9">
        <w:rPr>
          <w:rFonts w:asciiTheme="minorHAnsi" w:hAnsiTheme="minorHAnsi" w:cstheme="minorHAnsi"/>
          <w:sz w:val="24"/>
          <w:szCs w:val="24"/>
        </w:rPr>
        <w:t>(</w:t>
      </w:r>
      <w:r>
        <w:rPr>
          <w:rFonts w:asciiTheme="minorHAnsi" w:hAnsiTheme="minorHAnsi" w:cstheme="minorHAnsi"/>
          <w:sz w:val="24"/>
          <w:szCs w:val="24"/>
        </w:rPr>
        <w:t>NPD</w:t>
      </w:r>
      <w:r w:rsidRPr="00033CD9">
        <w:rPr>
          <w:rFonts w:asciiTheme="minorHAnsi" w:hAnsiTheme="minorHAnsi" w:cstheme="minorHAnsi"/>
          <w:sz w:val="24"/>
          <w:szCs w:val="24"/>
        </w:rPr>
        <w:t xml:space="preserve">) </w:t>
      </w:r>
      <w:r>
        <w:rPr>
          <w:rFonts w:asciiTheme="minorHAnsi" w:hAnsiTheme="minorHAnsi" w:cstheme="minorHAnsi"/>
          <w:sz w:val="24"/>
          <w:szCs w:val="24"/>
        </w:rPr>
        <w:t xml:space="preserve">grant </w:t>
      </w:r>
      <w:r w:rsidRPr="00033CD9">
        <w:rPr>
          <w:rFonts w:asciiTheme="minorHAnsi" w:hAnsiTheme="minorHAnsi" w:cstheme="minorHAnsi"/>
          <w:sz w:val="24"/>
          <w:szCs w:val="24"/>
        </w:rPr>
        <w:t xml:space="preserve">program, administered by the Office of English Language Acquisition of the U.S. Department of Education (Department). </w:t>
      </w:r>
      <w:r w:rsidRPr="00664126">
        <w:rPr>
          <w:rFonts w:asciiTheme="minorHAnsi" w:hAnsiTheme="minorHAnsi" w:cstheme="minorHAnsi"/>
          <w:sz w:val="24"/>
          <w:szCs w:val="24"/>
        </w:rPr>
        <w:t xml:space="preserve">The purpose of the NPD Program is to provide professional development activities that will improve classroom instructions for English learners (ELs) and assist educational personnel working with such children to meet high professional standards, including standards for certification and licensure </w:t>
      </w:r>
      <w:r w:rsidR="00AA2B55">
        <w:rPr>
          <w:rFonts w:asciiTheme="minorHAnsi" w:hAnsiTheme="minorHAnsi" w:cstheme="minorHAnsi"/>
          <w:sz w:val="24"/>
          <w:szCs w:val="24"/>
        </w:rPr>
        <w:t>for</w:t>
      </w:r>
      <w:r w:rsidRPr="00664126">
        <w:rPr>
          <w:rFonts w:asciiTheme="minorHAnsi" w:hAnsiTheme="minorHAnsi" w:cstheme="minorHAnsi"/>
          <w:sz w:val="24"/>
          <w:szCs w:val="24"/>
        </w:rPr>
        <w:t xml:space="preserve"> teachers who work in language instruction educational programs or serve ELs</w:t>
      </w:r>
      <w:r w:rsidRPr="00452456">
        <w:rPr>
          <w:rFonts w:asciiTheme="minorHAnsi" w:hAnsiTheme="minorHAnsi" w:cstheme="minorHAnsi"/>
          <w:sz w:val="24"/>
          <w:szCs w:val="24"/>
        </w:rPr>
        <w:t xml:space="preserve">. In addition, under this fiscal year </w:t>
      </w:r>
      <w:r w:rsidR="00D045D5">
        <w:rPr>
          <w:rFonts w:asciiTheme="minorHAnsi" w:hAnsiTheme="minorHAnsi" w:cstheme="minorHAnsi"/>
          <w:sz w:val="24"/>
          <w:szCs w:val="24"/>
        </w:rPr>
        <w:t>2022</w:t>
      </w:r>
      <w:r w:rsidRPr="00452456">
        <w:rPr>
          <w:rFonts w:asciiTheme="minorHAnsi" w:hAnsiTheme="minorHAnsi" w:cstheme="minorHAnsi"/>
          <w:sz w:val="24"/>
          <w:szCs w:val="24"/>
        </w:rPr>
        <w:t xml:space="preserve"> competition, the Department includes competitive priorities on moderate evidence and </w:t>
      </w:r>
      <w:r w:rsidR="00A72B96">
        <w:rPr>
          <w:rFonts w:asciiTheme="minorHAnsi" w:hAnsiTheme="minorHAnsi" w:cstheme="minorHAnsi"/>
          <w:sz w:val="24"/>
          <w:szCs w:val="24"/>
        </w:rPr>
        <w:t>promoting equity in</w:t>
      </w:r>
      <w:r w:rsidR="00890F34">
        <w:rPr>
          <w:rFonts w:asciiTheme="minorHAnsi" w:hAnsiTheme="minorHAnsi" w:cstheme="minorHAnsi"/>
          <w:sz w:val="24"/>
          <w:szCs w:val="24"/>
        </w:rPr>
        <w:t xml:space="preserve"> early learning</w:t>
      </w:r>
      <w:r w:rsidR="00577E79">
        <w:rPr>
          <w:rFonts w:asciiTheme="minorHAnsi" w:hAnsiTheme="minorHAnsi" w:cstheme="minorHAnsi"/>
          <w:sz w:val="24"/>
          <w:szCs w:val="24"/>
        </w:rPr>
        <w:t xml:space="preserve"> programs</w:t>
      </w:r>
      <w:r>
        <w:rPr>
          <w:rFonts w:asciiTheme="minorHAnsi" w:hAnsiTheme="minorHAnsi" w:cstheme="minorHAnsi"/>
          <w:sz w:val="24"/>
          <w:szCs w:val="24"/>
        </w:rPr>
        <w:t>.  The Department also includes</w:t>
      </w:r>
      <w:r w:rsidR="00B543C6">
        <w:rPr>
          <w:rFonts w:asciiTheme="minorHAnsi" w:hAnsiTheme="minorHAnsi" w:cstheme="minorHAnsi"/>
          <w:sz w:val="24"/>
          <w:szCs w:val="24"/>
        </w:rPr>
        <w:t xml:space="preserve"> </w:t>
      </w:r>
      <w:r w:rsidRPr="00452456">
        <w:rPr>
          <w:rFonts w:asciiTheme="minorHAnsi" w:hAnsiTheme="minorHAnsi" w:cstheme="minorHAnsi"/>
          <w:sz w:val="24"/>
          <w:szCs w:val="24"/>
        </w:rPr>
        <w:t>invitational priorit</w:t>
      </w:r>
      <w:r w:rsidR="00EE6258">
        <w:rPr>
          <w:rFonts w:asciiTheme="minorHAnsi" w:hAnsiTheme="minorHAnsi" w:cstheme="minorHAnsi"/>
          <w:sz w:val="24"/>
          <w:szCs w:val="24"/>
        </w:rPr>
        <w:t>ies</w:t>
      </w:r>
      <w:r w:rsidRPr="00452456">
        <w:rPr>
          <w:rFonts w:asciiTheme="minorHAnsi" w:hAnsiTheme="minorHAnsi" w:cstheme="minorHAnsi"/>
          <w:sz w:val="24"/>
          <w:szCs w:val="24"/>
        </w:rPr>
        <w:t xml:space="preserve"> on</w:t>
      </w:r>
      <w:r w:rsidR="00EE6258">
        <w:rPr>
          <w:rFonts w:asciiTheme="minorHAnsi" w:hAnsiTheme="minorHAnsi" w:cstheme="minorHAnsi"/>
          <w:sz w:val="24"/>
          <w:szCs w:val="24"/>
        </w:rPr>
        <w:t xml:space="preserve"> school readiness and family engagement</w:t>
      </w:r>
      <w:r w:rsidR="00B543C6">
        <w:rPr>
          <w:rFonts w:asciiTheme="minorHAnsi" w:hAnsiTheme="minorHAnsi" w:cstheme="minorHAnsi"/>
          <w:sz w:val="24"/>
          <w:szCs w:val="24"/>
        </w:rPr>
        <w:t>.</w:t>
      </w:r>
    </w:p>
    <w:p w14:paraId="31BC30F9" w14:textId="77777777" w:rsidR="00442EDD" w:rsidRPr="00033CD9" w:rsidRDefault="00442EDD" w:rsidP="00442EDD">
      <w:pPr>
        <w:spacing w:before="5"/>
        <w:rPr>
          <w:rFonts w:asciiTheme="minorHAnsi" w:hAnsiTheme="minorHAnsi" w:cstheme="minorHAnsi"/>
          <w:sz w:val="24"/>
          <w:szCs w:val="24"/>
        </w:rPr>
      </w:pPr>
    </w:p>
    <w:p w14:paraId="1BAF985A" w14:textId="3B37DE2E" w:rsidR="00442EDD" w:rsidRPr="00033CD9" w:rsidRDefault="00442EDD" w:rsidP="00442EDD">
      <w:pPr>
        <w:ind w:left="1299" w:right="1293"/>
        <w:outlineLvl w:val="5"/>
        <w:rPr>
          <w:rFonts w:asciiTheme="minorHAnsi" w:hAnsiTheme="minorHAnsi" w:cstheme="minorHAnsi"/>
          <w:sz w:val="24"/>
          <w:szCs w:val="24"/>
        </w:rPr>
      </w:pPr>
      <w:r w:rsidRPr="00033CD9">
        <w:rPr>
          <w:rFonts w:asciiTheme="minorHAnsi" w:hAnsiTheme="minorHAnsi" w:cstheme="minorHAnsi"/>
          <w:sz w:val="24"/>
          <w:szCs w:val="24"/>
        </w:rPr>
        <w:t xml:space="preserve">Please take the time to review the applicable priorities, requirements, definitions, selection criteria, and all the application instructions thoroughly. An application will not be evaluated for funding if the applicant does not comply with </w:t>
      </w:r>
      <w:r w:rsidR="001557F4" w:rsidRPr="00033CD9">
        <w:rPr>
          <w:rFonts w:asciiTheme="minorHAnsi" w:hAnsiTheme="minorHAnsi" w:cstheme="minorHAnsi"/>
          <w:sz w:val="24"/>
          <w:szCs w:val="24"/>
        </w:rPr>
        <w:t>all</w:t>
      </w:r>
      <w:r w:rsidRPr="00033CD9">
        <w:rPr>
          <w:rFonts w:asciiTheme="minorHAnsi" w:hAnsiTheme="minorHAnsi" w:cstheme="minorHAnsi"/>
          <w:sz w:val="24"/>
          <w:szCs w:val="24"/>
        </w:rPr>
        <w:t xml:space="preserve"> the procedural rules that govern the submission of the application or </w:t>
      </w:r>
      <w:r w:rsidR="0025787D">
        <w:rPr>
          <w:rFonts w:asciiTheme="minorHAnsi" w:hAnsiTheme="minorHAnsi" w:cstheme="minorHAnsi"/>
          <w:sz w:val="24"/>
          <w:szCs w:val="24"/>
        </w:rPr>
        <w:t xml:space="preserve">if </w:t>
      </w:r>
      <w:r w:rsidRPr="00033CD9">
        <w:rPr>
          <w:rFonts w:asciiTheme="minorHAnsi" w:hAnsiTheme="minorHAnsi" w:cstheme="minorHAnsi"/>
          <w:sz w:val="24"/>
          <w:szCs w:val="24"/>
        </w:rPr>
        <w:t xml:space="preserve">the application does not contain the information required under the </w:t>
      </w:r>
      <w:r w:rsidRPr="001A7075">
        <w:rPr>
          <w:rFonts w:asciiTheme="minorHAnsi" w:hAnsiTheme="minorHAnsi" w:cstheme="minorHAnsi"/>
          <w:sz w:val="24"/>
          <w:szCs w:val="24"/>
        </w:rPr>
        <w:t>program (EDGAR §75.216 (b) and (c)).</w:t>
      </w:r>
    </w:p>
    <w:p w14:paraId="780A79CF" w14:textId="77777777" w:rsidR="00442EDD" w:rsidRPr="00033CD9" w:rsidRDefault="00442EDD" w:rsidP="00442EDD">
      <w:pPr>
        <w:spacing w:before="8"/>
        <w:rPr>
          <w:rFonts w:asciiTheme="minorHAnsi" w:hAnsiTheme="minorHAnsi" w:cstheme="minorHAnsi"/>
          <w:sz w:val="24"/>
          <w:szCs w:val="24"/>
        </w:rPr>
      </w:pPr>
    </w:p>
    <w:p w14:paraId="44EFFB27" w14:textId="77777777" w:rsidR="00442EDD" w:rsidRPr="00033CD9" w:rsidRDefault="00442EDD" w:rsidP="00442EDD">
      <w:pPr>
        <w:spacing w:before="1"/>
        <w:ind w:left="1299" w:right="1270"/>
        <w:outlineLvl w:val="5"/>
        <w:rPr>
          <w:rFonts w:asciiTheme="minorHAnsi" w:hAnsiTheme="minorHAnsi" w:cstheme="minorHAnsi"/>
          <w:sz w:val="24"/>
          <w:szCs w:val="24"/>
        </w:rPr>
      </w:pPr>
      <w:r w:rsidRPr="00033CD9">
        <w:rPr>
          <w:rFonts w:asciiTheme="minorHAnsi" w:hAnsiTheme="minorHAnsi" w:cstheme="minorHAnsi"/>
          <w:sz w:val="24"/>
          <w:szCs w:val="24"/>
        </w:rPr>
        <w:t xml:space="preserve">For this competition it is </w:t>
      </w:r>
      <w:r w:rsidRPr="00033CD9">
        <w:rPr>
          <w:rFonts w:asciiTheme="minorHAnsi" w:hAnsiTheme="minorHAnsi" w:cstheme="minorHAnsi"/>
          <w:bCs/>
          <w:sz w:val="24"/>
          <w:szCs w:val="24"/>
        </w:rPr>
        <w:t>mandatory</w:t>
      </w:r>
      <w:r w:rsidRPr="00033CD9">
        <w:rPr>
          <w:rFonts w:asciiTheme="minorHAnsi" w:hAnsiTheme="minorHAnsi" w:cstheme="minorHAnsi"/>
          <w:b/>
          <w:sz w:val="24"/>
          <w:szCs w:val="24"/>
        </w:rPr>
        <w:t xml:space="preserve"> </w:t>
      </w:r>
      <w:r w:rsidRPr="00033CD9">
        <w:rPr>
          <w:rFonts w:asciiTheme="minorHAnsi" w:hAnsiTheme="minorHAnsi" w:cstheme="minorHAnsi"/>
          <w:sz w:val="24"/>
          <w:szCs w:val="24"/>
        </w:rPr>
        <w:t>for applicants to use the government-wide website, Grants.gov (</w:t>
      </w:r>
      <w:hyperlink r:id="rId12">
        <w:r w:rsidRPr="00033CD9">
          <w:rPr>
            <w:rFonts w:asciiTheme="minorHAnsi" w:hAnsiTheme="minorHAnsi" w:cstheme="minorHAnsi"/>
            <w:color w:val="0000FF"/>
            <w:sz w:val="24"/>
            <w:szCs w:val="24"/>
            <w:u w:val="single" w:color="0000FF"/>
          </w:rPr>
          <w:t>http://www.grants.gov</w:t>
        </w:r>
      </w:hyperlink>
      <w:r w:rsidRPr="00033CD9">
        <w:rPr>
          <w:rFonts w:asciiTheme="minorHAnsi" w:hAnsiTheme="minorHAnsi" w:cstheme="minorHAnsi"/>
          <w:sz w:val="24"/>
          <w:szCs w:val="24"/>
        </w:rPr>
        <w:t xml:space="preserve">), to apply. We strongly encourage you to familiarize yourself with Grants.gov and strongly recommend that you register </w:t>
      </w:r>
      <w:r w:rsidRPr="00033CD9">
        <w:rPr>
          <w:rFonts w:asciiTheme="minorHAnsi" w:hAnsiTheme="minorHAnsi" w:cstheme="minorHAnsi"/>
          <w:i/>
          <w:sz w:val="24"/>
          <w:szCs w:val="24"/>
        </w:rPr>
        <w:t xml:space="preserve">and </w:t>
      </w:r>
      <w:r w:rsidRPr="00033CD9">
        <w:rPr>
          <w:rFonts w:asciiTheme="minorHAnsi" w:hAnsiTheme="minorHAnsi" w:cstheme="minorHAnsi"/>
          <w:sz w:val="24"/>
          <w:szCs w:val="24"/>
        </w:rPr>
        <w:t>submit early.</w:t>
      </w:r>
    </w:p>
    <w:p w14:paraId="4582D1DF" w14:textId="77777777" w:rsidR="00442EDD" w:rsidRPr="00033CD9" w:rsidRDefault="00442EDD" w:rsidP="00442EDD">
      <w:pPr>
        <w:spacing w:before="7"/>
        <w:rPr>
          <w:rFonts w:asciiTheme="minorHAnsi" w:hAnsiTheme="minorHAnsi" w:cstheme="minorHAnsi"/>
          <w:sz w:val="24"/>
          <w:szCs w:val="24"/>
        </w:rPr>
      </w:pPr>
    </w:p>
    <w:p w14:paraId="46BA3586" w14:textId="2A647A3C" w:rsidR="00442EDD" w:rsidRPr="00033CD9" w:rsidRDefault="00442EDD" w:rsidP="00442EDD">
      <w:pPr>
        <w:ind w:left="1300" w:right="1270"/>
        <w:outlineLvl w:val="5"/>
        <w:rPr>
          <w:rFonts w:asciiTheme="minorHAnsi" w:hAnsiTheme="minorHAnsi" w:cstheme="minorHAnsi"/>
          <w:sz w:val="24"/>
          <w:szCs w:val="24"/>
        </w:rPr>
      </w:pPr>
      <w:r w:rsidRPr="00033CD9">
        <w:rPr>
          <w:rFonts w:asciiTheme="minorHAnsi" w:hAnsiTheme="minorHAnsi" w:cstheme="minorHAnsi"/>
          <w:sz w:val="24"/>
          <w:szCs w:val="24"/>
        </w:rPr>
        <w:t xml:space="preserve">Using FY </w:t>
      </w:r>
      <w:r w:rsidR="00D045D5">
        <w:rPr>
          <w:rFonts w:asciiTheme="minorHAnsi" w:hAnsiTheme="minorHAnsi" w:cstheme="minorHAnsi"/>
          <w:sz w:val="24"/>
          <w:szCs w:val="24"/>
        </w:rPr>
        <w:t>2022</w:t>
      </w:r>
      <w:r w:rsidRPr="00033CD9">
        <w:rPr>
          <w:rFonts w:asciiTheme="minorHAnsi" w:hAnsiTheme="minorHAnsi" w:cstheme="minorHAnsi"/>
          <w:sz w:val="24"/>
          <w:szCs w:val="24"/>
        </w:rPr>
        <w:t xml:space="preserve"> funds, the Department expects to award $2</w:t>
      </w:r>
      <w:r>
        <w:rPr>
          <w:rFonts w:asciiTheme="minorHAnsi" w:hAnsiTheme="minorHAnsi" w:cstheme="minorHAnsi"/>
          <w:sz w:val="24"/>
          <w:szCs w:val="24"/>
        </w:rPr>
        <w:t>5</w:t>
      </w:r>
      <w:r w:rsidRPr="00033CD9">
        <w:rPr>
          <w:rFonts w:asciiTheme="minorHAnsi" w:hAnsiTheme="minorHAnsi" w:cstheme="minorHAnsi"/>
          <w:sz w:val="24"/>
          <w:szCs w:val="24"/>
        </w:rPr>
        <w:t>,</w:t>
      </w:r>
      <w:r>
        <w:rPr>
          <w:rFonts w:asciiTheme="minorHAnsi" w:hAnsiTheme="minorHAnsi" w:cstheme="minorHAnsi"/>
          <w:sz w:val="24"/>
          <w:szCs w:val="24"/>
        </w:rPr>
        <w:t>5</w:t>
      </w:r>
      <w:r w:rsidRPr="00033CD9">
        <w:rPr>
          <w:rFonts w:asciiTheme="minorHAnsi" w:hAnsiTheme="minorHAnsi" w:cstheme="minorHAnsi"/>
          <w:sz w:val="24"/>
          <w:szCs w:val="24"/>
        </w:rPr>
        <w:t xml:space="preserve">00,000 for new grants under this competition. We will award discretionary grants on a competitive </w:t>
      </w:r>
      <w:r>
        <w:rPr>
          <w:rFonts w:asciiTheme="minorHAnsi" w:hAnsiTheme="minorHAnsi" w:cstheme="minorHAnsi"/>
          <w:sz w:val="24"/>
          <w:szCs w:val="24"/>
        </w:rPr>
        <w:t>basis</w:t>
      </w:r>
      <w:r w:rsidRPr="00033CD9">
        <w:rPr>
          <w:rFonts w:asciiTheme="minorHAnsi" w:hAnsiTheme="minorHAnsi" w:cstheme="minorHAnsi"/>
          <w:sz w:val="24"/>
          <w:szCs w:val="24"/>
        </w:rPr>
        <w:t xml:space="preserve"> for a project period of up to 60 months. Grants are expected to be </w:t>
      </w:r>
      <w:r w:rsidRPr="00C90D00">
        <w:rPr>
          <w:rFonts w:asciiTheme="minorHAnsi" w:hAnsiTheme="minorHAnsi" w:cstheme="minorHAnsi"/>
          <w:sz w:val="24"/>
          <w:szCs w:val="24"/>
        </w:rPr>
        <w:t xml:space="preserve">awarded </w:t>
      </w:r>
      <w:r w:rsidR="0091608A">
        <w:rPr>
          <w:rFonts w:asciiTheme="minorHAnsi" w:hAnsiTheme="minorHAnsi" w:cstheme="minorHAnsi"/>
          <w:sz w:val="24"/>
          <w:szCs w:val="24"/>
        </w:rPr>
        <w:t xml:space="preserve">approximately </w:t>
      </w:r>
      <w:r w:rsidRPr="00C90D00">
        <w:rPr>
          <w:rFonts w:asciiTheme="minorHAnsi" w:hAnsiTheme="minorHAnsi" w:cstheme="minorHAnsi"/>
          <w:sz w:val="24"/>
          <w:szCs w:val="24"/>
        </w:rPr>
        <w:t xml:space="preserve">in </w:t>
      </w:r>
      <w:r w:rsidR="002925BE">
        <w:rPr>
          <w:rFonts w:asciiTheme="minorHAnsi" w:hAnsiTheme="minorHAnsi" w:cstheme="minorHAnsi"/>
          <w:sz w:val="24"/>
          <w:szCs w:val="24"/>
        </w:rPr>
        <w:t>September</w:t>
      </w:r>
      <w:r w:rsidRPr="00C90D00">
        <w:rPr>
          <w:rFonts w:asciiTheme="minorHAnsi" w:hAnsiTheme="minorHAnsi" w:cstheme="minorHAnsi"/>
          <w:sz w:val="24"/>
          <w:szCs w:val="24"/>
        </w:rPr>
        <w:t xml:space="preserve"> </w:t>
      </w:r>
      <w:r w:rsidR="00D045D5">
        <w:rPr>
          <w:rFonts w:asciiTheme="minorHAnsi" w:hAnsiTheme="minorHAnsi" w:cstheme="minorHAnsi"/>
          <w:sz w:val="24"/>
          <w:szCs w:val="24"/>
        </w:rPr>
        <w:t>2022</w:t>
      </w:r>
      <w:r w:rsidRPr="00C90D00">
        <w:rPr>
          <w:rFonts w:asciiTheme="minorHAnsi" w:hAnsiTheme="minorHAnsi" w:cstheme="minorHAnsi"/>
          <w:sz w:val="24"/>
          <w:szCs w:val="24"/>
        </w:rPr>
        <w:t>.</w:t>
      </w:r>
    </w:p>
    <w:p w14:paraId="70A42387" w14:textId="77777777" w:rsidR="00442EDD" w:rsidRPr="00033CD9" w:rsidRDefault="00442EDD" w:rsidP="00442EDD">
      <w:pPr>
        <w:spacing w:before="8"/>
        <w:rPr>
          <w:rFonts w:asciiTheme="minorHAnsi" w:hAnsiTheme="minorHAnsi" w:cstheme="minorHAnsi"/>
          <w:sz w:val="24"/>
          <w:szCs w:val="24"/>
        </w:rPr>
      </w:pPr>
    </w:p>
    <w:p w14:paraId="63F3E7AE" w14:textId="77777777" w:rsidR="00442EDD" w:rsidRDefault="00442EDD" w:rsidP="00442EDD">
      <w:pPr>
        <w:ind w:left="1300" w:right="1686"/>
        <w:jc w:val="both"/>
        <w:rPr>
          <w:rFonts w:asciiTheme="minorHAnsi" w:hAnsiTheme="minorHAnsi" w:cstheme="minorHAnsi"/>
          <w:sz w:val="24"/>
          <w:szCs w:val="24"/>
        </w:rPr>
      </w:pPr>
      <w:r w:rsidRPr="00033CD9">
        <w:rPr>
          <w:rFonts w:asciiTheme="minorHAnsi" w:hAnsiTheme="minorHAnsi" w:cstheme="minorHAnsi"/>
          <w:sz w:val="24"/>
          <w:szCs w:val="24"/>
        </w:rPr>
        <w:t xml:space="preserve">Please visit our program website at </w:t>
      </w:r>
      <w:hyperlink r:id="rId13" w:history="1">
        <w:r w:rsidRPr="00A0601B">
          <w:rPr>
            <w:rStyle w:val="Hyperlink"/>
            <w:rFonts w:asciiTheme="minorHAnsi" w:hAnsiTheme="minorHAnsi" w:cstheme="minorHAnsi"/>
            <w:sz w:val="24"/>
            <w:szCs w:val="24"/>
          </w:rPr>
          <w:t>https://www2.ed.gov/programs/nfdp/index.html</w:t>
        </w:r>
      </w:hyperlink>
    </w:p>
    <w:p w14:paraId="2574B080" w14:textId="5C892963" w:rsidR="00442EDD" w:rsidRPr="00841D64" w:rsidRDefault="00442EDD" w:rsidP="00841D64">
      <w:pPr>
        <w:ind w:left="1300" w:right="1686"/>
        <w:jc w:val="both"/>
        <w:rPr>
          <w:rFonts w:asciiTheme="minorHAnsi" w:hAnsiTheme="minorHAnsi" w:cstheme="minorHAnsi"/>
          <w:sz w:val="24"/>
          <w:szCs w:val="24"/>
        </w:rPr>
      </w:pPr>
      <w:r w:rsidRPr="00033CD9">
        <w:rPr>
          <w:rFonts w:asciiTheme="minorHAnsi" w:hAnsiTheme="minorHAnsi" w:cstheme="minorHAnsi"/>
          <w:sz w:val="24"/>
          <w:szCs w:val="24"/>
        </w:rPr>
        <w:t>for further information. If you have any questions about the program after reviewing the application package, please send</w:t>
      </w:r>
      <w:r w:rsidR="005520DC">
        <w:rPr>
          <w:rFonts w:asciiTheme="minorHAnsi" w:hAnsiTheme="minorHAnsi" w:cstheme="minorHAnsi"/>
          <w:sz w:val="24"/>
          <w:szCs w:val="24"/>
        </w:rPr>
        <w:t xml:space="preserve"> an</w:t>
      </w:r>
      <w:r w:rsidRPr="00033CD9">
        <w:rPr>
          <w:rFonts w:asciiTheme="minorHAnsi" w:hAnsiTheme="minorHAnsi" w:cstheme="minorHAnsi"/>
          <w:sz w:val="24"/>
          <w:szCs w:val="24"/>
        </w:rPr>
        <w:t xml:space="preserve"> e</w:t>
      </w:r>
      <w:r w:rsidR="005520DC">
        <w:rPr>
          <w:rFonts w:asciiTheme="minorHAnsi" w:hAnsiTheme="minorHAnsi" w:cstheme="minorHAnsi"/>
          <w:sz w:val="24"/>
          <w:szCs w:val="24"/>
        </w:rPr>
        <w:t>-</w:t>
      </w:r>
      <w:r w:rsidRPr="00033CD9">
        <w:rPr>
          <w:rFonts w:asciiTheme="minorHAnsi" w:hAnsiTheme="minorHAnsi" w:cstheme="minorHAnsi"/>
          <w:sz w:val="24"/>
          <w:szCs w:val="24"/>
        </w:rPr>
        <w:t xml:space="preserve">mail to </w:t>
      </w:r>
      <w:hyperlink r:id="rId14" w:history="1">
        <w:r w:rsidRPr="00A0601B">
          <w:rPr>
            <w:rStyle w:val="Hyperlink"/>
            <w:rFonts w:asciiTheme="minorHAnsi" w:hAnsiTheme="minorHAnsi" w:cstheme="minorHAnsi"/>
            <w:sz w:val="24"/>
            <w:szCs w:val="24"/>
          </w:rPr>
          <w:t>NPD</w:t>
        </w:r>
        <w:r w:rsidR="00D045D5">
          <w:rPr>
            <w:rStyle w:val="Hyperlink"/>
            <w:rFonts w:asciiTheme="minorHAnsi" w:hAnsiTheme="minorHAnsi" w:cstheme="minorHAnsi"/>
            <w:sz w:val="24"/>
            <w:szCs w:val="24"/>
          </w:rPr>
          <w:t>2022</w:t>
        </w:r>
        <w:r w:rsidRPr="00A0601B">
          <w:rPr>
            <w:rStyle w:val="Hyperlink"/>
            <w:rFonts w:asciiTheme="minorHAnsi" w:hAnsiTheme="minorHAnsi" w:cstheme="minorHAnsi"/>
            <w:sz w:val="24"/>
            <w:szCs w:val="24"/>
          </w:rPr>
          <w:t>@ed.gov.</w:t>
        </w:r>
      </w:hyperlink>
    </w:p>
    <w:p w14:paraId="08A3D607" w14:textId="77777777" w:rsidR="00442EDD" w:rsidRDefault="00442EDD" w:rsidP="00442EDD">
      <w:pPr>
        <w:pStyle w:val="BodyText"/>
        <w:spacing w:before="7"/>
        <w:rPr>
          <w:sz w:val="27"/>
        </w:rPr>
      </w:pPr>
    </w:p>
    <w:p w14:paraId="24B37E77" w14:textId="77777777" w:rsidR="00CB63E6" w:rsidRDefault="00CB63E6" w:rsidP="00442EDD">
      <w:pPr>
        <w:pStyle w:val="BodyText"/>
        <w:ind w:left="5760"/>
      </w:pPr>
    </w:p>
    <w:p w14:paraId="10566E83" w14:textId="066D2866" w:rsidR="00442EDD" w:rsidRDefault="00442EDD" w:rsidP="00442EDD">
      <w:pPr>
        <w:pStyle w:val="BodyText"/>
        <w:ind w:left="5760"/>
      </w:pPr>
      <w:r>
        <w:t>Sincerely,</w:t>
      </w:r>
    </w:p>
    <w:p w14:paraId="54601E09" w14:textId="77777777" w:rsidR="00CB63E6" w:rsidRDefault="00CB63E6" w:rsidP="00442EDD">
      <w:pPr>
        <w:pStyle w:val="BodyText"/>
        <w:ind w:left="5760"/>
      </w:pPr>
    </w:p>
    <w:p w14:paraId="7892906E" w14:textId="54482FE2" w:rsidR="00442EDD" w:rsidRDefault="00CE7129" w:rsidP="00442EDD">
      <w:pPr>
        <w:pStyle w:val="BodyText"/>
        <w:spacing w:before="46"/>
        <w:ind w:left="5760"/>
      </w:pPr>
      <w:r>
        <w:t>Supreet Anand</w:t>
      </w:r>
    </w:p>
    <w:p w14:paraId="29BBBFBA" w14:textId="54B9CD55" w:rsidR="00442EDD" w:rsidRDefault="009410FD" w:rsidP="00442EDD">
      <w:pPr>
        <w:pStyle w:val="BodyText"/>
        <w:spacing w:before="47" w:line="276" w:lineRule="auto"/>
        <w:ind w:left="5760" w:right="798"/>
      </w:pPr>
      <w:r>
        <w:t xml:space="preserve">Acting </w:t>
      </w:r>
      <w:r w:rsidR="00442EDD">
        <w:t xml:space="preserve">Assistant Deputy Secretary and Director </w:t>
      </w:r>
    </w:p>
    <w:p w14:paraId="22B70E7A" w14:textId="77777777" w:rsidR="00442EDD" w:rsidRDefault="00442EDD" w:rsidP="00442EDD">
      <w:pPr>
        <w:pStyle w:val="BodyText"/>
        <w:spacing w:before="47" w:line="276" w:lineRule="auto"/>
        <w:ind w:left="5760" w:right="798"/>
      </w:pPr>
      <w:r>
        <w:t>Office of English Language Acquisition</w:t>
      </w:r>
    </w:p>
    <w:p w14:paraId="63B311DE" w14:textId="77777777" w:rsidR="00442EDD" w:rsidRDefault="00442EDD" w:rsidP="00442EDD">
      <w:pPr>
        <w:pStyle w:val="BodyText"/>
        <w:spacing w:before="3"/>
        <w:ind w:left="5760"/>
      </w:pPr>
      <w:r>
        <w:t>U. S. Department of Education</w:t>
      </w:r>
    </w:p>
    <w:p w14:paraId="000D8FD5" w14:textId="77777777" w:rsidR="00272D46" w:rsidRDefault="00272D46">
      <w:pPr>
        <w:sectPr w:rsidR="00272D46" w:rsidSect="00033CD9">
          <w:type w:val="continuous"/>
          <w:pgSz w:w="12240" w:h="15840"/>
          <w:pgMar w:top="1040" w:right="680" w:bottom="1100" w:left="0" w:header="0" w:footer="822" w:gutter="0"/>
          <w:cols w:space="720"/>
        </w:sectPr>
      </w:pPr>
    </w:p>
    <w:p w14:paraId="000D8FD6" w14:textId="77777777" w:rsidR="00272D46" w:rsidRDefault="00977EC6">
      <w:pPr>
        <w:pStyle w:val="Heading2"/>
        <w:tabs>
          <w:tab w:val="left" w:pos="10828"/>
        </w:tabs>
        <w:spacing w:before="80"/>
        <w:rPr>
          <w:u w:val="none"/>
        </w:rPr>
      </w:pPr>
      <w:bookmarkStart w:id="2" w:name="READY_to_APPLY?"/>
      <w:bookmarkEnd w:id="2"/>
      <w:r>
        <w:rPr>
          <w:u w:val="thick" w:color="93B3D5"/>
        </w:rPr>
        <w:lastRenderedPageBreak/>
        <w:t>READY to</w:t>
      </w:r>
      <w:r>
        <w:rPr>
          <w:spacing w:val="-4"/>
          <w:u w:val="thick" w:color="93B3D5"/>
        </w:rPr>
        <w:t xml:space="preserve"> </w:t>
      </w:r>
      <w:r>
        <w:rPr>
          <w:u w:val="thick" w:color="93B3D5"/>
        </w:rPr>
        <w:t>APPLY?</w:t>
      </w:r>
      <w:r>
        <w:rPr>
          <w:u w:val="thick" w:color="93B3D5"/>
        </w:rPr>
        <w:tab/>
      </w:r>
    </w:p>
    <w:p w14:paraId="000D8FD7" w14:textId="77777777" w:rsidR="00272D46" w:rsidRDefault="00272D46">
      <w:pPr>
        <w:pStyle w:val="BodyText"/>
        <w:rPr>
          <w:rFonts w:ascii="Cambria"/>
          <w:b/>
          <w:sz w:val="20"/>
        </w:rPr>
      </w:pPr>
    </w:p>
    <w:p w14:paraId="000D8FD8" w14:textId="1404BF2C" w:rsidR="00272D46" w:rsidRDefault="00977EC6">
      <w:pPr>
        <w:pStyle w:val="Heading3"/>
        <w:spacing w:before="169"/>
        <w:ind w:left="1440" w:right="1034" w:firstLine="0"/>
      </w:pPr>
      <w:bookmarkStart w:id="3" w:name="Before_you_begin_preparing_your_FY_2020_"/>
      <w:bookmarkEnd w:id="3"/>
      <w:r>
        <w:t xml:space="preserve">Before you begin preparing your FY </w:t>
      </w:r>
      <w:r w:rsidR="00D045D5">
        <w:t>2022</w:t>
      </w:r>
      <w:r>
        <w:t xml:space="preserve"> N</w:t>
      </w:r>
      <w:r w:rsidR="0005325E">
        <w:t>PD</w:t>
      </w:r>
      <w:r>
        <w:t xml:space="preserve"> application, please make sure that you can answer YES to the following questions:</w:t>
      </w:r>
    </w:p>
    <w:p w14:paraId="000D8FD9" w14:textId="77777777" w:rsidR="00272D46" w:rsidRDefault="00272D46">
      <w:pPr>
        <w:pStyle w:val="BodyText"/>
        <w:spacing w:before="1"/>
        <w:rPr>
          <w:sz w:val="28"/>
        </w:rPr>
      </w:pPr>
    </w:p>
    <w:p w14:paraId="000D8FDA" w14:textId="43666567" w:rsidR="00272D46" w:rsidRPr="007633F5" w:rsidRDefault="00977EC6">
      <w:pPr>
        <w:pStyle w:val="ListParagraph"/>
        <w:numPr>
          <w:ilvl w:val="0"/>
          <w:numId w:val="13"/>
        </w:numPr>
        <w:tabs>
          <w:tab w:val="left" w:pos="2160"/>
          <w:tab w:val="left" w:pos="2161"/>
        </w:tabs>
        <w:ind w:right="947" w:hanging="360"/>
        <w:rPr>
          <w:rFonts w:ascii="Symbol" w:hAnsi="Symbol"/>
          <w:sz w:val="28"/>
        </w:rPr>
      </w:pPr>
      <w:r w:rsidRPr="007633F5">
        <w:rPr>
          <w:sz w:val="28"/>
        </w:rPr>
        <w:t xml:space="preserve">Have you downloaded and reviewed the FY </w:t>
      </w:r>
      <w:r w:rsidR="00D045D5" w:rsidRPr="007633F5">
        <w:rPr>
          <w:sz w:val="28"/>
        </w:rPr>
        <w:t>2022</w:t>
      </w:r>
      <w:r w:rsidRPr="007633F5">
        <w:rPr>
          <w:color w:val="0000FF"/>
          <w:sz w:val="28"/>
        </w:rPr>
        <w:t xml:space="preserve"> </w:t>
      </w:r>
      <w:hyperlink r:id="rId15" w:history="1">
        <w:r w:rsidRPr="007633F5">
          <w:rPr>
            <w:rStyle w:val="Hyperlink"/>
            <w:sz w:val="28"/>
          </w:rPr>
          <w:t>N</w:t>
        </w:r>
        <w:r w:rsidR="009956B9" w:rsidRPr="007633F5">
          <w:rPr>
            <w:rStyle w:val="Hyperlink"/>
            <w:sz w:val="28"/>
          </w:rPr>
          <w:t>PD</w:t>
        </w:r>
        <w:r w:rsidRPr="007633F5">
          <w:rPr>
            <w:rStyle w:val="Hyperlink"/>
            <w:sz w:val="28"/>
          </w:rPr>
          <w:t xml:space="preserve"> NIA from the </w:t>
        </w:r>
        <w:r w:rsidRPr="007633F5">
          <w:rPr>
            <w:rStyle w:val="Hyperlink"/>
            <w:i/>
            <w:sz w:val="28"/>
          </w:rPr>
          <w:t>Federal Register</w:t>
        </w:r>
      </w:hyperlink>
      <w:r w:rsidRPr="007633F5">
        <w:rPr>
          <w:sz w:val="28"/>
        </w:rPr>
        <w:t>?</w:t>
      </w:r>
      <w:r w:rsidR="00AA71DC" w:rsidRPr="007633F5">
        <w:rPr>
          <w:sz w:val="28"/>
        </w:rPr>
        <w:t xml:space="preserve"> </w:t>
      </w:r>
    </w:p>
    <w:p w14:paraId="000D8FDB" w14:textId="08BB1F48" w:rsidR="00272D46" w:rsidRDefault="00977EC6">
      <w:pPr>
        <w:pStyle w:val="Heading3"/>
        <w:numPr>
          <w:ilvl w:val="0"/>
          <w:numId w:val="13"/>
        </w:numPr>
        <w:tabs>
          <w:tab w:val="left" w:pos="2160"/>
          <w:tab w:val="left" w:pos="2161"/>
        </w:tabs>
        <w:ind w:right="1048"/>
        <w:rPr>
          <w:rFonts w:ascii="Symbol" w:hAnsi="Symbol"/>
        </w:rPr>
      </w:pPr>
      <w:bookmarkStart w:id="4" w:name="_Have_you_downloaded_and_reviewed_the_F"/>
      <w:bookmarkEnd w:id="4"/>
      <w:r>
        <w:t xml:space="preserve">Have you downloaded and reviewed the FY </w:t>
      </w:r>
      <w:r w:rsidR="00D045D5">
        <w:t>2022</w:t>
      </w:r>
      <w:r>
        <w:t xml:space="preserve"> N</w:t>
      </w:r>
      <w:r w:rsidR="0005325E">
        <w:t>PD</w:t>
      </w:r>
      <w:r>
        <w:t xml:space="preserve"> Application Package documents and</w:t>
      </w:r>
      <w:r>
        <w:rPr>
          <w:spacing w:val="-4"/>
        </w:rPr>
        <w:t xml:space="preserve"> </w:t>
      </w:r>
      <w:r>
        <w:t>forms?</w:t>
      </w:r>
    </w:p>
    <w:p w14:paraId="000D8FDC" w14:textId="60864575" w:rsidR="00272D46" w:rsidRDefault="00977EC6">
      <w:pPr>
        <w:pStyle w:val="ListParagraph"/>
        <w:numPr>
          <w:ilvl w:val="0"/>
          <w:numId w:val="13"/>
        </w:numPr>
        <w:tabs>
          <w:tab w:val="left" w:pos="2160"/>
          <w:tab w:val="left" w:pos="2161"/>
        </w:tabs>
        <w:spacing w:before="5" w:line="354" w:lineRule="exact"/>
        <w:rPr>
          <w:rFonts w:ascii="Symbol" w:hAnsi="Symbol"/>
          <w:sz w:val="28"/>
        </w:rPr>
      </w:pPr>
      <w:r>
        <w:rPr>
          <w:sz w:val="28"/>
        </w:rPr>
        <w:t>Have you downloaded the</w:t>
      </w:r>
      <w:r>
        <w:rPr>
          <w:color w:val="0000FF"/>
          <w:sz w:val="28"/>
        </w:rPr>
        <w:t xml:space="preserve"> </w:t>
      </w:r>
      <w:hyperlink r:id="rId16">
        <w:r w:rsidR="006D65FF">
          <w:rPr>
            <w:color w:val="0000FF"/>
            <w:sz w:val="28"/>
            <w:u w:val="single" w:color="0000FF"/>
          </w:rPr>
          <w:t>NPD program statute</w:t>
        </w:r>
      </w:hyperlink>
      <w:r>
        <w:rPr>
          <w:sz w:val="28"/>
        </w:rPr>
        <w:t>?</w:t>
      </w:r>
    </w:p>
    <w:p w14:paraId="000D8FDD" w14:textId="26532843" w:rsidR="00272D46" w:rsidRPr="003915F8" w:rsidRDefault="00977EC6" w:rsidP="00AA71DC">
      <w:pPr>
        <w:pStyle w:val="ListParagraph"/>
        <w:numPr>
          <w:ilvl w:val="0"/>
          <w:numId w:val="13"/>
        </w:numPr>
        <w:tabs>
          <w:tab w:val="left" w:pos="2159"/>
          <w:tab w:val="left" w:pos="2160"/>
        </w:tabs>
        <w:ind w:right="952" w:hanging="360"/>
        <w:rPr>
          <w:rFonts w:ascii="Symbol" w:hAnsi="Symbol"/>
          <w:sz w:val="28"/>
          <w:szCs w:val="28"/>
        </w:rPr>
      </w:pPr>
      <w:r>
        <w:rPr>
          <w:sz w:val="28"/>
        </w:rPr>
        <w:t>Have you downloaded and reviewed the N</w:t>
      </w:r>
      <w:r w:rsidR="003915F8">
        <w:rPr>
          <w:sz w:val="28"/>
        </w:rPr>
        <w:t>PD</w:t>
      </w:r>
      <w:r>
        <w:rPr>
          <w:sz w:val="28"/>
        </w:rPr>
        <w:t xml:space="preserve"> FAQ document? (Please note that the N</w:t>
      </w:r>
      <w:r w:rsidR="003915F8">
        <w:rPr>
          <w:sz w:val="28"/>
        </w:rPr>
        <w:t>PD</w:t>
      </w:r>
      <w:r>
        <w:rPr>
          <w:sz w:val="28"/>
        </w:rPr>
        <w:t xml:space="preserve"> FAQs have not </w:t>
      </w:r>
      <w:r w:rsidRPr="003915F8">
        <w:rPr>
          <w:sz w:val="28"/>
          <w:szCs w:val="28"/>
        </w:rPr>
        <w:t>yet been released and will be made available shortly at</w:t>
      </w:r>
      <w:r w:rsidRPr="003915F8">
        <w:rPr>
          <w:color w:val="800080"/>
          <w:sz w:val="28"/>
          <w:szCs w:val="28"/>
        </w:rPr>
        <w:t xml:space="preserve"> </w:t>
      </w:r>
      <w:hyperlink r:id="rId17" w:history="1">
        <w:r w:rsidR="003915F8" w:rsidRPr="003915F8">
          <w:rPr>
            <w:rStyle w:val="Hyperlink"/>
            <w:rFonts w:asciiTheme="minorHAnsi" w:hAnsiTheme="minorHAnsi" w:cstheme="minorHAnsi"/>
            <w:sz w:val="28"/>
            <w:szCs w:val="28"/>
          </w:rPr>
          <w:t>https://www2.ed.gov/programs/nfdp/index.html</w:t>
        </w:r>
      </w:hyperlink>
      <w:r w:rsidR="00AA71DC" w:rsidRPr="003915F8">
        <w:rPr>
          <w:sz w:val="28"/>
          <w:szCs w:val="28"/>
        </w:rPr>
        <w:t>.</w:t>
      </w:r>
    </w:p>
    <w:p w14:paraId="000D8FDE" w14:textId="77777777" w:rsidR="00272D46" w:rsidRDefault="00977EC6">
      <w:pPr>
        <w:pStyle w:val="ListParagraph"/>
        <w:numPr>
          <w:ilvl w:val="0"/>
          <w:numId w:val="13"/>
        </w:numPr>
        <w:tabs>
          <w:tab w:val="left" w:pos="2160"/>
          <w:tab w:val="left" w:pos="2161"/>
        </w:tabs>
        <w:ind w:right="1343" w:hanging="360"/>
        <w:rPr>
          <w:rFonts w:ascii="Symbol" w:hAnsi="Symbol"/>
          <w:sz w:val="28"/>
        </w:rPr>
      </w:pPr>
      <w:r>
        <w:rPr>
          <w:sz w:val="28"/>
        </w:rPr>
        <w:t>Have you reviewed the instructions for electronic submission of your application in the NIA, the</w:t>
      </w:r>
      <w:r>
        <w:rPr>
          <w:color w:val="0000FF"/>
          <w:sz w:val="28"/>
        </w:rPr>
        <w:t xml:space="preserve"> </w:t>
      </w:r>
      <w:hyperlink r:id="rId18">
        <w:r>
          <w:rPr>
            <w:i/>
            <w:color w:val="0000FF"/>
            <w:sz w:val="28"/>
            <w:u w:val="single" w:color="0000FF"/>
          </w:rPr>
          <w:t>Common Instructions for Applicants to</w:t>
        </w:r>
      </w:hyperlink>
      <w:hyperlink r:id="rId19">
        <w:r>
          <w:rPr>
            <w:i/>
            <w:color w:val="0000FF"/>
            <w:sz w:val="28"/>
            <w:u w:val="single" w:color="0000FF"/>
          </w:rPr>
          <w:t xml:space="preserve"> Department of Education Discretionary Grant Programs</w:t>
        </w:r>
        <w:r>
          <w:rPr>
            <w:i/>
            <w:color w:val="0000FF"/>
            <w:sz w:val="28"/>
          </w:rPr>
          <w:t xml:space="preserve"> </w:t>
        </w:r>
      </w:hyperlink>
      <w:r>
        <w:rPr>
          <w:sz w:val="28"/>
        </w:rPr>
        <w:t xml:space="preserve">(Common Instructions), and Section III of the Application Package </w:t>
      </w:r>
      <w:r>
        <w:rPr>
          <w:sz w:val="28"/>
          <w:u w:val="single"/>
        </w:rPr>
        <w:t>well before</w:t>
      </w:r>
      <w:r>
        <w:rPr>
          <w:sz w:val="28"/>
        </w:rPr>
        <w:t xml:space="preserve"> the application due</w:t>
      </w:r>
      <w:r>
        <w:rPr>
          <w:spacing w:val="-8"/>
          <w:sz w:val="28"/>
        </w:rPr>
        <w:t xml:space="preserve"> </w:t>
      </w:r>
      <w:r>
        <w:rPr>
          <w:sz w:val="28"/>
        </w:rPr>
        <w:t>date?</w:t>
      </w:r>
    </w:p>
    <w:p w14:paraId="000D8FDF" w14:textId="3E384FCB" w:rsidR="00272D46" w:rsidRDefault="00977EC6">
      <w:pPr>
        <w:pStyle w:val="Heading3"/>
        <w:numPr>
          <w:ilvl w:val="0"/>
          <w:numId w:val="13"/>
        </w:numPr>
        <w:tabs>
          <w:tab w:val="left" w:pos="2160"/>
          <w:tab w:val="left" w:pos="2161"/>
        </w:tabs>
        <w:ind w:right="778" w:hanging="360"/>
        <w:rPr>
          <w:rFonts w:ascii="Symbol" w:hAnsi="Symbol"/>
        </w:rPr>
      </w:pPr>
      <w:bookmarkStart w:id="5" w:name="_Have_you_allocated_sufficient_time_for"/>
      <w:bookmarkEnd w:id="5"/>
      <w:r>
        <w:t xml:space="preserve">Have you allocated sufficient time for necessary steps, such as obtaining a </w:t>
      </w:r>
      <w:r w:rsidR="007633F5">
        <w:t>UEI</w:t>
      </w:r>
      <w:r>
        <w:t xml:space="preserve"> and registering on the System for Award Management (SAM). Please note that these registration processes could take </w:t>
      </w:r>
      <w:r>
        <w:rPr>
          <w:u w:val="single"/>
        </w:rPr>
        <w:t>weeks</w:t>
      </w:r>
      <w:r>
        <w:t xml:space="preserve"> and trying to submit your application immediately prior to the deadline may not work. Many people may be attempting to submit applications through grants.gov and it is possible that yours may not be processed in time. If this happens </w:t>
      </w:r>
      <w:r>
        <w:rPr>
          <w:u w:val="single"/>
        </w:rPr>
        <w:t>a second past</w:t>
      </w:r>
      <w:r>
        <w:t xml:space="preserve"> the application deadline, and you have not been granted an extension according to the Common Instructions, your application will not be</w:t>
      </w:r>
      <w:r>
        <w:rPr>
          <w:spacing w:val="-13"/>
        </w:rPr>
        <w:t xml:space="preserve"> </w:t>
      </w:r>
      <w:r>
        <w:t>accepted.</w:t>
      </w:r>
    </w:p>
    <w:p w14:paraId="000D8FE0" w14:textId="77777777" w:rsidR="00272D46" w:rsidRDefault="00272D46">
      <w:pPr>
        <w:pStyle w:val="BodyText"/>
        <w:spacing w:before="7"/>
        <w:rPr>
          <w:sz w:val="27"/>
        </w:rPr>
      </w:pPr>
    </w:p>
    <w:p w14:paraId="000D8FE1" w14:textId="77777777" w:rsidR="00272D46" w:rsidRDefault="00977EC6">
      <w:pPr>
        <w:ind w:left="1440" w:right="1419"/>
        <w:rPr>
          <w:sz w:val="28"/>
        </w:rPr>
      </w:pPr>
      <w:r>
        <w:rPr>
          <w:sz w:val="28"/>
        </w:rPr>
        <w:t xml:space="preserve">If you answered </w:t>
      </w:r>
      <w:r>
        <w:rPr>
          <w:b/>
          <w:sz w:val="28"/>
        </w:rPr>
        <w:t xml:space="preserve">“YES” </w:t>
      </w:r>
      <w:r>
        <w:rPr>
          <w:sz w:val="28"/>
        </w:rPr>
        <w:t>to each of the above questions, you’re ready to begin working on your application.</w:t>
      </w:r>
    </w:p>
    <w:p w14:paraId="000D8FE3" w14:textId="77777777" w:rsidR="00272D46" w:rsidRDefault="00272D46">
      <w:pPr>
        <w:rPr>
          <w:sz w:val="44"/>
        </w:rPr>
        <w:sectPr w:rsidR="00272D46">
          <w:pgSz w:w="12240" w:h="15840"/>
          <w:pgMar w:top="1000" w:right="680" w:bottom="1100" w:left="0" w:header="0" w:footer="822" w:gutter="0"/>
          <w:cols w:space="720"/>
        </w:sectPr>
      </w:pPr>
    </w:p>
    <w:p w14:paraId="000D8FE4" w14:textId="77777777" w:rsidR="00272D46" w:rsidRDefault="00977EC6">
      <w:pPr>
        <w:pStyle w:val="Heading1"/>
        <w:numPr>
          <w:ilvl w:val="0"/>
          <w:numId w:val="12"/>
        </w:numPr>
        <w:tabs>
          <w:tab w:val="left" w:pos="1769"/>
        </w:tabs>
        <w:jc w:val="left"/>
      </w:pPr>
      <w:bookmarkStart w:id="6" w:name="I._Program_Background_Information"/>
      <w:bookmarkEnd w:id="6"/>
      <w:r>
        <w:rPr>
          <w:color w:val="1F477B"/>
        </w:rPr>
        <w:lastRenderedPageBreak/>
        <w:t>Program Background</w:t>
      </w:r>
      <w:r>
        <w:rPr>
          <w:color w:val="1F477B"/>
          <w:spacing w:val="-1"/>
        </w:rPr>
        <w:t xml:space="preserve"> </w:t>
      </w:r>
      <w:r>
        <w:rPr>
          <w:color w:val="1F477B"/>
        </w:rPr>
        <w:t>Information</w:t>
      </w:r>
    </w:p>
    <w:p w14:paraId="000D8FE5" w14:textId="77777777" w:rsidR="00272D46" w:rsidRDefault="00272D46">
      <w:pPr>
        <w:pStyle w:val="BodyText"/>
        <w:spacing w:before="1"/>
        <w:rPr>
          <w:rFonts w:ascii="Cambria"/>
          <w:sz w:val="45"/>
        </w:rPr>
      </w:pPr>
    </w:p>
    <w:p w14:paraId="000D8FE6" w14:textId="77777777" w:rsidR="00272D46" w:rsidRDefault="00977EC6">
      <w:pPr>
        <w:pStyle w:val="Heading2"/>
        <w:tabs>
          <w:tab w:val="left" w:pos="10828"/>
        </w:tabs>
        <w:spacing w:before="1"/>
        <w:rPr>
          <w:u w:val="none"/>
        </w:rPr>
      </w:pPr>
      <w:bookmarkStart w:id="7" w:name="Program_Overview"/>
      <w:bookmarkEnd w:id="7"/>
      <w:r>
        <w:rPr>
          <w:u w:val="thick" w:color="93B3D5"/>
        </w:rPr>
        <w:t>Program</w:t>
      </w:r>
      <w:r>
        <w:rPr>
          <w:spacing w:val="-13"/>
          <w:u w:val="thick" w:color="93B3D5"/>
        </w:rPr>
        <w:t xml:space="preserve"> </w:t>
      </w:r>
      <w:r>
        <w:rPr>
          <w:u w:val="thick" w:color="93B3D5"/>
        </w:rPr>
        <w:t>Overview</w:t>
      </w:r>
      <w:r>
        <w:rPr>
          <w:u w:val="thick" w:color="93B3D5"/>
        </w:rPr>
        <w:tab/>
      </w:r>
    </w:p>
    <w:p w14:paraId="000D8FE7" w14:textId="77777777" w:rsidR="00272D46" w:rsidRDefault="00272D46">
      <w:pPr>
        <w:pStyle w:val="BodyText"/>
        <w:spacing w:before="10"/>
        <w:rPr>
          <w:rFonts w:ascii="Cambria"/>
          <w:b/>
          <w:sz w:val="27"/>
        </w:rPr>
      </w:pPr>
    </w:p>
    <w:p w14:paraId="5475B4A4" w14:textId="03367DF6" w:rsidR="00074DC4" w:rsidRDefault="00977EC6">
      <w:pPr>
        <w:spacing w:before="52"/>
        <w:ind w:left="1440" w:right="3256"/>
        <w:rPr>
          <w:sz w:val="24"/>
        </w:rPr>
      </w:pPr>
      <w:r>
        <w:rPr>
          <w:b/>
          <w:sz w:val="24"/>
        </w:rPr>
        <w:t xml:space="preserve">Program Office: </w:t>
      </w:r>
      <w:r>
        <w:rPr>
          <w:sz w:val="24"/>
        </w:rPr>
        <w:t>Office of E</w:t>
      </w:r>
      <w:r w:rsidR="00074DC4">
        <w:rPr>
          <w:sz w:val="24"/>
        </w:rPr>
        <w:t xml:space="preserve">nglish Language Acquisition </w:t>
      </w:r>
      <w:r>
        <w:rPr>
          <w:sz w:val="24"/>
        </w:rPr>
        <w:t>(OE</w:t>
      </w:r>
      <w:r w:rsidR="00074DC4">
        <w:rPr>
          <w:sz w:val="24"/>
        </w:rPr>
        <w:t>LA</w:t>
      </w:r>
      <w:r>
        <w:rPr>
          <w:sz w:val="24"/>
        </w:rPr>
        <w:t xml:space="preserve">) </w:t>
      </w:r>
    </w:p>
    <w:p w14:paraId="4A192A14" w14:textId="2EA75B55" w:rsidR="00F03830" w:rsidRDefault="00977EC6">
      <w:pPr>
        <w:spacing w:before="52"/>
        <w:ind w:left="1440" w:right="3256"/>
        <w:rPr>
          <w:sz w:val="24"/>
        </w:rPr>
      </w:pPr>
      <w:r>
        <w:rPr>
          <w:b/>
          <w:sz w:val="24"/>
        </w:rPr>
        <w:t xml:space="preserve">Grant Name: </w:t>
      </w:r>
      <w:r w:rsidR="00AA5E5D">
        <w:rPr>
          <w:sz w:val="24"/>
        </w:rPr>
        <w:t>National Professional Development Grant</w:t>
      </w:r>
      <w:r w:rsidR="00F03830">
        <w:rPr>
          <w:sz w:val="24"/>
        </w:rPr>
        <w:t xml:space="preserve"> </w:t>
      </w:r>
      <w:r>
        <w:rPr>
          <w:sz w:val="24"/>
        </w:rPr>
        <w:t>(N</w:t>
      </w:r>
      <w:r w:rsidR="00AA5E5D">
        <w:rPr>
          <w:sz w:val="24"/>
        </w:rPr>
        <w:t>PD</w:t>
      </w:r>
      <w:r>
        <w:rPr>
          <w:sz w:val="24"/>
        </w:rPr>
        <w:t>)</w:t>
      </w:r>
      <w:r w:rsidR="00F03830">
        <w:rPr>
          <w:sz w:val="24"/>
        </w:rPr>
        <w:t xml:space="preserve"> </w:t>
      </w:r>
    </w:p>
    <w:p w14:paraId="000D8FE8" w14:textId="10989F05" w:rsidR="00272D46" w:rsidRDefault="00977EC6">
      <w:pPr>
        <w:spacing w:before="52"/>
        <w:ind w:left="1440" w:right="3256"/>
        <w:rPr>
          <w:sz w:val="24"/>
        </w:rPr>
      </w:pPr>
      <w:r>
        <w:rPr>
          <w:b/>
          <w:sz w:val="24"/>
        </w:rPr>
        <w:t xml:space="preserve">CFDA Number: </w:t>
      </w:r>
      <w:r w:rsidR="00456BE9">
        <w:rPr>
          <w:sz w:val="24"/>
        </w:rPr>
        <w:t>84.365</w:t>
      </w:r>
      <w:r w:rsidR="00AA5E5D">
        <w:rPr>
          <w:sz w:val="24"/>
        </w:rPr>
        <w:t>Z</w:t>
      </w:r>
    </w:p>
    <w:p w14:paraId="000D8FE9" w14:textId="0F26A5B4" w:rsidR="00272D46" w:rsidRDefault="00977EC6">
      <w:pPr>
        <w:spacing w:before="7"/>
        <w:ind w:left="1439"/>
        <w:rPr>
          <w:sz w:val="24"/>
        </w:rPr>
      </w:pPr>
      <w:r>
        <w:rPr>
          <w:b/>
          <w:sz w:val="24"/>
        </w:rPr>
        <w:t xml:space="preserve">Grant Type: </w:t>
      </w:r>
      <w:r>
        <w:rPr>
          <w:sz w:val="24"/>
        </w:rPr>
        <w:t>Discretionary/Competitive Grant</w:t>
      </w:r>
    </w:p>
    <w:p w14:paraId="6E6CBFFF" w14:textId="77777777" w:rsidR="00656B97" w:rsidRPr="00656B97" w:rsidRDefault="00656B97" w:rsidP="00656B97">
      <w:pPr>
        <w:spacing w:before="7"/>
        <w:ind w:left="1439"/>
        <w:rPr>
          <w:sz w:val="24"/>
        </w:rPr>
      </w:pPr>
    </w:p>
    <w:p w14:paraId="5D0E7E90" w14:textId="38457DF8" w:rsidR="00656B97" w:rsidRPr="00656B97" w:rsidRDefault="00656B97" w:rsidP="00656B97">
      <w:pPr>
        <w:spacing w:before="7"/>
        <w:ind w:left="1439"/>
        <w:rPr>
          <w:sz w:val="24"/>
        </w:rPr>
      </w:pPr>
      <w:r w:rsidRPr="00656B97">
        <w:rPr>
          <w:b/>
          <w:sz w:val="24"/>
        </w:rPr>
        <w:t>Program Statute</w:t>
      </w:r>
      <w:r w:rsidRPr="00656B97">
        <w:rPr>
          <w:sz w:val="24"/>
        </w:rPr>
        <w:t xml:space="preserve">: </w:t>
      </w:r>
      <w:r w:rsidRPr="00656B97">
        <w:rPr>
          <w:i/>
          <w:sz w:val="24"/>
        </w:rPr>
        <w:t>Elementary and Secondary Education Act of 1965</w:t>
      </w:r>
      <w:r w:rsidRPr="00656B97">
        <w:rPr>
          <w:sz w:val="24"/>
        </w:rPr>
        <w:t xml:space="preserve">, as amended, Title III, Part A, Subpart </w:t>
      </w:r>
      <w:r w:rsidR="00D806B7">
        <w:rPr>
          <w:sz w:val="24"/>
        </w:rPr>
        <w:t>3</w:t>
      </w:r>
      <w:r w:rsidRPr="00656B97">
        <w:rPr>
          <w:sz w:val="24"/>
        </w:rPr>
        <w:t>, Sec. 31</w:t>
      </w:r>
      <w:r w:rsidR="00D806B7">
        <w:rPr>
          <w:sz w:val="24"/>
        </w:rPr>
        <w:t>31</w:t>
      </w:r>
      <w:r w:rsidRPr="00656B97">
        <w:rPr>
          <w:sz w:val="24"/>
        </w:rPr>
        <w:t xml:space="preserve">; 20 U.S.C. </w:t>
      </w:r>
      <w:r w:rsidR="00376FB4">
        <w:rPr>
          <w:sz w:val="24"/>
        </w:rPr>
        <w:t>6861</w:t>
      </w:r>
    </w:p>
    <w:p w14:paraId="101A4DEE" w14:textId="77777777" w:rsidR="00656B97" w:rsidRPr="00656B97" w:rsidRDefault="00656B97" w:rsidP="00656B97">
      <w:pPr>
        <w:spacing w:before="7"/>
        <w:ind w:left="1439"/>
        <w:rPr>
          <w:sz w:val="24"/>
        </w:rPr>
      </w:pPr>
    </w:p>
    <w:p w14:paraId="5C2C615A" w14:textId="5E352774" w:rsidR="00656B97" w:rsidRPr="00656B97" w:rsidRDefault="00656B97" w:rsidP="00656B97">
      <w:pPr>
        <w:spacing w:before="7"/>
        <w:ind w:left="1439"/>
        <w:rPr>
          <w:sz w:val="24"/>
        </w:rPr>
      </w:pPr>
      <w:r w:rsidRPr="00656B97">
        <w:rPr>
          <w:b/>
          <w:sz w:val="24"/>
        </w:rPr>
        <w:t>Regulations</w:t>
      </w:r>
      <w:r w:rsidRPr="00656B97">
        <w:rPr>
          <w:sz w:val="24"/>
        </w:rPr>
        <w:t>: EDGAR: 34 CFR 75, 77, 79, 81, 82, 8</w:t>
      </w:r>
      <w:r w:rsidR="00FF5CE9">
        <w:rPr>
          <w:sz w:val="24"/>
        </w:rPr>
        <w:t>4</w:t>
      </w:r>
      <w:r w:rsidRPr="00656B97">
        <w:rPr>
          <w:sz w:val="24"/>
        </w:rPr>
        <w:t>, 86, 97, 98, and 99; The Uniform Administrative Requirements, Cost Principles, and Audit Requirements for Federal Awards in 2 CFR part 200, as adopted and amended in 2 CFR part 3474 and the Supplemental Priorities.</w:t>
      </w:r>
    </w:p>
    <w:p w14:paraId="2D9F94E2" w14:textId="77777777" w:rsidR="00656B97" w:rsidRPr="00656B97" w:rsidRDefault="00656B97" w:rsidP="00656B97">
      <w:pPr>
        <w:spacing w:before="7"/>
        <w:ind w:left="1439"/>
        <w:rPr>
          <w:sz w:val="24"/>
        </w:rPr>
      </w:pPr>
    </w:p>
    <w:p w14:paraId="5E1F7E1D" w14:textId="126B689F" w:rsidR="00656B97" w:rsidRPr="00656B97" w:rsidRDefault="00656B97" w:rsidP="00656B97">
      <w:pPr>
        <w:spacing w:before="7"/>
        <w:ind w:left="1439"/>
        <w:rPr>
          <w:sz w:val="24"/>
        </w:rPr>
      </w:pPr>
      <w:r w:rsidRPr="00656B97">
        <w:rPr>
          <w:b/>
          <w:sz w:val="24"/>
        </w:rPr>
        <w:t xml:space="preserve">Anticipated Appropriations: </w:t>
      </w:r>
      <w:r w:rsidRPr="00656B97">
        <w:rPr>
          <w:sz w:val="24"/>
        </w:rPr>
        <w:t xml:space="preserve">FY </w:t>
      </w:r>
      <w:r w:rsidR="00D045D5">
        <w:rPr>
          <w:sz w:val="24"/>
        </w:rPr>
        <w:t>2022</w:t>
      </w:r>
      <w:r w:rsidRPr="00656B97">
        <w:rPr>
          <w:sz w:val="24"/>
        </w:rPr>
        <w:t xml:space="preserve"> - $2</w:t>
      </w:r>
      <w:r w:rsidR="00581E01">
        <w:rPr>
          <w:sz w:val="24"/>
        </w:rPr>
        <w:t>5</w:t>
      </w:r>
      <w:r w:rsidRPr="00656B97">
        <w:rPr>
          <w:sz w:val="24"/>
        </w:rPr>
        <w:t>,</w:t>
      </w:r>
      <w:r w:rsidR="00581E01">
        <w:rPr>
          <w:sz w:val="24"/>
        </w:rPr>
        <w:t>50</w:t>
      </w:r>
      <w:r w:rsidRPr="00656B97">
        <w:rPr>
          <w:sz w:val="24"/>
        </w:rPr>
        <w:t>0,000</w:t>
      </w:r>
    </w:p>
    <w:p w14:paraId="7935FA78" w14:textId="77777777" w:rsidR="00656B97" w:rsidRPr="00656B97" w:rsidRDefault="00656B97" w:rsidP="00656B97">
      <w:pPr>
        <w:spacing w:before="7"/>
        <w:ind w:left="1439"/>
        <w:rPr>
          <w:sz w:val="24"/>
        </w:rPr>
      </w:pPr>
    </w:p>
    <w:p w14:paraId="26D6C8ED" w14:textId="5B63EE18" w:rsidR="00656B97" w:rsidRPr="00656B97" w:rsidRDefault="00656B97" w:rsidP="00656B97">
      <w:pPr>
        <w:spacing w:before="7"/>
        <w:ind w:left="1439"/>
        <w:rPr>
          <w:sz w:val="24"/>
        </w:rPr>
      </w:pPr>
      <w:r w:rsidRPr="00656B97">
        <w:rPr>
          <w:b/>
          <w:sz w:val="24"/>
        </w:rPr>
        <w:t xml:space="preserve">Estimated range of awards: </w:t>
      </w:r>
      <w:r w:rsidRPr="00656B97">
        <w:rPr>
          <w:sz w:val="24"/>
        </w:rPr>
        <w:t>$</w:t>
      </w:r>
      <w:r w:rsidR="00F65302">
        <w:rPr>
          <w:sz w:val="24"/>
        </w:rPr>
        <w:t>350</w:t>
      </w:r>
      <w:r w:rsidRPr="00656B97">
        <w:rPr>
          <w:sz w:val="24"/>
        </w:rPr>
        <w:t>,000</w:t>
      </w:r>
      <w:r w:rsidR="00363484">
        <w:rPr>
          <w:sz w:val="24"/>
        </w:rPr>
        <w:t xml:space="preserve"> </w:t>
      </w:r>
      <w:r w:rsidRPr="00656B97">
        <w:rPr>
          <w:sz w:val="24"/>
        </w:rPr>
        <w:t>-</w:t>
      </w:r>
      <w:r w:rsidR="00363484">
        <w:rPr>
          <w:sz w:val="24"/>
        </w:rPr>
        <w:t xml:space="preserve"> </w:t>
      </w:r>
      <w:r w:rsidRPr="00656B97">
        <w:rPr>
          <w:sz w:val="24"/>
        </w:rPr>
        <w:t>$</w:t>
      </w:r>
      <w:r w:rsidR="00F65302">
        <w:rPr>
          <w:sz w:val="24"/>
        </w:rPr>
        <w:t>600</w:t>
      </w:r>
      <w:r w:rsidRPr="00656B97">
        <w:rPr>
          <w:sz w:val="24"/>
        </w:rPr>
        <w:t>,000 per year, for each year of the grant.</w:t>
      </w:r>
    </w:p>
    <w:p w14:paraId="18E70557" w14:textId="77777777" w:rsidR="00656B97" w:rsidRPr="00656B97" w:rsidRDefault="00656B97" w:rsidP="00656B97">
      <w:pPr>
        <w:spacing w:before="7"/>
        <w:ind w:left="1439"/>
        <w:rPr>
          <w:sz w:val="24"/>
        </w:rPr>
      </w:pPr>
    </w:p>
    <w:p w14:paraId="71C49AE4" w14:textId="2E35CD1B" w:rsidR="00656B97" w:rsidRPr="00656B97" w:rsidRDefault="00656B97" w:rsidP="00656B97">
      <w:pPr>
        <w:spacing w:before="7"/>
        <w:ind w:left="1439"/>
        <w:rPr>
          <w:bCs/>
          <w:sz w:val="24"/>
        </w:rPr>
      </w:pPr>
      <w:r w:rsidRPr="00656B97">
        <w:rPr>
          <w:b/>
          <w:bCs/>
          <w:sz w:val="24"/>
        </w:rPr>
        <w:t xml:space="preserve">Estimated average size of awards: </w:t>
      </w:r>
      <w:r w:rsidRPr="00656B97">
        <w:rPr>
          <w:bCs/>
          <w:sz w:val="24"/>
        </w:rPr>
        <w:t>$</w:t>
      </w:r>
      <w:r w:rsidR="00F65302">
        <w:rPr>
          <w:bCs/>
          <w:sz w:val="24"/>
        </w:rPr>
        <w:t>464</w:t>
      </w:r>
      <w:r w:rsidRPr="00656B97">
        <w:rPr>
          <w:bCs/>
          <w:sz w:val="24"/>
        </w:rPr>
        <w:t>,000</w:t>
      </w:r>
    </w:p>
    <w:p w14:paraId="1E771730" w14:textId="77777777" w:rsidR="00656B97" w:rsidRPr="00656B97" w:rsidRDefault="00656B97" w:rsidP="00656B97">
      <w:pPr>
        <w:spacing w:before="7"/>
        <w:ind w:left="1439"/>
        <w:rPr>
          <w:sz w:val="24"/>
        </w:rPr>
      </w:pPr>
    </w:p>
    <w:p w14:paraId="59C157BD" w14:textId="77777777" w:rsidR="00656B97" w:rsidRPr="00656B97" w:rsidRDefault="00656B97" w:rsidP="00656B97">
      <w:pPr>
        <w:spacing w:before="7"/>
        <w:ind w:left="1439"/>
        <w:rPr>
          <w:sz w:val="24"/>
        </w:rPr>
      </w:pPr>
      <w:r w:rsidRPr="00656B97">
        <w:rPr>
          <w:sz w:val="24"/>
          <w:u w:val="single"/>
        </w:rPr>
        <w:t>Note</w:t>
      </w:r>
      <w:r w:rsidRPr="00656B97">
        <w:rPr>
          <w:sz w:val="24"/>
        </w:rPr>
        <w:t>: The Department is not bound by any estimates in this notice.</w:t>
      </w:r>
    </w:p>
    <w:p w14:paraId="694FDC8D" w14:textId="77777777" w:rsidR="00656B97" w:rsidRPr="00656B97" w:rsidRDefault="00656B97" w:rsidP="00656B97">
      <w:pPr>
        <w:spacing w:before="7"/>
        <w:ind w:left="1439"/>
        <w:rPr>
          <w:sz w:val="24"/>
        </w:rPr>
      </w:pPr>
    </w:p>
    <w:p w14:paraId="37CD06D5" w14:textId="311B2201" w:rsidR="00656B97" w:rsidRPr="00656B97" w:rsidRDefault="00656B97" w:rsidP="00656B97">
      <w:pPr>
        <w:spacing w:before="7"/>
        <w:ind w:left="1439"/>
        <w:rPr>
          <w:bCs/>
          <w:sz w:val="24"/>
        </w:rPr>
      </w:pPr>
      <w:r w:rsidRPr="00656B97">
        <w:rPr>
          <w:b/>
          <w:bCs/>
          <w:sz w:val="24"/>
        </w:rPr>
        <w:t>Anticipated Number of Awards</w:t>
      </w:r>
      <w:r w:rsidRPr="00656B97">
        <w:rPr>
          <w:bCs/>
          <w:sz w:val="24"/>
        </w:rPr>
        <w:t xml:space="preserve">: </w:t>
      </w:r>
      <w:r w:rsidR="00967F37">
        <w:rPr>
          <w:bCs/>
          <w:sz w:val="24"/>
        </w:rPr>
        <w:t>42</w:t>
      </w:r>
    </w:p>
    <w:p w14:paraId="4F8BEBA6" w14:textId="77777777" w:rsidR="00656B97" w:rsidRPr="00656B97" w:rsidRDefault="00656B97" w:rsidP="00656B97">
      <w:pPr>
        <w:spacing w:before="7"/>
        <w:ind w:left="1439"/>
        <w:rPr>
          <w:sz w:val="24"/>
        </w:rPr>
      </w:pPr>
    </w:p>
    <w:p w14:paraId="45DC2A14" w14:textId="77777777" w:rsidR="00656B97" w:rsidRPr="00656B97" w:rsidRDefault="00656B97" w:rsidP="00656B97">
      <w:pPr>
        <w:spacing w:before="7"/>
        <w:ind w:left="1439"/>
        <w:rPr>
          <w:sz w:val="24"/>
        </w:rPr>
      </w:pPr>
      <w:r w:rsidRPr="00656B97">
        <w:rPr>
          <w:b/>
          <w:sz w:val="24"/>
        </w:rPr>
        <w:t>Project Period</w:t>
      </w:r>
      <w:r w:rsidRPr="00656B97">
        <w:rPr>
          <w:sz w:val="24"/>
        </w:rPr>
        <w:t>: Up to 60 months</w:t>
      </w:r>
    </w:p>
    <w:p w14:paraId="000D8FEA" w14:textId="77777777" w:rsidR="00272D46" w:rsidRDefault="00272D46">
      <w:pPr>
        <w:pStyle w:val="BodyText"/>
        <w:spacing w:before="4"/>
        <w:rPr>
          <w:sz w:val="23"/>
        </w:rPr>
      </w:pPr>
    </w:p>
    <w:p w14:paraId="65DE0DB0" w14:textId="3D2FE2BE" w:rsidR="00656B97" w:rsidRDefault="00977EC6">
      <w:pPr>
        <w:pStyle w:val="BodyText"/>
        <w:ind w:left="1440" w:right="936"/>
      </w:pPr>
      <w:r>
        <w:rPr>
          <w:b/>
        </w:rPr>
        <w:t xml:space="preserve">Program Purpose: </w:t>
      </w:r>
      <w:r>
        <w:t xml:space="preserve">Authorized in section </w:t>
      </w:r>
      <w:r w:rsidR="002C7017">
        <w:t>31</w:t>
      </w:r>
      <w:r w:rsidR="00967F37">
        <w:t>31</w:t>
      </w:r>
      <w:r>
        <w:t xml:space="preserve"> of the Elementary and Secondary Education Act of 1965 (ESEA), as amended by the Every Student Succeeds Act (ESSA), N</w:t>
      </w:r>
      <w:r w:rsidR="00967F37">
        <w:t>PD</w:t>
      </w:r>
    </w:p>
    <w:p w14:paraId="6BF9499F" w14:textId="77777777" w:rsidR="00656B97" w:rsidRDefault="00656B97">
      <w:pPr>
        <w:pStyle w:val="BodyText"/>
        <w:ind w:left="1440" w:right="936"/>
      </w:pPr>
    </w:p>
    <w:p w14:paraId="0E681FBB" w14:textId="6689450E" w:rsidR="00656B97" w:rsidRDefault="0080020F">
      <w:pPr>
        <w:pStyle w:val="BodyText"/>
        <w:ind w:left="1440" w:right="936"/>
        <w:rPr>
          <w:rFonts w:asciiTheme="minorHAnsi" w:hAnsiTheme="minorHAnsi" w:cstheme="minorHAnsi"/>
        </w:rPr>
      </w:pPr>
      <w:r w:rsidRPr="00664126">
        <w:rPr>
          <w:rFonts w:asciiTheme="minorHAnsi" w:hAnsiTheme="minorHAnsi" w:cstheme="minorHAnsi"/>
        </w:rPr>
        <w:t xml:space="preserve">The purpose of the NPD Program is to provide professional development activities that will improve classroom instructions for English learners (ELs) and assist educational personnel working with such children to meet high professional standards, including standards for certification and licensure </w:t>
      </w:r>
      <w:r w:rsidR="00363484">
        <w:rPr>
          <w:rFonts w:asciiTheme="minorHAnsi" w:hAnsiTheme="minorHAnsi" w:cstheme="minorHAnsi"/>
        </w:rPr>
        <w:t>for</w:t>
      </w:r>
      <w:r w:rsidRPr="00664126">
        <w:rPr>
          <w:rFonts w:asciiTheme="minorHAnsi" w:hAnsiTheme="minorHAnsi" w:cstheme="minorHAnsi"/>
        </w:rPr>
        <w:t xml:space="preserve"> teachers who work in language instruction educational programs or serve ELs</w:t>
      </w:r>
      <w:r w:rsidRPr="00452456">
        <w:rPr>
          <w:rFonts w:asciiTheme="minorHAnsi" w:hAnsiTheme="minorHAnsi" w:cstheme="minorHAnsi"/>
        </w:rPr>
        <w:t>.</w:t>
      </w:r>
    </w:p>
    <w:p w14:paraId="5A84A3FA" w14:textId="77777777" w:rsidR="0080020F" w:rsidRDefault="0080020F">
      <w:pPr>
        <w:pStyle w:val="BodyText"/>
        <w:ind w:left="1440" w:right="936"/>
      </w:pPr>
    </w:p>
    <w:p w14:paraId="5390FEDC" w14:textId="2E48096A" w:rsidR="00656B97" w:rsidRDefault="00656B97" w:rsidP="00656B97">
      <w:pPr>
        <w:pStyle w:val="BodyText"/>
        <w:ind w:left="1440" w:right="936"/>
      </w:pPr>
      <w:r w:rsidRPr="00656B97">
        <w:rPr>
          <w:b/>
        </w:rPr>
        <w:t>Program Design</w:t>
      </w:r>
      <w:r w:rsidRPr="00656B97">
        <w:t xml:space="preserve">: </w:t>
      </w:r>
      <w:r w:rsidRPr="00122D6D">
        <w:t xml:space="preserve">Grantees have </w:t>
      </w:r>
      <w:r w:rsidRPr="00693702">
        <w:t>flexibility in designing programs to meet local needs to improve academic attainment of ELs. Project</w:t>
      </w:r>
      <w:r w:rsidR="006A787D" w:rsidRPr="00693702">
        <w:t>s</w:t>
      </w:r>
      <w:r w:rsidRPr="00693702">
        <w:t xml:space="preserve"> funded under this program may be used for</w:t>
      </w:r>
      <w:r w:rsidR="00AE6521" w:rsidRPr="00693702">
        <w:t xml:space="preserve">: </w:t>
      </w:r>
      <w:r w:rsidR="008642B2" w:rsidRPr="00693702">
        <w:t>effective</w:t>
      </w:r>
      <w:r w:rsidR="00117F4D" w:rsidRPr="00693702">
        <w:t xml:space="preserve"> </w:t>
      </w:r>
      <w:r w:rsidR="00C24F23" w:rsidRPr="00693702">
        <w:t>professional development programs</w:t>
      </w:r>
      <w:r w:rsidR="00AE6521" w:rsidRPr="00693702">
        <w:t>;</w:t>
      </w:r>
      <w:r w:rsidR="00C24F23" w:rsidRPr="00693702">
        <w:t xml:space="preserve"> </w:t>
      </w:r>
      <w:r w:rsidR="00117F4D" w:rsidRPr="00693702">
        <w:t>the development of program curricula</w:t>
      </w:r>
      <w:r w:rsidR="00AE6521" w:rsidRPr="00693702">
        <w:t>;</w:t>
      </w:r>
      <w:r w:rsidR="00117F4D" w:rsidRPr="00693702">
        <w:t xml:space="preserve"> </w:t>
      </w:r>
      <w:r w:rsidR="0041057F" w:rsidRPr="00693702">
        <w:t>support strategies that strengthen and increase parent, family and community member engagement</w:t>
      </w:r>
      <w:r w:rsidR="00AE6521" w:rsidRPr="00693702">
        <w:t xml:space="preserve">; </w:t>
      </w:r>
      <w:r w:rsidR="007C15C9">
        <w:t xml:space="preserve">the </w:t>
      </w:r>
      <w:r w:rsidR="00AE6521" w:rsidRPr="00693702">
        <w:t xml:space="preserve">development of effective practices in the instruction of ELs; </w:t>
      </w:r>
      <w:r w:rsidR="00095C3B" w:rsidRPr="00693702">
        <w:t>costs related to certification or licensing requirements for teachers who serve ELs</w:t>
      </w:r>
      <w:r w:rsidR="00693702" w:rsidRPr="00693702">
        <w:t xml:space="preserve">; and support strategies that promote </w:t>
      </w:r>
      <w:r w:rsidR="00693702" w:rsidRPr="00693702">
        <w:lastRenderedPageBreak/>
        <w:t xml:space="preserve">school readiness of ELs. </w:t>
      </w:r>
    </w:p>
    <w:p w14:paraId="000D8FEC" w14:textId="77777777" w:rsidR="00272D46" w:rsidRDefault="00272D46">
      <w:pPr>
        <w:pStyle w:val="BodyText"/>
        <w:spacing w:before="11"/>
        <w:rPr>
          <w:sz w:val="23"/>
        </w:rPr>
      </w:pPr>
    </w:p>
    <w:p w14:paraId="000D8FEE" w14:textId="4E9F1C1F" w:rsidR="00272D46" w:rsidRPr="00FF0FB8" w:rsidRDefault="00977EC6" w:rsidP="00656B97">
      <w:pPr>
        <w:ind w:left="1440"/>
        <w:rPr>
          <w:rFonts w:asciiTheme="minorHAnsi" w:hAnsiTheme="minorHAnsi" w:cstheme="minorHAnsi"/>
        </w:rPr>
      </w:pPr>
      <w:r>
        <w:rPr>
          <w:b/>
          <w:sz w:val="24"/>
        </w:rPr>
        <w:t xml:space="preserve">Eligible Applicants: </w:t>
      </w:r>
      <w:r w:rsidR="00FF0FB8" w:rsidRPr="00FF0FB8">
        <w:rPr>
          <w:rStyle w:val="Hyperlink0"/>
          <w:rFonts w:asciiTheme="minorHAnsi" w:hAnsiTheme="minorHAnsi" w:cstheme="minorHAnsi"/>
        </w:rPr>
        <w:t>Entities eligible to apply for NPD grants are IHEs, or public or private entities with relevant experience and capacity, in consortia with LEAs or SEAs.</w:t>
      </w:r>
    </w:p>
    <w:p w14:paraId="000D8FF5" w14:textId="77777777" w:rsidR="00272D46" w:rsidRPr="00FF0FB8" w:rsidRDefault="00272D46">
      <w:pPr>
        <w:pStyle w:val="BodyText"/>
        <w:spacing w:before="11"/>
        <w:rPr>
          <w:rFonts w:asciiTheme="minorHAnsi" w:hAnsiTheme="minorHAnsi" w:cstheme="minorHAnsi"/>
          <w:sz w:val="23"/>
        </w:rPr>
      </w:pPr>
    </w:p>
    <w:p w14:paraId="000D8FF6" w14:textId="5081946B" w:rsidR="00272D46" w:rsidRPr="00FF0FB8" w:rsidRDefault="00977EC6">
      <w:pPr>
        <w:pStyle w:val="BodyText"/>
        <w:spacing w:before="1"/>
        <w:ind w:left="1440" w:right="1147"/>
        <w:rPr>
          <w:rFonts w:asciiTheme="minorHAnsi" w:hAnsiTheme="minorHAnsi" w:cstheme="minorHAnsi"/>
        </w:rPr>
      </w:pPr>
      <w:r w:rsidRPr="00FF0FB8">
        <w:rPr>
          <w:rFonts w:asciiTheme="minorHAnsi" w:hAnsiTheme="minorHAnsi" w:cstheme="minorHAnsi"/>
          <w:b/>
        </w:rPr>
        <w:t xml:space="preserve">Program Elements Summary: </w:t>
      </w:r>
      <w:r w:rsidRPr="00FF0FB8">
        <w:rPr>
          <w:rFonts w:asciiTheme="minorHAnsi" w:hAnsiTheme="minorHAnsi" w:cstheme="minorHAnsi"/>
        </w:rPr>
        <w:t xml:space="preserve">This competition has </w:t>
      </w:r>
      <w:r w:rsidR="00456BE9" w:rsidRPr="00FF0FB8">
        <w:rPr>
          <w:rFonts w:asciiTheme="minorHAnsi" w:hAnsiTheme="minorHAnsi" w:cstheme="minorHAnsi"/>
        </w:rPr>
        <w:t xml:space="preserve">one </w:t>
      </w:r>
      <w:r w:rsidRPr="00FF0FB8">
        <w:rPr>
          <w:rFonts w:asciiTheme="minorHAnsi" w:hAnsiTheme="minorHAnsi" w:cstheme="minorHAnsi"/>
        </w:rPr>
        <w:t>absolute p</w:t>
      </w:r>
      <w:r w:rsidR="00456BE9" w:rsidRPr="00FF0FB8">
        <w:rPr>
          <w:rFonts w:asciiTheme="minorHAnsi" w:hAnsiTheme="minorHAnsi" w:cstheme="minorHAnsi"/>
        </w:rPr>
        <w:t>riority</w:t>
      </w:r>
      <w:r w:rsidRPr="00FF0FB8">
        <w:rPr>
          <w:rFonts w:asciiTheme="minorHAnsi" w:hAnsiTheme="minorHAnsi" w:cstheme="minorHAnsi"/>
        </w:rPr>
        <w:t>,</w:t>
      </w:r>
      <w:r w:rsidR="00244B1D" w:rsidRPr="00FF0FB8">
        <w:rPr>
          <w:rFonts w:asciiTheme="minorHAnsi" w:hAnsiTheme="minorHAnsi" w:cstheme="minorHAnsi"/>
        </w:rPr>
        <w:t xml:space="preserve"> two competitive priorities,</w:t>
      </w:r>
      <w:r w:rsidRPr="00FF0FB8">
        <w:rPr>
          <w:rFonts w:asciiTheme="minorHAnsi" w:hAnsiTheme="minorHAnsi" w:cstheme="minorHAnsi"/>
        </w:rPr>
        <w:t xml:space="preserve"> </w:t>
      </w:r>
      <w:r w:rsidR="00275587">
        <w:rPr>
          <w:rFonts w:asciiTheme="minorHAnsi" w:hAnsiTheme="minorHAnsi" w:cstheme="minorHAnsi"/>
        </w:rPr>
        <w:t>one</w:t>
      </w:r>
      <w:r w:rsidRPr="00FF0FB8">
        <w:rPr>
          <w:rFonts w:asciiTheme="minorHAnsi" w:hAnsiTheme="minorHAnsi" w:cstheme="minorHAnsi"/>
        </w:rPr>
        <w:t xml:space="preserve"> </w:t>
      </w:r>
      <w:r w:rsidR="00456BE9" w:rsidRPr="00FF0FB8">
        <w:rPr>
          <w:rFonts w:asciiTheme="minorHAnsi" w:hAnsiTheme="minorHAnsi" w:cstheme="minorHAnsi"/>
        </w:rPr>
        <w:t>invitational</w:t>
      </w:r>
      <w:r w:rsidRPr="00FF0FB8">
        <w:rPr>
          <w:rFonts w:asciiTheme="minorHAnsi" w:hAnsiTheme="minorHAnsi" w:cstheme="minorHAnsi"/>
        </w:rPr>
        <w:t xml:space="preserve"> priorit</w:t>
      </w:r>
      <w:r w:rsidR="00275587">
        <w:rPr>
          <w:rFonts w:asciiTheme="minorHAnsi" w:hAnsiTheme="minorHAnsi" w:cstheme="minorHAnsi"/>
        </w:rPr>
        <w:t>y</w:t>
      </w:r>
      <w:r w:rsidRPr="00FF0FB8">
        <w:rPr>
          <w:rFonts w:asciiTheme="minorHAnsi" w:hAnsiTheme="minorHAnsi" w:cstheme="minorHAnsi"/>
        </w:rPr>
        <w:t>, and several application requirements, as described in the NIA and included below. They are</w:t>
      </w:r>
      <w:r w:rsidR="00306904">
        <w:rPr>
          <w:rFonts w:asciiTheme="minorHAnsi" w:hAnsiTheme="minorHAnsi" w:cstheme="minorHAnsi"/>
        </w:rPr>
        <w:t>:</w:t>
      </w:r>
    </w:p>
    <w:p w14:paraId="000D8FF7" w14:textId="77777777" w:rsidR="00272D46" w:rsidRDefault="00272D46">
      <w:pPr>
        <w:pStyle w:val="BodyText"/>
        <w:spacing w:before="8"/>
        <w:rPr>
          <w:sz w:val="23"/>
        </w:rPr>
      </w:pPr>
    </w:p>
    <w:p w14:paraId="000D8FF8" w14:textId="61F8B1DC" w:rsidR="00272D46" w:rsidRDefault="00977EC6">
      <w:pPr>
        <w:pStyle w:val="ListParagraph"/>
        <w:numPr>
          <w:ilvl w:val="0"/>
          <w:numId w:val="11"/>
        </w:numPr>
        <w:tabs>
          <w:tab w:val="left" w:pos="2159"/>
          <w:tab w:val="left" w:pos="2160"/>
        </w:tabs>
        <w:rPr>
          <w:sz w:val="24"/>
        </w:rPr>
      </w:pPr>
      <w:r>
        <w:rPr>
          <w:sz w:val="24"/>
          <w:u w:val="single"/>
        </w:rPr>
        <w:t>Absolute</w:t>
      </w:r>
      <w:r>
        <w:rPr>
          <w:spacing w:val="-5"/>
          <w:sz w:val="24"/>
          <w:u w:val="single"/>
        </w:rPr>
        <w:t xml:space="preserve"> </w:t>
      </w:r>
      <w:r>
        <w:rPr>
          <w:sz w:val="24"/>
          <w:u w:val="single"/>
        </w:rPr>
        <w:t>Priorit</w:t>
      </w:r>
      <w:r w:rsidR="00456BE9">
        <w:rPr>
          <w:sz w:val="24"/>
          <w:u w:val="single"/>
        </w:rPr>
        <w:t>y</w:t>
      </w:r>
      <w:r>
        <w:rPr>
          <w:sz w:val="24"/>
          <w:u w:val="single"/>
        </w:rPr>
        <w:t>:</w:t>
      </w:r>
    </w:p>
    <w:p w14:paraId="000D8FFA" w14:textId="67423023" w:rsidR="00272D46" w:rsidRDefault="00977EC6" w:rsidP="000755E6">
      <w:pPr>
        <w:pStyle w:val="ListParagraph"/>
        <w:numPr>
          <w:ilvl w:val="1"/>
          <w:numId w:val="11"/>
        </w:numPr>
        <w:tabs>
          <w:tab w:val="left" w:pos="2880"/>
        </w:tabs>
        <w:spacing w:before="18" w:line="225" w:lineRule="auto"/>
        <w:ind w:right="941"/>
        <w:rPr>
          <w:sz w:val="24"/>
        </w:rPr>
      </w:pPr>
      <w:r>
        <w:rPr>
          <w:sz w:val="24"/>
        </w:rPr>
        <w:t xml:space="preserve">Absolute Priority: </w:t>
      </w:r>
      <w:r w:rsidR="00BC48B2">
        <w:rPr>
          <w:sz w:val="24"/>
        </w:rPr>
        <w:t>Providing Professional Development to Improve Instruction for English Learners.</w:t>
      </w:r>
    </w:p>
    <w:p w14:paraId="713DA0E7" w14:textId="77777777" w:rsidR="00BC48B2" w:rsidRDefault="00BC48B2" w:rsidP="00BC48B2">
      <w:pPr>
        <w:pStyle w:val="ListParagraph"/>
        <w:tabs>
          <w:tab w:val="left" w:pos="2880"/>
        </w:tabs>
        <w:spacing w:before="18" w:line="225" w:lineRule="auto"/>
        <w:ind w:left="2880" w:right="941" w:firstLine="0"/>
        <w:rPr>
          <w:sz w:val="24"/>
        </w:rPr>
      </w:pPr>
    </w:p>
    <w:p w14:paraId="33CB2C5D" w14:textId="13BE44BC" w:rsidR="00BC48B2" w:rsidRDefault="00BC48B2" w:rsidP="00BC48B2">
      <w:pPr>
        <w:pStyle w:val="ListParagraph"/>
        <w:numPr>
          <w:ilvl w:val="0"/>
          <w:numId w:val="11"/>
        </w:numPr>
        <w:tabs>
          <w:tab w:val="left" w:pos="2159"/>
          <w:tab w:val="left" w:pos="2160"/>
        </w:tabs>
        <w:rPr>
          <w:sz w:val="24"/>
        </w:rPr>
      </w:pPr>
      <w:r>
        <w:rPr>
          <w:sz w:val="24"/>
          <w:u w:val="single"/>
        </w:rPr>
        <w:t>Competitive</w:t>
      </w:r>
      <w:r>
        <w:rPr>
          <w:spacing w:val="-5"/>
          <w:sz w:val="24"/>
          <w:u w:val="single"/>
        </w:rPr>
        <w:t xml:space="preserve"> </w:t>
      </w:r>
      <w:r>
        <w:rPr>
          <w:sz w:val="24"/>
          <w:u w:val="single"/>
        </w:rPr>
        <w:t>Priorities:</w:t>
      </w:r>
    </w:p>
    <w:p w14:paraId="1471A7E1" w14:textId="346F79AF" w:rsidR="00BC48B2" w:rsidRDefault="00BC48B2" w:rsidP="00BC48B2">
      <w:pPr>
        <w:pStyle w:val="ListParagraph"/>
        <w:numPr>
          <w:ilvl w:val="1"/>
          <w:numId w:val="11"/>
        </w:numPr>
        <w:tabs>
          <w:tab w:val="left" w:pos="2880"/>
        </w:tabs>
        <w:spacing w:before="18" w:line="225" w:lineRule="auto"/>
        <w:ind w:right="941"/>
        <w:rPr>
          <w:sz w:val="24"/>
        </w:rPr>
      </w:pPr>
      <w:r>
        <w:rPr>
          <w:sz w:val="24"/>
        </w:rPr>
        <w:t xml:space="preserve">Competitive Preference Priority 1: </w:t>
      </w:r>
      <w:r w:rsidR="00E5000D">
        <w:rPr>
          <w:sz w:val="24"/>
        </w:rPr>
        <w:t>Moderate Evidence</w:t>
      </w:r>
      <w:r w:rsidR="00FD75D0">
        <w:rPr>
          <w:sz w:val="24"/>
        </w:rPr>
        <w:t xml:space="preserve"> -</w:t>
      </w:r>
      <w:r w:rsidR="00141C79">
        <w:rPr>
          <w:sz w:val="24"/>
        </w:rPr>
        <w:t xml:space="preserve"> </w:t>
      </w:r>
      <w:r w:rsidR="00E5000D">
        <w:rPr>
          <w:sz w:val="24"/>
        </w:rPr>
        <w:t xml:space="preserve">Applicants proposing projects supported by evidence that meets the conditions in the </w:t>
      </w:r>
      <w:r w:rsidR="007060A3">
        <w:rPr>
          <w:sz w:val="24"/>
        </w:rPr>
        <w:t>definition</w:t>
      </w:r>
      <w:r w:rsidR="00E5000D">
        <w:rPr>
          <w:sz w:val="24"/>
        </w:rPr>
        <w:t xml:space="preserve"> of “moderate evidence” (as defined in the NIA).</w:t>
      </w:r>
      <w:r w:rsidR="00236205">
        <w:rPr>
          <w:sz w:val="24"/>
        </w:rPr>
        <w:br/>
      </w:r>
    </w:p>
    <w:p w14:paraId="7B701EE6" w14:textId="5003F5F3" w:rsidR="00E332CC" w:rsidRPr="00E332CC" w:rsidRDefault="00E5000D" w:rsidP="00E332CC">
      <w:pPr>
        <w:pStyle w:val="ListParagraph"/>
        <w:numPr>
          <w:ilvl w:val="1"/>
          <w:numId w:val="11"/>
        </w:numPr>
        <w:tabs>
          <w:tab w:val="left" w:pos="2880"/>
        </w:tabs>
        <w:spacing w:before="18" w:line="225" w:lineRule="auto"/>
        <w:ind w:right="941"/>
        <w:rPr>
          <w:sz w:val="24"/>
        </w:rPr>
      </w:pPr>
      <w:r w:rsidRPr="00A2607F">
        <w:rPr>
          <w:sz w:val="24"/>
        </w:rPr>
        <w:t>Competitive Preference Priority 2</w:t>
      </w:r>
      <w:r w:rsidRPr="00680BA2">
        <w:rPr>
          <w:sz w:val="24"/>
        </w:rPr>
        <w:t xml:space="preserve">: </w:t>
      </w:r>
      <w:r w:rsidR="00E332CC" w:rsidRPr="00680BA2">
        <w:rPr>
          <w:sz w:val="24"/>
        </w:rPr>
        <w:t>Promoting Equity in Student Access to Educational Resources and Opportunities</w:t>
      </w:r>
      <w:bookmarkStart w:id="8" w:name="_Hlk89252966"/>
      <w:bookmarkStart w:id="9" w:name="_Hlk92195191"/>
      <w:r w:rsidR="00680BA2" w:rsidRPr="00680BA2">
        <w:rPr>
          <w:sz w:val="24"/>
        </w:rPr>
        <w:t xml:space="preserve">: </w:t>
      </w:r>
      <w:r w:rsidR="00E332CC" w:rsidRPr="00680BA2">
        <w:rPr>
          <w:sz w:val="24"/>
        </w:rPr>
        <w:t>Projects designed to promote educational equity and adequacy in resources and opportunity for underserved students in early learning programs</w:t>
      </w:r>
      <w:bookmarkEnd w:id="8"/>
      <w:r w:rsidR="00E332CC" w:rsidRPr="00680BA2">
        <w:rPr>
          <w:sz w:val="24"/>
        </w:rPr>
        <w:t xml:space="preserve"> that examine</w:t>
      </w:r>
      <w:r w:rsidR="00E332CC" w:rsidRPr="00E332CC">
        <w:rPr>
          <w:sz w:val="24"/>
        </w:rPr>
        <w:t xml:space="preserve"> the sources of inequity and inadequacy and implement responses, and that may include establishing, expanding, or improving learning environments for multilingual learners, and increasing public awareness about the benefits of fluency in more than one language and how the coordination of language development in the school and the home improves student outcomes for multilingual learners.</w:t>
      </w:r>
    </w:p>
    <w:bookmarkEnd w:id="9"/>
    <w:p w14:paraId="65F99B64" w14:textId="175E561E" w:rsidR="00BC48B2" w:rsidRPr="00A2607F" w:rsidRDefault="00BC48B2" w:rsidP="00680BA2">
      <w:pPr>
        <w:pStyle w:val="ListParagraph"/>
        <w:tabs>
          <w:tab w:val="left" w:pos="2880"/>
        </w:tabs>
        <w:spacing w:before="18" w:line="225" w:lineRule="auto"/>
        <w:ind w:left="2880" w:right="941" w:firstLine="0"/>
        <w:rPr>
          <w:sz w:val="24"/>
        </w:rPr>
      </w:pPr>
    </w:p>
    <w:p w14:paraId="000D8FFB" w14:textId="77777777" w:rsidR="00272D46" w:rsidRDefault="00272D46">
      <w:pPr>
        <w:pStyle w:val="BodyText"/>
        <w:spacing w:before="6"/>
        <w:rPr>
          <w:sz w:val="22"/>
        </w:rPr>
      </w:pPr>
    </w:p>
    <w:p w14:paraId="000D8FFC" w14:textId="021C8179" w:rsidR="00272D46" w:rsidRDefault="00456BE9">
      <w:pPr>
        <w:pStyle w:val="ListParagraph"/>
        <w:numPr>
          <w:ilvl w:val="0"/>
          <w:numId w:val="11"/>
        </w:numPr>
        <w:tabs>
          <w:tab w:val="left" w:pos="2159"/>
          <w:tab w:val="left" w:pos="2160"/>
        </w:tabs>
        <w:rPr>
          <w:sz w:val="24"/>
        </w:rPr>
      </w:pPr>
      <w:r>
        <w:rPr>
          <w:sz w:val="24"/>
          <w:u w:val="single"/>
        </w:rPr>
        <w:t>Invitational</w:t>
      </w:r>
      <w:r w:rsidR="00977EC6">
        <w:rPr>
          <w:spacing w:val="-6"/>
          <w:sz w:val="24"/>
          <w:u w:val="single"/>
        </w:rPr>
        <w:t xml:space="preserve"> </w:t>
      </w:r>
      <w:r w:rsidR="00977EC6">
        <w:rPr>
          <w:sz w:val="24"/>
          <w:u w:val="single"/>
        </w:rPr>
        <w:t>Priorit</w:t>
      </w:r>
      <w:r w:rsidR="00275587">
        <w:rPr>
          <w:sz w:val="24"/>
          <w:u w:val="single"/>
        </w:rPr>
        <w:t>y</w:t>
      </w:r>
      <w:r w:rsidR="00977EC6">
        <w:rPr>
          <w:sz w:val="24"/>
          <w:u w:val="single"/>
        </w:rPr>
        <w:t>:</w:t>
      </w:r>
    </w:p>
    <w:p w14:paraId="5809D0FF" w14:textId="64EE6E34" w:rsidR="00FD75D0" w:rsidRPr="00FD75D0" w:rsidRDefault="00456BE9" w:rsidP="00FD75D0">
      <w:pPr>
        <w:pStyle w:val="ListParagraph"/>
        <w:numPr>
          <w:ilvl w:val="1"/>
          <w:numId w:val="11"/>
        </w:numPr>
        <w:tabs>
          <w:tab w:val="left" w:pos="2880"/>
        </w:tabs>
        <w:spacing w:before="9" w:line="230" w:lineRule="auto"/>
        <w:ind w:right="881"/>
        <w:rPr>
          <w:sz w:val="24"/>
        </w:rPr>
      </w:pPr>
      <w:r>
        <w:rPr>
          <w:sz w:val="24"/>
        </w:rPr>
        <w:t>Invitational</w:t>
      </w:r>
      <w:r w:rsidR="00977EC6">
        <w:rPr>
          <w:sz w:val="24"/>
        </w:rPr>
        <w:t xml:space="preserve"> Preference Priority</w:t>
      </w:r>
      <w:r w:rsidR="00FD75D0">
        <w:rPr>
          <w:sz w:val="24"/>
        </w:rPr>
        <w:t xml:space="preserve"> 1</w:t>
      </w:r>
      <w:r w:rsidR="00977EC6">
        <w:rPr>
          <w:sz w:val="24"/>
        </w:rPr>
        <w:t xml:space="preserve">: </w:t>
      </w:r>
      <w:r w:rsidR="00FD75D0" w:rsidRPr="00FD75D0">
        <w:rPr>
          <w:sz w:val="24"/>
        </w:rPr>
        <w:t>School Readiness</w:t>
      </w:r>
      <w:r w:rsidR="00FD75D0">
        <w:rPr>
          <w:sz w:val="24"/>
        </w:rPr>
        <w:t xml:space="preserve"> - </w:t>
      </w:r>
      <w:r w:rsidR="00FD75D0" w:rsidRPr="00FD75D0">
        <w:rPr>
          <w:sz w:val="24"/>
        </w:rPr>
        <w:t>Projects that support strategies that assist educational personnel working with ELs to promote school readiness of ELs and their transition from early childhood education programs, such as Head Start or State-run preschool programs, to elementary school programs.</w:t>
      </w:r>
    </w:p>
    <w:p w14:paraId="1DB4B2CD" w14:textId="7A958FC1" w:rsidR="0053269B" w:rsidRPr="00585556" w:rsidRDefault="00585556" w:rsidP="00585556">
      <w:pPr>
        <w:pStyle w:val="ListParagraph"/>
        <w:numPr>
          <w:ilvl w:val="1"/>
          <w:numId w:val="11"/>
        </w:numPr>
        <w:tabs>
          <w:tab w:val="left" w:pos="2880"/>
        </w:tabs>
        <w:spacing w:before="9" w:line="230" w:lineRule="auto"/>
        <w:ind w:right="881"/>
        <w:rPr>
          <w:sz w:val="24"/>
        </w:rPr>
      </w:pPr>
      <w:r>
        <w:rPr>
          <w:sz w:val="24"/>
        </w:rPr>
        <w:t xml:space="preserve">Invitational Priority 2: </w:t>
      </w:r>
      <w:r w:rsidRPr="00585556">
        <w:rPr>
          <w:sz w:val="24"/>
        </w:rPr>
        <w:t>Family Engagement</w:t>
      </w:r>
      <w:r>
        <w:rPr>
          <w:sz w:val="24"/>
        </w:rPr>
        <w:t xml:space="preserve"> - </w:t>
      </w:r>
      <w:r w:rsidRPr="00585556">
        <w:rPr>
          <w:sz w:val="24"/>
        </w:rPr>
        <w:t>Projects to develop or implement evidence-based policies or strategies that assist educational personnel working with ELs in implementing ongoing, robust family or community involvement.</w:t>
      </w:r>
      <w:r w:rsidR="00236205" w:rsidRPr="00585556">
        <w:rPr>
          <w:sz w:val="24"/>
        </w:rPr>
        <w:br/>
      </w:r>
    </w:p>
    <w:p w14:paraId="28369B03" w14:textId="77777777" w:rsidR="0053269B" w:rsidRDefault="0053269B" w:rsidP="001C5341"/>
    <w:p w14:paraId="51E57AE2" w14:textId="36483265" w:rsidR="001C5341" w:rsidRDefault="001C5341" w:rsidP="001C5341">
      <w:pPr>
        <w:pStyle w:val="BodyText"/>
        <w:spacing w:before="37"/>
        <w:ind w:left="1440"/>
      </w:pPr>
      <w:r>
        <w:t>The Absolute Priority, Competitive Priorities, Invitational Priorit</w:t>
      </w:r>
      <w:r w:rsidR="00995493">
        <w:t>ies</w:t>
      </w:r>
      <w:r>
        <w:t xml:space="preserve"> and Application Requirements are addressed in in the NIA.</w:t>
      </w:r>
    </w:p>
    <w:p w14:paraId="6BA8242A" w14:textId="77777777" w:rsidR="001C5341" w:rsidRDefault="001C5341" w:rsidP="001C5341">
      <w:pPr>
        <w:pStyle w:val="BodyText"/>
        <w:spacing w:before="2"/>
      </w:pPr>
    </w:p>
    <w:p w14:paraId="2C8046F6" w14:textId="77777777" w:rsidR="001C5341" w:rsidRDefault="001C5341" w:rsidP="001C5341">
      <w:pPr>
        <w:pStyle w:val="BodyText"/>
        <w:ind w:left="1440" w:right="874"/>
      </w:pPr>
      <w:r>
        <w:rPr>
          <w:b/>
        </w:rPr>
        <w:t xml:space="preserve">Project Period: </w:t>
      </w:r>
      <w:r>
        <w:t>Under this competition, applicants may apply for a five-year grant. In order to help the Department with its budgetary planning, Section IV of this application package contains instructions for applicants to submit budgets and budget narratives now for a period of up to five years.</w:t>
      </w:r>
    </w:p>
    <w:p w14:paraId="000D8FFF" w14:textId="16006530" w:rsidR="001C5341" w:rsidRPr="0053269B" w:rsidRDefault="001C5341" w:rsidP="001C5341">
      <w:pPr>
        <w:sectPr w:rsidR="001C5341" w:rsidRPr="0053269B">
          <w:pgSz w:w="12240" w:h="15840"/>
          <w:pgMar w:top="1000" w:right="680" w:bottom="1100" w:left="0" w:header="0" w:footer="822" w:gutter="0"/>
          <w:cols w:space="720"/>
        </w:sectPr>
      </w:pPr>
    </w:p>
    <w:p w14:paraId="000D9006" w14:textId="77777777" w:rsidR="00272D46" w:rsidRDefault="00272D46">
      <w:pPr>
        <w:pStyle w:val="BodyText"/>
        <w:spacing w:before="12"/>
        <w:rPr>
          <w:sz w:val="23"/>
        </w:rPr>
      </w:pPr>
    </w:p>
    <w:p w14:paraId="000D9007" w14:textId="77777777" w:rsidR="00272D46" w:rsidRDefault="00977EC6">
      <w:pPr>
        <w:pStyle w:val="Heading1"/>
        <w:numPr>
          <w:ilvl w:val="0"/>
          <w:numId w:val="12"/>
        </w:numPr>
        <w:tabs>
          <w:tab w:val="left" w:pos="2271"/>
        </w:tabs>
        <w:spacing w:before="0"/>
        <w:ind w:left="2270" w:hanging="471"/>
        <w:jc w:val="left"/>
      </w:pPr>
      <w:bookmarkStart w:id="10" w:name="II._Basic_Application_Information"/>
      <w:bookmarkEnd w:id="10"/>
      <w:r>
        <w:rPr>
          <w:color w:val="1F477B"/>
        </w:rPr>
        <w:t>Basic Application</w:t>
      </w:r>
      <w:r>
        <w:rPr>
          <w:color w:val="1F477B"/>
          <w:spacing w:val="1"/>
        </w:rPr>
        <w:t xml:space="preserve"> </w:t>
      </w:r>
      <w:r>
        <w:rPr>
          <w:color w:val="1F477B"/>
        </w:rPr>
        <w:t>Information</w:t>
      </w:r>
    </w:p>
    <w:p w14:paraId="000D9008" w14:textId="77777777" w:rsidR="00272D46" w:rsidRDefault="00977EC6">
      <w:pPr>
        <w:pStyle w:val="Heading2"/>
        <w:tabs>
          <w:tab w:val="left" w:pos="10828"/>
        </w:tabs>
        <w:spacing w:before="200"/>
        <w:rPr>
          <w:u w:val="none"/>
        </w:rPr>
      </w:pPr>
      <w:bookmarkStart w:id="11" w:name="Important_Dates"/>
      <w:bookmarkEnd w:id="11"/>
      <w:r>
        <w:rPr>
          <w:u w:val="thick" w:color="93B3D5"/>
        </w:rPr>
        <w:t>Important</w:t>
      </w:r>
      <w:r>
        <w:rPr>
          <w:spacing w:val="-15"/>
          <w:u w:val="thick" w:color="93B3D5"/>
        </w:rPr>
        <w:t xml:space="preserve"> </w:t>
      </w:r>
      <w:r>
        <w:rPr>
          <w:u w:val="thick" w:color="93B3D5"/>
        </w:rPr>
        <w:t>Dates</w:t>
      </w:r>
      <w:r>
        <w:rPr>
          <w:u w:val="thick" w:color="93B3D5"/>
        </w:rPr>
        <w:tab/>
      </w:r>
    </w:p>
    <w:p w14:paraId="000D9009" w14:textId="77777777" w:rsidR="00272D46" w:rsidRDefault="00272D46">
      <w:pPr>
        <w:pStyle w:val="BodyText"/>
        <w:rPr>
          <w:rFonts w:ascii="Cambria"/>
          <w:b/>
          <w:sz w:val="20"/>
        </w:rPr>
      </w:pPr>
    </w:p>
    <w:p w14:paraId="000D900A" w14:textId="77777777" w:rsidR="00272D46" w:rsidRDefault="00272D46">
      <w:pPr>
        <w:pStyle w:val="BodyText"/>
        <w:spacing w:before="2"/>
        <w:rPr>
          <w:rFonts w:ascii="Cambria"/>
          <w:b/>
          <w:sz w:val="13"/>
        </w:rPr>
      </w:pPr>
    </w:p>
    <w:tbl>
      <w:tblPr>
        <w:tblW w:w="0" w:type="auto"/>
        <w:tblInd w:w="1460"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3659"/>
        <w:gridCol w:w="6301"/>
      </w:tblGrid>
      <w:tr w:rsidR="00272D46" w14:paraId="000D900D" w14:textId="77777777">
        <w:trPr>
          <w:trHeight w:val="321"/>
        </w:trPr>
        <w:tc>
          <w:tcPr>
            <w:tcW w:w="3659" w:type="dxa"/>
            <w:tcBorders>
              <w:top w:val="nil"/>
              <w:left w:val="nil"/>
              <w:bottom w:val="nil"/>
              <w:right w:val="nil"/>
            </w:tcBorders>
            <w:shd w:val="clear" w:color="auto" w:fill="4F81BB"/>
          </w:tcPr>
          <w:p w14:paraId="000D900B" w14:textId="77777777" w:rsidR="00272D46" w:rsidRDefault="00977EC6">
            <w:pPr>
              <w:pStyle w:val="TableParagraph"/>
              <w:spacing w:before="16" w:line="285" w:lineRule="exact"/>
              <w:ind w:left="127"/>
              <w:rPr>
                <w:b/>
                <w:sz w:val="24"/>
              </w:rPr>
            </w:pPr>
            <w:r>
              <w:rPr>
                <w:b/>
                <w:sz w:val="24"/>
              </w:rPr>
              <w:t>Event</w:t>
            </w:r>
          </w:p>
        </w:tc>
        <w:tc>
          <w:tcPr>
            <w:tcW w:w="6301" w:type="dxa"/>
            <w:tcBorders>
              <w:top w:val="nil"/>
              <w:left w:val="nil"/>
              <w:bottom w:val="nil"/>
              <w:right w:val="nil"/>
            </w:tcBorders>
            <w:shd w:val="clear" w:color="auto" w:fill="4F81BB"/>
          </w:tcPr>
          <w:p w14:paraId="000D900C" w14:textId="77777777" w:rsidR="00272D46" w:rsidRDefault="00977EC6">
            <w:pPr>
              <w:pStyle w:val="TableParagraph"/>
              <w:spacing w:before="16" w:line="285" w:lineRule="exact"/>
              <w:ind w:left="176"/>
              <w:rPr>
                <w:b/>
                <w:sz w:val="24"/>
              </w:rPr>
            </w:pPr>
            <w:r>
              <w:rPr>
                <w:b/>
                <w:sz w:val="24"/>
              </w:rPr>
              <w:t>Date</w:t>
            </w:r>
          </w:p>
        </w:tc>
      </w:tr>
      <w:tr w:rsidR="00272D46" w14:paraId="000D9011" w14:textId="77777777">
        <w:trPr>
          <w:trHeight w:val="877"/>
        </w:trPr>
        <w:tc>
          <w:tcPr>
            <w:tcW w:w="3659" w:type="dxa"/>
            <w:tcBorders>
              <w:top w:val="nil"/>
              <w:right w:val="nil"/>
            </w:tcBorders>
          </w:tcPr>
          <w:p w14:paraId="000D900E" w14:textId="33DB36A7" w:rsidR="00272D46" w:rsidRDefault="003C766C">
            <w:pPr>
              <w:pStyle w:val="TableParagraph"/>
              <w:spacing w:before="11" w:line="232" w:lineRule="auto"/>
              <w:ind w:left="117" w:right="662"/>
              <w:rPr>
                <w:b/>
                <w:sz w:val="24"/>
              </w:rPr>
            </w:pPr>
            <w:r>
              <w:rPr>
                <w:b/>
                <w:sz w:val="24"/>
              </w:rPr>
              <w:t>National Professional Development Grant</w:t>
            </w:r>
            <w:r w:rsidR="000755E6">
              <w:rPr>
                <w:b/>
                <w:sz w:val="24"/>
              </w:rPr>
              <w:t xml:space="preserve"> </w:t>
            </w:r>
            <w:r w:rsidR="00977EC6">
              <w:rPr>
                <w:b/>
                <w:sz w:val="24"/>
              </w:rPr>
              <w:t>Program (</w:t>
            </w:r>
            <w:r w:rsidR="00456BE9">
              <w:rPr>
                <w:b/>
                <w:sz w:val="24"/>
              </w:rPr>
              <w:t>84.365</w:t>
            </w:r>
            <w:r>
              <w:rPr>
                <w:b/>
                <w:sz w:val="24"/>
              </w:rPr>
              <w:t>Z</w:t>
            </w:r>
            <w:r w:rsidR="00977EC6">
              <w:rPr>
                <w:b/>
                <w:sz w:val="24"/>
              </w:rPr>
              <w:t>)</w:t>
            </w:r>
          </w:p>
          <w:p w14:paraId="000D900F" w14:textId="77777777" w:rsidR="00272D46" w:rsidRDefault="00977EC6">
            <w:pPr>
              <w:pStyle w:val="TableParagraph"/>
              <w:spacing w:before="3" w:line="275" w:lineRule="exact"/>
              <w:ind w:left="117"/>
              <w:rPr>
                <w:b/>
                <w:sz w:val="24"/>
              </w:rPr>
            </w:pPr>
            <w:r>
              <w:rPr>
                <w:b/>
                <w:sz w:val="24"/>
              </w:rPr>
              <w:t>Application available</w:t>
            </w:r>
          </w:p>
        </w:tc>
        <w:tc>
          <w:tcPr>
            <w:tcW w:w="6301" w:type="dxa"/>
            <w:tcBorders>
              <w:top w:val="nil"/>
              <w:left w:val="nil"/>
            </w:tcBorders>
          </w:tcPr>
          <w:p w14:paraId="000D9010" w14:textId="75E76611" w:rsidR="00272D46" w:rsidRDefault="00C64250">
            <w:pPr>
              <w:pStyle w:val="TableParagraph"/>
              <w:spacing w:before="4"/>
              <w:ind w:left="176"/>
              <w:rPr>
                <w:b/>
                <w:sz w:val="24"/>
              </w:rPr>
            </w:pPr>
            <w:r>
              <w:rPr>
                <w:b/>
                <w:sz w:val="24"/>
              </w:rPr>
              <w:t>February</w:t>
            </w:r>
            <w:r w:rsidR="007F6ACC" w:rsidRPr="00300565">
              <w:rPr>
                <w:b/>
                <w:sz w:val="24"/>
              </w:rPr>
              <w:t xml:space="preserve"> </w:t>
            </w:r>
            <w:r w:rsidR="00BC6B5D">
              <w:rPr>
                <w:b/>
                <w:sz w:val="24"/>
              </w:rPr>
              <w:t>28</w:t>
            </w:r>
            <w:r w:rsidR="007F6ACC" w:rsidRPr="00300565">
              <w:rPr>
                <w:b/>
                <w:sz w:val="24"/>
              </w:rPr>
              <w:t xml:space="preserve">, </w:t>
            </w:r>
            <w:r w:rsidR="00D045D5">
              <w:rPr>
                <w:b/>
                <w:sz w:val="24"/>
              </w:rPr>
              <w:t>2022</w:t>
            </w:r>
          </w:p>
        </w:tc>
      </w:tr>
      <w:tr w:rsidR="00272D46" w14:paraId="000D9015" w14:textId="77777777">
        <w:trPr>
          <w:trHeight w:val="1564"/>
        </w:trPr>
        <w:tc>
          <w:tcPr>
            <w:tcW w:w="3659" w:type="dxa"/>
            <w:tcBorders>
              <w:right w:val="nil"/>
            </w:tcBorders>
          </w:tcPr>
          <w:p w14:paraId="000D9012" w14:textId="77777777" w:rsidR="00272D46" w:rsidRDefault="00977EC6">
            <w:pPr>
              <w:pStyle w:val="TableParagraph"/>
              <w:spacing w:before="20" w:line="225" w:lineRule="auto"/>
              <w:ind w:left="117" w:right="173"/>
              <w:rPr>
                <w:b/>
                <w:sz w:val="24"/>
              </w:rPr>
            </w:pPr>
            <w:r>
              <w:rPr>
                <w:b/>
                <w:sz w:val="24"/>
              </w:rPr>
              <w:t>Pre-Application Information Webinars for potential applicants</w:t>
            </w:r>
          </w:p>
        </w:tc>
        <w:tc>
          <w:tcPr>
            <w:tcW w:w="6301" w:type="dxa"/>
            <w:tcBorders>
              <w:left w:val="nil"/>
            </w:tcBorders>
          </w:tcPr>
          <w:p w14:paraId="3DCDE1B2" w14:textId="2FB57DE3" w:rsidR="00D06D89" w:rsidRDefault="00D06D89" w:rsidP="000755E6">
            <w:pPr>
              <w:pStyle w:val="TableParagraph"/>
              <w:spacing w:before="10" w:line="228" w:lineRule="auto"/>
              <w:ind w:left="176" w:right="314"/>
              <w:rPr>
                <w:b/>
                <w:sz w:val="24"/>
              </w:rPr>
            </w:pPr>
            <w:r>
              <w:rPr>
                <w:b/>
                <w:sz w:val="24"/>
              </w:rPr>
              <w:t>Ple</w:t>
            </w:r>
            <w:r w:rsidR="007A2DC2">
              <w:rPr>
                <w:b/>
                <w:sz w:val="24"/>
              </w:rPr>
              <w:t xml:space="preserve">ase visit </w:t>
            </w:r>
            <w:r w:rsidR="00727416">
              <w:rPr>
                <w:b/>
                <w:sz w:val="24"/>
              </w:rPr>
              <w:t>program</w:t>
            </w:r>
            <w:r w:rsidR="007A2DC2">
              <w:rPr>
                <w:b/>
                <w:sz w:val="24"/>
              </w:rPr>
              <w:t xml:space="preserve"> web</w:t>
            </w:r>
            <w:r w:rsidR="00101706">
              <w:rPr>
                <w:b/>
                <w:sz w:val="24"/>
              </w:rPr>
              <w:t xml:space="preserve">site </w:t>
            </w:r>
            <w:r w:rsidR="00766CBD">
              <w:rPr>
                <w:b/>
                <w:sz w:val="24"/>
              </w:rPr>
              <w:t xml:space="preserve">for </w:t>
            </w:r>
            <w:r w:rsidR="002C2FC2">
              <w:rPr>
                <w:b/>
                <w:sz w:val="24"/>
              </w:rPr>
              <w:t xml:space="preserve">more </w:t>
            </w:r>
            <w:r w:rsidR="00766CBD">
              <w:rPr>
                <w:b/>
                <w:sz w:val="24"/>
              </w:rPr>
              <w:t>resources and dates:</w:t>
            </w:r>
          </w:p>
          <w:p w14:paraId="526C2EF0" w14:textId="6CA62B09" w:rsidR="000755E6" w:rsidRDefault="00C70488" w:rsidP="000755E6">
            <w:pPr>
              <w:pStyle w:val="TableParagraph"/>
              <w:spacing w:before="10" w:line="228" w:lineRule="auto"/>
              <w:ind w:left="176" w:right="314"/>
            </w:pPr>
            <w:hyperlink r:id="rId20" w:history="1">
              <w:r w:rsidR="003C766C" w:rsidRPr="00A0601B">
                <w:rPr>
                  <w:rStyle w:val="Hyperlink"/>
                </w:rPr>
                <w:t>https://www2.ed.gov/p</w:t>
              </w:r>
              <w:r w:rsidR="003C766C" w:rsidRPr="00A0601B">
                <w:rPr>
                  <w:rStyle w:val="Hyperlink"/>
                </w:rPr>
                <w:t>r</w:t>
              </w:r>
              <w:r w:rsidR="003C766C" w:rsidRPr="00A0601B">
                <w:rPr>
                  <w:rStyle w:val="Hyperlink"/>
                </w:rPr>
                <w:t>ograms/nfdp/applicant.html</w:t>
              </w:r>
            </w:hyperlink>
          </w:p>
          <w:p w14:paraId="000D9014" w14:textId="00658A02" w:rsidR="003C766C" w:rsidRDefault="003C766C" w:rsidP="000755E6">
            <w:pPr>
              <w:pStyle w:val="TableParagraph"/>
              <w:spacing w:before="10" w:line="228" w:lineRule="auto"/>
              <w:ind w:left="176" w:right="314"/>
            </w:pPr>
          </w:p>
        </w:tc>
      </w:tr>
      <w:tr w:rsidR="00272D46" w14:paraId="000D9018" w14:textId="77777777">
        <w:trPr>
          <w:trHeight w:val="584"/>
        </w:trPr>
        <w:tc>
          <w:tcPr>
            <w:tcW w:w="3659" w:type="dxa"/>
            <w:tcBorders>
              <w:right w:val="nil"/>
            </w:tcBorders>
          </w:tcPr>
          <w:p w14:paraId="000D9016" w14:textId="4D010E3D" w:rsidR="00272D46" w:rsidRDefault="00977EC6">
            <w:pPr>
              <w:pStyle w:val="TableParagraph"/>
              <w:spacing w:before="14" w:line="276" w:lineRule="exact"/>
              <w:ind w:left="117" w:right="1137"/>
              <w:rPr>
                <w:b/>
                <w:sz w:val="24"/>
              </w:rPr>
            </w:pPr>
            <w:r>
              <w:rPr>
                <w:b/>
                <w:sz w:val="24"/>
              </w:rPr>
              <w:t xml:space="preserve">Intent to Apply Email to </w:t>
            </w:r>
            <w:hyperlink r:id="rId21" w:history="1">
              <w:r w:rsidR="003C766C" w:rsidRPr="00A0601B">
                <w:rPr>
                  <w:rStyle w:val="Hyperlink"/>
                  <w:b/>
                  <w:sz w:val="24"/>
                </w:rPr>
                <w:t>NPD</w:t>
              </w:r>
              <w:r w:rsidR="00D045D5">
                <w:rPr>
                  <w:rStyle w:val="Hyperlink"/>
                  <w:b/>
                  <w:sz w:val="24"/>
                </w:rPr>
                <w:t>2022</w:t>
              </w:r>
              <w:r w:rsidR="003C766C" w:rsidRPr="00A0601B">
                <w:rPr>
                  <w:rStyle w:val="Hyperlink"/>
                  <w:b/>
                  <w:sz w:val="24"/>
                </w:rPr>
                <w:t>@ed.gov</w:t>
              </w:r>
            </w:hyperlink>
          </w:p>
        </w:tc>
        <w:tc>
          <w:tcPr>
            <w:tcW w:w="6301" w:type="dxa"/>
            <w:tcBorders>
              <w:left w:val="nil"/>
            </w:tcBorders>
          </w:tcPr>
          <w:p w14:paraId="000D9017" w14:textId="3755CA98" w:rsidR="00272D46" w:rsidRDefault="00AE4150">
            <w:pPr>
              <w:pStyle w:val="TableParagraph"/>
              <w:spacing w:before="6"/>
              <w:ind w:left="176"/>
              <w:rPr>
                <w:b/>
                <w:sz w:val="24"/>
              </w:rPr>
            </w:pPr>
            <w:r w:rsidRPr="00BC6B5D">
              <w:rPr>
                <w:b/>
                <w:sz w:val="24"/>
              </w:rPr>
              <w:t>March</w:t>
            </w:r>
            <w:r w:rsidR="004F2E8D" w:rsidRPr="00BC6B5D">
              <w:rPr>
                <w:b/>
                <w:sz w:val="24"/>
              </w:rPr>
              <w:t xml:space="preserve"> </w:t>
            </w:r>
            <w:r w:rsidR="00BC6B5D" w:rsidRPr="00BC6B5D">
              <w:rPr>
                <w:b/>
                <w:sz w:val="24"/>
              </w:rPr>
              <w:t>21</w:t>
            </w:r>
            <w:r w:rsidR="00977EC6" w:rsidRPr="00BC6B5D">
              <w:rPr>
                <w:b/>
                <w:sz w:val="24"/>
              </w:rPr>
              <w:t xml:space="preserve">, </w:t>
            </w:r>
            <w:r w:rsidR="00D045D5" w:rsidRPr="00BC6B5D">
              <w:rPr>
                <w:b/>
                <w:sz w:val="24"/>
              </w:rPr>
              <w:t>2022</w:t>
            </w:r>
          </w:p>
        </w:tc>
      </w:tr>
      <w:tr w:rsidR="00272D46" w14:paraId="000D901C" w14:textId="77777777">
        <w:trPr>
          <w:trHeight w:val="587"/>
        </w:trPr>
        <w:tc>
          <w:tcPr>
            <w:tcW w:w="3659" w:type="dxa"/>
            <w:tcBorders>
              <w:right w:val="nil"/>
            </w:tcBorders>
          </w:tcPr>
          <w:p w14:paraId="000D9019" w14:textId="77777777" w:rsidR="00272D46" w:rsidRDefault="00977EC6">
            <w:pPr>
              <w:pStyle w:val="TableParagraph"/>
              <w:spacing w:line="292" w:lineRule="exact"/>
              <w:ind w:left="117"/>
              <w:rPr>
                <w:b/>
                <w:sz w:val="24"/>
              </w:rPr>
            </w:pPr>
            <w:r>
              <w:rPr>
                <w:b/>
                <w:sz w:val="24"/>
              </w:rPr>
              <w:t>Deadline for transmitting</w:t>
            </w:r>
          </w:p>
          <w:p w14:paraId="000D901A" w14:textId="195EBD3A" w:rsidR="00272D46" w:rsidRDefault="00F04044">
            <w:pPr>
              <w:pStyle w:val="TableParagraph"/>
              <w:spacing w:before="2" w:line="273" w:lineRule="exact"/>
              <w:ind w:left="117"/>
              <w:rPr>
                <w:b/>
                <w:sz w:val="24"/>
              </w:rPr>
            </w:pPr>
            <w:r>
              <w:rPr>
                <w:b/>
                <w:sz w:val="24"/>
              </w:rPr>
              <w:t>A</w:t>
            </w:r>
            <w:r w:rsidR="00977EC6">
              <w:rPr>
                <w:b/>
                <w:sz w:val="24"/>
              </w:rPr>
              <w:t>pplications</w:t>
            </w:r>
          </w:p>
        </w:tc>
        <w:tc>
          <w:tcPr>
            <w:tcW w:w="6301" w:type="dxa"/>
            <w:tcBorders>
              <w:left w:val="nil"/>
            </w:tcBorders>
          </w:tcPr>
          <w:p w14:paraId="000D901B" w14:textId="2D236D37" w:rsidR="00272D46" w:rsidRPr="00C64250" w:rsidRDefault="00AE4150">
            <w:pPr>
              <w:pStyle w:val="TableParagraph"/>
              <w:spacing w:line="292" w:lineRule="exact"/>
              <w:ind w:left="176"/>
              <w:rPr>
                <w:b/>
                <w:sz w:val="24"/>
              </w:rPr>
            </w:pPr>
            <w:r w:rsidRPr="00C64250">
              <w:rPr>
                <w:b/>
                <w:sz w:val="24"/>
              </w:rPr>
              <w:t>April</w:t>
            </w:r>
            <w:r w:rsidR="00977EC6" w:rsidRPr="00C64250">
              <w:rPr>
                <w:b/>
                <w:sz w:val="24"/>
              </w:rPr>
              <w:t xml:space="preserve"> </w:t>
            </w:r>
            <w:r w:rsidR="00BC6B5D" w:rsidRPr="00BC6B5D">
              <w:rPr>
                <w:b/>
                <w:sz w:val="24"/>
              </w:rPr>
              <w:t>29</w:t>
            </w:r>
            <w:r w:rsidR="00977EC6" w:rsidRPr="00BC6B5D">
              <w:rPr>
                <w:b/>
                <w:sz w:val="24"/>
              </w:rPr>
              <w:t>,</w:t>
            </w:r>
            <w:r w:rsidR="00977EC6" w:rsidRPr="00C64250">
              <w:rPr>
                <w:b/>
                <w:sz w:val="24"/>
              </w:rPr>
              <w:t xml:space="preserve"> </w:t>
            </w:r>
            <w:r w:rsidR="00D045D5">
              <w:rPr>
                <w:b/>
                <w:sz w:val="24"/>
              </w:rPr>
              <w:t>2022</w:t>
            </w:r>
            <w:r w:rsidR="00977EC6" w:rsidRPr="00C64250">
              <w:rPr>
                <w:b/>
                <w:sz w:val="24"/>
              </w:rPr>
              <w:t>, 11:59:59 pm Washington, DC time</w:t>
            </w:r>
          </w:p>
        </w:tc>
      </w:tr>
      <w:tr w:rsidR="00272D46" w14:paraId="000D901F" w14:textId="77777777">
        <w:trPr>
          <w:trHeight w:val="294"/>
        </w:trPr>
        <w:tc>
          <w:tcPr>
            <w:tcW w:w="3659" w:type="dxa"/>
            <w:tcBorders>
              <w:right w:val="nil"/>
            </w:tcBorders>
          </w:tcPr>
          <w:p w14:paraId="000D901D" w14:textId="77777777" w:rsidR="00272D46" w:rsidRDefault="00977EC6">
            <w:pPr>
              <w:pStyle w:val="TableParagraph"/>
              <w:spacing w:line="274" w:lineRule="exact"/>
              <w:ind w:left="117"/>
              <w:rPr>
                <w:b/>
                <w:sz w:val="24"/>
              </w:rPr>
            </w:pPr>
            <w:r>
              <w:rPr>
                <w:b/>
                <w:sz w:val="24"/>
              </w:rPr>
              <w:t>Estimated Award Announcement:</w:t>
            </w:r>
          </w:p>
        </w:tc>
        <w:tc>
          <w:tcPr>
            <w:tcW w:w="6301" w:type="dxa"/>
            <w:tcBorders>
              <w:left w:val="nil"/>
            </w:tcBorders>
          </w:tcPr>
          <w:p w14:paraId="000D901E" w14:textId="414FE639" w:rsidR="00272D46" w:rsidRDefault="00BC6B5D">
            <w:pPr>
              <w:pStyle w:val="TableParagraph"/>
              <w:spacing w:line="274" w:lineRule="exact"/>
              <w:ind w:left="176"/>
              <w:rPr>
                <w:b/>
                <w:sz w:val="24"/>
              </w:rPr>
            </w:pPr>
            <w:r>
              <w:rPr>
                <w:b/>
                <w:sz w:val="24"/>
              </w:rPr>
              <w:t>September</w:t>
            </w:r>
            <w:r w:rsidR="00977EC6" w:rsidRPr="00333FEB">
              <w:rPr>
                <w:b/>
                <w:sz w:val="24"/>
              </w:rPr>
              <w:t xml:space="preserve"> </w:t>
            </w:r>
            <w:r w:rsidR="00D045D5">
              <w:rPr>
                <w:b/>
                <w:sz w:val="24"/>
              </w:rPr>
              <w:t>2022</w:t>
            </w:r>
          </w:p>
        </w:tc>
      </w:tr>
    </w:tbl>
    <w:p w14:paraId="000D9020" w14:textId="77777777" w:rsidR="00272D46" w:rsidRDefault="00272D46">
      <w:pPr>
        <w:pStyle w:val="BodyText"/>
        <w:spacing w:before="10"/>
        <w:rPr>
          <w:rFonts w:ascii="Cambria"/>
          <w:b/>
          <w:sz w:val="44"/>
        </w:rPr>
      </w:pPr>
    </w:p>
    <w:p w14:paraId="000D9021" w14:textId="1C367968" w:rsidR="00272D46" w:rsidRDefault="00977EC6">
      <w:pPr>
        <w:tabs>
          <w:tab w:val="left" w:pos="10828"/>
        </w:tabs>
        <w:ind w:left="1440"/>
        <w:rPr>
          <w:rFonts w:ascii="Cambria"/>
          <w:b/>
          <w:sz w:val="28"/>
        </w:rPr>
      </w:pPr>
      <w:r>
        <w:rPr>
          <w:rFonts w:ascii="Cambria"/>
          <w:b/>
          <w:sz w:val="28"/>
          <w:u w:val="thick" w:color="93B3D5"/>
        </w:rPr>
        <w:t xml:space="preserve">FY </w:t>
      </w:r>
      <w:hyperlink r:id="rId22">
        <w:r w:rsidR="00D045D5">
          <w:rPr>
            <w:rFonts w:ascii="Cambria"/>
            <w:b/>
            <w:sz w:val="28"/>
            <w:u w:val="thick" w:color="93B3D5"/>
          </w:rPr>
          <w:t>2022</w:t>
        </w:r>
        <w:r>
          <w:rPr>
            <w:rFonts w:ascii="Cambria"/>
            <w:b/>
            <w:sz w:val="28"/>
            <w:u w:val="thick" w:color="93B3D5"/>
          </w:rPr>
          <w:t xml:space="preserve"> N</w:t>
        </w:r>
        <w:r w:rsidR="00966C9D">
          <w:rPr>
            <w:rFonts w:ascii="Cambria"/>
            <w:b/>
            <w:sz w:val="28"/>
            <w:u w:val="thick" w:color="93B3D5"/>
          </w:rPr>
          <w:t>PD</w:t>
        </w:r>
        <w:r>
          <w:rPr>
            <w:rFonts w:ascii="Cambria"/>
            <w:b/>
            <w:sz w:val="28"/>
            <w:u w:val="thick" w:color="93B3D5"/>
          </w:rPr>
          <w:t xml:space="preserve"> Notice Inviting</w:t>
        </w:r>
        <w:r>
          <w:rPr>
            <w:rFonts w:ascii="Cambria"/>
            <w:b/>
            <w:spacing w:val="-33"/>
            <w:sz w:val="28"/>
            <w:u w:val="thick" w:color="93B3D5"/>
          </w:rPr>
          <w:t xml:space="preserve"> </w:t>
        </w:r>
        <w:r w:rsidR="00C63E39">
          <w:rPr>
            <w:rFonts w:ascii="Cambria"/>
            <w:b/>
            <w:spacing w:val="-33"/>
            <w:sz w:val="28"/>
            <w:u w:val="thick" w:color="93B3D5"/>
          </w:rPr>
          <w:t xml:space="preserve"> </w:t>
        </w:r>
        <w:r>
          <w:rPr>
            <w:rFonts w:ascii="Cambria"/>
            <w:b/>
            <w:sz w:val="28"/>
            <w:u w:val="thick" w:color="93B3D5"/>
          </w:rPr>
          <w:t>Application</w:t>
        </w:r>
      </w:hyperlink>
      <w:r>
        <w:rPr>
          <w:rFonts w:ascii="Cambria"/>
          <w:b/>
          <w:sz w:val="28"/>
          <w:u w:val="thick" w:color="93B3D5"/>
        </w:rPr>
        <w:t>s</w:t>
      </w:r>
      <w:r>
        <w:rPr>
          <w:rFonts w:ascii="Cambria"/>
          <w:b/>
          <w:sz w:val="28"/>
          <w:u w:val="thick" w:color="93B3D5"/>
        </w:rPr>
        <w:tab/>
      </w:r>
    </w:p>
    <w:p w14:paraId="000D9022" w14:textId="77777777" w:rsidR="00272D46" w:rsidRDefault="00272D46">
      <w:pPr>
        <w:pStyle w:val="BodyText"/>
        <w:spacing w:before="11"/>
        <w:rPr>
          <w:rFonts w:ascii="Cambria"/>
          <w:b/>
          <w:sz w:val="29"/>
        </w:rPr>
      </w:pPr>
    </w:p>
    <w:p w14:paraId="000D9024" w14:textId="4FE7F222" w:rsidR="00272D46" w:rsidRDefault="00977EC6" w:rsidP="00A365C0">
      <w:pPr>
        <w:pStyle w:val="BodyText"/>
        <w:spacing w:before="52" w:line="242" w:lineRule="auto"/>
        <w:ind w:left="1440" w:right="1426"/>
      </w:pPr>
      <w:r>
        <w:t xml:space="preserve">The full text of the NIA for the FY </w:t>
      </w:r>
      <w:r w:rsidR="00D045D5">
        <w:t>2022</w:t>
      </w:r>
      <w:r>
        <w:t xml:space="preserve"> </w:t>
      </w:r>
      <w:r w:rsidR="00966C9D">
        <w:t>NPD</w:t>
      </w:r>
      <w:r>
        <w:t xml:space="preserve"> grant competition can be found</w:t>
      </w:r>
      <w:r w:rsidR="00B834BC">
        <w:t>:</w:t>
      </w:r>
    </w:p>
    <w:p w14:paraId="0D1254E6" w14:textId="755C4546" w:rsidR="00F03D4F" w:rsidRPr="00F03D4F" w:rsidRDefault="00C70488" w:rsidP="00627B81">
      <w:pPr>
        <w:pStyle w:val="BodyText"/>
        <w:numPr>
          <w:ilvl w:val="0"/>
          <w:numId w:val="19"/>
        </w:numPr>
        <w:spacing w:before="2" w:line="242" w:lineRule="auto"/>
        <w:ind w:right="1426"/>
        <w:rPr>
          <w:sz w:val="19"/>
        </w:rPr>
      </w:pPr>
      <w:hyperlink r:id="rId23" w:history="1">
        <w:r w:rsidR="00F03D4F" w:rsidRPr="004F7122">
          <w:rPr>
            <w:rStyle w:val="Hyperlink"/>
          </w:rPr>
          <w:t>https://www.govinfo.gov/content/pkg/FR-</w:t>
        </w:r>
        <w:r w:rsidR="00D045D5">
          <w:rPr>
            <w:rStyle w:val="Hyperlink"/>
          </w:rPr>
          <w:t>2022</w:t>
        </w:r>
        <w:r w:rsidR="00F03D4F" w:rsidRPr="004F7122">
          <w:rPr>
            <w:rStyle w:val="Hyperlink"/>
          </w:rPr>
          <w:t>-02-22/pdf/</w:t>
        </w:r>
        <w:r w:rsidR="00D045D5">
          <w:rPr>
            <w:rStyle w:val="Hyperlink"/>
          </w:rPr>
          <w:t>2022</w:t>
        </w:r>
        <w:r w:rsidR="00F03D4F" w:rsidRPr="004F7122">
          <w:rPr>
            <w:rStyle w:val="Hyperlink"/>
          </w:rPr>
          <w:t>-03474.pdf</w:t>
        </w:r>
      </w:hyperlink>
    </w:p>
    <w:p w14:paraId="000D9026" w14:textId="7DC5170D" w:rsidR="00272D46" w:rsidRPr="00627B81" w:rsidRDefault="00B660A0" w:rsidP="00627B81">
      <w:pPr>
        <w:pStyle w:val="BodyText"/>
        <w:numPr>
          <w:ilvl w:val="0"/>
          <w:numId w:val="19"/>
        </w:numPr>
        <w:spacing w:before="2" w:line="242" w:lineRule="auto"/>
        <w:ind w:right="1426"/>
        <w:rPr>
          <w:sz w:val="19"/>
        </w:rPr>
      </w:pPr>
      <w:r>
        <w:t>Additional information regarding the N</w:t>
      </w:r>
      <w:r w:rsidR="00966C9D">
        <w:t>PD</w:t>
      </w:r>
      <w:r>
        <w:t xml:space="preserve"> competition will be posted on the Department’s website:  </w:t>
      </w:r>
      <w:hyperlink r:id="rId24" w:history="1">
        <w:r w:rsidR="00627B81" w:rsidRPr="00A0601B">
          <w:rPr>
            <w:rStyle w:val="Hyperlink"/>
          </w:rPr>
          <w:t>https://www2.ed.gov/programs/nfdp/applicant.html</w:t>
        </w:r>
      </w:hyperlink>
    </w:p>
    <w:p w14:paraId="2B7650C4" w14:textId="77777777" w:rsidR="00627B81" w:rsidRDefault="00627B81" w:rsidP="00BF7A76">
      <w:pPr>
        <w:spacing w:before="52"/>
        <w:ind w:left="1440" w:right="891"/>
        <w:rPr>
          <w:sz w:val="24"/>
        </w:rPr>
      </w:pPr>
    </w:p>
    <w:p w14:paraId="000D902A" w14:textId="273F4779" w:rsidR="00272D46" w:rsidRDefault="00977EC6" w:rsidP="00BF7A76">
      <w:pPr>
        <w:spacing w:before="52"/>
        <w:ind w:left="1440" w:right="891"/>
      </w:pPr>
      <w:r>
        <w:rPr>
          <w:sz w:val="24"/>
        </w:rPr>
        <w:t>All N</w:t>
      </w:r>
      <w:r w:rsidR="00627B81">
        <w:rPr>
          <w:sz w:val="24"/>
        </w:rPr>
        <w:t>PD</w:t>
      </w:r>
      <w:r>
        <w:rPr>
          <w:sz w:val="24"/>
        </w:rPr>
        <w:t xml:space="preserve"> applications must be received on or before </w:t>
      </w:r>
      <w:r>
        <w:rPr>
          <w:b/>
          <w:sz w:val="24"/>
        </w:rPr>
        <w:t xml:space="preserve">11:59:59 pm Washington, DC time, </w:t>
      </w:r>
      <w:r>
        <w:rPr>
          <w:sz w:val="24"/>
        </w:rPr>
        <w:t xml:space="preserve">on </w:t>
      </w:r>
      <w:r w:rsidR="00BF411F" w:rsidRPr="00BF411F">
        <w:rPr>
          <w:b/>
          <w:sz w:val="24"/>
        </w:rPr>
        <w:t xml:space="preserve">April </w:t>
      </w:r>
      <w:r w:rsidR="00BC6B5D">
        <w:rPr>
          <w:b/>
          <w:sz w:val="24"/>
        </w:rPr>
        <w:t>29</w:t>
      </w:r>
      <w:r w:rsidRPr="00BF411F">
        <w:rPr>
          <w:b/>
          <w:sz w:val="24"/>
        </w:rPr>
        <w:t xml:space="preserve">, </w:t>
      </w:r>
      <w:r w:rsidR="00D045D5">
        <w:rPr>
          <w:b/>
          <w:sz w:val="24"/>
        </w:rPr>
        <w:t>2022</w:t>
      </w:r>
      <w:r>
        <w:rPr>
          <w:b/>
          <w:sz w:val="24"/>
        </w:rPr>
        <w:t xml:space="preserve">. </w:t>
      </w:r>
      <w:r>
        <w:rPr>
          <w:sz w:val="24"/>
        </w:rPr>
        <w:t xml:space="preserve">Please note that U.S. Department of Education grant application deadline is </w:t>
      </w:r>
      <w:r>
        <w:rPr>
          <w:b/>
          <w:sz w:val="24"/>
        </w:rPr>
        <w:t>11:59:5</w:t>
      </w:r>
      <w:r w:rsidR="00BF7A76">
        <w:rPr>
          <w:b/>
          <w:sz w:val="24"/>
        </w:rPr>
        <w:t>9</w:t>
      </w:r>
      <w:r w:rsidR="00BF7A76" w:rsidRPr="00BF7A76">
        <w:rPr>
          <w:b/>
        </w:rPr>
        <w:t xml:space="preserve"> </w:t>
      </w:r>
      <w:r w:rsidR="00BF7A76" w:rsidRPr="00BF7A76">
        <w:rPr>
          <w:b/>
          <w:sz w:val="24"/>
        </w:rPr>
        <w:t xml:space="preserve">pm Washington, DC time. Your application must be fully uploaded and submitted, and must be date and time stamped by the Grants.gov system no later than 11:59:59 pm Washington, DC time, on </w:t>
      </w:r>
      <w:r w:rsidR="008919CD">
        <w:rPr>
          <w:b/>
          <w:sz w:val="24"/>
        </w:rPr>
        <w:t>April</w:t>
      </w:r>
      <w:r w:rsidR="00F04044" w:rsidRPr="00970901">
        <w:rPr>
          <w:b/>
          <w:sz w:val="24"/>
        </w:rPr>
        <w:t xml:space="preserve"> </w:t>
      </w:r>
      <w:r w:rsidR="00BC6B5D">
        <w:rPr>
          <w:b/>
          <w:sz w:val="24"/>
        </w:rPr>
        <w:t>29</w:t>
      </w:r>
      <w:r w:rsidR="00BF7A76" w:rsidRPr="00970901">
        <w:rPr>
          <w:b/>
          <w:sz w:val="24"/>
        </w:rPr>
        <w:t xml:space="preserve">, </w:t>
      </w:r>
      <w:r w:rsidR="00D045D5">
        <w:rPr>
          <w:b/>
          <w:sz w:val="24"/>
        </w:rPr>
        <w:t>2022</w:t>
      </w:r>
      <w:r w:rsidR="00BF7A76" w:rsidRPr="00BF7A76">
        <w:rPr>
          <w:b/>
          <w:sz w:val="24"/>
        </w:rPr>
        <w:t xml:space="preserve">, the application deadline date. Late applications, without an exception granted according to the Common Instructions, </w:t>
      </w:r>
      <w:r w:rsidR="00BF7A76" w:rsidRPr="00BF7A76">
        <w:rPr>
          <w:b/>
          <w:sz w:val="24"/>
          <w:u w:val="single"/>
        </w:rPr>
        <w:t>will not be accepted</w:t>
      </w:r>
      <w:r w:rsidR="00BF7A76" w:rsidRPr="00BF7A76">
        <w:rPr>
          <w:b/>
          <w:sz w:val="24"/>
        </w:rPr>
        <w:t>. The Department is required to enforce the established deadline to ensure fairness to all applicants.</w:t>
      </w:r>
      <w:r w:rsidR="00BF7A76">
        <w:rPr>
          <w:b/>
          <w:sz w:val="24"/>
        </w:rPr>
        <w:t xml:space="preserve"> </w:t>
      </w:r>
      <w:r w:rsidR="00BF7A76" w:rsidRPr="00BF7A76">
        <w:rPr>
          <w:b/>
          <w:sz w:val="24"/>
        </w:rPr>
        <w:t>No changes or</w:t>
      </w:r>
      <w:r w:rsidR="00BF7A76">
        <w:rPr>
          <w:b/>
          <w:sz w:val="24"/>
        </w:rPr>
        <w:t xml:space="preserve"> </w:t>
      </w:r>
      <w:r w:rsidR="00BF7A76" w:rsidRPr="00BF7A76">
        <w:rPr>
          <w:b/>
          <w:sz w:val="24"/>
        </w:rPr>
        <w:t>additions to an application will be accepted after the deadline date and time.</w:t>
      </w:r>
      <w:bookmarkStart w:id="12" w:name="_Hlk58360650"/>
    </w:p>
    <w:bookmarkEnd w:id="12"/>
    <w:p w14:paraId="000D902B" w14:textId="77777777" w:rsidR="00272D46" w:rsidRDefault="00272D46">
      <w:pPr>
        <w:pStyle w:val="BodyText"/>
      </w:pPr>
    </w:p>
    <w:p w14:paraId="000D902C" w14:textId="6262794C" w:rsidR="00272D46" w:rsidRDefault="00977EC6" w:rsidP="00BF7A76">
      <w:pPr>
        <w:pStyle w:val="BodyText"/>
        <w:ind w:left="1440" w:right="829"/>
      </w:pPr>
      <w:r>
        <w:t>Applicants are required to follow the Common Instructions for Applicants to Department of Education Discretionary Grant Programs, published in the Federal Register on February 13, 2019 (84 FR 3768) and available at https://</w:t>
      </w:r>
      <w:hyperlink r:id="rId25">
        <w:r>
          <w:t xml:space="preserve">www.federalregister.gov/d/2019-02206, </w:t>
        </w:r>
      </w:hyperlink>
      <w:r>
        <w:t>which contain requirements and information on how to submit an application.</w:t>
      </w:r>
    </w:p>
    <w:p w14:paraId="76D44328" w14:textId="77777777" w:rsidR="00AA5ED2" w:rsidRDefault="00AA5ED2" w:rsidP="00BF7A76">
      <w:pPr>
        <w:pStyle w:val="BodyText"/>
        <w:ind w:left="1440" w:right="829"/>
      </w:pPr>
    </w:p>
    <w:p w14:paraId="000D902D" w14:textId="77777777" w:rsidR="00272D46" w:rsidRDefault="00977EC6">
      <w:pPr>
        <w:pStyle w:val="Heading2"/>
        <w:spacing w:before="202" w:after="19"/>
        <w:rPr>
          <w:u w:val="none"/>
        </w:rPr>
      </w:pPr>
      <w:bookmarkStart w:id="13" w:name="Notification_of_Intent_to_Apply"/>
      <w:bookmarkEnd w:id="13"/>
      <w:r>
        <w:rPr>
          <w:u w:val="none"/>
        </w:rPr>
        <w:lastRenderedPageBreak/>
        <w:t>Notification of Intent to Apply</w:t>
      </w:r>
    </w:p>
    <w:p w14:paraId="000D902E" w14:textId="6106C56A" w:rsidR="00272D46" w:rsidRDefault="00F04044">
      <w:pPr>
        <w:pStyle w:val="BodyText"/>
        <w:spacing w:line="20" w:lineRule="exact"/>
        <w:ind w:left="1416"/>
        <w:rPr>
          <w:rFonts w:ascii="Cambria"/>
          <w:sz w:val="2"/>
        </w:rPr>
      </w:pPr>
      <w:r>
        <w:rPr>
          <w:rFonts w:ascii="Cambria"/>
          <w:noProof/>
          <w:sz w:val="2"/>
        </w:rPr>
        <mc:AlternateContent>
          <mc:Choice Requires="wpg">
            <w:drawing>
              <wp:inline distT="0" distB="0" distL="0" distR="0" wp14:anchorId="000D928A" wp14:editId="7B7C0CDF">
                <wp:extent cx="5980430" cy="6350"/>
                <wp:effectExtent l="13335" t="9525" r="6985" b="317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5" name="Line 21"/>
                        <wps:cNvCnPr>
                          <a:cxnSpLocks noChangeShapeType="1"/>
                        </wps:cNvCnPr>
                        <wps:spPr bwMode="auto">
                          <a:xfrm>
                            <a:off x="0" y="5"/>
                            <a:ext cx="9418" cy="0"/>
                          </a:xfrm>
                          <a:prstGeom prst="line">
                            <a:avLst/>
                          </a:prstGeom>
                          <a:noFill/>
                          <a:ln w="6109">
                            <a:solidFill>
                              <a:srgbClr val="93B3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58CAE2" id="Group 20"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">
                <v:line id="Line 21"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" strokecolor="#93b3d5" strokeweight=".16969mm"/>
                <w10:anchorlock/>
              </v:group>
            </w:pict>
          </mc:Fallback>
        </mc:AlternateContent>
      </w:r>
    </w:p>
    <w:p w14:paraId="000D9030" w14:textId="664880C9" w:rsidR="00272D46" w:rsidRPr="00BF7A76" w:rsidRDefault="00977EC6" w:rsidP="00BF7A76">
      <w:pPr>
        <w:pStyle w:val="BodyText"/>
        <w:spacing w:before="70"/>
        <w:ind w:left="1440" w:right="853"/>
        <w:rPr>
          <w:b/>
        </w:rPr>
      </w:pPr>
      <w:r>
        <w:t xml:space="preserve">The Department will be able to review grant applications more efficiently if we know the approximate number of applicants who intend to apply. Therefore, we strongly encourage, but do not require, each potential applicant to notify us of the applicant’s intent to submit an application. To do so, please email </w:t>
      </w:r>
      <w:hyperlink r:id="rId26" w:history="1">
        <w:r w:rsidR="008E1926" w:rsidRPr="00A0601B">
          <w:rPr>
            <w:rStyle w:val="Hyperlink"/>
          </w:rPr>
          <w:t>NPD</w:t>
        </w:r>
        <w:r w:rsidR="00D045D5">
          <w:rPr>
            <w:rStyle w:val="Hyperlink"/>
          </w:rPr>
          <w:t>2022</w:t>
        </w:r>
        <w:r w:rsidR="008E1926" w:rsidRPr="00A0601B">
          <w:rPr>
            <w:rStyle w:val="Hyperlink"/>
          </w:rPr>
          <w:t xml:space="preserve">@ed.gov </w:t>
        </w:r>
      </w:hyperlink>
      <w:r>
        <w:t xml:space="preserve">with the subject line “Intent to Apply,” and include the applicant’s name and contact person’s name and email address by </w:t>
      </w:r>
      <w:r w:rsidR="00BF411F" w:rsidRPr="00970901">
        <w:rPr>
          <w:b/>
          <w:bCs/>
        </w:rPr>
        <w:t>March</w:t>
      </w:r>
      <w:r w:rsidR="00F1252C" w:rsidRPr="00970901">
        <w:rPr>
          <w:b/>
          <w:bCs/>
        </w:rPr>
        <w:t xml:space="preserve"> </w:t>
      </w:r>
      <w:r w:rsidR="00207F51">
        <w:rPr>
          <w:b/>
          <w:bCs/>
        </w:rPr>
        <w:t>21</w:t>
      </w:r>
      <w:r w:rsidR="00F1252C" w:rsidRPr="00970901">
        <w:rPr>
          <w:b/>
          <w:bCs/>
        </w:rPr>
        <w:t xml:space="preserve">, </w:t>
      </w:r>
      <w:r w:rsidR="00D045D5">
        <w:rPr>
          <w:b/>
          <w:bCs/>
        </w:rPr>
        <w:t>2022</w:t>
      </w:r>
      <w:r w:rsidRPr="00970901">
        <w:rPr>
          <w:b/>
        </w:rPr>
        <w:t>.</w:t>
      </w:r>
      <w:r w:rsidR="00BF7A76">
        <w:rPr>
          <w:b/>
        </w:rPr>
        <w:t xml:space="preserve"> </w:t>
      </w:r>
      <w:r>
        <w:t>Applicants that do not submit a notice of intent to apply may still apply for funding; applicants that do submit a notice of intent to apply are not bound to apply or bound by the information provided.</w:t>
      </w:r>
    </w:p>
    <w:p w14:paraId="000D9031" w14:textId="77777777" w:rsidR="00272D46" w:rsidRDefault="00272D46">
      <w:pPr>
        <w:pStyle w:val="BodyText"/>
      </w:pPr>
    </w:p>
    <w:p w14:paraId="000D9032" w14:textId="5166A331" w:rsidR="00272D46" w:rsidRDefault="00977EC6">
      <w:pPr>
        <w:pStyle w:val="Heading2"/>
        <w:spacing w:before="196" w:after="22"/>
        <w:rPr>
          <w:u w:val="none"/>
        </w:rPr>
      </w:pPr>
      <w:bookmarkStart w:id="14" w:name="FY_2020_TSL_Grant_Competition_Design_Ele"/>
      <w:bookmarkEnd w:id="14"/>
      <w:r>
        <w:rPr>
          <w:u w:val="none"/>
        </w:rPr>
        <w:t xml:space="preserve">FY </w:t>
      </w:r>
      <w:r w:rsidR="00D045D5">
        <w:rPr>
          <w:u w:val="none"/>
        </w:rPr>
        <w:t>2022</w:t>
      </w:r>
      <w:r>
        <w:rPr>
          <w:u w:val="none"/>
        </w:rPr>
        <w:t xml:space="preserve"> N</w:t>
      </w:r>
      <w:r w:rsidR="008E1926">
        <w:rPr>
          <w:u w:val="none"/>
        </w:rPr>
        <w:t>PD</w:t>
      </w:r>
      <w:r>
        <w:rPr>
          <w:u w:val="none"/>
        </w:rPr>
        <w:t xml:space="preserve"> Grant Competition Design Elements</w:t>
      </w:r>
    </w:p>
    <w:p w14:paraId="000D9033" w14:textId="2A202EA5" w:rsidR="00272D46" w:rsidRDefault="00F04044">
      <w:pPr>
        <w:pStyle w:val="BodyText"/>
        <w:spacing w:line="20" w:lineRule="exact"/>
        <w:ind w:left="1416"/>
        <w:rPr>
          <w:rFonts w:ascii="Cambria"/>
          <w:sz w:val="2"/>
        </w:rPr>
      </w:pPr>
      <w:r>
        <w:rPr>
          <w:rFonts w:ascii="Cambria"/>
          <w:noProof/>
          <w:sz w:val="2"/>
        </w:rPr>
        <mc:AlternateContent>
          <mc:Choice Requires="wpg">
            <w:drawing>
              <wp:inline distT="0" distB="0" distL="0" distR="0" wp14:anchorId="000D928C" wp14:editId="7C10C345">
                <wp:extent cx="5980430" cy="6350"/>
                <wp:effectExtent l="13335" t="1905" r="6985" b="1079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3" name="Line 19"/>
                        <wps:cNvCnPr>
                          <a:cxnSpLocks noChangeShapeType="1"/>
                        </wps:cNvCnPr>
                        <wps:spPr bwMode="auto">
                          <a:xfrm>
                            <a:off x="0" y="5"/>
                            <a:ext cx="9418" cy="0"/>
                          </a:xfrm>
                          <a:prstGeom prst="line">
                            <a:avLst/>
                          </a:prstGeom>
                          <a:noFill/>
                          <a:ln w="6096">
                            <a:solidFill>
                              <a:srgbClr val="93B3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3DCD2" id="Group 18"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">
                <v:line id="Line 19"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" strokecolor="#93b3d5" strokeweight=".48pt"/>
                <w10:anchorlock/>
              </v:group>
            </w:pict>
          </mc:Fallback>
        </mc:AlternateContent>
      </w:r>
    </w:p>
    <w:p w14:paraId="000D9034" w14:textId="77777777" w:rsidR="00272D46" w:rsidRDefault="00272D46">
      <w:pPr>
        <w:pStyle w:val="BodyText"/>
        <w:spacing w:before="8"/>
        <w:rPr>
          <w:rFonts w:ascii="Cambria"/>
          <w:b/>
          <w:sz w:val="28"/>
        </w:rPr>
      </w:pPr>
    </w:p>
    <w:p w14:paraId="000D9035" w14:textId="77777777" w:rsidR="00272D46" w:rsidRDefault="00977EC6">
      <w:pPr>
        <w:pStyle w:val="Heading4"/>
        <w:spacing w:before="1"/>
        <w:jc w:val="both"/>
      </w:pPr>
      <w:bookmarkStart w:id="15" w:name="Priorities_and_Requirements:"/>
      <w:bookmarkEnd w:id="15"/>
      <w:r>
        <w:t>Priorities and Requirements:</w:t>
      </w:r>
    </w:p>
    <w:p w14:paraId="000D9036" w14:textId="3C2CFE95" w:rsidR="00272D46" w:rsidRPr="00B01825" w:rsidRDefault="00977EC6">
      <w:pPr>
        <w:pStyle w:val="BodyText"/>
        <w:ind w:left="1440" w:right="745"/>
        <w:jc w:val="both"/>
      </w:pPr>
      <w:r w:rsidRPr="00B01825">
        <w:t xml:space="preserve">The FY </w:t>
      </w:r>
      <w:r w:rsidR="00D045D5">
        <w:t>2022</w:t>
      </w:r>
      <w:r w:rsidRPr="00B01825">
        <w:t xml:space="preserve"> N</w:t>
      </w:r>
      <w:r w:rsidR="008E1926" w:rsidRPr="00B01825">
        <w:t>PD</w:t>
      </w:r>
      <w:r w:rsidRPr="00B01825">
        <w:t xml:space="preserve"> competition includes </w:t>
      </w:r>
      <w:r w:rsidR="00456BE9" w:rsidRPr="00B01825">
        <w:t xml:space="preserve">one </w:t>
      </w:r>
      <w:r w:rsidRPr="00B01825">
        <w:t>absolute priorit</w:t>
      </w:r>
      <w:r w:rsidR="00456BE9" w:rsidRPr="00B01825">
        <w:t>y</w:t>
      </w:r>
      <w:r w:rsidRPr="00B01825">
        <w:t>. Applicants are required to apply for</w:t>
      </w:r>
      <w:r w:rsidRPr="00B01825">
        <w:rPr>
          <w:spacing w:val="-13"/>
        </w:rPr>
        <w:t xml:space="preserve"> </w:t>
      </w:r>
      <w:r w:rsidR="00456BE9" w:rsidRPr="00B01825">
        <w:t>the</w:t>
      </w:r>
      <w:r w:rsidRPr="00B01825">
        <w:rPr>
          <w:spacing w:val="-11"/>
        </w:rPr>
        <w:t xml:space="preserve"> </w:t>
      </w:r>
      <w:r w:rsidRPr="00B01825">
        <w:t>Absolute</w:t>
      </w:r>
      <w:r w:rsidRPr="00B01825">
        <w:rPr>
          <w:spacing w:val="-13"/>
        </w:rPr>
        <w:t xml:space="preserve"> </w:t>
      </w:r>
      <w:r w:rsidRPr="00B01825">
        <w:t>Priority.</w:t>
      </w:r>
      <w:r w:rsidRPr="00B01825">
        <w:rPr>
          <w:spacing w:val="-12"/>
        </w:rPr>
        <w:t xml:space="preserve"> </w:t>
      </w:r>
      <w:r w:rsidRPr="00B01825">
        <w:t>Clear</w:t>
      </w:r>
      <w:r w:rsidRPr="00B01825">
        <w:rPr>
          <w:spacing w:val="-12"/>
        </w:rPr>
        <w:t xml:space="preserve"> </w:t>
      </w:r>
      <w:r w:rsidRPr="00B01825">
        <w:t>headings</w:t>
      </w:r>
      <w:r w:rsidRPr="00B01825">
        <w:rPr>
          <w:spacing w:val="-12"/>
        </w:rPr>
        <w:t xml:space="preserve"> </w:t>
      </w:r>
      <w:r w:rsidRPr="00B01825">
        <w:t>should</w:t>
      </w:r>
      <w:r w:rsidRPr="00B01825">
        <w:rPr>
          <w:spacing w:val="-15"/>
        </w:rPr>
        <w:t xml:space="preserve"> </w:t>
      </w:r>
      <w:r w:rsidRPr="00B01825">
        <w:t>be</w:t>
      </w:r>
      <w:r w:rsidRPr="00B01825">
        <w:rPr>
          <w:spacing w:val="-12"/>
        </w:rPr>
        <w:t xml:space="preserve"> </w:t>
      </w:r>
      <w:r w:rsidRPr="00B01825">
        <w:t>provided</w:t>
      </w:r>
      <w:r w:rsidRPr="00B01825">
        <w:rPr>
          <w:spacing w:val="-15"/>
        </w:rPr>
        <w:t xml:space="preserve"> </w:t>
      </w:r>
      <w:r w:rsidRPr="00B01825">
        <w:t>to</w:t>
      </w:r>
      <w:r w:rsidRPr="00B01825">
        <w:rPr>
          <w:spacing w:val="-12"/>
        </w:rPr>
        <w:t xml:space="preserve"> </w:t>
      </w:r>
      <w:r w:rsidRPr="00B01825">
        <w:t>indicate an</w:t>
      </w:r>
      <w:r w:rsidRPr="00B01825">
        <w:rPr>
          <w:spacing w:val="-3"/>
        </w:rPr>
        <w:t xml:space="preserve"> </w:t>
      </w:r>
      <w:r w:rsidRPr="00B01825">
        <w:t>applicant's</w:t>
      </w:r>
      <w:r w:rsidRPr="00B01825">
        <w:rPr>
          <w:spacing w:val="-6"/>
        </w:rPr>
        <w:t xml:space="preserve"> </w:t>
      </w:r>
      <w:r w:rsidRPr="00B01825">
        <w:t>response</w:t>
      </w:r>
      <w:r w:rsidRPr="00B01825">
        <w:rPr>
          <w:spacing w:val="-7"/>
        </w:rPr>
        <w:t xml:space="preserve"> </w:t>
      </w:r>
      <w:r w:rsidRPr="00B01825">
        <w:t>to</w:t>
      </w:r>
      <w:r w:rsidRPr="00B01825">
        <w:rPr>
          <w:spacing w:val="-6"/>
        </w:rPr>
        <w:t xml:space="preserve"> </w:t>
      </w:r>
      <w:r w:rsidRPr="00B01825">
        <w:t>the</w:t>
      </w:r>
      <w:r w:rsidRPr="00B01825">
        <w:rPr>
          <w:spacing w:val="-6"/>
        </w:rPr>
        <w:t xml:space="preserve"> </w:t>
      </w:r>
      <w:r w:rsidRPr="00B01825">
        <w:t>absolute</w:t>
      </w:r>
      <w:r w:rsidRPr="00B01825">
        <w:rPr>
          <w:spacing w:val="-5"/>
        </w:rPr>
        <w:t xml:space="preserve"> </w:t>
      </w:r>
      <w:r w:rsidRPr="00B01825">
        <w:t>priorit</w:t>
      </w:r>
      <w:r w:rsidR="00456BE9" w:rsidRPr="00B01825">
        <w:t>y</w:t>
      </w:r>
      <w:r w:rsidRPr="00B01825">
        <w:rPr>
          <w:spacing w:val="-9"/>
        </w:rPr>
        <w:t xml:space="preserve"> </w:t>
      </w:r>
      <w:r w:rsidRPr="00B01825">
        <w:t>under</w:t>
      </w:r>
      <w:r w:rsidRPr="00B01825">
        <w:rPr>
          <w:spacing w:val="-5"/>
        </w:rPr>
        <w:t xml:space="preserve"> </w:t>
      </w:r>
      <w:r w:rsidRPr="00B01825">
        <w:t>which</w:t>
      </w:r>
      <w:r w:rsidRPr="00B01825">
        <w:rPr>
          <w:spacing w:val="-5"/>
        </w:rPr>
        <w:t xml:space="preserve"> </w:t>
      </w:r>
      <w:r w:rsidRPr="00B01825">
        <w:t>they</w:t>
      </w:r>
      <w:r w:rsidRPr="00B01825">
        <w:rPr>
          <w:spacing w:val="-7"/>
        </w:rPr>
        <w:t xml:space="preserve"> </w:t>
      </w:r>
      <w:r w:rsidRPr="00B01825">
        <w:t>are</w:t>
      </w:r>
      <w:r w:rsidRPr="00B01825">
        <w:rPr>
          <w:spacing w:val="-5"/>
        </w:rPr>
        <w:t xml:space="preserve"> </w:t>
      </w:r>
      <w:r w:rsidRPr="00B01825">
        <w:t>submitting</w:t>
      </w:r>
      <w:r w:rsidRPr="00B01825">
        <w:rPr>
          <w:spacing w:val="-9"/>
        </w:rPr>
        <w:t xml:space="preserve"> </w:t>
      </w:r>
      <w:r w:rsidRPr="00B01825">
        <w:t>their</w:t>
      </w:r>
      <w:r w:rsidRPr="00B01825">
        <w:rPr>
          <w:spacing w:val="-5"/>
        </w:rPr>
        <w:t xml:space="preserve"> </w:t>
      </w:r>
      <w:r w:rsidRPr="00B01825">
        <w:t>proposal and to the</w:t>
      </w:r>
      <w:r w:rsidR="008418DC" w:rsidRPr="00B01825">
        <w:t xml:space="preserve"> competitive and</w:t>
      </w:r>
      <w:r w:rsidRPr="00B01825">
        <w:t xml:space="preserve"> </w:t>
      </w:r>
      <w:r w:rsidR="00456BE9" w:rsidRPr="00B01825">
        <w:t>invitational</w:t>
      </w:r>
      <w:r w:rsidRPr="00B01825">
        <w:t xml:space="preserve"> priorities under which they are submitting their proposal, as applicable.</w:t>
      </w:r>
    </w:p>
    <w:p w14:paraId="000D9037" w14:textId="77777777" w:rsidR="00272D46" w:rsidRPr="00B01825" w:rsidRDefault="00272D46">
      <w:pPr>
        <w:pStyle w:val="BodyText"/>
        <w:spacing w:before="10"/>
      </w:pPr>
    </w:p>
    <w:p w14:paraId="000D9038" w14:textId="6F30E587" w:rsidR="00272D46" w:rsidRPr="00B01825" w:rsidRDefault="00977EC6">
      <w:pPr>
        <w:ind w:left="1440" w:right="740"/>
        <w:jc w:val="both"/>
        <w:rPr>
          <w:sz w:val="24"/>
          <w:szCs w:val="24"/>
        </w:rPr>
      </w:pPr>
      <w:r w:rsidRPr="00B01825">
        <w:rPr>
          <w:sz w:val="24"/>
          <w:szCs w:val="24"/>
        </w:rPr>
        <w:t xml:space="preserve">To read a list of </w:t>
      </w:r>
      <w:r w:rsidR="007B6024" w:rsidRPr="00B01825">
        <w:rPr>
          <w:sz w:val="24"/>
          <w:szCs w:val="24"/>
        </w:rPr>
        <w:t xml:space="preserve">the </w:t>
      </w:r>
      <w:r w:rsidRPr="00B01825">
        <w:rPr>
          <w:sz w:val="24"/>
          <w:szCs w:val="24"/>
        </w:rPr>
        <w:t>Absolute Priorit</w:t>
      </w:r>
      <w:r w:rsidR="00456BE9" w:rsidRPr="00B01825">
        <w:rPr>
          <w:sz w:val="24"/>
          <w:szCs w:val="24"/>
        </w:rPr>
        <w:t>y</w:t>
      </w:r>
      <w:r w:rsidR="00EF421E" w:rsidRPr="00B01825">
        <w:rPr>
          <w:sz w:val="24"/>
          <w:szCs w:val="24"/>
        </w:rPr>
        <w:t>, Competitive Priorities, and</w:t>
      </w:r>
      <w:r w:rsidRPr="00B01825">
        <w:rPr>
          <w:sz w:val="24"/>
          <w:szCs w:val="24"/>
        </w:rPr>
        <w:t xml:space="preserve"> </w:t>
      </w:r>
      <w:r w:rsidR="00A23FA3">
        <w:rPr>
          <w:sz w:val="24"/>
          <w:szCs w:val="24"/>
        </w:rPr>
        <w:t xml:space="preserve">the </w:t>
      </w:r>
      <w:r w:rsidR="00456BE9" w:rsidRPr="00B01825">
        <w:rPr>
          <w:sz w:val="24"/>
          <w:szCs w:val="24"/>
        </w:rPr>
        <w:t>Invitational</w:t>
      </w:r>
      <w:r w:rsidRPr="00B01825">
        <w:rPr>
          <w:sz w:val="24"/>
          <w:szCs w:val="24"/>
        </w:rPr>
        <w:t xml:space="preserve"> Priorit</w:t>
      </w:r>
      <w:r w:rsidR="002A5D0E">
        <w:rPr>
          <w:sz w:val="24"/>
          <w:szCs w:val="24"/>
        </w:rPr>
        <w:t>ies</w:t>
      </w:r>
      <w:r w:rsidRPr="00B01825">
        <w:rPr>
          <w:sz w:val="24"/>
          <w:szCs w:val="24"/>
        </w:rPr>
        <w:t xml:space="preserve"> for this grant competition, please reference the Notice Inviting Applications (NIA) for this competition on the Federal Register.</w:t>
      </w:r>
    </w:p>
    <w:p w14:paraId="000D9039" w14:textId="77777777" w:rsidR="00272D46" w:rsidRDefault="00272D46">
      <w:pPr>
        <w:pStyle w:val="BodyText"/>
        <w:rPr>
          <w:sz w:val="22"/>
        </w:rPr>
      </w:pPr>
    </w:p>
    <w:p w14:paraId="000D903A" w14:textId="77777777" w:rsidR="00272D46" w:rsidRDefault="00272D46">
      <w:pPr>
        <w:pStyle w:val="BodyText"/>
        <w:rPr>
          <w:sz w:val="22"/>
        </w:rPr>
      </w:pPr>
    </w:p>
    <w:p w14:paraId="000D903B" w14:textId="77777777" w:rsidR="00272D46" w:rsidRDefault="00272D46">
      <w:pPr>
        <w:pStyle w:val="BodyText"/>
        <w:spacing w:before="1"/>
        <w:rPr>
          <w:sz w:val="28"/>
        </w:rPr>
      </w:pPr>
    </w:p>
    <w:p w14:paraId="000D903C" w14:textId="77777777" w:rsidR="00272D46" w:rsidRDefault="00977EC6">
      <w:pPr>
        <w:pStyle w:val="Heading1"/>
        <w:numPr>
          <w:ilvl w:val="0"/>
          <w:numId w:val="12"/>
        </w:numPr>
        <w:tabs>
          <w:tab w:val="left" w:pos="2055"/>
        </w:tabs>
        <w:spacing w:before="0"/>
        <w:ind w:left="2054" w:hanging="615"/>
        <w:jc w:val="left"/>
      </w:pPr>
      <w:bookmarkStart w:id="16" w:name="III._Application_Submission_Procedures"/>
      <w:bookmarkEnd w:id="16"/>
      <w:r>
        <w:rPr>
          <w:color w:val="1F477B"/>
        </w:rPr>
        <w:t>Application Submission</w:t>
      </w:r>
      <w:r>
        <w:rPr>
          <w:color w:val="1F477B"/>
          <w:spacing w:val="-5"/>
        </w:rPr>
        <w:t xml:space="preserve"> </w:t>
      </w:r>
      <w:r>
        <w:rPr>
          <w:color w:val="1F477B"/>
        </w:rPr>
        <w:t>Procedures</w:t>
      </w:r>
    </w:p>
    <w:p w14:paraId="000D903D" w14:textId="77777777" w:rsidR="00272D46" w:rsidRDefault="00272D46">
      <w:pPr>
        <w:pStyle w:val="BodyText"/>
        <w:spacing w:before="3"/>
        <w:rPr>
          <w:rFonts w:ascii="Cambria"/>
          <w:sz w:val="45"/>
        </w:rPr>
      </w:pPr>
    </w:p>
    <w:p w14:paraId="000D903E" w14:textId="77777777" w:rsidR="00272D46" w:rsidRDefault="00977EC6">
      <w:pPr>
        <w:pStyle w:val="Heading2"/>
        <w:spacing w:before="1" w:after="19"/>
        <w:rPr>
          <w:u w:val="none"/>
        </w:rPr>
      </w:pPr>
      <w:bookmarkStart w:id="17" w:name="Submission_Procedures"/>
      <w:bookmarkEnd w:id="17"/>
      <w:r>
        <w:rPr>
          <w:u w:val="none"/>
        </w:rPr>
        <w:t>Submission Procedures</w:t>
      </w:r>
    </w:p>
    <w:p w14:paraId="000D903F" w14:textId="280E0E44" w:rsidR="00272D46" w:rsidRDefault="00F04044">
      <w:pPr>
        <w:pStyle w:val="BodyText"/>
        <w:spacing w:line="20" w:lineRule="exact"/>
        <w:ind w:left="1416"/>
        <w:rPr>
          <w:rFonts w:ascii="Cambria"/>
          <w:sz w:val="2"/>
        </w:rPr>
      </w:pPr>
      <w:r>
        <w:rPr>
          <w:rFonts w:ascii="Cambria"/>
          <w:noProof/>
          <w:sz w:val="2"/>
        </w:rPr>
        <mc:AlternateContent>
          <mc:Choice Requires="wpg">
            <w:drawing>
              <wp:inline distT="0" distB="0" distL="0" distR="0" wp14:anchorId="000D928E" wp14:editId="509CBD11">
                <wp:extent cx="5980430" cy="6350"/>
                <wp:effectExtent l="13335" t="5080" r="6985" b="762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1" name="Line 17"/>
                        <wps:cNvCnPr>
                          <a:cxnSpLocks noChangeShapeType="1"/>
                        </wps:cNvCnPr>
                        <wps:spPr bwMode="auto">
                          <a:xfrm>
                            <a:off x="0" y="5"/>
                            <a:ext cx="9418" cy="0"/>
                          </a:xfrm>
                          <a:prstGeom prst="line">
                            <a:avLst/>
                          </a:prstGeom>
                          <a:noFill/>
                          <a:ln w="6096">
                            <a:solidFill>
                              <a:srgbClr val="93B3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DF1A86" id="Group 1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">
                <v:line id="Line 17"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" strokecolor="#93b3d5" strokeweight=".48pt"/>
                <w10:anchorlock/>
              </v:group>
            </w:pict>
          </mc:Fallback>
        </mc:AlternateContent>
      </w:r>
    </w:p>
    <w:p w14:paraId="000D9040" w14:textId="77777777" w:rsidR="00272D46" w:rsidRDefault="00272D46">
      <w:pPr>
        <w:pStyle w:val="BodyText"/>
        <w:rPr>
          <w:rFonts w:ascii="Cambria"/>
          <w:b/>
          <w:sz w:val="31"/>
        </w:rPr>
      </w:pPr>
    </w:p>
    <w:p w14:paraId="000D9041" w14:textId="6557F2C7" w:rsidR="00272D46" w:rsidRDefault="00F04044">
      <w:pPr>
        <w:pStyle w:val="Heading4"/>
        <w:spacing w:line="343" w:lineRule="auto"/>
        <w:ind w:left="4603" w:right="2240" w:hanging="1719"/>
      </w:pPr>
      <w:r>
        <w:rPr>
          <w:noProof/>
        </w:rPr>
        <mc:AlternateContent>
          <mc:Choice Requires="wps">
            <w:drawing>
              <wp:anchor distT="0" distB="0" distL="114300" distR="114300" simplePos="0" relativeHeight="251654656" behindDoc="1" locked="0" layoutInCell="1" allowOverlap="1" wp14:anchorId="000D928F" wp14:editId="5033913F">
                <wp:simplePos x="0" y="0"/>
                <wp:positionH relativeFrom="page">
                  <wp:posOffset>895985</wp:posOffset>
                </wp:positionH>
                <wp:positionV relativeFrom="paragraph">
                  <wp:posOffset>207010</wp:posOffset>
                </wp:positionV>
                <wp:extent cx="598043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6F73" id="Line 1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6.3pt" to="541.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" strokecolor="#365f91" strokeweight="1.44pt">
                <w10:wrap anchorx="page"/>
              </v:line>
            </w:pict>
          </mc:Fallback>
        </mc:AlternateContent>
      </w:r>
      <w:bookmarkStart w:id="18" w:name="GRANTS.GOV_SUBMISSION_PROCEDURES_&amp;_TIPS_"/>
      <w:bookmarkEnd w:id="18"/>
      <w:r w:rsidR="00977EC6">
        <w:rPr>
          <w:color w:val="365F91"/>
        </w:rPr>
        <w:t xml:space="preserve">GRANTS.GOV SUBMISSION PROCEDURES &amp; TIPS for APPLICANTS </w:t>
      </w:r>
      <w:r w:rsidR="00977EC6">
        <w:rPr>
          <w:color w:val="FF0000"/>
        </w:rPr>
        <w:t>IMPORTANT – PLEASE READ FIRST</w:t>
      </w:r>
    </w:p>
    <w:p w14:paraId="020016C2" w14:textId="77777777" w:rsidR="00B640C4" w:rsidRDefault="00B640C4" w:rsidP="00B640C4">
      <w:pPr>
        <w:pStyle w:val="BodyText"/>
      </w:pPr>
    </w:p>
    <w:p w14:paraId="5875BBDC" w14:textId="77777777" w:rsidR="00B640C4" w:rsidRPr="00B640C4" w:rsidRDefault="00B640C4" w:rsidP="00B640C4">
      <w:pPr>
        <w:pStyle w:val="BodyText"/>
        <w:ind w:left="720"/>
        <w:rPr>
          <w:rFonts w:asciiTheme="minorHAnsi" w:hAnsiTheme="minorHAnsi" w:cstheme="minorHAnsi"/>
          <w:sz w:val="20"/>
          <w:szCs w:val="20"/>
        </w:rPr>
      </w:pPr>
      <w:r w:rsidRPr="00B640C4">
        <w:rPr>
          <w:rFonts w:asciiTheme="minorHAnsi" w:hAnsiTheme="minorHAnsi" w:cstheme="minorHAnsi"/>
          <w:sz w:val="20"/>
          <w:szCs w:val="20"/>
        </w:rPr>
        <w:t>To facilitate your use of Grants.gov, this document includes important submission procedures you need to be aware of to ensure your application is received in a timely manner and accepted by the Department of Education.</w:t>
      </w:r>
    </w:p>
    <w:p w14:paraId="37B4C748" w14:textId="77777777" w:rsidR="00B640C4" w:rsidRPr="00B640C4" w:rsidRDefault="00B640C4" w:rsidP="00B640C4">
      <w:pPr>
        <w:pStyle w:val="BodyText"/>
        <w:rPr>
          <w:rFonts w:asciiTheme="minorHAnsi" w:hAnsiTheme="minorHAnsi" w:cstheme="minorHAnsi"/>
          <w:sz w:val="20"/>
          <w:szCs w:val="20"/>
        </w:rPr>
      </w:pPr>
    </w:p>
    <w:p w14:paraId="2D4DF644" w14:textId="77777777" w:rsidR="00B640C4" w:rsidRPr="00B640C4" w:rsidRDefault="00B640C4" w:rsidP="00B640C4">
      <w:pPr>
        <w:pStyle w:val="BodyText"/>
        <w:ind w:firstLine="720"/>
        <w:rPr>
          <w:rFonts w:asciiTheme="minorHAnsi" w:hAnsiTheme="minorHAnsi" w:cstheme="minorHAnsi"/>
          <w:b/>
          <w:bCs/>
          <w:sz w:val="20"/>
          <w:szCs w:val="20"/>
        </w:rPr>
      </w:pPr>
      <w:r w:rsidRPr="00B640C4">
        <w:rPr>
          <w:rFonts w:asciiTheme="minorHAnsi" w:hAnsiTheme="minorHAnsi" w:cstheme="minorHAnsi"/>
          <w:b/>
          <w:bCs/>
          <w:sz w:val="20"/>
          <w:szCs w:val="20"/>
        </w:rPr>
        <w:t>Browser Support</w:t>
      </w:r>
    </w:p>
    <w:p w14:paraId="22ED51C4" w14:textId="77777777" w:rsidR="00B640C4" w:rsidRPr="00B640C4" w:rsidRDefault="00B640C4" w:rsidP="00B640C4">
      <w:pPr>
        <w:pStyle w:val="BodyText"/>
        <w:rPr>
          <w:rFonts w:asciiTheme="minorHAnsi" w:hAnsiTheme="minorHAnsi" w:cstheme="minorHAnsi"/>
          <w:b/>
          <w:bCs/>
          <w:sz w:val="20"/>
          <w:szCs w:val="20"/>
        </w:rPr>
      </w:pPr>
    </w:p>
    <w:p w14:paraId="0566957D" w14:textId="77777777" w:rsidR="00B640C4" w:rsidRPr="00B640C4" w:rsidRDefault="00B640C4" w:rsidP="00B640C4">
      <w:pPr>
        <w:pStyle w:val="BodyText"/>
        <w:ind w:left="720"/>
        <w:rPr>
          <w:rFonts w:asciiTheme="minorHAnsi" w:hAnsiTheme="minorHAnsi" w:cstheme="minorHAnsi"/>
          <w:b/>
          <w:bCs/>
          <w:sz w:val="20"/>
          <w:szCs w:val="20"/>
        </w:rPr>
      </w:pPr>
      <w:r w:rsidRPr="00B640C4">
        <w:rPr>
          <w:rFonts w:asciiTheme="minorHAnsi" w:hAnsiTheme="minorHAnsi" w:cstheme="minorHAnsi"/>
          <w:sz w:val="20"/>
          <w:szCs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14:paraId="4B818240" w14:textId="581FDFD2" w:rsidR="00B640C4" w:rsidRPr="00B640C4" w:rsidRDefault="00B640C4" w:rsidP="00B640C4">
      <w:pPr>
        <w:pStyle w:val="NormalWeb"/>
        <w:shd w:val="clear" w:color="auto" w:fill="FFFFFF"/>
        <w:ind w:left="720"/>
        <w:rPr>
          <w:rFonts w:asciiTheme="minorHAnsi" w:eastAsia="Times New Roman" w:hAnsiTheme="minorHAnsi" w:cstheme="minorHAnsi"/>
          <w:sz w:val="20"/>
          <w:szCs w:val="20"/>
        </w:rPr>
      </w:pPr>
      <w:r w:rsidRPr="00B640C4">
        <w:rPr>
          <w:rFonts w:asciiTheme="minorHAnsi" w:eastAsia="Times New Roman" w:hAnsiTheme="minorHAnsi" w:cstheme="minorHAnsi"/>
          <w:sz w:val="20"/>
          <w:szCs w:val="20"/>
        </w:rPr>
        <w:t xml:space="preserve">For additional information or updates, please see the Grants.gov Browser information in the Applicant FAQs: </w:t>
      </w:r>
      <w:hyperlink r:id="rId27" w:anchor="browser" w:history="1">
        <w:r w:rsidRPr="00B640C4">
          <w:rPr>
            <w:rStyle w:val="Hyperlink"/>
            <w:rFonts w:asciiTheme="minorHAnsi" w:eastAsia="Times New Roman" w:hAnsiTheme="minorHAnsi" w:cstheme="minorHAnsi"/>
            <w:sz w:val="20"/>
            <w:szCs w:val="20"/>
          </w:rPr>
          <w:t>http://www.grants.gov/web/grants/applicants/applicant-faqs.html#browser</w:t>
        </w:r>
      </w:hyperlink>
    </w:p>
    <w:p w14:paraId="426EA0AD" w14:textId="77777777" w:rsidR="00B640C4" w:rsidRPr="00B640C4" w:rsidRDefault="00B640C4" w:rsidP="00B640C4">
      <w:pPr>
        <w:pStyle w:val="BodyText"/>
        <w:rPr>
          <w:rFonts w:asciiTheme="minorHAnsi" w:hAnsiTheme="minorHAnsi" w:cstheme="minorHAnsi"/>
          <w:b/>
          <w:bCs/>
          <w:sz w:val="20"/>
          <w:szCs w:val="20"/>
        </w:rPr>
      </w:pPr>
    </w:p>
    <w:p w14:paraId="2916D501" w14:textId="77777777" w:rsidR="00B640C4" w:rsidRPr="00B640C4" w:rsidRDefault="00B640C4" w:rsidP="00B640C4">
      <w:pPr>
        <w:pStyle w:val="BodyText"/>
        <w:ind w:left="720"/>
        <w:rPr>
          <w:rFonts w:asciiTheme="minorHAnsi" w:hAnsiTheme="minorHAnsi" w:cstheme="minorHAnsi"/>
          <w:b/>
          <w:bCs/>
          <w:sz w:val="20"/>
          <w:szCs w:val="20"/>
        </w:rPr>
      </w:pPr>
      <w:r w:rsidRPr="00B640C4">
        <w:rPr>
          <w:rFonts w:asciiTheme="minorHAnsi" w:hAnsiTheme="minorHAnsi" w:cstheme="minorHAnsi"/>
          <w:b/>
          <w:bCs/>
          <w:sz w:val="20"/>
          <w:szCs w:val="20"/>
        </w:rPr>
        <w:t xml:space="preserve">ATTENTION – Workspace, Adobe Forms and PDF Files </w:t>
      </w:r>
    </w:p>
    <w:p w14:paraId="6BF65E21" w14:textId="77777777" w:rsidR="00B640C4" w:rsidRPr="00B640C4" w:rsidRDefault="00B640C4" w:rsidP="00B640C4">
      <w:pPr>
        <w:pStyle w:val="BodyText"/>
        <w:rPr>
          <w:rFonts w:asciiTheme="minorHAnsi" w:hAnsiTheme="minorHAnsi" w:cstheme="minorHAnsi"/>
          <w:sz w:val="20"/>
          <w:szCs w:val="20"/>
        </w:rPr>
      </w:pPr>
    </w:p>
    <w:p w14:paraId="6585FEDD" w14:textId="77777777" w:rsidR="00B640C4" w:rsidRPr="00B640C4" w:rsidRDefault="00B640C4" w:rsidP="00B640C4">
      <w:pPr>
        <w:pStyle w:val="BodyText"/>
        <w:ind w:left="720"/>
        <w:rPr>
          <w:rFonts w:asciiTheme="minorHAnsi" w:hAnsiTheme="minorHAnsi" w:cstheme="minorHAnsi"/>
          <w:sz w:val="20"/>
          <w:szCs w:val="20"/>
        </w:rPr>
      </w:pPr>
      <w:r w:rsidRPr="00B640C4">
        <w:rPr>
          <w:rFonts w:asciiTheme="minorHAnsi" w:hAnsiTheme="minorHAnsi" w:cstheme="minorHAnsi"/>
          <w:sz w:val="20"/>
          <w:szCs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61E02D32" w14:textId="77777777" w:rsidR="00B640C4" w:rsidRPr="00B640C4" w:rsidRDefault="00B640C4" w:rsidP="00B640C4">
      <w:pPr>
        <w:pStyle w:val="BodyText"/>
        <w:ind w:left="720"/>
        <w:rPr>
          <w:rFonts w:asciiTheme="minorHAnsi" w:hAnsiTheme="minorHAnsi" w:cstheme="minorHAnsi"/>
          <w:sz w:val="20"/>
          <w:szCs w:val="20"/>
        </w:rPr>
      </w:pPr>
    </w:p>
    <w:p w14:paraId="608F4D42" w14:textId="2BFE9D2A" w:rsidR="00B640C4" w:rsidRPr="00B640C4" w:rsidRDefault="00B640C4" w:rsidP="00B640C4">
      <w:pPr>
        <w:pStyle w:val="BodyText"/>
        <w:ind w:left="720"/>
        <w:rPr>
          <w:rFonts w:asciiTheme="minorHAnsi" w:hAnsiTheme="minorHAnsi" w:cstheme="minorHAnsi"/>
          <w:sz w:val="20"/>
          <w:szCs w:val="20"/>
        </w:rPr>
      </w:pPr>
      <w:r w:rsidRPr="00B640C4">
        <w:rPr>
          <w:rFonts w:asciiTheme="minorHAnsi" w:hAnsiTheme="minorHAnsi" w:cstheme="minorHAnsi"/>
          <w:sz w:val="20"/>
          <w:szCs w:val="20"/>
        </w:rPr>
        <w:t xml:space="preserve">Below is an overview of applying on Grants.gov. For access to complete instructions on how to apply for opportunities, refer to:  </w:t>
      </w:r>
      <w:hyperlink r:id="rId28" w:history="1">
        <w:r w:rsidRPr="00B640C4">
          <w:rPr>
            <w:rStyle w:val="Hyperlink"/>
            <w:rFonts w:asciiTheme="minorHAnsi" w:hAnsiTheme="minorHAnsi" w:cstheme="minorHAnsi"/>
            <w:sz w:val="20"/>
            <w:szCs w:val="20"/>
          </w:rPr>
          <w:t>https://www.grants.gov/web/grants/applicants/workspace-overview.html</w:t>
        </w:r>
      </w:hyperlink>
    </w:p>
    <w:p w14:paraId="7493C92C" w14:textId="77777777" w:rsidR="00B640C4" w:rsidRPr="00B640C4" w:rsidRDefault="00B640C4" w:rsidP="00B640C4">
      <w:pPr>
        <w:pStyle w:val="BodyText"/>
        <w:rPr>
          <w:rFonts w:asciiTheme="minorHAnsi" w:hAnsiTheme="minorHAnsi" w:cstheme="minorHAnsi"/>
          <w:sz w:val="20"/>
          <w:szCs w:val="20"/>
        </w:rPr>
      </w:pPr>
    </w:p>
    <w:p w14:paraId="649981E9" w14:textId="77777777" w:rsidR="00B640C4" w:rsidRPr="00B640C4" w:rsidRDefault="00B640C4" w:rsidP="00B640C4">
      <w:pPr>
        <w:pStyle w:val="BodyText"/>
        <w:widowControl/>
        <w:numPr>
          <w:ilvl w:val="0"/>
          <w:numId w:val="23"/>
        </w:numPr>
        <w:autoSpaceDE/>
        <w:autoSpaceDN/>
        <w:rPr>
          <w:rFonts w:asciiTheme="minorHAnsi" w:hAnsiTheme="minorHAnsi" w:cstheme="minorHAnsi"/>
          <w:sz w:val="20"/>
          <w:szCs w:val="20"/>
        </w:rPr>
      </w:pPr>
      <w:r w:rsidRPr="00B640C4">
        <w:rPr>
          <w:rFonts w:asciiTheme="minorHAnsi" w:hAnsiTheme="minorHAnsi" w:cstheme="minorHAnsi"/>
          <w:sz w:val="20"/>
          <w:szCs w:val="20"/>
        </w:rPr>
        <w:t>Create a Workspace: Creating a workspace allows you to complete it online and route it through your organization for review before submitting.</w:t>
      </w:r>
    </w:p>
    <w:p w14:paraId="7019BB42" w14:textId="77777777" w:rsidR="00B640C4" w:rsidRPr="00B640C4" w:rsidRDefault="00B640C4" w:rsidP="00B640C4">
      <w:pPr>
        <w:pStyle w:val="BodyText"/>
        <w:ind w:left="1080"/>
        <w:rPr>
          <w:rFonts w:asciiTheme="minorHAnsi" w:hAnsiTheme="minorHAnsi" w:cstheme="minorHAnsi"/>
          <w:sz w:val="20"/>
          <w:szCs w:val="20"/>
        </w:rPr>
      </w:pPr>
    </w:p>
    <w:p w14:paraId="2631B73C" w14:textId="77777777" w:rsidR="00B640C4" w:rsidRPr="00B640C4" w:rsidRDefault="00B640C4" w:rsidP="00B640C4">
      <w:pPr>
        <w:pStyle w:val="BodyText"/>
        <w:ind w:left="720" w:hanging="360"/>
        <w:rPr>
          <w:rFonts w:asciiTheme="minorHAnsi" w:hAnsiTheme="minorHAnsi" w:cstheme="minorHAnsi"/>
          <w:sz w:val="20"/>
          <w:szCs w:val="20"/>
        </w:rPr>
      </w:pPr>
      <w:r w:rsidRPr="00B640C4">
        <w:rPr>
          <w:rFonts w:asciiTheme="minorHAnsi" w:hAnsiTheme="minorHAnsi" w:cstheme="minorHAnsi"/>
          <w:sz w:val="20"/>
          <w:szCs w:val="20"/>
        </w:rPr>
        <w:t xml:space="preserve">2) </w:t>
      </w:r>
      <w:r w:rsidRPr="00B640C4">
        <w:rPr>
          <w:rFonts w:asciiTheme="minorHAnsi" w:hAnsiTheme="minorHAnsi" w:cstheme="minorHAnsi"/>
          <w:sz w:val="20"/>
          <w:szCs w:val="20"/>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5C4F2DC5" w14:textId="77777777" w:rsidR="00B640C4" w:rsidRPr="00B640C4" w:rsidRDefault="00B640C4" w:rsidP="00B640C4">
      <w:pPr>
        <w:pStyle w:val="BodyText"/>
        <w:rPr>
          <w:rFonts w:asciiTheme="minorHAnsi" w:hAnsiTheme="minorHAnsi" w:cstheme="minorHAnsi"/>
          <w:sz w:val="20"/>
          <w:szCs w:val="20"/>
        </w:rPr>
      </w:pPr>
    </w:p>
    <w:p w14:paraId="649BC883" w14:textId="77777777" w:rsidR="00B640C4" w:rsidRPr="00B640C4" w:rsidRDefault="00B640C4" w:rsidP="00B640C4">
      <w:pPr>
        <w:pStyle w:val="BodyText"/>
        <w:ind w:left="720"/>
        <w:rPr>
          <w:rFonts w:asciiTheme="minorHAnsi" w:hAnsiTheme="minorHAnsi" w:cstheme="minorHAnsi"/>
          <w:sz w:val="20"/>
          <w:szCs w:val="20"/>
        </w:rPr>
      </w:pPr>
      <w:r w:rsidRPr="00B640C4">
        <w:rPr>
          <w:rFonts w:asciiTheme="minorHAnsi" w:hAnsiTheme="minorHAnsi" w:cstheme="minorHAnsi"/>
          <w:sz w:val="20"/>
          <w:szCs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476843A6" w14:textId="77777777" w:rsidR="00B640C4" w:rsidRPr="00B640C4" w:rsidRDefault="00B640C4" w:rsidP="00B640C4">
      <w:pPr>
        <w:pStyle w:val="BodyText"/>
        <w:ind w:left="720"/>
        <w:rPr>
          <w:rFonts w:asciiTheme="minorHAnsi" w:hAnsiTheme="minorHAnsi" w:cstheme="minorHAnsi"/>
          <w:sz w:val="20"/>
          <w:szCs w:val="20"/>
        </w:rPr>
      </w:pPr>
      <w:r w:rsidRPr="00B640C4">
        <w:rPr>
          <w:rFonts w:asciiTheme="minorHAnsi" w:hAnsiTheme="minorHAnsi" w:cstheme="minorHAnsi"/>
          <w:sz w:val="20"/>
          <w:szCs w:val="20"/>
        </w:rPr>
        <w:t xml:space="preserve">NOTE: Visit the Adobe Software Compatibility page on Grants.gov to download the appropriate version of the software at: </w:t>
      </w:r>
      <w:hyperlink r:id="rId29" w:history="1">
        <w:r w:rsidRPr="00B640C4">
          <w:rPr>
            <w:rStyle w:val="Hyperlink"/>
            <w:rFonts w:asciiTheme="minorHAnsi" w:hAnsiTheme="minorHAnsi" w:cstheme="minorHAnsi"/>
            <w:sz w:val="20"/>
            <w:szCs w:val="20"/>
          </w:rPr>
          <w:t>https://www.grants.gov/web/grants/applicants/adobe-software-compatibility.html</w:t>
        </w:r>
      </w:hyperlink>
      <w:r w:rsidRPr="00B640C4">
        <w:rPr>
          <w:rFonts w:asciiTheme="minorHAnsi" w:hAnsiTheme="minorHAnsi" w:cstheme="minorHAnsi"/>
          <w:sz w:val="20"/>
          <w:szCs w:val="20"/>
        </w:rPr>
        <w:t xml:space="preserve"> </w:t>
      </w:r>
    </w:p>
    <w:p w14:paraId="05F80D07" w14:textId="77777777" w:rsidR="00B640C4" w:rsidRPr="00B640C4" w:rsidRDefault="00B640C4" w:rsidP="00B640C4">
      <w:pPr>
        <w:pStyle w:val="BodyText"/>
        <w:rPr>
          <w:rFonts w:asciiTheme="minorHAnsi" w:hAnsiTheme="minorHAnsi" w:cstheme="minorHAnsi"/>
          <w:sz w:val="20"/>
          <w:szCs w:val="20"/>
        </w:rPr>
      </w:pPr>
    </w:p>
    <w:p w14:paraId="1818713B" w14:textId="77777777" w:rsidR="00B640C4" w:rsidRPr="00B640C4" w:rsidRDefault="00B640C4" w:rsidP="00B640C4">
      <w:pPr>
        <w:pStyle w:val="BodyText"/>
        <w:ind w:left="720"/>
        <w:rPr>
          <w:rFonts w:asciiTheme="minorHAnsi" w:hAnsiTheme="minorHAnsi" w:cstheme="minorHAnsi"/>
          <w:sz w:val="20"/>
          <w:szCs w:val="20"/>
        </w:rPr>
      </w:pPr>
      <w:r w:rsidRPr="00B640C4">
        <w:rPr>
          <w:rFonts w:asciiTheme="minorHAnsi" w:hAnsiTheme="minorHAnsi" w:cstheme="minorHAnsi"/>
          <w:sz w:val="20"/>
          <w:szCs w:val="20"/>
        </w:rPr>
        <w:t>b. Mandatory Fields in Forms: In the forms, you will note fields marked with an asterisk and a different background color. These fields are mandatory fields that must be completed to successfully submit your application.</w:t>
      </w:r>
    </w:p>
    <w:p w14:paraId="7CBC93EF" w14:textId="77777777" w:rsidR="00B640C4" w:rsidRPr="00B640C4" w:rsidRDefault="00B640C4" w:rsidP="00B640C4">
      <w:pPr>
        <w:pStyle w:val="BodyText"/>
        <w:ind w:left="720"/>
        <w:rPr>
          <w:rFonts w:asciiTheme="minorHAnsi" w:hAnsiTheme="minorHAnsi" w:cstheme="minorHAnsi"/>
          <w:sz w:val="20"/>
          <w:szCs w:val="20"/>
        </w:rPr>
      </w:pPr>
    </w:p>
    <w:p w14:paraId="69843E2B" w14:textId="77777777" w:rsidR="00B640C4" w:rsidRPr="00B640C4" w:rsidRDefault="00B640C4" w:rsidP="00B640C4">
      <w:pPr>
        <w:pStyle w:val="BodyText"/>
        <w:ind w:left="720"/>
        <w:rPr>
          <w:rFonts w:asciiTheme="minorHAnsi" w:hAnsiTheme="minorHAnsi" w:cstheme="minorHAnsi"/>
          <w:sz w:val="20"/>
          <w:szCs w:val="20"/>
        </w:rPr>
      </w:pPr>
      <w:r w:rsidRPr="00B640C4">
        <w:rPr>
          <w:rFonts w:asciiTheme="minorHAnsi" w:hAnsiTheme="minorHAnsi" w:cstheme="minorHAnsi"/>
          <w:sz w:val="20"/>
          <w:szCs w:val="20"/>
        </w:rPr>
        <w:t>c. Complete SF-424 Fields First: The forms are designed to fill in common required fields across other forms, such as the applicant name, address, and UEI Number. Once it is completed, the information will transfer to the other forms.</w:t>
      </w:r>
    </w:p>
    <w:p w14:paraId="1151EBB0" w14:textId="77777777" w:rsidR="00B640C4" w:rsidRPr="00B640C4" w:rsidRDefault="00B640C4" w:rsidP="00B640C4">
      <w:pPr>
        <w:pStyle w:val="BodyText"/>
        <w:ind w:left="720"/>
        <w:rPr>
          <w:rFonts w:asciiTheme="minorHAnsi" w:hAnsiTheme="minorHAnsi" w:cstheme="minorHAnsi"/>
          <w:sz w:val="20"/>
          <w:szCs w:val="20"/>
        </w:rPr>
      </w:pPr>
    </w:p>
    <w:p w14:paraId="0ECB8047" w14:textId="77777777" w:rsidR="00B640C4" w:rsidRPr="00B640C4" w:rsidRDefault="00B640C4" w:rsidP="00B640C4">
      <w:pPr>
        <w:pStyle w:val="BodyText"/>
        <w:widowControl/>
        <w:numPr>
          <w:ilvl w:val="0"/>
          <w:numId w:val="24"/>
        </w:numPr>
        <w:autoSpaceDE/>
        <w:autoSpaceDN/>
        <w:rPr>
          <w:rFonts w:asciiTheme="minorHAnsi" w:hAnsiTheme="minorHAnsi" w:cstheme="minorHAnsi"/>
          <w:sz w:val="20"/>
          <w:szCs w:val="20"/>
        </w:rPr>
      </w:pPr>
      <w:r w:rsidRPr="00B640C4">
        <w:rPr>
          <w:rFonts w:asciiTheme="minorHAnsi" w:hAnsiTheme="minorHAnsi" w:cstheme="minorHAnsi"/>
          <w:sz w:val="20"/>
          <w:szCs w:val="20"/>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3004E641" w14:textId="77777777" w:rsidR="00B640C4" w:rsidRPr="00B640C4" w:rsidRDefault="00B640C4" w:rsidP="00B640C4">
      <w:pPr>
        <w:pStyle w:val="BodyText"/>
        <w:ind w:left="720"/>
        <w:rPr>
          <w:rFonts w:asciiTheme="minorHAnsi" w:hAnsiTheme="minorHAnsi" w:cstheme="minorHAnsi"/>
          <w:sz w:val="20"/>
          <w:szCs w:val="20"/>
        </w:rPr>
      </w:pPr>
    </w:p>
    <w:p w14:paraId="470229DF" w14:textId="77777777" w:rsidR="00B640C4" w:rsidRPr="00B640C4" w:rsidRDefault="00B640C4" w:rsidP="00B640C4">
      <w:pPr>
        <w:pStyle w:val="BodyText"/>
        <w:widowControl/>
        <w:numPr>
          <w:ilvl w:val="0"/>
          <w:numId w:val="24"/>
        </w:numPr>
        <w:autoSpaceDE/>
        <w:autoSpaceDN/>
        <w:rPr>
          <w:rFonts w:asciiTheme="minorHAnsi" w:hAnsiTheme="minorHAnsi" w:cstheme="minorHAnsi"/>
          <w:sz w:val="20"/>
          <w:szCs w:val="20"/>
        </w:rPr>
      </w:pPr>
      <w:r w:rsidRPr="00B640C4">
        <w:rPr>
          <w:rFonts w:asciiTheme="minorHAnsi" w:hAnsiTheme="minorHAnsi" w:cstheme="minorHAnsi"/>
          <w:sz w:val="20"/>
          <w:szCs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390D3D2F" w14:textId="77777777" w:rsidR="00B640C4" w:rsidRPr="00B640C4" w:rsidRDefault="00B640C4" w:rsidP="00B640C4">
      <w:pPr>
        <w:pStyle w:val="BodyText"/>
        <w:ind w:left="720"/>
        <w:rPr>
          <w:rFonts w:asciiTheme="minorHAnsi" w:hAnsiTheme="minorHAnsi" w:cstheme="minorHAnsi"/>
          <w:sz w:val="20"/>
          <w:szCs w:val="20"/>
        </w:rPr>
      </w:pPr>
    </w:p>
    <w:p w14:paraId="4BF10080" w14:textId="25482A90" w:rsidR="00B640C4" w:rsidRPr="00B640C4" w:rsidRDefault="00B640C4" w:rsidP="00B640C4">
      <w:pPr>
        <w:ind w:left="360"/>
        <w:rPr>
          <w:rFonts w:asciiTheme="minorHAnsi" w:hAnsiTheme="minorHAnsi" w:cstheme="minorHAnsi"/>
          <w:sz w:val="20"/>
          <w:szCs w:val="20"/>
        </w:rPr>
      </w:pPr>
      <w:r w:rsidRPr="00B640C4">
        <w:rPr>
          <w:rFonts w:asciiTheme="minorHAnsi" w:hAnsiTheme="minorHAnsi" w:cstheme="minorHAnsi"/>
          <w:sz w:val="20"/>
          <w:szCs w:val="20"/>
        </w:rPr>
        <w:t xml:space="preserve">For additional training resources, including video tutorials, refer to  </w:t>
      </w:r>
      <w:hyperlink r:id="rId30" w:history="1">
        <w:r w:rsidRPr="00B640C4">
          <w:rPr>
            <w:rStyle w:val="Hyperlink"/>
            <w:rFonts w:asciiTheme="minorHAnsi" w:hAnsiTheme="minorHAnsi" w:cstheme="minorHAnsi"/>
            <w:sz w:val="20"/>
            <w:szCs w:val="20"/>
          </w:rPr>
          <w:t>https://www.grants.gov/web/grants/applicants/applicant-training.html</w:t>
        </w:r>
      </w:hyperlink>
    </w:p>
    <w:p w14:paraId="77AD12D3" w14:textId="77777777" w:rsidR="00B640C4" w:rsidRPr="00B640C4" w:rsidRDefault="00B640C4" w:rsidP="00B640C4">
      <w:pPr>
        <w:rPr>
          <w:rFonts w:asciiTheme="minorHAnsi" w:hAnsiTheme="minorHAnsi" w:cstheme="minorHAnsi"/>
          <w:sz w:val="20"/>
          <w:szCs w:val="20"/>
        </w:rPr>
      </w:pPr>
    </w:p>
    <w:p w14:paraId="45B8312C" w14:textId="77777777" w:rsidR="00B640C4" w:rsidRPr="00B640C4" w:rsidRDefault="00B640C4" w:rsidP="00B640C4">
      <w:pPr>
        <w:ind w:firstLine="360"/>
        <w:rPr>
          <w:rFonts w:asciiTheme="minorHAnsi" w:hAnsiTheme="minorHAnsi" w:cstheme="minorHAnsi"/>
          <w:sz w:val="20"/>
          <w:szCs w:val="20"/>
        </w:rPr>
      </w:pPr>
      <w:r w:rsidRPr="00B640C4">
        <w:rPr>
          <w:rFonts w:asciiTheme="minorHAnsi" w:hAnsiTheme="minorHAnsi" w:cstheme="minorHAnsi"/>
          <w:b/>
          <w:sz w:val="20"/>
          <w:szCs w:val="20"/>
        </w:rPr>
        <w:t>Helpful Reminders</w:t>
      </w:r>
    </w:p>
    <w:p w14:paraId="46433D06" w14:textId="77777777" w:rsidR="00B640C4" w:rsidRPr="00B640C4" w:rsidRDefault="00B640C4" w:rsidP="00B640C4">
      <w:pPr>
        <w:rPr>
          <w:rFonts w:asciiTheme="minorHAnsi" w:hAnsiTheme="minorHAnsi" w:cstheme="minorHAnsi"/>
          <w:sz w:val="20"/>
          <w:szCs w:val="20"/>
        </w:rPr>
      </w:pPr>
    </w:p>
    <w:p w14:paraId="1C88F96E" w14:textId="77777777" w:rsidR="00B640C4" w:rsidRPr="00B640C4" w:rsidRDefault="00B640C4" w:rsidP="00B640C4">
      <w:pPr>
        <w:widowControl/>
        <w:numPr>
          <w:ilvl w:val="0"/>
          <w:numId w:val="21"/>
        </w:numPr>
        <w:suppressAutoHyphens/>
        <w:autoSpaceDE/>
        <w:autoSpaceDN/>
        <w:ind w:right="-360"/>
        <w:rPr>
          <w:rFonts w:asciiTheme="minorHAnsi" w:hAnsiTheme="minorHAnsi" w:cstheme="minorHAnsi"/>
          <w:sz w:val="20"/>
          <w:szCs w:val="20"/>
        </w:rPr>
      </w:pPr>
      <w:r w:rsidRPr="00B640C4">
        <w:rPr>
          <w:rFonts w:asciiTheme="minorHAnsi" w:hAnsiTheme="minorHAnsi" w:cstheme="minorHAnsi"/>
          <w:b/>
          <w:bCs/>
          <w:sz w:val="20"/>
          <w:szCs w:val="20"/>
        </w:rPr>
        <w:t>REGISTER EARLY</w:t>
      </w:r>
      <w:r w:rsidRPr="00B640C4">
        <w:rPr>
          <w:rFonts w:asciiTheme="minorHAnsi" w:hAnsiTheme="minorHAnsi" w:cstheme="minorHAnsi"/>
          <w:sz w:val="20"/>
          <w:szCs w:val="20"/>
        </w:rPr>
        <w:t xml:space="preserve"> – Grants.gov registration involves many steps including registration on SAM (</w:t>
      </w:r>
      <w:hyperlink r:id="rId31" w:history="1">
        <w:r w:rsidRPr="00B640C4">
          <w:rPr>
            <w:rStyle w:val="Hyperlink"/>
            <w:rFonts w:asciiTheme="minorHAnsi" w:hAnsiTheme="minorHAnsi" w:cstheme="minorHAnsi"/>
            <w:sz w:val="20"/>
            <w:szCs w:val="20"/>
          </w:rPr>
          <w:t>www.sam.gov</w:t>
        </w:r>
      </w:hyperlink>
      <w:r w:rsidRPr="00B640C4">
        <w:rPr>
          <w:rFonts w:asciiTheme="minorHAnsi" w:hAnsiTheme="minorHAnsi" w:cstheme="minorHAnsi"/>
          <w:sz w:val="20"/>
          <w:szCs w:val="20"/>
        </w:rPr>
        <w:t xml:space="preserve">), which </w:t>
      </w:r>
      <w:r w:rsidRPr="00B640C4">
        <w:rPr>
          <w:rFonts w:asciiTheme="minorHAnsi" w:hAnsiTheme="minorHAnsi" w:cstheme="minorHAnsi"/>
          <w:color w:val="000000"/>
          <w:sz w:val="20"/>
          <w:szCs w:val="20"/>
        </w:rPr>
        <w:t xml:space="preserve">usually takes approximately 7 to 10 business days, but can take longer, depending on the completeness and accuracy of the data entered into the SAM database by an applicant.  </w:t>
      </w:r>
      <w:r w:rsidRPr="00B640C4">
        <w:rPr>
          <w:rFonts w:asciiTheme="minorHAnsi" w:hAnsiTheme="minorHAnsi" w:cstheme="minorHAnsi"/>
          <w:sz w:val="20"/>
          <w:szCs w:val="20"/>
        </w:rPr>
        <w:t xml:space="preserve">You may begin working on your application while completing the registration process, but you cannot submit an application until all of the Registration steps are complete.  </w:t>
      </w:r>
      <w:r w:rsidRPr="00B640C4">
        <w:rPr>
          <w:rFonts w:asciiTheme="minorHAnsi" w:hAnsiTheme="minorHAnsi" w:cstheme="minorHAnsi"/>
          <w:color w:val="000000"/>
          <w:sz w:val="20"/>
          <w:szCs w:val="20"/>
        </w:rPr>
        <w:t xml:space="preserve">Please note that once your SAM registration is active, it will take 24-48 hours for the information to be available in Grants.gov, and before you can submit an application through Grants.gov.  </w:t>
      </w:r>
      <w:r w:rsidRPr="00B640C4">
        <w:rPr>
          <w:rFonts w:asciiTheme="minorHAnsi" w:hAnsiTheme="minorHAnsi" w:cstheme="minorHAnsi"/>
          <w:sz w:val="20"/>
          <w:szCs w:val="20"/>
        </w:rPr>
        <w:t xml:space="preserve">For detailed information on the Registration Steps, please go to:  </w:t>
      </w:r>
      <w:hyperlink r:id="rId32" w:history="1">
        <w:r w:rsidRPr="00B640C4">
          <w:rPr>
            <w:rStyle w:val="Hyperlink"/>
            <w:rFonts w:asciiTheme="minorHAnsi" w:hAnsiTheme="minorHAnsi" w:cstheme="minorHAnsi"/>
            <w:sz w:val="20"/>
            <w:szCs w:val="20"/>
          </w:rPr>
          <w:t>http://www.grants.gov/web/grants/register.html</w:t>
        </w:r>
      </w:hyperlink>
      <w:r w:rsidRPr="00B640C4">
        <w:rPr>
          <w:rFonts w:asciiTheme="minorHAnsi" w:hAnsiTheme="minorHAnsi" w:cstheme="minorHAnsi"/>
          <w:sz w:val="20"/>
          <w:szCs w:val="20"/>
        </w:rPr>
        <w:t xml:space="preserve">  [Note: Your organization will need to update its SAM registration annually.]</w:t>
      </w:r>
    </w:p>
    <w:p w14:paraId="4DD5BA2A" w14:textId="77777777" w:rsidR="00B640C4" w:rsidRPr="00B640C4" w:rsidRDefault="00B640C4" w:rsidP="00B640C4">
      <w:pPr>
        <w:suppressAutoHyphens/>
        <w:ind w:left="720" w:right="-360"/>
        <w:rPr>
          <w:rFonts w:asciiTheme="minorHAnsi" w:hAnsiTheme="minorHAnsi" w:cstheme="minorHAnsi"/>
          <w:sz w:val="20"/>
          <w:szCs w:val="20"/>
          <w:lang w:val="en"/>
        </w:rPr>
      </w:pPr>
    </w:p>
    <w:p w14:paraId="1B53C8DB" w14:textId="77777777" w:rsidR="00B640C4" w:rsidRPr="00B640C4" w:rsidRDefault="00B640C4" w:rsidP="00B640C4">
      <w:pPr>
        <w:suppressAutoHyphens/>
        <w:ind w:left="720" w:right="-360"/>
        <w:rPr>
          <w:rStyle w:val="Hyperlink"/>
          <w:rFonts w:asciiTheme="minorHAnsi" w:hAnsiTheme="minorHAnsi" w:cstheme="minorHAnsi"/>
          <w:color w:val="0000CC"/>
          <w:sz w:val="20"/>
          <w:szCs w:val="20"/>
        </w:rPr>
      </w:pPr>
      <w:r w:rsidRPr="00B640C4">
        <w:rPr>
          <w:rFonts w:asciiTheme="minorHAnsi" w:hAnsiTheme="minorHAnsi" w:cstheme="minorHAnsi"/>
          <w:sz w:val="20"/>
          <w:szCs w:val="20"/>
          <w:lang w:val="en"/>
        </w:rPr>
        <w:t xml:space="preserve">Until April 3, 2022, entities that are </w:t>
      </w:r>
      <w:r w:rsidRPr="00B640C4">
        <w:rPr>
          <w:rFonts w:asciiTheme="minorHAnsi" w:hAnsiTheme="minorHAnsi" w:cstheme="minorHAnsi"/>
          <w:sz w:val="20"/>
          <w:szCs w:val="20"/>
          <w:u w:val="single"/>
          <w:lang w:val="en"/>
        </w:rPr>
        <w:t>not already registered</w:t>
      </w:r>
      <w:r w:rsidRPr="00B640C4">
        <w:rPr>
          <w:rFonts w:asciiTheme="minorHAnsi" w:hAnsiTheme="minorHAnsi" w:cstheme="minorHAnsi"/>
          <w:sz w:val="20"/>
          <w:szCs w:val="20"/>
          <w:lang w:val="en"/>
        </w:rPr>
        <w:t xml:space="preserve"> in SAM.gov and who wish to do business with the Federal Government must obtain and/or use a valid Data Universal Numbering System number (DUNS) to register their entity in SAM.gov.  On and after April 4, 2022, entities that are not registered in SAM.gov will be assigned a Unique Entity Identifier (UEI) when they register and will not need to use a DUNS for entity registration or reporting.  If registering before April 4, 2022, </w:t>
      </w:r>
      <w:r w:rsidRPr="00B640C4">
        <w:rPr>
          <w:rFonts w:asciiTheme="minorHAnsi" w:hAnsiTheme="minorHAnsi" w:cstheme="minorHAnsi"/>
          <w:sz w:val="20"/>
          <w:szCs w:val="20"/>
        </w:rPr>
        <w:t xml:space="preserve">you can obtain a DUNS number from Dun and </w:t>
      </w:r>
      <w:r w:rsidRPr="00B640C4">
        <w:rPr>
          <w:rFonts w:asciiTheme="minorHAnsi" w:hAnsiTheme="minorHAnsi" w:cstheme="minorHAnsi"/>
          <w:sz w:val="20"/>
          <w:szCs w:val="20"/>
        </w:rPr>
        <w:lastRenderedPageBreak/>
        <w:t xml:space="preserve">Bradstreet at the following website:  http://fedgov.dnb.com/webform.  A DUNS number can be created within one to two business days.  </w:t>
      </w:r>
    </w:p>
    <w:p w14:paraId="784D4D1A" w14:textId="77777777" w:rsidR="00B640C4" w:rsidRPr="00B640C4" w:rsidRDefault="00B640C4" w:rsidP="00B640C4">
      <w:pPr>
        <w:suppressAutoHyphens/>
        <w:ind w:left="720" w:right="-360"/>
        <w:rPr>
          <w:rFonts w:asciiTheme="minorHAnsi" w:hAnsiTheme="minorHAnsi" w:cstheme="minorHAnsi"/>
          <w:b/>
          <w:bCs/>
          <w:sz w:val="20"/>
          <w:szCs w:val="20"/>
        </w:rPr>
      </w:pPr>
      <w:r w:rsidRPr="00B640C4">
        <w:rPr>
          <w:rStyle w:val="Hyperlink"/>
          <w:rFonts w:asciiTheme="minorHAnsi" w:hAnsiTheme="minorHAnsi" w:cstheme="minorHAnsi"/>
          <w:color w:val="0000CC"/>
          <w:sz w:val="20"/>
          <w:szCs w:val="20"/>
        </w:rPr>
        <w:t xml:space="preserve">  </w:t>
      </w:r>
    </w:p>
    <w:p w14:paraId="4893CC97" w14:textId="77777777" w:rsidR="00B640C4" w:rsidRPr="00B640C4" w:rsidRDefault="00B640C4" w:rsidP="00B640C4">
      <w:pPr>
        <w:suppressAutoHyphens/>
        <w:ind w:left="720" w:right="-360"/>
        <w:rPr>
          <w:rFonts w:asciiTheme="minorHAnsi" w:hAnsiTheme="minorHAnsi" w:cstheme="minorHAnsi"/>
          <w:sz w:val="20"/>
          <w:szCs w:val="20"/>
        </w:rPr>
      </w:pPr>
      <w:r w:rsidRPr="00B640C4">
        <w:rPr>
          <w:rFonts w:asciiTheme="minorHAnsi" w:hAnsiTheme="minorHAnsi" w:cstheme="minorHAnsi"/>
          <w:sz w:val="20"/>
          <w:szCs w:val="20"/>
        </w:rPr>
        <w:t xml:space="preserve">Information about SAM is available at www.SAM.gov.  To further assist you with registering in SAM or updating your existing SAM registration, see the </w:t>
      </w:r>
      <w:hyperlink r:id="rId33" w:history="1">
        <w:r w:rsidRPr="00B640C4">
          <w:rPr>
            <w:rStyle w:val="Hyperlink"/>
            <w:rFonts w:asciiTheme="minorHAnsi" w:hAnsiTheme="minorHAnsi" w:cstheme="minorHAnsi"/>
            <w:sz w:val="20"/>
            <w:szCs w:val="20"/>
          </w:rPr>
          <w:t>Quick Start Guide for Grant Registrations</w:t>
        </w:r>
      </w:hyperlink>
      <w:r w:rsidRPr="00B640C4">
        <w:rPr>
          <w:rFonts w:asciiTheme="minorHAnsi" w:hAnsiTheme="minorHAnsi" w:cstheme="minorHAnsi"/>
          <w:sz w:val="20"/>
          <w:szCs w:val="20"/>
        </w:rPr>
        <w:t xml:space="preserve"> and the Entity Registration Video at </w:t>
      </w:r>
      <w:hyperlink r:id="rId34" w:history="1">
        <w:r w:rsidRPr="00B640C4">
          <w:rPr>
            <w:rStyle w:val="Hyperlink"/>
            <w:rFonts w:asciiTheme="minorHAnsi" w:hAnsiTheme="minorHAnsi" w:cstheme="minorHAnsi"/>
            <w:sz w:val="20"/>
            <w:szCs w:val="20"/>
          </w:rPr>
          <w:t>https://sam.gov/content/entity-registration</w:t>
        </w:r>
      </w:hyperlink>
      <w:r w:rsidRPr="00B640C4">
        <w:rPr>
          <w:rFonts w:asciiTheme="minorHAnsi" w:hAnsiTheme="minorHAnsi" w:cstheme="minorHAnsi"/>
          <w:sz w:val="20"/>
          <w:szCs w:val="20"/>
        </w:rPr>
        <w:t xml:space="preserve">. </w:t>
      </w:r>
    </w:p>
    <w:p w14:paraId="691C974B" w14:textId="77777777" w:rsidR="00B640C4" w:rsidRPr="00B640C4" w:rsidRDefault="00B640C4" w:rsidP="00B640C4">
      <w:pPr>
        <w:ind w:left="360"/>
        <w:rPr>
          <w:rFonts w:asciiTheme="minorHAnsi" w:hAnsiTheme="minorHAnsi" w:cstheme="minorHAnsi"/>
          <w:sz w:val="20"/>
          <w:szCs w:val="20"/>
        </w:rPr>
      </w:pPr>
    </w:p>
    <w:p w14:paraId="08E4FB4E" w14:textId="77777777" w:rsidR="00B640C4" w:rsidRPr="00B640C4" w:rsidRDefault="00B640C4" w:rsidP="00B640C4">
      <w:pPr>
        <w:widowControl/>
        <w:numPr>
          <w:ilvl w:val="0"/>
          <w:numId w:val="21"/>
        </w:numPr>
        <w:autoSpaceDE/>
        <w:autoSpaceDN/>
        <w:rPr>
          <w:rFonts w:asciiTheme="minorHAnsi" w:hAnsiTheme="minorHAnsi" w:cstheme="minorHAnsi"/>
          <w:sz w:val="20"/>
          <w:szCs w:val="20"/>
        </w:rPr>
      </w:pPr>
      <w:r w:rsidRPr="00B640C4">
        <w:rPr>
          <w:rFonts w:asciiTheme="minorHAnsi" w:hAnsiTheme="minorHAnsi" w:cstheme="minorHAnsi"/>
          <w:b/>
          <w:bCs/>
          <w:sz w:val="20"/>
          <w:szCs w:val="20"/>
        </w:rPr>
        <w:t xml:space="preserve">SUBMIT EARLY </w:t>
      </w:r>
      <w:r w:rsidRPr="00B640C4">
        <w:rPr>
          <w:rFonts w:asciiTheme="minorHAnsi" w:hAnsiTheme="minorHAnsi" w:cstheme="minorHAnsi"/>
          <w:sz w:val="20"/>
          <w:szCs w:val="20"/>
        </w:rPr>
        <w:t xml:space="preserve">– </w:t>
      </w:r>
      <w:r w:rsidRPr="00B640C4">
        <w:rPr>
          <w:rFonts w:asciiTheme="minorHAnsi" w:hAnsiTheme="minorHAnsi" w:cstheme="minorHAnsi"/>
          <w:b/>
          <w:bCs/>
          <w:sz w:val="20"/>
          <w:szCs w:val="20"/>
        </w:rPr>
        <w:t>We strongly recommend that you do not wait until the last day to submit your application.  Grants.gov will put a date/time stamp on your application and then process it after it is fully uploaded.</w:t>
      </w:r>
      <w:r w:rsidRPr="00B640C4">
        <w:rPr>
          <w:rFonts w:asciiTheme="minorHAnsi" w:hAnsiTheme="minorHAnsi" w:cstheme="minorHAnsi"/>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538997C2" w14:textId="77777777" w:rsidR="00B640C4" w:rsidRPr="00B640C4" w:rsidRDefault="00B640C4" w:rsidP="00B640C4">
      <w:pPr>
        <w:pStyle w:val="ListParagraph"/>
        <w:rPr>
          <w:rFonts w:asciiTheme="minorHAnsi" w:hAnsiTheme="minorHAnsi" w:cstheme="minorHAnsi"/>
          <w:sz w:val="20"/>
          <w:szCs w:val="20"/>
        </w:rPr>
      </w:pPr>
    </w:p>
    <w:p w14:paraId="608FBEB2" w14:textId="77777777" w:rsidR="00B640C4" w:rsidRPr="00B640C4" w:rsidRDefault="00B640C4" w:rsidP="00B640C4">
      <w:pPr>
        <w:ind w:left="720"/>
        <w:rPr>
          <w:rFonts w:asciiTheme="minorHAnsi" w:hAnsiTheme="minorHAnsi" w:cstheme="minorHAnsi"/>
          <w:b/>
          <w:bCs/>
          <w:sz w:val="20"/>
          <w:szCs w:val="20"/>
        </w:rPr>
      </w:pPr>
      <w:r w:rsidRPr="00B640C4">
        <w:rPr>
          <w:rFonts w:asciiTheme="minorHAnsi" w:hAnsiTheme="minorHAnsi" w:cstheme="minorHAnsi"/>
          <w:b/>
          <w:bCs/>
          <w:sz w:val="20"/>
          <w:szCs w:val="20"/>
        </w:rPr>
        <w:t xml:space="preserve">Note:  </w:t>
      </w:r>
      <w:bookmarkStart w:id="19" w:name="_Hlk90027907"/>
      <w:r w:rsidRPr="00B640C4">
        <w:rPr>
          <w:rFonts w:asciiTheme="minorHAnsi" w:hAnsiTheme="minorHAnsi" w:cstheme="minorHAnsi"/>
          <w:b/>
          <w:bCs/>
          <w:sz w:val="20"/>
          <w:szCs w:val="20"/>
        </w:rPr>
        <w:t>If you registered in SAM prior to April 4, 2022, and submit your application before April 4, 2022, you must provide the DUNS number on your application that was used when you registered as an Authorized Organization Representative (AOR) on Grants.gov.  This DUNS number is typically the same number used when your organization registered in SAM.  If you do not include the same DUNS number assigned by SAM on your application as the DUNS you registered with, Grants.gov will reject your application.</w:t>
      </w:r>
    </w:p>
    <w:p w14:paraId="0593AEF9" w14:textId="77777777" w:rsidR="00B640C4" w:rsidRPr="00B640C4" w:rsidRDefault="00B640C4" w:rsidP="00B640C4">
      <w:pPr>
        <w:ind w:left="720"/>
        <w:rPr>
          <w:rFonts w:asciiTheme="minorHAnsi" w:hAnsiTheme="minorHAnsi" w:cstheme="minorHAnsi"/>
          <w:b/>
          <w:bCs/>
          <w:sz w:val="20"/>
          <w:szCs w:val="20"/>
        </w:rPr>
      </w:pPr>
    </w:p>
    <w:p w14:paraId="0DAC470C" w14:textId="77777777" w:rsidR="00B640C4" w:rsidRPr="00B640C4" w:rsidRDefault="00B640C4" w:rsidP="00B640C4">
      <w:pPr>
        <w:ind w:left="720"/>
        <w:rPr>
          <w:rFonts w:asciiTheme="minorHAnsi" w:hAnsiTheme="minorHAnsi" w:cstheme="minorHAnsi"/>
          <w:sz w:val="20"/>
          <w:szCs w:val="20"/>
        </w:rPr>
      </w:pPr>
      <w:r w:rsidRPr="00B640C4">
        <w:rPr>
          <w:rFonts w:asciiTheme="minorHAnsi" w:hAnsiTheme="minorHAnsi" w:cstheme="minorHAnsi"/>
          <w:b/>
          <w:bCs/>
          <w:sz w:val="20"/>
          <w:szCs w:val="20"/>
        </w:rPr>
        <w:t>To submit successfully beginning on April 4, 2022, you must provide the UEI on your application that was used when you registered as an Authorized Organization Representative (AOR) on Grants.gov.  This UEI is assigned to your organization in SAM at the time your organization registers in SAM, when that registration occurs after April 4, 2022.  If you do not enter the UEI assigned by SAM on your application, Grants.gov will reject your application.</w:t>
      </w:r>
      <w:bookmarkEnd w:id="19"/>
    </w:p>
    <w:p w14:paraId="252E60DE" w14:textId="77777777" w:rsidR="00B640C4" w:rsidRPr="00B640C4" w:rsidRDefault="00B640C4" w:rsidP="00B640C4">
      <w:pPr>
        <w:rPr>
          <w:rFonts w:asciiTheme="minorHAnsi" w:hAnsiTheme="minorHAnsi" w:cstheme="minorHAnsi"/>
          <w:sz w:val="20"/>
          <w:szCs w:val="20"/>
        </w:rPr>
      </w:pPr>
    </w:p>
    <w:p w14:paraId="7F46DF64" w14:textId="77777777" w:rsidR="00B640C4" w:rsidRPr="00B640C4" w:rsidRDefault="00B640C4" w:rsidP="00B640C4">
      <w:pPr>
        <w:widowControl/>
        <w:numPr>
          <w:ilvl w:val="0"/>
          <w:numId w:val="21"/>
        </w:numPr>
        <w:autoSpaceDE/>
        <w:autoSpaceDN/>
        <w:rPr>
          <w:rFonts w:asciiTheme="minorHAnsi" w:hAnsiTheme="minorHAnsi" w:cstheme="minorHAnsi"/>
          <w:sz w:val="20"/>
          <w:szCs w:val="20"/>
        </w:rPr>
      </w:pPr>
      <w:r w:rsidRPr="00B640C4">
        <w:rPr>
          <w:rFonts w:asciiTheme="minorHAnsi" w:hAnsiTheme="minorHAnsi" w:cstheme="minorHAnsi"/>
          <w:b/>
          <w:bCs/>
          <w:sz w:val="20"/>
          <w:szCs w:val="20"/>
        </w:rPr>
        <w:t>VERIFY SUBMISSION IS OK</w:t>
      </w:r>
      <w:r w:rsidRPr="00B640C4">
        <w:rPr>
          <w:rFonts w:asciiTheme="minorHAnsi" w:hAnsiTheme="minorHAnsi" w:cstheme="minorHAnsi"/>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B640C4">
        <w:rPr>
          <w:rFonts w:asciiTheme="minorHAnsi" w:hAnsiTheme="minorHAnsi" w:cstheme="minorHAnsi"/>
          <w:sz w:val="20"/>
          <w:szCs w:val="20"/>
        </w:rPr>
        <w:t>Grants.gov’s</w:t>
      </w:r>
      <w:proofErr w:type="spellEnd"/>
      <w:r w:rsidRPr="00B640C4">
        <w:rPr>
          <w:rFonts w:asciiTheme="minorHAnsi" w:hAnsiTheme="minorHAnsi" w:cstheme="minorHAnsi"/>
          <w:sz w:val="20"/>
          <w:szCs w:val="20"/>
        </w:rPr>
        <w:t xml:space="preserve"> Track My Application link.</w:t>
      </w:r>
    </w:p>
    <w:p w14:paraId="5CF4E8C0" w14:textId="77777777" w:rsidR="00B640C4" w:rsidRPr="00B640C4" w:rsidRDefault="00B640C4" w:rsidP="00B640C4">
      <w:pPr>
        <w:rPr>
          <w:rFonts w:asciiTheme="minorHAnsi" w:hAnsiTheme="minorHAnsi" w:cstheme="minorHAnsi"/>
          <w:sz w:val="20"/>
          <w:szCs w:val="20"/>
        </w:rPr>
      </w:pPr>
    </w:p>
    <w:p w14:paraId="3A91FD78" w14:textId="77777777" w:rsidR="00B640C4" w:rsidRPr="00B640C4" w:rsidRDefault="00B640C4" w:rsidP="00B640C4">
      <w:pPr>
        <w:ind w:left="720"/>
        <w:rPr>
          <w:rFonts w:asciiTheme="minorHAnsi" w:hAnsiTheme="minorHAnsi" w:cstheme="minorHAnsi"/>
          <w:sz w:val="20"/>
          <w:szCs w:val="20"/>
        </w:rPr>
      </w:pPr>
      <w:r w:rsidRPr="00B640C4">
        <w:rPr>
          <w:rFonts w:asciiTheme="minorHAnsi" w:hAnsiTheme="minorHAnsi" w:cstheme="minorHAnsi"/>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5" w:history="1">
        <w:r w:rsidRPr="00B640C4">
          <w:rPr>
            <w:rStyle w:val="Hyperlink"/>
            <w:rFonts w:asciiTheme="minorHAnsi" w:hAnsiTheme="minorHAnsi" w:cstheme="minorHAnsi"/>
            <w:sz w:val="20"/>
            <w:szCs w:val="20"/>
          </w:rPr>
          <w:t>http://www.grants.gov/web/grants/applicants/encountering-error-messages.html</w:t>
        </w:r>
      </w:hyperlink>
      <w:r w:rsidRPr="00B640C4">
        <w:rPr>
          <w:rFonts w:asciiTheme="minorHAnsi" w:hAnsiTheme="minorHAnsi" w:cstheme="minorHAnsi"/>
          <w:sz w:val="20"/>
          <w:szCs w:val="20"/>
        </w:rPr>
        <w:t xml:space="preserve">.  For more detailed information on troubleshooting Adobe errors, you can review the Adobe Reader Software Tip Sheet at:   </w:t>
      </w:r>
      <w:hyperlink r:id="rId36" w:history="1">
        <w:r w:rsidRPr="00B640C4">
          <w:rPr>
            <w:rStyle w:val="Hyperlink"/>
            <w:rFonts w:asciiTheme="minorHAnsi" w:hAnsiTheme="minorHAnsi" w:cstheme="minorHAnsi"/>
            <w:sz w:val="20"/>
            <w:szCs w:val="20"/>
          </w:rPr>
          <w:t>http://www.grants.gov/web/grants/applicants/adobe-software-compatibility.html</w:t>
        </w:r>
      </w:hyperlink>
      <w:r w:rsidRPr="00B640C4">
        <w:rPr>
          <w:rFonts w:asciiTheme="minorHAnsi" w:hAnsiTheme="minorHAnsi" w:cstheme="minorHAnsi"/>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0DB5B7C4" w14:textId="77777777" w:rsidR="00B640C4" w:rsidRPr="00B640C4" w:rsidRDefault="00B640C4" w:rsidP="00B640C4">
      <w:pPr>
        <w:rPr>
          <w:rFonts w:asciiTheme="minorHAnsi" w:hAnsiTheme="minorHAnsi" w:cstheme="minorHAnsi"/>
        </w:rPr>
      </w:pPr>
    </w:p>
    <w:p w14:paraId="0F57A582" w14:textId="14216F0C" w:rsidR="00B640C4" w:rsidRPr="00B640C4" w:rsidRDefault="00B640C4" w:rsidP="00B640C4">
      <w:pPr>
        <w:pStyle w:val="Heading1"/>
        <w:rPr>
          <w:rFonts w:asciiTheme="minorHAnsi" w:hAnsiTheme="minorHAnsi" w:cstheme="minorHAnsi"/>
          <w:b/>
          <w:bCs/>
          <w:sz w:val="20"/>
        </w:rPr>
      </w:pPr>
      <w:r w:rsidRPr="00B640C4">
        <w:rPr>
          <w:rFonts w:asciiTheme="minorHAnsi" w:hAnsiTheme="minorHAnsi" w:cstheme="minorHAnsi"/>
          <w:b/>
          <w:bCs/>
          <w:sz w:val="20"/>
        </w:rPr>
        <w:t>Submission Problems – What should you do?</w:t>
      </w:r>
    </w:p>
    <w:p w14:paraId="61ADDC20" w14:textId="77777777" w:rsidR="00B640C4" w:rsidRPr="00B640C4" w:rsidRDefault="00B640C4" w:rsidP="00B640C4">
      <w:pPr>
        <w:pStyle w:val="Heading1"/>
        <w:rPr>
          <w:rFonts w:asciiTheme="minorHAnsi" w:hAnsiTheme="minorHAnsi" w:cstheme="minorHAnsi"/>
          <w:sz w:val="20"/>
        </w:rPr>
      </w:pPr>
    </w:p>
    <w:p w14:paraId="307534C2" w14:textId="77777777" w:rsidR="00B640C4" w:rsidRPr="00B640C4" w:rsidRDefault="00B640C4" w:rsidP="00B640C4">
      <w:pPr>
        <w:ind w:left="708"/>
        <w:rPr>
          <w:rFonts w:asciiTheme="minorHAnsi" w:hAnsiTheme="minorHAnsi" w:cstheme="minorHAnsi"/>
          <w:sz w:val="20"/>
          <w:szCs w:val="20"/>
        </w:rPr>
      </w:pPr>
      <w:r w:rsidRPr="00B640C4">
        <w:rPr>
          <w:rFonts w:asciiTheme="minorHAnsi" w:hAnsiTheme="minorHAnsi" w:cstheme="minorHAnsi"/>
          <w:sz w:val="20"/>
          <w:szCs w:val="20"/>
        </w:rPr>
        <w:t xml:space="preserve">If you have problems submitting to Grants.gov before the closing date, please contact Grants.gov Customer Support at 1-800-518-4726 or email at:  </w:t>
      </w:r>
      <w:hyperlink r:id="rId37" w:history="1">
        <w:r w:rsidRPr="00B640C4">
          <w:rPr>
            <w:rStyle w:val="Hyperlink"/>
            <w:rFonts w:asciiTheme="minorHAnsi" w:hAnsiTheme="minorHAnsi" w:cstheme="minorHAnsi"/>
            <w:sz w:val="20"/>
            <w:szCs w:val="20"/>
          </w:rPr>
          <w:t>mailto:support@grants.gov</w:t>
        </w:r>
      </w:hyperlink>
      <w:r w:rsidRPr="00B640C4">
        <w:rPr>
          <w:rFonts w:asciiTheme="minorHAnsi" w:hAnsiTheme="minorHAnsi" w:cstheme="minorHAnsi"/>
          <w:sz w:val="20"/>
          <w:szCs w:val="20"/>
        </w:rPr>
        <w:t xml:space="preserve"> or access the Grants.gov Self-Service Knowledge Base web portal at:  </w:t>
      </w:r>
      <w:hyperlink r:id="rId38" w:history="1">
        <w:r w:rsidRPr="00B640C4">
          <w:rPr>
            <w:rStyle w:val="Hyperlink"/>
            <w:rFonts w:asciiTheme="minorHAnsi" w:hAnsiTheme="minorHAnsi" w:cstheme="minorHAnsi"/>
            <w:sz w:val="20"/>
            <w:szCs w:val="20"/>
          </w:rPr>
          <w:t>https://grants-portal.psc.gov/Welcome.aspx?pt=Grants</w:t>
        </w:r>
      </w:hyperlink>
    </w:p>
    <w:p w14:paraId="1B75C9B9" w14:textId="77777777" w:rsidR="00B640C4" w:rsidRPr="00B640C4" w:rsidRDefault="00B640C4" w:rsidP="00B640C4">
      <w:pPr>
        <w:rPr>
          <w:rFonts w:asciiTheme="minorHAnsi" w:hAnsiTheme="minorHAnsi" w:cstheme="minorHAnsi"/>
          <w:sz w:val="20"/>
          <w:szCs w:val="20"/>
        </w:rPr>
      </w:pPr>
    </w:p>
    <w:p w14:paraId="10C8907B" w14:textId="77777777" w:rsidR="00B640C4" w:rsidRPr="00B640C4" w:rsidRDefault="00B640C4" w:rsidP="00B640C4">
      <w:pPr>
        <w:ind w:left="708"/>
        <w:rPr>
          <w:rFonts w:asciiTheme="minorHAnsi" w:hAnsiTheme="minorHAnsi" w:cstheme="minorHAnsi"/>
          <w:sz w:val="20"/>
          <w:szCs w:val="20"/>
        </w:rPr>
      </w:pPr>
      <w:r w:rsidRPr="00B640C4">
        <w:rPr>
          <w:rFonts w:asciiTheme="minorHAnsi" w:hAnsiTheme="minorHAnsi" w:cstheme="minorHAnsi"/>
          <w:sz w:val="20"/>
          <w:szCs w:val="20"/>
        </w:rPr>
        <w:t xml:space="preserve">If electronic submission is </w:t>
      </w:r>
      <w:r w:rsidRPr="00B640C4">
        <w:rPr>
          <w:rFonts w:asciiTheme="minorHAnsi" w:hAnsiTheme="minorHAnsi" w:cstheme="minorHAnsi"/>
          <w:sz w:val="20"/>
          <w:szCs w:val="20"/>
          <w:u w:val="single"/>
        </w:rPr>
        <w:t>required</w:t>
      </w:r>
      <w:r w:rsidRPr="00B640C4">
        <w:rPr>
          <w:rFonts w:asciiTheme="minorHAnsi" w:hAnsiTheme="minorHAnsi" w:cstheme="minorHAnsi"/>
          <w:sz w:val="20"/>
          <w:szCs w:val="20"/>
        </w:rPr>
        <w:t xml:space="preserve">, you must submit an electronic application before 11:59:59 p.m. Eastern Time, unless you follow the procedures in the Federal Register notice and qualify for one of the exceptions to the electronic submission requirement </w:t>
      </w:r>
      <w:r w:rsidRPr="00B640C4">
        <w:rPr>
          <w:rFonts w:asciiTheme="minorHAnsi" w:hAnsiTheme="minorHAnsi" w:cstheme="minorHAnsi"/>
          <w:sz w:val="20"/>
          <w:szCs w:val="20"/>
          <w:u w:val="single"/>
        </w:rPr>
        <w:t>and</w:t>
      </w:r>
      <w:r w:rsidRPr="00B640C4">
        <w:rPr>
          <w:rFonts w:asciiTheme="minorHAnsi" w:hAnsiTheme="minorHAnsi" w:cstheme="minorHAnsi"/>
          <w:sz w:val="20"/>
          <w:szCs w:val="20"/>
        </w:rPr>
        <w:t xml:space="preserve"> submit, no later than two weeks before the application deadline date, a written statement to the Department that you qualify for one of these exceptions. If electronic submission is </w:t>
      </w:r>
      <w:r w:rsidRPr="00B640C4">
        <w:rPr>
          <w:rFonts w:asciiTheme="minorHAnsi" w:hAnsiTheme="minorHAnsi" w:cstheme="minorHAnsi"/>
          <w:sz w:val="20"/>
          <w:szCs w:val="20"/>
          <w:u w:val="single"/>
        </w:rPr>
        <w:t>optional</w:t>
      </w:r>
      <w:r w:rsidRPr="00B640C4">
        <w:rPr>
          <w:rFonts w:asciiTheme="minorHAnsi" w:hAnsiTheme="minorHAnsi" w:cstheme="minorHAnsi"/>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795B8317" w14:textId="77777777" w:rsidR="00B640C4" w:rsidRPr="00B640C4" w:rsidRDefault="00B640C4" w:rsidP="00B640C4">
      <w:pPr>
        <w:pStyle w:val="Heading1"/>
        <w:rPr>
          <w:rFonts w:asciiTheme="minorHAnsi" w:hAnsiTheme="minorHAnsi" w:cstheme="minorHAnsi"/>
          <w:sz w:val="20"/>
          <w:szCs w:val="20"/>
        </w:rPr>
      </w:pPr>
    </w:p>
    <w:p w14:paraId="46C10357" w14:textId="77777777" w:rsidR="00B640C4" w:rsidRPr="00B640C4" w:rsidRDefault="00B640C4" w:rsidP="00B640C4">
      <w:pPr>
        <w:pStyle w:val="Heading1"/>
        <w:rPr>
          <w:rFonts w:asciiTheme="minorHAnsi" w:hAnsiTheme="minorHAnsi" w:cstheme="minorHAnsi"/>
          <w:b/>
          <w:bCs/>
          <w:sz w:val="20"/>
          <w:szCs w:val="20"/>
        </w:rPr>
      </w:pPr>
      <w:r w:rsidRPr="00B640C4">
        <w:rPr>
          <w:rFonts w:asciiTheme="minorHAnsi" w:hAnsiTheme="minorHAnsi" w:cstheme="minorHAnsi"/>
          <w:b/>
          <w:bCs/>
          <w:sz w:val="20"/>
          <w:szCs w:val="20"/>
        </w:rPr>
        <w:lastRenderedPageBreak/>
        <w:t>Helpful Hints When Working with Grants.gov</w:t>
      </w:r>
    </w:p>
    <w:p w14:paraId="75A9EF5A" w14:textId="77777777" w:rsidR="00B640C4" w:rsidRPr="00B640C4" w:rsidRDefault="00B640C4" w:rsidP="00B640C4">
      <w:pPr>
        <w:rPr>
          <w:rFonts w:asciiTheme="minorHAnsi" w:hAnsiTheme="minorHAnsi" w:cstheme="minorHAnsi"/>
          <w:sz w:val="20"/>
          <w:szCs w:val="20"/>
        </w:rPr>
      </w:pPr>
    </w:p>
    <w:p w14:paraId="13504C3B" w14:textId="77777777" w:rsidR="00B640C4" w:rsidRPr="00B640C4" w:rsidRDefault="00B640C4" w:rsidP="00B640C4">
      <w:pPr>
        <w:ind w:left="708"/>
        <w:rPr>
          <w:rFonts w:asciiTheme="minorHAnsi" w:hAnsiTheme="minorHAnsi" w:cstheme="minorHAnsi"/>
          <w:sz w:val="20"/>
          <w:szCs w:val="20"/>
        </w:rPr>
      </w:pPr>
      <w:r w:rsidRPr="00B640C4">
        <w:rPr>
          <w:rFonts w:asciiTheme="minorHAnsi" w:hAnsiTheme="minorHAnsi" w:cstheme="minorHAnsi"/>
          <w:sz w:val="20"/>
          <w:szCs w:val="20"/>
        </w:rPr>
        <w:t xml:space="preserve">Please go to </w:t>
      </w:r>
      <w:hyperlink r:id="rId39" w:history="1">
        <w:r w:rsidRPr="00B640C4">
          <w:rPr>
            <w:rStyle w:val="Hyperlink"/>
            <w:rFonts w:asciiTheme="minorHAnsi" w:hAnsiTheme="minorHAnsi" w:cstheme="minorHAnsi"/>
            <w:sz w:val="20"/>
            <w:szCs w:val="20"/>
          </w:rPr>
          <w:t>http://www.grants.gov/web/grants/support.html</w:t>
        </w:r>
      </w:hyperlink>
      <w:r w:rsidRPr="00B640C4">
        <w:rPr>
          <w:rFonts w:asciiTheme="minorHAnsi" w:hAnsiTheme="minorHAnsi" w:cstheme="minorHAnsi"/>
          <w:sz w:val="20"/>
          <w:szCs w:val="20"/>
        </w:rPr>
        <w:t xml:space="preserve"> for help with Grants.gov.  For additional tips related to submitting grant applications, please refer to the Grants.gov Applicant FAQs found at this Grants.gov link: </w:t>
      </w:r>
      <w:hyperlink r:id="rId40" w:history="1">
        <w:r w:rsidRPr="00B640C4">
          <w:rPr>
            <w:rStyle w:val="Hyperlink"/>
            <w:rFonts w:asciiTheme="minorHAnsi" w:hAnsiTheme="minorHAnsi" w:cstheme="minorHAnsi"/>
            <w:sz w:val="20"/>
            <w:szCs w:val="20"/>
          </w:rPr>
          <w:t>http://www.grants.gov/web/grants/applicants/applicant-faqs.html</w:t>
        </w:r>
      </w:hyperlink>
      <w:r w:rsidRPr="00B640C4">
        <w:rPr>
          <w:rFonts w:asciiTheme="minorHAnsi" w:hAnsiTheme="minorHAnsi" w:cstheme="minorHAnsi"/>
          <w:sz w:val="20"/>
          <w:szCs w:val="20"/>
        </w:rPr>
        <w:t xml:space="preserve"> as well as additional information on Workspace at </w:t>
      </w:r>
      <w:hyperlink r:id="rId41" w:anchor="workspace" w:history="1">
        <w:r w:rsidRPr="00B640C4">
          <w:rPr>
            <w:rStyle w:val="Hyperlink"/>
            <w:rFonts w:asciiTheme="minorHAnsi" w:hAnsiTheme="minorHAnsi" w:cstheme="minorHAnsi"/>
            <w:sz w:val="20"/>
            <w:szCs w:val="20"/>
          </w:rPr>
          <w:t>https://www.grants.gov/web/grants/applicants/applicant-faqs.html#workspace</w:t>
        </w:r>
      </w:hyperlink>
      <w:r w:rsidRPr="00B640C4">
        <w:rPr>
          <w:rFonts w:asciiTheme="minorHAnsi" w:hAnsiTheme="minorHAnsi" w:cstheme="minorHAnsi"/>
          <w:sz w:val="20"/>
          <w:szCs w:val="20"/>
        </w:rPr>
        <w:t xml:space="preserve">.  </w:t>
      </w:r>
    </w:p>
    <w:p w14:paraId="0A8922B8" w14:textId="77777777" w:rsidR="00B640C4" w:rsidRPr="00B640C4" w:rsidRDefault="00B640C4" w:rsidP="00B640C4">
      <w:pPr>
        <w:pStyle w:val="Heading1"/>
        <w:ind w:left="1440" w:hanging="1440"/>
        <w:rPr>
          <w:rFonts w:asciiTheme="minorHAnsi" w:hAnsiTheme="minorHAnsi" w:cstheme="minorHAnsi"/>
          <w:sz w:val="20"/>
        </w:rPr>
      </w:pPr>
    </w:p>
    <w:p w14:paraId="4A05918F" w14:textId="3C7D3F62" w:rsidR="00B640C4" w:rsidRPr="008D6523" w:rsidRDefault="00B640C4" w:rsidP="00B640C4">
      <w:pPr>
        <w:pStyle w:val="Heading1"/>
        <w:rPr>
          <w:rFonts w:asciiTheme="minorHAnsi" w:hAnsiTheme="minorHAnsi" w:cstheme="minorHAnsi"/>
          <w:b/>
          <w:bCs/>
          <w:sz w:val="20"/>
        </w:rPr>
      </w:pPr>
      <w:r w:rsidRPr="008D6523">
        <w:rPr>
          <w:rFonts w:asciiTheme="minorHAnsi" w:hAnsiTheme="minorHAnsi" w:cstheme="minorHAnsi"/>
          <w:b/>
          <w:bCs/>
          <w:sz w:val="20"/>
        </w:rPr>
        <w:t>Dial-Up Internet Connections</w:t>
      </w:r>
    </w:p>
    <w:p w14:paraId="2BF55DC2" w14:textId="77777777" w:rsidR="008D6523" w:rsidRPr="00B640C4" w:rsidRDefault="008D6523" w:rsidP="00B640C4">
      <w:pPr>
        <w:pStyle w:val="Heading1"/>
        <w:rPr>
          <w:rFonts w:asciiTheme="minorHAnsi" w:hAnsiTheme="minorHAnsi" w:cstheme="minorHAnsi"/>
          <w:sz w:val="20"/>
        </w:rPr>
      </w:pPr>
    </w:p>
    <w:p w14:paraId="52ADF4F0" w14:textId="77777777" w:rsidR="00B640C4" w:rsidRPr="00B640C4" w:rsidRDefault="00B640C4" w:rsidP="00B640C4">
      <w:pPr>
        <w:pStyle w:val="BodyText"/>
        <w:ind w:left="708"/>
        <w:rPr>
          <w:rFonts w:asciiTheme="minorHAnsi" w:hAnsiTheme="minorHAnsi" w:cstheme="minorHAnsi"/>
          <w:sz w:val="20"/>
        </w:rPr>
      </w:pPr>
      <w:r w:rsidRPr="00B640C4">
        <w:rPr>
          <w:rFonts w:asciiTheme="minorHAnsi" w:hAnsiTheme="minorHAnsi" w:cstheme="minorHAnsi"/>
          <w:sz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640C4">
        <w:rPr>
          <w:rFonts w:asciiTheme="minorHAnsi" w:hAnsiTheme="minorHAnsi" w:cstheme="minorHAnsi"/>
          <w:b/>
          <w:bCs/>
          <w:sz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B640C4">
        <w:rPr>
          <w:rFonts w:asciiTheme="minorHAnsi" w:hAnsiTheme="minorHAnsi" w:cstheme="minorHAnsi"/>
          <w:sz w:val="20"/>
        </w:rPr>
        <w:t xml:space="preserve">  (See the Federal Register notice for detailed instructions.) </w:t>
      </w:r>
    </w:p>
    <w:p w14:paraId="769A7ACB" w14:textId="77777777" w:rsidR="00B640C4" w:rsidRPr="00B640C4" w:rsidRDefault="00B640C4" w:rsidP="00B640C4">
      <w:pPr>
        <w:pStyle w:val="Heading1"/>
        <w:rPr>
          <w:rFonts w:asciiTheme="minorHAnsi" w:hAnsiTheme="minorHAnsi" w:cstheme="minorHAnsi"/>
          <w:sz w:val="20"/>
        </w:rPr>
      </w:pPr>
    </w:p>
    <w:p w14:paraId="1F65B542" w14:textId="77777777" w:rsidR="00B640C4" w:rsidRPr="00B640C4" w:rsidRDefault="00B640C4" w:rsidP="00B640C4">
      <w:pPr>
        <w:ind w:firstLine="708"/>
        <w:rPr>
          <w:rFonts w:asciiTheme="minorHAnsi" w:hAnsiTheme="minorHAnsi" w:cstheme="minorHAnsi"/>
          <w:b/>
          <w:bCs/>
          <w:szCs w:val="14"/>
        </w:rPr>
      </w:pPr>
      <w:r w:rsidRPr="00B640C4">
        <w:rPr>
          <w:rFonts w:asciiTheme="minorHAnsi" w:hAnsiTheme="minorHAnsi" w:cstheme="minorHAnsi"/>
          <w:b/>
          <w:bCs/>
          <w:szCs w:val="14"/>
        </w:rPr>
        <w:t>Attaching Files – Additional Tips</w:t>
      </w:r>
    </w:p>
    <w:p w14:paraId="1BE77407" w14:textId="77777777" w:rsidR="00B640C4" w:rsidRPr="00B640C4" w:rsidRDefault="00B640C4" w:rsidP="00B640C4">
      <w:pPr>
        <w:pStyle w:val="NormalWeb1"/>
        <w:spacing w:before="0" w:beforeAutospacing="0" w:after="0" w:afterAutospacing="0"/>
        <w:ind w:firstLine="708"/>
        <w:rPr>
          <w:rFonts w:asciiTheme="minorHAnsi" w:hAnsiTheme="minorHAnsi" w:cstheme="minorHAnsi"/>
          <w:sz w:val="20"/>
        </w:rPr>
      </w:pPr>
      <w:r w:rsidRPr="00B640C4">
        <w:rPr>
          <w:rFonts w:asciiTheme="minorHAnsi" w:hAnsiTheme="minorHAnsi" w:cstheme="minorHAnsi"/>
          <w:sz w:val="20"/>
        </w:rPr>
        <w:t>Please note the following tips related to attaching files to your application:</w:t>
      </w:r>
    </w:p>
    <w:p w14:paraId="195AFC39" w14:textId="77777777" w:rsidR="00B640C4" w:rsidRPr="00B640C4" w:rsidRDefault="00B640C4" w:rsidP="00B640C4">
      <w:pPr>
        <w:pStyle w:val="NormalWeb1"/>
        <w:spacing w:before="0" w:beforeAutospacing="0" w:after="0" w:afterAutospacing="0"/>
        <w:rPr>
          <w:rFonts w:asciiTheme="minorHAnsi" w:hAnsiTheme="minorHAnsi" w:cstheme="minorHAnsi"/>
          <w:sz w:val="20"/>
        </w:rPr>
      </w:pPr>
    </w:p>
    <w:p w14:paraId="528ADBB7" w14:textId="77777777" w:rsidR="00B640C4" w:rsidRPr="00B640C4" w:rsidRDefault="00B640C4" w:rsidP="00B640C4">
      <w:pPr>
        <w:pStyle w:val="NormalWeb1"/>
        <w:numPr>
          <w:ilvl w:val="0"/>
          <w:numId w:val="22"/>
        </w:numPr>
        <w:spacing w:before="0" w:beforeAutospacing="0" w:after="120" w:afterAutospacing="0"/>
        <w:rPr>
          <w:rFonts w:asciiTheme="minorHAnsi" w:hAnsiTheme="minorHAnsi" w:cstheme="minorHAnsi"/>
          <w:sz w:val="20"/>
        </w:rPr>
      </w:pPr>
      <w:r w:rsidRPr="00B640C4">
        <w:rPr>
          <w:rFonts w:asciiTheme="minorHAnsi" w:hAnsiTheme="minorHAnsi" w:cstheme="minorHAnsi"/>
          <w:sz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B640C4">
        <w:rPr>
          <w:rFonts w:asciiTheme="minorHAnsi" w:hAnsiTheme="minorHAnsi" w:cstheme="minorHAnsi"/>
          <w:b/>
          <w:sz w:val="20"/>
        </w:rPr>
        <w:t>recommend</w:t>
      </w:r>
      <w:r w:rsidRPr="00B640C4">
        <w:rPr>
          <w:rFonts w:asciiTheme="minorHAnsi" w:hAnsiTheme="minorHAnsi" w:cstheme="minorHAnsi"/>
          <w:sz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341BE07C" w14:textId="77777777" w:rsidR="00B640C4" w:rsidRPr="00B640C4" w:rsidRDefault="00B640C4" w:rsidP="00B640C4">
      <w:pPr>
        <w:pStyle w:val="NormalWeb1"/>
        <w:numPr>
          <w:ilvl w:val="0"/>
          <w:numId w:val="22"/>
        </w:numPr>
        <w:spacing w:before="0" w:beforeAutospacing="0" w:after="120" w:afterAutospacing="0"/>
        <w:rPr>
          <w:rFonts w:asciiTheme="minorHAnsi" w:hAnsiTheme="minorHAnsi" w:cstheme="minorHAnsi"/>
          <w:sz w:val="20"/>
        </w:rPr>
      </w:pPr>
      <w:r w:rsidRPr="00B640C4">
        <w:rPr>
          <w:rFonts w:asciiTheme="minorHAnsi" w:hAnsiTheme="minorHAnsi" w:cstheme="minorHAnsi"/>
          <w:sz w:val="20"/>
        </w:rPr>
        <w:t>Grants.gov cannot process an application that includes two or more files that have the same name within a grant submission.  Therefore, each file uploaded to your application package should have a unique file name.</w:t>
      </w:r>
    </w:p>
    <w:p w14:paraId="2C7FC931" w14:textId="77777777" w:rsidR="00B640C4" w:rsidRPr="00B640C4" w:rsidRDefault="00B640C4" w:rsidP="00B640C4">
      <w:pPr>
        <w:widowControl/>
        <w:numPr>
          <w:ilvl w:val="0"/>
          <w:numId w:val="22"/>
        </w:numPr>
        <w:autoSpaceDE/>
        <w:autoSpaceDN/>
        <w:spacing w:after="120"/>
        <w:rPr>
          <w:rFonts w:asciiTheme="minorHAnsi" w:hAnsiTheme="minorHAnsi" w:cstheme="minorHAnsi"/>
          <w:sz w:val="20"/>
          <w:szCs w:val="20"/>
        </w:rPr>
      </w:pPr>
      <w:r w:rsidRPr="00B640C4">
        <w:rPr>
          <w:rFonts w:asciiTheme="minorHAnsi" w:hAnsiTheme="minorHAnsi" w:cstheme="minorHAnsi"/>
          <w:sz w:val="20"/>
          <w:szCs w:val="20"/>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B640C4">
        <w:rPr>
          <w:rFonts w:asciiTheme="minorHAnsi" w:hAnsiTheme="minorHAnsi" w:cstheme="minorHAnsi"/>
          <w:color w:val="363636"/>
          <w:sz w:val="20"/>
          <w:szCs w:val="20"/>
        </w:rPr>
        <w:t xml:space="preserve"> </w:t>
      </w:r>
      <w:r w:rsidRPr="00B640C4">
        <w:rPr>
          <w:rFonts w:asciiTheme="minorHAnsi" w:hAnsiTheme="minorHAnsi" w:cstheme="minorHAnsi"/>
          <w:sz w:val="20"/>
          <w:szCs w:val="20"/>
        </w:rPr>
        <w:t xml:space="preserve"> Applications submitted that do not comply with the Grants.gov guidelines will be rejected at Grants.gov and not forwarded to the Department.  </w:t>
      </w:r>
    </w:p>
    <w:p w14:paraId="495D79C5" w14:textId="65E29D60" w:rsidR="001D1ADC" w:rsidRDefault="00B640C4" w:rsidP="004709B5">
      <w:pPr>
        <w:pStyle w:val="NormalWeb1"/>
        <w:numPr>
          <w:ilvl w:val="0"/>
          <w:numId w:val="22"/>
        </w:numPr>
        <w:spacing w:before="0" w:beforeAutospacing="0" w:after="120" w:afterAutospacing="0"/>
        <w:rPr>
          <w:rFonts w:asciiTheme="minorHAnsi" w:hAnsiTheme="minorHAnsi" w:cstheme="minorHAnsi"/>
          <w:sz w:val="20"/>
        </w:rPr>
      </w:pPr>
      <w:r w:rsidRPr="00B640C4">
        <w:rPr>
          <w:rFonts w:asciiTheme="minorHAnsi" w:hAnsiTheme="minorHAnsi" w:cstheme="minorHAnsi"/>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r>
        <w:rPr>
          <w:rFonts w:asciiTheme="minorHAnsi" w:hAnsiTheme="minorHAnsi" w:cstheme="minorHAnsi"/>
          <w:sz w:val="20"/>
        </w:rPr>
        <w:t>.</w:t>
      </w:r>
    </w:p>
    <w:p w14:paraId="41BC5F57" w14:textId="72A262EC" w:rsidR="00B640C4" w:rsidRDefault="00B640C4" w:rsidP="00B640C4">
      <w:pPr>
        <w:pStyle w:val="NormalWeb1"/>
        <w:spacing w:before="0" w:beforeAutospacing="0" w:after="120" w:afterAutospacing="0"/>
        <w:rPr>
          <w:rFonts w:asciiTheme="minorHAnsi" w:hAnsiTheme="minorHAnsi" w:cstheme="minorHAnsi"/>
          <w:sz w:val="20"/>
        </w:rPr>
      </w:pPr>
    </w:p>
    <w:p w14:paraId="5AB9DB2A" w14:textId="2719B599" w:rsidR="00B640C4" w:rsidRDefault="00B640C4" w:rsidP="00B640C4">
      <w:pPr>
        <w:pStyle w:val="NormalWeb1"/>
        <w:spacing w:before="0" w:beforeAutospacing="0" w:after="120" w:afterAutospacing="0"/>
        <w:rPr>
          <w:rFonts w:asciiTheme="minorHAnsi" w:hAnsiTheme="minorHAnsi" w:cstheme="minorHAnsi"/>
          <w:sz w:val="20"/>
        </w:rPr>
      </w:pPr>
    </w:p>
    <w:p w14:paraId="2058722B" w14:textId="7C20AF50" w:rsidR="00B640C4" w:rsidRDefault="00B640C4" w:rsidP="00B640C4">
      <w:pPr>
        <w:pStyle w:val="NormalWeb1"/>
        <w:spacing w:before="0" w:beforeAutospacing="0" w:after="120" w:afterAutospacing="0"/>
        <w:rPr>
          <w:rFonts w:asciiTheme="minorHAnsi" w:hAnsiTheme="minorHAnsi" w:cstheme="minorHAnsi"/>
          <w:sz w:val="20"/>
        </w:rPr>
      </w:pPr>
    </w:p>
    <w:p w14:paraId="0CF28C26" w14:textId="5BEA37BB" w:rsidR="00B640C4" w:rsidRDefault="00B640C4" w:rsidP="00B640C4">
      <w:pPr>
        <w:pStyle w:val="NormalWeb1"/>
        <w:spacing w:before="0" w:beforeAutospacing="0" w:after="120" w:afterAutospacing="0"/>
        <w:rPr>
          <w:rFonts w:asciiTheme="minorHAnsi" w:hAnsiTheme="minorHAnsi" w:cstheme="minorHAnsi"/>
          <w:sz w:val="20"/>
        </w:rPr>
      </w:pPr>
    </w:p>
    <w:p w14:paraId="4368E364" w14:textId="29E840BB" w:rsidR="00B640C4" w:rsidRDefault="00B640C4" w:rsidP="00B640C4">
      <w:pPr>
        <w:pStyle w:val="NormalWeb1"/>
        <w:spacing w:before="0" w:beforeAutospacing="0" w:after="120" w:afterAutospacing="0"/>
        <w:rPr>
          <w:rFonts w:asciiTheme="minorHAnsi" w:hAnsiTheme="minorHAnsi" w:cstheme="minorHAnsi"/>
          <w:sz w:val="20"/>
        </w:rPr>
      </w:pPr>
    </w:p>
    <w:p w14:paraId="4E0811C3" w14:textId="269E38CA" w:rsidR="00B640C4" w:rsidRDefault="00B640C4" w:rsidP="00B640C4">
      <w:pPr>
        <w:pStyle w:val="NormalWeb1"/>
        <w:spacing w:before="0" w:beforeAutospacing="0" w:after="120" w:afterAutospacing="0"/>
        <w:rPr>
          <w:rFonts w:asciiTheme="minorHAnsi" w:hAnsiTheme="minorHAnsi" w:cstheme="minorHAnsi"/>
          <w:sz w:val="20"/>
        </w:rPr>
      </w:pPr>
    </w:p>
    <w:p w14:paraId="1EF553C8" w14:textId="449BF48D" w:rsidR="00B640C4" w:rsidRDefault="00B640C4" w:rsidP="00B640C4">
      <w:pPr>
        <w:pStyle w:val="NormalWeb1"/>
        <w:spacing w:before="0" w:beforeAutospacing="0" w:after="120" w:afterAutospacing="0"/>
        <w:rPr>
          <w:rFonts w:asciiTheme="minorHAnsi" w:hAnsiTheme="minorHAnsi" w:cstheme="minorHAnsi"/>
          <w:sz w:val="20"/>
        </w:rPr>
      </w:pPr>
    </w:p>
    <w:p w14:paraId="2E019758" w14:textId="0E17E7CF" w:rsidR="00B640C4" w:rsidRDefault="00B640C4" w:rsidP="00B640C4">
      <w:pPr>
        <w:pStyle w:val="NormalWeb1"/>
        <w:spacing w:before="0" w:beforeAutospacing="0" w:after="120" w:afterAutospacing="0"/>
        <w:rPr>
          <w:rFonts w:asciiTheme="minorHAnsi" w:hAnsiTheme="minorHAnsi" w:cstheme="minorHAnsi"/>
          <w:sz w:val="20"/>
        </w:rPr>
      </w:pPr>
    </w:p>
    <w:p w14:paraId="4624A5B3" w14:textId="77777777" w:rsidR="00B640C4" w:rsidRPr="00B640C4" w:rsidRDefault="00B640C4" w:rsidP="00B640C4">
      <w:pPr>
        <w:pStyle w:val="NormalWeb1"/>
        <w:spacing w:before="0" w:beforeAutospacing="0" w:after="120" w:afterAutospacing="0"/>
        <w:rPr>
          <w:rFonts w:asciiTheme="minorHAnsi" w:hAnsiTheme="minorHAnsi" w:cstheme="minorHAnsi"/>
          <w:sz w:val="20"/>
        </w:rPr>
      </w:pPr>
    </w:p>
    <w:p w14:paraId="25EF7B7E" w14:textId="77777777" w:rsidR="00734407" w:rsidRDefault="00734407" w:rsidP="004709B5">
      <w:pPr>
        <w:rPr>
          <w:sz w:val="24"/>
        </w:rPr>
      </w:pPr>
    </w:p>
    <w:p w14:paraId="6F615016" w14:textId="77777777" w:rsidR="00734407" w:rsidRDefault="00734407" w:rsidP="00734407">
      <w:pPr>
        <w:pStyle w:val="BodyText"/>
        <w:spacing w:before="8"/>
        <w:rPr>
          <w:sz w:val="23"/>
        </w:rPr>
      </w:pPr>
    </w:p>
    <w:p w14:paraId="034A487E" w14:textId="77777777" w:rsidR="00734407" w:rsidRDefault="00734407" w:rsidP="00734407">
      <w:pPr>
        <w:pStyle w:val="Heading1"/>
        <w:numPr>
          <w:ilvl w:val="1"/>
          <w:numId w:val="6"/>
        </w:numPr>
        <w:tabs>
          <w:tab w:val="left" w:pos="2033"/>
        </w:tabs>
        <w:spacing w:before="0"/>
      </w:pPr>
      <w:bookmarkStart w:id="20" w:name="IV._Application_Instructions"/>
      <w:bookmarkEnd w:id="20"/>
      <w:r>
        <w:rPr>
          <w:color w:val="1F477B"/>
        </w:rPr>
        <w:t>Application</w:t>
      </w:r>
      <w:r>
        <w:rPr>
          <w:color w:val="1F477B"/>
          <w:spacing w:val="-5"/>
        </w:rPr>
        <w:t xml:space="preserve"> </w:t>
      </w:r>
      <w:r>
        <w:rPr>
          <w:color w:val="1F477B"/>
        </w:rPr>
        <w:t>Instructions</w:t>
      </w:r>
    </w:p>
    <w:p w14:paraId="53CBBDD9" w14:textId="77777777" w:rsidR="00734407" w:rsidRDefault="00734407" w:rsidP="00734407">
      <w:pPr>
        <w:pStyle w:val="BodyText"/>
        <w:spacing w:before="10"/>
        <w:rPr>
          <w:rFonts w:ascii="Cambria"/>
          <w:sz w:val="47"/>
        </w:rPr>
      </w:pPr>
    </w:p>
    <w:p w14:paraId="4A3F10E4" w14:textId="3EA31E03" w:rsidR="00734407" w:rsidRDefault="00734407" w:rsidP="00734407">
      <w:pPr>
        <w:pStyle w:val="BodyText"/>
        <w:spacing w:before="1"/>
        <w:ind w:left="1440" w:right="1023"/>
      </w:pPr>
      <w:r>
        <w:t>All applicants interested in completing a</w:t>
      </w:r>
      <w:r w:rsidR="00ED598F">
        <w:t>n</w:t>
      </w:r>
      <w:r>
        <w:t xml:space="preserve"> NPD application should first thoroughly review the FY </w:t>
      </w:r>
      <w:r w:rsidR="00D045D5">
        <w:t>2022</w:t>
      </w:r>
      <w:r>
        <w:t xml:space="preserve"> NIA. The NIA will orient applicants to the NPD program by providing the following information:</w:t>
      </w:r>
    </w:p>
    <w:p w14:paraId="7077CA40" w14:textId="77777777" w:rsidR="00734407" w:rsidRDefault="00734407" w:rsidP="00734407">
      <w:pPr>
        <w:pStyle w:val="BodyText"/>
        <w:spacing w:before="10"/>
        <w:rPr>
          <w:sz w:val="23"/>
        </w:rPr>
      </w:pPr>
    </w:p>
    <w:p w14:paraId="3E96E7C5" w14:textId="77777777" w:rsidR="00734407" w:rsidRDefault="00734407" w:rsidP="00734407">
      <w:pPr>
        <w:pStyle w:val="ListParagraph"/>
        <w:numPr>
          <w:ilvl w:val="2"/>
          <w:numId w:val="6"/>
        </w:numPr>
        <w:tabs>
          <w:tab w:val="left" w:pos="2159"/>
          <w:tab w:val="left" w:pos="2160"/>
        </w:tabs>
        <w:rPr>
          <w:sz w:val="24"/>
        </w:rPr>
      </w:pPr>
      <w:r>
        <w:rPr>
          <w:sz w:val="24"/>
        </w:rPr>
        <w:t>Background information and purpose of the</w:t>
      </w:r>
      <w:r>
        <w:rPr>
          <w:spacing w:val="-11"/>
          <w:sz w:val="24"/>
        </w:rPr>
        <w:t xml:space="preserve"> </w:t>
      </w:r>
      <w:r>
        <w:rPr>
          <w:sz w:val="24"/>
        </w:rPr>
        <w:t>program;</w:t>
      </w:r>
    </w:p>
    <w:p w14:paraId="3E464769" w14:textId="77777777" w:rsidR="00734407" w:rsidRDefault="00734407" w:rsidP="00734407">
      <w:pPr>
        <w:pStyle w:val="ListParagraph"/>
        <w:numPr>
          <w:ilvl w:val="2"/>
          <w:numId w:val="6"/>
        </w:numPr>
        <w:tabs>
          <w:tab w:val="left" w:pos="2159"/>
          <w:tab w:val="left" w:pos="2160"/>
        </w:tabs>
        <w:spacing w:before="4" w:line="305" w:lineRule="exact"/>
        <w:ind w:hanging="361"/>
        <w:rPr>
          <w:sz w:val="24"/>
        </w:rPr>
      </w:pPr>
      <w:r>
        <w:rPr>
          <w:sz w:val="24"/>
        </w:rPr>
        <w:t>Eligibility</w:t>
      </w:r>
      <w:r>
        <w:rPr>
          <w:spacing w:val="-6"/>
          <w:sz w:val="24"/>
        </w:rPr>
        <w:t xml:space="preserve"> </w:t>
      </w:r>
      <w:r>
        <w:rPr>
          <w:sz w:val="24"/>
        </w:rPr>
        <w:t>requirements;</w:t>
      </w:r>
    </w:p>
    <w:p w14:paraId="292E4EA1" w14:textId="77777777" w:rsidR="00734407" w:rsidRDefault="00734407" w:rsidP="00734407">
      <w:pPr>
        <w:pStyle w:val="ListParagraph"/>
        <w:numPr>
          <w:ilvl w:val="2"/>
          <w:numId w:val="6"/>
        </w:numPr>
        <w:tabs>
          <w:tab w:val="left" w:pos="2159"/>
          <w:tab w:val="left" w:pos="2160"/>
        </w:tabs>
        <w:spacing w:line="305" w:lineRule="exact"/>
        <w:ind w:hanging="361"/>
        <w:rPr>
          <w:sz w:val="24"/>
        </w:rPr>
      </w:pPr>
      <w:r>
        <w:rPr>
          <w:sz w:val="24"/>
        </w:rPr>
        <w:t>Absolute</w:t>
      </w:r>
      <w:r>
        <w:rPr>
          <w:spacing w:val="-5"/>
          <w:sz w:val="24"/>
        </w:rPr>
        <w:t xml:space="preserve"> </w:t>
      </w:r>
      <w:r>
        <w:rPr>
          <w:sz w:val="24"/>
        </w:rPr>
        <w:t>Priority;</w:t>
      </w:r>
    </w:p>
    <w:p w14:paraId="708B34E7" w14:textId="77777777" w:rsidR="00734407" w:rsidRDefault="00734407" w:rsidP="00734407">
      <w:pPr>
        <w:pStyle w:val="ListParagraph"/>
        <w:numPr>
          <w:ilvl w:val="2"/>
          <w:numId w:val="6"/>
        </w:numPr>
        <w:tabs>
          <w:tab w:val="left" w:pos="2159"/>
          <w:tab w:val="left" w:pos="2160"/>
        </w:tabs>
        <w:spacing w:line="305" w:lineRule="exact"/>
        <w:ind w:hanging="361"/>
        <w:rPr>
          <w:sz w:val="24"/>
        </w:rPr>
      </w:pPr>
      <w:r>
        <w:rPr>
          <w:sz w:val="24"/>
        </w:rPr>
        <w:t>Competitive Priorities (optional);</w:t>
      </w:r>
    </w:p>
    <w:p w14:paraId="27796786" w14:textId="1313CFA8" w:rsidR="00734407" w:rsidRDefault="00734407" w:rsidP="00734407">
      <w:pPr>
        <w:pStyle w:val="ListParagraph"/>
        <w:numPr>
          <w:ilvl w:val="2"/>
          <w:numId w:val="6"/>
        </w:numPr>
        <w:tabs>
          <w:tab w:val="left" w:pos="2159"/>
          <w:tab w:val="left" w:pos="2160"/>
        </w:tabs>
        <w:spacing w:before="2" w:line="305" w:lineRule="exact"/>
        <w:ind w:hanging="361"/>
        <w:rPr>
          <w:sz w:val="24"/>
        </w:rPr>
      </w:pPr>
      <w:r>
        <w:rPr>
          <w:sz w:val="24"/>
        </w:rPr>
        <w:t>Invitational Priorit</w:t>
      </w:r>
      <w:r w:rsidR="00374295">
        <w:rPr>
          <w:sz w:val="24"/>
        </w:rPr>
        <w:t>ies</w:t>
      </w:r>
      <w:r>
        <w:rPr>
          <w:spacing w:val="-6"/>
          <w:sz w:val="24"/>
        </w:rPr>
        <w:t xml:space="preserve"> </w:t>
      </w:r>
      <w:r>
        <w:rPr>
          <w:sz w:val="24"/>
        </w:rPr>
        <w:t>(optional);</w:t>
      </w:r>
    </w:p>
    <w:p w14:paraId="77853ED7" w14:textId="77777777" w:rsidR="00734407" w:rsidRDefault="00734407" w:rsidP="00734407">
      <w:pPr>
        <w:pStyle w:val="ListParagraph"/>
        <w:numPr>
          <w:ilvl w:val="2"/>
          <w:numId w:val="6"/>
        </w:numPr>
        <w:tabs>
          <w:tab w:val="left" w:pos="2159"/>
          <w:tab w:val="left" w:pos="2160"/>
        </w:tabs>
        <w:spacing w:line="305" w:lineRule="exact"/>
        <w:ind w:hanging="361"/>
        <w:rPr>
          <w:sz w:val="24"/>
        </w:rPr>
      </w:pPr>
      <w:r>
        <w:rPr>
          <w:sz w:val="24"/>
        </w:rPr>
        <w:t>Programmatic and application requirements;</w:t>
      </w:r>
    </w:p>
    <w:p w14:paraId="4DC8C307" w14:textId="77777777" w:rsidR="00734407" w:rsidRDefault="00734407" w:rsidP="00734407">
      <w:pPr>
        <w:pStyle w:val="ListParagraph"/>
        <w:numPr>
          <w:ilvl w:val="2"/>
          <w:numId w:val="6"/>
        </w:numPr>
        <w:tabs>
          <w:tab w:val="left" w:pos="2159"/>
          <w:tab w:val="left" w:pos="2160"/>
        </w:tabs>
        <w:spacing w:line="305" w:lineRule="exact"/>
        <w:ind w:hanging="361"/>
        <w:rPr>
          <w:sz w:val="24"/>
        </w:rPr>
      </w:pPr>
      <w:r>
        <w:rPr>
          <w:sz w:val="24"/>
        </w:rPr>
        <w:t>Selection Criteria and assigned points;</w:t>
      </w:r>
    </w:p>
    <w:p w14:paraId="29EEC660" w14:textId="77777777" w:rsidR="00734407" w:rsidRDefault="00734407" w:rsidP="00734407">
      <w:pPr>
        <w:pStyle w:val="ListParagraph"/>
        <w:numPr>
          <w:ilvl w:val="2"/>
          <w:numId w:val="6"/>
        </w:numPr>
        <w:tabs>
          <w:tab w:val="left" w:pos="2159"/>
          <w:tab w:val="left" w:pos="2160"/>
        </w:tabs>
        <w:spacing w:before="1" w:line="305" w:lineRule="exact"/>
        <w:ind w:hanging="361"/>
        <w:rPr>
          <w:sz w:val="24"/>
        </w:rPr>
      </w:pPr>
      <w:r>
        <w:rPr>
          <w:sz w:val="24"/>
        </w:rPr>
        <w:t>Definition of terms used in the</w:t>
      </w:r>
      <w:r>
        <w:rPr>
          <w:spacing w:val="-9"/>
          <w:sz w:val="24"/>
        </w:rPr>
        <w:t xml:space="preserve"> </w:t>
      </w:r>
      <w:r>
        <w:rPr>
          <w:sz w:val="24"/>
        </w:rPr>
        <w:t>NIA;</w:t>
      </w:r>
    </w:p>
    <w:p w14:paraId="483D1AC1" w14:textId="77777777" w:rsidR="00734407" w:rsidRDefault="00734407" w:rsidP="00734407">
      <w:pPr>
        <w:pStyle w:val="ListParagraph"/>
        <w:numPr>
          <w:ilvl w:val="2"/>
          <w:numId w:val="6"/>
        </w:numPr>
        <w:tabs>
          <w:tab w:val="left" w:pos="2159"/>
          <w:tab w:val="left" w:pos="2160"/>
        </w:tabs>
        <w:spacing w:line="304" w:lineRule="exact"/>
        <w:ind w:hanging="361"/>
        <w:rPr>
          <w:sz w:val="24"/>
        </w:rPr>
      </w:pPr>
      <w:r>
        <w:rPr>
          <w:sz w:val="24"/>
        </w:rPr>
        <w:t>Procedural and substantive requirements of the application process;</w:t>
      </w:r>
      <w:r>
        <w:rPr>
          <w:spacing w:val="-18"/>
          <w:sz w:val="24"/>
        </w:rPr>
        <w:t xml:space="preserve"> </w:t>
      </w:r>
      <w:r>
        <w:rPr>
          <w:sz w:val="24"/>
        </w:rPr>
        <w:t>and</w:t>
      </w:r>
    </w:p>
    <w:p w14:paraId="6B383BB2" w14:textId="77777777" w:rsidR="00734407" w:rsidRDefault="00734407" w:rsidP="00734407">
      <w:pPr>
        <w:pStyle w:val="ListParagraph"/>
        <w:numPr>
          <w:ilvl w:val="2"/>
          <w:numId w:val="6"/>
        </w:numPr>
        <w:tabs>
          <w:tab w:val="left" w:pos="2159"/>
          <w:tab w:val="left" w:pos="2160"/>
        </w:tabs>
        <w:spacing w:line="304" w:lineRule="exact"/>
        <w:ind w:hanging="361"/>
        <w:rPr>
          <w:sz w:val="24"/>
        </w:rPr>
      </w:pPr>
      <w:r>
        <w:rPr>
          <w:sz w:val="24"/>
        </w:rPr>
        <w:t>Instructions on how to electronically submit the</w:t>
      </w:r>
      <w:r>
        <w:rPr>
          <w:spacing w:val="-15"/>
          <w:sz w:val="24"/>
        </w:rPr>
        <w:t xml:space="preserve"> </w:t>
      </w:r>
      <w:r>
        <w:rPr>
          <w:sz w:val="24"/>
        </w:rPr>
        <w:t>application.</w:t>
      </w:r>
    </w:p>
    <w:p w14:paraId="675716D8" w14:textId="77777777" w:rsidR="00734407" w:rsidRDefault="00734407" w:rsidP="00734407">
      <w:pPr>
        <w:pStyle w:val="BodyText"/>
        <w:spacing w:before="4"/>
        <w:rPr>
          <w:sz w:val="40"/>
        </w:rPr>
      </w:pPr>
    </w:p>
    <w:p w14:paraId="13144DFD" w14:textId="77777777" w:rsidR="00734407" w:rsidRDefault="00734407" w:rsidP="00734407">
      <w:pPr>
        <w:pStyle w:val="Heading2"/>
        <w:tabs>
          <w:tab w:val="left" w:pos="10828"/>
        </w:tabs>
        <w:rPr>
          <w:u w:val="none"/>
        </w:rPr>
      </w:pPr>
      <w:bookmarkStart w:id="21" w:name="Completing_and_Submitting_Your_Applicati"/>
      <w:bookmarkEnd w:id="21"/>
      <w:r>
        <w:rPr>
          <w:u w:val="thick" w:color="93B3D5"/>
        </w:rPr>
        <w:t xml:space="preserve">Completing and Submitting Your </w:t>
      </w:r>
      <w:r>
        <w:rPr>
          <w:spacing w:val="-40"/>
          <w:u w:val="thick" w:color="93B3D5"/>
        </w:rPr>
        <w:t xml:space="preserve"> </w:t>
      </w:r>
      <w:r>
        <w:rPr>
          <w:u w:val="thick" w:color="93B3D5"/>
        </w:rPr>
        <w:t>Application</w:t>
      </w:r>
      <w:r>
        <w:rPr>
          <w:u w:val="thick" w:color="93B3D5"/>
        </w:rPr>
        <w:tab/>
      </w:r>
    </w:p>
    <w:p w14:paraId="0D009D82" w14:textId="77777777" w:rsidR="00734407" w:rsidRDefault="00734407" w:rsidP="00734407">
      <w:pPr>
        <w:pStyle w:val="BodyText"/>
        <w:spacing w:before="11"/>
        <w:rPr>
          <w:rFonts w:ascii="Cambria"/>
          <w:b/>
          <w:sz w:val="27"/>
        </w:rPr>
      </w:pPr>
    </w:p>
    <w:p w14:paraId="6BA73959" w14:textId="77777777" w:rsidR="00734407" w:rsidRDefault="00734407" w:rsidP="00734407">
      <w:pPr>
        <w:pStyle w:val="BodyText"/>
        <w:spacing w:before="52"/>
        <w:ind w:left="1800"/>
      </w:pPr>
      <w:r>
        <w:t>A complete application consists of the following components:</w:t>
      </w:r>
    </w:p>
    <w:p w14:paraId="09500339" w14:textId="77777777" w:rsidR="00734407" w:rsidRDefault="00734407" w:rsidP="00734407">
      <w:pPr>
        <w:pStyle w:val="BodyText"/>
        <w:spacing w:before="7"/>
      </w:pPr>
    </w:p>
    <w:p w14:paraId="5D9846CC" w14:textId="77777777" w:rsidR="00734407" w:rsidRDefault="00734407" w:rsidP="00734407">
      <w:pPr>
        <w:pStyle w:val="Heading4"/>
        <w:spacing w:line="291" w:lineRule="exact"/>
        <w:ind w:left="1800"/>
      </w:pPr>
      <w:bookmarkStart w:id="22" w:name="Required_Forms:"/>
      <w:bookmarkEnd w:id="22"/>
      <w:r>
        <w:t>Required Forms:</w:t>
      </w:r>
    </w:p>
    <w:p w14:paraId="35E0D694" w14:textId="77777777" w:rsidR="00734407" w:rsidRDefault="00734407" w:rsidP="00734407">
      <w:pPr>
        <w:pStyle w:val="ListParagraph"/>
        <w:numPr>
          <w:ilvl w:val="3"/>
          <w:numId w:val="6"/>
        </w:numPr>
        <w:tabs>
          <w:tab w:val="left" w:pos="2519"/>
          <w:tab w:val="left" w:pos="2520"/>
        </w:tabs>
        <w:spacing w:line="302" w:lineRule="exact"/>
        <w:rPr>
          <w:sz w:val="24"/>
        </w:rPr>
      </w:pPr>
      <w:r>
        <w:rPr>
          <w:sz w:val="24"/>
          <w:u w:val="single"/>
        </w:rPr>
        <w:t>ED Standard Forms;</w:t>
      </w:r>
      <w:r>
        <w:rPr>
          <w:spacing w:val="-2"/>
          <w:sz w:val="24"/>
          <w:u w:val="single"/>
        </w:rPr>
        <w:t xml:space="preserve"> </w:t>
      </w:r>
      <w:r>
        <w:rPr>
          <w:sz w:val="24"/>
          <w:u w:val="single"/>
        </w:rPr>
        <w:t>and</w:t>
      </w:r>
    </w:p>
    <w:p w14:paraId="0D94B6C6" w14:textId="77777777" w:rsidR="00734407" w:rsidRDefault="00734407" w:rsidP="00734407">
      <w:pPr>
        <w:pStyle w:val="ListParagraph"/>
        <w:numPr>
          <w:ilvl w:val="3"/>
          <w:numId w:val="6"/>
        </w:numPr>
        <w:tabs>
          <w:tab w:val="left" w:pos="2519"/>
          <w:tab w:val="left" w:pos="2520"/>
        </w:tabs>
        <w:spacing w:line="304" w:lineRule="exact"/>
        <w:rPr>
          <w:sz w:val="24"/>
        </w:rPr>
      </w:pPr>
      <w:r>
        <w:rPr>
          <w:sz w:val="24"/>
          <w:u w:val="single"/>
        </w:rPr>
        <w:t>Assurances and</w:t>
      </w:r>
      <w:r>
        <w:rPr>
          <w:spacing w:val="-4"/>
          <w:sz w:val="24"/>
          <w:u w:val="single"/>
        </w:rPr>
        <w:t xml:space="preserve"> </w:t>
      </w:r>
      <w:r>
        <w:rPr>
          <w:sz w:val="24"/>
          <w:u w:val="single"/>
        </w:rPr>
        <w:t>Certifications</w:t>
      </w:r>
    </w:p>
    <w:p w14:paraId="1D347697" w14:textId="77777777" w:rsidR="00734407" w:rsidRDefault="00734407" w:rsidP="00734407">
      <w:pPr>
        <w:pStyle w:val="BodyText"/>
        <w:spacing w:before="9"/>
        <w:rPr>
          <w:sz w:val="19"/>
        </w:rPr>
      </w:pPr>
    </w:p>
    <w:p w14:paraId="00B63C3A" w14:textId="77777777" w:rsidR="00734407" w:rsidRDefault="00734407" w:rsidP="00734407">
      <w:pPr>
        <w:pStyle w:val="Heading4"/>
        <w:spacing w:before="51"/>
        <w:ind w:left="1800"/>
      </w:pPr>
      <w:bookmarkStart w:id="23" w:name="Application_Narrative:"/>
      <w:bookmarkEnd w:id="23"/>
      <w:r>
        <w:t>Application Narrative:</w:t>
      </w:r>
    </w:p>
    <w:p w14:paraId="6A31277A" w14:textId="77777777" w:rsidR="00734407" w:rsidRDefault="00734407" w:rsidP="00734407">
      <w:pPr>
        <w:pStyle w:val="BodyText"/>
        <w:spacing w:before="7" w:line="291" w:lineRule="exact"/>
        <w:ind w:left="1800"/>
      </w:pPr>
      <w:r>
        <w:t xml:space="preserve">The NPD application will use </w:t>
      </w:r>
      <w:r w:rsidRPr="00680FE5">
        <w:t>the following Grants.gov Narrative Forms:</w:t>
      </w:r>
    </w:p>
    <w:p w14:paraId="7AC46C2D" w14:textId="77777777" w:rsidR="00734407" w:rsidRPr="00680FE5" w:rsidRDefault="00734407" w:rsidP="00734407">
      <w:pPr>
        <w:pStyle w:val="BodyText"/>
        <w:spacing w:before="7" w:line="291" w:lineRule="exact"/>
        <w:ind w:left="1800"/>
      </w:pPr>
    </w:p>
    <w:p w14:paraId="5C77057D" w14:textId="77777777" w:rsidR="00734407" w:rsidRPr="00680FE5" w:rsidRDefault="00734407" w:rsidP="00734407">
      <w:pPr>
        <w:pStyle w:val="ListParagraph"/>
        <w:numPr>
          <w:ilvl w:val="3"/>
          <w:numId w:val="6"/>
        </w:numPr>
        <w:tabs>
          <w:tab w:val="left" w:pos="2519"/>
          <w:tab w:val="left" w:pos="2520"/>
        </w:tabs>
        <w:spacing w:line="304" w:lineRule="exact"/>
        <w:rPr>
          <w:sz w:val="24"/>
          <w:szCs w:val="24"/>
        </w:rPr>
      </w:pPr>
      <w:r w:rsidRPr="00680FE5">
        <w:rPr>
          <w:sz w:val="24"/>
          <w:szCs w:val="24"/>
          <w:u w:val="single"/>
        </w:rPr>
        <w:t xml:space="preserve">ED Abstract </w:t>
      </w:r>
      <w:r w:rsidRPr="00207F51">
        <w:rPr>
          <w:sz w:val="24"/>
          <w:szCs w:val="24"/>
          <w:highlight w:val="yellow"/>
          <w:u w:val="single"/>
        </w:rPr>
        <w:t>Narrative</w:t>
      </w:r>
      <w:r w:rsidRPr="00680FE5">
        <w:rPr>
          <w:spacing w:val="-1"/>
          <w:sz w:val="24"/>
          <w:szCs w:val="24"/>
          <w:u w:val="single"/>
        </w:rPr>
        <w:t xml:space="preserve"> </w:t>
      </w:r>
      <w:r w:rsidRPr="00680FE5">
        <w:rPr>
          <w:sz w:val="24"/>
          <w:szCs w:val="24"/>
          <w:u w:val="single"/>
        </w:rPr>
        <w:t>Form;</w:t>
      </w:r>
    </w:p>
    <w:p w14:paraId="5D1A7216" w14:textId="77777777" w:rsidR="00734407" w:rsidRDefault="00734407" w:rsidP="00734407">
      <w:pPr>
        <w:pStyle w:val="ListParagraph"/>
        <w:numPr>
          <w:ilvl w:val="4"/>
          <w:numId w:val="6"/>
        </w:numPr>
        <w:tabs>
          <w:tab w:val="left" w:pos="2519"/>
          <w:tab w:val="left" w:pos="2520"/>
        </w:tabs>
        <w:spacing w:line="304" w:lineRule="exact"/>
        <w:rPr>
          <w:sz w:val="24"/>
          <w:szCs w:val="24"/>
        </w:rPr>
      </w:pPr>
      <w:r w:rsidRPr="00680FE5">
        <w:rPr>
          <w:sz w:val="24"/>
          <w:szCs w:val="24"/>
        </w:rPr>
        <w:t>The ED Abstract Narrative Form is where you attach your one-page project abstract.  Specific instructions for how to compose the abstract narrative are included later in this section.</w:t>
      </w:r>
    </w:p>
    <w:p w14:paraId="5A97A27D" w14:textId="77777777" w:rsidR="00734407" w:rsidRPr="00680FE5" w:rsidRDefault="00734407" w:rsidP="00734407">
      <w:pPr>
        <w:pStyle w:val="ListParagraph"/>
        <w:tabs>
          <w:tab w:val="left" w:pos="2519"/>
          <w:tab w:val="left" w:pos="2520"/>
        </w:tabs>
        <w:spacing w:line="304" w:lineRule="exact"/>
        <w:ind w:left="3240" w:firstLine="0"/>
        <w:rPr>
          <w:sz w:val="24"/>
          <w:szCs w:val="24"/>
        </w:rPr>
      </w:pPr>
    </w:p>
    <w:p w14:paraId="06416FDA" w14:textId="77777777" w:rsidR="00734407" w:rsidRPr="00680FE5" w:rsidRDefault="00734407" w:rsidP="00734407">
      <w:pPr>
        <w:pStyle w:val="ListParagraph"/>
        <w:numPr>
          <w:ilvl w:val="3"/>
          <w:numId w:val="6"/>
        </w:numPr>
        <w:tabs>
          <w:tab w:val="left" w:pos="2519"/>
          <w:tab w:val="left" w:pos="2520"/>
        </w:tabs>
        <w:rPr>
          <w:sz w:val="24"/>
          <w:szCs w:val="24"/>
        </w:rPr>
      </w:pPr>
      <w:r w:rsidRPr="00680FE5">
        <w:rPr>
          <w:sz w:val="24"/>
          <w:szCs w:val="24"/>
          <w:u w:val="single"/>
        </w:rPr>
        <w:t>Project Narrative</w:t>
      </w:r>
      <w:r w:rsidRPr="00680FE5">
        <w:rPr>
          <w:spacing w:val="-5"/>
          <w:sz w:val="24"/>
          <w:szCs w:val="24"/>
          <w:u w:val="single"/>
        </w:rPr>
        <w:t xml:space="preserve"> </w:t>
      </w:r>
      <w:r w:rsidRPr="00680FE5">
        <w:rPr>
          <w:sz w:val="24"/>
          <w:szCs w:val="24"/>
          <w:u w:val="single"/>
        </w:rPr>
        <w:t>Form;</w:t>
      </w:r>
    </w:p>
    <w:p w14:paraId="176CBAE4" w14:textId="77777777" w:rsidR="00734407" w:rsidRDefault="00734407" w:rsidP="00734407">
      <w:pPr>
        <w:pStyle w:val="ListParagraph"/>
        <w:numPr>
          <w:ilvl w:val="4"/>
          <w:numId w:val="6"/>
        </w:numPr>
        <w:tabs>
          <w:tab w:val="left" w:pos="3152"/>
        </w:tabs>
        <w:spacing w:before="3"/>
        <w:ind w:left="3151" w:right="772" w:hanging="272"/>
        <w:rPr>
          <w:sz w:val="24"/>
        </w:rPr>
      </w:pPr>
      <w:r w:rsidRPr="00680FE5">
        <w:rPr>
          <w:sz w:val="24"/>
          <w:szCs w:val="24"/>
        </w:rPr>
        <w:t xml:space="preserve">The </w:t>
      </w:r>
      <w:r w:rsidRPr="00680FE5">
        <w:rPr>
          <w:sz w:val="24"/>
          <w:szCs w:val="24"/>
          <w:u w:val="single"/>
        </w:rPr>
        <w:t>Project Narrative Form</w:t>
      </w:r>
      <w:r w:rsidRPr="00680FE5">
        <w:rPr>
          <w:sz w:val="24"/>
          <w:szCs w:val="24"/>
        </w:rPr>
        <w:t xml:space="preserve"> is where</w:t>
      </w:r>
      <w:r>
        <w:rPr>
          <w:sz w:val="24"/>
        </w:rPr>
        <w:t xml:space="preserve"> you will attach a detailed description of how your proposed project meets the Absolute Priority and one or both of the optional Competitive and Invitational Priorities. This section is where you discuss the proposed project in a way that best responds to the Selection Criteria. Applicants should include a Table of Contents. Specific instructions for how to compose the project narrative are included later in this section. </w:t>
      </w:r>
      <w:r>
        <w:rPr>
          <w:b/>
          <w:sz w:val="24"/>
          <w:u w:val="single"/>
        </w:rPr>
        <w:t>Eligible applicants are strongly encouraged, but not required, to limit the project narrative to 35 pages.</w:t>
      </w:r>
      <w:r>
        <w:rPr>
          <w:b/>
          <w:sz w:val="24"/>
        </w:rPr>
        <w:t xml:space="preserve"> </w:t>
      </w:r>
      <w:r>
        <w:rPr>
          <w:sz w:val="24"/>
        </w:rPr>
        <w:t xml:space="preserve">The Table of Contents does not count towards </w:t>
      </w:r>
      <w:r>
        <w:rPr>
          <w:sz w:val="24"/>
        </w:rPr>
        <w:lastRenderedPageBreak/>
        <w:t>this desired</w:t>
      </w:r>
      <w:r>
        <w:rPr>
          <w:spacing w:val="-15"/>
          <w:sz w:val="24"/>
        </w:rPr>
        <w:t xml:space="preserve"> </w:t>
      </w:r>
      <w:r>
        <w:rPr>
          <w:sz w:val="24"/>
        </w:rPr>
        <w:t>limit.</w:t>
      </w:r>
    </w:p>
    <w:p w14:paraId="414A7540" w14:textId="77777777" w:rsidR="00734407" w:rsidRDefault="00734407" w:rsidP="00734407">
      <w:pPr>
        <w:pStyle w:val="BodyText"/>
        <w:spacing w:before="7"/>
        <w:rPr>
          <w:sz w:val="22"/>
        </w:rPr>
      </w:pPr>
    </w:p>
    <w:p w14:paraId="6080E978" w14:textId="77777777" w:rsidR="00734407" w:rsidRDefault="00734407" w:rsidP="00734407">
      <w:pPr>
        <w:pStyle w:val="ListParagraph"/>
        <w:numPr>
          <w:ilvl w:val="3"/>
          <w:numId w:val="6"/>
        </w:numPr>
        <w:tabs>
          <w:tab w:val="left" w:pos="2519"/>
          <w:tab w:val="left" w:pos="2520"/>
        </w:tabs>
        <w:rPr>
          <w:sz w:val="24"/>
        </w:rPr>
      </w:pPr>
      <w:r>
        <w:rPr>
          <w:sz w:val="24"/>
          <w:u w:val="single"/>
        </w:rPr>
        <w:t>Budget Narrative Form;</w:t>
      </w:r>
      <w:r>
        <w:rPr>
          <w:spacing w:val="-14"/>
          <w:sz w:val="24"/>
        </w:rPr>
        <w:t xml:space="preserve"> </w:t>
      </w:r>
      <w:r>
        <w:rPr>
          <w:sz w:val="24"/>
        </w:rPr>
        <w:t>and</w:t>
      </w:r>
    </w:p>
    <w:p w14:paraId="4C899CE6" w14:textId="77777777" w:rsidR="00734407" w:rsidRDefault="00734407" w:rsidP="00734407">
      <w:pPr>
        <w:pStyle w:val="ListParagraph"/>
        <w:numPr>
          <w:ilvl w:val="4"/>
          <w:numId w:val="6"/>
        </w:numPr>
        <w:tabs>
          <w:tab w:val="left" w:pos="3240"/>
        </w:tabs>
        <w:spacing w:before="14" w:line="237" w:lineRule="auto"/>
        <w:ind w:right="971"/>
        <w:rPr>
          <w:sz w:val="24"/>
        </w:rPr>
      </w:pPr>
      <w:r>
        <w:rPr>
          <w:sz w:val="24"/>
        </w:rPr>
        <w:t xml:space="preserve">The </w:t>
      </w:r>
      <w:r>
        <w:rPr>
          <w:sz w:val="24"/>
          <w:u w:val="single"/>
        </w:rPr>
        <w:t>Budget Narrative Form</w:t>
      </w:r>
      <w:r>
        <w:rPr>
          <w:sz w:val="24"/>
        </w:rPr>
        <w:t xml:space="preserve"> is where you will provide a line item budget</w:t>
      </w:r>
      <w:r>
        <w:rPr>
          <w:spacing w:val="-31"/>
          <w:sz w:val="24"/>
        </w:rPr>
        <w:t xml:space="preserve"> </w:t>
      </w:r>
      <w:r>
        <w:rPr>
          <w:b/>
          <w:sz w:val="24"/>
        </w:rPr>
        <w:t xml:space="preserve">(ED 524) </w:t>
      </w:r>
      <w:r>
        <w:rPr>
          <w:sz w:val="24"/>
        </w:rPr>
        <w:t>and a budget narrative for the proposed NPD project. This budget should reflect a 5-year proposed project period. Specific instructions for how to compose the budget narrative are included later in this</w:t>
      </w:r>
      <w:r>
        <w:rPr>
          <w:spacing w:val="-3"/>
          <w:sz w:val="24"/>
        </w:rPr>
        <w:t xml:space="preserve"> </w:t>
      </w:r>
      <w:r>
        <w:rPr>
          <w:sz w:val="24"/>
        </w:rPr>
        <w:t>section.</w:t>
      </w:r>
    </w:p>
    <w:p w14:paraId="56550A81" w14:textId="77777777" w:rsidR="00734407" w:rsidRDefault="00734407" w:rsidP="00734407">
      <w:pPr>
        <w:pStyle w:val="BodyText"/>
        <w:spacing w:before="1"/>
      </w:pPr>
    </w:p>
    <w:p w14:paraId="1780E6BC" w14:textId="77777777" w:rsidR="00734407" w:rsidRDefault="00734407" w:rsidP="00734407">
      <w:pPr>
        <w:pStyle w:val="ListParagraph"/>
        <w:numPr>
          <w:ilvl w:val="3"/>
          <w:numId w:val="6"/>
        </w:numPr>
        <w:tabs>
          <w:tab w:val="left" w:pos="2519"/>
          <w:tab w:val="left" w:pos="2520"/>
        </w:tabs>
        <w:spacing w:before="1"/>
        <w:rPr>
          <w:sz w:val="24"/>
        </w:rPr>
      </w:pPr>
      <w:r>
        <w:rPr>
          <w:sz w:val="24"/>
          <w:u w:val="single"/>
        </w:rPr>
        <w:t>Other Attachments Form</w:t>
      </w:r>
      <w:r>
        <w:rPr>
          <w:sz w:val="24"/>
        </w:rPr>
        <w:t xml:space="preserve"> (upload appendices</w:t>
      </w:r>
      <w:r>
        <w:rPr>
          <w:spacing w:val="-14"/>
          <w:sz w:val="24"/>
        </w:rPr>
        <w:t xml:space="preserve"> </w:t>
      </w:r>
      <w:r>
        <w:rPr>
          <w:sz w:val="24"/>
        </w:rPr>
        <w:t>here)</w:t>
      </w:r>
    </w:p>
    <w:p w14:paraId="4720750A" w14:textId="531D7182" w:rsidR="00734407" w:rsidRDefault="00734407" w:rsidP="00734407">
      <w:pPr>
        <w:pStyle w:val="ListParagraph"/>
        <w:numPr>
          <w:ilvl w:val="4"/>
          <w:numId w:val="6"/>
        </w:numPr>
        <w:tabs>
          <w:tab w:val="left" w:pos="3240"/>
        </w:tabs>
        <w:spacing w:before="15" w:line="225" w:lineRule="auto"/>
        <w:ind w:right="959"/>
        <w:rPr>
          <w:sz w:val="24"/>
        </w:rPr>
      </w:pPr>
      <w:r>
        <w:rPr>
          <w:sz w:val="24"/>
        </w:rPr>
        <w:t xml:space="preserve">The </w:t>
      </w:r>
      <w:r>
        <w:rPr>
          <w:sz w:val="24"/>
          <w:u w:val="single"/>
        </w:rPr>
        <w:t>Other Attachments Form</w:t>
      </w:r>
      <w:r>
        <w:rPr>
          <w:sz w:val="24"/>
        </w:rPr>
        <w:t xml:space="preserve"> is where you will attach the application appendices. Specific Appendix instructions are included later in th</w:t>
      </w:r>
      <w:r w:rsidR="00D57263">
        <w:rPr>
          <w:sz w:val="24"/>
        </w:rPr>
        <w:t xml:space="preserve">is </w:t>
      </w:r>
      <w:r>
        <w:rPr>
          <w:sz w:val="24"/>
        </w:rPr>
        <w:t>section.</w:t>
      </w:r>
    </w:p>
    <w:p w14:paraId="4336EA0F" w14:textId="77777777" w:rsidR="00734407" w:rsidRDefault="00734407" w:rsidP="00734407">
      <w:pPr>
        <w:pStyle w:val="BodyText"/>
        <w:spacing w:before="4"/>
      </w:pPr>
    </w:p>
    <w:p w14:paraId="2CBE0ABB" w14:textId="77777777" w:rsidR="00734407" w:rsidRDefault="00734407" w:rsidP="00734407">
      <w:pPr>
        <w:pStyle w:val="BodyText"/>
        <w:ind w:left="1440" w:right="1114"/>
        <w:jc w:val="both"/>
      </w:pPr>
      <w:r>
        <w:rPr>
          <w:b/>
          <w:u w:val="single"/>
        </w:rPr>
        <w:t>NOTE</w:t>
      </w:r>
      <w:r>
        <w:t>: If you have multiple documents to be attached to one of the above narrative sections (except for Other Attachments), we recommend that you merge them into one .PDF file and upload them to the appropriate narrative.</w:t>
      </w:r>
    </w:p>
    <w:p w14:paraId="11AE7424" w14:textId="77777777" w:rsidR="00734407" w:rsidRDefault="00734407" w:rsidP="00734407">
      <w:pPr>
        <w:pStyle w:val="BodyText"/>
      </w:pPr>
    </w:p>
    <w:p w14:paraId="6CAA3223" w14:textId="77777777" w:rsidR="00734407" w:rsidRDefault="00734407" w:rsidP="00734407">
      <w:pPr>
        <w:pStyle w:val="BodyText"/>
        <w:spacing w:before="11"/>
        <w:rPr>
          <w:sz w:val="23"/>
        </w:rPr>
      </w:pPr>
    </w:p>
    <w:p w14:paraId="5852573C" w14:textId="77777777" w:rsidR="00734407" w:rsidRDefault="00734407" w:rsidP="00734407">
      <w:pPr>
        <w:pStyle w:val="Heading1"/>
        <w:numPr>
          <w:ilvl w:val="0"/>
          <w:numId w:val="5"/>
        </w:numPr>
        <w:tabs>
          <w:tab w:val="left" w:pos="1901"/>
        </w:tabs>
        <w:spacing w:before="1"/>
        <w:jc w:val="left"/>
      </w:pPr>
      <w:bookmarkStart w:id="24" w:name="A._Required_Forms"/>
      <w:bookmarkEnd w:id="24"/>
      <w:r>
        <w:rPr>
          <w:color w:val="1F477B"/>
        </w:rPr>
        <w:t>Required</w:t>
      </w:r>
      <w:r>
        <w:rPr>
          <w:color w:val="1F477B"/>
          <w:spacing w:val="2"/>
        </w:rPr>
        <w:t xml:space="preserve"> </w:t>
      </w:r>
      <w:r>
        <w:rPr>
          <w:color w:val="1F477B"/>
        </w:rPr>
        <w:t>Forms</w:t>
      </w:r>
    </w:p>
    <w:p w14:paraId="69E96FA3" w14:textId="77777777" w:rsidR="00734407" w:rsidRDefault="00734407" w:rsidP="00734407">
      <w:pPr>
        <w:pStyle w:val="BodyText"/>
        <w:spacing w:before="3"/>
        <w:rPr>
          <w:rFonts w:ascii="Cambria"/>
          <w:sz w:val="45"/>
        </w:rPr>
      </w:pPr>
    </w:p>
    <w:p w14:paraId="3B6CAE0F" w14:textId="77777777" w:rsidR="00734407" w:rsidRDefault="00734407" w:rsidP="00734407">
      <w:pPr>
        <w:pStyle w:val="Heading2"/>
        <w:tabs>
          <w:tab w:val="left" w:pos="10828"/>
        </w:tabs>
        <w:rPr>
          <w:u w:val="none"/>
        </w:rPr>
      </w:pPr>
      <w:bookmarkStart w:id="25" w:name="Standard_Forms_Instructions"/>
      <w:bookmarkEnd w:id="25"/>
      <w:r>
        <w:rPr>
          <w:u w:val="thick" w:color="93B3D5"/>
        </w:rPr>
        <w:t>Standard Forms</w:t>
      </w:r>
      <w:r>
        <w:rPr>
          <w:spacing w:val="-28"/>
          <w:u w:val="thick" w:color="93B3D5"/>
        </w:rPr>
        <w:t xml:space="preserve"> </w:t>
      </w:r>
      <w:r>
        <w:rPr>
          <w:u w:val="thick" w:color="93B3D5"/>
        </w:rPr>
        <w:t>Instructions</w:t>
      </w:r>
      <w:r>
        <w:rPr>
          <w:u w:val="thick" w:color="93B3D5"/>
        </w:rPr>
        <w:tab/>
      </w:r>
    </w:p>
    <w:p w14:paraId="535E5A3A" w14:textId="77777777" w:rsidR="00734407" w:rsidRDefault="00734407" w:rsidP="00734407">
      <w:pPr>
        <w:pStyle w:val="BodyText"/>
        <w:spacing w:before="11"/>
        <w:rPr>
          <w:rFonts w:ascii="Cambria"/>
          <w:b/>
          <w:sz w:val="27"/>
        </w:rPr>
      </w:pPr>
    </w:p>
    <w:p w14:paraId="1FA2F72C" w14:textId="07CE9FEE" w:rsidR="00823284" w:rsidRPr="00E13B06" w:rsidRDefault="00734407" w:rsidP="00734407">
      <w:pPr>
        <w:pStyle w:val="BodyText"/>
        <w:spacing w:before="52"/>
        <w:ind w:left="1440" w:right="1550"/>
      </w:pPr>
      <w:r>
        <w:t>Applicants must submit along with their project narratives the required standard forms, assurances, and certifications included in the list below.</w:t>
      </w:r>
      <w:r w:rsidR="000636A6">
        <w:t xml:space="preserve">  </w:t>
      </w:r>
      <w:r w:rsidR="00AC617D" w:rsidRPr="00E13B06">
        <w:t>For reference, ED Grant A</w:t>
      </w:r>
      <w:r w:rsidR="00823284" w:rsidRPr="00E13B06">
        <w:t xml:space="preserve">pplication Forms can be found at: </w:t>
      </w:r>
    </w:p>
    <w:p w14:paraId="65B848AC" w14:textId="35A32300" w:rsidR="00734407" w:rsidRDefault="00C70488" w:rsidP="00734407">
      <w:pPr>
        <w:pStyle w:val="BodyText"/>
        <w:spacing w:before="52"/>
        <w:ind w:left="1440" w:right="1550"/>
      </w:pPr>
      <w:hyperlink r:id="rId42" w:history="1">
        <w:r w:rsidR="00823284" w:rsidRPr="00E13B06">
          <w:rPr>
            <w:rStyle w:val="Hyperlink"/>
          </w:rPr>
          <w:t>https://www2.ed.gov/fund/grant/apply/appforms/appforms.html</w:t>
        </w:r>
      </w:hyperlink>
      <w:r w:rsidR="00823284">
        <w:t>.</w:t>
      </w:r>
    </w:p>
    <w:p w14:paraId="69C8D403" w14:textId="77777777" w:rsidR="00734407" w:rsidRDefault="00734407" w:rsidP="00734407">
      <w:pPr>
        <w:pStyle w:val="BodyText"/>
        <w:spacing w:before="9"/>
        <w:rPr>
          <w:sz w:val="23"/>
        </w:rPr>
      </w:pPr>
    </w:p>
    <w:p w14:paraId="587A55A6" w14:textId="77777777" w:rsidR="00734407" w:rsidRDefault="00734407" w:rsidP="00734407">
      <w:pPr>
        <w:pStyle w:val="ListParagraph"/>
        <w:numPr>
          <w:ilvl w:val="0"/>
          <w:numId w:val="4"/>
        </w:numPr>
        <w:tabs>
          <w:tab w:val="left" w:pos="1616"/>
        </w:tabs>
        <w:rPr>
          <w:sz w:val="24"/>
        </w:rPr>
      </w:pPr>
      <w:r>
        <w:rPr>
          <w:sz w:val="24"/>
        </w:rPr>
        <w:t>Application for Federal Assistance (SF</w:t>
      </w:r>
      <w:r>
        <w:rPr>
          <w:spacing w:val="-12"/>
          <w:sz w:val="24"/>
        </w:rPr>
        <w:t xml:space="preserve"> </w:t>
      </w:r>
      <w:r>
        <w:rPr>
          <w:sz w:val="24"/>
        </w:rPr>
        <w:t>424);</w:t>
      </w:r>
    </w:p>
    <w:p w14:paraId="6834A3FC" w14:textId="77777777" w:rsidR="00734407" w:rsidRDefault="00734407" w:rsidP="00734407">
      <w:pPr>
        <w:tabs>
          <w:tab w:val="left" w:pos="1616"/>
        </w:tabs>
        <w:rPr>
          <w:sz w:val="24"/>
        </w:rPr>
      </w:pPr>
    </w:p>
    <w:p w14:paraId="4683DCDA" w14:textId="77777777" w:rsidR="00734407" w:rsidRDefault="00734407" w:rsidP="00734407">
      <w:pPr>
        <w:pStyle w:val="BodyText"/>
        <w:spacing w:before="37"/>
        <w:ind w:left="1440" w:right="771"/>
      </w:pPr>
      <w:r>
        <w:rPr>
          <w:b/>
          <w:u w:val="single"/>
        </w:rPr>
        <w:t>NOTE</w:t>
      </w:r>
      <w:r>
        <w:t>: Please do not attach any narratives, supporting files, or application components to the Standard Form (SF 424). Although this form accepts attachments, the Department of Education will review only materials/files attached to the section labeled “Other Attachments Form.”</w:t>
      </w:r>
    </w:p>
    <w:p w14:paraId="4BBC7D06" w14:textId="77777777" w:rsidR="00734407" w:rsidRDefault="00734407" w:rsidP="00734407">
      <w:pPr>
        <w:pStyle w:val="BodyText"/>
        <w:spacing w:before="1"/>
      </w:pPr>
    </w:p>
    <w:p w14:paraId="19152340" w14:textId="77777777" w:rsidR="00734407" w:rsidRDefault="00734407" w:rsidP="00734407">
      <w:pPr>
        <w:pStyle w:val="ListParagraph"/>
        <w:numPr>
          <w:ilvl w:val="0"/>
          <w:numId w:val="4"/>
        </w:numPr>
        <w:tabs>
          <w:tab w:val="left" w:pos="1616"/>
        </w:tabs>
        <w:spacing w:before="1"/>
        <w:rPr>
          <w:sz w:val="24"/>
        </w:rPr>
      </w:pPr>
      <w:r>
        <w:rPr>
          <w:sz w:val="24"/>
        </w:rPr>
        <w:t>Department of Education Supplemental Information for SF</w:t>
      </w:r>
      <w:r>
        <w:rPr>
          <w:spacing w:val="-3"/>
          <w:sz w:val="24"/>
        </w:rPr>
        <w:t xml:space="preserve"> </w:t>
      </w:r>
      <w:r>
        <w:rPr>
          <w:sz w:val="24"/>
        </w:rPr>
        <w:t>424;</w:t>
      </w:r>
    </w:p>
    <w:p w14:paraId="5AF62072" w14:textId="77777777" w:rsidR="00734407" w:rsidRDefault="00734407" w:rsidP="00734407">
      <w:pPr>
        <w:pStyle w:val="BodyText"/>
        <w:spacing w:before="9"/>
        <w:rPr>
          <w:sz w:val="23"/>
        </w:rPr>
      </w:pPr>
    </w:p>
    <w:p w14:paraId="2F479938" w14:textId="77777777" w:rsidR="00734407" w:rsidRDefault="00734407" w:rsidP="00734407">
      <w:pPr>
        <w:pStyle w:val="ListParagraph"/>
        <w:numPr>
          <w:ilvl w:val="0"/>
          <w:numId w:val="4"/>
        </w:numPr>
        <w:tabs>
          <w:tab w:val="left" w:pos="1616"/>
        </w:tabs>
        <w:rPr>
          <w:sz w:val="24"/>
        </w:rPr>
      </w:pPr>
      <w:r>
        <w:rPr>
          <w:sz w:val="24"/>
        </w:rPr>
        <w:t>Department of Education Budget Summary Form (ED 524) Sections A &amp;</w:t>
      </w:r>
      <w:r>
        <w:rPr>
          <w:spacing w:val="-10"/>
          <w:sz w:val="24"/>
        </w:rPr>
        <w:t xml:space="preserve"> </w:t>
      </w:r>
      <w:r>
        <w:rPr>
          <w:sz w:val="24"/>
        </w:rPr>
        <w:t>B;</w:t>
      </w:r>
    </w:p>
    <w:p w14:paraId="68CDD115" w14:textId="77777777" w:rsidR="00734407" w:rsidRDefault="00734407" w:rsidP="00734407">
      <w:pPr>
        <w:pStyle w:val="BodyText"/>
        <w:spacing w:before="2"/>
      </w:pPr>
    </w:p>
    <w:p w14:paraId="3ADB075E" w14:textId="0B6BCFB0" w:rsidR="00734407" w:rsidRDefault="00734407" w:rsidP="00734407">
      <w:pPr>
        <w:pStyle w:val="ListParagraph"/>
        <w:numPr>
          <w:ilvl w:val="0"/>
          <w:numId w:val="4"/>
        </w:numPr>
        <w:tabs>
          <w:tab w:val="left" w:pos="1616"/>
        </w:tabs>
        <w:rPr>
          <w:sz w:val="24"/>
        </w:rPr>
      </w:pPr>
      <w:r>
        <w:rPr>
          <w:sz w:val="24"/>
        </w:rPr>
        <w:t>Disclosure of Lobbying Activities</w:t>
      </w:r>
      <w:r>
        <w:rPr>
          <w:spacing w:val="-3"/>
          <w:sz w:val="24"/>
        </w:rPr>
        <w:t xml:space="preserve"> </w:t>
      </w:r>
      <w:r>
        <w:rPr>
          <w:sz w:val="24"/>
        </w:rPr>
        <w:t>(SF-LLL);</w:t>
      </w:r>
    </w:p>
    <w:p w14:paraId="44F8296C" w14:textId="77777777" w:rsidR="009A67A2" w:rsidRPr="009A67A2" w:rsidRDefault="009A67A2" w:rsidP="009A67A2">
      <w:pPr>
        <w:pStyle w:val="ListParagraph"/>
        <w:rPr>
          <w:sz w:val="24"/>
        </w:rPr>
      </w:pPr>
    </w:p>
    <w:p w14:paraId="420B4238" w14:textId="62B28FDE" w:rsidR="009A67A2" w:rsidRPr="001F202B" w:rsidRDefault="009A67A2" w:rsidP="00734407">
      <w:pPr>
        <w:pStyle w:val="ListParagraph"/>
        <w:numPr>
          <w:ilvl w:val="0"/>
          <w:numId w:val="4"/>
        </w:numPr>
        <w:tabs>
          <w:tab w:val="left" w:pos="1616"/>
        </w:tabs>
        <w:rPr>
          <w:sz w:val="24"/>
        </w:rPr>
      </w:pPr>
      <w:r w:rsidRPr="001F202B">
        <w:rPr>
          <w:sz w:val="24"/>
        </w:rPr>
        <w:t>Evidence Form</w:t>
      </w:r>
      <w:r w:rsidR="00817271" w:rsidRPr="001F202B">
        <w:rPr>
          <w:sz w:val="24"/>
        </w:rPr>
        <w:t xml:space="preserve"> (1894-0001)</w:t>
      </w:r>
    </w:p>
    <w:p w14:paraId="7FB67AD6" w14:textId="77777777" w:rsidR="00734407" w:rsidRDefault="00734407" w:rsidP="00734407">
      <w:pPr>
        <w:pStyle w:val="BodyText"/>
      </w:pPr>
    </w:p>
    <w:p w14:paraId="18C1AA24" w14:textId="1F8FEB5C" w:rsidR="00734407" w:rsidRPr="00AF3ACE" w:rsidRDefault="00734407" w:rsidP="00AF3ACE">
      <w:pPr>
        <w:pStyle w:val="ListParagraph"/>
        <w:numPr>
          <w:ilvl w:val="0"/>
          <w:numId w:val="4"/>
        </w:numPr>
        <w:tabs>
          <w:tab w:val="left" w:pos="1616"/>
        </w:tabs>
        <w:rPr>
          <w:sz w:val="24"/>
        </w:rPr>
      </w:pPr>
      <w:r>
        <w:rPr>
          <w:sz w:val="24"/>
        </w:rPr>
        <w:t>General Education Provisions Act (GEPA) Requirements - Section</w:t>
      </w:r>
      <w:r>
        <w:rPr>
          <w:spacing w:val="-11"/>
          <w:sz w:val="24"/>
        </w:rPr>
        <w:t xml:space="preserve"> </w:t>
      </w:r>
      <w:r>
        <w:rPr>
          <w:sz w:val="24"/>
        </w:rPr>
        <w:t>427;</w:t>
      </w:r>
      <w:r w:rsidR="00AF3ACE">
        <w:rPr>
          <w:sz w:val="24"/>
        </w:rPr>
        <w:t xml:space="preserve"> </w:t>
      </w:r>
      <w:r w:rsidRPr="00AF3ACE">
        <w:rPr>
          <w:sz w:val="24"/>
        </w:rPr>
        <w:t>and</w:t>
      </w:r>
    </w:p>
    <w:p w14:paraId="58A8D382" w14:textId="77777777" w:rsidR="00734407" w:rsidRDefault="00734407" w:rsidP="00734407">
      <w:pPr>
        <w:pStyle w:val="BodyText"/>
        <w:spacing w:before="11"/>
        <w:rPr>
          <w:sz w:val="23"/>
        </w:rPr>
      </w:pPr>
    </w:p>
    <w:p w14:paraId="73DA1AA4" w14:textId="2BB44727" w:rsidR="00734407" w:rsidRPr="00590160" w:rsidRDefault="00734407" w:rsidP="00734407">
      <w:pPr>
        <w:pStyle w:val="ListParagraph"/>
        <w:numPr>
          <w:ilvl w:val="0"/>
          <w:numId w:val="4"/>
        </w:numPr>
        <w:tabs>
          <w:tab w:val="left" w:pos="1616"/>
        </w:tabs>
        <w:spacing w:before="1"/>
        <w:rPr>
          <w:sz w:val="24"/>
        </w:rPr>
      </w:pPr>
      <w:r>
        <w:rPr>
          <w:sz w:val="24"/>
        </w:rPr>
        <w:t>Grants.gov Lobbying form (formerly ED 80-0013</w:t>
      </w:r>
      <w:r>
        <w:rPr>
          <w:spacing w:val="-8"/>
          <w:sz w:val="24"/>
        </w:rPr>
        <w:t xml:space="preserve"> </w:t>
      </w:r>
      <w:r>
        <w:rPr>
          <w:sz w:val="24"/>
        </w:rPr>
        <w:t>form).</w:t>
      </w:r>
    </w:p>
    <w:p w14:paraId="113CFD51" w14:textId="77777777" w:rsidR="00734407" w:rsidRDefault="00734407" w:rsidP="00734407">
      <w:pPr>
        <w:pStyle w:val="BodyText"/>
        <w:spacing w:before="11"/>
        <w:rPr>
          <w:sz w:val="23"/>
        </w:rPr>
      </w:pPr>
    </w:p>
    <w:p w14:paraId="6BCECA17" w14:textId="77777777" w:rsidR="00734407" w:rsidRDefault="00734407" w:rsidP="00734407">
      <w:pPr>
        <w:pStyle w:val="BodyText"/>
        <w:ind w:left="1440" w:right="1539"/>
      </w:pPr>
      <w:r>
        <w:t>Electronic copies and instructions for the required forms can be found in the Grants.gov submission package.</w:t>
      </w:r>
    </w:p>
    <w:p w14:paraId="772BC100" w14:textId="77777777" w:rsidR="00734407" w:rsidRPr="009349AF" w:rsidRDefault="00734407" w:rsidP="00734407">
      <w:pPr>
        <w:tabs>
          <w:tab w:val="left" w:pos="1616"/>
        </w:tabs>
        <w:rPr>
          <w:sz w:val="24"/>
        </w:rPr>
        <w:sectPr w:rsidR="00734407" w:rsidRPr="009349AF">
          <w:pgSz w:w="12240" w:h="15840"/>
          <w:pgMar w:top="1020" w:right="680" w:bottom="1100" w:left="0" w:header="0" w:footer="822" w:gutter="0"/>
          <w:cols w:space="720"/>
        </w:sectPr>
      </w:pPr>
    </w:p>
    <w:p w14:paraId="64980586" w14:textId="77777777" w:rsidR="00734407" w:rsidRDefault="00734407" w:rsidP="00734407">
      <w:pPr>
        <w:pStyle w:val="BodyText"/>
      </w:pPr>
    </w:p>
    <w:p w14:paraId="3718CE81" w14:textId="77777777" w:rsidR="00734407" w:rsidRDefault="00734407" w:rsidP="00734407">
      <w:pPr>
        <w:pStyle w:val="BodyText"/>
        <w:spacing w:before="9"/>
        <w:rPr>
          <w:sz w:val="23"/>
        </w:rPr>
      </w:pPr>
    </w:p>
    <w:p w14:paraId="4DB7091F" w14:textId="77777777" w:rsidR="00734407" w:rsidRDefault="00734407" w:rsidP="00734407">
      <w:pPr>
        <w:pStyle w:val="Heading1"/>
        <w:numPr>
          <w:ilvl w:val="0"/>
          <w:numId w:val="5"/>
        </w:numPr>
        <w:tabs>
          <w:tab w:val="left" w:pos="1896"/>
        </w:tabs>
        <w:spacing w:before="0"/>
        <w:ind w:left="1896" w:hanging="456"/>
        <w:jc w:val="left"/>
      </w:pPr>
      <w:bookmarkStart w:id="26" w:name="B._Application_Narrative_Instructions"/>
      <w:bookmarkEnd w:id="26"/>
      <w:r>
        <w:rPr>
          <w:color w:val="1F477B"/>
        </w:rPr>
        <w:t>Application Narrative</w:t>
      </w:r>
      <w:r>
        <w:rPr>
          <w:color w:val="1F477B"/>
          <w:spacing w:val="-2"/>
        </w:rPr>
        <w:t xml:space="preserve"> </w:t>
      </w:r>
      <w:r>
        <w:rPr>
          <w:color w:val="1F477B"/>
        </w:rPr>
        <w:t>Instructions</w:t>
      </w:r>
    </w:p>
    <w:p w14:paraId="01E5D770" w14:textId="77777777" w:rsidR="00734407" w:rsidRDefault="00734407" w:rsidP="00734407">
      <w:pPr>
        <w:pStyle w:val="BodyText"/>
        <w:spacing w:before="4"/>
        <w:rPr>
          <w:rFonts w:ascii="Cambria"/>
          <w:sz w:val="45"/>
        </w:rPr>
      </w:pPr>
    </w:p>
    <w:p w14:paraId="698689C0" w14:textId="77777777" w:rsidR="00734407" w:rsidRDefault="00734407" w:rsidP="00734407">
      <w:pPr>
        <w:pStyle w:val="Heading2"/>
        <w:tabs>
          <w:tab w:val="left" w:pos="10828"/>
        </w:tabs>
        <w:rPr>
          <w:u w:val="none"/>
        </w:rPr>
      </w:pPr>
      <w:bookmarkStart w:id="27" w:name="ED_Abstract_Narrative"/>
      <w:bookmarkEnd w:id="27"/>
      <w:r>
        <w:rPr>
          <w:u w:val="thick" w:color="93B3D5"/>
        </w:rPr>
        <w:t>Project Abstract</w:t>
      </w:r>
      <w:r>
        <w:rPr>
          <w:u w:val="thick" w:color="93B3D5"/>
        </w:rPr>
        <w:tab/>
      </w:r>
    </w:p>
    <w:p w14:paraId="695F6F14" w14:textId="77777777" w:rsidR="00734407" w:rsidRDefault="00734407" w:rsidP="00734407">
      <w:pPr>
        <w:pStyle w:val="BodyText"/>
        <w:rPr>
          <w:rFonts w:ascii="Cambria"/>
          <w:b/>
          <w:sz w:val="20"/>
        </w:rPr>
      </w:pPr>
    </w:p>
    <w:p w14:paraId="0D354B6E" w14:textId="77777777" w:rsidR="00734407" w:rsidRDefault="00734407" w:rsidP="00734407">
      <w:pPr>
        <w:pStyle w:val="BodyText"/>
        <w:spacing w:before="169"/>
        <w:ind w:left="1440" w:right="1147"/>
        <w:jc w:val="both"/>
      </w:pPr>
      <w:r>
        <w:t>Eligible applicants must submit an abstract. The abstract should be attached to the ED Abstract Narrative Form, and include the following items:</w:t>
      </w:r>
    </w:p>
    <w:p w14:paraId="509B636C" w14:textId="77777777" w:rsidR="00734407" w:rsidRDefault="00734407" w:rsidP="00734407">
      <w:pPr>
        <w:pStyle w:val="BodyText"/>
        <w:spacing w:before="8"/>
        <w:rPr>
          <w:sz w:val="15"/>
        </w:rPr>
      </w:pPr>
    </w:p>
    <w:p w14:paraId="7442035E" w14:textId="77777777" w:rsidR="00734407" w:rsidRPr="00F55EEE" w:rsidRDefault="00734407" w:rsidP="00734407">
      <w:pPr>
        <w:numPr>
          <w:ilvl w:val="3"/>
          <w:numId w:val="15"/>
        </w:numPr>
        <w:rPr>
          <w:sz w:val="24"/>
        </w:rPr>
      </w:pPr>
      <w:r w:rsidRPr="00F55EEE">
        <w:rPr>
          <w:sz w:val="24"/>
        </w:rPr>
        <w:t>Institution: state the official name of the applicant’s Institution or Entity</w:t>
      </w:r>
    </w:p>
    <w:p w14:paraId="238824E3" w14:textId="77777777" w:rsidR="00734407" w:rsidRPr="00F55EEE" w:rsidRDefault="00734407" w:rsidP="00734407">
      <w:pPr>
        <w:numPr>
          <w:ilvl w:val="3"/>
          <w:numId w:val="15"/>
        </w:numPr>
        <w:rPr>
          <w:sz w:val="24"/>
        </w:rPr>
      </w:pPr>
      <w:r w:rsidRPr="00F55EEE">
        <w:rPr>
          <w:sz w:val="24"/>
        </w:rPr>
        <w:t>Eligibility: state the eligibility criteria the applicant meets</w:t>
      </w:r>
    </w:p>
    <w:p w14:paraId="38FBD622" w14:textId="77777777" w:rsidR="00734407" w:rsidRPr="00F55EEE" w:rsidRDefault="00734407" w:rsidP="00734407">
      <w:pPr>
        <w:numPr>
          <w:ilvl w:val="3"/>
          <w:numId w:val="15"/>
        </w:numPr>
        <w:rPr>
          <w:sz w:val="24"/>
        </w:rPr>
      </w:pPr>
      <w:r w:rsidRPr="00F55EEE">
        <w:rPr>
          <w:sz w:val="24"/>
        </w:rPr>
        <w:t xml:space="preserve">Partners: identify all the participating LEAs or </w:t>
      </w:r>
      <w:r>
        <w:rPr>
          <w:sz w:val="24"/>
        </w:rPr>
        <w:t>SEAs</w:t>
      </w:r>
      <w:r w:rsidRPr="00F55EEE">
        <w:rPr>
          <w:sz w:val="24"/>
        </w:rPr>
        <w:t xml:space="preserve"> if apply as a consortium</w:t>
      </w:r>
    </w:p>
    <w:p w14:paraId="30529CA3" w14:textId="77777777" w:rsidR="00734407" w:rsidRPr="00F55EEE" w:rsidRDefault="00734407" w:rsidP="00734407">
      <w:pPr>
        <w:numPr>
          <w:ilvl w:val="3"/>
          <w:numId w:val="15"/>
        </w:numPr>
        <w:rPr>
          <w:sz w:val="24"/>
        </w:rPr>
      </w:pPr>
      <w:r w:rsidRPr="00F55EEE">
        <w:rPr>
          <w:sz w:val="24"/>
        </w:rPr>
        <w:t>Project Title: state the title of the proposed project</w:t>
      </w:r>
    </w:p>
    <w:p w14:paraId="6C4FDB39" w14:textId="44ADD6C6" w:rsidR="00734407" w:rsidRPr="00F55EEE" w:rsidRDefault="00734407" w:rsidP="00734407">
      <w:pPr>
        <w:numPr>
          <w:ilvl w:val="3"/>
          <w:numId w:val="15"/>
        </w:numPr>
        <w:rPr>
          <w:sz w:val="24"/>
        </w:rPr>
      </w:pPr>
      <w:r w:rsidRPr="00F55EEE">
        <w:rPr>
          <w:sz w:val="24"/>
        </w:rPr>
        <w:t>Priorities: Indicate which, if any, of the priorities your project is addressing</w:t>
      </w:r>
    </w:p>
    <w:p w14:paraId="4E9A1AE2" w14:textId="77777777" w:rsidR="00734407" w:rsidRPr="00F55EEE" w:rsidRDefault="00734407" w:rsidP="00734407">
      <w:pPr>
        <w:numPr>
          <w:ilvl w:val="3"/>
          <w:numId w:val="15"/>
        </w:numPr>
        <w:rPr>
          <w:sz w:val="24"/>
        </w:rPr>
      </w:pPr>
      <w:r w:rsidRPr="00F55EEE">
        <w:rPr>
          <w:sz w:val="24"/>
        </w:rPr>
        <w:t>Project Goals: state proposed project goals, objectives, and performance outcomes</w:t>
      </w:r>
    </w:p>
    <w:p w14:paraId="09062FA4" w14:textId="77777777" w:rsidR="00734407" w:rsidRPr="00F55EEE" w:rsidRDefault="00734407" w:rsidP="00734407">
      <w:pPr>
        <w:numPr>
          <w:ilvl w:val="3"/>
          <w:numId w:val="15"/>
        </w:numPr>
        <w:rPr>
          <w:sz w:val="24"/>
        </w:rPr>
      </w:pPr>
      <w:r w:rsidRPr="00F55EEE">
        <w:rPr>
          <w:sz w:val="24"/>
        </w:rPr>
        <w:t>Project Description: state a brief description of major project activities</w:t>
      </w:r>
    </w:p>
    <w:p w14:paraId="4D5E4A65" w14:textId="77777777" w:rsidR="00734407" w:rsidRPr="00F55EEE" w:rsidRDefault="00734407" w:rsidP="00734407">
      <w:pPr>
        <w:numPr>
          <w:ilvl w:val="3"/>
          <w:numId w:val="15"/>
        </w:numPr>
        <w:rPr>
          <w:sz w:val="24"/>
        </w:rPr>
      </w:pPr>
      <w:r w:rsidRPr="00F55EEE">
        <w:rPr>
          <w:sz w:val="24"/>
        </w:rPr>
        <w:t xml:space="preserve">School Data: provide key school information including participating schools, grades, total number of </w:t>
      </w:r>
      <w:r w:rsidRPr="003530E6">
        <w:rPr>
          <w:sz w:val="24"/>
        </w:rPr>
        <w:t>participants</w:t>
      </w:r>
      <w:r w:rsidRPr="00F55EEE">
        <w:rPr>
          <w:sz w:val="24"/>
        </w:rPr>
        <w:t xml:space="preserve"> to be served, baseline and annual targets for performance measures.</w:t>
      </w:r>
    </w:p>
    <w:p w14:paraId="3558D7CA" w14:textId="77777777" w:rsidR="00734407" w:rsidRPr="00F55EEE" w:rsidRDefault="00734407" w:rsidP="00734407">
      <w:pPr>
        <w:numPr>
          <w:ilvl w:val="3"/>
          <w:numId w:val="15"/>
        </w:numPr>
        <w:rPr>
          <w:sz w:val="24"/>
        </w:rPr>
      </w:pPr>
      <w:r w:rsidRPr="00F55EEE">
        <w:rPr>
          <w:sz w:val="24"/>
        </w:rPr>
        <w:t>Contact: Project Director’s name, telephone and e-mail</w:t>
      </w:r>
    </w:p>
    <w:p w14:paraId="3F9C737F" w14:textId="6161267F" w:rsidR="00734407" w:rsidRDefault="00C075EF" w:rsidP="00734407">
      <w:pPr>
        <w:pStyle w:val="Heading2"/>
        <w:tabs>
          <w:tab w:val="left" w:pos="10828"/>
        </w:tabs>
        <w:spacing w:before="80"/>
        <w:rPr>
          <w:u w:val="none"/>
        </w:rPr>
      </w:pPr>
      <w:bookmarkStart w:id="28" w:name="Project_Narrative"/>
      <w:bookmarkEnd w:id="28"/>
      <w:r>
        <w:rPr>
          <w:u w:val="thick" w:color="93B3D5"/>
        </w:rPr>
        <w:br/>
      </w:r>
      <w:r w:rsidR="00734407">
        <w:rPr>
          <w:u w:val="thick" w:color="93B3D5"/>
        </w:rPr>
        <w:t>Project</w:t>
      </w:r>
      <w:r w:rsidR="00734407">
        <w:rPr>
          <w:spacing w:val="-9"/>
          <w:u w:val="thick" w:color="93B3D5"/>
        </w:rPr>
        <w:t xml:space="preserve"> </w:t>
      </w:r>
      <w:r w:rsidR="00734407">
        <w:rPr>
          <w:u w:val="thick" w:color="93B3D5"/>
        </w:rPr>
        <w:t>Narrative</w:t>
      </w:r>
      <w:r w:rsidR="00734407">
        <w:rPr>
          <w:u w:val="thick" w:color="93B3D5"/>
        </w:rPr>
        <w:tab/>
      </w:r>
    </w:p>
    <w:p w14:paraId="7007A201" w14:textId="77777777" w:rsidR="00734407" w:rsidRDefault="00734407" w:rsidP="00734407">
      <w:pPr>
        <w:pStyle w:val="BodyText"/>
        <w:spacing w:before="9"/>
        <w:rPr>
          <w:rFonts w:ascii="Cambria"/>
          <w:b/>
          <w:sz w:val="29"/>
        </w:rPr>
      </w:pPr>
    </w:p>
    <w:p w14:paraId="588A5368" w14:textId="57B3DA3E" w:rsidR="00734407" w:rsidRDefault="00734407" w:rsidP="00E0734D">
      <w:pPr>
        <w:pStyle w:val="BodyText"/>
        <w:spacing w:before="52"/>
        <w:ind w:left="1440" w:right="933"/>
      </w:pPr>
      <w:r>
        <w:t>The Project Narrative should describe the project that an applicant would carry out as well as other required elements if its application is funded. It also should include the eligible applicant’s response to the Selection Criteria (provided in the last portion of this Section IV.B) since the application will be evaluated and scored against these criteria. The NIA identifies the maximum possible score for each criterion. The Project Narrative should, as a general matter, follow the order of the Selection Criteria. It should contain clear headings to help the Department staff and peer reviewers match the narrative with the Selection Criteria.</w:t>
      </w:r>
      <w:r w:rsidR="00E0734D">
        <w:t xml:space="preserve"> </w:t>
      </w:r>
      <w:r>
        <w:t xml:space="preserve">Finally, the Project Narrative also may include the eligible applicant’s response, if any, to one or both </w:t>
      </w:r>
      <w:r w:rsidR="00014FA3">
        <w:t xml:space="preserve">of </w:t>
      </w:r>
      <w:r>
        <w:t>the Competitive and Invitational Priorities.</w:t>
      </w:r>
    </w:p>
    <w:p w14:paraId="4DAE9592" w14:textId="77777777" w:rsidR="00734407" w:rsidRDefault="00734407" w:rsidP="00734407">
      <w:pPr>
        <w:pStyle w:val="BodyText"/>
        <w:spacing w:before="11"/>
        <w:rPr>
          <w:sz w:val="23"/>
        </w:rPr>
      </w:pPr>
    </w:p>
    <w:p w14:paraId="3DACE53F" w14:textId="7BAA0DE8" w:rsidR="00734407" w:rsidRDefault="00734407" w:rsidP="00734407">
      <w:pPr>
        <w:pStyle w:val="BodyText"/>
        <w:ind w:left="1439" w:right="845"/>
      </w:pPr>
      <w:r>
        <w:t xml:space="preserve">It is also important that applicants here clearly address (a) Absolute Priority (b) either or both </w:t>
      </w:r>
      <w:r w:rsidR="00014FA3">
        <w:t xml:space="preserve">of </w:t>
      </w:r>
      <w:r>
        <w:t xml:space="preserve">the optional Competitive and Invitational Priorities for which they wish to apply. </w:t>
      </w:r>
    </w:p>
    <w:p w14:paraId="2CE3683F" w14:textId="77777777" w:rsidR="00734407" w:rsidRDefault="00734407" w:rsidP="00734407">
      <w:pPr>
        <w:pStyle w:val="BodyText"/>
        <w:spacing w:before="11"/>
        <w:rPr>
          <w:sz w:val="23"/>
        </w:rPr>
      </w:pPr>
    </w:p>
    <w:p w14:paraId="2B2301DE" w14:textId="77777777" w:rsidR="00734407" w:rsidRDefault="00734407" w:rsidP="00734407">
      <w:pPr>
        <w:pStyle w:val="BodyText"/>
        <w:ind w:left="1439" w:right="879"/>
      </w:pPr>
      <w:r>
        <w:t xml:space="preserve">This section, along with the Table of Contents, should be attached as a </w:t>
      </w:r>
      <w:r>
        <w:rPr>
          <w:b/>
        </w:rPr>
        <w:t xml:space="preserve">single </w:t>
      </w:r>
      <w:r>
        <w:t xml:space="preserve">document to the Project Narrative Attachment Form in accordance with the instructions found on </w:t>
      </w:r>
      <w:hyperlink r:id="rId43">
        <w:r>
          <w:rPr>
            <w:u w:val="single"/>
          </w:rPr>
          <w:t>Grants.gov</w:t>
        </w:r>
      </w:hyperlink>
      <w:r>
        <w:rPr>
          <w:u w:val="single"/>
        </w:rPr>
        <w:t>,</w:t>
      </w:r>
      <w:r>
        <w:t xml:space="preserve"> and should be organized in the manner described below in order to expedite the review process. Ensure that you only attach the U.S. Department of Education approved file types detailed in the Common Instructions. Also, do not upload any password-protected files to your application. When attaching files, applicants should limit the size of their file names. Lengthy file names could result in difficulties with opening and processing your application. We recommend your file names be less than 50 characters.</w:t>
      </w:r>
    </w:p>
    <w:p w14:paraId="790B7856" w14:textId="77777777" w:rsidR="00734407" w:rsidRDefault="00734407" w:rsidP="00734407">
      <w:pPr>
        <w:pStyle w:val="BodyText"/>
      </w:pPr>
    </w:p>
    <w:p w14:paraId="48148183" w14:textId="77777777" w:rsidR="00734407" w:rsidRDefault="00734407" w:rsidP="00734407">
      <w:pPr>
        <w:pStyle w:val="Heading2"/>
        <w:tabs>
          <w:tab w:val="left" w:pos="10828"/>
        </w:tabs>
        <w:spacing w:before="203"/>
        <w:rPr>
          <w:u w:val="none"/>
        </w:rPr>
      </w:pPr>
      <w:bookmarkStart w:id="29" w:name="Table_of_Contents"/>
      <w:bookmarkEnd w:id="29"/>
      <w:r>
        <w:rPr>
          <w:u w:val="thick" w:color="93B3D5"/>
        </w:rPr>
        <w:t>Table of</w:t>
      </w:r>
      <w:r>
        <w:rPr>
          <w:spacing w:val="-13"/>
          <w:u w:val="thick" w:color="93B3D5"/>
        </w:rPr>
        <w:t xml:space="preserve"> </w:t>
      </w:r>
      <w:r>
        <w:rPr>
          <w:u w:val="thick" w:color="93B3D5"/>
        </w:rPr>
        <w:t>Contents</w:t>
      </w:r>
      <w:r>
        <w:rPr>
          <w:u w:val="thick" w:color="93B3D5"/>
        </w:rPr>
        <w:tab/>
      </w:r>
    </w:p>
    <w:p w14:paraId="55B96B9C" w14:textId="77777777" w:rsidR="00734407" w:rsidRDefault="00734407" w:rsidP="00734407">
      <w:pPr>
        <w:pStyle w:val="BodyText"/>
        <w:spacing w:before="110"/>
        <w:ind w:left="1440" w:right="1418"/>
      </w:pPr>
      <w:r>
        <w:t xml:space="preserve">The Table of Contents shows where and how the important sections of your proposal are organized and should not exceed </w:t>
      </w:r>
      <w:r>
        <w:rPr>
          <w:b/>
        </w:rPr>
        <w:t xml:space="preserve">one </w:t>
      </w:r>
      <w:r>
        <w:t>double spaced page.</w:t>
      </w:r>
    </w:p>
    <w:p w14:paraId="45622486" w14:textId="77777777" w:rsidR="00734407" w:rsidRDefault="00734407" w:rsidP="00734407">
      <w:pPr>
        <w:pStyle w:val="BodyText"/>
      </w:pPr>
    </w:p>
    <w:p w14:paraId="61201540" w14:textId="77777777" w:rsidR="00734407" w:rsidRDefault="00734407" w:rsidP="00734407">
      <w:pPr>
        <w:pStyle w:val="Heading2"/>
        <w:tabs>
          <w:tab w:val="left" w:pos="10828"/>
        </w:tabs>
        <w:spacing w:before="200"/>
        <w:rPr>
          <w:u w:val="none"/>
        </w:rPr>
      </w:pPr>
      <w:bookmarkStart w:id="30" w:name="Page_Guidelines"/>
      <w:bookmarkEnd w:id="30"/>
      <w:r>
        <w:rPr>
          <w:u w:val="thick" w:color="93B3D5"/>
        </w:rPr>
        <w:t>Page</w:t>
      </w:r>
      <w:r>
        <w:rPr>
          <w:spacing w:val="-11"/>
          <w:u w:val="thick" w:color="93B3D5"/>
        </w:rPr>
        <w:t xml:space="preserve"> </w:t>
      </w:r>
      <w:r>
        <w:rPr>
          <w:u w:val="thick" w:color="93B3D5"/>
        </w:rPr>
        <w:t>Guidelines</w:t>
      </w:r>
      <w:r>
        <w:rPr>
          <w:u w:val="thick" w:color="93B3D5"/>
        </w:rPr>
        <w:tab/>
      </w:r>
    </w:p>
    <w:p w14:paraId="26DC19A9" w14:textId="77777777" w:rsidR="00734407" w:rsidRDefault="00734407" w:rsidP="00734407">
      <w:pPr>
        <w:pStyle w:val="BodyText"/>
        <w:spacing w:before="9"/>
        <w:rPr>
          <w:rFonts w:ascii="Cambria"/>
          <w:b/>
          <w:sz w:val="29"/>
        </w:rPr>
      </w:pPr>
    </w:p>
    <w:p w14:paraId="64D120F7" w14:textId="77777777" w:rsidR="00734407" w:rsidRDefault="00734407" w:rsidP="00734407">
      <w:pPr>
        <w:pStyle w:val="BodyText"/>
        <w:spacing w:before="51" w:line="242" w:lineRule="auto"/>
        <w:ind w:left="1440" w:right="1333"/>
      </w:pPr>
      <w:r>
        <w:t xml:space="preserve">We encourage, but do not require, applicants to limit this section of the application to the equivalent of no more than </w:t>
      </w:r>
      <w:r>
        <w:rPr>
          <w:b/>
          <w:u w:val="single"/>
        </w:rPr>
        <w:t>35</w:t>
      </w:r>
      <w:r>
        <w:rPr>
          <w:b/>
        </w:rPr>
        <w:t xml:space="preserve"> </w:t>
      </w:r>
      <w:r>
        <w:t>pages and adhere to the following guidelines:</w:t>
      </w:r>
    </w:p>
    <w:p w14:paraId="45EA82E4" w14:textId="77777777" w:rsidR="00734407" w:rsidRDefault="00734407" w:rsidP="00734407">
      <w:pPr>
        <w:pStyle w:val="ListParagraph"/>
        <w:numPr>
          <w:ilvl w:val="2"/>
          <w:numId w:val="5"/>
        </w:numPr>
        <w:tabs>
          <w:tab w:val="left" w:pos="2879"/>
          <w:tab w:val="left" w:pos="2880"/>
        </w:tabs>
        <w:ind w:right="889"/>
        <w:rPr>
          <w:sz w:val="24"/>
        </w:rPr>
      </w:pPr>
      <w:r>
        <w:rPr>
          <w:sz w:val="24"/>
        </w:rPr>
        <w:t>A “page” is 8.5" x 11", on one side only, with 1" margins at the top, bottom, and both</w:t>
      </w:r>
      <w:r>
        <w:rPr>
          <w:spacing w:val="1"/>
          <w:sz w:val="24"/>
        </w:rPr>
        <w:t xml:space="preserve"> </w:t>
      </w:r>
      <w:r>
        <w:rPr>
          <w:sz w:val="24"/>
        </w:rPr>
        <w:t>sides.</w:t>
      </w:r>
    </w:p>
    <w:p w14:paraId="426A5B6B" w14:textId="5773EB64" w:rsidR="00BC5A19" w:rsidRDefault="00734407" w:rsidP="00BC5A19">
      <w:pPr>
        <w:pStyle w:val="BodyText"/>
        <w:spacing w:before="37" w:line="242" w:lineRule="auto"/>
        <w:ind w:left="2880" w:right="874"/>
      </w:pPr>
      <w:r>
        <w:t>Double space (no more than three lines per vertical inch) all text in</w:t>
      </w:r>
      <w:r>
        <w:rPr>
          <w:spacing w:val="-15"/>
        </w:rPr>
        <w:t xml:space="preserve"> </w:t>
      </w:r>
      <w:r>
        <w:t>the</w:t>
      </w:r>
      <w:r w:rsidR="00BC5A19" w:rsidRPr="00BC5A19">
        <w:t xml:space="preserve"> </w:t>
      </w:r>
      <w:r w:rsidR="00BC5A19">
        <w:t>application narrative, including titles, headings, footnotes, quotations, references, and captions, as well as all text in charts, tables, figures, and graphs.</w:t>
      </w:r>
    </w:p>
    <w:p w14:paraId="0541ECFE" w14:textId="77777777" w:rsidR="00BC5A19" w:rsidRDefault="00BC5A19" w:rsidP="00BC5A19">
      <w:pPr>
        <w:pStyle w:val="ListParagraph"/>
        <w:numPr>
          <w:ilvl w:val="2"/>
          <w:numId w:val="5"/>
        </w:numPr>
        <w:tabs>
          <w:tab w:val="left" w:pos="2879"/>
          <w:tab w:val="left" w:pos="2880"/>
        </w:tabs>
        <w:ind w:right="796"/>
        <w:rPr>
          <w:sz w:val="24"/>
        </w:rPr>
      </w:pPr>
      <w:r>
        <w:rPr>
          <w:sz w:val="24"/>
        </w:rPr>
        <w:t>Use a font that is either 12 point or larger or no smaller than 10 pitch (characters per inch).</w:t>
      </w:r>
    </w:p>
    <w:p w14:paraId="4D2D8CF0" w14:textId="77777777" w:rsidR="00BC5A19" w:rsidRDefault="00BC5A19" w:rsidP="00BC5A19">
      <w:pPr>
        <w:pStyle w:val="ListParagraph"/>
        <w:numPr>
          <w:ilvl w:val="2"/>
          <w:numId w:val="5"/>
        </w:numPr>
        <w:tabs>
          <w:tab w:val="left" w:pos="2879"/>
          <w:tab w:val="left" w:pos="2880"/>
        </w:tabs>
        <w:ind w:hanging="361"/>
        <w:rPr>
          <w:sz w:val="24"/>
        </w:rPr>
      </w:pPr>
      <w:r>
        <w:rPr>
          <w:sz w:val="24"/>
        </w:rPr>
        <w:t>Use one of the following fonts: Times New Roman, Calibri, Courier, or</w:t>
      </w:r>
      <w:r>
        <w:rPr>
          <w:spacing w:val="-26"/>
          <w:sz w:val="24"/>
        </w:rPr>
        <w:t xml:space="preserve"> </w:t>
      </w:r>
      <w:r>
        <w:rPr>
          <w:sz w:val="24"/>
        </w:rPr>
        <w:t>Arial.</w:t>
      </w:r>
    </w:p>
    <w:p w14:paraId="6784A3A9" w14:textId="77777777" w:rsidR="00BC5A19" w:rsidRDefault="00BC5A19" w:rsidP="00BC5A19">
      <w:pPr>
        <w:pStyle w:val="BodyText"/>
        <w:spacing w:before="6"/>
        <w:rPr>
          <w:sz w:val="23"/>
        </w:rPr>
      </w:pPr>
    </w:p>
    <w:p w14:paraId="5532ED9C" w14:textId="5617F895" w:rsidR="00BC5A19" w:rsidRPr="00C075EF" w:rsidRDefault="00BC5A19" w:rsidP="00C075EF">
      <w:pPr>
        <w:pStyle w:val="BodyText"/>
        <w:ind w:left="1440" w:right="815"/>
      </w:pPr>
      <w:r>
        <w:rPr>
          <w:b/>
        </w:rPr>
        <w:t xml:space="preserve">NOTE: </w:t>
      </w:r>
      <w:r>
        <w:t xml:space="preserve">The recommended page limit does not apply to the cover sheet; the budget section, including the Budget Narrative justification; the assurances and certifications; the one-page abstract, the </w:t>
      </w:r>
      <w:r w:rsidR="00B14246">
        <w:t>position descriptions</w:t>
      </w:r>
      <w:r>
        <w:t>, the bibliography, or the letters of support. However, the recommended page limit does apply to the entire “Project Narrative” section except for the Table of Contents.</w:t>
      </w:r>
      <w:r w:rsidR="00C075EF">
        <w:br/>
      </w:r>
    </w:p>
    <w:p w14:paraId="38B74EF9" w14:textId="7F68091F" w:rsidR="00BC5A19" w:rsidRDefault="00BC5A19" w:rsidP="00BC5A19">
      <w:pPr>
        <w:pStyle w:val="Heading2"/>
        <w:tabs>
          <w:tab w:val="left" w:pos="10828"/>
        </w:tabs>
        <w:spacing w:before="199"/>
        <w:rPr>
          <w:u w:val="none"/>
        </w:rPr>
      </w:pPr>
      <w:r>
        <w:rPr>
          <w:u w:val="thick" w:color="93B3D5"/>
        </w:rPr>
        <w:t>Identifying</w:t>
      </w:r>
      <w:r>
        <w:rPr>
          <w:spacing w:val="-6"/>
          <w:u w:val="thick" w:color="93B3D5"/>
        </w:rPr>
        <w:t xml:space="preserve"> </w:t>
      </w:r>
      <w:r>
        <w:rPr>
          <w:u w:val="thick" w:color="93B3D5"/>
        </w:rPr>
        <w:t>Contractors</w:t>
      </w:r>
      <w:r>
        <w:rPr>
          <w:spacing w:val="-5"/>
          <w:u w:val="thick" w:color="93B3D5"/>
        </w:rPr>
        <w:t xml:space="preserve"> </w:t>
      </w:r>
      <w:r>
        <w:rPr>
          <w:u w:val="thick" w:color="93B3D5"/>
        </w:rPr>
        <w:t>or</w:t>
      </w:r>
      <w:r>
        <w:rPr>
          <w:spacing w:val="-4"/>
          <w:u w:val="thick" w:color="93B3D5"/>
        </w:rPr>
        <w:t xml:space="preserve"> </w:t>
      </w:r>
      <w:r>
        <w:rPr>
          <w:u w:val="thick" w:color="93B3D5"/>
        </w:rPr>
        <w:t>Vendors</w:t>
      </w:r>
      <w:r>
        <w:rPr>
          <w:spacing w:val="-4"/>
          <w:u w:val="thick" w:color="93B3D5"/>
        </w:rPr>
        <w:t xml:space="preserve"> </w:t>
      </w:r>
      <w:r>
        <w:rPr>
          <w:u w:val="thick" w:color="93B3D5"/>
        </w:rPr>
        <w:t>in</w:t>
      </w:r>
      <w:r>
        <w:rPr>
          <w:spacing w:val="-3"/>
          <w:u w:val="thick" w:color="93B3D5"/>
        </w:rPr>
        <w:t xml:space="preserve"> </w:t>
      </w:r>
      <w:r>
        <w:rPr>
          <w:u w:val="thick" w:color="93B3D5"/>
        </w:rPr>
        <w:t>the</w:t>
      </w:r>
      <w:r>
        <w:rPr>
          <w:spacing w:val="-4"/>
          <w:u w:val="thick" w:color="93B3D5"/>
        </w:rPr>
        <w:t xml:space="preserve"> </w:t>
      </w:r>
      <w:r>
        <w:rPr>
          <w:u w:val="thick" w:color="93B3D5"/>
        </w:rPr>
        <w:t>Project</w:t>
      </w:r>
      <w:r>
        <w:rPr>
          <w:spacing w:val="-28"/>
          <w:u w:val="thick" w:color="93B3D5"/>
        </w:rPr>
        <w:t xml:space="preserve"> </w:t>
      </w:r>
      <w:r>
        <w:rPr>
          <w:u w:val="thick" w:color="93B3D5"/>
        </w:rPr>
        <w:t>Application</w:t>
      </w:r>
      <w:r>
        <w:rPr>
          <w:u w:val="thick" w:color="93B3D5"/>
        </w:rPr>
        <w:tab/>
      </w:r>
    </w:p>
    <w:p w14:paraId="6B5D7594" w14:textId="77777777" w:rsidR="00BC5A19" w:rsidRDefault="00BC5A19" w:rsidP="00BC5A19">
      <w:pPr>
        <w:pStyle w:val="BodyText"/>
        <w:spacing w:before="110"/>
        <w:ind w:left="1440" w:right="867"/>
      </w:pPr>
      <w:r>
        <w:t>In August 2013, the Department issued §75.135 of the Education Department General Administrative Regulations (EDGAR) (34 CFR 75.135). This regulation permits applicants for NPD and other Department invitational grants, under certain conditions, to identify in their project applications those entities with which they would contract for data collection, data analysis, evaluation services, or essential services, where these activities are required by the program – without the need to follow otherwise applicable Federal procurement requirements. If applicant proposes to select a contractor before receiving an NPD award, please see 34 CFR 75.135(a) - (c) (section 75.135(a) - (c) of EDGAR) on how the requirements for invitational procurements that normally apply may be avoided by naming the contractors in the application.</w:t>
      </w:r>
    </w:p>
    <w:p w14:paraId="7B74A7C6" w14:textId="77777777" w:rsidR="00BC5A19" w:rsidRDefault="00BC5A19" w:rsidP="00BC5A19">
      <w:pPr>
        <w:pStyle w:val="BodyText"/>
      </w:pPr>
    </w:p>
    <w:p w14:paraId="72423008" w14:textId="77777777" w:rsidR="00BC5A19" w:rsidRDefault="00BC5A19" w:rsidP="00BC5A19">
      <w:pPr>
        <w:pStyle w:val="BodyText"/>
        <w:rPr>
          <w:sz w:val="31"/>
        </w:rPr>
      </w:pPr>
    </w:p>
    <w:p w14:paraId="70399CBD" w14:textId="66BEF809" w:rsidR="00BC5A19" w:rsidRDefault="00BC5A19" w:rsidP="00BC5A19">
      <w:pPr>
        <w:pStyle w:val="Heading2"/>
        <w:tabs>
          <w:tab w:val="left" w:pos="10828"/>
        </w:tabs>
        <w:rPr>
          <w:u w:val="none"/>
        </w:rPr>
      </w:pPr>
      <w:bookmarkStart w:id="31" w:name="FY_2020_TSL_Application_Grant_Selection_"/>
      <w:bookmarkEnd w:id="31"/>
      <w:r>
        <w:rPr>
          <w:u w:val="thick" w:color="93B3D5"/>
        </w:rPr>
        <w:t xml:space="preserve">FY </w:t>
      </w:r>
      <w:r w:rsidR="00D045D5">
        <w:rPr>
          <w:u w:val="thick" w:color="93B3D5"/>
        </w:rPr>
        <w:t>2022</w:t>
      </w:r>
      <w:r>
        <w:rPr>
          <w:u w:val="thick" w:color="93B3D5"/>
        </w:rPr>
        <w:t xml:space="preserve"> NPD Application Grant Selection</w:t>
      </w:r>
      <w:r>
        <w:rPr>
          <w:spacing w:val="-44"/>
          <w:u w:val="thick" w:color="93B3D5"/>
        </w:rPr>
        <w:t xml:space="preserve"> </w:t>
      </w:r>
      <w:r>
        <w:rPr>
          <w:u w:val="thick" w:color="93B3D5"/>
        </w:rPr>
        <w:t>Criteria</w:t>
      </w:r>
      <w:r>
        <w:rPr>
          <w:u w:val="thick" w:color="93B3D5"/>
        </w:rPr>
        <w:tab/>
      </w:r>
    </w:p>
    <w:p w14:paraId="6D3EE5FC" w14:textId="77777777" w:rsidR="00BC5A19" w:rsidRDefault="00BC5A19" w:rsidP="00BC5A19">
      <w:pPr>
        <w:pStyle w:val="BodyText"/>
        <w:spacing w:before="3"/>
        <w:rPr>
          <w:rFonts w:ascii="Cambria"/>
          <w:b/>
          <w:sz w:val="27"/>
        </w:rPr>
      </w:pPr>
    </w:p>
    <w:p w14:paraId="2109E0F8" w14:textId="77777777" w:rsidR="00BC5A19" w:rsidRDefault="00BC5A19" w:rsidP="00BC5A19">
      <w:pPr>
        <w:spacing w:before="57"/>
        <w:ind w:left="1440" w:right="1498"/>
      </w:pPr>
      <w:r>
        <w:t>To read a list of Selection Criteria for this grant competition, please reference the Notice Inviting Applications (NIA) for this competition on the Federal Register.</w:t>
      </w:r>
    </w:p>
    <w:p w14:paraId="5E9D8042" w14:textId="77777777" w:rsidR="00734407" w:rsidRDefault="00734407" w:rsidP="00734407">
      <w:pPr>
        <w:pStyle w:val="BodyText"/>
      </w:pPr>
    </w:p>
    <w:p w14:paraId="57FF4A01" w14:textId="77777777" w:rsidR="00734407" w:rsidRDefault="00734407" w:rsidP="00734407">
      <w:pPr>
        <w:pStyle w:val="BodyText"/>
        <w:rPr>
          <w:sz w:val="22"/>
        </w:rPr>
      </w:pPr>
      <w:bookmarkStart w:id="32" w:name="Identifying_Contractors_or_Vendors_in_th"/>
      <w:bookmarkEnd w:id="32"/>
    </w:p>
    <w:p w14:paraId="77C6F083" w14:textId="77777777" w:rsidR="00734407" w:rsidRDefault="00734407" w:rsidP="00734407">
      <w:pPr>
        <w:pStyle w:val="Heading1"/>
        <w:numPr>
          <w:ilvl w:val="0"/>
          <w:numId w:val="5"/>
        </w:numPr>
        <w:tabs>
          <w:tab w:val="left" w:pos="1875"/>
        </w:tabs>
        <w:spacing w:before="1"/>
        <w:ind w:left="1874" w:hanging="435"/>
        <w:jc w:val="left"/>
      </w:pPr>
      <w:bookmarkStart w:id="33" w:name="C._Budget_Narratives"/>
      <w:bookmarkEnd w:id="33"/>
      <w:r>
        <w:rPr>
          <w:color w:val="1F477B"/>
        </w:rPr>
        <w:t>Budget</w:t>
      </w:r>
      <w:r>
        <w:rPr>
          <w:color w:val="1F477B"/>
          <w:spacing w:val="-2"/>
        </w:rPr>
        <w:t xml:space="preserve"> </w:t>
      </w:r>
      <w:r>
        <w:rPr>
          <w:color w:val="1F477B"/>
        </w:rPr>
        <w:t>Narratives</w:t>
      </w:r>
    </w:p>
    <w:p w14:paraId="2605BDDD" w14:textId="77777777" w:rsidR="00734407" w:rsidRDefault="00734407" w:rsidP="00734407">
      <w:pPr>
        <w:spacing w:before="293"/>
        <w:ind w:left="1440" w:right="771"/>
        <w:rPr>
          <w:i/>
          <w:sz w:val="24"/>
        </w:rPr>
      </w:pPr>
      <w:r>
        <w:rPr>
          <w:i/>
          <w:sz w:val="24"/>
        </w:rPr>
        <w:t xml:space="preserve">This section should be attached as a </w:t>
      </w:r>
      <w:r>
        <w:rPr>
          <w:b/>
          <w:i/>
          <w:sz w:val="24"/>
        </w:rPr>
        <w:t xml:space="preserve">single </w:t>
      </w:r>
      <w:r>
        <w:rPr>
          <w:i/>
          <w:sz w:val="24"/>
        </w:rPr>
        <w:t xml:space="preserve">document to the Budget Narrative Attachment Form in accordance with the instructions found on </w:t>
      </w:r>
      <w:hyperlink r:id="rId44">
        <w:r>
          <w:rPr>
            <w:i/>
            <w:sz w:val="24"/>
            <w:u w:val="single"/>
          </w:rPr>
          <w:t>Grants.gov</w:t>
        </w:r>
      </w:hyperlink>
      <w:r>
        <w:rPr>
          <w:i/>
          <w:sz w:val="24"/>
        </w:rPr>
        <w:t>. ). Also, do not upload any password- protected files to your application. Lengthy file names could result in difficulties with opening and processing your application. We recommend your file names be less than 50 characters.</w:t>
      </w:r>
    </w:p>
    <w:p w14:paraId="45518CE5" w14:textId="77777777" w:rsidR="00734407" w:rsidRDefault="00734407" w:rsidP="00734407">
      <w:pPr>
        <w:pStyle w:val="BodyText"/>
        <w:spacing w:before="11"/>
        <w:rPr>
          <w:i/>
          <w:sz w:val="23"/>
        </w:rPr>
      </w:pPr>
    </w:p>
    <w:p w14:paraId="6496FD37" w14:textId="73434941" w:rsidR="00734407" w:rsidRDefault="00734407" w:rsidP="00734407">
      <w:pPr>
        <w:pStyle w:val="BodyText"/>
        <w:ind w:left="1440" w:right="800"/>
        <w:rPr>
          <w:i/>
        </w:rPr>
      </w:pPr>
      <w:r>
        <w:t xml:space="preserve">In accordance with 34 CFR 75.232, Department of Education staff perform a cost analysis of the each recommended project to ensure that costs relate to the activities and objectives of the project, are </w:t>
      </w:r>
      <w:r>
        <w:rPr>
          <w:b/>
        </w:rPr>
        <w:t>reasonable, allowable and allocable</w:t>
      </w:r>
      <w:r>
        <w:t xml:space="preserve">. The budget should only include costs that are allowable, reasonable and necessary for carrying out the objectives of the NPD project. Rules about allowable costs are set out in 2 C.F.R. Part 200, </w:t>
      </w:r>
      <w:r>
        <w:rPr>
          <w:i/>
        </w:rPr>
        <w:t>Uniform Administrative Requirements,</w:t>
      </w:r>
    </w:p>
    <w:p w14:paraId="775E36D3" w14:textId="746A325D" w:rsidR="00BC5A19" w:rsidRDefault="00BC5A19" w:rsidP="00734407">
      <w:pPr>
        <w:pStyle w:val="BodyText"/>
        <w:ind w:left="1440" w:right="800"/>
        <w:rPr>
          <w:i/>
        </w:rPr>
      </w:pPr>
    </w:p>
    <w:p w14:paraId="0C11FB14" w14:textId="77777777" w:rsidR="00BC5A19" w:rsidRDefault="00BC5A19" w:rsidP="00BC5A19">
      <w:pPr>
        <w:pStyle w:val="BodyText"/>
        <w:spacing w:before="37"/>
        <w:ind w:left="1439" w:right="789"/>
      </w:pPr>
      <w:r>
        <w:rPr>
          <w:i/>
        </w:rPr>
        <w:t xml:space="preserve">Cost Principles, And Audit Requirements for Federal Awards </w:t>
      </w:r>
      <w:r>
        <w:t xml:space="preserve">(Uniform Guidance), in Subpart E— Cost Principles. During the Department’s budget review that occurs as a part of the grant selection process, we may delete or reduce costs from the budget that are not reasonable, necessary, and allocable to the program, or are otherwise unallowable. The budget narratives in each application should be consistent with the content of Sections A and B of ED 524 Form and provide </w:t>
      </w:r>
      <w:r>
        <w:rPr>
          <w:b/>
        </w:rPr>
        <w:t xml:space="preserve">sufficient detail </w:t>
      </w:r>
      <w:r>
        <w:t>about the use of NPD and non-Federal matching funds to:</w:t>
      </w:r>
    </w:p>
    <w:p w14:paraId="28D9F141" w14:textId="77777777" w:rsidR="00BC5A19" w:rsidRDefault="00BC5A19" w:rsidP="00BC5A19">
      <w:pPr>
        <w:pStyle w:val="BodyText"/>
        <w:rPr>
          <w:sz w:val="25"/>
        </w:rPr>
      </w:pPr>
    </w:p>
    <w:p w14:paraId="4C090CED" w14:textId="77777777" w:rsidR="00BC5A19" w:rsidRDefault="00BC5A19" w:rsidP="00BC5A19">
      <w:pPr>
        <w:pStyle w:val="ListParagraph"/>
        <w:numPr>
          <w:ilvl w:val="0"/>
          <w:numId w:val="3"/>
        </w:numPr>
        <w:tabs>
          <w:tab w:val="left" w:pos="1891"/>
          <w:tab w:val="left" w:pos="1892"/>
        </w:tabs>
        <w:spacing w:line="228" w:lineRule="auto"/>
        <w:ind w:right="1430"/>
        <w:rPr>
          <w:sz w:val="24"/>
        </w:rPr>
      </w:pPr>
      <w:r>
        <w:rPr>
          <w:sz w:val="24"/>
        </w:rPr>
        <w:t xml:space="preserve">Give an </w:t>
      </w:r>
      <w:r>
        <w:rPr>
          <w:b/>
          <w:sz w:val="24"/>
        </w:rPr>
        <w:t xml:space="preserve">itemized budget breakdown </w:t>
      </w:r>
      <w:r>
        <w:rPr>
          <w:sz w:val="24"/>
        </w:rPr>
        <w:t>for each year of the proposed project (up to 60 months);</w:t>
      </w:r>
    </w:p>
    <w:p w14:paraId="1241B06D" w14:textId="77777777" w:rsidR="00BC5A19" w:rsidRDefault="00BC5A19" w:rsidP="00BC5A19">
      <w:pPr>
        <w:pStyle w:val="ListParagraph"/>
        <w:numPr>
          <w:ilvl w:val="0"/>
          <w:numId w:val="3"/>
        </w:numPr>
        <w:tabs>
          <w:tab w:val="left" w:pos="1891"/>
          <w:tab w:val="left" w:pos="1892"/>
        </w:tabs>
        <w:spacing w:before="5" w:line="235" w:lineRule="auto"/>
        <w:ind w:right="1010"/>
        <w:rPr>
          <w:sz w:val="24"/>
        </w:rPr>
      </w:pPr>
      <w:r>
        <w:rPr>
          <w:sz w:val="24"/>
        </w:rPr>
        <w:t xml:space="preserve">Provide the </w:t>
      </w:r>
      <w:r>
        <w:rPr>
          <w:b/>
          <w:sz w:val="24"/>
        </w:rPr>
        <w:t xml:space="preserve">basis for estimating the costs </w:t>
      </w:r>
      <w:r>
        <w:rPr>
          <w:sz w:val="24"/>
        </w:rPr>
        <w:t>of personnel salaries, benefits, project staff travel, materials and supplies, consultants and subcontracts, indirect costs and any other projected</w:t>
      </w:r>
      <w:r>
        <w:rPr>
          <w:spacing w:val="-4"/>
          <w:sz w:val="24"/>
        </w:rPr>
        <w:t xml:space="preserve"> </w:t>
      </w:r>
      <w:r>
        <w:rPr>
          <w:sz w:val="24"/>
        </w:rPr>
        <w:t>expenditures;</w:t>
      </w:r>
    </w:p>
    <w:p w14:paraId="7D19EE48" w14:textId="77777777" w:rsidR="00BC5A19" w:rsidRDefault="00BC5A19" w:rsidP="00BC5A19">
      <w:pPr>
        <w:pStyle w:val="ListParagraph"/>
        <w:numPr>
          <w:ilvl w:val="0"/>
          <w:numId w:val="3"/>
        </w:numPr>
        <w:tabs>
          <w:tab w:val="left" w:pos="1891"/>
          <w:tab w:val="left" w:pos="1892"/>
        </w:tabs>
        <w:spacing w:before="7" w:line="298" w:lineRule="exact"/>
        <w:ind w:hanging="455"/>
        <w:rPr>
          <w:sz w:val="24"/>
        </w:rPr>
      </w:pPr>
      <w:r>
        <w:rPr>
          <w:sz w:val="24"/>
        </w:rPr>
        <w:t xml:space="preserve">Clarify the </w:t>
      </w:r>
      <w:r>
        <w:rPr>
          <w:b/>
          <w:sz w:val="24"/>
        </w:rPr>
        <w:t xml:space="preserve">relationship </w:t>
      </w:r>
      <w:r>
        <w:rPr>
          <w:sz w:val="24"/>
        </w:rPr>
        <w:t>between the requested funds and project activities and</w:t>
      </w:r>
      <w:r>
        <w:rPr>
          <w:spacing w:val="-25"/>
          <w:sz w:val="24"/>
        </w:rPr>
        <w:t xml:space="preserve"> </w:t>
      </w:r>
      <w:r>
        <w:rPr>
          <w:sz w:val="24"/>
        </w:rPr>
        <w:t>outcomes;</w:t>
      </w:r>
    </w:p>
    <w:p w14:paraId="66D73232" w14:textId="77777777" w:rsidR="00BC5A19" w:rsidRDefault="00BC5A19" w:rsidP="00BC5A19">
      <w:pPr>
        <w:pStyle w:val="ListParagraph"/>
        <w:numPr>
          <w:ilvl w:val="0"/>
          <w:numId w:val="3"/>
        </w:numPr>
        <w:tabs>
          <w:tab w:val="left" w:pos="1891"/>
          <w:tab w:val="left" w:pos="1892"/>
        </w:tabs>
        <w:spacing w:line="288" w:lineRule="exact"/>
        <w:ind w:hanging="455"/>
        <w:rPr>
          <w:sz w:val="24"/>
        </w:rPr>
      </w:pPr>
      <w:r>
        <w:rPr>
          <w:sz w:val="24"/>
        </w:rPr>
        <w:t xml:space="preserve">Describe the total </w:t>
      </w:r>
      <w:r>
        <w:rPr>
          <w:b/>
          <w:sz w:val="24"/>
        </w:rPr>
        <w:t xml:space="preserve">amount that will be expended </w:t>
      </w:r>
      <w:r>
        <w:rPr>
          <w:sz w:val="24"/>
        </w:rPr>
        <w:t>as shown in the ED 524</w:t>
      </w:r>
      <w:r>
        <w:rPr>
          <w:spacing w:val="-32"/>
          <w:sz w:val="24"/>
        </w:rPr>
        <w:t xml:space="preserve"> </w:t>
      </w:r>
      <w:r>
        <w:rPr>
          <w:sz w:val="24"/>
        </w:rPr>
        <w:t>Form;</w:t>
      </w:r>
    </w:p>
    <w:p w14:paraId="68AD93AF" w14:textId="77777777" w:rsidR="00BC5A19" w:rsidRDefault="00BC5A19" w:rsidP="00BC5A19">
      <w:pPr>
        <w:pStyle w:val="ListParagraph"/>
        <w:numPr>
          <w:ilvl w:val="0"/>
          <w:numId w:val="3"/>
        </w:numPr>
        <w:tabs>
          <w:tab w:val="left" w:pos="1891"/>
          <w:tab w:val="left" w:pos="1892"/>
        </w:tabs>
        <w:spacing w:before="4" w:line="225" w:lineRule="auto"/>
        <w:ind w:right="769"/>
        <w:rPr>
          <w:sz w:val="24"/>
        </w:rPr>
      </w:pPr>
      <w:r>
        <w:rPr>
          <w:sz w:val="24"/>
        </w:rPr>
        <w:t xml:space="preserve">Enable reviewers and project staff to understand how the requested funds identified </w:t>
      </w:r>
      <w:r>
        <w:rPr>
          <w:b/>
          <w:sz w:val="24"/>
        </w:rPr>
        <w:t xml:space="preserve">in the ED 524 Form </w:t>
      </w:r>
      <w:r>
        <w:rPr>
          <w:sz w:val="24"/>
        </w:rPr>
        <w:t>will be</w:t>
      </w:r>
      <w:r>
        <w:rPr>
          <w:spacing w:val="-8"/>
          <w:sz w:val="24"/>
        </w:rPr>
        <w:t xml:space="preserve"> </w:t>
      </w:r>
      <w:r>
        <w:rPr>
          <w:sz w:val="24"/>
        </w:rPr>
        <w:t>used.</w:t>
      </w:r>
    </w:p>
    <w:p w14:paraId="66079383" w14:textId="77777777" w:rsidR="00BC5A19" w:rsidRDefault="00BC5A19" w:rsidP="00BC5A19">
      <w:pPr>
        <w:pStyle w:val="Heading2"/>
        <w:tabs>
          <w:tab w:val="left" w:pos="10828"/>
        </w:tabs>
        <w:spacing w:before="204"/>
        <w:rPr>
          <w:u w:val="none"/>
        </w:rPr>
      </w:pPr>
      <w:bookmarkStart w:id="34" w:name="Budget_Narrative_Guidelines"/>
      <w:bookmarkEnd w:id="34"/>
      <w:r>
        <w:rPr>
          <w:u w:val="thick" w:color="93B3D5"/>
        </w:rPr>
        <w:t>Budget Narrative</w:t>
      </w:r>
      <w:r>
        <w:rPr>
          <w:spacing w:val="-25"/>
          <w:u w:val="thick" w:color="93B3D5"/>
        </w:rPr>
        <w:t xml:space="preserve"> </w:t>
      </w:r>
      <w:r>
        <w:rPr>
          <w:u w:val="thick" w:color="93B3D5"/>
        </w:rPr>
        <w:t>Guidelines</w:t>
      </w:r>
      <w:r>
        <w:rPr>
          <w:u w:val="thick" w:color="93B3D5"/>
        </w:rPr>
        <w:tab/>
      </w:r>
    </w:p>
    <w:p w14:paraId="4BB2FADB" w14:textId="77777777" w:rsidR="00BC5A19" w:rsidRDefault="00BC5A19" w:rsidP="00BC5A19">
      <w:pPr>
        <w:pStyle w:val="BodyText"/>
        <w:rPr>
          <w:rFonts w:ascii="Cambria"/>
          <w:b/>
          <w:sz w:val="20"/>
        </w:rPr>
      </w:pPr>
    </w:p>
    <w:p w14:paraId="2C4E7D79" w14:textId="77777777" w:rsidR="00BC5A19" w:rsidRDefault="00BC5A19" w:rsidP="00BC5A19">
      <w:pPr>
        <w:pStyle w:val="BodyText"/>
        <w:spacing w:before="169"/>
        <w:ind w:left="1440" w:right="795"/>
      </w:pPr>
      <w:r>
        <w:t xml:space="preserve">Remember that you must provide all requested budget information for each year of the project (up to 60 months) and the total amount identified in Sections A and B of the ED 524 Form in order to be considered for Federal funding. </w:t>
      </w:r>
    </w:p>
    <w:p w14:paraId="5A306399" w14:textId="77777777" w:rsidR="00BC5A19" w:rsidRDefault="00BC5A19" w:rsidP="00BC5A19">
      <w:pPr>
        <w:pStyle w:val="BodyText"/>
        <w:spacing w:before="1"/>
      </w:pPr>
    </w:p>
    <w:p w14:paraId="0D69B9DB" w14:textId="4934242B" w:rsidR="00BC5A19" w:rsidRDefault="00BC5A19" w:rsidP="00BC5A19">
      <w:pPr>
        <w:ind w:left="1440" w:right="1262"/>
        <w:rPr>
          <w:sz w:val="24"/>
        </w:rPr>
      </w:pPr>
      <w:r>
        <w:rPr>
          <w:b/>
          <w:sz w:val="24"/>
          <w:u w:val="single"/>
        </w:rPr>
        <w:t>In a single document</w:t>
      </w:r>
      <w:r>
        <w:rPr>
          <w:b/>
          <w:sz w:val="24"/>
        </w:rPr>
        <w:t xml:space="preserve"> </w:t>
      </w:r>
      <w:r>
        <w:rPr>
          <w:sz w:val="24"/>
        </w:rPr>
        <w:t xml:space="preserve">attached to the Budget Narrative Attachment Form, each application must provide the </w:t>
      </w:r>
      <w:r>
        <w:rPr>
          <w:b/>
          <w:sz w:val="24"/>
          <w:u w:val="single"/>
        </w:rPr>
        <w:t>following budget narratives</w:t>
      </w:r>
      <w:r>
        <w:rPr>
          <w:sz w:val="24"/>
        </w:rPr>
        <w:t>:</w:t>
      </w:r>
    </w:p>
    <w:p w14:paraId="2C0BAECC" w14:textId="77777777" w:rsidR="00BC5A19" w:rsidRDefault="00BC5A19" w:rsidP="00BC5A19">
      <w:pPr>
        <w:pStyle w:val="BodyText"/>
        <w:spacing w:before="9"/>
        <w:rPr>
          <w:sz w:val="19"/>
        </w:rPr>
      </w:pPr>
    </w:p>
    <w:p w14:paraId="573D9057" w14:textId="77777777" w:rsidR="00BC5A19" w:rsidRDefault="00BC5A19" w:rsidP="00BC5A19">
      <w:pPr>
        <w:pStyle w:val="Heading4"/>
        <w:numPr>
          <w:ilvl w:val="0"/>
          <w:numId w:val="2"/>
        </w:numPr>
        <w:tabs>
          <w:tab w:val="left" w:pos="1980"/>
        </w:tabs>
        <w:spacing w:before="51"/>
      </w:pPr>
      <w:bookmarkStart w:id="35" w:name="1._TSL_Grant_Funds_Budget_Narrative"/>
      <w:bookmarkEnd w:id="35"/>
      <w:r>
        <w:t>NPD Grant Funds Budget</w:t>
      </w:r>
      <w:r>
        <w:rPr>
          <w:spacing w:val="-5"/>
        </w:rPr>
        <w:t xml:space="preserve"> </w:t>
      </w:r>
      <w:r>
        <w:t>Narrative</w:t>
      </w:r>
    </w:p>
    <w:p w14:paraId="6FD73757" w14:textId="77777777" w:rsidR="00BC5A19" w:rsidRDefault="00BC5A19" w:rsidP="00BC5A19">
      <w:pPr>
        <w:pStyle w:val="BodyText"/>
        <w:ind w:left="1979" w:right="773"/>
      </w:pPr>
      <w:r>
        <w:lastRenderedPageBreak/>
        <w:t xml:space="preserve">The first budget narrative </w:t>
      </w:r>
      <w:r>
        <w:rPr>
          <w:b/>
        </w:rPr>
        <w:t xml:space="preserve">must align with </w:t>
      </w:r>
      <w:r>
        <w:t xml:space="preserve">and break down the costs budgeted in </w:t>
      </w:r>
      <w:r>
        <w:rPr>
          <w:b/>
        </w:rPr>
        <w:t>Section A of ED Form 524</w:t>
      </w:r>
      <w:r>
        <w:t>. Section A relates to costs to be supported by the requested NPD grant. The applicant should provide sufficient detail to enable reviewers and project staff to understand how requested funds will be used, how much will be expended, and the relationship between the requested funds and project activities and outcomes. The following section, “Instructions for the Budget Narratives,” illustrates the expected format and level of detail. (This budget narrative will serve to meet the requirements of Section C of ED Form 524.)</w:t>
      </w:r>
    </w:p>
    <w:p w14:paraId="09229DDA" w14:textId="77777777" w:rsidR="00BC5A19" w:rsidRDefault="00BC5A19" w:rsidP="00BC5A19">
      <w:pPr>
        <w:pStyle w:val="BodyText"/>
      </w:pPr>
      <w:bookmarkStart w:id="36" w:name="2._Non-Federal_and_Non-TSL_Federal_Progr"/>
      <w:bookmarkEnd w:id="36"/>
    </w:p>
    <w:p w14:paraId="100E571D" w14:textId="4EC9FBB6" w:rsidR="00BC5A19" w:rsidRDefault="00BC5A19" w:rsidP="00BC5A19">
      <w:pPr>
        <w:pStyle w:val="Heading2"/>
        <w:tabs>
          <w:tab w:val="left" w:pos="10828"/>
        </w:tabs>
        <w:spacing w:before="202"/>
        <w:rPr>
          <w:u w:val="none"/>
        </w:rPr>
      </w:pPr>
      <w:bookmarkStart w:id="37" w:name="Instructions_for_the_Budget_Narratives"/>
      <w:bookmarkEnd w:id="37"/>
      <w:r>
        <w:rPr>
          <w:u w:val="thick" w:color="93B3D5"/>
        </w:rPr>
        <w:t>Instructions for the Budge</w:t>
      </w:r>
      <w:r w:rsidR="00B86EE3">
        <w:rPr>
          <w:u w:val="thick" w:color="93B3D5"/>
        </w:rPr>
        <w:t xml:space="preserve">t </w:t>
      </w:r>
      <w:r>
        <w:rPr>
          <w:u w:val="thick" w:color="93B3D5"/>
        </w:rPr>
        <w:t>Narratives</w:t>
      </w:r>
      <w:r>
        <w:rPr>
          <w:u w:val="thick" w:color="93B3D5"/>
        </w:rPr>
        <w:tab/>
      </w:r>
    </w:p>
    <w:p w14:paraId="1130BFBE" w14:textId="77777777" w:rsidR="00BC5A19" w:rsidRDefault="00BC5A19" w:rsidP="00BC5A19">
      <w:pPr>
        <w:pStyle w:val="BodyText"/>
        <w:spacing w:before="8"/>
        <w:rPr>
          <w:rFonts w:ascii="Cambria"/>
          <w:b/>
          <w:sz w:val="29"/>
        </w:rPr>
      </w:pPr>
    </w:p>
    <w:p w14:paraId="16388516" w14:textId="77777777" w:rsidR="00BC5A19" w:rsidRDefault="00BC5A19" w:rsidP="00BC5A19">
      <w:pPr>
        <w:pStyle w:val="Heading4"/>
        <w:spacing w:before="52" w:line="242" w:lineRule="auto"/>
        <w:ind w:right="1109"/>
      </w:pPr>
      <w:bookmarkStart w:id="38" w:name="To_facilitate_the_review_of_your_Budget_"/>
      <w:bookmarkEnd w:id="38"/>
      <w:r>
        <w:t>To facilitate the review of your Budget Narratives, we encourage each applicant to include the following information for each year of the project.</w:t>
      </w:r>
    </w:p>
    <w:p w14:paraId="11566527" w14:textId="77777777" w:rsidR="00BC5A19" w:rsidRDefault="00BC5A19" w:rsidP="00BC5A19">
      <w:pPr>
        <w:pStyle w:val="BodyText"/>
        <w:spacing w:before="8"/>
        <w:rPr>
          <w:b/>
          <w:sz w:val="23"/>
        </w:rPr>
      </w:pPr>
    </w:p>
    <w:p w14:paraId="3A733993" w14:textId="77777777" w:rsidR="00BC5A19" w:rsidRDefault="00BC5A19" w:rsidP="00BC5A19">
      <w:pPr>
        <w:pStyle w:val="ListParagraph"/>
        <w:numPr>
          <w:ilvl w:val="0"/>
          <w:numId w:val="1"/>
        </w:numPr>
        <w:tabs>
          <w:tab w:val="left" w:pos="2043"/>
        </w:tabs>
        <w:jc w:val="left"/>
        <w:rPr>
          <w:i/>
          <w:sz w:val="24"/>
        </w:rPr>
      </w:pPr>
      <w:r>
        <w:rPr>
          <w:b/>
          <w:sz w:val="24"/>
        </w:rPr>
        <w:t xml:space="preserve">Personnel: </w:t>
      </w:r>
      <w:r>
        <w:rPr>
          <w:i/>
          <w:sz w:val="24"/>
        </w:rPr>
        <w:t>Include fees and expenses for consultants under</w:t>
      </w:r>
      <w:r>
        <w:rPr>
          <w:i/>
          <w:spacing w:val="-6"/>
          <w:sz w:val="24"/>
        </w:rPr>
        <w:t xml:space="preserve"> </w:t>
      </w:r>
      <w:r>
        <w:rPr>
          <w:i/>
          <w:sz w:val="24"/>
        </w:rPr>
        <w:t>contractual.</w:t>
      </w:r>
    </w:p>
    <w:p w14:paraId="71747CEA" w14:textId="77777777" w:rsidR="00BC5A19" w:rsidRDefault="00BC5A19" w:rsidP="00BC5A19">
      <w:pPr>
        <w:pStyle w:val="ListParagraph"/>
        <w:numPr>
          <w:ilvl w:val="1"/>
          <w:numId w:val="1"/>
        </w:numPr>
        <w:tabs>
          <w:tab w:val="left" w:pos="2431"/>
          <w:tab w:val="left" w:pos="2432"/>
        </w:tabs>
        <w:ind w:left="2431" w:hanging="361"/>
        <w:rPr>
          <w:rFonts w:ascii="Symbol" w:hAnsi="Symbol"/>
          <w:sz w:val="20"/>
        </w:rPr>
      </w:pPr>
      <w:r>
        <w:rPr>
          <w:sz w:val="24"/>
        </w:rPr>
        <w:t>Provide the title and duties of each position to be compensated under this</w:t>
      </w:r>
      <w:r>
        <w:rPr>
          <w:spacing w:val="-33"/>
          <w:sz w:val="24"/>
        </w:rPr>
        <w:t xml:space="preserve"> </w:t>
      </w:r>
      <w:r>
        <w:rPr>
          <w:sz w:val="24"/>
        </w:rPr>
        <w:t>project.</w:t>
      </w:r>
    </w:p>
    <w:p w14:paraId="1CE905E9" w14:textId="77777777" w:rsidR="00BC5A19" w:rsidRDefault="00BC5A19" w:rsidP="00BC5A19">
      <w:pPr>
        <w:pStyle w:val="ListParagraph"/>
        <w:numPr>
          <w:ilvl w:val="1"/>
          <w:numId w:val="1"/>
        </w:numPr>
        <w:tabs>
          <w:tab w:val="left" w:pos="2431"/>
          <w:tab w:val="left" w:pos="2432"/>
        </w:tabs>
        <w:ind w:left="2431" w:hanging="361"/>
        <w:rPr>
          <w:rFonts w:ascii="Symbol" w:hAnsi="Symbol"/>
          <w:sz w:val="20"/>
        </w:rPr>
      </w:pPr>
      <w:r>
        <w:rPr>
          <w:sz w:val="24"/>
        </w:rPr>
        <w:t>Provide the salary for each position under this</w:t>
      </w:r>
      <w:r>
        <w:rPr>
          <w:spacing w:val="-11"/>
          <w:sz w:val="24"/>
        </w:rPr>
        <w:t xml:space="preserve"> </w:t>
      </w:r>
      <w:r>
        <w:rPr>
          <w:sz w:val="24"/>
        </w:rPr>
        <w:t>project.</w:t>
      </w:r>
    </w:p>
    <w:p w14:paraId="32947A83" w14:textId="77777777" w:rsidR="00BC5A19" w:rsidRDefault="00BC5A19" w:rsidP="00BC5A19">
      <w:pPr>
        <w:pStyle w:val="ListParagraph"/>
        <w:numPr>
          <w:ilvl w:val="1"/>
          <w:numId w:val="1"/>
        </w:numPr>
        <w:tabs>
          <w:tab w:val="left" w:pos="2431"/>
          <w:tab w:val="left" w:pos="2432"/>
        </w:tabs>
        <w:ind w:left="2431" w:right="845"/>
        <w:rPr>
          <w:rFonts w:ascii="Symbol" w:hAnsi="Symbol"/>
          <w:sz w:val="20"/>
        </w:rPr>
      </w:pPr>
      <w:r>
        <w:rPr>
          <w:sz w:val="24"/>
        </w:rPr>
        <w:t>Provide the amounts of time, such as hours or percentage of time to be expended by each position under this</w:t>
      </w:r>
      <w:r>
        <w:rPr>
          <w:spacing w:val="-15"/>
          <w:sz w:val="24"/>
        </w:rPr>
        <w:t xml:space="preserve"> </w:t>
      </w:r>
      <w:r>
        <w:rPr>
          <w:sz w:val="24"/>
        </w:rPr>
        <w:t>project.</w:t>
      </w:r>
    </w:p>
    <w:p w14:paraId="052CB648" w14:textId="77777777" w:rsidR="00BC5A19" w:rsidRDefault="00BC5A19" w:rsidP="00BC5A19">
      <w:pPr>
        <w:pStyle w:val="ListParagraph"/>
        <w:numPr>
          <w:ilvl w:val="1"/>
          <w:numId w:val="1"/>
        </w:numPr>
        <w:tabs>
          <w:tab w:val="left" w:pos="2431"/>
          <w:tab w:val="left" w:pos="2432"/>
        </w:tabs>
        <w:spacing w:before="7" w:line="289" w:lineRule="exact"/>
        <w:ind w:left="2431" w:hanging="361"/>
        <w:rPr>
          <w:rFonts w:ascii="Symbol" w:hAnsi="Symbol"/>
          <w:sz w:val="20"/>
        </w:rPr>
      </w:pPr>
      <w:r>
        <w:rPr>
          <w:sz w:val="24"/>
        </w:rPr>
        <w:t>Explain the importance of each position to the success of the</w:t>
      </w:r>
      <w:r>
        <w:rPr>
          <w:spacing w:val="-18"/>
          <w:sz w:val="24"/>
        </w:rPr>
        <w:t xml:space="preserve"> </w:t>
      </w:r>
      <w:r>
        <w:rPr>
          <w:sz w:val="24"/>
        </w:rPr>
        <w:t>project.</w:t>
      </w:r>
    </w:p>
    <w:p w14:paraId="1F598E99" w14:textId="77777777" w:rsidR="00BC5A19" w:rsidRPr="00E16051" w:rsidRDefault="00BC5A19" w:rsidP="00BC5A19">
      <w:pPr>
        <w:pStyle w:val="ListParagraph"/>
        <w:numPr>
          <w:ilvl w:val="1"/>
          <w:numId w:val="1"/>
        </w:numPr>
        <w:tabs>
          <w:tab w:val="left" w:pos="2431"/>
          <w:tab w:val="left" w:pos="2432"/>
        </w:tabs>
        <w:spacing w:line="289" w:lineRule="exact"/>
        <w:ind w:left="2431" w:hanging="361"/>
        <w:rPr>
          <w:rFonts w:ascii="Symbol" w:hAnsi="Symbol"/>
          <w:sz w:val="20"/>
        </w:rPr>
      </w:pPr>
      <w:r>
        <w:rPr>
          <w:sz w:val="24"/>
        </w:rPr>
        <w:t>Provide the basis for cost estimates or</w:t>
      </w:r>
      <w:r>
        <w:rPr>
          <w:spacing w:val="-13"/>
          <w:sz w:val="24"/>
        </w:rPr>
        <w:t xml:space="preserve"> </w:t>
      </w:r>
      <w:r>
        <w:rPr>
          <w:sz w:val="24"/>
        </w:rPr>
        <w:t>computations.</w:t>
      </w:r>
    </w:p>
    <w:p w14:paraId="49C03E07" w14:textId="77777777" w:rsidR="00BC5A19" w:rsidRDefault="00BC5A19" w:rsidP="00BC5A19">
      <w:pPr>
        <w:pStyle w:val="ListParagraph"/>
        <w:tabs>
          <w:tab w:val="left" w:pos="2431"/>
          <w:tab w:val="left" w:pos="2432"/>
        </w:tabs>
        <w:spacing w:line="289" w:lineRule="exact"/>
        <w:ind w:firstLine="0"/>
        <w:jc w:val="right"/>
        <w:rPr>
          <w:rFonts w:ascii="Symbol" w:hAnsi="Symbol"/>
          <w:sz w:val="20"/>
        </w:rPr>
      </w:pPr>
    </w:p>
    <w:p w14:paraId="6F186017" w14:textId="77777777" w:rsidR="00BC5A19" w:rsidRDefault="00BC5A19" w:rsidP="00BC5A19">
      <w:pPr>
        <w:pStyle w:val="BodyText"/>
        <w:ind w:left="1440" w:right="984"/>
      </w:pPr>
      <w:r>
        <w:rPr>
          <w:b/>
        </w:rPr>
        <w:t xml:space="preserve">Example: </w:t>
      </w:r>
      <w:r>
        <w:t>The following scenario assumes that there is 1 .8 FTE project director who will be paid with NPD funds.</w:t>
      </w:r>
    </w:p>
    <w:p w14:paraId="152B527C" w14:textId="77777777" w:rsidR="00BC5A19" w:rsidRDefault="00BC5A19" w:rsidP="00BC5A19">
      <w:pPr>
        <w:pStyle w:val="BodyText"/>
        <w:spacing w:before="1"/>
      </w:pP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7"/>
        <w:gridCol w:w="1584"/>
        <w:gridCol w:w="1426"/>
        <w:gridCol w:w="1966"/>
      </w:tblGrid>
      <w:tr w:rsidR="00BC5A19" w14:paraId="5E250DDE" w14:textId="77777777" w:rsidTr="00DA764A">
        <w:trPr>
          <w:trHeight w:val="878"/>
        </w:trPr>
        <w:tc>
          <w:tcPr>
            <w:tcW w:w="4627" w:type="dxa"/>
          </w:tcPr>
          <w:p w14:paraId="3A0829E7" w14:textId="77777777" w:rsidR="00BC5A19" w:rsidRDefault="00BC5A19" w:rsidP="00DA764A">
            <w:pPr>
              <w:pStyle w:val="TableParagraph"/>
              <w:spacing w:line="292" w:lineRule="exact"/>
              <w:ind w:left="115"/>
              <w:rPr>
                <w:sz w:val="24"/>
              </w:rPr>
            </w:pPr>
            <w:r w:rsidRPr="001876A5">
              <w:rPr>
                <w:iCs/>
                <w:sz w:val="24"/>
              </w:rPr>
              <w:t>Personnel:</w:t>
            </w:r>
            <w:r>
              <w:rPr>
                <w:i/>
                <w:sz w:val="24"/>
              </w:rPr>
              <w:t xml:space="preserve"> </w:t>
            </w:r>
            <w:r>
              <w:rPr>
                <w:sz w:val="24"/>
              </w:rPr>
              <w:t>The following requested</w:t>
            </w:r>
          </w:p>
          <w:p w14:paraId="663C4800" w14:textId="77777777" w:rsidR="00BC5A19" w:rsidRDefault="00BC5A19" w:rsidP="00DA764A">
            <w:pPr>
              <w:pStyle w:val="TableParagraph"/>
              <w:spacing w:before="1" w:line="284" w:lineRule="exact"/>
              <w:ind w:left="115" w:right="339"/>
              <w:rPr>
                <w:sz w:val="24"/>
              </w:rPr>
            </w:pPr>
            <w:r>
              <w:rPr>
                <w:sz w:val="24"/>
              </w:rPr>
              <w:t>personnel will all be hired as employees of the project.</w:t>
            </w:r>
          </w:p>
        </w:tc>
        <w:tc>
          <w:tcPr>
            <w:tcW w:w="1584" w:type="dxa"/>
          </w:tcPr>
          <w:p w14:paraId="31A313F9" w14:textId="77777777" w:rsidR="00BC5A19" w:rsidRDefault="00BC5A19" w:rsidP="008C6AFE">
            <w:pPr>
              <w:pStyle w:val="TableParagraph"/>
              <w:spacing w:before="6"/>
              <w:ind w:left="0" w:right="302"/>
              <w:jc w:val="center"/>
              <w:rPr>
                <w:sz w:val="24"/>
              </w:rPr>
            </w:pPr>
            <w:r>
              <w:rPr>
                <w:sz w:val="24"/>
              </w:rPr>
              <w:t>% FTE</w:t>
            </w:r>
          </w:p>
        </w:tc>
        <w:tc>
          <w:tcPr>
            <w:tcW w:w="1426" w:type="dxa"/>
          </w:tcPr>
          <w:p w14:paraId="0716DD02" w14:textId="77777777" w:rsidR="008C6AFE" w:rsidRDefault="008C6AFE" w:rsidP="008C6AFE">
            <w:pPr>
              <w:pStyle w:val="TableParagraph"/>
              <w:ind w:left="112" w:right="465"/>
              <w:jc w:val="center"/>
              <w:rPr>
                <w:sz w:val="24"/>
              </w:rPr>
            </w:pPr>
            <w:r>
              <w:rPr>
                <w:sz w:val="24"/>
              </w:rPr>
              <w:t xml:space="preserve">   </w:t>
            </w:r>
            <w:r w:rsidR="00BC5A19">
              <w:rPr>
                <w:sz w:val="24"/>
              </w:rPr>
              <w:t>Base</w:t>
            </w:r>
            <w:r>
              <w:rPr>
                <w:sz w:val="24"/>
              </w:rPr>
              <w:t xml:space="preserve">    </w:t>
            </w:r>
          </w:p>
          <w:p w14:paraId="5842077B" w14:textId="5D9A5821" w:rsidR="00BC5A19" w:rsidRDefault="008C6AFE" w:rsidP="008C6AFE">
            <w:pPr>
              <w:pStyle w:val="TableParagraph"/>
              <w:ind w:left="112" w:right="465"/>
              <w:jc w:val="center"/>
              <w:rPr>
                <w:sz w:val="24"/>
              </w:rPr>
            </w:pPr>
            <w:r>
              <w:rPr>
                <w:sz w:val="24"/>
              </w:rPr>
              <w:t xml:space="preserve">     </w:t>
            </w:r>
            <w:r w:rsidR="00BC5A19">
              <w:rPr>
                <w:sz w:val="24"/>
              </w:rPr>
              <w:t>Salary</w:t>
            </w:r>
          </w:p>
        </w:tc>
        <w:tc>
          <w:tcPr>
            <w:tcW w:w="1966" w:type="dxa"/>
          </w:tcPr>
          <w:p w14:paraId="7825D338" w14:textId="36AAEE86" w:rsidR="00BC5A19" w:rsidRDefault="008C6AFE" w:rsidP="008C6AFE">
            <w:pPr>
              <w:pStyle w:val="TableParagraph"/>
              <w:spacing w:before="6"/>
              <w:rPr>
                <w:sz w:val="24"/>
              </w:rPr>
            </w:pPr>
            <w:r>
              <w:rPr>
                <w:sz w:val="24"/>
              </w:rPr>
              <w:t xml:space="preserve">    </w:t>
            </w:r>
            <w:r w:rsidR="00BC5A19">
              <w:rPr>
                <w:sz w:val="24"/>
              </w:rPr>
              <w:t>Total</w:t>
            </w:r>
          </w:p>
        </w:tc>
      </w:tr>
      <w:tr w:rsidR="00BC5A19" w14:paraId="0EB955B3" w14:textId="77777777" w:rsidTr="00DA764A">
        <w:trPr>
          <w:trHeight w:val="2051"/>
        </w:trPr>
        <w:tc>
          <w:tcPr>
            <w:tcW w:w="4627" w:type="dxa"/>
          </w:tcPr>
          <w:p w14:paraId="4E91E7AC" w14:textId="77777777" w:rsidR="00BC5A19" w:rsidRDefault="00BC5A19" w:rsidP="00DA764A">
            <w:pPr>
              <w:pStyle w:val="TableParagraph"/>
              <w:ind w:left="115" w:right="259"/>
              <w:rPr>
                <w:sz w:val="24"/>
              </w:rPr>
            </w:pPr>
            <w:r>
              <w:rPr>
                <w:sz w:val="24"/>
              </w:rPr>
              <w:t>Project Director (1): John Doe will be responsible for the overall NPD project. His qualifications are described in</w:t>
            </w:r>
          </w:p>
          <w:p w14:paraId="4E718C26" w14:textId="77777777" w:rsidR="00BC5A19" w:rsidRDefault="00BC5A19" w:rsidP="00DA764A">
            <w:pPr>
              <w:pStyle w:val="TableParagraph"/>
              <w:spacing w:before="5" w:line="280" w:lineRule="exact"/>
              <w:ind w:left="115" w:right="799"/>
              <w:rPr>
                <w:sz w:val="24"/>
              </w:rPr>
            </w:pPr>
            <w:r>
              <w:rPr>
                <w:sz w:val="24"/>
              </w:rPr>
              <w:t>detail in the project on page 24 of the application.</w:t>
            </w:r>
          </w:p>
        </w:tc>
        <w:tc>
          <w:tcPr>
            <w:tcW w:w="1584" w:type="dxa"/>
          </w:tcPr>
          <w:p w14:paraId="751A5F66" w14:textId="77777777" w:rsidR="00BC5A19" w:rsidRDefault="00BC5A19" w:rsidP="00DA764A">
            <w:pPr>
              <w:pStyle w:val="TableParagraph"/>
              <w:spacing w:before="11"/>
              <w:ind w:left="0"/>
              <w:rPr>
                <w:sz w:val="23"/>
              </w:rPr>
            </w:pPr>
          </w:p>
          <w:p w14:paraId="0FCAC4D8" w14:textId="77777777" w:rsidR="00BC5A19" w:rsidRDefault="00BC5A19" w:rsidP="00DA764A">
            <w:pPr>
              <w:pStyle w:val="TableParagraph"/>
              <w:ind w:left="317" w:right="298"/>
              <w:jc w:val="center"/>
              <w:rPr>
                <w:sz w:val="24"/>
              </w:rPr>
            </w:pPr>
            <w:r>
              <w:rPr>
                <w:sz w:val="24"/>
              </w:rPr>
              <w:t>.8 FTE (or</w:t>
            </w:r>
          </w:p>
          <w:p w14:paraId="70EE3E73" w14:textId="77777777" w:rsidR="00BC5A19" w:rsidRDefault="00BC5A19" w:rsidP="00DA764A">
            <w:pPr>
              <w:pStyle w:val="TableParagraph"/>
              <w:spacing w:before="2"/>
              <w:ind w:left="317" w:right="297"/>
              <w:jc w:val="center"/>
              <w:rPr>
                <w:sz w:val="24"/>
              </w:rPr>
            </w:pPr>
            <w:r>
              <w:rPr>
                <w:sz w:val="24"/>
              </w:rPr>
              <w:t>80%)</w:t>
            </w:r>
          </w:p>
        </w:tc>
        <w:tc>
          <w:tcPr>
            <w:tcW w:w="1426" w:type="dxa"/>
          </w:tcPr>
          <w:p w14:paraId="7EDEB384" w14:textId="77777777" w:rsidR="00BC5A19" w:rsidRDefault="00BC5A19" w:rsidP="00DA764A">
            <w:pPr>
              <w:pStyle w:val="TableParagraph"/>
              <w:spacing w:before="11"/>
              <w:ind w:left="0"/>
              <w:rPr>
                <w:sz w:val="23"/>
              </w:rPr>
            </w:pPr>
          </w:p>
          <w:p w14:paraId="4099C4F7" w14:textId="77777777" w:rsidR="00BC5A19" w:rsidRDefault="00BC5A19" w:rsidP="00DA764A">
            <w:pPr>
              <w:pStyle w:val="TableParagraph"/>
              <w:ind w:left="136" w:right="113"/>
              <w:jc w:val="center"/>
              <w:rPr>
                <w:sz w:val="24"/>
              </w:rPr>
            </w:pPr>
            <w:r>
              <w:rPr>
                <w:sz w:val="24"/>
              </w:rPr>
              <w:t>$65,000</w:t>
            </w:r>
          </w:p>
        </w:tc>
        <w:tc>
          <w:tcPr>
            <w:tcW w:w="1966" w:type="dxa"/>
          </w:tcPr>
          <w:p w14:paraId="662614DD" w14:textId="77777777" w:rsidR="00BC5A19" w:rsidRDefault="00BC5A19" w:rsidP="00DA764A">
            <w:pPr>
              <w:pStyle w:val="TableParagraph"/>
              <w:spacing w:before="11"/>
              <w:ind w:left="0"/>
              <w:rPr>
                <w:sz w:val="23"/>
              </w:rPr>
            </w:pPr>
          </w:p>
          <w:p w14:paraId="5DFB5A05" w14:textId="77777777" w:rsidR="00BC5A19" w:rsidRDefault="00BC5A19" w:rsidP="00DA764A">
            <w:pPr>
              <w:pStyle w:val="TableParagraph"/>
              <w:ind w:left="594"/>
              <w:rPr>
                <w:sz w:val="24"/>
              </w:rPr>
            </w:pPr>
            <w:r>
              <w:rPr>
                <w:sz w:val="24"/>
              </w:rPr>
              <w:t>$52,000</w:t>
            </w:r>
          </w:p>
        </w:tc>
      </w:tr>
    </w:tbl>
    <w:p w14:paraId="255F6922" w14:textId="77777777" w:rsidR="00BC5A19" w:rsidRDefault="00BC5A19" w:rsidP="00BC5A19">
      <w:pPr>
        <w:pStyle w:val="BodyText"/>
        <w:rPr>
          <w:sz w:val="20"/>
        </w:rPr>
      </w:pPr>
      <w:bookmarkStart w:id="39" w:name="2._Fringe_Benefits"/>
      <w:bookmarkEnd w:id="39"/>
    </w:p>
    <w:p w14:paraId="5850F120" w14:textId="77777777" w:rsidR="00BC5A19" w:rsidRDefault="00BC5A19" w:rsidP="00BC5A19">
      <w:pPr>
        <w:pStyle w:val="BodyText"/>
        <w:spacing w:before="8"/>
        <w:rPr>
          <w:sz w:val="23"/>
        </w:rPr>
      </w:pPr>
    </w:p>
    <w:p w14:paraId="343F462C" w14:textId="77777777" w:rsidR="00BC5A19" w:rsidRDefault="00BC5A19" w:rsidP="00BC5A19">
      <w:pPr>
        <w:pStyle w:val="Heading4"/>
        <w:numPr>
          <w:ilvl w:val="0"/>
          <w:numId w:val="1"/>
        </w:numPr>
        <w:tabs>
          <w:tab w:val="left" w:pos="2043"/>
        </w:tabs>
        <w:spacing w:before="52"/>
        <w:jc w:val="left"/>
      </w:pPr>
      <w:r>
        <w:t>Fringe</w:t>
      </w:r>
      <w:r>
        <w:rPr>
          <w:spacing w:val="-1"/>
        </w:rPr>
        <w:t xml:space="preserve"> </w:t>
      </w:r>
      <w:r>
        <w:t>Benefits</w:t>
      </w:r>
    </w:p>
    <w:p w14:paraId="7A73CEE3" w14:textId="77777777" w:rsidR="00BC5A19" w:rsidRDefault="00BC5A19" w:rsidP="00BC5A19">
      <w:pPr>
        <w:pStyle w:val="ListParagraph"/>
        <w:numPr>
          <w:ilvl w:val="1"/>
          <w:numId w:val="1"/>
        </w:numPr>
        <w:tabs>
          <w:tab w:val="left" w:pos="2431"/>
          <w:tab w:val="left" w:pos="2432"/>
        </w:tabs>
        <w:ind w:left="2431" w:hanging="361"/>
        <w:rPr>
          <w:rFonts w:ascii="Symbol" w:hAnsi="Symbol"/>
          <w:sz w:val="20"/>
        </w:rPr>
      </w:pPr>
      <w:r>
        <w:rPr>
          <w:sz w:val="24"/>
        </w:rPr>
        <w:t>Give the fringe benefit percentages of all personnel included under</w:t>
      </w:r>
      <w:r>
        <w:rPr>
          <w:spacing w:val="-14"/>
          <w:sz w:val="24"/>
        </w:rPr>
        <w:t xml:space="preserve"> </w:t>
      </w:r>
      <w:r>
        <w:rPr>
          <w:sz w:val="24"/>
          <w:u w:val="single"/>
        </w:rPr>
        <w:t>Personnel</w:t>
      </w:r>
      <w:r>
        <w:rPr>
          <w:sz w:val="24"/>
        </w:rPr>
        <w:t>.</w:t>
      </w:r>
    </w:p>
    <w:p w14:paraId="47D4D08D" w14:textId="77777777" w:rsidR="00BC5A19" w:rsidRDefault="00BC5A19" w:rsidP="00BC5A19">
      <w:pPr>
        <w:pStyle w:val="ListParagraph"/>
        <w:numPr>
          <w:ilvl w:val="1"/>
          <w:numId w:val="1"/>
        </w:numPr>
        <w:tabs>
          <w:tab w:val="left" w:pos="2431"/>
          <w:tab w:val="left" w:pos="2432"/>
        </w:tabs>
        <w:ind w:left="2431" w:right="916"/>
        <w:rPr>
          <w:rFonts w:ascii="Symbol" w:hAnsi="Symbol"/>
          <w:sz w:val="20"/>
        </w:rPr>
      </w:pPr>
      <w:r>
        <w:rPr>
          <w:sz w:val="24"/>
        </w:rPr>
        <w:t xml:space="preserve">Include fringe benefits applied to incentive awards if such expenditures are included under </w:t>
      </w:r>
      <w:r>
        <w:rPr>
          <w:sz w:val="24"/>
          <w:u w:val="single"/>
        </w:rPr>
        <w:t>Personnel.</w:t>
      </w:r>
    </w:p>
    <w:p w14:paraId="4A519540" w14:textId="77777777" w:rsidR="00BC5A19" w:rsidRDefault="00BC5A19" w:rsidP="00BC5A19">
      <w:pPr>
        <w:pStyle w:val="ListParagraph"/>
        <w:numPr>
          <w:ilvl w:val="1"/>
          <w:numId w:val="1"/>
        </w:numPr>
        <w:tabs>
          <w:tab w:val="left" w:pos="2431"/>
          <w:tab w:val="left" w:pos="2432"/>
        </w:tabs>
        <w:spacing w:before="6" w:line="289" w:lineRule="exact"/>
        <w:ind w:left="2431" w:hanging="361"/>
        <w:rPr>
          <w:rFonts w:ascii="Symbol" w:hAnsi="Symbol"/>
          <w:sz w:val="20"/>
        </w:rPr>
      </w:pPr>
      <w:r>
        <w:rPr>
          <w:sz w:val="24"/>
        </w:rPr>
        <w:t>Provide the rate and base on which fringe benefits are</w:t>
      </w:r>
      <w:r>
        <w:rPr>
          <w:spacing w:val="-9"/>
          <w:sz w:val="24"/>
        </w:rPr>
        <w:t xml:space="preserve"> </w:t>
      </w:r>
      <w:r>
        <w:rPr>
          <w:sz w:val="24"/>
        </w:rPr>
        <w:t>calculated.</w:t>
      </w:r>
    </w:p>
    <w:p w14:paraId="36D7A4E6" w14:textId="77777777" w:rsidR="00BC5A19" w:rsidRDefault="00BC5A19" w:rsidP="00BC5A19">
      <w:pPr>
        <w:pStyle w:val="ListParagraph"/>
        <w:numPr>
          <w:ilvl w:val="1"/>
          <w:numId w:val="1"/>
        </w:numPr>
        <w:tabs>
          <w:tab w:val="left" w:pos="2431"/>
          <w:tab w:val="left" w:pos="2432"/>
        </w:tabs>
        <w:ind w:left="2431" w:right="1051"/>
        <w:rPr>
          <w:rFonts w:ascii="Symbol" w:hAnsi="Symbol"/>
          <w:sz w:val="20"/>
        </w:rPr>
      </w:pPr>
      <w:r>
        <w:rPr>
          <w:sz w:val="24"/>
        </w:rPr>
        <w:t>Do not include fringe benefits for salaries and wages that are treated as part of the indirect</w:t>
      </w:r>
      <w:r>
        <w:rPr>
          <w:spacing w:val="1"/>
          <w:sz w:val="24"/>
        </w:rPr>
        <w:t xml:space="preserve"> </w:t>
      </w:r>
      <w:r>
        <w:rPr>
          <w:sz w:val="24"/>
        </w:rPr>
        <w:t>cost.</w:t>
      </w:r>
    </w:p>
    <w:p w14:paraId="09DDCD92" w14:textId="77777777" w:rsidR="00BC5A19" w:rsidRDefault="00BC5A19" w:rsidP="00BC5A19">
      <w:pPr>
        <w:pStyle w:val="BodyText"/>
        <w:spacing w:before="8"/>
        <w:rPr>
          <w:sz w:val="23"/>
        </w:rPr>
      </w:pPr>
    </w:p>
    <w:p w14:paraId="1D240E7E" w14:textId="77777777" w:rsidR="00BC5A19" w:rsidRDefault="00BC5A19" w:rsidP="00BC5A19">
      <w:pPr>
        <w:pStyle w:val="Heading4"/>
        <w:numPr>
          <w:ilvl w:val="0"/>
          <w:numId w:val="1"/>
        </w:numPr>
        <w:tabs>
          <w:tab w:val="left" w:pos="2043"/>
        </w:tabs>
        <w:jc w:val="left"/>
      </w:pPr>
      <w:bookmarkStart w:id="40" w:name="3._Travel"/>
      <w:bookmarkEnd w:id="40"/>
      <w:r>
        <w:lastRenderedPageBreak/>
        <w:t>Travel</w:t>
      </w:r>
    </w:p>
    <w:p w14:paraId="0B4CB0F3" w14:textId="77777777" w:rsidR="00BC5A19" w:rsidRDefault="00BC5A19" w:rsidP="00BC5A19">
      <w:pPr>
        <w:pStyle w:val="ListParagraph"/>
        <w:numPr>
          <w:ilvl w:val="1"/>
          <w:numId w:val="1"/>
        </w:numPr>
        <w:tabs>
          <w:tab w:val="left" w:pos="2431"/>
          <w:tab w:val="left" w:pos="2432"/>
        </w:tabs>
        <w:ind w:left="2431" w:right="866"/>
        <w:rPr>
          <w:rFonts w:ascii="Symbol" w:hAnsi="Symbol"/>
          <w:sz w:val="20"/>
        </w:rPr>
      </w:pPr>
      <w:r>
        <w:rPr>
          <w:sz w:val="24"/>
        </w:rPr>
        <w:t>Explain the purpose of the travel, how it relates to project success, how it aligns with the project goals and objectives and which program participants or staff will participate.</w:t>
      </w:r>
    </w:p>
    <w:p w14:paraId="182CFE19" w14:textId="77777777" w:rsidR="00BC5A19" w:rsidRDefault="00BC5A19" w:rsidP="00BC5A19">
      <w:pPr>
        <w:pStyle w:val="ListParagraph"/>
        <w:numPr>
          <w:ilvl w:val="1"/>
          <w:numId w:val="1"/>
        </w:numPr>
        <w:tabs>
          <w:tab w:val="left" w:pos="2431"/>
          <w:tab w:val="left" w:pos="2432"/>
        </w:tabs>
        <w:spacing w:before="2"/>
        <w:ind w:left="2431" w:right="1318"/>
        <w:rPr>
          <w:rFonts w:ascii="Symbol" w:hAnsi="Symbol"/>
          <w:sz w:val="20"/>
        </w:rPr>
      </w:pPr>
      <w:r>
        <w:rPr>
          <w:sz w:val="24"/>
        </w:rPr>
        <w:t>Submit an</w:t>
      </w:r>
      <w:r>
        <w:rPr>
          <w:spacing w:val="-1"/>
          <w:sz w:val="24"/>
        </w:rPr>
        <w:t xml:space="preserve"> </w:t>
      </w:r>
      <w:r>
        <w:rPr>
          <w:sz w:val="24"/>
        </w:rPr>
        <w:t>estimate</w:t>
      </w:r>
      <w:r>
        <w:rPr>
          <w:spacing w:val="-1"/>
          <w:sz w:val="24"/>
        </w:rPr>
        <w:t xml:space="preserve"> </w:t>
      </w:r>
      <w:r>
        <w:rPr>
          <w:sz w:val="24"/>
        </w:rPr>
        <w:t>for</w:t>
      </w:r>
      <w:r>
        <w:rPr>
          <w:spacing w:val="-4"/>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3"/>
          <w:sz w:val="24"/>
        </w:rPr>
        <w:t xml:space="preserve"> </w:t>
      </w:r>
      <w:r>
        <w:rPr>
          <w:sz w:val="24"/>
        </w:rPr>
        <w:t>trips,</w:t>
      </w:r>
      <w:r>
        <w:rPr>
          <w:spacing w:val="-1"/>
          <w:sz w:val="24"/>
        </w:rPr>
        <w:t xml:space="preserve"> </w:t>
      </w:r>
      <w:r>
        <w:rPr>
          <w:sz w:val="24"/>
        </w:rPr>
        <w:t>points</w:t>
      </w:r>
      <w:r>
        <w:rPr>
          <w:spacing w:val="-2"/>
          <w:sz w:val="24"/>
        </w:rPr>
        <w:t xml:space="preserve"> </w:t>
      </w:r>
      <w:r>
        <w:rPr>
          <w:sz w:val="24"/>
        </w:rPr>
        <w:t>of</w:t>
      </w:r>
      <w:r>
        <w:rPr>
          <w:spacing w:val="-3"/>
          <w:sz w:val="24"/>
        </w:rPr>
        <w:t xml:space="preserve"> </w:t>
      </w:r>
      <w:r>
        <w:rPr>
          <w:sz w:val="24"/>
        </w:rPr>
        <w:t>origin</w:t>
      </w:r>
      <w:r>
        <w:rPr>
          <w:spacing w:val="-3"/>
          <w:sz w:val="24"/>
        </w:rPr>
        <w:t xml:space="preserve"> </w:t>
      </w:r>
      <w:r>
        <w:rPr>
          <w:sz w:val="24"/>
        </w:rPr>
        <w:t>and</w:t>
      </w:r>
      <w:r>
        <w:rPr>
          <w:spacing w:val="-2"/>
          <w:sz w:val="24"/>
        </w:rPr>
        <w:t xml:space="preserve"> </w:t>
      </w:r>
      <w:r>
        <w:rPr>
          <w:sz w:val="24"/>
        </w:rPr>
        <w:t>destination,</w:t>
      </w:r>
      <w:r>
        <w:rPr>
          <w:spacing w:val="-31"/>
          <w:sz w:val="24"/>
        </w:rPr>
        <w:t xml:space="preserve"> </w:t>
      </w:r>
      <w:r>
        <w:rPr>
          <w:sz w:val="24"/>
        </w:rPr>
        <w:t>and purpose of</w:t>
      </w:r>
      <w:r>
        <w:rPr>
          <w:spacing w:val="-5"/>
          <w:sz w:val="24"/>
        </w:rPr>
        <w:t xml:space="preserve"> </w:t>
      </w:r>
      <w:r>
        <w:rPr>
          <w:sz w:val="24"/>
        </w:rPr>
        <w:t>travel.</w:t>
      </w:r>
    </w:p>
    <w:p w14:paraId="111CB1D1" w14:textId="77777777" w:rsidR="00BC5A19" w:rsidRDefault="00BC5A19" w:rsidP="00BC5A19">
      <w:pPr>
        <w:pStyle w:val="ListParagraph"/>
        <w:numPr>
          <w:ilvl w:val="1"/>
          <w:numId w:val="1"/>
        </w:numPr>
        <w:tabs>
          <w:tab w:val="left" w:pos="2431"/>
          <w:tab w:val="left" w:pos="2432"/>
        </w:tabs>
        <w:spacing w:before="7" w:line="289" w:lineRule="exact"/>
        <w:ind w:left="2431" w:hanging="361"/>
        <w:rPr>
          <w:rFonts w:ascii="Symbol" w:hAnsi="Symbol"/>
          <w:sz w:val="20"/>
        </w:rPr>
      </w:pPr>
      <w:r>
        <w:rPr>
          <w:sz w:val="24"/>
        </w:rPr>
        <w:t>Submit an itemized estimate of transportation and/or subsistence costs for each</w:t>
      </w:r>
      <w:r>
        <w:rPr>
          <w:spacing w:val="-21"/>
          <w:sz w:val="24"/>
        </w:rPr>
        <w:t xml:space="preserve"> </w:t>
      </w:r>
      <w:r>
        <w:rPr>
          <w:sz w:val="24"/>
        </w:rPr>
        <w:t>trip.</w:t>
      </w:r>
    </w:p>
    <w:p w14:paraId="14DE6343" w14:textId="77777777" w:rsidR="00BC5A19" w:rsidRDefault="00BC5A19" w:rsidP="00BC5A19">
      <w:pPr>
        <w:pStyle w:val="ListParagraph"/>
        <w:numPr>
          <w:ilvl w:val="1"/>
          <w:numId w:val="1"/>
        </w:numPr>
        <w:tabs>
          <w:tab w:val="left" w:pos="2431"/>
          <w:tab w:val="left" w:pos="2432"/>
        </w:tabs>
        <w:spacing w:line="289" w:lineRule="exact"/>
        <w:ind w:left="2431" w:hanging="361"/>
        <w:rPr>
          <w:rFonts w:ascii="Symbol" w:hAnsi="Symbol"/>
          <w:sz w:val="20"/>
        </w:rPr>
      </w:pPr>
      <w:r>
        <w:rPr>
          <w:sz w:val="24"/>
        </w:rPr>
        <w:t>Provide the basis for cost estimates or</w:t>
      </w:r>
      <w:r>
        <w:rPr>
          <w:spacing w:val="-13"/>
          <w:sz w:val="24"/>
        </w:rPr>
        <w:t xml:space="preserve"> </w:t>
      </w:r>
      <w:r>
        <w:rPr>
          <w:sz w:val="24"/>
        </w:rPr>
        <w:t>computations.</w:t>
      </w:r>
    </w:p>
    <w:p w14:paraId="3292CDFE" w14:textId="77777777" w:rsidR="00BC5A19" w:rsidRDefault="00BC5A19" w:rsidP="00BC5A19">
      <w:pPr>
        <w:pStyle w:val="ListParagraph"/>
        <w:numPr>
          <w:ilvl w:val="1"/>
          <w:numId w:val="1"/>
        </w:numPr>
        <w:tabs>
          <w:tab w:val="left" w:pos="2431"/>
          <w:tab w:val="left" w:pos="2432"/>
        </w:tabs>
        <w:ind w:left="2431" w:right="1013"/>
        <w:rPr>
          <w:rFonts w:ascii="Symbol" w:hAnsi="Symbol"/>
          <w:sz w:val="20"/>
        </w:rPr>
      </w:pPr>
      <w:r>
        <w:rPr>
          <w:sz w:val="24"/>
        </w:rPr>
        <w:t>Applicants must budget for attendance at one required annual meeting. For planning purposes, applicants should include funds for transportation, lodging, and per diem costs for the following meetings:</w:t>
      </w:r>
    </w:p>
    <w:p w14:paraId="44F55C25" w14:textId="77777777" w:rsidR="00BC5A19" w:rsidRDefault="00BC5A19" w:rsidP="00BC5A19">
      <w:pPr>
        <w:pStyle w:val="BodyText"/>
        <w:spacing w:before="1"/>
      </w:pPr>
    </w:p>
    <w:p w14:paraId="13DCCD3D" w14:textId="77777777" w:rsidR="00BC5A19" w:rsidRDefault="00BC5A19" w:rsidP="00BC5A19">
      <w:pPr>
        <w:pStyle w:val="ListParagraph"/>
        <w:numPr>
          <w:ilvl w:val="2"/>
          <w:numId w:val="1"/>
        </w:numPr>
        <w:tabs>
          <w:tab w:val="left" w:pos="2792"/>
        </w:tabs>
        <w:spacing w:line="237" w:lineRule="auto"/>
        <w:ind w:right="773"/>
        <w:rPr>
          <w:sz w:val="24"/>
        </w:rPr>
      </w:pPr>
      <w:r>
        <w:rPr>
          <w:b/>
          <w:sz w:val="24"/>
        </w:rPr>
        <w:t xml:space="preserve">Required Meeting: Project Director </w:t>
      </w:r>
      <w:r w:rsidRPr="001876A5">
        <w:rPr>
          <w:b/>
          <w:iCs/>
          <w:sz w:val="24"/>
        </w:rPr>
        <w:t>Meeting</w:t>
      </w:r>
      <w:r>
        <w:rPr>
          <w:b/>
          <w:i/>
          <w:sz w:val="24"/>
        </w:rPr>
        <w:t xml:space="preserve"> </w:t>
      </w:r>
      <w:r>
        <w:rPr>
          <w:sz w:val="24"/>
        </w:rPr>
        <w:t>this 2 day meeting will provide participants with key information needed to manage and implement a discretionary grant awarded by ED and technical assistance from experts. Grantee meetings will be held annually in a major U.S. city, usually Washington, D.C.. Include travel of persons such as the project director and evaluator on the 524 budget form and budget</w:t>
      </w:r>
      <w:r>
        <w:rPr>
          <w:spacing w:val="-9"/>
          <w:sz w:val="24"/>
        </w:rPr>
        <w:t xml:space="preserve"> </w:t>
      </w:r>
      <w:r>
        <w:rPr>
          <w:sz w:val="24"/>
        </w:rPr>
        <w:t>narrative.</w:t>
      </w:r>
    </w:p>
    <w:p w14:paraId="18BA4FD0" w14:textId="77777777" w:rsidR="00BC5A19" w:rsidRDefault="00BC5A19" w:rsidP="00BC5A19">
      <w:pPr>
        <w:pStyle w:val="BodyText"/>
        <w:spacing w:before="2"/>
      </w:pPr>
    </w:p>
    <w:p w14:paraId="3E94B04F" w14:textId="77777777" w:rsidR="00BC5A19" w:rsidRDefault="00BC5A19" w:rsidP="00BC5A19">
      <w:pPr>
        <w:ind w:left="2791" w:right="905"/>
        <w:rPr>
          <w:sz w:val="24"/>
        </w:rPr>
      </w:pPr>
      <w:r>
        <w:rPr>
          <w:b/>
          <w:sz w:val="24"/>
        </w:rPr>
        <w:t xml:space="preserve">Required Participants: </w:t>
      </w:r>
      <w:r>
        <w:rPr>
          <w:sz w:val="24"/>
        </w:rPr>
        <w:t>Please budget for two participants including the project director.</w:t>
      </w:r>
    </w:p>
    <w:p w14:paraId="693CA70E" w14:textId="77777777" w:rsidR="00BC5A19" w:rsidRDefault="00BC5A19" w:rsidP="00BC5A19">
      <w:pPr>
        <w:pStyle w:val="Heading4"/>
        <w:spacing w:before="7" w:line="289" w:lineRule="exact"/>
        <w:ind w:left="2791"/>
      </w:pPr>
      <w:r>
        <w:t>Expenses for this meeting include:</w:t>
      </w:r>
    </w:p>
    <w:p w14:paraId="56E1B48D" w14:textId="77777777" w:rsidR="00BC5A19" w:rsidRDefault="00BC5A19" w:rsidP="00BC5A19">
      <w:pPr>
        <w:pStyle w:val="ListParagraph"/>
        <w:numPr>
          <w:ilvl w:val="3"/>
          <w:numId w:val="1"/>
        </w:numPr>
        <w:tabs>
          <w:tab w:val="left" w:pos="3332"/>
        </w:tabs>
        <w:spacing w:line="289" w:lineRule="exact"/>
        <w:ind w:hanging="272"/>
        <w:rPr>
          <w:sz w:val="24"/>
        </w:rPr>
      </w:pPr>
      <w:r>
        <w:rPr>
          <w:sz w:val="24"/>
        </w:rPr>
        <w:t>Round-trip airfare for two participants to a major U.S.</w:t>
      </w:r>
      <w:r>
        <w:rPr>
          <w:spacing w:val="-9"/>
          <w:sz w:val="24"/>
        </w:rPr>
        <w:t xml:space="preserve"> </w:t>
      </w:r>
      <w:r>
        <w:rPr>
          <w:sz w:val="24"/>
        </w:rPr>
        <w:t>city</w:t>
      </w:r>
    </w:p>
    <w:p w14:paraId="2BD877B7" w14:textId="77777777" w:rsidR="00BC5A19" w:rsidRDefault="00BC5A19" w:rsidP="00BC5A19">
      <w:pPr>
        <w:pStyle w:val="ListParagraph"/>
        <w:numPr>
          <w:ilvl w:val="3"/>
          <w:numId w:val="1"/>
        </w:numPr>
        <w:tabs>
          <w:tab w:val="left" w:pos="3332"/>
        </w:tabs>
        <w:ind w:right="883" w:hanging="272"/>
        <w:rPr>
          <w:sz w:val="24"/>
        </w:rPr>
      </w:pPr>
      <w:r>
        <w:rPr>
          <w:sz w:val="24"/>
        </w:rPr>
        <w:t>Lodging expenses for two participants for up to three nights in a major U.S. city</w:t>
      </w:r>
    </w:p>
    <w:p w14:paraId="2A756FF0" w14:textId="77777777" w:rsidR="00BC5A19" w:rsidRDefault="00BC5A19" w:rsidP="00BC5A19">
      <w:pPr>
        <w:pStyle w:val="ListParagraph"/>
        <w:numPr>
          <w:ilvl w:val="3"/>
          <w:numId w:val="1"/>
        </w:numPr>
        <w:tabs>
          <w:tab w:val="left" w:pos="3332"/>
        </w:tabs>
        <w:spacing w:line="242" w:lineRule="auto"/>
        <w:ind w:right="973" w:hanging="272"/>
        <w:rPr>
          <w:sz w:val="24"/>
        </w:rPr>
      </w:pPr>
      <w:r>
        <w:rPr>
          <w:sz w:val="24"/>
        </w:rPr>
        <w:t>Per diem expenses for two participants for up to five days in a major U.S. city</w:t>
      </w:r>
    </w:p>
    <w:p w14:paraId="76541676" w14:textId="77777777" w:rsidR="00BC5A19" w:rsidRDefault="00BC5A19" w:rsidP="00BC5A19">
      <w:pPr>
        <w:pStyle w:val="ListParagraph"/>
        <w:numPr>
          <w:ilvl w:val="3"/>
          <w:numId w:val="1"/>
        </w:numPr>
        <w:tabs>
          <w:tab w:val="left" w:pos="3332"/>
        </w:tabs>
        <w:spacing w:before="3"/>
        <w:ind w:hanging="272"/>
        <w:rPr>
          <w:sz w:val="24"/>
        </w:rPr>
      </w:pPr>
      <w:r>
        <w:rPr>
          <w:sz w:val="24"/>
        </w:rPr>
        <w:t>Funds for local ground</w:t>
      </w:r>
      <w:r>
        <w:rPr>
          <w:spacing w:val="-10"/>
          <w:sz w:val="24"/>
        </w:rPr>
        <w:t xml:space="preserve"> </w:t>
      </w:r>
      <w:r>
        <w:rPr>
          <w:sz w:val="24"/>
        </w:rPr>
        <w:t>transportation</w:t>
      </w:r>
    </w:p>
    <w:p w14:paraId="68EE233C" w14:textId="77777777" w:rsidR="00BC5A19" w:rsidRDefault="00BC5A19" w:rsidP="00BC5A19">
      <w:pPr>
        <w:pStyle w:val="BodyText"/>
        <w:spacing w:before="2"/>
        <w:rPr>
          <w:sz w:val="19"/>
        </w:rPr>
      </w:pPr>
    </w:p>
    <w:p w14:paraId="12CA92E9" w14:textId="77777777" w:rsidR="00BC5A19" w:rsidRDefault="00BC5A19" w:rsidP="00BC5A19">
      <w:pPr>
        <w:pStyle w:val="Heading4"/>
        <w:spacing w:before="52"/>
        <w:ind w:left="1800"/>
      </w:pPr>
      <w:r>
        <w:t>Example:</w:t>
      </w:r>
    </w:p>
    <w:p w14:paraId="0072AD85" w14:textId="77777777" w:rsidR="00BC5A19" w:rsidRDefault="00BC5A19" w:rsidP="00BC5A19">
      <w:pPr>
        <w:pStyle w:val="BodyText"/>
        <w:rPr>
          <w:b/>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0"/>
        <w:gridCol w:w="2020"/>
        <w:gridCol w:w="1403"/>
        <w:gridCol w:w="1072"/>
      </w:tblGrid>
      <w:tr w:rsidR="00BC5A19" w14:paraId="022B9D7F" w14:textId="77777777" w:rsidTr="00DA764A">
        <w:trPr>
          <w:trHeight w:val="1173"/>
        </w:trPr>
        <w:tc>
          <w:tcPr>
            <w:tcW w:w="4850" w:type="dxa"/>
          </w:tcPr>
          <w:p w14:paraId="4A77759F" w14:textId="77777777" w:rsidR="00BC5A19" w:rsidRDefault="00BC5A19" w:rsidP="00DA764A">
            <w:pPr>
              <w:pStyle w:val="TableParagraph"/>
              <w:ind w:left="112" w:right="247" w:firstLine="360"/>
              <w:rPr>
                <w:sz w:val="24"/>
              </w:rPr>
            </w:pPr>
            <w:r>
              <w:rPr>
                <w:i/>
                <w:sz w:val="24"/>
              </w:rPr>
              <w:t xml:space="preserve">Travel: </w:t>
            </w:r>
            <w:r>
              <w:rPr>
                <w:sz w:val="24"/>
              </w:rPr>
              <w:t>Travel expenses include the average airfare of $400 each, in addition to a</w:t>
            </w:r>
          </w:p>
          <w:p w14:paraId="63E83857" w14:textId="77777777" w:rsidR="00BC5A19" w:rsidRDefault="00BC5A19" w:rsidP="00DA764A">
            <w:pPr>
              <w:pStyle w:val="TableParagraph"/>
              <w:spacing w:before="2" w:line="284" w:lineRule="exact"/>
              <w:ind w:left="112" w:right="247"/>
              <w:rPr>
                <w:sz w:val="24"/>
              </w:rPr>
            </w:pPr>
            <w:r>
              <w:rPr>
                <w:sz w:val="24"/>
              </w:rPr>
              <w:t>hotel room at $150/night for two nights, local transportation of $50, and per diem of $40</w:t>
            </w:r>
          </w:p>
        </w:tc>
        <w:tc>
          <w:tcPr>
            <w:tcW w:w="2020" w:type="dxa"/>
          </w:tcPr>
          <w:p w14:paraId="5EC65644" w14:textId="77777777" w:rsidR="00BC5A19" w:rsidRDefault="00BC5A19" w:rsidP="00DA764A">
            <w:pPr>
              <w:pStyle w:val="TableParagraph"/>
              <w:spacing w:before="6"/>
              <w:ind w:left="688"/>
              <w:rPr>
                <w:sz w:val="24"/>
              </w:rPr>
            </w:pPr>
            <w:r>
              <w:rPr>
                <w:sz w:val="24"/>
              </w:rPr>
              <w:t># Trips</w:t>
            </w:r>
          </w:p>
        </w:tc>
        <w:tc>
          <w:tcPr>
            <w:tcW w:w="1403" w:type="dxa"/>
          </w:tcPr>
          <w:p w14:paraId="79E867C9" w14:textId="77777777" w:rsidR="00BC5A19" w:rsidRDefault="00BC5A19" w:rsidP="00DA764A">
            <w:pPr>
              <w:pStyle w:val="TableParagraph"/>
              <w:spacing w:before="6"/>
              <w:ind w:left="218" w:right="192"/>
              <w:jc w:val="center"/>
              <w:rPr>
                <w:sz w:val="24"/>
              </w:rPr>
            </w:pPr>
            <w:r>
              <w:rPr>
                <w:sz w:val="24"/>
              </w:rPr>
              <w:t>$ per Trip</w:t>
            </w:r>
          </w:p>
        </w:tc>
        <w:tc>
          <w:tcPr>
            <w:tcW w:w="1072" w:type="dxa"/>
          </w:tcPr>
          <w:p w14:paraId="63E2783D" w14:textId="77777777" w:rsidR="00BC5A19" w:rsidRDefault="00BC5A19" w:rsidP="00DA764A">
            <w:pPr>
              <w:pStyle w:val="TableParagraph"/>
              <w:spacing w:before="6"/>
              <w:ind w:left="193" w:right="160"/>
              <w:jc w:val="center"/>
              <w:rPr>
                <w:sz w:val="24"/>
              </w:rPr>
            </w:pPr>
            <w:r>
              <w:rPr>
                <w:sz w:val="24"/>
              </w:rPr>
              <w:t>Total</w:t>
            </w:r>
          </w:p>
        </w:tc>
      </w:tr>
      <w:tr w:rsidR="00BC5A19" w14:paraId="1623A6B7" w14:textId="77777777" w:rsidTr="00DA764A">
        <w:trPr>
          <w:trHeight w:val="1473"/>
        </w:trPr>
        <w:tc>
          <w:tcPr>
            <w:tcW w:w="4850" w:type="dxa"/>
          </w:tcPr>
          <w:p w14:paraId="5E45C2BD" w14:textId="77777777" w:rsidR="00BC5A19" w:rsidRDefault="00BC5A19" w:rsidP="00DA764A">
            <w:pPr>
              <w:pStyle w:val="TableParagraph"/>
              <w:ind w:left="112" w:right="186" w:firstLine="360"/>
              <w:rPr>
                <w:sz w:val="24"/>
              </w:rPr>
            </w:pPr>
            <w:r>
              <w:rPr>
                <w:sz w:val="24"/>
              </w:rPr>
              <w:t>NPD Annual Project Director Meeting: This meeting will provide technical assistance for our grant site and provide collaboration among all NPD grantees. The total trip will last 2 full days.</w:t>
            </w:r>
          </w:p>
        </w:tc>
        <w:tc>
          <w:tcPr>
            <w:tcW w:w="2020" w:type="dxa"/>
          </w:tcPr>
          <w:p w14:paraId="354CAFF2" w14:textId="77777777" w:rsidR="00BC5A19" w:rsidRDefault="00BC5A19" w:rsidP="00DA764A">
            <w:pPr>
              <w:pStyle w:val="TableParagraph"/>
              <w:spacing w:before="11"/>
              <w:ind w:left="0"/>
              <w:rPr>
                <w:b/>
                <w:sz w:val="23"/>
              </w:rPr>
            </w:pPr>
          </w:p>
          <w:p w14:paraId="5A0694E1" w14:textId="77777777" w:rsidR="00BC5A19" w:rsidRDefault="00BC5A19" w:rsidP="00DA764A">
            <w:pPr>
              <w:pStyle w:val="TableParagraph"/>
              <w:ind w:left="17"/>
              <w:jc w:val="center"/>
              <w:rPr>
                <w:sz w:val="24"/>
              </w:rPr>
            </w:pPr>
            <w:r>
              <w:rPr>
                <w:sz w:val="24"/>
              </w:rPr>
              <w:t>2</w:t>
            </w:r>
          </w:p>
          <w:p w14:paraId="498A5DE5" w14:textId="77777777" w:rsidR="00BC5A19" w:rsidRDefault="00BC5A19" w:rsidP="00DA764A">
            <w:pPr>
              <w:pStyle w:val="TableParagraph"/>
              <w:spacing w:line="290" w:lineRule="atLeast"/>
              <w:ind w:left="148" w:right="121"/>
              <w:jc w:val="center"/>
              <w:rPr>
                <w:sz w:val="24"/>
              </w:rPr>
            </w:pPr>
            <w:r>
              <w:rPr>
                <w:sz w:val="24"/>
              </w:rPr>
              <w:t>(1 Project Dir. &amp; 1 other key personnel)</w:t>
            </w:r>
          </w:p>
        </w:tc>
        <w:tc>
          <w:tcPr>
            <w:tcW w:w="1403" w:type="dxa"/>
          </w:tcPr>
          <w:p w14:paraId="5C40F215" w14:textId="77777777" w:rsidR="00BC5A19" w:rsidRDefault="00BC5A19" w:rsidP="00DA764A">
            <w:pPr>
              <w:pStyle w:val="TableParagraph"/>
              <w:ind w:left="0"/>
              <w:rPr>
                <w:b/>
                <w:sz w:val="24"/>
              </w:rPr>
            </w:pPr>
          </w:p>
          <w:p w14:paraId="4293EBF1" w14:textId="77777777" w:rsidR="00BC5A19" w:rsidRDefault="00BC5A19" w:rsidP="00DA764A">
            <w:pPr>
              <w:pStyle w:val="TableParagraph"/>
              <w:ind w:left="0"/>
              <w:rPr>
                <w:b/>
                <w:sz w:val="24"/>
              </w:rPr>
            </w:pPr>
          </w:p>
          <w:p w14:paraId="3FCF4E00" w14:textId="77777777" w:rsidR="00BC5A19" w:rsidRDefault="00BC5A19" w:rsidP="00DA764A">
            <w:pPr>
              <w:pStyle w:val="TableParagraph"/>
              <w:spacing w:before="10"/>
              <w:ind w:left="0"/>
              <w:rPr>
                <w:b/>
                <w:sz w:val="23"/>
              </w:rPr>
            </w:pPr>
          </w:p>
          <w:p w14:paraId="0EF01A7D" w14:textId="77777777" w:rsidR="00BC5A19" w:rsidRDefault="00BC5A19" w:rsidP="00DA764A">
            <w:pPr>
              <w:pStyle w:val="TableParagraph"/>
              <w:spacing w:before="1"/>
              <w:ind w:left="217" w:right="192"/>
              <w:jc w:val="center"/>
              <w:rPr>
                <w:sz w:val="24"/>
              </w:rPr>
            </w:pPr>
            <w:r>
              <w:rPr>
                <w:sz w:val="24"/>
              </w:rPr>
              <w:t>$528</w:t>
            </w:r>
          </w:p>
        </w:tc>
        <w:tc>
          <w:tcPr>
            <w:tcW w:w="1072" w:type="dxa"/>
          </w:tcPr>
          <w:p w14:paraId="2C34E1A3" w14:textId="77777777" w:rsidR="00BC5A19" w:rsidRDefault="00BC5A19" w:rsidP="00DA764A">
            <w:pPr>
              <w:pStyle w:val="TableParagraph"/>
              <w:ind w:left="0"/>
              <w:rPr>
                <w:b/>
                <w:sz w:val="24"/>
              </w:rPr>
            </w:pPr>
          </w:p>
          <w:p w14:paraId="03C0F4D9" w14:textId="77777777" w:rsidR="00BC5A19" w:rsidRDefault="00BC5A19" w:rsidP="00DA764A">
            <w:pPr>
              <w:pStyle w:val="TableParagraph"/>
              <w:ind w:left="0"/>
              <w:rPr>
                <w:b/>
                <w:sz w:val="24"/>
              </w:rPr>
            </w:pPr>
          </w:p>
          <w:p w14:paraId="1C7DD903" w14:textId="77777777" w:rsidR="00BC5A19" w:rsidRDefault="00BC5A19" w:rsidP="00DA764A">
            <w:pPr>
              <w:pStyle w:val="TableParagraph"/>
              <w:spacing w:before="10"/>
              <w:ind w:left="0"/>
              <w:rPr>
                <w:b/>
                <w:sz w:val="23"/>
              </w:rPr>
            </w:pPr>
          </w:p>
          <w:p w14:paraId="22FB1A10" w14:textId="77777777" w:rsidR="00BC5A19" w:rsidRDefault="00BC5A19" w:rsidP="00DA764A">
            <w:pPr>
              <w:pStyle w:val="TableParagraph"/>
              <w:spacing w:before="1"/>
              <w:ind w:left="193" w:right="160"/>
              <w:jc w:val="center"/>
              <w:rPr>
                <w:sz w:val="24"/>
              </w:rPr>
            </w:pPr>
            <w:r>
              <w:rPr>
                <w:sz w:val="24"/>
              </w:rPr>
              <w:t>$1,5800</w:t>
            </w:r>
          </w:p>
        </w:tc>
      </w:tr>
    </w:tbl>
    <w:p w14:paraId="70BF7838" w14:textId="77777777" w:rsidR="00BC5A19" w:rsidRDefault="00BC5A19" w:rsidP="00BC5A19">
      <w:pPr>
        <w:pStyle w:val="BodyText"/>
        <w:spacing w:before="1"/>
        <w:rPr>
          <w:b/>
        </w:rPr>
      </w:pPr>
    </w:p>
    <w:p w14:paraId="7C73EFF4" w14:textId="77777777" w:rsidR="00BC5A19" w:rsidRDefault="00BC5A19" w:rsidP="00BC5A19">
      <w:pPr>
        <w:pStyle w:val="ListParagraph"/>
        <w:numPr>
          <w:ilvl w:val="0"/>
          <w:numId w:val="1"/>
        </w:numPr>
        <w:tabs>
          <w:tab w:val="left" w:pos="2043"/>
        </w:tabs>
        <w:jc w:val="left"/>
        <w:rPr>
          <w:b/>
          <w:sz w:val="24"/>
        </w:rPr>
      </w:pPr>
      <w:r>
        <w:rPr>
          <w:b/>
          <w:sz w:val="24"/>
        </w:rPr>
        <w:t>Equipment</w:t>
      </w:r>
    </w:p>
    <w:p w14:paraId="06C96E56" w14:textId="77777777" w:rsidR="00BC5A19" w:rsidRDefault="00BC5A19" w:rsidP="00BC5A19">
      <w:pPr>
        <w:pStyle w:val="ListParagraph"/>
        <w:numPr>
          <w:ilvl w:val="1"/>
          <w:numId w:val="1"/>
        </w:numPr>
        <w:tabs>
          <w:tab w:val="left" w:pos="2431"/>
          <w:tab w:val="left" w:pos="2432"/>
        </w:tabs>
        <w:ind w:left="2431" w:right="798"/>
        <w:rPr>
          <w:rFonts w:ascii="Symbol" w:hAnsi="Symbol"/>
          <w:sz w:val="20"/>
        </w:rPr>
      </w:pPr>
      <w:r>
        <w:rPr>
          <w:sz w:val="24"/>
        </w:rPr>
        <w:t xml:space="preserve">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w:t>
      </w:r>
      <w:r>
        <w:rPr>
          <w:sz w:val="24"/>
        </w:rPr>
        <w:lastRenderedPageBreak/>
        <w:t>consistency with the applicant’s</w:t>
      </w:r>
      <w:r>
        <w:rPr>
          <w:spacing w:val="-3"/>
          <w:sz w:val="24"/>
        </w:rPr>
        <w:t xml:space="preserve"> </w:t>
      </w:r>
      <w:r>
        <w:rPr>
          <w:sz w:val="24"/>
        </w:rPr>
        <w:t>policy.</w:t>
      </w:r>
    </w:p>
    <w:p w14:paraId="789A951B" w14:textId="77777777" w:rsidR="00BC5A19" w:rsidRDefault="00BC5A19" w:rsidP="00BC5A19">
      <w:pPr>
        <w:pStyle w:val="ListParagraph"/>
        <w:numPr>
          <w:ilvl w:val="1"/>
          <w:numId w:val="1"/>
        </w:numPr>
        <w:tabs>
          <w:tab w:val="left" w:pos="2431"/>
          <w:tab w:val="left" w:pos="2432"/>
        </w:tabs>
        <w:spacing w:before="7" w:line="289" w:lineRule="exact"/>
        <w:ind w:left="2431" w:hanging="361"/>
        <w:rPr>
          <w:rFonts w:ascii="Symbol" w:hAnsi="Symbol"/>
          <w:sz w:val="20"/>
        </w:rPr>
      </w:pPr>
      <w:r>
        <w:rPr>
          <w:sz w:val="24"/>
        </w:rPr>
        <w:t>Indicate the estimated unit cost for each item to be</w:t>
      </w:r>
      <w:r>
        <w:rPr>
          <w:spacing w:val="-25"/>
          <w:sz w:val="24"/>
        </w:rPr>
        <w:t xml:space="preserve"> </w:t>
      </w:r>
      <w:r>
        <w:rPr>
          <w:sz w:val="24"/>
        </w:rPr>
        <w:t>purchased.</w:t>
      </w:r>
    </w:p>
    <w:p w14:paraId="5D573208" w14:textId="77777777" w:rsidR="00BC5A19" w:rsidRDefault="00BC5A19" w:rsidP="00BC5A19">
      <w:pPr>
        <w:pStyle w:val="ListParagraph"/>
        <w:numPr>
          <w:ilvl w:val="1"/>
          <w:numId w:val="1"/>
        </w:numPr>
        <w:tabs>
          <w:tab w:val="left" w:pos="2431"/>
          <w:tab w:val="left" w:pos="2432"/>
        </w:tabs>
        <w:spacing w:line="289" w:lineRule="exact"/>
        <w:ind w:left="2431" w:hanging="361"/>
        <w:rPr>
          <w:rFonts w:ascii="Symbol" w:hAnsi="Symbol"/>
          <w:sz w:val="20"/>
        </w:rPr>
      </w:pPr>
      <w:r>
        <w:rPr>
          <w:sz w:val="24"/>
        </w:rPr>
        <w:t>Identify each type of</w:t>
      </w:r>
      <w:r>
        <w:rPr>
          <w:spacing w:val="-9"/>
          <w:sz w:val="24"/>
        </w:rPr>
        <w:t xml:space="preserve"> </w:t>
      </w:r>
      <w:r>
        <w:rPr>
          <w:sz w:val="24"/>
        </w:rPr>
        <w:t>equipment.</w:t>
      </w:r>
    </w:p>
    <w:p w14:paraId="7527353E" w14:textId="77777777" w:rsidR="00BC5A19" w:rsidRDefault="00BC5A19" w:rsidP="00BC5A19">
      <w:pPr>
        <w:pStyle w:val="ListParagraph"/>
        <w:numPr>
          <w:ilvl w:val="1"/>
          <w:numId w:val="1"/>
        </w:numPr>
        <w:tabs>
          <w:tab w:val="left" w:pos="2431"/>
          <w:tab w:val="left" w:pos="2432"/>
        </w:tabs>
        <w:ind w:left="2431" w:hanging="361"/>
        <w:rPr>
          <w:rFonts w:ascii="Symbol" w:hAnsi="Symbol"/>
          <w:sz w:val="20"/>
        </w:rPr>
      </w:pPr>
      <w:r>
        <w:rPr>
          <w:sz w:val="24"/>
        </w:rPr>
        <w:t>Provide adequate justification of the need for items of equipment to be</w:t>
      </w:r>
      <w:r>
        <w:rPr>
          <w:spacing w:val="-34"/>
          <w:sz w:val="24"/>
        </w:rPr>
        <w:t xml:space="preserve"> </w:t>
      </w:r>
      <w:r>
        <w:rPr>
          <w:sz w:val="24"/>
        </w:rPr>
        <w:t>purchased.</w:t>
      </w:r>
    </w:p>
    <w:p w14:paraId="7C3291A4" w14:textId="77777777" w:rsidR="00BC5A19" w:rsidRDefault="00BC5A19" w:rsidP="00BC5A19">
      <w:pPr>
        <w:pStyle w:val="ListParagraph"/>
        <w:numPr>
          <w:ilvl w:val="1"/>
          <w:numId w:val="1"/>
        </w:numPr>
        <w:tabs>
          <w:tab w:val="left" w:pos="2431"/>
          <w:tab w:val="left" w:pos="2432"/>
        </w:tabs>
        <w:ind w:left="2431" w:hanging="361"/>
        <w:rPr>
          <w:rFonts w:ascii="Symbol" w:hAnsi="Symbol"/>
          <w:sz w:val="20"/>
        </w:rPr>
      </w:pPr>
      <w:r>
        <w:rPr>
          <w:sz w:val="24"/>
        </w:rPr>
        <w:t>Explain the purpose of the equipment, and how it relates to project</w:t>
      </w:r>
      <w:r>
        <w:rPr>
          <w:spacing w:val="-14"/>
          <w:sz w:val="24"/>
        </w:rPr>
        <w:t xml:space="preserve"> </w:t>
      </w:r>
      <w:r>
        <w:rPr>
          <w:sz w:val="24"/>
        </w:rPr>
        <w:t>success.</w:t>
      </w:r>
    </w:p>
    <w:p w14:paraId="03BDB9E8" w14:textId="482B7E14" w:rsidR="00BC5A19" w:rsidRPr="00D26C5E" w:rsidRDefault="00BC5A19" w:rsidP="00BC5A19">
      <w:pPr>
        <w:pStyle w:val="ListParagraph"/>
        <w:numPr>
          <w:ilvl w:val="1"/>
          <w:numId w:val="1"/>
        </w:numPr>
        <w:tabs>
          <w:tab w:val="left" w:pos="2431"/>
          <w:tab w:val="left" w:pos="2432"/>
        </w:tabs>
        <w:ind w:left="2431" w:hanging="361"/>
        <w:rPr>
          <w:rFonts w:ascii="Symbol" w:hAnsi="Symbol"/>
          <w:sz w:val="20"/>
        </w:rPr>
      </w:pPr>
      <w:r>
        <w:rPr>
          <w:sz w:val="24"/>
        </w:rPr>
        <w:t>Provide the basis for cost estimates or</w:t>
      </w:r>
      <w:r>
        <w:rPr>
          <w:spacing w:val="-13"/>
          <w:sz w:val="24"/>
        </w:rPr>
        <w:t xml:space="preserve"> </w:t>
      </w:r>
      <w:r>
        <w:rPr>
          <w:sz w:val="24"/>
        </w:rPr>
        <w:t>computations.</w:t>
      </w:r>
    </w:p>
    <w:p w14:paraId="2091B800" w14:textId="77777777" w:rsidR="00BC5A19" w:rsidRDefault="00BC5A19" w:rsidP="00BC5A19">
      <w:pPr>
        <w:pStyle w:val="BodyText"/>
        <w:spacing w:before="1"/>
        <w:rPr>
          <w:sz w:val="20"/>
        </w:rPr>
      </w:pPr>
    </w:p>
    <w:tbl>
      <w:tblPr>
        <w:tblpPr w:leftFromText="180" w:rightFromText="180" w:vertAnchor="text" w:horzAnchor="margin" w:tblpXSpec="center" w:tblpY="6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9"/>
        <w:gridCol w:w="1195"/>
        <w:gridCol w:w="2160"/>
        <w:gridCol w:w="1466"/>
      </w:tblGrid>
      <w:tr w:rsidR="00BC5A19" w14:paraId="4672AEB7" w14:textId="77777777" w:rsidTr="00DA764A">
        <w:trPr>
          <w:trHeight w:val="1758"/>
        </w:trPr>
        <w:tc>
          <w:tcPr>
            <w:tcW w:w="4529" w:type="dxa"/>
          </w:tcPr>
          <w:p w14:paraId="114C8CC1" w14:textId="77777777" w:rsidR="00BC5A19" w:rsidRDefault="00BC5A19" w:rsidP="00DA764A">
            <w:pPr>
              <w:pStyle w:val="TableParagraph"/>
              <w:ind w:left="112" w:right="201" w:firstLine="360"/>
              <w:rPr>
                <w:sz w:val="24"/>
              </w:rPr>
            </w:pPr>
            <w:r>
              <w:rPr>
                <w:i/>
                <w:sz w:val="24"/>
              </w:rPr>
              <w:t xml:space="preserve">Equipment: </w:t>
            </w:r>
            <w:r>
              <w:rPr>
                <w:sz w:val="24"/>
              </w:rPr>
              <w:t>Consistent with our organization’s policy, equipment is defined as tangible, non-expendable, personal property having a useful life of more than one year and an acquisition cost of $1,000</w:t>
            </w:r>
          </w:p>
          <w:p w14:paraId="40C076CB" w14:textId="77777777" w:rsidR="00BC5A19" w:rsidRDefault="00BC5A19" w:rsidP="00DA764A">
            <w:pPr>
              <w:pStyle w:val="TableParagraph"/>
              <w:spacing w:line="275" w:lineRule="exact"/>
              <w:ind w:left="112"/>
              <w:rPr>
                <w:sz w:val="24"/>
              </w:rPr>
            </w:pPr>
            <w:r>
              <w:rPr>
                <w:sz w:val="24"/>
              </w:rPr>
              <w:t>or more per unit.</w:t>
            </w:r>
          </w:p>
        </w:tc>
        <w:tc>
          <w:tcPr>
            <w:tcW w:w="1195" w:type="dxa"/>
          </w:tcPr>
          <w:p w14:paraId="329A29CE" w14:textId="77777777" w:rsidR="00BC5A19" w:rsidRDefault="00BC5A19" w:rsidP="00DA764A">
            <w:pPr>
              <w:pStyle w:val="TableParagraph"/>
              <w:spacing w:before="11"/>
              <w:ind w:left="0"/>
              <w:rPr>
                <w:b/>
                <w:sz w:val="23"/>
              </w:rPr>
            </w:pPr>
          </w:p>
          <w:p w14:paraId="5F42986E" w14:textId="77777777" w:rsidR="00BC5A19" w:rsidRDefault="00BC5A19" w:rsidP="00DA764A">
            <w:pPr>
              <w:pStyle w:val="TableParagraph"/>
              <w:ind w:left="376" w:right="202" w:hanging="96"/>
              <w:rPr>
                <w:sz w:val="24"/>
              </w:rPr>
            </w:pPr>
            <w:r>
              <w:rPr>
                <w:sz w:val="24"/>
              </w:rPr>
              <w:t>Cost of Item</w:t>
            </w:r>
          </w:p>
        </w:tc>
        <w:tc>
          <w:tcPr>
            <w:tcW w:w="2160" w:type="dxa"/>
          </w:tcPr>
          <w:p w14:paraId="18DE9093" w14:textId="77777777" w:rsidR="00BC5A19" w:rsidRDefault="00BC5A19" w:rsidP="00DA764A">
            <w:pPr>
              <w:pStyle w:val="TableParagraph"/>
              <w:spacing w:before="11"/>
              <w:ind w:left="0"/>
              <w:rPr>
                <w:b/>
                <w:sz w:val="23"/>
              </w:rPr>
            </w:pPr>
          </w:p>
          <w:p w14:paraId="2D5D1E5C" w14:textId="77777777" w:rsidR="00BC5A19" w:rsidRDefault="00BC5A19" w:rsidP="00DA764A">
            <w:pPr>
              <w:pStyle w:val="TableParagraph"/>
              <w:ind w:left="295"/>
              <w:rPr>
                <w:sz w:val="24"/>
              </w:rPr>
            </w:pPr>
            <w:r>
              <w:rPr>
                <w:sz w:val="24"/>
              </w:rPr>
              <w:t>Item Description</w:t>
            </w:r>
          </w:p>
        </w:tc>
        <w:tc>
          <w:tcPr>
            <w:tcW w:w="1466" w:type="dxa"/>
          </w:tcPr>
          <w:p w14:paraId="686289C9" w14:textId="77777777" w:rsidR="00BC5A19" w:rsidRDefault="00BC5A19" w:rsidP="00DA764A">
            <w:pPr>
              <w:pStyle w:val="TableParagraph"/>
              <w:spacing w:before="11"/>
              <w:ind w:left="0"/>
              <w:rPr>
                <w:b/>
                <w:sz w:val="23"/>
              </w:rPr>
            </w:pPr>
          </w:p>
          <w:p w14:paraId="274CC01C" w14:textId="77777777" w:rsidR="00BC5A19" w:rsidRDefault="00BC5A19" w:rsidP="00DA764A">
            <w:pPr>
              <w:pStyle w:val="TableParagraph"/>
              <w:ind w:left="404" w:right="342"/>
              <w:jc w:val="center"/>
              <w:rPr>
                <w:sz w:val="24"/>
              </w:rPr>
            </w:pPr>
            <w:r>
              <w:rPr>
                <w:sz w:val="24"/>
              </w:rPr>
              <w:t>Total</w:t>
            </w:r>
          </w:p>
        </w:tc>
      </w:tr>
      <w:tr w:rsidR="00BC5A19" w14:paraId="1ACE0941" w14:textId="77777777" w:rsidTr="00DA764A">
        <w:trPr>
          <w:trHeight w:val="1463"/>
        </w:trPr>
        <w:tc>
          <w:tcPr>
            <w:tcW w:w="4529" w:type="dxa"/>
          </w:tcPr>
          <w:p w14:paraId="38A57354" w14:textId="77777777" w:rsidR="00BC5A19" w:rsidRDefault="00BC5A19" w:rsidP="00DA764A">
            <w:pPr>
              <w:pStyle w:val="TableParagraph"/>
              <w:ind w:left="112" w:right="252" w:firstLine="360"/>
              <w:rPr>
                <w:sz w:val="24"/>
              </w:rPr>
            </w:pPr>
            <w:r>
              <w:rPr>
                <w:sz w:val="24"/>
              </w:rPr>
              <w:t>Laptop Computers (3): Three laptop computers will be needed to expand our current office and supply the needs of remote professional development sessions.</w:t>
            </w:r>
          </w:p>
        </w:tc>
        <w:tc>
          <w:tcPr>
            <w:tcW w:w="1195" w:type="dxa"/>
          </w:tcPr>
          <w:p w14:paraId="3E4636FB" w14:textId="77777777" w:rsidR="00BC5A19" w:rsidRDefault="00BC5A19" w:rsidP="00DA764A">
            <w:pPr>
              <w:pStyle w:val="TableParagraph"/>
              <w:spacing w:before="8"/>
              <w:ind w:left="0"/>
              <w:rPr>
                <w:b/>
                <w:sz w:val="23"/>
              </w:rPr>
            </w:pPr>
          </w:p>
          <w:p w14:paraId="26B81061" w14:textId="77777777" w:rsidR="00BC5A19" w:rsidRDefault="00BC5A19" w:rsidP="00DA764A">
            <w:pPr>
              <w:pStyle w:val="TableParagraph"/>
              <w:spacing w:before="1"/>
              <w:ind w:left="290"/>
              <w:rPr>
                <w:sz w:val="24"/>
              </w:rPr>
            </w:pPr>
            <w:r>
              <w:rPr>
                <w:sz w:val="24"/>
              </w:rPr>
              <w:t>$1,500</w:t>
            </w:r>
          </w:p>
        </w:tc>
        <w:tc>
          <w:tcPr>
            <w:tcW w:w="2160" w:type="dxa"/>
          </w:tcPr>
          <w:p w14:paraId="7E5920DE" w14:textId="77777777" w:rsidR="00BC5A19" w:rsidRDefault="00BC5A19" w:rsidP="00DA764A">
            <w:pPr>
              <w:pStyle w:val="TableParagraph"/>
              <w:ind w:left="369" w:right="752"/>
              <w:rPr>
                <w:sz w:val="24"/>
              </w:rPr>
            </w:pPr>
            <w:r>
              <w:rPr>
                <w:sz w:val="24"/>
              </w:rPr>
              <w:t xml:space="preserve">Laptop computer </w:t>
            </w:r>
          </w:p>
          <w:p w14:paraId="3C4ED75D" w14:textId="77777777" w:rsidR="00BC5A19" w:rsidRDefault="00BC5A19" w:rsidP="00DA764A">
            <w:pPr>
              <w:pStyle w:val="TableParagraph"/>
              <w:spacing w:line="284" w:lineRule="exact"/>
              <w:ind w:left="369" w:right="752"/>
              <w:rPr>
                <w:sz w:val="24"/>
              </w:rPr>
            </w:pPr>
          </w:p>
        </w:tc>
        <w:tc>
          <w:tcPr>
            <w:tcW w:w="1466" w:type="dxa"/>
          </w:tcPr>
          <w:p w14:paraId="37A8E839" w14:textId="77777777" w:rsidR="00BC5A19" w:rsidRDefault="00BC5A19" w:rsidP="00DA764A">
            <w:pPr>
              <w:pStyle w:val="TableParagraph"/>
              <w:spacing w:before="8"/>
              <w:ind w:left="0"/>
              <w:rPr>
                <w:b/>
                <w:sz w:val="23"/>
              </w:rPr>
            </w:pPr>
          </w:p>
          <w:p w14:paraId="65E19996" w14:textId="77777777" w:rsidR="00BC5A19" w:rsidRDefault="00BC5A19" w:rsidP="00DA764A">
            <w:pPr>
              <w:pStyle w:val="TableParagraph"/>
              <w:spacing w:before="1"/>
              <w:ind w:left="404" w:right="343"/>
              <w:jc w:val="center"/>
              <w:rPr>
                <w:sz w:val="24"/>
              </w:rPr>
            </w:pPr>
            <w:r>
              <w:rPr>
                <w:sz w:val="24"/>
              </w:rPr>
              <w:t>$4,500</w:t>
            </w:r>
          </w:p>
        </w:tc>
      </w:tr>
    </w:tbl>
    <w:p w14:paraId="6883CB4A" w14:textId="77777777" w:rsidR="00BC5A19" w:rsidRDefault="00BC5A19" w:rsidP="00797DF4">
      <w:pPr>
        <w:pStyle w:val="Heading4"/>
        <w:ind w:left="1800"/>
      </w:pPr>
      <w:r>
        <w:t>Example:</w:t>
      </w:r>
    </w:p>
    <w:p w14:paraId="56CD8496" w14:textId="77777777" w:rsidR="00D26C5E" w:rsidRDefault="00D26C5E" w:rsidP="00797DF4">
      <w:pPr>
        <w:pStyle w:val="Heading4"/>
        <w:ind w:left="1800"/>
      </w:pPr>
    </w:p>
    <w:p w14:paraId="1584FC0B" w14:textId="77777777" w:rsidR="00D26C5E" w:rsidRDefault="00D26C5E" w:rsidP="00797DF4">
      <w:pPr>
        <w:pStyle w:val="Heading4"/>
        <w:ind w:left="1800"/>
      </w:pPr>
    </w:p>
    <w:p w14:paraId="27D046D4" w14:textId="77777777" w:rsidR="00D26C5E" w:rsidRDefault="00D26C5E" w:rsidP="00797DF4">
      <w:pPr>
        <w:pStyle w:val="Heading4"/>
        <w:ind w:left="1800"/>
      </w:pPr>
    </w:p>
    <w:p w14:paraId="58FAEB84" w14:textId="77777777" w:rsidR="00D26C5E" w:rsidRDefault="00D26C5E" w:rsidP="00797DF4">
      <w:pPr>
        <w:pStyle w:val="Heading4"/>
        <w:ind w:left="1800"/>
      </w:pPr>
    </w:p>
    <w:p w14:paraId="408CB07C" w14:textId="77777777" w:rsidR="00D26C5E" w:rsidRDefault="00D26C5E" w:rsidP="00797DF4">
      <w:pPr>
        <w:pStyle w:val="Heading4"/>
        <w:ind w:left="1800"/>
      </w:pPr>
    </w:p>
    <w:p w14:paraId="7DBE2BD7" w14:textId="77777777" w:rsidR="00D26C5E" w:rsidRDefault="00D26C5E" w:rsidP="00797DF4">
      <w:pPr>
        <w:pStyle w:val="Heading4"/>
        <w:ind w:left="1800"/>
      </w:pPr>
    </w:p>
    <w:p w14:paraId="62BFE7A8" w14:textId="77777777" w:rsidR="00D26C5E" w:rsidRDefault="00D26C5E" w:rsidP="00797DF4">
      <w:pPr>
        <w:pStyle w:val="Heading4"/>
        <w:ind w:left="1800"/>
      </w:pPr>
    </w:p>
    <w:p w14:paraId="2D86D943" w14:textId="77777777" w:rsidR="00D26C5E" w:rsidRDefault="00D26C5E" w:rsidP="00797DF4">
      <w:pPr>
        <w:pStyle w:val="Heading4"/>
        <w:ind w:left="1800"/>
      </w:pPr>
    </w:p>
    <w:p w14:paraId="0891D695" w14:textId="77777777" w:rsidR="00D26C5E" w:rsidRDefault="00D26C5E" w:rsidP="00797DF4">
      <w:pPr>
        <w:pStyle w:val="Heading4"/>
        <w:ind w:left="1800"/>
      </w:pPr>
    </w:p>
    <w:p w14:paraId="38A325C6" w14:textId="77777777" w:rsidR="00D26C5E" w:rsidRDefault="00D26C5E" w:rsidP="00797DF4">
      <w:pPr>
        <w:pStyle w:val="Heading4"/>
        <w:ind w:left="1800"/>
      </w:pPr>
    </w:p>
    <w:p w14:paraId="5072E1D7" w14:textId="77777777" w:rsidR="00D26C5E" w:rsidRDefault="00D26C5E" w:rsidP="00797DF4">
      <w:pPr>
        <w:pStyle w:val="Heading4"/>
        <w:ind w:left="1800"/>
      </w:pPr>
    </w:p>
    <w:p w14:paraId="03ADF3DE" w14:textId="77777777" w:rsidR="00D26C5E" w:rsidRDefault="00D26C5E" w:rsidP="00797DF4">
      <w:pPr>
        <w:pStyle w:val="Heading4"/>
        <w:ind w:left="1800"/>
      </w:pPr>
    </w:p>
    <w:p w14:paraId="69C64959" w14:textId="77777777" w:rsidR="00D26C5E" w:rsidRDefault="00D26C5E" w:rsidP="00797DF4">
      <w:pPr>
        <w:pStyle w:val="Heading4"/>
        <w:ind w:left="1800"/>
      </w:pPr>
    </w:p>
    <w:p w14:paraId="41368908" w14:textId="77777777" w:rsidR="00D26C5E" w:rsidRDefault="00D26C5E" w:rsidP="00797DF4">
      <w:pPr>
        <w:pStyle w:val="Heading4"/>
        <w:ind w:left="1800"/>
      </w:pPr>
    </w:p>
    <w:p w14:paraId="301A4328" w14:textId="77777777" w:rsidR="00BC5A19" w:rsidRDefault="00BC5A19" w:rsidP="00BC5A19">
      <w:pPr>
        <w:pStyle w:val="ListParagraph"/>
        <w:numPr>
          <w:ilvl w:val="0"/>
          <w:numId w:val="1"/>
        </w:numPr>
        <w:tabs>
          <w:tab w:val="left" w:pos="2043"/>
        </w:tabs>
        <w:spacing w:before="52"/>
        <w:jc w:val="left"/>
        <w:rPr>
          <w:b/>
          <w:sz w:val="24"/>
        </w:rPr>
      </w:pPr>
      <w:r>
        <w:rPr>
          <w:b/>
          <w:sz w:val="24"/>
        </w:rPr>
        <w:t>Supplies</w:t>
      </w:r>
    </w:p>
    <w:p w14:paraId="7A8F24BA" w14:textId="77777777" w:rsidR="00BC5A19" w:rsidRDefault="00BC5A19" w:rsidP="00BC5A19">
      <w:pPr>
        <w:pStyle w:val="ListParagraph"/>
        <w:numPr>
          <w:ilvl w:val="1"/>
          <w:numId w:val="1"/>
        </w:numPr>
        <w:tabs>
          <w:tab w:val="left" w:pos="2431"/>
          <w:tab w:val="left" w:pos="2432"/>
        </w:tabs>
        <w:ind w:left="2431" w:right="778"/>
        <w:rPr>
          <w:rFonts w:ascii="Symbol" w:hAnsi="Symbol"/>
          <w:i/>
          <w:sz w:val="20"/>
        </w:rPr>
      </w:pPr>
      <w:r>
        <w:rPr>
          <w:sz w:val="24"/>
        </w:rPr>
        <w:t xml:space="preserve">Show all tangible, expendable personal property. Direct supplies and materials differ from equipment in that they are consumable, expendable, and of a relatively low unit cost. </w:t>
      </w:r>
      <w:r>
        <w:rPr>
          <w:i/>
          <w:sz w:val="24"/>
        </w:rPr>
        <w:t>Supplies purchased with grant funds should directly benefit the grant project and be necessary for achieving the goals of the project.</w:t>
      </w:r>
    </w:p>
    <w:p w14:paraId="6080F38C" w14:textId="77777777" w:rsidR="00BC5A19" w:rsidRDefault="00BC5A19" w:rsidP="00BC5A19">
      <w:pPr>
        <w:pStyle w:val="ListParagraph"/>
        <w:numPr>
          <w:ilvl w:val="1"/>
          <w:numId w:val="1"/>
        </w:numPr>
        <w:tabs>
          <w:tab w:val="left" w:pos="2431"/>
          <w:tab w:val="left" w:pos="2432"/>
        </w:tabs>
        <w:spacing w:before="1"/>
        <w:ind w:left="2431" w:right="1415"/>
        <w:rPr>
          <w:rFonts w:ascii="Symbol" w:hAnsi="Symbol"/>
          <w:sz w:val="20"/>
        </w:rPr>
      </w:pPr>
      <w:r>
        <w:rPr>
          <w:sz w:val="24"/>
        </w:rPr>
        <w:t>Provide an itemized estimate of materials and supplies by nature of expense or general category (e.g., instructional materials, office supplies,</w:t>
      </w:r>
      <w:r>
        <w:rPr>
          <w:spacing w:val="-21"/>
          <w:sz w:val="24"/>
        </w:rPr>
        <w:t xml:space="preserve"> </w:t>
      </w:r>
      <w:r>
        <w:rPr>
          <w:sz w:val="24"/>
        </w:rPr>
        <w:t>etc.).</w:t>
      </w:r>
    </w:p>
    <w:p w14:paraId="4E0C24FD" w14:textId="77777777" w:rsidR="00BC5A19" w:rsidRDefault="00BC5A19" w:rsidP="00BC5A19">
      <w:pPr>
        <w:pStyle w:val="ListParagraph"/>
        <w:numPr>
          <w:ilvl w:val="1"/>
          <w:numId w:val="1"/>
        </w:numPr>
        <w:tabs>
          <w:tab w:val="left" w:pos="2431"/>
          <w:tab w:val="left" w:pos="2432"/>
        </w:tabs>
        <w:spacing w:before="9" w:line="289" w:lineRule="exact"/>
        <w:ind w:left="2431" w:hanging="361"/>
        <w:rPr>
          <w:rFonts w:ascii="Symbol" w:hAnsi="Symbol"/>
          <w:sz w:val="20"/>
        </w:rPr>
      </w:pPr>
      <w:r>
        <w:rPr>
          <w:sz w:val="24"/>
        </w:rPr>
        <w:t>Explain the purpose of the supplies and how they relate to project</w:t>
      </w:r>
      <w:r>
        <w:rPr>
          <w:spacing w:val="-22"/>
          <w:sz w:val="24"/>
        </w:rPr>
        <w:t xml:space="preserve"> </w:t>
      </w:r>
      <w:r>
        <w:rPr>
          <w:sz w:val="24"/>
        </w:rPr>
        <w:t>success.</w:t>
      </w:r>
    </w:p>
    <w:p w14:paraId="42F3E3AA" w14:textId="77777777" w:rsidR="00BC5A19" w:rsidRDefault="00BC5A19" w:rsidP="00BC5A19">
      <w:pPr>
        <w:pStyle w:val="ListParagraph"/>
        <w:numPr>
          <w:ilvl w:val="1"/>
          <w:numId w:val="1"/>
        </w:numPr>
        <w:tabs>
          <w:tab w:val="left" w:pos="2431"/>
          <w:tab w:val="left" w:pos="2432"/>
        </w:tabs>
        <w:spacing w:line="289" w:lineRule="exact"/>
        <w:ind w:left="2431" w:hanging="361"/>
        <w:rPr>
          <w:rFonts w:ascii="Symbol" w:hAnsi="Symbol"/>
          <w:sz w:val="20"/>
        </w:rPr>
      </w:pPr>
      <w:r>
        <w:rPr>
          <w:sz w:val="24"/>
        </w:rPr>
        <w:t>Provide the basis for cost estimates or</w:t>
      </w:r>
      <w:r>
        <w:rPr>
          <w:spacing w:val="-13"/>
          <w:sz w:val="24"/>
        </w:rPr>
        <w:t xml:space="preserve"> </w:t>
      </w:r>
      <w:r>
        <w:rPr>
          <w:sz w:val="24"/>
        </w:rPr>
        <w:t>computations.</w:t>
      </w:r>
    </w:p>
    <w:p w14:paraId="2171BDDC" w14:textId="77777777" w:rsidR="00BC5A19" w:rsidRDefault="00BC5A19" w:rsidP="00BC5A19">
      <w:pPr>
        <w:pStyle w:val="ListParagraph"/>
        <w:numPr>
          <w:ilvl w:val="1"/>
          <w:numId w:val="1"/>
        </w:numPr>
        <w:tabs>
          <w:tab w:val="left" w:pos="2431"/>
          <w:tab w:val="left" w:pos="2432"/>
        </w:tabs>
        <w:ind w:left="2431" w:right="1634"/>
        <w:rPr>
          <w:rFonts w:ascii="Symbol" w:hAnsi="Symbol"/>
          <w:sz w:val="20"/>
        </w:rPr>
      </w:pPr>
      <w:r>
        <w:rPr>
          <w:sz w:val="24"/>
        </w:rPr>
        <w:t>Individual pieces of equipment that are under $5,000 per unit are generally considered supplies. However, as noted in the example under Equipment, an applicant’s organization may have a different equipment</w:t>
      </w:r>
      <w:r>
        <w:rPr>
          <w:spacing w:val="-15"/>
          <w:sz w:val="24"/>
        </w:rPr>
        <w:t xml:space="preserve"> </w:t>
      </w:r>
      <w:r>
        <w:rPr>
          <w:sz w:val="24"/>
        </w:rPr>
        <w:t>policy.</w:t>
      </w:r>
    </w:p>
    <w:p w14:paraId="238D773E" w14:textId="77777777" w:rsidR="00BC5A19" w:rsidRDefault="00BC5A19" w:rsidP="00BC5A19">
      <w:pPr>
        <w:pStyle w:val="BodyText"/>
        <w:spacing w:before="9"/>
        <w:rPr>
          <w:sz w:val="23"/>
        </w:rPr>
      </w:pPr>
    </w:p>
    <w:p w14:paraId="05244298" w14:textId="77777777" w:rsidR="00BC5A19" w:rsidRDefault="00BC5A19" w:rsidP="00BC5A19">
      <w:pPr>
        <w:pStyle w:val="Heading4"/>
        <w:numPr>
          <w:ilvl w:val="0"/>
          <w:numId w:val="1"/>
        </w:numPr>
        <w:tabs>
          <w:tab w:val="left" w:pos="2223"/>
        </w:tabs>
        <w:spacing w:before="1"/>
        <w:ind w:left="2222"/>
        <w:jc w:val="left"/>
      </w:pPr>
      <w:bookmarkStart w:id="41" w:name="6._Contractual"/>
      <w:bookmarkEnd w:id="41"/>
      <w:r>
        <w:t>Contractual</w:t>
      </w:r>
    </w:p>
    <w:p w14:paraId="5B1B761E" w14:textId="77777777" w:rsidR="00BC5A19" w:rsidRDefault="00BC5A19" w:rsidP="00BC5A19">
      <w:pPr>
        <w:pStyle w:val="ListParagraph"/>
        <w:numPr>
          <w:ilvl w:val="1"/>
          <w:numId w:val="1"/>
        </w:numPr>
        <w:tabs>
          <w:tab w:val="left" w:pos="2431"/>
          <w:tab w:val="left" w:pos="2432"/>
        </w:tabs>
        <w:spacing w:before="2"/>
        <w:ind w:left="2431" w:right="962"/>
        <w:rPr>
          <w:rFonts w:ascii="Symbol" w:hAnsi="Symbol"/>
          <w:sz w:val="20"/>
        </w:rPr>
      </w:pPr>
      <w:r>
        <w:rPr>
          <w:sz w:val="24"/>
        </w:rPr>
        <w:t>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w:t>
      </w:r>
      <w:r>
        <w:rPr>
          <w:spacing w:val="-23"/>
          <w:sz w:val="24"/>
        </w:rPr>
        <w:t xml:space="preserve"> </w:t>
      </w:r>
      <w:r>
        <w:rPr>
          <w:spacing w:val="2"/>
          <w:sz w:val="24"/>
        </w:rPr>
        <w:t>or contract.</w:t>
      </w:r>
    </w:p>
    <w:p w14:paraId="478F3FE1" w14:textId="77777777" w:rsidR="00BC5A19" w:rsidRDefault="00BC5A19" w:rsidP="00BC5A19">
      <w:pPr>
        <w:pStyle w:val="ListParagraph"/>
        <w:numPr>
          <w:ilvl w:val="1"/>
          <w:numId w:val="1"/>
        </w:numPr>
        <w:tabs>
          <w:tab w:val="left" w:pos="2431"/>
          <w:tab w:val="left" w:pos="2432"/>
        </w:tabs>
        <w:spacing w:line="292" w:lineRule="exact"/>
        <w:ind w:left="2431" w:hanging="361"/>
        <w:rPr>
          <w:rFonts w:ascii="Symbol" w:hAnsi="Symbol"/>
          <w:sz w:val="20"/>
        </w:rPr>
      </w:pPr>
      <w:r>
        <w:rPr>
          <w:sz w:val="24"/>
        </w:rPr>
        <w:t>Provide the purpose and relation to project</w:t>
      </w:r>
      <w:r>
        <w:rPr>
          <w:spacing w:val="-15"/>
          <w:sz w:val="24"/>
        </w:rPr>
        <w:t xml:space="preserve"> </w:t>
      </w:r>
      <w:r>
        <w:rPr>
          <w:sz w:val="24"/>
        </w:rPr>
        <w:t>success.</w:t>
      </w:r>
    </w:p>
    <w:p w14:paraId="5D92728E" w14:textId="77777777" w:rsidR="00BC5A19" w:rsidRDefault="00BC5A19" w:rsidP="00BC5A19">
      <w:pPr>
        <w:pStyle w:val="ListParagraph"/>
        <w:numPr>
          <w:ilvl w:val="1"/>
          <w:numId w:val="1"/>
        </w:numPr>
        <w:tabs>
          <w:tab w:val="left" w:pos="2431"/>
          <w:tab w:val="left" w:pos="2432"/>
        </w:tabs>
        <w:ind w:left="2431" w:right="1707"/>
        <w:rPr>
          <w:rFonts w:ascii="Symbol" w:hAnsi="Symbol"/>
          <w:sz w:val="20"/>
        </w:rPr>
      </w:pPr>
      <w:r>
        <w:rPr>
          <w:sz w:val="24"/>
        </w:rPr>
        <w:t>Describe the products to be acquired, and/or the professional services to be provided.</w:t>
      </w:r>
    </w:p>
    <w:p w14:paraId="564186EE" w14:textId="77777777" w:rsidR="00BC5A19" w:rsidRDefault="00BC5A19" w:rsidP="00BC5A19">
      <w:pPr>
        <w:pStyle w:val="ListParagraph"/>
        <w:numPr>
          <w:ilvl w:val="1"/>
          <w:numId w:val="1"/>
        </w:numPr>
        <w:tabs>
          <w:tab w:val="left" w:pos="2431"/>
          <w:tab w:val="left" w:pos="2432"/>
        </w:tabs>
        <w:spacing w:before="7" w:line="290" w:lineRule="exact"/>
        <w:ind w:left="2431" w:hanging="361"/>
        <w:rPr>
          <w:rFonts w:ascii="Symbol" w:hAnsi="Symbol"/>
          <w:sz w:val="20"/>
        </w:rPr>
      </w:pPr>
      <w:r>
        <w:rPr>
          <w:sz w:val="24"/>
        </w:rPr>
        <w:t>Provide a brief justification for the use of the contractors</w:t>
      </w:r>
      <w:r>
        <w:rPr>
          <w:spacing w:val="-17"/>
          <w:sz w:val="24"/>
        </w:rPr>
        <w:t xml:space="preserve"> </w:t>
      </w:r>
      <w:r>
        <w:rPr>
          <w:sz w:val="24"/>
        </w:rPr>
        <w:t>selected.</w:t>
      </w:r>
    </w:p>
    <w:p w14:paraId="2AE22E08" w14:textId="77777777" w:rsidR="00BC5A19" w:rsidRDefault="00BC5A19" w:rsidP="00BC5A19">
      <w:pPr>
        <w:pStyle w:val="BodyText"/>
        <w:spacing w:before="37" w:line="242" w:lineRule="auto"/>
        <w:ind w:left="2431" w:right="1781"/>
      </w:pPr>
      <w:r>
        <w:rPr>
          <w:b/>
        </w:rPr>
        <w:lastRenderedPageBreak/>
        <w:t xml:space="preserve">NOTE: </w:t>
      </w:r>
      <w:r>
        <w:t>Contractors are not to be named in an application since contracts will be competed following the award of a grant. If an applicant proposes in its application to use an existing contract or prior selection of any vendor for any activities to be supported with Federal NPD funds (or other Federal grant funds), the applicant must be prepared to demonstrate how it is in compliance with the "Procurement Practices" described in the “Application Information” section of this application package. Additionally, if an applicant intends to take advantage</w:t>
      </w:r>
      <w:r>
        <w:rPr>
          <w:spacing w:val="-1"/>
        </w:rPr>
        <w:t xml:space="preserve"> </w:t>
      </w:r>
      <w:r>
        <w:t>of</w:t>
      </w:r>
      <w:r>
        <w:rPr>
          <w:spacing w:val="-2"/>
        </w:rPr>
        <w:t xml:space="preserve"> </w:t>
      </w:r>
      <w:r>
        <w:t>the</w:t>
      </w:r>
      <w:r>
        <w:rPr>
          <w:spacing w:val="-3"/>
        </w:rPr>
        <w:t xml:space="preserve"> </w:t>
      </w:r>
      <w:r>
        <w:t>flexibility</w:t>
      </w:r>
      <w:r>
        <w:rPr>
          <w:spacing w:val="-1"/>
        </w:rPr>
        <w:t xml:space="preserve"> </w:t>
      </w:r>
      <w:r>
        <w:t>allowed</w:t>
      </w:r>
      <w:r>
        <w:rPr>
          <w:spacing w:val="-2"/>
        </w:rPr>
        <w:t xml:space="preserve"> </w:t>
      </w:r>
      <w:r>
        <w:t>in</w:t>
      </w:r>
      <w:r>
        <w:rPr>
          <w:spacing w:val="-3"/>
        </w:rPr>
        <w:t xml:space="preserve"> </w:t>
      </w:r>
      <w:r>
        <w:t>order</w:t>
      </w:r>
      <w:r>
        <w:rPr>
          <w:spacing w:val="-3"/>
        </w:rPr>
        <w:t xml:space="preserve"> </w:t>
      </w:r>
      <w:r>
        <w:t>to</w:t>
      </w:r>
      <w:r>
        <w:rPr>
          <w:spacing w:val="-3"/>
        </w:rPr>
        <w:t xml:space="preserve"> </w:t>
      </w:r>
      <w:r>
        <w:t>use small</w:t>
      </w:r>
      <w:r>
        <w:rPr>
          <w:spacing w:val="-3"/>
        </w:rPr>
        <w:t xml:space="preserve"> </w:t>
      </w:r>
      <w:r>
        <w:t>purchase</w:t>
      </w:r>
      <w:r>
        <w:rPr>
          <w:spacing w:val="-40"/>
        </w:rPr>
        <w:t xml:space="preserve"> </w:t>
      </w:r>
      <w:r>
        <w:t>procurement procedures for contracts for data collection, data analysis, evaluation services or essential services, the applicant should carefully review the requirements to ensure all required information is included in the application and budget narrative.</w:t>
      </w:r>
    </w:p>
    <w:p w14:paraId="420CAD04" w14:textId="77777777" w:rsidR="00BC5A19" w:rsidRDefault="00BC5A19" w:rsidP="00BC5A19">
      <w:pPr>
        <w:pStyle w:val="ListParagraph"/>
        <w:numPr>
          <w:ilvl w:val="1"/>
          <w:numId w:val="1"/>
        </w:numPr>
        <w:tabs>
          <w:tab w:val="left" w:pos="2431"/>
          <w:tab w:val="left" w:pos="2432"/>
        </w:tabs>
        <w:spacing w:before="3" w:line="289" w:lineRule="exact"/>
        <w:ind w:left="2431" w:hanging="361"/>
        <w:rPr>
          <w:rFonts w:ascii="Symbol" w:hAnsi="Symbol"/>
          <w:sz w:val="20"/>
        </w:rPr>
      </w:pPr>
      <w:r>
        <w:rPr>
          <w:sz w:val="24"/>
        </w:rPr>
        <w:t>Provide the projected cost per</w:t>
      </w:r>
      <w:r>
        <w:rPr>
          <w:spacing w:val="-2"/>
          <w:sz w:val="24"/>
        </w:rPr>
        <w:t xml:space="preserve"> </w:t>
      </w:r>
      <w:r>
        <w:rPr>
          <w:sz w:val="24"/>
        </w:rPr>
        <w:t>contractor.</w:t>
      </w:r>
    </w:p>
    <w:p w14:paraId="7B56508F" w14:textId="77777777" w:rsidR="00BC5A19" w:rsidRDefault="00BC5A19" w:rsidP="00BC5A19">
      <w:pPr>
        <w:pStyle w:val="ListParagraph"/>
        <w:numPr>
          <w:ilvl w:val="1"/>
          <w:numId w:val="1"/>
        </w:numPr>
        <w:tabs>
          <w:tab w:val="left" w:pos="2431"/>
          <w:tab w:val="left" w:pos="2432"/>
        </w:tabs>
        <w:spacing w:line="289" w:lineRule="exact"/>
        <w:ind w:left="2431" w:hanging="361"/>
        <w:rPr>
          <w:rFonts w:ascii="Symbol" w:hAnsi="Symbol"/>
          <w:sz w:val="20"/>
        </w:rPr>
      </w:pPr>
      <w:r>
        <w:rPr>
          <w:sz w:val="24"/>
        </w:rPr>
        <w:t>Provide the amount of time that the project will be working with the</w:t>
      </w:r>
      <w:r>
        <w:rPr>
          <w:spacing w:val="-42"/>
          <w:sz w:val="24"/>
        </w:rPr>
        <w:t xml:space="preserve"> </w:t>
      </w:r>
      <w:r>
        <w:rPr>
          <w:sz w:val="24"/>
        </w:rPr>
        <w:t>contractor(s).</w:t>
      </w:r>
    </w:p>
    <w:p w14:paraId="395D838C" w14:textId="77777777" w:rsidR="00BC5A19" w:rsidRDefault="00BC5A19" w:rsidP="00BC5A19">
      <w:pPr>
        <w:pStyle w:val="ListParagraph"/>
        <w:numPr>
          <w:ilvl w:val="1"/>
          <w:numId w:val="1"/>
        </w:numPr>
        <w:tabs>
          <w:tab w:val="left" w:pos="2431"/>
          <w:tab w:val="left" w:pos="2432"/>
        </w:tabs>
        <w:ind w:left="2431" w:right="789"/>
        <w:rPr>
          <w:rFonts w:ascii="Symbol" w:hAnsi="Symbol"/>
          <w:sz w:val="20"/>
        </w:rPr>
      </w:pPr>
      <w:r>
        <w:rPr>
          <w:sz w:val="24"/>
        </w:rPr>
        <w:t>For professional services contracts, provide the amounts of time to be devoted to the project, including the costs to be charged to this proposed grant</w:t>
      </w:r>
      <w:r>
        <w:rPr>
          <w:spacing w:val="-14"/>
          <w:sz w:val="24"/>
        </w:rPr>
        <w:t xml:space="preserve"> </w:t>
      </w:r>
      <w:r>
        <w:rPr>
          <w:sz w:val="24"/>
        </w:rPr>
        <w:t>award.</w:t>
      </w:r>
    </w:p>
    <w:p w14:paraId="538C669A" w14:textId="77777777" w:rsidR="00BC5A19" w:rsidRDefault="00BC5A19" w:rsidP="00BC5A19">
      <w:pPr>
        <w:pStyle w:val="ListParagraph"/>
        <w:numPr>
          <w:ilvl w:val="1"/>
          <w:numId w:val="1"/>
        </w:numPr>
        <w:tabs>
          <w:tab w:val="left" w:pos="2431"/>
          <w:tab w:val="left" w:pos="2432"/>
        </w:tabs>
        <w:ind w:left="2431" w:right="1106"/>
        <w:rPr>
          <w:rFonts w:ascii="Symbol" w:hAnsi="Symbol"/>
          <w:sz w:val="20"/>
        </w:rPr>
      </w:pPr>
      <w:r>
        <w:rPr>
          <w:sz w:val="24"/>
        </w:rPr>
        <w:t>Provide a brief statement that you have followed the procedures for procurement under</w:t>
      </w:r>
      <w:r>
        <w:rPr>
          <w:spacing w:val="-2"/>
          <w:sz w:val="24"/>
        </w:rPr>
        <w:t xml:space="preserve"> </w:t>
      </w:r>
      <w:r>
        <w:rPr>
          <w:sz w:val="24"/>
        </w:rPr>
        <w:t>2</w:t>
      </w:r>
      <w:r>
        <w:rPr>
          <w:spacing w:val="-3"/>
          <w:sz w:val="24"/>
        </w:rPr>
        <w:t xml:space="preserve"> </w:t>
      </w:r>
      <w:r>
        <w:rPr>
          <w:sz w:val="24"/>
        </w:rPr>
        <w:t>C.F.R.</w:t>
      </w:r>
      <w:r>
        <w:rPr>
          <w:spacing w:val="-3"/>
          <w:sz w:val="24"/>
        </w:rPr>
        <w:t xml:space="preserve"> </w:t>
      </w:r>
      <w:r>
        <w:rPr>
          <w:sz w:val="24"/>
        </w:rPr>
        <w:t>200.317</w:t>
      </w:r>
      <w:r>
        <w:rPr>
          <w:spacing w:val="-1"/>
          <w:sz w:val="24"/>
        </w:rPr>
        <w:t xml:space="preserve"> </w:t>
      </w:r>
      <w:r>
        <w:rPr>
          <w:sz w:val="24"/>
        </w:rPr>
        <w:t>–</w:t>
      </w:r>
      <w:r>
        <w:rPr>
          <w:spacing w:val="-7"/>
          <w:sz w:val="24"/>
        </w:rPr>
        <w:t xml:space="preserve"> </w:t>
      </w:r>
      <w:r>
        <w:rPr>
          <w:sz w:val="24"/>
        </w:rPr>
        <w:t>200.326</w:t>
      </w:r>
      <w:r>
        <w:rPr>
          <w:spacing w:val="-1"/>
          <w:sz w:val="24"/>
        </w:rPr>
        <w:t xml:space="preserve"> </w:t>
      </w:r>
      <w:r>
        <w:rPr>
          <w:sz w:val="24"/>
        </w:rPr>
        <w:t>or</w:t>
      </w:r>
      <w:r>
        <w:rPr>
          <w:spacing w:val="-4"/>
          <w:sz w:val="24"/>
        </w:rPr>
        <w:t xml:space="preserve"> </w:t>
      </w:r>
      <w:r>
        <w:rPr>
          <w:sz w:val="24"/>
        </w:rPr>
        <w:t>the</w:t>
      </w:r>
      <w:r>
        <w:rPr>
          <w:spacing w:val="-2"/>
          <w:sz w:val="24"/>
        </w:rPr>
        <w:t xml:space="preserve"> </w:t>
      </w:r>
      <w:r>
        <w:rPr>
          <w:sz w:val="24"/>
        </w:rPr>
        <w:t>competition exception</w:t>
      </w:r>
      <w:r>
        <w:rPr>
          <w:spacing w:val="-1"/>
          <w:sz w:val="24"/>
        </w:rPr>
        <w:t xml:space="preserve"> </w:t>
      </w:r>
      <w:r>
        <w:rPr>
          <w:sz w:val="24"/>
        </w:rPr>
        <w:t>in 34</w:t>
      </w:r>
      <w:r>
        <w:rPr>
          <w:spacing w:val="-2"/>
          <w:sz w:val="24"/>
        </w:rPr>
        <w:t xml:space="preserve"> </w:t>
      </w:r>
      <w:r>
        <w:rPr>
          <w:sz w:val="24"/>
        </w:rPr>
        <w:t>C.F.R.</w:t>
      </w:r>
      <w:r>
        <w:rPr>
          <w:spacing w:val="-32"/>
          <w:sz w:val="24"/>
        </w:rPr>
        <w:t xml:space="preserve"> </w:t>
      </w:r>
      <w:r>
        <w:rPr>
          <w:sz w:val="24"/>
        </w:rPr>
        <w:t>75.135.</w:t>
      </w:r>
    </w:p>
    <w:p w14:paraId="4C490C7E" w14:textId="77777777" w:rsidR="00BC5A19" w:rsidRDefault="00BC5A19" w:rsidP="00BC5A19">
      <w:pPr>
        <w:pStyle w:val="ListParagraph"/>
        <w:numPr>
          <w:ilvl w:val="1"/>
          <w:numId w:val="1"/>
        </w:numPr>
        <w:tabs>
          <w:tab w:val="left" w:pos="2431"/>
          <w:tab w:val="left" w:pos="2432"/>
        </w:tabs>
        <w:spacing w:before="2"/>
        <w:ind w:left="2431" w:hanging="361"/>
        <w:rPr>
          <w:rFonts w:ascii="Symbol" w:hAnsi="Symbol"/>
          <w:sz w:val="20"/>
        </w:rPr>
      </w:pPr>
      <w:r>
        <w:rPr>
          <w:sz w:val="24"/>
        </w:rPr>
        <w:t>Provide the basis for cost estimates or</w:t>
      </w:r>
      <w:r>
        <w:rPr>
          <w:spacing w:val="-13"/>
          <w:sz w:val="24"/>
        </w:rPr>
        <w:t xml:space="preserve"> </w:t>
      </w:r>
      <w:r>
        <w:rPr>
          <w:sz w:val="24"/>
        </w:rPr>
        <w:t>computations.</w:t>
      </w:r>
    </w:p>
    <w:p w14:paraId="7452E04E" w14:textId="77777777" w:rsidR="00BC5A19" w:rsidRDefault="00BC5A19" w:rsidP="00BC5A19">
      <w:pPr>
        <w:pStyle w:val="BodyText"/>
        <w:spacing w:before="12"/>
        <w:rPr>
          <w:sz w:val="23"/>
        </w:rPr>
      </w:pPr>
    </w:p>
    <w:p w14:paraId="2A740BBF" w14:textId="77777777" w:rsidR="00BC5A19" w:rsidRDefault="00BC5A19" w:rsidP="00BC5A19">
      <w:pPr>
        <w:pStyle w:val="Heading4"/>
        <w:ind w:left="1800"/>
      </w:pPr>
      <w:bookmarkStart w:id="42" w:name="Example:"/>
      <w:bookmarkEnd w:id="42"/>
      <w:r>
        <w:t>Example:</w:t>
      </w:r>
    </w:p>
    <w:p w14:paraId="40F35828" w14:textId="77777777" w:rsidR="00BC5A19" w:rsidRDefault="00BC5A19" w:rsidP="00BC5A19">
      <w:pPr>
        <w:pStyle w:val="BodyText"/>
        <w:rPr>
          <w:b/>
        </w:rPr>
      </w:pPr>
    </w:p>
    <w:tbl>
      <w:tblPr>
        <w:tblW w:w="0" w:type="auto"/>
        <w:tblInd w:w="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6"/>
        <w:gridCol w:w="2673"/>
        <w:gridCol w:w="1811"/>
      </w:tblGrid>
      <w:tr w:rsidR="00BC5A19" w14:paraId="40E69D85" w14:textId="77777777" w:rsidTr="00DA764A">
        <w:trPr>
          <w:trHeight w:val="1043"/>
        </w:trPr>
        <w:tc>
          <w:tcPr>
            <w:tcW w:w="5606" w:type="dxa"/>
          </w:tcPr>
          <w:p w14:paraId="5289D218" w14:textId="77777777" w:rsidR="00BC5A19" w:rsidRDefault="00BC5A19" w:rsidP="00DA764A">
            <w:pPr>
              <w:pStyle w:val="TableParagraph"/>
              <w:spacing w:before="9"/>
              <w:ind w:left="0"/>
              <w:rPr>
                <w:b/>
                <w:sz w:val="30"/>
              </w:rPr>
            </w:pPr>
          </w:p>
          <w:p w14:paraId="0C4DBB36" w14:textId="77777777" w:rsidR="00BC5A19" w:rsidRDefault="00BC5A19" w:rsidP="00DA764A">
            <w:pPr>
              <w:pStyle w:val="TableParagraph"/>
              <w:spacing w:before="1"/>
              <w:rPr>
                <w:i/>
                <w:sz w:val="24"/>
              </w:rPr>
            </w:pPr>
            <w:r>
              <w:rPr>
                <w:i/>
                <w:sz w:val="24"/>
              </w:rPr>
              <w:t>Contractual:</w:t>
            </w:r>
          </w:p>
        </w:tc>
        <w:tc>
          <w:tcPr>
            <w:tcW w:w="2673" w:type="dxa"/>
          </w:tcPr>
          <w:p w14:paraId="1D13CDF4" w14:textId="77777777" w:rsidR="00BC5A19" w:rsidRDefault="00BC5A19" w:rsidP="00DA764A">
            <w:pPr>
              <w:pStyle w:val="TableParagraph"/>
              <w:ind w:left="0"/>
              <w:rPr>
                <w:b/>
                <w:sz w:val="24"/>
              </w:rPr>
            </w:pPr>
          </w:p>
          <w:p w14:paraId="1BD0BA1F" w14:textId="77777777" w:rsidR="00BC5A19" w:rsidRDefault="00BC5A19" w:rsidP="00DA764A">
            <w:pPr>
              <w:pStyle w:val="TableParagraph"/>
              <w:spacing w:before="9"/>
              <w:ind w:left="0"/>
              <w:rPr>
                <w:b/>
                <w:sz w:val="18"/>
              </w:rPr>
            </w:pPr>
          </w:p>
          <w:p w14:paraId="3180FEBF" w14:textId="77777777" w:rsidR="00BC5A19" w:rsidRDefault="00BC5A19" w:rsidP="00DA764A">
            <w:pPr>
              <w:pStyle w:val="TableParagraph"/>
              <w:ind w:left="0" w:right="692"/>
              <w:jc w:val="right"/>
              <w:rPr>
                <w:sz w:val="24"/>
              </w:rPr>
            </w:pPr>
            <w:r>
              <w:rPr>
                <w:sz w:val="24"/>
              </w:rPr>
              <w:t>Timing of Costs</w:t>
            </w:r>
          </w:p>
        </w:tc>
        <w:tc>
          <w:tcPr>
            <w:tcW w:w="1811" w:type="dxa"/>
          </w:tcPr>
          <w:p w14:paraId="3CB9A3CD" w14:textId="77777777" w:rsidR="00BC5A19" w:rsidRDefault="00BC5A19" w:rsidP="00DA764A">
            <w:pPr>
              <w:pStyle w:val="TableParagraph"/>
              <w:ind w:left="0"/>
              <w:rPr>
                <w:b/>
                <w:sz w:val="24"/>
              </w:rPr>
            </w:pPr>
          </w:p>
          <w:p w14:paraId="38CDD514" w14:textId="77777777" w:rsidR="00BC5A19" w:rsidRDefault="00BC5A19" w:rsidP="00DA764A">
            <w:pPr>
              <w:pStyle w:val="TableParagraph"/>
              <w:spacing w:before="9"/>
              <w:ind w:left="0"/>
              <w:rPr>
                <w:b/>
                <w:sz w:val="18"/>
              </w:rPr>
            </w:pPr>
          </w:p>
          <w:p w14:paraId="4B741F6E" w14:textId="77777777" w:rsidR="00BC5A19" w:rsidRDefault="00BC5A19" w:rsidP="00DA764A">
            <w:pPr>
              <w:pStyle w:val="TableParagraph"/>
              <w:ind w:left="471"/>
              <w:rPr>
                <w:sz w:val="24"/>
              </w:rPr>
            </w:pPr>
            <w:r>
              <w:rPr>
                <w:sz w:val="24"/>
              </w:rPr>
              <w:t>Total</w:t>
            </w:r>
          </w:p>
        </w:tc>
      </w:tr>
      <w:tr w:rsidR="00BC5A19" w14:paraId="6C16FAB9" w14:textId="77777777" w:rsidTr="00DA764A">
        <w:trPr>
          <w:trHeight w:val="2051"/>
        </w:trPr>
        <w:tc>
          <w:tcPr>
            <w:tcW w:w="5606" w:type="dxa"/>
          </w:tcPr>
          <w:p w14:paraId="6A35D9FF" w14:textId="77777777" w:rsidR="00BC5A19" w:rsidRDefault="00BC5A19" w:rsidP="00DA764A">
            <w:pPr>
              <w:pStyle w:val="TableParagraph"/>
              <w:ind w:left="112" w:right="146"/>
              <w:rPr>
                <w:sz w:val="24"/>
              </w:rPr>
            </w:pPr>
            <w:r>
              <w:rPr>
                <w:sz w:val="24"/>
              </w:rPr>
              <w:t>ABC District plans to contract with an external evaluator to conduct the local evaluation, using both qualitative and quantitative data analysis. ABC expects to receive bi-annual evaluation reports and surveys from the new contractor. Please see page 37 of the</w:t>
            </w:r>
          </w:p>
          <w:p w14:paraId="2EF8EDF2" w14:textId="77777777" w:rsidR="00BC5A19" w:rsidRDefault="00BC5A19" w:rsidP="00DA764A">
            <w:pPr>
              <w:pStyle w:val="TableParagraph"/>
              <w:spacing w:before="1" w:line="290" w:lineRule="atLeast"/>
              <w:ind w:left="112" w:right="1047"/>
              <w:rPr>
                <w:sz w:val="24"/>
              </w:rPr>
            </w:pPr>
            <w:r>
              <w:rPr>
                <w:sz w:val="24"/>
              </w:rPr>
              <w:t>project proposal for more information on the evaluation design.</w:t>
            </w:r>
          </w:p>
        </w:tc>
        <w:tc>
          <w:tcPr>
            <w:tcW w:w="2673" w:type="dxa"/>
          </w:tcPr>
          <w:p w14:paraId="1ECD1C61" w14:textId="77777777" w:rsidR="00BC5A19" w:rsidRDefault="00BC5A19" w:rsidP="00DA764A">
            <w:pPr>
              <w:pStyle w:val="TableParagraph"/>
              <w:ind w:left="0"/>
              <w:rPr>
                <w:b/>
                <w:sz w:val="24"/>
              </w:rPr>
            </w:pPr>
          </w:p>
          <w:p w14:paraId="3DC6894F" w14:textId="77777777" w:rsidR="00BC5A19" w:rsidRDefault="00BC5A19" w:rsidP="00DA764A">
            <w:pPr>
              <w:pStyle w:val="TableParagraph"/>
              <w:spacing w:before="1"/>
              <w:ind w:left="0"/>
              <w:rPr>
                <w:b/>
                <w:sz w:val="24"/>
              </w:rPr>
            </w:pPr>
          </w:p>
          <w:p w14:paraId="048E6DE6" w14:textId="77777777" w:rsidR="00BC5A19" w:rsidRDefault="00BC5A19" w:rsidP="00DA764A">
            <w:pPr>
              <w:pStyle w:val="TableParagraph"/>
              <w:ind w:left="0" w:right="658"/>
              <w:jc w:val="right"/>
              <w:rPr>
                <w:sz w:val="24"/>
              </w:rPr>
            </w:pPr>
            <w:r>
              <w:rPr>
                <w:sz w:val="24"/>
              </w:rPr>
              <w:t>Bi-Annual</w:t>
            </w:r>
          </w:p>
        </w:tc>
        <w:tc>
          <w:tcPr>
            <w:tcW w:w="1811" w:type="dxa"/>
          </w:tcPr>
          <w:p w14:paraId="671ACDFE" w14:textId="77777777" w:rsidR="00BC5A19" w:rsidRDefault="00BC5A19" w:rsidP="00DA764A">
            <w:pPr>
              <w:pStyle w:val="TableParagraph"/>
              <w:ind w:left="0"/>
              <w:rPr>
                <w:b/>
                <w:sz w:val="24"/>
              </w:rPr>
            </w:pPr>
          </w:p>
          <w:p w14:paraId="0A5D8762" w14:textId="77777777" w:rsidR="00BC5A19" w:rsidRDefault="00BC5A19" w:rsidP="00DA764A">
            <w:pPr>
              <w:pStyle w:val="TableParagraph"/>
              <w:spacing w:before="1"/>
              <w:ind w:left="0"/>
              <w:rPr>
                <w:b/>
                <w:sz w:val="24"/>
              </w:rPr>
            </w:pPr>
          </w:p>
          <w:p w14:paraId="411F629D" w14:textId="77777777" w:rsidR="00BC5A19" w:rsidRDefault="00BC5A19" w:rsidP="00DA764A">
            <w:pPr>
              <w:pStyle w:val="TableParagraph"/>
              <w:ind w:left="780"/>
              <w:rPr>
                <w:sz w:val="24"/>
              </w:rPr>
            </w:pPr>
            <w:r>
              <w:rPr>
                <w:sz w:val="24"/>
              </w:rPr>
              <w:t>$XXXX</w:t>
            </w:r>
          </w:p>
        </w:tc>
      </w:tr>
    </w:tbl>
    <w:p w14:paraId="489D754E" w14:textId="77777777" w:rsidR="00BC5A19" w:rsidRDefault="00BC5A19" w:rsidP="00BC5A19">
      <w:pPr>
        <w:pStyle w:val="BodyText"/>
        <w:spacing w:before="11"/>
        <w:rPr>
          <w:b/>
          <w:sz w:val="23"/>
        </w:rPr>
      </w:pPr>
    </w:p>
    <w:p w14:paraId="5BAA12F7" w14:textId="77777777" w:rsidR="00BC5A19" w:rsidRDefault="00BC5A19" w:rsidP="00BC5A19">
      <w:pPr>
        <w:pStyle w:val="ListParagraph"/>
        <w:numPr>
          <w:ilvl w:val="0"/>
          <w:numId w:val="1"/>
        </w:numPr>
        <w:tabs>
          <w:tab w:val="left" w:pos="2043"/>
        </w:tabs>
        <w:jc w:val="left"/>
        <w:rPr>
          <w:b/>
          <w:sz w:val="24"/>
        </w:rPr>
      </w:pPr>
      <w:r>
        <w:rPr>
          <w:b/>
          <w:sz w:val="24"/>
        </w:rPr>
        <w:t>Construction</w:t>
      </w:r>
    </w:p>
    <w:p w14:paraId="26A68192" w14:textId="77777777" w:rsidR="00BC5A19" w:rsidRDefault="00BC5A19" w:rsidP="00BC5A19">
      <w:pPr>
        <w:pStyle w:val="ListParagraph"/>
        <w:numPr>
          <w:ilvl w:val="1"/>
          <w:numId w:val="1"/>
        </w:numPr>
        <w:tabs>
          <w:tab w:val="left" w:pos="2431"/>
          <w:tab w:val="left" w:pos="2432"/>
        </w:tabs>
        <w:ind w:left="2431" w:hanging="361"/>
        <w:rPr>
          <w:rFonts w:ascii="Symbol" w:hAnsi="Symbol"/>
          <w:sz w:val="20"/>
        </w:rPr>
      </w:pPr>
      <w:r>
        <w:rPr>
          <w:sz w:val="24"/>
        </w:rPr>
        <w:t>Not</w:t>
      </w:r>
      <w:r>
        <w:rPr>
          <w:spacing w:val="-2"/>
          <w:sz w:val="24"/>
        </w:rPr>
        <w:t xml:space="preserve"> </w:t>
      </w:r>
      <w:r>
        <w:rPr>
          <w:sz w:val="24"/>
        </w:rPr>
        <w:t>applicable.</w:t>
      </w:r>
    </w:p>
    <w:p w14:paraId="5CC590D5" w14:textId="77777777" w:rsidR="00BC5A19" w:rsidRDefault="00BC5A19" w:rsidP="00BC5A19">
      <w:pPr>
        <w:pStyle w:val="BodyText"/>
        <w:spacing w:before="2"/>
      </w:pPr>
    </w:p>
    <w:p w14:paraId="22523092" w14:textId="77777777" w:rsidR="00BC5A19" w:rsidRPr="001876A5" w:rsidRDefault="00BC5A19" w:rsidP="00BC5A19">
      <w:pPr>
        <w:pStyle w:val="Heading4"/>
        <w:numPr>
          <w:ilvl w:val="0"/>
          <w:numId w:val="1"/>
        </w:numPr>
        <w:tabs>
          <w:tab w:val="left" w:pos="2043"/>
        </w:tabs>
        <w:jc w:val="left"/>
      </w:pPr>
      <w:bookmarkStart w:id="43" w:name="8._Other"/>
      <w:bookmarkEnd w:id="43"/>
      <w:r>
        <w:t>Other</w:t>
      </w:r>
    </w:p>
    <w:p w14:paraId="461E07D0" w14:textId="77777777" w:rsidR="00BC5A19" w:rsidRDefault="00BC5A19" w:rsidP="00BC5A19">
      <w:pPr>
        <w:pStyle w:val="ListParagraph"/>
        <w:numPr>
          <w:ilvl w:val="1"/>
          <w:numId w:val="1"/>
        </w:numPr>
        <w:tabs>
          <w:tab w:val="left" w:pos="2431"/>
          <w:tab w:val="left" w:pos="2432"/>
        </w:tabs>
        <w:ind w:left="2431" w:right="890"/>
        <w:rPr>
          <w:rFonts w:ascii="Symbol" w:hAnsi="Symbol"/>
          <w:i/>
          <w:sz w:val="20"/>
        </w:rPr>
      </w:pPr>
      <w:r>
        <w:rPr>
          <w:sz w:val="24"/>
        </w:rPr>
        <w:t xml:space="preserve">Indicate all direct costs not covered on lines 1-6. For example, include costs such as space rental, required fees, honoraria and travel (where a contract is not in place for services), training, and communication and printing costs. </w:t>
      </w:r>
      <w:r>
        <w:rPr>
          <w:i/>
          <w:sz w:val="24"/>
        </w:rPr>
        <w:t>Do not include costs that are included in the indirect cost rate.</w:t>
      </w:r>
    </w:p>
    <w:p w14:paraId="091E87F0" w14:textId="77777777" w:rsidR="00BC5A19" w:rsidRDefault="00BC5A19" w:rsidP="00BC5A19">
      <w:pPr>
        <w:pStyle w:val="ListParagraph"/>
        <w:numPr>
          <w:ilvl w:val="1"/>
          <w:numId w:val="1"/>
        </w:numPr>
        <w:tabs>
          <w:tab w:val="left" w:pos="2431"/>
          <w:tab w:val="left" w:pos="2432"/>
        </w:tabs>
        <w:ind w:left="2431" w:right="1254"/>
        <w:rPr>
          <w:rFonts w:ascii="Symbol" w:hAnsi="Symbol"/>
          <w:sz w:val="20"/>
        </w:rPr>
      </w:pPr>
      <w:r>
        <w:rPr>
          <w:sz w:val="24"/>
        </w:rPr>
        <w:t>List and identify items by major type or category (e.g., communications, printing, postage, equipment rental, etc.).</w:t>
      </w:r>
    </w:p>
    <w:p w14:paraId="7351BFB3" w14:textId="77777777" w:rsidR="00BC5A19" w:rsidRDefault="00BC5A19" w:rsidP="00BC5A19">
      <w:pPr>
        <w:pStyle w:val="ListParagraph"/>
        <w:numPr>
          <w:ilvl w:val="1"/>
          <w:numId w:val="1"/>
        </w:numPr>
        <w:tabs>
          <w:tab w:val="left" w:pos="2431"/>
          <w:tab w:val="left" w:pos="2432"/>
        </w:tabs>
        <w:spacing w:before="6" w:line="289" w:lineRule="exact"/>
        <w:ind w:left="2431" w:hanging="361"/>
        <w:rPr>
          <w:rFonts w:ascii="Symbol" w:hAnsi="Symbol"/>
          <w:sz w:val="20"/>
        </w:rPr>
      </w:pPr>
      <w:r>
        <w:rPr>
          <w:sz w:val="24"/>
        </w:rPr>
        <w:lastRenderedPageBreak/>
        <w:t>Provide the cost per item (printing = $500, postage =</w:t>
      </w:r>
      <w:r>
        <w:rPr>
          <w:spacing w:val="-4"/>
          <w:sz w:val="24"/>
        </w:rPr>
        <w:t xml:space="preserve"> </w:t>
      </w:r>
      <w:r>
        <w:rPr>
          <w:sz w:val="24"/>
        </w:rPr>
        <w:t>$750).</w:t>
      </w:r>
    </w:p>
    <w:p w14:paraId="22343B1A" w14:textId="77777777" w:rsidR="00BC5A19" w:rsidRDefault="00BC5A19" w:rsidP="00BC5A19">
      <w:pPr>
        <w:pStyle w:val="ListParagraph"/>
        <w:numPr>
          <w:ilvl w:val="1"/>
          <w:numId w:val="1"/>
        </w:numPr>
        <w:tabs>
          <w:tab w:val="left" w:pos="2431"/>
          <w:tab w:val="left" w:pos="2432"/>
        </w:tabs>
        <w:spacing w:line="289" w:lineRule="exact"/>
        <w:ind w:left="2431" w:hanging="361"/>
        <w:rPr>
          <w:rFonts w:ascii="Symbol" w:hAnsi="Symbol"/>
          <w:sz w:val="20"/>
        </w:rPr>
      </w:pPr>
      <w:r>
        <w:rPr>
          <w:sz w:val="24"/>
        </w:rPr>
        <w:t>Provide the purpose for the expenditures and relation to project</w:t>
      </w:r>
      <w:r>
        <w:rPr>
          <w:spacing w:val="-25"/>
          <w:sz w:val="24"/>
        </w:rPr>
        <w:t xml:space="preserve"> </w:t>
      </w:r>
      <w:r>
        <w:rPr>
          <w:sz w:val="24"/>
        </w:rPr>
        <w:t>success.</w:t>
      </w:r>
    </w:p>
    <w:p w14:paraId="48CC1EB3" w14:textId="77777777" w:rsidR="00BC5A19" w:rsidRDefault="00BC5A19" w:rsidP="00BC5A19">
      <w:pPr>
        <w:pStyle w:val="ListParagraph"/>
        <w:numPr>
          <w:ilvl w:val="1"/>
          <w:numId w:val="1"/>
        </w:numPr>
        <w:tabs>
          <w:tab w:val="left" w:pos="2431"/>
          <w:tab w:val="left" w:pos="2432"/>
        </w:tabs>
        <w:ind w:left="2431" w:hanging="361"/>
        <w:rPr>
          <w:rFonts w:ascii="Symbol" w:hAnsi="Symbol"/>
          <w:sz w:val="20"/>
        </w:rPr>
      </w:pPr>
      <w:r>
        <w:rPr>
          <w:sz w:val="24"/>
        </w:rPr>
        <w:t>Provide the basis for cost estimates or</w:t>
      </w:r>
      <w:r>
        <w:rPr>
          <w:spacing w:val="-13"/>
          <w:sz w:val="24"/>
        </w:rPr>
        <w:t xml:space="preserve"> </w:t>
      </w:r>
      <w:r>
        <w:rPr>
          <w:sz w:val="24"/>
        </w:rPr>
        <w:t>computations.</w:t>
      </w:r>
    </w:p>
    <w:p w14:paraId="59C29317" w14:textId="77777777" w:rsidR="00BC5A19" w:rsidRDefault="00BC5A19" w:rsidP="00BC5A19">
      <w:pPr>
        <w:pStyle w:val="BodyText"/>
        <w:spacing w:before="12"/>
        <w:rPr>
          <w:sz w:val="23"/>
        </w:rPr>
      </w:pPr>
    </w:p>
    <w:p w14:paraId="1891BFEF" w14:textId="77777777" w:rsidR="00BC5A19" w:rsidRDefault="00BC5A19" w:rsidP="00BC5A19">
      <w:pPr>
        <w:pStyle w:val="Heading4"/>
        <w:numPr>
          <w:ilvl w:val="0"/>
          <w:numId w:val="1"/>
        </w:numPr>
        <w:tabs>
          <w:tab w:val="left" w:pos="2043"/>
        </w:tabs>
        <w:jc w:val="left"/>
      </w:pPr>
      <w:bookmarkStart w:id="44" w:name="9._Total_Direct_Costs"/>
      <w:bookmarkEnd w:id="44"/>
      <w:r>
        <w:t>Total Direct</w:t>
      </w:r>
      <w:r>
        <w:rPr>
          <w:spacing w:val="-6"/>
        </w:rPr>
        <w:t xml:space="preserve"> </w:t>
      </w:r>
      <w:r>
        <w:t>Costs</w:t>
      </w:r>
    </w:p>
    <w:p w14:paraId="2A7D00DA" w14:textId="77777777" w:rsidR="00BC5A19" w:rsidRPr="00E16051" w:rsidRDefault="00BC5A19" w:rsidP="00BC5A19">
      <w:pPr>
        <w:pStyle w:val="ListParagraph"/>
        <w:numPr>
          <w:ilvl w:val="1"/>
          <w:numId w:val="1"/>
        </w:numPr>
        <w:tabs>
          <w:tab w:val="left" w:pos="2519"/>
          <w:tab w:val="left" w:pos="2520"/>
        </w:tabs>
        <w:ind w:hanging="449"/>
        <w:rPr>
          <w:rFonts w:ascii="Symbol" w:hAnsi="Symbol"/>
          <w:sz w:val="20"/>
        </w:rPr>
      </w:pPr>
      <w:r>
        <w:rPr>
          <w:sz w:val="24"/>
        </w:rPr>
        <w:t>The sum total of all direct expenditures, per budget category, of lines</w:t>
      </w:r>
      <w:r>
        <w:rPr>
          <w:spacing w:val="-10"/>
          <w:sz w:val="24"/>
        </w:rPr>
        <w:t xml:space="preserve"> </w:t>
      </w:r>
      <w:r>
        <w:rPr>
          <w:sz w:val="24"/>
        </w:rPr>
        <w:t>1-8.</w:t>
      </w:r>
    </w:p>
    <w:p w14:paraId="5FE80E0C" w14:textId="77777777" w:rsidR="00BC5A19" w:rsidRDefault="00BC5A19" w:rsidP="00BC5A19">
      <w:pPr>
        <w:pStyle w:val="BodyText"/>
        <w:spacing w:before="9"/>
      </w:pPr>
    </w:p>
    <w:p w14:paraId="646FBD3F" w14:textId="77777777" w:rsidR="00BC5A19" w:rsidRDefault="00BC5A19" w:rsidP="00BC5A19">
      <w:pPr>
        <w:pStyle w:val="Heading4"/>
        <w:numPr>
          <w:ilvl w:val="0"/>
          <w:numId w:val="1"/>
        </w:numPr>
        <w:tabs>
          <w:tab w:val="left" w:pos="2163"/>
        </w:tabs>
        <w:spacing w:line="289" w:lineRule="exact"/>
        <w:ind w:left="2162" w:hanging="363"/>
        <w:jc w:val="left"/>
      </w:pPr>
      <w:bookmarkStart w:id="45" w:name="10._Indirect_Costs"/>
      <w:bookmarkEnd w:id="45"/>
      <w:r>
        <w:t>Indirect</w:t>
      </w:r>
      <w:r>
        <w:rPr>
          <w:spacing w:val="-2"/>
        </w:rPr>
        <w:t xml:space="preserve"> </w:t>
      </w:r>
      <w:r>
        <w:t>Costs</w:t>
      </w:r>
    </w:p>
    <w:p w14:paraId="2DBC0064" w14:textId="2BCDE904" w:rsidR="00BC5A19" w:rsidRPr="00896402" w:rsidRDefault="00BC5A19" w:rsidP="00BC5A19">
      <w:pPr>
        <w:pStyle w:val="ListParagraph"/>
        <w:numPr>
          <w:ilvl w:val="1"/>
          <w:numId w:val="1"/>
        </w:numPr>
        <w:tabs>
          <w:tab w:val="left" w:pos="2431"/>
          <w:tab w:val="left" w:pos="2432"/>
        </w:tabs>
        <w:ind w:left="2431" w:right="888"/>
        <w:rPr>
          <w:rFonts w:ascii="Symbol" w:hAnsi="Symbol"/>
          <w:b/>
          <w:sz w:val="24"/>
        </w:rPr>
      </w:pPr>
      <w:r>
        <w:rPr>
          <w:sz w:val="24"/>
        </w:rPr>
        <w:t>Indicate the applicant’s approved indirect cost rate.</w:t>
      </w:r>
    </w:p>
    <w:p w14:paraId="2067C263" w14:textId="77777777" w:rsidR="00BC5A19" w:rsidRPr="00896402" w:rsidRDefault="00BC5A19" w:rsidP="00BC5A19">
      <w:pPr>
        <w:pStyle w:val="ListParagraph"/>
        <w:tabs>
          <w:tab w:val="left" w:pos="2431"/>
          <w:tab w:val="left" w:pos="2432"/>
        </w:tabs>
        <w:ind w:right="888" w:firstLine="0"/>
        <w:jc w:val="right"/>
        <w:rPr>
          <w:rFonts w:ascii="Symbol" w:hAnsi="Symbol"/>
          <w:b/>
          <w:sz w:val="24"/>
        </w:rPr>
      </w:pPr>
    </w:p>
    <w:p w14:paraId="4799236F" w14:textId="77777777" w:rsidR="00BC5A19" w:rsidRDefault="00BC5A19" w:rsidP="00BC5A19">
      <w:pPr>
        <w:pStyle w:val="Heading4"/>
        <w:numPr>
          <w:ilvl w:val="0"/>
          <w:numId w:val="1"/>
        </w:numPr>
        <w:tabs>
          <w:tab w:val="left" w:pos="2163"/>
        </w:tabs>
        <w:ind w:left="2162" w:hanging="366"/>
        <w:jc w:val="left"/>
      </w:pPr>
      <w:r>
        <w:t>Training</w:t>
      </w:r>
      <w:r>
        <w:rPr>
          <w:spacing w:val="-4"/>
        </w:rPr>
        <w:t xml:space="preserve"> </w:t>
      </w:r>
      <w:r>
        <w:t>Stipends</w:t>
      </w:r>
    </w:p>
    <w:p w14:paraId="58F14080" w14:textId="77777777" w:rsidR="00BC5A19" w:rsidRDefault="00BC5A19" w:rsidP="00BC5A19">
      <w:pPr>
        <w:pStyle w:val="ListParagraph"/>
        <w:numPr>
          <w:ilvl w:val="1"/>
          <w:numId w:val="1"/>
        </w:numPr>
        <w:tabs>
          <w:tab w:val="left" w:pos="2519"/>
          <w:tab w:val="left" w:pos="2520"/>
        </w:tabs>
        <w:ind w:right="1195"/>
        <w:rPr>
          <w:rFonts w:ascii="Symbol" w:hAnsi="Symbol"/>
          <w:sz w:val="20"/>
        </w:rPr>
      </w:pPr>
      <w:r>
        <w:rPr>
          <w:sz w:val="24"/>
        </w:rPr>
        <w:t>The training stipend line item only pertains to costs associated with long term training programs and college or university coursework, not workshops or short- term training or professional development</w:t>
      </w:r>
      <w:r>
        <w:rPr>
          <w:spacing w:val="-21"/>
          <w:sz w:val="24"/>
        </w:rPr>
        <w:t xml:space="preserve"> </w:t>
      </w:r>
      <w:r>
        <w:rPr>
          <w:sz w:val="24"/>
        </w:rPr>
        <w:t>offerings.</w:t>
      </w:r>
    </w:p>
    <w:p w14:paraId="3A444CE9" w14:textId="77777777" w:rsidR="00BC5A19" w:rsidRDefault="00BC5A19" w:rsidP="00BC5A19">
      <w:pPr>
        <w:pStyle w:val="BodyText"/>
        <w:spacing w:before="11"/>
        <w:rPr>
          <w:sz w:val="23"/>
        </w:rPr>
      </w:pPr>
    </w:p>
    <w:p w14:paraId="69475B63" w14:textId="77777777" w:rsidR="00BC5A19" w:rsidRDefault="00BC5A19" w:rsidP="00BC5A19">
      <w:pPr>
        <w:pStyle w:val="Heading4"/>
        <w:numPr>
          <w:ilvl w:val="0"/>
          <w:numId w:val="1"/>
        </w:numPr>
        <w:tabs>
          <w:tab w:val="left" w:pos="2163"/>
        </w:tabs>
        <w:ind w:left="2162" w:hanging="366"/>
        <w:jc w:val="left"/>
      </w:pPr>
      <w:bookmarkStart w:id="46" w:name="12._Total_Costs"/>
      <w:bookmarkEnd w:id="46"/>
      <w:r>
        <w:t>Total</w:t>
      </w:r>
      <w:r>
        <w:rPr>
          <w:spacing w:val="-2"/>
        </w:rPr>
        <w:t xml:space="preserve"> </w:t>
      </w:r>
      <w:r>
        <w:t>Costs</w:t>
      </w:r>
    </w:p>
    <w:p w14:paraId="7189CF83" w14:textId="77777777" w:rsidR="00BC5A19" w:rsidRDefault="00BC5A19" w:rsidP="00BC5A19">
      <w:pPr>
        <w:pStyle w:val="ListParagraph"/>
        <w:numPr>
          <w:ilvl w:val="1"/>
          <w:numId w:val="1"/>
        </w:numPr>
        <w:tabs>
          <w:tab w:val="left" w:pos="2519"/>
          <w:tab w:val="left" w:pos="2520"/>
        </w:tabs>
        <w:spacing w:before="2"/>
        <w:rPr>
          <w:rFonts w:ascii="Symbol" w:hAnsi="Symbol"/>
          <w:sz w:val="20"/>
        </w:rPr>
      </w:pPr>
      <w:r>
        <w:rPr>
          <w:sz w:val="24"/>
        </w:rPr>
        <w:t>Sum total of direct costs, indirect costs, and stipends.</w:t>
      </w:r>
    </w:p>
    <w:p w14:paraId="4EEAB9AB" w14:textId="77777777" w:rsidR="00BC5A19" w:rsidRDefault="00BC5A19" w:rsidP="00BC5A19">
      <w:pPr>
        <w:pStyle w:val="ListParagraph"/>
        <w:numPr>
          <w:ilvl w:val="1"/>
          <w:numId w:val="1"/>
        </w:numPr>
        <w:tabs>
          <w:tab w:val="left" w:pos="2519"/>
          <w:tab w:val="left" w:pos="2520"/>
        </w:tabs>
        <w:ind w:right="924"/>
        <w:rPr>
          <w:rFonts w:ascii="Symbol" w:hAnsi="Symbol"/>
          <w:sz w:val="20"/>
        </w:rPr>
      </w:pPr>
      <w:r>
        <w:rPr>
          <w:sz w:val="24"/>
        </w:rPr>
        <w:t>Please provide total costs for each year of the project as well as grand total cost for the entire project period (up to 60</w:t>
      </w:r>
      <w:r>
        <w:rPr>
          <w:spacing w:val="-15"/>
          <w:sz w:val="24"/>
        </w:rPr>
        <w:t xml:space="preserve"> </w:t>
      </w:r>
      <w:r>
        <w:rPr>
          <w:sz w:val="24"/>
        </w:rPr>
        <w:t>months).</w:t>
      </w:r>
    </w:p>
    <w:p w14:paraId="35A4358A" w14:textId="77777777" w:rsidR="008F014E" w:rsidRDefault="008F014E" w:rsidP="00BC5A19">
      <w:pPr>
        <w:pStyle w:val="Heading4"/>
        <w:ind w:left="720" w:firstLine="720"/>
      </w:pPr>
      <w:bookmarkStart w:id="47" w:name="11._Training_Stipends"/>
      <w:bookmarkStart w:id="48" w:name="NOTE_about_Indirect_Costs:"/>
      <w:bookmarkEnd w:id="47"/>
      <w:bookmarkEnd w:id="48"/>
    </w:p>
    <w:p w14:paraId="02AFFC0F" w14:textId="54D97682" w:rsidR="00BC5A19" w:rsidRPr="008F014E" w:rsidRDefault="00BC5A19" w:rsidP="00BC5A19">
      <w:pPr>
        <w:pStyle w:val="Heading4"/>
        <w:ind w:left="720" w:firstLine="720"/>
        <w:rPr>
          <w:u w:val="single"/>
        </w:rPr>
      </w:pPr>
      <w:r w:rsidRPr="008F014E">
        <w:rPr>
          <w:u w:val="single"/>
        </w:rPr>
        <w:t>NOTE about Indirect Costs in the NPD Program:</w:t>
      </w:r>
    </w:p>
    <w:p w14:paraId="34657A21" w14:textId="77777777" w:rsidR="00BC5A19" w:rsidRDefault="00BC5A19" w:rsidP="00BC5A19">
      <w:pPr>
        <w:pStyle w:val="Heading4"/>
        <w:ind w:left="720" w:firstLine="720"/>
      </w:pPr>
    </w:p>
    <w:p w14:paraId="340B240D" w14:textId="77777777" w:rsidR="00BC5A19" w:rsidRDefault="00BC5A19" w:rsidP="00BC5A19">
      <w:pPr>
        <w:pStyle w:val="BodyText"/>
        <w:spacing w:before="37"/>
        <w:ind w:left="1440" w:right="960"/>
      </w:pPr>
      <w:r>
        <w:t>The applicant should include any proposed indirect costs in its proposed NPD- supported budget and budget narrative. In order to charge indirect costs to this program, a grantee must have a currently approved Indirect Cost Rate (ICR) agreement with a restricted rate.</w:t>
      </w:r>
    </w:p>
    <w:p w14:paraId="2A72CBF5" w14:textId="77777777" w:rsidR="00BC5A19" w:rsidRDefault="00BC5A19" w:rsidP="00BC5A19">
      <w:pPr>
        <w:pStyle w:val="BodyText"/>
        <w:spacing w:before="37"/>
        <w:ind w:left="1440" w:right="960"/>
      </w:pPr>
    </w:p>
    <w:p w14:paraId="1107498D" w14:textId="77777777" w:rsidR="00BC5A19" w:rsidRDefault="00BC5A19" w:rsidP="00BC5A19">
      <w:pPr>
        <w:pStyle w:val="BodyText"/>
        <w:spacing w:before="37"/>
        <w:ind w:left="1440" w:right="960"/>
      </w:pPr>
      <w:r>
        <w:t xml:space="preserve">Since the National Professional Development program is a training grant, as described in 34 CFR 75.562, which is set out below, then your reimbursement for indirect costs is limited to “actual indirect costs, as determined in its negotiated indirect cost rate agreement, or eight percent of a modified total direct cost base, whichever amount is less.” </w:t>
      </w:r>
    </w:p>
    <w:p w14:paraId="5F9D6E01" w14:textId="77777777" w:rsidR="00BC5A19" w:rsidRDefault="00BC5A19" w:rsidP="00BC5A19">
      <w:pPr>
        <w:pStyle w:val="BodyText"/>
        <w:spacing w:before="37"/>
        <w:ind w:left="1440" w:right="960"/>
      </w:pPr>
    </w:p>
    <w:p w14:paraId="3591F6A7" w14:textId="77777777" w:rsidR="00BC5A19" w:rsidRDefault="00BC5A19" w:rsidP="00BC5A19">
      <w:pPr>
        <w:pStyle w:val="BodyText"/>
        <w:spacing w:before="37"/>
        <w:ind w:left="1440" w:right="960"/>
      </w:pPr>
      <w:r>
        <w:t xml:space="preserve">The policies for reimbursing indirect costs under training grants are as follows: </w:t>
      </w:r>
    </w:p>
    <w:p w14:paraId="3BB039C9" w14:textId="77777777" w:rsidR="00BC5A19" w:rsidRDefault="00BC5A19" w:rsidP="00BC5A19">
      <w:pPr>
        <w:pStyle w:val="BodyText"/>
        <w:spacing w:before="37"/>
        <w:ind w:left="1440" w:right="960"/>
      </w:pPr>
    </w:p>
    <w:p w14:paraId="72A5BB0B" w14:textId="77777777" w:rsidR="00BC5A19" w:rsidRDefault="00BC5A19" w:rsidP="00BC5A19">
      <w:pPr>
        <w:pStyle w:val="BodyText"/>
        <w:spacing w:before="37"/>
        <w:ind w:left="1440" w:right="960"/>
      </w:pPr>
      <w:r>
        <w:t xml:space="preserve">34 CFR 75.562 Indirect cost rates for educational training projects. </w:t>
      </w:r>
    </w:p>
    <w:p w14:paraId="5B058BD5" w14:textId="77777777" w:rsidR="00BC5A19" w:rsidRDefault="00BC5A19" w:rsidP="00BC5A19">
      <w:pPr>
        <w:pStyle w:val="BodyText"/>
        <w:spacing w:before="37"/>
        <w:ind w:left="1440" w:right="960"/>
      </w:pPr>
    </w:p>
    <w:p w14:paraId="7ED24783" w14:textId="77777777" w:rsidR="00BC5A19" w:rsidRDefault="00BC5A19" w:rsidP="00BC5A19">
      <w:pPr>
        <w:pStyle w:val="BodyText"/>
        <w:spacing w:before="37"/>
        <w:ind w:left="1440" w:right="960"/>
      </w:pPr>
      <w:r>
        <w:t xml:space="preserve">(a) Educational training grants provide funding for training or other educational services. Examples of the work supported by training grants are summer institutes, training programs for selected participants, the introduction of new or expanded courses, and similar instructional undertakings that are separately budgeted and accounted for by the sponsoring institution. These grants do not usually support activities involving research, development, and dissemination of new educational materials and methods. Training grants largely implement previously developed materials and methods and require no significant adaptation of techniques or instructional services to fit different circumstances. </w:t>
      </w:r>
    </w:p>
    <w:p w14:paraId="640E6453" w14:textId="77777777" w:rsidR="00BC5A19" w:rsidRDefault="00BC5A19" w:rsidP="00BC5A19">
      <w:pPr>
        <w:pStyle w:val="BodyText"/>
        <w:spacing w:before="37"/>
        <w:ind w:left="1440" w:right="960"/>
      </w:pPr>
    </w:p>
    <w:p w14:paraId="172BA82F" w14:textId="77777777" w:rsidR="00BC5A19" w:rsidRDefault="00BC5A19" w:rsidP="00BC5A19">
      <w:pPr>
        <w:pStyle w:val="BodyText"/>
        <w:spacing w:before="37"/>
        <w:ind w:left="1440" w:right="960"/>
      </w:pPr>
      <w:r>
        <w:t xml:space="preserve">(b) The Secretary uses the definition in paragraph (a) to determine which grants are </w:t>
      </w:r>
      <w:r>
        <w:lastRenderedPageBreak/>
        <w:t xml:space="preserve">educational training grants. </w:t>
      </w:r>
    </w:p>
    <w:p w14:paraId="00DFD95C" w14:textId="77777777" w:rsidR="00BC5A19" w:rsidRDefault="00BC5A19" w:rsidP="00BC5A19">
      <w:pPr>
        <w:pStyle w:val="BodyText"/>
        <w:spacing w:before="37"/>
        <w:ind w:left="1440" w:right="960"/>
      </w:pPr>
    </w:p>
    <w:p w14:paraId="26A26070" w14:textId="77777777" w:rsidR="00BC5A19" w:rsidRDefault="00BC5A19" w:rsidP="00BC5A19">
      <w:pPr>
        <w:pStyle w:val="BodyText"/>
        <w:spacing w:before="37"/>
        <w:ind w:left="2160" w:right="960" w:hanging="720"/>
      </w:pPr>
      <w:r>
        <w:t>(c)</w:t>
      </w:r>
      <w:r>
        <w:tab/>
        <w:t xml:space="preserve">(1) Indirect cost reimbursement on a training grant is limited to the recipient's actual indirect costs, as determined in its negotiated indirect cost rate agreement, or eight percent of a modified total direct cost base, whichever amount is less. NOTE TO PARAGRAPH (c)(1): If the grantee did not have a federally recognized indirect cost rate agreement on the date the training grant was awarded, indirect cost recovery is also limited to the amount authorized under §75.560(d)(3). </w:t>
      </w:r>
    </w:p>
    <w:p w14:paraId="3E5A5D24" w14:textId="77777777" w:rsidR="00BC5A19" w:rsidRDefault="00BC5A19" w:rsidP="00BC5A19">
      <w:pPr>
        <w:pStyle w:val="BodyText"/>
        <w:spacing w:before="37"/>
        <w:ind w:left="1440" w:right="960"/>
      </w:pPr>
    </w:p>
    <w:p w14:paraId="2BB3F2C0" w14:textId="77777777" w:rsidR="00BC5A19" w:rsidRDefault="00BC5A19" w:rsidP="00BC5A19">
      <w:pPr>
        <w:pStyle w:val="BodyText"/>
        <w:spacing w:before="37"/>
        <w:ind w:left="2160" w:right="960"/>
      </w:pPr>
      <w:r>
        <w:t xml:space="preserve">(2) For the purposes of this section, a modified total direct cost base consists of total direct costs minus the following: </w:t>
      </w:r>
    </w:p>
    <w:p w14:paraId="3174889E" w14:textId="77777777" w:rsidR="00BC5A19" w:rsidRDefault="00BC5A19" w:rsidP="00BC5A19">
      <w:pPr>
        <w:pStyle w:val="BodyText"/>
        <w:spacing w:before="37"/>
        <w:ind w:left="2160" w:right="960" w:firstLine="720"/>
      </w:pPr>
      <w:r>
        <w:t>(</w:t>
      </w:r>
      <w:proofErr w:type="spellStart"/>
      <w:r>
        <w:t>i</w:t>
      </w:r>
      <w:proofErr w:type="spellEnd"/>
      <w:r>
        <w:t xml:space="preserve">) The amount of each sub-award in excess of $25,000. </w:t>
      </w:r>
    </w:p>
    <w:p w14:paraId="5EA9D935" w14:textId="77777777" w:rsidR="00BC5A19" w:rsidRDefault="00BC5A19" w:rsidP="00BC5A19">
      <w:pPr>
        <w:pStyle w:val="BodyText"/>
        <w:spacing w:before="37"/>
        <w:ind w:left="2160" w:right="960" w:firstLine="720"/>
      </w:pPr>
      <w:r>
        <w:t xml:space="preserve">(ii) Stipends. </w:t>
      </w:r>
    </w:p>
    <w:p w14:paraId="34FEAEDB" w14:textId="77777777" w:rsidR="00BC5A19" w:rsidRDefault="00BC5A19" w:rsidP="00BC5A19">
      <w:pPr>
        <w:pStyle w:val="BodyText"/>
        <w:spacing w:before="37"/>
        <w:ind w:left="2160" w:right="960" w:firstLine="720"/>
      </w:pPr>
      <w:r>
        <w:t xml:space="preserve">(iii) Tuition and related fees. </w:t>
      </w:r>
    </w:p>
    <w:p w14:paraId="2986D0EA" w14:textId="77777777" w:rsidR="00BC5A19" w:rsidRDefault="00BC5A19" w:rsidP="00BC5A19">
      <w:pPr>
        <w:pStyle w:val="BodyText"/>
        <w:spacing w:before="37"/>
        <w:ind w:left="2880" w:right="960"/>
      </w:pPr>
      <w:r>
        <w:t xml:space="preserve">(iv) Equipment, as defined in 2 CFR 200.33. 46 NOTE TO PARAGRAPH (c)(2)(iv): If the grantee has established a threshold for equipment that is lower than $5,000 for other purposes, it must use that threshold to exclude equipment under the modified total direct cost base for the purposes of this section. </w:t>
      </w:r>
    </w:p>
    <w:p w14:paraId="3409742E" w14:textId="77777777" w:rsidR="00BC5A19" w:rsidRDefault="00BC5A19" w:rsidP="00BC5A19">
      <w:pPr>
        <w:pStyle w:val="BodyText"/>
        <w:spacing w:before="37"/>
        <w:ind w:left="1440" w:right="960"/>
      </w:pPr>
    </w:p>
    <w:p w14:paraId="69BAD403" w14:textId="77777777" w:rsidR="00BC5A19" w:rsidRDefault="00BC5A19" w:rsidP="00BC5A19">
      <w:pPr>
        <w:pStyle w:val="BodyText"/>
        <w:spacing w:before="37"/>
        <w:ind w:left="2160" w:right="960"/>
      </w:pPr>
      <w:r>
        <w:t xml:space="preserve">(3) The eight percent indirect cost reimbursement limit specified in paragraph (c)(1) of this section also applies to sub-awards that fund training, as determined by the Secretary under paragraph (b) of this section. </w:t>
      </w:r>
    </w:p>
    <w:p w14:paraId="3F6465FC" w14:textId="77777777" w:rsidR="00BC5A19" w:rsidRDefault="00BC5A19" w:rsidP="00BC5A19">
      <w:pPr>
        <w:pStyle w:val="BodyText"/>
        <w:spacing w:before="37"/>
        <w:ind w:left="1440" w:right="960"/>
      </w:pPr>
    </w:p>
    <w:p w14:paraId="09A947CC" w14:textId="77777777" w:rsidR="00BC5A19" w:rsidRDefault="00BC5A19" w:rsidP="00BC5A19">
      <w:pPr>
        <w:pStyle w:val="BodyText"/>
        <w:spacing w:before="37"/>
        <w:ind w:left="2160" w:right="960"/>
      </w:pPr>
      <w:r>
        <w:t xml:space="preserve">(4) The eight percent limit does not apply to agencies of Indian tribal governments, local governments, and States as defined in 2 CFR 200.54, 200.200.64, and 200.90, respectively. </w:t>
      </w:r>
    </w:p>
    <w:p w14:paraId="3E340905" w14:textId="77777777" w:rsidR="00BC5A19" w:rsidRDefault="00BC5A19" w:rsidP="00BC5A19">
      <w:pPr>
        <w:pStyle w:val="BodyText"/>
        <w:spacing w:before="37"/>
        <w:ind w:left="1440" w:right="960"/>
      </w:pPr>
    </w:p>
    <w:p w14:paraId="6D4AC939" w14:textId="77777777" w:rsidR="00BC5A19" w:rsidRDefault="00BC5A19" w:rsidP="00BC5A19">
      <w:pPr>
        <w:pStyle w:val="BodyText"/>
        <w:spacing w:before="37"/>
        <w:ind w:left="2160" w:right="960"/>
      </w:pPr>
      <w:r>
        <w:t xml:space="preserve">(5) Indirect costs in excess of the eight percent limit may not be charged directly, used to satisfy matching or cost-sharing requirements, or charged to another Federal award. </w:t>
      </w:r>
    </w:p>
    <w:p w14:paraId="691689B0" w14:textId="77777777" w:rsidR="00BC5A19" w:rsidRDefault="00BC5A19" w:rsidP="00BC5A19">
      <w:pPr>
        <w:pStyle w:val="BodyText"/>
        <w:spacing w:before="37"/>
        <w:ind w:left="1440" w:right="960"/>
      </w:pPr>
    </w:p>
    <w:p w14:paraId="20AD1A0D" w14:textId="77777777" w:rsidR="00BC5A19" w:rsidRDefault="00BC5A19" w:rsidP="00BC5A19">
      <w:pPr>
        <w:pStyle w:val="BodyText"/>
        <w:spacing w:before="37"/>
        <w:ind w:left="1440" w:right="960"/>
      </w:pPr>
      <w:r>
        <w:t>(d) A grantee using the training rate of eight percent is required to have documentation available for audit that shows that its negotiated indirect cost rate is at least eight percent. (Authority: 20 U.S.C. 1221e-3 and 3474) [59 FR 59582, Nov. 17, 1994, as amended at 72 FR 69147, Dec. 7, 2007; 79 FR 76092, Dec. 19, 2014]</w:t>
      </w:r>
    </w:p>
    <w:p w14:paraId="2BCD3AE4" w14:textId="77777777" w:rsidR="00BC5A19" w:rsidRDefault="00BC5A19" w:rsidP="00BC5A19">
      <w:pPr>
        <w:pStyle w:val="BodyText"/>
        <w:spacing w:before="1"/>
      </w:pPr>
    </w:p>
    <w:p w14:paraId="7B591251" w14:textId="77777777" w:rsidR="00BC5A19" w:rsidRDefault="00BC5A19" w:rsidP="00BC5A19">
      <w:pPr>
        <w:pStyle w:val="BodyText"/>
        <w:ind w:left="1440" w:right="810"/>
      </w:pPr>
      <w:r>
        <w:t xml:space="preserve">If an applicant does not have a current indirect cost rate agreement, it does not need to submit any documentation regarding indirect costs with its application. These proposed indirect costs should be calculated using a temporary rate of ten percent and that rate should be applied to all direct salaries and wages. However, the applicant must expeditiously </w:t>
      </w:r>
      <w:r w:rsidRPr="00CC036B">
        <w:t>take steps to obtain an indirect cost rate agreement after the grant award is made. In some cases, a temporary ICR of 10% is allowed for budgeted salaries and wages and require the grantee to submit</w:t>
      </w:r>
      <w:r>
        <w:t xml:space="preserve"> an ICR proposal within 90 days after issuance of the grant award </w:t>
      </w:r>
      <w:r>
        <w:lastRenderedPageBreak/>
        <w:t>notification (see 34 CFR § 75.560(c)).</w:t>
      </w:r>
    </w:p>
    <w:p w14:paraId="2320B74C" w14:textId="77777777" w:rsidR="00BC5A19" w:rsidRDefault="00BC5A19" w:rsidP="00BC5A19">
      <w:pPr>
        <w:pStyle w:val="BodyText"/>
        <w:spacing w:before="1"/>
      </w:pPr>
    </w:p>
    <w:p w14:paraId="39249A7A" w14:textId="77777777" w:rsidR="00BC5A19" w:rsidRDefault="00BC5A19" w:rsidP="00BC5A19">
      <w:pPr>
        <w:pStyle w:val="BodyText"/>
        <w:ind w:left="1440" w:right="1054"/>
      </w:pPr>
      <w:r>
        <w:t>For additional information about obtaining an approved indirect cost rate or applying for an indirect cost rate, contact the Department’s Office of the Chief Financial Officer at (202) 245- 8035.</w:t>
      </w:r>
    </w:p>
    <w:p w14:paraId="4C47192E" w14:textId="77777777" w:rsidR="00BC5A19" w:rsidRDefault="00BC5A19" w:rsidP="00BC5A19">
      <w:pPr>
        <w:pStyle w:val="BodyText"/>
        <w:spacing w:before="11"/>
        <w:rPr>
          <w:sz w:val="23"/>
        </w:rPr>
      </w:pPr>
    </w:p>
    <w:p w14:paraId="5E9DD1E6" w14:textId="77777777" w:rsidR="00BC5A19" w:rsidRDefault="00BC5A19" w:rsidP="00BC5A19">
      <w:pPr>
        <w:pStyle w:val="BodyText"/>
        <w:spacing w:before="1"/>
        <w:ind w:left="1440"/>
      </w:pPr>
      <w:r>
        <w:t>The ICR must be negotiated with and approved by the grantee’s cognizant agency, i.e., either</w:t>
      </w:r>
    </w:p>
    <w:p w14:paraId="678A5CBD" w14:textId="77777777" w:rsidR="00BC5A19" w:rsidRDefault="00BC5A19" w:rsidP="00BC5A19">
      <w:pPr>
        <w:pStyle w:val="BodyText"/>
        <w:ind w:left="1440" w:right="853"/>
      </w:pPr>
      <w:r>
        <w:t>(1) the federal agency from which it has received the most direct funding, subject to indirect cost support; (2) the federal agency specifically assigned cognizance by the Office of Management and Budget; or (3) the State agency that provides the most subgrant funds to the grantee (if no direct federal awards are received).</w:t>
      </w:r>
    </w:p>
    <w:p w14:paraId="4214A5FD" w14:textId="77777777" w:rsidR="00BC5A19" w:rsidRDefault="00BC5A19" w:rsidP="00BC5A19">
      <w:pPr>
        <w:pStyle w:val="BodyText"/>
        <w:spacing w:before="1"/>
      </w:pPr>
    </w:p>
    <w:p w14:paraId="2D30A0E5" w14:textId="77777777" w:rsidR="00BC5A19" w:rsidRDefault="00BC5A19" w:rsidP="00BC5A19">
      <w:pPr>
        <w:pStyle w:val="BodyText"/>
        <w:ind w:left="1440" w:right="997"/>
      </w:pPr>
      <w:r>
        <w:rPr>
          <w:b/>
        </w:rPr>
        <w:t xml:space="preserve">NOTE: </w:t>
      </w:r>
      <w:r>
        <w:t>Applicants should pay special attention to specific questions on the application budget form (ED 524) about their cognizant agency and the ICR being used in the budget. Applicants should be aware that ED is very often not the cognizant agency for its grantees. Rather, ED accepts the currently approved ICR established by the appropriate cognizant agency.</w:t>
      </w:r>
    </w:p>
    <w:p w14:paraId="3D993DB2" w14:textId="77777777" w:rsidR="00BC5A19" w:rsidRDefault="00BC5A19" w:rsidP="00BC5A19">
      <w:pPr>
        <w:pStyle w:val="BodyText"/>
        <w:ind w:left="1440" w:right="1032"/>
      </w:pPr>
      <w:r>
        <w:t>Applicants are encouraged to have an accountant calculate a proposed ICR using current information in the audited financial statements, actual cost data or the Internal Revenue Service Form 990. Applicants should use this proposed rate in the application materials and indicate the documentation used to calculate the rate. Guidance related to calculating an ICR can be found on ED's website at:</w:t>
      </w:r>
      <w:hyperlink r:id="rId45">
        <w:r>
          <w:rPr>
            <w:color w:val="0000FF"/>
            <w:u w:val="single" w:color="0000FF"/>
          </w:rPr>
          <w:t>http://www.ed.gov/about/offices/list/ocfo/fipao/icgindex.html</w:t>
        </w:r>
      </w:hyperlink>
      <w:r>
        <w:t>.</w:t>
      </w:r>
    </w:p>
    <w:p w14:paraId="3AE09A99" w14:textId="77777777" w:rsidR="00BC5A19" w:rsidRDefault="00BC5A19" w:rsidP="00BC5A19">
      <w:pPr>
        <w:pStyle w:val="BodyText"/>
        <w:spacing w:before="10"/>
        <w:rPr>
          <w:sz w:val="19"/>
        </w:rPr>
      </w:pPr>
    </w:p>
    <w:p w14:paraId="5597BD9E" w14:textId="626C3831" w:rsidR="00BC5A19" w:rsidRDefault="00BC5A19" w:rsidP="00BC5A19">
      <w:pPr>
        <w:pStyle w:val="BodyText"/>
        <w:spacing w:before="52"/>
        <w:ind w:left="1439" w:right="844"/>
      </w:pPr>
      <w:r>
        <w:t>If the requested budget does not include these estimated indirect costs, they will not be included in the budget approved by the Department that forms the basis of the grant award. This means that, after award, a grantee would only have funds with which to charge indirect costs to the grant if the approved direct costs of the grantee’s project for any budget period exceed the grantee's actual direct costs. Where this occurs, the grantee may submit a requested budget revision to the Department program office to use the excess funds budgeted for direct costs to cover its indirect costs.</w:t>
      </w:r>
    </w:p>
    <w:p w14:paraId="6CB4AB5B" w14:textId="77777777" w:rsidR="008F014E" w:rsidRDefault="008F014E" w:rsidP="00BC5A19">
      <w:pPr>
        <w:pStyle w:val="BodyText"/>
        <w:spacing w:before="52"/>
        <w:ind w:left="1439" w:right="844"/>
      </w:pPr>
    </w:p>
    <w:p w14:paraId="20D5088D" w14:textId="77777777" w:rsidR="00BC5A19" w:rsidRDefault="00BC5A19" w:rsidP="00BC5A19">
      <w:pPr>
        <w:pStyle w:val="Heading1"/>
        <w:numPr>
          <w:ilvl w:val="0"/>
          <w:numId w:val="5"/>
        </w:numPr>
        <w:tabs>
          <w:tab w:val="left" w:pos="1918"/>
        </w:tabs>
        <w:ind w:left="1917" w:hanging="478"/>
        <w:jc w:val="left"/>
      </w:pPr>
      <w:bookmarkStart w:id="49" w:name="D._Other_Attachment_Forms"/>
      <w:bookmarkEnd w:id="49"/>
      <w:r>
        <w:rPr>
          <w:color w:val="1F477B"/>
        </w:rPr>
        <w:t>Other Attachment</w:t>
      </w:r>
      <w:r>
        <w:rPr>
          <w:color w:val="1F477B"/>
          <w:spacing w:val="-1"/>
        </w:rPr>
        <w:t xml:space="preserve"> </w:t>
      </w:r>
      <w:r>
        <w:rPr>
          <w:color w:val="1F477B"/>
        </w:rPr>
        <w:t>Forms</w:t>
      </w:r>
    </w:p>
    <w:p w14:paraId="27B5C611" w14:textId="77777777" w:rsidR="00BC5A19" w:rsidRDefault="00BC5A19" w:rsidP="00BC5A19">
      <w:pPr>
        <w:pStyle w:val="BodyText"/>
        <w:spacing w:before="293"/>
        <w:ind w:left="1440" w:right="813"/>
      </w:pPr>
      <w:r>
        <w:t xml:space="preserve">Applicants should </w:t>
      </w:r>
      <w:r>
        <w:rPr>
          <w:b/>
        </w:rPr>
        <w:t>attach all appendices to the Other Attachments Form</w:t>
      </w:r>
      <w:r>
        <w:t>. For each appendix, applicants are asked to label each file with the Appendix name and upload the file to the Other Attachments Form. The Other Attachments Form can support up to ten attachments, therefore it is unnecessary to merge appendices into one document.</w:t>
      </w:r>
    </w:p>
    <w:p w14:paraId="037C408A" w14:textId="77777777" w:rsidR="00BC5A19" w:rsidRDefault="00BC5A19" w:rsidP="00BC5A19">
      <w:pPr>
        <w:pStyle w:val="BodyText"/>
        <w:spacing w:before="8"/>
        <w:rPr>
          <w:sz w:val="23"/>
        </w:rPr>
      </w:pPr>
    </w:p>
    <w:p w14:paraId="50C490C0" w14:textId="77777777" w:rsidR="00BC5A19" w:rsidRDefault="00BC5A19" w:rsidP="00BC5A19">
      <w:pPr>
        <w:pStyle w:val="ListParagraph"/>
        <w:numPr>
          <w:ilvl w:val="1"/>
          <w:numId w:val="5"/>
        </w:numPr>
        <w:tabs>
          <w:tab w:val="left" w:pos="2520"/>
        </w:tabs>
        <w:ind w:right="1138"/>
        <w:jc w:val="both"/>
        <w:rPr>
          <w:i/>
          <w:sz w:val="24"/>
        </w:rPr>
      </w:pPr>
      <w:r>
        <w:rPr>
          <w:i/>
          <w:sz w:val="24"/>
        </w:rPr>
        <w:t>Ensure that you only attach the U.S. Department of Education approved file types detailed in the Federal Register application notice (read-only, non-modifiable .pdf files). Also, do not upload any password-protected files to your</w:t>
      </w:r>
      <w:r>
        <w:rPr>
          <w:i/>
          <w:spacing w:val="-18"/>
          <w:sz w:val="24"/>
        </w:rPr>
        <w:t xml:space="preserve"> </w:t>
      </w:r>
      <w:r>
        <w:rPr>
          <w:i/>
          <w:sz w:val="24"/>
        </w:rPr>
        <w:t>application.</w:t>
      </w:r>
    </w:p>
    <w:p w14:paraId="1FF1EC72" w14:textId="77777777" w:rsidR="00BC5A19" w:rsidRDefault="00BC5A19" w:rsidP="00BC5A19">
      <w:pPr>
        <w:pStyle w:val="ListParagraph"/>
        <w:numPr>
          <w:ilvl w:val="1"/>
          <w:numId w:val="5"/>
        </w:numPr>
        <w:tabs>
          <w:tab w:val="left" w:pos="2519"/>
          <w:tab w:val="left" w:pos="2520"/>
        </w:tabs>
        <w:spacing w:before="4"/>
        <w:ind w:right="821"/>
        <w:rPr>
          <w:i/>
          <w:sz w:val="24"/>
        </w:rPr>
      </w:pPr>
      <w:r>
        <w:rPr>
          <w:i/>
          <w:sz w:val="24"/>
        </w:rPr>
        <w:t>Please note that Grants.gov cannot process an application that includes two or more files that have the same name within a grant</w:t>
      </w:r>
      <w:r>
        <w:rPr>
          <w:i/>
          <w:spacing w:val="-4"/>
          <w:sz w:val="24"/>
        </w:rPr>
        <w:t xml:space="preserve"> </w:t>
      </w:r>
      <w:r>
        <w:rPr>
          <w:i/>
          <w:sz w:val="24"/>
        </w:rPr>
        <w:t>submission.</w:t>
      </w:r>
    </w:p>
    <w:p w14:paraId="1F088AF6" w14:textId="77777777" w:rsidR="00BC5A19" w:rsidRDefault="00BC5A19" w:rsidP="00BC5A19">
      <w:pPr>
        <w:pStyle w:val="ListParagraph"/>
        <w:numPr>
          <w:ilvl w:val="1"/>
          <w:numId w:val="5"/>
        </w:numPr>
        <w:tabs>
          <w:tab w:val="left" w:pos="2519"/>
          <w:tab w:val="left" w:pos="2520"/>
        </w:tabs>
        <w:ind w:left="2519" w:right="891"/>
        <w:rPr>
          <w:i/>
          <w:sz w:val="24"/>
        </w:rPr>
      </w:pPr>
      <w:r>
        <w:rPr>
          <w:i/>
          <w:sz w:val="24"/>
        </w:rPr>
        <w:lastRenderedPageBreak/>
        <w:t>When attaching files, applicants should limit the size of their file names. Lengthy file names could result in difficulties with opening and processing your application. We recommend your file names be less than 50</w:t>
      </w:r>
      <w:r>
        <w:rPr>
          <w:i/>
          <w:spacing w:val="-10"/>
          <w:sz w:val="24"/>
        </w:rPr>
        <w:t xml:space="preserve"> </w:t>
      </w:r>
      <w:r>
        <w:rPr>
          <w:i/>
          <w:sz w:val="24"/>
        </w:rPr>
        <w:t>characters.</w:t>
      </w:r>
    </w:p>
    <w:p w14:paraId="7C04B908" w14:textId="77777777" w:rsidR="00BC5A19" w:rsidRDefault="00BC5A19" w:rsidP="00BC5A19">
      <w:pPr>
        <w:pStyle w:val="BodyText"/>
        <w:rPr>
          <w:i/>
        </w:rPr>
      </w:pPr>
    </w:p>
    <w:p w14:paraId="5C3B547A" w14:textId="77777777" w:rsidR="00BC5A19" w:rsidRDefault="00BC5A19" w:rsidP="00BC5A19">
      <w:pPr>
        <w:pStyle w:val="Heading2"/>
        <w:tabs>
          <w:tab w:val="left" w:pos="10828"/>
        </w:tabs>
        <w:spacing w:before="200"/>
        <w:rPr>
          <w:u w:val="none"/>
        </w:rPr>
      </w:pPr>
      <w:bookmarkStart w:id="50" w:name="Instructions_for_Appendices"/>
      <w:bookmarkEnd w:id="50"/>
      <w:r>
        <w:rPr>
          <w:u w:val="thick" w:color="93B3D5"/>
        </w:rPr>
        <w:t>Instructions for</w:t>
      </w:r>
      <w:r>
        <w:rPr>
          <w:spacing w:val="-23"/>
          <w:u w:val="thick" w:color="93B3D5"/>
        </w:rPr>
        <w:t xml:space="preserve"> </w:t>
      </w:r>
      <w:r>
        <w:rPr>
          <w:u w:val="thick" w:color="93B3D5"/>
        </w:rPr>
        <w:t>Appendices</w:t>
      </w:r>
      <w:r>
        <w:rPr>
          <w:u w:val="thick" w:color="93B3D5"/>
        </w:rPr>
        <w:tab/>
      </w:r>
    </w:p>
    <w:p w14:paraId="6B24ADCD" w14:textId="77777777" w:rsidR="00BC5A19" w:rsidRDefault="00BC5A19" w:rsidP="00BC5A19">
      <w:pPr>
        <w:pStyle w:val="BodyText"/>
        <w:spacing w:before="9"/>
        <w:rPr>
          <w:rFonts w:ascii="Cambria"/>
          <w:b/>
          <w:sz w:val="29"/>
        </w:rPr>
      </w:pPr>
    </w:p>
    <w:p w14:paraId="792C775F" w14:textId="77777777" w:rsidR="00BC5A19" w:rsidRDefault="00BC5A19" w:rsidP="00BC5A19">
      <w:pPr>
        <w:pStyle w:val="BodyText"/>
        <w:spacing w:before="52" w:line="242" w:lineRule="auto"/>
        <w:ind w:left="1440" w:right="1876"/>
      </w:pPr>
      <w:r>
        <w:t>Applicants are strongly encouraged to follow the instructions below when uploading information to the Appendices:</w:t>
      </w:r>
    </w:p>
    <w:p w14:paraId="39EC78EA" w14:textId="77777777" w:rsidR="00BC5A19" w:rsidRDefault="00BC5A19" w:rsidP="00BC5A19">
      <w:pPr>
        <w:pStyle w:val="BodyText"/>
      </w:pPr>
    </w:p>
    <w:p w14:paraId="3FE77729" w14:textId="77777777" w:rsidR="00BC5A19" w:rsidRDefault="00BC5A19" w:rsidP="00BC5A19">
      <w:pPr>
        <w:pStyle w:val="BodyText"/>
        <w:spacing w:before="8"/>
        <w:rPr>
          <w:sz w:val="23"/>
        </w:rPr>
      </w:pPr>
    </w:p>
    <w:p w14:paraId="2DD324AE" w14:textId="589FD49D" w:rsidR="00BC5A19" w:rsidRDefault="00BC5A19" w:rsidP="00BC5A19">
      <w:pPr>
        <w:pStyle w:val="Heading4"/>
        <w:tabs>
          <w:tab w:val="left" w:pos="3599"/>
        </w:tabs>
        <w:ind w:left="1800"/>
      </w:pPr>
      <w:bookmarkStart w:id="51" w:name="Appendix_A:_Logic_Model"/>
      <w:bookmarkEnd w:id="51"/>
      <w:r>
        <w:t>Appendix</w:t>
      </w:r>
      <w:r>
        <w:rPr>
          <w:spacing w:val="-5"/>
        </w:rPr>
        <w:t xml:space="preserve"> </w:t>
      </w:r>
      <w:r>
        <w:t>A</w:t>
      </w:r>
      <w:r>
        <w:rPr>
          <w:b w:val="0"/>
        </w:rPr>
        <w:t>:</w:t>
      </w:r>
      <w:r>
        <w:rPr>
          <w:b w:val="0"/>
        </w:rPr>
        <w:tab/>
      </w:r>
      <w:r>
        <w:t>Eligibility Certification</w:t>
      </w:r>
    </w:p>
    <w:p w14:paraId="1832F750" w14:textId="77777777" w:rsidR="00BC5A19" w:rsidRDefault="00BC5A19" w:rsidP="00BC5A19">
      <w:pPr>
        <w:pStyle w:val="BodyText"/>
        <w:spacing w:before="12"/>
        <w:rPr>
          <w:b/>
          <w:sz w:val="23"/>
        </w:rPr>
      </w:pPr>
    </w:p>
    <w:p w14:paraId="76467234" w14:textId="7414A6DE" w:rsidR="00BC5A19" w:rsidRDefault="00BC5A19" w:rsidP="00BC5A19">
      <w:pPr>
        <w:tabs>
          <w:tab w:val="left" w:pos="3599"/>
        </w:tabs>
        <w:ind w:left="1800"/>
        <w:rPr>
          <w:b/>
          <w:sz w:val="24"/>
        </w:rPr>
      </w:pPr>
      <w:r>
        <w:rPr>
          <w:b/>
          <w:sz w:val="24"/>
        </w:rPr>
        <w:t>Appendix</w:t>
      </w:r>
      <w:r>
        <w:rPr>
          <w:b/>
          <w:spacing w:val="-3"/>
          <w:sz w:val="24"/>
        </w:rPr>
        <w:t xml:space="preserve"> </w:t>
      </w:r>
      <w:r>
        <w:rPr>
          <w:b/>
          <w:sz w:val="24"/>
        </w:rPr>
        <w:t>B</w:t>
      </w:r>
      <w:r>
        <w:rPr>
          <w:sz w:val="24"/>
        </w:rPr>
        <w:t>:</w:t>
      </w:r>
      <w:r>
        <w:rPr>
          <w:sz w:val="24"/>
        </w:rPr>
        <w:tab/>
      </w:r>
      <w:r w:rsidRPr="00F55EEE">
        <w:rPr>
          <w:b/>
          <w:bCs/>
          <w:sz w:val="24"/>
        </w:rPr>
        <w:t xml:space="preserve">Positions Descriptions </w:t>
      </w:r>
      <w:r>
        <w:rPr>
          <w:b/>
          <w:sz w:val="24"/>
        </w:rPr>
        <w:t>of Key Personnel</w:t>
      </w:r>
    </w:p>
    <w:p w14:paraId="0798334C" w14:textId="77777777" w:rsidR="00BC5A19" w:rsidRDefault="00BC5A19" w:rsidP="00BC5A19">
      <w:pPr>
        <w:pStyle w:val="BodyText"/>
        <w:spacing w:before="2"/>
        <w:rPr>
          <w:b/>
        </w:rPr>
      </w:pPr>
    </w:p>
    <w:p w14:paraId="74F4AE91" w14:textId="77777777" w:rsidR="00BC5A19" w:rsidRDefault="00BC5A19" w:rsidP="00BC5A19">
      <w:pPr>
        <w:pStyle w:val="Heading4"/>
        <w:tabs>
          <w:tab w:val="left" w:pos="3599"/>
        </w:tabs>
        <w:ind w:left="3600" w:right="935" w:hanging="1800"/>
      </w:pPr>
      <w:r>
        <w:t>Appendix</w:t>
      </w:r>
      <w:r>
        <w:rPr>
          <w:spacing w:val="-3"/>
        </w:rPr>
        <w:t xml:space="preserve"> </w:t>
      </w:r>
      <w:r>
        <w:t>C</w:t>
      </w:r>
      <w:r>
        <w:rPr>
          <w:b w:val="0"/>
        </w:rPr>
        <w:t>:</w:t>
      </w:r>
      <w:r>
        <w:rPr>
          <w:b w:val="0"/>
        </w:rPr>
        <w:tab/>
      </w:r>
      <w:r w:rsidRPr="00F55EEE">
        <w:rPr>
          <w:bCs w:val="0"/>
        </w:rPr>
        <w:t>Consortium Partners -</w:t>
      </w:r>
      <w:r>
        <w:rPr>
          <w:b w:val="0"/>
        </w:rPr>
        <w:t xml:space="preserve"> </w:t>
      </w:r>
      <w:r>
        <w:t>Letters of Support and Memorandum of Understanding from partners, if</w:t>
      </w:r>
      <w:r>
        <w:rPr>
          <w:spacing w:val="1"/>
        </w:rPr>
        <w:t xml:space="preserve"> </w:t>
      </w:r>
      <w:r>
        <w:t>applicable</w:t>
      </w:r>
    </w:p>
    <w:p w14:paraId="69D9E736" w14:textId="77777777" w:rsidR="00BC5A19" w:rsidRDefault="00BC5A19" w:rsidP="00BC5A19">
      <w:pPr>
        <w:pStyle w:val="BodyText"/>
        <w:spacing w:before="11"/>
        <w:rPr>
          <w:b/>
          <w:sz w:val="23"/>
        </w:rPr>
      </w:pPr>
    </w:p>
    <w:p w14:paraId="6787EA3E" w14:textId="77777777" w:rsidR="00BC5A19" w:rsidRDefault="00BC5A19" w:rsidP="00BC5A19">
      <w:pPr>
        <w:tabs>
          <w:tab w:val="left" w:pos="3599"/>
        </w:tabs>
        <w:spacing w:before="1"/>
        <w:ind w:left="1800"/>
        <w:rPr>
          <w:b/>
          <w:sz w:val="24"/>
        </w:rPr>
      </w:pPr>
      <w:r>
        <w:rPr>
          <w:b/>
          <w:sz w:val="24"/>
        </w:rPr>
        <w:t>Appendix</w:t>
      </w:r>
      <w:r>
        <w:rPr>
          <w:b/>
          <w:spacing w:val="-3"/>
          <w:sz w:val="24"/>
        </w:rPr>
        <w:t xml:space="preserve"> </w:t>
      </w:r>
      <w:r>
        <w:rPr>
          <w:b/>
          <w:sz w:val="24"/>
        </w:rPr>
        <w:t>D</w:t>
      </w:r>
      <w:r>
        <w:rPr>
          <w:sz w:val="24"/>
        </w:rPr>
        <w:t>:</w:t>
      </w:r>
      <w:r>
        <w:rPr>
          <w:sz w:val="24"/>
        </w:rPr>
        <w:tab/>
      </w:r>
      <w:r>
        <w:rPr>
          <w:b/>
          <w:sz w:val="24"/>
        </w:rPr>
        <w:t>Indirect Cost Rate Agreement</w:t>
      </w:r>
    </w:p>
    <w:p w14:paraId="64322E61" w14:textId="77777777" w:rsidR="00BC5A19" w:rsidRDefault="00BC5A19" w:rsidP="00BC5A19">
      <w:pPr>
        <w:tabs>
          <w:tab w:val="left" w:pos="3599"/>
        </w:tabs>
        <w:spacing w:before="1"/>
        <w:ind w:left="1800"/>
        <w:rPr>
          <w:b/>
          <w:sz w:val="24"/>
        </w:rPr>
      </w:pPr>
    </w:p>
    <w:p w14:paraId="742A219E" w14:textId="77777777" w:rsidR="00BC5A19" w:rsidRPr="00F55EEE" w:rsidRDefault="00BC5A19" w:rsidP="00BC5A19">
      <w:pPr>
        <w:tabs>
          <w:tab w:val="left" w:pos="3599"/>
        </w:tabs>
        <w:spacing w:before="1"/>
        <w:ind w:left="1800"/>
        <w:rPr>
          <w:b/>
          <w:sz w:val="24"/>
        </w:rPr>
      </w:pPr>
      <w:r w:rsidRPr="00F55EEE">
        <w:rPr>
          <w:b/>
          <w:sz w:val="24"/>
        </w:rPr>
        <w:t xml:space="preserve">Appendix </w:t>
      </w:r>
      <w:r>
        <w:rPr>
          <w:b/>
          <w:sz w:val="24"/>
        </w:rPr>
        <w:t>E</w:t>
      </w:r>
      <w:r w:rsidRPr="00F55EEE">
        <w:rPr>
          <w:b/>
          <w:sz w:val="24"/>
        </w:rPr>
        <w:t>:</w:t>
      </w:r>
      <w:r w:rsidRPr="00F55EEE">
        <w:rPr>
          <w:b/>
          <w:sz w:val="24"/>
        </w:rPr>
        <w:tab/>
      </w:r>
      <w:r>
        <w:rPr>
          <w:b/>
          <w:sz w:val="24"/>
        </w:rPr>
        <w:t>Logic Model</w:t>
      </w:r>
    </w:p>
    <w:p w14:paraId="0F589733" w14:textId="77777777" w:rsidR="00BC5A19" w:rsidRDefault="00BC5A19" w:rsidP="00BC5A19">
      <w:pPr>
        <w:tabs>
          <w:tab w:val="left" w:pos="3599"/>
        </w:tabs>
        <w:spacing w:before="1"/>
        <w:ind w:left="1800"/>
        <w:rPr>
          <w:b/>
          <w:sz w:val="24"/>
        </w:rPr>
      </w:pPr>
    </w:p>
    <w:p w14:paraId="54AD291D" w14:textId="77777777" w:rsidR="00BC5A19" w:rsidRPr="00F55EEE" w:rsidRDefault="00BC5A19" w:rsidP="00BC5A19">
      <w:pPr>
        <w:tabs>
          <w:tab w:val="left" w:pos="3599"/>
        </w:tabs>
        <w:spacing w:before="1"/>
        <w:ind w:left="1800"/>
        <w:rPr>
          <w:b/>
          <w:sz w:val="24"/>
        </w:rPr>
      </w:pPr>
      <w:r w:rsidRPr="00F55EEE">
        <w:rPr>
          <w:b/>
          <w:sz w:val="24"/>
        </w:rPr>
        <w:t xml:space="preserve">Appendix </w:t>
      </w:r>
      <w:r>
        <w:rPr>
          <w:b/>
          <w:sz w:val="24"/>
        </w:rPr>
        <w:t>F</w:t>
      </w:r>
      <w:r w:rsidRPr="00F55EEE">
        <w:rPr>
          <w:b/>
          <w:sz w:val="24"/>
        </w:rPr>
        <w:t>:</w:t>
      </w:r>
      <w:r w:rsidRPr="00F55EEE">
        <w:rPr>
          <w:b/>
          <w:sz w:val="24"/>
        </w:rPr>
        <w:tab/>
      </w:r>
      <w:r>
        <w:rPr>
          <w:b/>
          <w:sz w:val="24"/>
        </w:rPr>
        <w:t>Bibliography (optional)</w:t>
      </w:r>
    </w:p>
    <w:p w14:paraId="120F101C" w14:textId="77777777" w:rsidR="00BC5A19" w:rsidRDefault="00BC5A19" w:rsidP="00BC5A19">
      <w:pPr>
        <w:tabs>
          <w:tab w:val="left" w:pos="3599"/>
        </w:tabs>
        <w:spacing w:before="1"/>
        <w:ind w:left="1800"/>
        <w:rPr>
          <w:b/>
          <w:sz w:val="24"/>
        </w:rPr>
      </w:pPr>
    </w:p>
    <w:p w14:paraId="66E9BC17" w14:textId="77777777" w:rsidR="00BC5A19" w:rsidRPr="005263F9" w:rsidRDefault="00BC5A19" w:rsidP="00BC5A19">
      <w:pPr>
        <w:tabs>
          <w:tab w:val="left" w:pos="3599"/>
        </w:tabs>
        <w:spacing w:before="1"/>
        <w:ind w:left="1800"/>
        <w:rPr>
          <w:b/>
          <w:sz w:val="24"/>
        </w:rPr>
      </w:pPr>
      <w:r w:rsidRPr="005263F9">
        <w:rPr>
          <w:b/>
          <w:sz w:val="24"/>
        </w:rPr>
        <w:t xml:space="preserve">Appendix </w:t>
      </w:r>
      <w:r>
        <w:rPr>
          <w:b/>
          <w:sz w:val="24"/>
        </w:rPr>
        <w:t>G</w:t>
      </w:r>
      <w:r w:rsidRPr="005263F9">
        <w:rPr>
          <w:b/>
          <w:sz w:val="24"/>
        </w:rPr>
        <w:t>:</w:t>
      </w:r>
      <w:r w:rsidRPr="005263F9">
        <w:rPr>
          <w:b/>
          <w:sz w:val="24"/>
        </w:rPr>
        <w:tab/>
        <w:t>Other documents, if applicable</w:t>
      </w:r>
    </w:p>
    <w:p w14:paraId="2FE1A7DB" w14:textId="77777777" w:rsidR="00BC5A19" w:rsidRDefault="00BC5A19" w:rsidP="00BC5A19">
      <w:pPr>
        <w:tabs>
          <w:tab w:val="left" w:pos="3599"/>
        </w:tabs>
        <w:spacing w:before="1"/>
        <w:ind w:left="1800"/>
        <w:rPr>
          <w:b/>
          <w:sz w:val="24"/>
        </w:rPr>
      </w:pPr>
    </w:p>
    <w:p w14:paraId="7EF14CCE" w14:textId="77777777" w:rsidR="00BC5A19" w:rsidRDefault="00BC5A19" w:rsidP="00BC5A19">
      <w:pPr>
        <w:pStyle w:val="BodyText"/>
        <w:spacing w:before="9"/>
        <w:rPr>
          <w:b/>
          <w:sz w:val="23"/>
        </w:rPr>
      </w:pPr>
    </w:p>
    <w:p w14:paraId="0A1C6949" w14:textId="77777777" w:rsidR="00BC5A19" w:rsidRDefault="00BC5A19" w:rsidP="00BC5A19">
      <w:pPr>
        <w:pStyle w:val="BodyText"/>
        <w:ind w:left="1800" w:right="930"/>
      </w:pPr>
      <w:r>
        <w:rPr>
          <w:b/>
        </w:rPr>
        <w:t xml:space="preserve">NOTE: </w:t>
      </w:r>
      <w:r>
        <w:t>Applicants are strongly encouraged to use the optional checklists on the following pages to document and identify where required information can be found in the proposed application. Use of the checklists will enable reviewers and Department staff to identify where in your applications required information is located and prevent your application from being found ineligible for funding because this information cannot be located.</w:t>
      </w:r>
    </w:p>
    <w:p w14:paraId="34534161" w14:textId="3D6F505A" w:rsidR="00BC5A19" w:rsidRDefault="008F014E" w:rsidP="00BC5A19">
      <w:pPr>
        <w:tabs>
          <w:tab w:val="left" w:pos="10097"/>
        </w:tabs>
        <w:spacing w:before="79"/>
        <w:ind w:left="708"/>
        <w:jc w:val="center"/>
        <w:rPr>
          <w:rFonts w:ascii="Cambria"/>
          <w:sz w:val="44"/>
        </w:rPr>
      </w:pPr>
      <w:r>
        <w:rPr>
          <w:rFonts w:ascii="Cambria"/>
          <w:color w:val="365F91"/>
          <w:sz w:val="44"/>
          <w:u w:val="thick" w:color="365F91"/>
        </w:rPr>
        <w:br/>
      </w:r>
      <w:r w:rsidR="00BC5A19">
        <w:rPr>
          <w:rFonts w:ascii="Cambria"/>
          <w:color w:val="365F91"/>
          <w:sz w:val="44"/>
          <w:u w:val="thick" w:color="365F91"/>
        </w:rPr>
        <w:t xml:space="preserve">FY </w:t>
      </w:r>
      <w:r w:rsidR="00D045D5">
        <w:rPr>
          <w:rFonts w:ascii="Cambria"/>
          <w:color w:val="365F91"/>
          <w:sz w:val="44"/>
          <w:u w:val="thick" w:color="365F91"/>
        </w:rPr>
        <w:t>2022</w:t>
      </w:r>
      <w:r w:rsidR="00BC5A19">
        <w:rPr>
          <w:rFonts w:ascii="Cambria"/>
          <w:color w:val="365F91"/>
          <w:sz w:val="44"/>
          <w:u w:val="thick" w:color="365F91"/>
        </w:rPr>
        <w:t xml:space="preserve"> Application</w:t>
      </w:r>
      <w:r w:rsidR="00BC5A19">
        <w:rPr>
          <w:rFonts w:ascii="Cambria"/>
          <w:color w:val="365F91"/>
          <w:spacing w:val="-22"/>
          <w:sz w:val="44"/>
          <w:u w:val="thick" w:color="365F91"/>
        </w:rPr>
        <w:t xml:space="preserve"> </w:t>
      </w:r>
      <w:r w:rsidR="00BC5A19">
        <w:rPr>
          <w:rFonts w:ascii="Cambria"/>
          <w:color w:val="365F91"/>
          <w:sz w:val="44"/>
          <w:u w:val="thick" w:color="365F91"/>
        </w:rPr>
        <w:t>Checklist</w:t>
      </w:r>
      <w:r w:rsidR="00BC5A19">
        <w:rPr>
          <w:rFonts w:ascii="Cambria"/>
          <w:color w:val="365F91"/>
          <w:sz w:val="44"/>
          <w:u w:val="thick" w:color="365F91"/>
        </w:rPr>
        <w:tab/>
      </w:r>
    </w:p>
    <w:p w14:paraId="790006AB" w14:textId="77777777" w:rsidR="00BC5A19" w:rsidRDefault="00BC5A19" w:rsidP="00BC5A19">
      <w:pPr>
        <w:pStyle w:val="BodyText"/>
        <w:rPr>
          <w:rFonts w:ascii="Cambria"/>
          <w:sz w:val="20"/>
        </w:rPr>
      </w:pPr>
    </w:p>
    <w:p w14:paraId="110CC58F" w14:textId="77777777" w:rsidR="00BC5A19" w:rsidRDefault="00BC5A19" w:rsidP="00BC5A19">
      <w:pPr>
        <w:pStyle w:val="BodyText"/>
        <w:spacing w:before="186" w:line="242" w:lineRule="auto"/>
        <w:ind w:left="1440" w:right="1208"/>
      </w:pPr>
      <w:r>
        <w:t>Applicants should review this checklist once they believe they have completed their NPD applications. The checklist reflects all mandatory components of the application.</w:t>
      </w:r>
    </w:p>
    <w:p w14:paraId="3203C71B" w14:textId="77777777" w:rsidR="00BC5A19" w:rsidRDefault="00BC5A19" w:rsidP="00BC5A19">
      <w:pPr>
        <w:pStyle w:val="BodyText"/>
        <w:spacing w:before="8"/>
        <w:rPr>
          <w:sz w:val="23"/>
        </w:rPr>
      </w:pPr>
    </w:p>
    <w:p w14:paraId="55FA2D93" w14:textId="77777777" w:rsidR="00BC5A19" w:rsidRDefault="00BC5A19" w:rsidP="00BC5A19">
      <w:pPr>
        <w:pStyle w:val="Heading4"/>
        <w:ind w:left="1800"/>
      </w:pPr>
      <w:bookmarkStart w:id="52" w:name="ED_Standard_Forms"/>
      <w:bookmarkEnd w:id="52"/>
      <w:r>
        <w:t>ED Standard Forms</w:t>
      </w:r>
    </w:p>
    <w:p w14:paraId="79B34747" w14:textId="77777777" w:rsidR="00BC5A19" w:rsidRDefault="00BC5A19" w:rsidP="00BC5A19">
      <w:pPr>
        <w:pStyle w:val="BodyText"/>
        <w:ind w:left="2160"/>
      </w:pPr>
      <w:r>
        <w:rPr>
          <w:noProof/>
        </w:rPr>
        <mc:AlternateContent>
          <mc:Choice Requires="wps">
            <w:drawing>
              <wp:anchor distT="0" distB="0" distL="114300" distR="114300" simplePos="0" relativeHeight="251656704" behindDoc="0" locked="0" layoutInCell="1" allowOverlap="1" wp14:anchorId="2A15364B" wp14:editId="0AD09A90">
                <wp:simplePos x="0" y="0"/>
                <wp:positionH relativeFrom="page">
                  <wp:posOffset>1156335</wp:posOffset>
                </wp:positionH>
                <wp:positionV relativeFrom="paragraph">
                  <wp:posOffset>13970</wp:posOffset>
                </wp:positionV>
                <wp:extent cx="157480" cy="716280"/>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716280"/>
                        </a:xfrm>
                        <a:custGeom>
                          <a:avLst/>
                          <a:gdLst>
                            <a:gd name="T0" fmla="+- 0 1821 1821"/>
                            <a:gd name="T1" fmla="*/ T0 w 248"/>
                            <a:gd name="T2" fmla="+- 0 270 22"/>
                            <a:gd name="T3" fmla="*/ 270 h 1128"/>
                            <a:gd name="T4" fmla="+- 0 2069 1821"/>
                            <a:gd name="T5" fmla="*/ T4 w 248"/>
                            <a:gd name="T6" fmla="+- 0 270 22"/>
                            <a:gd name="T7" fmla="*/ 270 h 1128"/>
                            <a:gd name="T8" fmla="+- 0 2069 1821"/>
                            <a:gd name="T9" fmla="*/ T8 w 248"/>
                            <a:gd name="T10" fmla="+- 0 22 22"/>
                            <a:gd name="T11" fmla="*/ 22 h 1128"/>
                            <a:gd name="T12" fmla="+- 0 1821 1821"/>
                            <a:gd name="T13" fmla="*/ T12 w 248"/>
                            <a:gd name="T14" fmla="+- 0 22 22"/>
                            <a:gd name="T15" fmla="*/ 22 h 1128"/>
                            <a:gd name="T16" fmla="+- 0 1821 1821"/>
                            <a:gd name="T17" fmla="*/ T16 w 248"/>
                            <a:gd name="T18" fmla="+- 0 270 22"/>
                            <a:gd name="T19" fmla="*/ 270 h 1128"/>
                            <a:gd name="T20" fmla="+- 0 1821 1821"/>
                            <a:gd name="T21" fmla="*/ T20 w 248"/>
                            <a:gd name="T22" fmla="+- 0 565 22"/>
                            <a:gd name="T23" fmla="*/ 565 h 1128"/>
                            <a:gd name="T24" fmla="+- 0 2069 1821"/>
                            <a:gd name="T25" fmla="*/ T24 w 248"/>
                            <a:gd name="T26" fmla="+- 0 565 22"/>
                            <a:gd name="T27" fmla="*/ 565 h 1128"/>
                            <a:gd name="T28" fmla="+- 0 2069 1821"/>
                            <a:gd name="T29" fmla="*/ T28 w 248"/>
                            <a:gd name="T30" fmla="+- 0 317 22"/>
                            <a:gd name="T31" fmla="*/ 317 h 1128"/>
                            <a:gd name="T32" fmla="+- 0 1821 1821"/>
                            <a:gd name="T33" fmla="*/ T32 w 248"/>
                            <a:gd name="T34" fmla="+- 0 317 22"/>
                            <a:gd name="T35" fmla="*/ 317 h 1128"/>
                            <a:gd name="T36" fmla="+- 0 1821 1821"/>
                            <a:gd name="T37" fmla="*/ T36 w 248"/>
                            <a:gd name="T38" fmla="+- 0 565 22"/>
                            <a:gd name="T39" fmla="*/ 565 h 1128"/>
                            <a:gd name="T40" fmla="+- 0 1821 1821"/>
                            <a:gd name="T41" fmla="*/ T40 w 248"/>
                            <a:gd name="T42" fmla="+- 0 858 22"/>
                            <a:gd name="T43" fmla="*/ 858 h 1128"/>
                            <a:gd name="T44" fmla="+- 0 2069 1821"/>
                            <a:gd name="T45" fmla="*/ T44 w 248"/>
                            <a:gd name="T46" fmla="+- 0 858 22"/>
                            <a:gd name="T47" fmla="*/ 858 h 1128"/>
                            <a:gd name="T48" fmla="+- 0 2069 1821"/>
                            <a:gd name="T49" fmla="*/ T48 w 248"/>
                            <a:gd name="T50" fmla="+- 0 610 22"/>
                            <a:gd name="T51" fmla="*/ 610 h 1128"/>
                            <a:gd name="T52" fmla="+- 0 1821 1821"/>
                            <a:gd name="T53" fmla="*/ T52 w 248"/>
                            <a:gd name="T54" fmla="+- 0 610 22"/>
                            <a:gd name="T55" fmla="*/ 610 h 1128"/>
                            <a:gd name="T56" fmla="+- 0 1821 1821"/>
                            <a:gd name="T57" fmla="*/ T56 w 248"/>
                            <a:gd name="T58" fmla="+- 0 858 22"/>
                            <a:gd name="T59" fmla="*/ 858 h 1128"/>
                            <a:gd name="T60" fmla="+- 0 1821 1821"/>
                            <a:gd name="T61" fmla="*/ T60 w 248"/>
                            <a:gd name="T62" fmla="+- 0 1150 22"/>
                            <a:gd name="T63" fmla="*/ 1150 h 1128"/>
                            <a:gd name="T64" fmla="+- 0 2069 1821"/>
                            <a:gd name="T65" fmla="*/ T64 w 248"/>
                            <a:gd name="T66" fmla="+- 0 1150 22"/>
                            <a:gd name="T67" fmla="*/ 1150 h 1128"/>
                            <a:gd name="T68" fmla="+- 0 2069 1821"/>
                            <a:gd name="T69" fmla="*/ T68 w 248"/>
                            <a:gd name="T70" fmla="+- 0 902 22"/>
                            <a:gd name="T71" fmla="*/ 902 h 1128"/>
                            <a:gd name="T72" fmla="+- 0 1821 1821"/>
                            <a:gd name="T73" fmla="*/ T72 w 248"/>
                            <a:gd name="T74" fmla="+- 0 902 22"/>
                            <a:gd name="T75" fmla="*/ 902 h 1128"/>
                            <a:gd name="T76" fmla="+- 0 1821 1821"/>
                            <a:gd name="T77" fmla="*/ T76 w 248"/>
                            <a:gd name="T78" fmla="+- 0 1150 22"/>
                            <a:gd name="T79" fmla="*/ 1150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8" h="1128">
                              <a:moveTo>
                                <a:pt x="0" y="248"/>
                              </a:moveTo>
                              <a:lnTo>
                                <a:pt x="248" y="248"/>
                              </a:lnTo>
                              <a:lnTo>
                                <a:pt x="248" y="0"/>
                              </a:lnTo>
                              <a:lnTo>
                                <a:pt x="0" y="0"/>
                              </a:lnTo>
                              <a:lnTo>
                                <a:pt x="0" y="248"/>
                              </a:lnTo>
                              <a:close/>
                              <a:moveTo>
                                <a:pt x="0" y="543"/>
                              </a:moveTo>
                              <a:lnTo>
                                <a:pt x="248" y="543"/>
                              </a:lnTo>
                              <a:lnTo>
                                <a:pt x="248" y="295"/>
                              </a:lnTo>
                              <a:lnTo>
                                <a:pt x="0" y="295"/>
                              </a:lnTo>
                              <a:lnTo>
                                <a:pt x="0" y="543"/>
                              </a:lnTo>
                              <a:close/>
                              <a:moveTo>
                                <a:pt x="0" y="836"/>
                              </a:moveTo>
                              <a:lnTo>
                                <a:pt x="248" y="836"/>
                              </a:lnTo>
                              <a:lnTo>
                                <a:pt x="248" y="588"/>
                              </a:lnTo>
                              <a:lnTo>
                                <a:pt x="0" y="588"/>
                              </a:lnTo>
                              <a:lnTo>
                                <a:pt x="0" y="836"/>
                              </a:lnTo>
                              <a:close/>
                              <a:moveTo>
                                <a:pt x="0" y="1128"/>
                              </a:moveTo>
                              <a:lnTo>
                                <a:pt x="248" y="1128"/>
                              </a:lnTo>
                              <a:lnTo>
                                <a:pt x="248" y="880"/>
                              </a:lnTo>
                              <a:lnTo>
                                <a:pt x="0" y="880"/>
                              </a:lnTo>
                              <a:lnTo>
                                <a:pt x="0" y="112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A0054" id="AutoShape 14" o:spid="_x0000_s1026" style="position:absolute;margin-left:91.05pt;margin-top:1.1pt;width:12.4pt;height:56.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" path="m,248r248,l248,,,,,248xm,543r248,l248,295,,295,,543xm,836r248,l248,588,,588,,836xm,1128r248,l248,880,,880r,248xe" filled="f" strokeweight=".72pt">
                <v:path arrowok="t" o:connecttype="custom" o:connectlocs="0,171450;157480,171450;157480,13970;0,13970;0,171450;0,358775;157480,358775;157480,201295;0,201295;0,358775;0,544830;157480,544830;157480,387350;0,387350;0,544830;0,730250;157480,730250;157480,572770;0,572770;0,730250" o:connectangles="0,0,0,0,0,0,0,0,0,0,0,0,0,0,0,0,0,0,0,0"/>
                <w10:wrap anchorx="page"/>
              </v:shape>
            </w:pict>
          </mc:Fallback>
        </mc:AlternateContent>
      </w:r>
      <w:r>
        <w:t>Application for Federal Assistance (SF 424)</w:t>
      </w:r>
    </w:p>
    <w:p w14:paraId="2F5D73F2" w14:textId="77777777" w:rsidR="005357F1" w:rsidRDefault="00BC5A19" w:rsidP="00BC5A19">
      <w:pPr>
        <w:pStyle w:val="BodyText"/>
        <w:spacing w:before="2"/>
        <w:ind w:left="2160" w:right="2263"/>
      </w:pPr>
      <w:r>
        <w:t xml:space="preserve">Department of Education Supplemental Information for SF 424 Department of Education Budget Summary Form (ED 524) </w:t>
      </w:r>
    </w:p>
    <w:p w14:paraId="6DC257B1" w14:textId="3775702E" w:rsidR="00BC5A19" w:rsidRDefault="00BC5A19" w:rsidP="00BC5A19">
      <w:pPr>
        <w:pStyle w:val="BodyText"/>
        <w:spacing w:before="2"/>
        <w:ind w:left="2160" w:right="2263"/>
      </w:pPr>
      <w:r>
        <w:t>Sections A &amp; B Disclosure of Lobbying Activities (SF-LLL)</w:t>
      </w:r>
    </w:p>
    <w:p w14:paraId="1C60DEC2" w14:textId="55BBD972" w:rsidR="008E6A3C" w:rsidRPr="005878B0" w:rsidRDefault="008E6A3C" w:rsidP="008E6A3C">
      <w:pPr>
        <w:spacing w:before="1"/>
        <w:ind w:left="2160" w:right="961"/>
        <w:jc w:val="both"/>
        <w:rPr>
          <w:bCs/>
          <w:sz w:val="24"/>
        </w:rPr>
      </w:pPr>
      <w:r w:rsidRPr="00F24CBD">
        <w:rPr>
          <w:bCs/>
          <w:noProof/>
          <w:sz w:val="24"/>
        </w:rPr>
        <w:lastRenderedPageBreak/>
        <mc:AlternateContent>
          <mc:Choice Requires="wps">
            <w:drawing>
              <wp:anchor distT="0" distB="0" distL="114300" distR="114300" simplePos="0" relativeHeight="251653632" behindDoc="0" locked="0" layoutInCell="1" allowOverlap="1" wp14:anchorId="4B4E86DA" wp14:editId="1E9832E3">
                <wp:simplePos x="0" y="0"/>
                <wp:positionH relativeFrom="page">
                  <wp:posOffset>1156335</wp:posOffset>
                </wp:positionH>
                <wp:positionV relativeFrom="paragraph">
                  <wp:posOffset>15875</wp:posOffset>
                </wp:positionV>
                <wp:extent cx="156845" cy="156845"/>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4C24" id="Rectangle 23" o:spid="_x0000_s1026" style="position:absolute;margin-left:91.05pt;margin-top:1.25pt;width:12.35pt;height:12.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" filled="f" strokeweight=".72pt">
                <w10:wrap anchorx="page"/>
              </v:rect>
            </w:pict>
          </mc:Fallback>
        </mc:AlternateContent>
      </w:r>
      <w:r w:rsidRPr="00F24CBD">
        <w:rPr>
          <w:bCs/>
          <w:sz w:val="24"/>
        </w:rPr>
        <w:t>Evidence Form</w:t>
      </w:r>
      <w:r w:rsidR="0012194A">
        <w:rPr>
          <w:bCs/>
          <w:sz w:val="24"/>
        </w:rPr>
        <w:t xml:space="preserve"> (if appl</w:t>
      </w:r>
      <w:r w:rsidR="008D0B83">
        <w:rPr>
          <w:bCs/>
          <w:sz w:val="24"/>
        </w:rPr>
        <w:t>ying to Competitive Preference Priority 1</w:t>
      </w:r>
      <w:r w:rsidR="0012194A">
        <w:rPr>
          <w:bCs/>
          <w:sz w:val="24"/>
        </w:rPr>
        <w:t>)</w:t>
      </w:r>
    </w:p>
    <w:p w14:paraId="53AB0687" w14:textId="77777777" w:rsidR="00BC5A19" w:rsidRDefault="00BC5A19" w:rsidP="00BC5A19">
      <w:pPr>
        <w:pStyle w:val="BodyText"/>
        <w:spacing w:before="12"/>
        <w:rPr>
          <w:sz w:val="23"/>
        </w:rPr>
      </w:pPr>
    </w:p>
    <w:p w14:paraId="2FA9B5DB" w14:textId="67B35E98" w:rsidR="00463D41" w:rsidRDefault="00BC5A19" w:rsidP="00463D41">
      <w:pPr>
        <w:pStyle w:val="Heading4"/>
        <w:ind w:left="1800"/>
      </w:pPr>
      <w:bookmarkStart w:id="53" w:name="Assurances_and_Certifications"/>
      <w:bookmarkEnd w:id="53"/>
      <w:r>
        <w:t>Assurances and Certifications</w:t>
      </w:r>
    </w:p>
    <w:p w14:paraId="502B0F64" w14:textId="020EB006" w:rsidR="00BC5A19" w:rsidRDefault="009A0606" w:rsidP="00BC5A19">
      <w:pPr>
        <w:pStyle w:val="BodyText"/>
        <w:ind w:left="2160"/>
      </w:pPr>
      <w:r>
        <w:rPr>
          <w:noProof/>
        </w:rPr>
        <mc:AlternateContent>
          <mc:Choice Requires="wps">
            <w:drawing>
              <wp:anchor distT="0" distB="0" distL="114300" distR="114300" simplePos="0" relativeHeight="251657728" behindDoc="0" locked="0" layoutInCell="1" allowOverlap="1" wp14:anchorId="7FC64C71" wp14:editId="30F0F375">
                <wp:simplePos x="0" y="0"/>
                <wp:positionH relativeFrom="page">
                  <wp:posOffset>1219200</wp:posOffset>
                </wp:positionH>
                <wp:positionV relativeFrom="paragraph">
                  <wp:posOffset>13335</wp:posOffset>
                </wp:positionV>
                <wp:extent cx="157480" cy="488950"/>
                <wp:effectExtent l="0" t="0" r="13970" b="2540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488950"/>
                        </a:xfrm>
                        <a:custGeom>
                          <a:avLst/>
                          <a:gdLst>
                            <a:gd name="T0" fmla="+- 0 1821 1821"/>
                            <a:gd name="T1" fmla="*/ T0 w 248"/>
                            <a:gd name="T2" fmla="+- 0 270 22"/>
                            <a:gd name="T3" fmla="*/ 270 h 833"/>
                            <a:gd name="T4" fmla="+- 0 2069 1821"/>
                            <a:gd name="T5" fmla="*/ T4 w 248"/>
                            <a:gd name="T6" fmla="+- 0 270 22"/>
                            <a:gd name="T7" fmla="*/ 270 h 833"/>
                            <a:gd name="T8" fmla="+- 0 2069 1821"/>
                            <a:gd name="T9" fmla="*/ T8 w 248"/>
                            <a:gd name="T10" fmla="+- 0 22 22"/>
                            <a:gd name="T11" fmla="*/ 22 h 833"/>
                            <a:gd name="T12" fmla="+- 0 1821 1821"/>
                            <a:gd name="T13" fmla="*/ T12 w 248"/>
                            <a:gd name="T14" fmla="+- 0 22 22"/>
                            <a:gd name="T15" fmla="*/ 22 h 833"/>
                            <a:gd name="T16" fmla="+- 0 1821 1821"/>
                            <a:gd name="T17" fmla="*/ T16 w 248"/>
                            <a:gd name="T18" fmla="+- 0 270 22"/>
                            <a:gd name="T19" fmla="*/ 270 h 833"/>
                            <a:gd name="T20" fmla="+- 0 1821 1821"/>
                            <a:gd name="T21" fmla="*/ T20 w 248"/>
                            <a:gd name="T22" fmla="+- 0 562 22"/>
                            <a:gd name="T23" fmla="*/ 562 h 833"/>
                            <a:gd name="T24" fmla="+- 0 2069 1821"/>
                            <a:gd name="T25" fmla="*/ T24 w 248"/>
                            <a:gd name="T26" fmla="+- 0 562 22"/>
                            <a:gd name="T27" fmla="*/ 562 h 833"/>
                            <a:gd name="T28" fmla="+- 0 2069 1821"/>
                            <a:gd name="T29" fmla="*/ T28 w 248"/>
                            <a:gd name="T30" fmla="+- 0 314 22"/>
                            <a:gd name="T31" fmla="*/ 314 h 833"/>
                            <a:gd name="T32" fmla="+- 0 1821 1821"/>
                            <a:gd name="T33" fmla="*/ T32 w 248"/>
                            <a:gd name="T34" fmla="+- 0 314 22"/>
                            <a:gd name="T35" fmla="*/ 314 h 833"/>
                            <a:gd name="T36" fmla="+- 0 1821 1821"/>
                            <a:gd name="T37" fmla="*/ T36 w 248"/>
                            <a:gd name="T38" fmla="+- 0 562 22"/>
                            <a:gd name="T39" fmla="*/ 562 h 833"/>
                            <a:gd name="T40" fmla="+- 0 1821 1821"/>
                            <a:gd name="T41" fmla="*/ T40 w 248"/>
                            <a:gd name="T42" fmla="+- 0 855 22"/>
                            <a:gd name="T43" fmla="*/ 855 h 833"/>
                            <a:gd name="T44" fmla="+- 0 2069 1821"/>
                            <a:gd name="T45" fmla="*/ T44 w 248"/>
                            <a:gd name="T46" fmla="+- 0 855 22"/>
                            <a:gd name="T47" fmla="*/ 855 h 833"/>
                            <a:gd name="T48" fmla="+- 0 2069 1821"/>
                            <a:gd name="T49" fmla="*/ T48 w 248"/>
                            <a:gd name="T50" fmla="+- 0 607 22"/>
                            <a:gd name="T51" fmla="*/ 607 h 833"/>
                            <a:gd name="T52" fmla="+- 0 1821 1821"/>
                            <a:gd name="T53" fmla="*/ T52 w 248"/>
                            <a:gd name="T54" fmla="+- 0 607 22"/>
                            <a:gd name="T55" fmla="*/ 607 h 833"/>
                            <a:gd name="T56" fmla="+- 0 1821 1821"/>
                            <a:gd name="T57" fmla="*/ T56 w 248"/>
                            <a:gd name="T58" fmla="+- 0 855 22"/>
                            <a:gd name="T59" fmla="*/ 855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8" h="833">
                              <a:moveTo>
                                <a:pt x="0" y="248"/>
                              </a:moveTo>
                              <a:lnTo>
                                <a:pt x="248" y="248"/>
                              </a:lnTo>
                              <a:lnTo>
                                <a:pt x="248" y="0"/>
                              </a:lnTo>
                              <a:lnTo>
                                <a:pt x="0" y="0"/>
                              </a:lnTo>
                              <a:lnTo>
                                <a:pt x="0" y="248"/>
                              </a:lnTo>
                              <a:close/>
                              <a:moveTo>
                                <a:pt x="0" y="540"/>
                              </a:moveTo>
                              <a:lnTo>
                                <a:pt x="248" y="540"/>
                              </a:lnTo>
                              <a:lnTo>
                                <a:pt x="248" y="292"/>
                              </a:lnTo>
                              <a:lnTo>
                                <a:pt x="0" y="292"/>
                              </a:lnTo>
                              <a:lnTo>
                                <a:pt x="0" y="540"/>
                              </a:lnTo>
                              <a:close/>
                              <a:moveTo>
                                <a:pt x="0" y="833"/>
                              </a:moveTo>
                              <a:lnTo>
                                <a:pt x="248" y="833"/>
                              </a:lnTo>
                              <a:lnTo>
                                <a:pt x="248" y="585"/>
                              </a:lnTo>
                              <a:lnTo>
                                <a:pt x="0" y="585"/>
                              </a:lnTo>
                              <a:lnTo>
                                <a:pt x="0" y="83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A5C0" id="AutoShape 13" o:spid="_x0000_s1026" style="position:absolute;margin-left:96pt;margin-top:1.05pt;width:12.4pt;height:3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" path="m,248r248,l248,,,,,248xm,540r248,l248,292,,292,,540xm,833r248,l248,585,,585,,833xe" filled="f" strokeweight=".72pt">
                <v:path arrowok="t" o:connecttype="custom" o:connectlocs="0,158483;157480,158483;157480,12913;0,12913;0,158483;0,329880;157480,329880;157480,184310;0,184310;0,329880;0,501863;157480,501863;157480,356294;0,356294;0,501863" o:connectangles="0,0,0,0,0,0,0,0,0,0,0,0,0,0,0"/>
                <w10:wrap anchorx="page"/>
              </v:shape>
            </w:pict>
          </mc:Fallback>
        </mc:AlternateContent>
      </w:r>
      <w:r w:rsidR="00BC5A19">
        <w:t>GEPA Section 427</w:t>
      </w:r>
    </w:p>
    <w:p w14:paraId="1EFA4C04" w14:textId="7AC726FA" w:rsidR="00BC5A19" w:rsidRDefault="002C5631" w:rsidP="00651F7C">
      <w:pPr>
        <w:pStyle w:val="BodyText"/>
        <w:ind w:left="2160" w:right="3938"/>
      </w:pPr>
      <w:r>
        <w:rPr>
          <w:noProof/>
        </w:rPr>
        <mc:AlternateContent>
          <mc:Choice Requires="wps">
            <w:drawing>
              <wp:anchor distT="0" distB="0" distL="114300" distR="114300" simplePos="0" relativeHeight="251666944" behindDoc="0" locked="0" layoutInCell="1" allowOverlap="1" wp14:anchorId="452F421A" wp14:editId="1EAFF4C3">
                <wp:simplePos x="0" y="0"/>
                <wp:positionH relativeFrom="column">
                  <wp:posOffset>1063625</wp:posOffset>
                </wp:positionH>
                <wp:positionV relativeFrom="paragraph">
                  <wp:posOffset>163830</wp:posOffset>
                </wp:positionV>
                <wp:extent cx="190500" cy="184150"/>
                <wp:effectExtent l="0" t="0" r="0" b="6350"/>
                <wp:wrapNone/>
                <wp:docPr id="37" name="Rectangle 37"/>
                <wp:cNvGraphicFramePr/>
                <a:graphic xmlns:a="http://schemas.openxmlformats.org/drawingml/2006/main">
                  <a:graphicData uri="http://schemas.microsoft.com/office/word/2010/wordprocessingShape">
                    <wps:wsp>
                      <wps:cNvSpPr/>
                      <wps:spPr>
                        <a:xfrm>
                          <a:off x="0" y="0"/>
                          <a:ext cx="190500" cy="184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55766" id="Rectangle 37" o:spid="_x0000_s1026" style="position:absolute;margin-left:83.75pt;margin-top:12.9pt;width:15pt;height:14.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" fillcolor="white [3212]" stroked="f" strokeweight="2pt"/>
            </w:pict>
          </mc:Fallback>
        </mc:AlternateContent>
      </w:r>
      <w:r w:rsidR="00BC5A19">
        <w:t>Grants.gov Lobby form (formerly ED 80-0013</w:t>
      </w:r>
      <w:r w:rsidR="00651F7C">
        <w:t xml:space="preserve"> </w:t>
      </w:r>
      <w:r w:rsidR="00BC5A19">
        <w:t>form)</w:t>
      </w:r>
    </w:p>
    <w:p w14:paraId="03430362" w14:textId="64D37090" w:rsidR="00BC5A19" w:rsidRDefault="00BC5A19" w:rsidP="00BC5A19">
      <w:pPr>
        <w:pStyle w:val="BodyText"/>
        <w:spacing w:before="11"/>
        <w:rPr>
          <w:sz w:val="23"/>
        </w:rPr>
      </w:pPr>
    </w:p>
    <w:p w14:paraId="13BF047F" w14:textId="77777777" w:rsidR="00651F7C" w:rsidRDefault="00651F7C" w:rsidP="00BC5A19">
      <w:pPr>
        <w:pStyle w:val="BodyText"/>
        <w:ind w:left="1800"/>
        <w:rPr>
          <w:b/>
          <w:bCs/>
        </w:rPr>
      </w:pPr>
    </w:p>
    <w:p w14:paraId="3CE5767B" w14:textId="4B83A0DC" w:rsidR="00BC5A19" w:rsidRPr="007B6024" w:rsidRDefault="00BC5A19" w:rsidP="00BC5A19">
      <w:pPr>
        <w:pStyle w:val="BodyText"/>
        <w:ind w:left="1800"/>
        <w:rPr>
          <w:b/>
          <w:bCs/>
        </w:rPr>
      </w:pPr>
      <w:r w:rsidRPr="007B6024">
        <w:rPr>
          <w:b/>
          <w:bCs/>
        </w:rPr>
        <w:t>Application Narrative</w:t>
      </w:r>
    </w:p>
    <w:p w14:paraId="49FF2926" w14:textId="77777777" w:rsidR="00BC5A19" w:rsidRDefault="00BC5A19" w:rsidP="00BC5A19">
      <w:pPr>
        <w:pStyle w:val="BodyText"/>
        <w:ind w:left="2160" w:right="6704"/>
      </w:pPr>
      <w:r>
        <w:rPr>
          <w:noProof/>
        </w:rPr>
        <mc:AlternateContent>
          <mc:Choice Requires="wps">
            <w:drawing>
              <wp:anchor distT="0" distB="0" distL="114300" distR="114300" simplePos="0" relativeHeight="251658752" behindDoc="0" locked="0" layoutInCell="1" allowOverlap="1" wp14:anchorId="53550D53" wp14:editId="00ED0EFC">
                <wp:simplePos x="0" y="0"/>
                <wp:positionH relativeFrom="page">
                  <wp:posOffset>1156335</wp:posOffset>
                </wp:positionH>
                <wp:positionV relativeFrom="paragraph">
                  <wp:posOffset>13970</wp:posOffset>
                </wp:positionV>
                <wp:extent cx="157480" cy="71501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715010"/>
                        </a:xfrm>
                        <a:custGeom>
                          <a:avLst/>
                          <a:gdLst>
                            <a:gd name="T0" fmla="+- 0 1821 1821"/>
                            <a:gd name="T1" fmla="*/ T0 w 248"/>
                            <a:gd name="T2" fmla="+- 0 270 22"/>
                            <a:gd name="T3" fmla="*/ 270 h 1126"/>
                            <a:gd name="T4" fmla="+- 0 2069 1821"/>
                            <a:gd name="T5" fmla="*/ T4 w 248"/>
                            <a:gd name="T6" fmla="+- 0 270 22"/>
                            <a:gd name="T7" fmla="*/ 270 h 1126"/>
                            <a:gd name="T8" fmla="+- 0 2069 1821"/>
                            <a:gd name="T9" fmla="*/ T8 w 248"/>
                            <a:gd name="T10" fmla="+- 0 22 22"/>
                            <a:gd name="T11" fmla="*/ 22 h 1126"/>
                            <a:gd name="T12" fmla="+- 0 1821 1821"/>
                            <a:gd name="T13" fmla="*/ T12 w 248"/>
                            <a:gd name="T14" fmla="+- 0 22 22"/>
                            <a:gd name="T15" fmla="*/ 22 h 1126"/>
                            <a:gd name="T16" fmla="+- 0 1821 1821"/>
                            <a:gd name="T17" fmla="*/ T16 w 248"/>
                            <a:gd name="T18" fmla="+- 0 270 22"/>
                            <a:gd name="T19" fmla="*/ 270 h 1126"/>
                            <a:gd name="T20" fmla="+- 0 1821 1821"/>
                            <a:gd name="T21" fmla="*/ T20 w 248"/>
                            <a:gd name="T22" fmla="+- 0 562 22"/>
                            <a:gd name="T23" fmla="*/ 562 h 1126"/>
                            <a:gd name="T24" fmla="+- 0 2069 1821"/>
                            <a:gd name="T25" fmla="*/ T24 w 248"/>
                            <a:gd name="T26" fmla="+- 0 562 22"/>
                            <a:gd name="T27" fmla="*/ 562 h 1126"/>
                            <a:gd name="T28" fmla="+- 0 2069 1821"/>
                            <a:gd name="T29" fmla="*/ T28 w 248"/>
                            <a:gd name="T30" fmla="+- 0 314 22"/>
                            <a:gd name="T31" fmla="*/ 314 h 1126"/>
                            <a:gd name="T32" fmla="+- 0 1821 1821"/>
                            <a:gd name="T33" fmla="*/ T32 w 248"/>
                            <a:gd name="T34" fmla="+- 0 314 22"/>
                            <a:gd name="T35" fmla="*/ 314 h 1126"/>
                            <a:gd name="T36" fmla="+- 0 1821 1821"/>
                            <a:gd name="T37" fmla="*/ T36 w 248"/>
                            <a:gd name="T38" fmla="+- 0 562 22"/>
                            <a:gd name="T39" fmla="*/ 562 h 1126"/>
                            <a:gd name="T40" fmla="+- 0 1821 1821"/>
                            <a:gd name="T41" fmla="*/ T40 w 248"/>
                            <a:gd name="T42" fmla="+- 0 855 22"/>
                            <a:gd name="T43" fmla="*/ 855 h 1126"/>
                            <a:gd name="T44" fmla="+- 0 2069 1821"/>
                            <a:gd name="T45" fmla="*/ T44 w 248"/>
                            <a:gd name="T46" fmla="+- 0 855 22"/>
                            <a:gd name="T47" fmla="*/ 855 h 1126"/>
                            <a:gd name="T48" fmla="+- 0 2069 1821"/>
                            <a:gd name="T49" fmla="*/ T48 w 248"/>
                            <a:gd name="T50" fmla="+- 0 607 22"/>
                            <a:gd name="T51" fmla="*/ 607 h 1126"/>
                            <a:gd name="T52" fmla="+- 0 1821 1821"/>
                            <a:gd name="T53" fmla="*/ T52 w 248"/>
                            <a:gd name="T54" fmla="+- 0 607 22"/>
                            <a:gd name="T55" fmla="*/ 607 h 1126"/>
                            <a:gd name="T56" fmla="+- 0 1821 1821"/>
                            <a:gd name="T57" fmla="*/ T56 w 248"/>
                            <a:gd name="T58" fmla="+- 0 855 22"/>
                            <a:gd name="T59" fmla="*/ 855 h 1126"/>
                            <a:gd name="T60" fmla="+- 0 1821 1821"/>
                            <a:gd name="T61" fmla="*/ T60 w 248"/>
                            <a:gd name="T62" fmla="+- 0 1148 22"/>
                            <a:gd name="T63" fmla="*/ 1148 h 1126"/>
                            <a:gd name="T64" fmla="+- 0 2069 1821"/>
                            <a:gd name="T65" fmla="*/ T64 w 248"/>
                            <a:gd name="T66" fmla="+- 0 1148 22"/>
                            <a:gd name="T67" fmla="*/ 1148 h 1126"/>
                            <a:gd name="T68" fmla="+- 0 2069 1821"/>
                            <a:gd name="T69" fmla="*/ T68 w 248"/>
                            <a:gd name="T70" fmla="+- 0 900 22"/>
                            <a:gd name="T71" fmla="*/ 900 h 1126"/>
                            <a:gd name="T72" fmla="+- 0 1821 1821"/>
                            <a:gd name="T73" fmla="*/ T72 w 248"/>
                            <a:gd name="T74" fmla="+- 0 900 22"/>
                            <a:gd name="T75" fmla="*/ 900 h 1126"/>
                            <a:gd name="T76" fmla="+- 0 1821 1821"/>
                            <a:gd name="T77" fmla="*/ T76 w 248"/>
                            <a:gd name="T78" fmla="+- 0 1148 22"/>
                            <a:gd name="T79" fmla="*/ 1148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8" h="1126">
                              <a:moveTo>
                                <a:pt x="0" y="248"/>
                              </a:moveTo>
                              <a:lnTo>
                                <a:pt x="248" y="248"/>
                              </a:lnTo>
                              <a:lnTo>
                                <a:pt x="248" y="0"/>
                              </a:lnTo>
                              <a:lnTo>
                                <a:pt x="0" y="0"/>
                              </a:lnTo>
                              <a:lnTo>
                                <a:pt x="0" y="248"/>
                              </a:lnTo>
                              <a:close/>
                              <a:moveTo>
                                <a:pt x="0" y="540"/>
                              </a:moveTo>
                              <a:lnTo>
                                <a:pt x="248" y="540"/>
                              </a:lnTo>
                              <a:lnTo>
                                <a:pt x="248" y="292"/>
                              </a:lnTo>
                              <a:lnTo>
                                <a:pt x="0" y="292"/>
                              </a:lnTo>
                              <a:lnTo>
                                <a:pt x="0" y="540"/>
                              </a:lnTo>
                              <a:close/>
                              <a:moveTo>
                                <a:pt x="0" y="833"/>
                              </a:moveTo>
                              <a:lnTo>
                                <a:pt x="248" y="833"/>
                              </a:lnTo>
                              <a:lnTo>
                                <a:pt x="248" y="585"/>
                              </a:lnTo>
                              <a:lnTo>
                                <a:pt x="0" y="585"/>
                              </a:lnTo>
                              <a:lnTo>
                                <a:pt x="0" y="833"/>
                              </a:lnTo>
                              <a:close/>
                              <a:moveTo>
                                <a:pt x="0" y="1126"/>
                              </a:moveTo>
                              <a:lnTo>
                                <a:pt x="248" y="1126"/>
                              </a:lnTo>
                              <a:lnTo>
                                <a:pt x="248" y="878"/>
                              </a:lnTo>
                              <a:lnTo>
                                <a:pt x="0" y="878"/>
                              </a:lnTo>
                              <a:lnTo>
                                <a:pt x="0" y="11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D1C2D" id="AutoShape 12" o:spid="_x0000_s1026" style="position:absolute;margin-left:91.05pt;margin-top:1.1pt;width:12.4pt;height:5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" path="m,248r248,l248,,,,,248xm,540r248,l248,292,,292,,540xm,833r248,l248,585,,585,,833xm,1126r248,l248,878,,878r,248xe" filled="f" strokeweight=".72pt">
                <v:path arrowok="t" o:connecttype="custom" o:connectlocs="0,171450;157480,171450;157480,13970;0,13970;0,171450;0,356870;157480,356870;157480,199390;0,199390;0,356870;0,542925;157480,542925;157480,385445;0,385445;0,542925;0,728980;157480,728980;157480,571500;0,571500;0,728980" o:connectangles="0,0,0,0,0,0,0,0,0,0,0,0,0,0,0,0,0,0,0,0"/>
                <w10:wrap anchorx="page"/>
              </v:shape>
            </w:pict>
          </mc:Fallback>
        </mc:AlternateContent>
      </w:r>
      <w:r>
        <w:t xml:space="preserve">Project Abstract  </w:t>
      </w:r>
    </w:p>
    <w:p w14:paraId="5CDA66D4" w14:textId="77777777" w:rsidR="00BC5A19" w:rsidRDefault="00BC5A19" w:rsidP="00BC5A19">
      <w:pPr>
        <w:pStyle w:val="BodyText"/>
        <w:ind w:left="2160" w:right="6704"/>
      </w:pPr>
      <w:r>
        <w:t xml:space="preserve">Project Narrative </w:t>
      </w:r>
    </w:p>
    <w:p w14:paraId="41A7AC8E" w14:textId="77777777" w:rsidR="00BC5A19" w:rsidRDefault="00BC5A19" w:rsidP="00BC5A19">
      <w:pPr>
        <w:pStyle w:val="BodyText"/>
        <w:ind w:left="2160" w:right="6704"/>
      </w:pPr>
      <w:r>
        <w:t>Budget Narrative Form</w:t>
      </w:r>
    </w:p>
    <w:p w14:paraId="58939FBF" w14:textId="77777777" w:rsidR="00BC5A19" w:rsidRDefault="00BC5A19" w:rsidP="00BC5A19">
      <w:pPr>
        <w:pStyle w:val="BodyText"/>
        <w:spacing w:before="7"/>
        <w:ind w:left="2160"/>
      </w:pPr>
      <w:r w:rsidRPr="006523E3">
        <w:t>Other Attachments Form (Upload Appendices here)</w:t>
      </w:r>
    </w:p>
    <w:p w14:paraId="4CCE7311" w14:textId="77777777" w:rsidR="00BC5A19" w:rsidRDefault="00BC5A19" w:rsidP="00BC5A19">
      <w:pPr>
        <w:pStyle w:val="BodyText"/>
        <w:spacing w:before="4"/>
        <w:rPr>
          <w:sz w:val="23"/>
        </w:rPr>
      </w:pPr>
    </w:p>
    <w:p w14:paraId="3718D904" w14:textId="2F58E82B" w:rsidR="00BC5A19" w:rsidRDefault="00BC5A19" w:rsidP="009317F8">
      <w:pPr>
        <w:ind w:left="2160" w:right="765"/>
        <w:rPr>
          <w:sz w:val="24"/>
        </w:rPr>
      </w:pPr>
      <w:r>
        <w:rPr>
          <w:noProof/>
        </w:rPr>
        <mc:AlternateContent>
          <mc:Choice Requires="wps">
            <w:drawing>
              <wp:anchor distT="0" distB="0" distL="114300" distR="114300" simplePos="0" relativeHeight="251659776" behindDoc="0" locked="0" layoutInCell="1" allowOverlap="1" wp14:anchorId="21648741" wp14:editId="28A59AD0">
                <wp:simplePos x="0" y="0"/>
                <wp:positionH relativeFrom="page">
                  <wp:posOffset>1156970</wp:posOffset>
                </wp:positionH>
                <wp:positionV relativeFrom="paragraph">
                  <wp:posOffset>14605</wp:posOffset>
                </wp:positionV>
                <wp:extent cx="156845" cy="156845"/>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B14A" id="Rectangle 11" o:spid="_x0000_s1026" style="position:absolute;margin-left:91.1pt;margin-top:1.15pt;width:12.35pt;height:1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" filled="f" strokeweight=".72pt">
                <w10:wrap anchorx="page"/>
              </v:rect>
            </w:pict>
          </mc:Fallback>
        </mc:AlternateContent>
      </w:r>
      <w:r>
        <w:rPr>
          <w:b/>
          <w:sz w:val="24"/>
        </w:rPr>
        <w:t xml:space="preserve">Charter School Documentation, if applicable. </w:t>
      </w:r>
      <w:r>
        <w:rPr>
          <w:sz w:val="24"/>
        </w:rPr>
        <w:t>Applicants that are charter schools should include a letter from the authorized chartering agency or SEA that confirms their status in the State as LEAs.</w:t>
      </w:r>
    </w:p>
    <w:p w14:paraId="709FF100" w14:textId="0E142792" w:rsidR="00293494" w:rsidRDefault="00011989" w:rsidP="00293494">
      <w:pPr>
        <w:spacing w:before="1"/>
        <w:ind w:left="2160" w:right="961"/>
        <w:jc w:val="both"/>
        <w:rPr>
          <w:sz w:val="24"/>
        </w:rPr>
      </w:pPr>
      <w:r>
        <w:rPr>
          <w:noProof/>
          <w:sz w:val="24"/>
        </w:rPr>
        <mc:AlternateContent>
          <mc:Choice Requires="wps">
            <w:drawing>
              <wp:anchor distT="0" distB="0" distL="114300" distR="114300" simplePos="0" relativeHeight="251651584" behindDoc="0" locked="0" layoutInCell="1" allowOverlap="1" wp14:anchorId="113025E3" wp14:editId="7F2A1D2C">
                <wp:simplePos x="0" y="0"/>
                <wp:positionH relativeFrom="page">
                  <wp:posOffset>1156335</wp:posOffset>
                </wp:positionH>
                <wp:positionV relativeFrom="paragraph">
                  <wp:posOffset>15875</wp:posOffset>
                </wp:positionV>
                <wp:extent cx="156845" cy="156845"/>
                <wp:effectExtent l="0" t="0" r="0" b="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AAFA" id="Rectangle 23" o:spid="_x0000_s1026" style="position:absolute;margin-left:91.05pt;margin-top:1.25pt;width:12.35pt;height:12.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" filled="f" strokeweight=".72pt">
                <w10:wrap anchorx="page"/>
              </v:rect>
            </w:pict>
          </mc:Fallback>
        </mc:AlternateContent>
      </w:r>
      <w:r>
        <w:rPr>
          <w:b/>
          <w:sz w:val="24"/>
        </w:rPr>
        <w:t>Eligibility Certification</w:t>
      </w:r>
      <w:r w:rsidR="00F937FB">
        <w:rPr>
          <w:sz w:val="24"/>
        </w:rPr>
        <w:t>:</w:t>
      </w:r>
      <w:r>
        <w:rPr>
          <w:sz w:val="24"/>
        </w:rPr>
        <w:t xml:space="preserve"> evidence of eligibility.  </w:t>
      </w:r>
    </w:p>
    <w:p w14:paraId="66C60F05" w14:textId="55750BE8" w:rsidR="00011989" w:rsidRPr="00011989" w:rsidRDefault="00011989" w:rsidP="00011989">
      <w:pPr>
        <w:spacing w:before="1"/>
        <w:ind w:left="2160" w:right="961"/>
        <w:jc w:val="both"/>
        <w:rPr>
          <w:b/>
          <w:bCs/>
          <w:sz w:val="24"/>
        </w:rPr>
      </w:pPr>
      <w:r w:rsidRPr="00011989">
        <w:rPr>
          <w:b/>
          <w:bCs/>
          <w:noProof/>
          <w:sz w:val="24"/>
        </w:rPr>
        <mc:AlternateContent>
          <mc:Choice Requires="wps">
            <w:drawing>
              <wp:anchor distT="0" distB="0" distL="114300" distR="114300" simplePos="0" relativeHeight="251663872" behindDoc="0" locked="0" layoutInCell="1" allowOverlap="1" wp14:anchorId="6DC8AE56" wp14:editId="46D50058">
                <wp:simplePos x="0" y="0"/>
                <wp:positionH relativeFrom="page">
                  <wp:posOffset>1156335</wp:posOffset>
                </wp:positionH>
                <wp:positionV relativeFrom="paragraph">
                  <wp:posOffset>15875</wp:posOffset>
                </wp:positionV>
                <wp:extent cx="156845" cy="156845"/>
                <wp:effectExtent l="0" t="0" r="0" b="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8B5C" id="Rectangle 23" o:spid="_x0000_s1026" style="position:absolute;margin-left:91.05pt;margin-top:1.25pt;width:12.35pt;height:12.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" filled="f" strokeweight=".72pt">
                <w10:wrap anchorx="page"/>
              </v:rect>
            </w:pict>
          </mc:Fallback>
        </mc:AlternateContent>
      </w:r>
      <w:r w:rsidRPr="00011989">
        <w:rPr>
          <w:b/>
          <w:bCs/>
          <w:sz w:val="24"/>
        </w:rPr>
        <w:t>In</w:t>
      </w:r>
      <w:r>
        <w:rPr>
          <w:b/>
          <w:sz w:val="24"/>
        </w:rPr>
        <w:t xml:space="preserve">direct Cost Rate Agreement: </w:t>
      </w:r>
      <w:r>
        <w:rPr>
          <w:sz w:val="24"/>
        </w:rPr>
        <w:t>All applicants should attach a copy of their current indirect cost rate agreement.</w:t>
      </w:r>
    </w:p>
    <w:p w14:paraId="4F4A3CAD" w14:textId="2A47046B" w:rsidR="00BC5A19" w:rsidRDefault="00BC5A19" w:rsidP="00BC5A19">
      <w:pPr>
        <w:spacing w:before="1"/>
        <w:ind w:left="2160" w:right="961"/>
        <w:jc w:val="both"/>
        <w:rPr>
          <w:sz w:val="24"/>
        </w:rPr>
      </w:pPr>
      <w:r>
        <w:rPr>
          <w:noProof/>
        </w:rPr>
        <mc:AlternateContent>
          <mc:Choice Requires="wps">
            <w:drawing>
              <wp:anchor distT="0" distB="0" distL="114300" distR="114300" simplePos="0" relativeHeight="251660800" behindDoc="0" locked="0" layoutInCell="1" allowOverlap="1" wp14:anchorId="2CC09184" wp14:editId="729B32B1">
                <wp:simplePos x="0" y="0"/>
                <wp:positionH relativeFrom="page">
                  <wp:posOffset>1156970</wp:posOffset>
                </wp:positionH>
                <wp:positionV relativeFrom="paragraph">
                  <wp:posOffset>14605</wp:posOffset>
                </wp:positionV>
                <wp:extent cx="156845" cy="15684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BE17" id="Rectangle 9" o:spid="_x0000_s1026" style="position:absolute;margin-left:91.1pt;margin-top:1.15pt;width:12.35pt;height:1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" filled="f" strokeweight=".72pt">
                <w10:wrap anchorx="page"/>
              </v:rect>
            </w:pict>
          </mc:Fallback>
        </mc:AlternateContent>
      </w:r>
      <w:r w:rsidR="00115EE5">
        <w:rPr>
          <w:b/>
          <w:sz w:val="24"/>
        </w:rPr>
        <w:t>Job Descriptions</w:t>
      </w:r>
      <w:r>
        <w:rPr>
          <w:b/>
          <w:sz w:val="24"/>
        </w:rPr>
        <w:t xml:space="preserve"> for Project Directors and Key Personnel: </w:t>
      </w:r>
      <w:r>
        <w:rPr>
          <w:sz w:val="24"/>
        </w:rPr>
        <w:t>Provide job descriptions that describe their qualifications for the responsibilities they will carry out under the project.</w:t>
      </w:r>
    </w:p>
    <w:p w14:paraId="1D5DCD1A" w14:textId="59F1CA00" w:rsidR="002E17CD" w:rsidRDefault="00BC5A19" w:rsidP="002E17CD">
      <w:pPr>
        <w:spacing w:before="1"/>
        <w:ind w:left="2160" w:right="961"/>
        <w:jc w:val="both"/>
        <w:rPr>
          <w:b/>
          <w:bCs/>
          <w:sz w:val="24"/>
        </w:rPr>
      </w:pPr>
      <w:r>
        <w:rPr>
          <w:noProof/>
          <w:sz w:val="24"/>
        </w:rPr>
        <mc:AlternateContent>
          <mc:Choice Requires="wps">
            <w:drawing>
              <wp:anchor distT="0" distB="0" distL="114300" distR="114300" simplePos="0" relativeHeight="251662848" behindDoc="0" locked="0" layoutInCell="1" allowOverlap="1" wp14:anchorId="46F4A3EA" wp14:editId="32412C57">
                <wp:simplePos x="0" y="0"/>
                <wp:positionH relativeFrom="page">
                  <wp:posOffset>1156335</wp:posOffset>
                </wp:positionH>
                <wp:positionV relativeFrom="paragraph">
                  <wp:posOffset>15875</wp:posOffset>
                </wp:positionV>
                <wp:extent cx="156845" cy="156845"/>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402A" id="Rectangle 23" o:spid="_x0000_s1026" style="position:absolute;margin-left:91.05pt;margin-top:1.25pt;width:12.35pt;height:12.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" filled="f" strokeweight=".72pt">
                <w10:wrap anchorx="page"/>
              </v:rect>
            </w:pict>
          </mc:Fallback>
        </mc:AlternateContent>
      </w:r>
      <w:r w:rsidRPr="004114C3">
        <w:rPr>
          <w:b/>
          <w:bCs/>
          <w:sz w:val="24"/>
        </w:rPr>
        <w:t>Logic Model</w:t>
      </w:r>
    </w:p>
    <w:p w14:paraId="56AC461F" w14:textId="045FAF75" w:rsidR="002E17CD" w:rsidRDefault="002E17CD" w:rsidP="002E17CD">
      <w:pPr>
        <w:spacing w:before="1"/>
        <w:ind w:left="2160" w:right="961"/>
        <w:jc w:val="both"/>
        <w:rPr>
          <w:b/>
          <w:bCs/>
          <w:sz w:val="24"/>
        </w:rPr>
      </w:pPr>
      <w:r>
        <w:rPr>
          <w:noProof/>
          <w:sz w:val="24"/>
        </w:rPr>
        <mc:AlternateContent>
          <mc:Choice Requires="wps">
            <w:drawing>
              <wp:anchor distT="0" distB="0" distL="114300" distR="114300" simplePos="0" relativeHeight="251665920" behindDoc="0" locked="0" layoutInCell="1" allowOverlap="1" wp14:anchorId="2A0AE709" wp14:editId="7F4DFA97">
                <wp:simplePos x="0" y="0"/>
                <wp:positionH relativeFrom="page">
                  <wp:posOffset>1156335</wp:posOffset>
                </wp:positionH>
                <wp:positionV relativeFrom="paragraph">
                  <wp:posOffset>15875</wp:posOffset>
                </wp:positionV>
                <wp:extent cx="156845" cy="15684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5C2AD" id="Rectangle 23" o:spid="_x0000_s1026" style="position:absolute;margin-left:91.05pt;margin-top:1.25pt;width:12.35pt;height:12.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" filled="f" strokeweight=".72pt">
                <w10:wrap anchorx="page"/>
              </v:rect>
            </w:pict>
          </mc:Fallback>
        </mc:AlternateContent>
      </w:r>
      <w:r w:rsidRPr="004114C3">
        <w:rPr>
          <w:b/>
          <w:bCs/>
          <w:sz w:val="24"/>
        </w:rPr>
        <w:t>L</w:t>
      </w:r>
      <w:r>
        <w:rPr>
          <w:b/>
          <w:bCs/>
          <w:sz w:val="24"/>
        </w:rPr>
        <w:t>etters of Support/MOUs</w:t>
      </w:r>
    </w:p>
    <w:p w14:paraId="2BDF4488" w14:textId="77777777" w:rsidR="002E17CD" w:rsidRDefault="002E17CD" w:rsidP="002E17CD">
      <w:pPr>
        <w:spacing w:before="1"/>
        <w:ind w:left="2160" w:right="961"/>
        <w:jc w:val="both"/>
        <w:rPr>
          <w:b/>
          <w:bCs/>
          <w:sz w:val="24"/>
        </w:rPr>
      </w:pPr>
    </w:p>
    <w:p w14:paraId="7292DA79" w14:textId="77777777" w:rsidR="00BC5A19" w:rsidRDefault="00BC5A19" w:rsidP="00BC5A19">
      <w:pPr>
        <w:pStyle w:val="BodyText"/>
        <w:spacing w:before="12"/>
        <w:rPr>
          <w:sz w:val="23"/>
        </w:rPr>
      </w:pPr>
    </w:p>
    <w:p w14:paraId="06D447BA" w14:textId="4455956D" w:rsidR="00BC5A19" w:rsidRDefault="00BC5A19" w:rsidP="00BC5A19">
      <w:pPr>
        <w:pStyle w:val="BodyText"/>
        <w:ind w:left="1440" w:right="870"/>
      </w:pPr>
      <w:r>
        <w:rPr>
          <w:b/>
        </w:rPr>
        <w:t xml:space="preserve">NOTE: </w:t>
      </w:r>
      <w:r>
        <w:t>Eligible applicants should attach all appendices to the Other Attachments Form. The Grants.gov system will allow applicants to attach as many as ten separate appendices in this section; however, applicants are encouraged to limit the number of appendix entries to a reasonable number for a reviewer to read. The entire application package should be no larger than 8MB. Therefore, you may want to check the total size of your package before submission.</w:t>
      </w:r>
    </w:p>
    <w:p w14:paraId="2252487F" w14:textId="77777777" w:rsidR="00F937FB" w:rsidRDefault="00F937FB" w:rsidP="00BC5A19">
      <w:pPr>
        <w:pStyle w:val="BodyText"/>
        <w:ind w:left="1440" w:right="870"/>
      </w:pPr>
    </w:p>
    <w:p w14:paraId="0A9E1C17" w14:textId="77777777" w:rsidR="00BC5A19" w:rsidRDefault="00BC5A19" w:rsidP="00BC5A19">
      <w:pPr>
        <w:pStyle w:val="Heading1"/>
        <w:numPr>
          <w:ilvl w:val="0"/>
          <w:numId w:val="5"/>
        </w:numPr>
        <w:tabs>
          <w:tab w:val="left" w:pos="1448"/>
        </w:tabs>
        <w:ind w:left="1447" w:hanging="440"/>
        <w:jc w:val="left"/>
      </w:pPr>
      <w:bookmarkStart w:id="54" w:name="E._Additional_Information"/>
      <w:bookmarkEnd w:id="54"/>
      <w:r>
        <w:rPr>
          <w:color w:val="1F477B"/>
        </w:rPr>
        <w:t>Additional</w:t>
      </w:r>
      <w:r>
        <w:rPr>
          <w:color w:val="1F477B"/>
          <w:spacing w:val="1"/>
        </w:rPr>
        <w:t xml:space="preserve"> </w:t>
      </w:r>
      <w:r>
        <w:rPr>
          <w:color w:val="1F477B"/>
        </w:rPr>
        <w:t>Information</w:t>
      </w:r>
    </w:p>
    <w:p w14:paraId="6EA850A1" w14:textId="77777777" w:rsidR="00BC5A19" w:rsidRDefault="00BC5A19" w:rsidP="00BC5A19">
      <w:pPr>
        <w:pStyle w:val="BodyText"/>
        <w:spacing w:before="4"/>
        <w:rPr>
          <w:rFonts w:ascii="Cambria"/>
          <w:sz w:val="14"/>
        </w:rPr>
      </w:pPr>
      <w:r>
        <w:rPr>
          <w:noProof/>
        </w:rPr>
        <mc:AlternateContent>
          <mc:Choice Requires="wps">
            <w:drawing>
              <wp:anchor distT="0" distB="0" distL="0" distR="0" simplePos="0" relativeHeight="251661824" behindDoc="1" locked="0" layoutInCell="1" allowOverlap="1" wp14:anchorId="094EC167" wp14:editId="2D5E3DF2">
                <wp:simplePos x="0" y="0"/>
                <wp:positionH relativeFrom="page">
                  <wp:posOffset>621665</wp:posOffset>
                </wp:positionH>
                <wp:positionV relativeFrom="paragraph">
                  <wp:posOffset>134620</wp:posOffset>
                </wp:positionV>
                <wp:extent cx="643763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979 979"/>
                            <a:gd name="T1" fmla="*/ T0 w 10138"/>
                            <a:gd name="T2" fmla="+- 0 11117 979"/>
                            <a:gd name="T3" fmla="*/ T2 w 10138"/>
                          </a:gdLst>
                          <a:ahLst/>
                          <a:cxnLst>
                            <a:cxn ang="0">
                              <a:pos x="T1" y="0"/>
                            </a:cxn>
                            <a:cxn ang="0">
                              <a:pos x="T3" y="0"/>
                            </a:cxn>
                          </a:cxnLst>
                          <a:rect l="0" t="0" r="r" b="b"/>
                          <a:pathLst>
                            <a:path w="10138">
                              <a:moveTo>
                                <a:pt x="0" y="0"/>
                              </a:moveTo>
                              <a:lnTo>
                                <a:pt x="10138" y="0"/>
                              </a:lnTo>
                            </a:path>
                          </a:pathLst>
                        </a:custGeom>
                        <a:noFill/>
                        <a:ln w="6109">
                          <a:solidFill>
                            <a:srgbClr val="93B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20059" id="Freeform 8" o:spid="_x0000_s1026" style="position:absolute;margin-left:48.95pt;margin-top:10.6pt;width:506.9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" path="m,l10138,e" filled="f" strokecolor="#93b3d5" strokeweight=".16969mm">
                <v:path arrowok="t" o:connecttype="custom" o:connectlocs="0,0;6437630,0" o:connectangles="0,0"/>
                <w10:wrap type="topAndBottom" anchorx="page"/>
              </v:shape>
            </w:pict>
          </mc:Fallback>
        </mc:AlternateContent>
      </w:r>
    </w:p>
    <w:p w14:paraId="4A2A2C1F" w14:textId="77777777" w:rsidR="00BC5A19" w:rsidRDefault="00BC5A19" w:rsidP="00BC5A19">
      <w:pPr>
        <w:pStyle w:val="Heading2"/>
        <w:spacing w:before="408" w:after="19"/>
        <w:ind w:left="1008"/>
        <w:rPr>
          <w:u w:val="none"/>
        </w:rPr>
      </w:pPr>
      <w:bookmarkStart w:id="55" w:name="Addressing_Your_Questions"/>
      <w:bookmarkEnd w:id="55"/>
      <w:r>
        <w:rPr>
          <w:u w:val="none"/>
        </w:rPr>
        <w:t>Addressing Your Questions</w:t>
      </w:r>
    </w:p>
    <w:p w14:paraId="4EEB7003" w14:textId="77777777" w:rsidR="00BC5A19" w:rsidRDefault="00BC5A19" w:rsidP="00BC5A19">
      <w:pPr>
        <w:pStyle w:val="BodyText"/>
        <w:spacing w:line="20" w:lineRule="exact"/>
        <w:ind w:left="984"/>
        <w:rPr>
          <w:rFonts w:ascii="Cambria"/>
          <w:sz w:val="2"/>
        </w:rPr>
      </w:pPr>
      <w:r>
        <w:rPr>
          <w:rFonts w:ascii="Cambria"/>
          <w:noProof/>
          <w:sz w:val="2"/>
        </w:rPr>
        <mc:AlternateContent>
          <mc:Choice Requires="wpg">
            <w:drawing>
              <wp:inline distT="0" distB="0" distL="0" distR="0" wp14:anchorId="137B493B" wp14:editId="7BB50784">
                <wp:extent cx="6437630" cy="6350"/>
                <wp:effectExtent l="5715" t="9525" r="5080" b="31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10" name="Line 7"/>
                        <wps:cNvCnPr>
                          <a:cxnSpLocks noChangeShapeType="1"/>
                        </wps:cNvCnPr>
                        <wps:spPr bwMode="auto">
                          <a:xfrm>
                            <a:off x="0" y="5"/>
                            <a:ext cx="10138" cy="0"/>
                          </a:xfrm>
                          <a:prstGeom prst="line">
                            <a:avLst/>
                          </a:prstGeom>
                          <a:noFill/>
                          <a:ln w="6096">
                            <a:solidFill>
                              <a:srgbClr val="93B3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2B6D92" id="Group 6"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">
                <v:line id="Line 7" o:spid="_x0000_s1027" style="position:absolute;visibility:visible;mso-wrap-style:square" from="0,5" to="10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" strokecolor="#93b3d5" strokeweight=".48pt"/>
                <w10:anchorlock/>
              </v:group>
            </w:pict>
          </mc:Fallback>
        </mc:AlternateContent>
      </w:r>
    </w:p>
    <w:p w14:paraId="3934F942" w14:textId="77777777" w:rsidR="00BC5A19" w:rsidRDefault="00BC5A19" w:rsidP="00BC5A19">
      <w:pPr>
        <w:pStyle w:val="BodyText"/>
        <w:spacing w:before="11"/>
        <w:rPr>
          <w:rFonts w:ascii="Cambria"/>
          <w:b/>
          <w:sz w:val="30"/>
        </w:rPr>
      </w:pPr>
    </w:p>
    <w:p w14:paraId="404B2E78" w14:textId="77777777" w:rsidR="00BC5A19" w:rsidRDefault="00BC5A19" w:rsidP="00B309CD">
      <w:pPr>
        <w:pStyle w:val="BodyText"/>
        <w:ind w:left="1008" w:right="640"/>
      </w:pPr>
      <w:r>
        <w:t>The Department provides multiple avenues for interested applicants to ask questions and clarify their understanding of the NPD competition and process. Applicants should keep in mind that the Department cannot provide guidance on specific proposals.</w:t>
      </w:r>
    </w:p>
    <w:p w14:paraId="1F42951A" w14:textId="77777777" w:rsidR="00BC5A19" w:rsidRDefault="00BC5A19" w:rsidP="00B309CD">
      <w:pPr>
        <w:pStyle w:val="BodyText"/>
        <w:spacing w:before="12"/>
        <w:rPr>
          <w:sz w:val="23"/>
        </w:rPr>
      </w:pPr>
    </w:p>
    <w:p w14:paraId="585EC250" w14:textId="77777777" w:rsidR="00BC5A19" w:rsidRDefault="00BC5A19" w:rsidP="00B309CD">
      <w:pPr>
        <w:pStyle w:val="BodyText"/>
        <w:spacing w:before="52"/>
        <w:ind w:left="1008" w:right="672"/>
      </w:pPr>
      <w:r>
        <w:t xml:space="preserve">Applicants should review the Frequently Asked Questions (FAQ) document carefully to see whether their particular questions have been addressed. The Department also plans to update, as </w:t>
      </w:r>
      <w:r>
        <w:lastRenderedPageBreak/>
        <w:t>appropriate, this document in response to applicant questions. The FAQ document will be posted on the NPD website at</w:t>
      </w:r>
      <w:r w:rsidRPr="007B6024">
        <w:t xml:space="preserve"> </w:t>
      </w:r>
      <w:hyperlink r:id="rId46" w:history="1">
        <w:r w:rsidRPr="00A0601B">
          <w:rPr>
            <w:rStyle w:val="Hyperlink"/>
          </w:rPr>
          <w:t>https://www2.ed.gov/programs/nfdp/applicant.html</w:t>
        </w:r>
      </w:hyperlink>
      <w:r>
        <w:t>.</w:t>
      </w:r>
    </w:p>
    <w:p w14:paraId="465155EC" w14:textId="77777777" w:rsidR="00BC5A19" w:rsidRDefault="00BC5A19" w:rsidP="00B309CD">
      <w:pPr>
        <w:pStyle w:val="BodyText"/>
        <w:spacing w:before="8"/>
        <w:rPr>
          <w:sz w:val="19"/>
        </w:rPr>
      </w:pPr>
    </w:p>
    <w:p w14:paraId="395A16ED" w14:textId="74C76024" w:rsidR="00BC5A19" w:rsidRDefault="00BC5A19" w:rsidP="00B309CD">
      <w:pPr>
        <w:pStyle w:val="BodyText"/>
        <w:spacing w:before="52"/>
        <w:ind w:left="1007" w:right="723"/>
      </w:pPr>
      <w:r>
        <w:t xml:space="preserve">The Department has established the following address, </w:t>
      </w:r>
      <w:hyperlink r:id="rId47" w:history="1">
        <w:r w:rsidRPr="00A0601B">
          <w:rPr>
            <w:rStyle w:val="Hyperlink"/>
          </w:rPr>
          <w:t>NPD</w:t>
        </w:r>
        <w:r w:rsidR="00D045D5">
          <w:rPr>
            <w:rStyle w:val="Hyperlink"/>
          </w:rPr>
          <w:t>2022</w:t>
        </w:r>
        <w:r w:rsidRPr="00A0601B">
          <w:rPr>
            <w:rStyle w:val="Hyperlink"/>
          </w:rPr>
          <w:t>@ed.gov</w:t>
        </w:r>
      </w:hyperlink>
      <w:r>
        <w:t>, where potential applicants may ask questions about the NPD competition. In addition, the Department plans to host an informational session, live or online, designed to help interested applicants with the application process. We encourage interested applicants to participate in this session. Participation in the Webinar is voluntary. For those who are not able to attend, the training will be available via a link posted on the NPD website.</w:t>
      </w:r>
    </w:p>
    <w:p w14:paraId="502E53EB" w14:textId="77777777" w:rsidR="00BC5A19" w:rsidRDefault="00BC5A19" w:rsidP="00BC5A19">
      <w:pPr>
        <w:pStyle w:val="BodyText"/>
      </w:pPr>
    </w:p>
    <w:p w14:paraId="1C5645B3" w14:textId="77777777" w:rsidR="00BC5A19" w:rsidRDefault="00BC5A19" w:rsidP="00BC5A19">
      <w:pPr>
        <w:pStyle w:val="Heading2"/>
        <w:spacing w:before="204" w:after="18"/>
        <w:ind w:left="1008"/>
        <w:rPr>
          <w:u w:val="none"/>
        </w:rPr>
      </w:pPr>
      <w:bookmarkStart w:id="56" w:name="Transparency"/>
      <w:bookmarkEnd w:id="56"/>
      <w:r>
        <w:rPr>
          <w:u w:val="none"/>
        </w:rPr>
        <w:t>Transparency</w:t>
      </w:r>
    </w:p>
    <w:p w14:paraId="34BCAA03" w14:textId="77777777" w:rsidR="00BC5A19" w:rsidRDefault="00BC5A19" w:rsidP="00BC5A19">
      <w:pPr>
        <w:pStyle w:val="BodyText"/>
        <w:spacing w:line="20" w:lineRule="exact"/>
        <w:ind w:left="984"/>
        <w:rPr>
          <w:rFonts w:ascii="Cambria"/>
          <w:sz w:val="2"/>
        </w:rPr>
      </w:pPr>
      <w:r>
        <w:rPr>
          <w:rFonts w:ascii="Cambria"/>
          <w:noProof/>
          <w:sz w:val="2"/>
        </w:rPr>
        <mc:AlternateContent>
          <mc:Choice Requires="wpg">
            <w:drawing>
              <wp:inline distT="0" distB="0" distL="0" distR="0" wp14:anchorId="6AEE3DCC" wp14:editId="50C5BC36">
                <wp:extent cx="6437630" cy="6350"/>
                <wp:effectExtent l="5715" t="10160" r="5080" b="254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27" name="Line 5"/>
                        <wps:cNvCnPr>
                          <a:cxnSpLocks noChangeShapeType="1"/>
                        </wps:cNvCnPr>
                        <wps:spPr bwMode="auto">
                          <a:xfrm>
                            <a:off x="0" y="5"/>
                            <a:ext cx="10138" cy="0"/>
                          </a:xfrm>
                          <a:prstGeom prst="line">
                            <a:avLst/>
                          </a:prstGeom>
                          <a:noFill/>
                          <a:ln w="6109">
                            <a:solidFill>
                              <a:srgbClr val="93B3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2C014F" id="Group 4"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">
                <v:line id="Line 5" o:spid="_x0000_s1027" style="position:absolute;visibility:visible;mso-wrap-style:square" from="0,5" to="10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" strokecolor="#93b3d5" strokeweight=".16969mm"/>
                <w10:anchorlock/>
              </v:group>
            </w:pict>
          </mc:Fallback>
        </mc:AlternateContent>
      </w:r>
    </w:p>
    <w:p w14:paraId="44D30197" w14:textId="77777777" w:rsidR="00BC5A19" w:rsidRDefault="00BC5A19" w:rsidP="00BC5A19">
      <w:pPr>
        <w:pStyle w:val="BodyText"/>
        <w:spacing w:before="10"/>
        <w:rPr>
          <w:rFonts w:ascii="Cambria"/>
          <w:b/>
          <w:sz w:val="30"/>
        </w:rPr>
      </w:pPr>
    </w:p>
    <w:p w14:paraId="6DF0E926" w14:textId="77777777" w:rsidR="00BC5A19" w:rsidRDefault="00BC5A19" w:rsidP="00BC5A19">
      <w:pPr>
        <w:pStyle w:val="BodyText"/>
        <w:ind w:left="1008" w:right="747"/>
      </w:pPr>
      <w:r>
        <w:t>After awards are made under this competition, all of the submitted applications, abstracts, together with reviewer scores and comments for those applications, may be posted on the Department’s website.</w:t>
      </w:r>
    </w:p>
    <w:p w14:paraId="4E2D5B34" w14:textId="77777777" w:rsidR="00BC5A19" w:rsidRDefault="00BC5A19" w:rsidP="00BC5A19">
      <w:pPr>
        <w:pStyle w:val="BodyText"/>
        <w:spacing w:before="6"/>
        <w:rPr>
          <w:sz w:val="29"/>
        </w:rPr>
      </w:pPr>
    </w:p>
    <w:p w14:paraId="3D10B23B" w14:textId="77777777" w:rsidR="00BC5A19" w:rsidRDefault="00BC5A19" w:rsidP="00BC5A19">
      <w:pPr>
        <w:pStyle w:val="Heading2"/>
        <w:spacing w:before="1" w:after="18"/>
        <w:ind w:left="1008"/>
        <w:rPr>
          <w:u w:val="none"/>
        </w:rPr>
      </w:pPr>
      <w:bookmarkStart w:id="57" w:name="Executive_Order_12372_-_Intergovernmenta"/>
      <w:bookmarkEnd w:id="57"/>
      <w:r>
        <w:rPr>
          <w:u w:val="none"/>
        </w:rPr>
        <w:t>Executive Order 12372 - Intergovernmental Review of Federal Programs</w:t>
      </w:r>
    </w:p>
    <w:p w14:paraId="44926131" w14:textId="77777777" w:rsidR="00BC5A19" w:rsidRDefault="00BC5A19" w:rsidP="00BC5A19">
      <w:pPr>
        <w:pStyle w:val="BodyText"/>
        <w:spacing w:line="20" w:lineRule="exact"/>
        <w:ind w:left="984"/>
        <w:rPr>
          <w:rFonts w:ascii="Cambria"/>
          <w:sz w:val="2"/>
        </w:rPr>
      </w:pPr>
      <w:r>
        <w:rPr>
          <w:rFonts w:ascii="Cambria"/>
          <w:noProof/>
          <w:sz w:val="2"/>
        </w:rPr>
        <mc:AlternateContent>
          <mc:Choice Requires="wpg">
            <w:drawing>
              <wp:inline distT="0" distB="0" distL="0" distR="0" wp14:anchorId="4CD23C42" wp14:editId="385E853F">
                <wp:extent cx="6437630" cy="6350"/>
                <wp:effectExtent l="5715" t="2540" r="5080" b="1016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29" name="Line 3"/>
                        <wps:cNvCnPr>
                          <a:cxnSpLocks noChangeShapeType="1"/>
                        </wps:cNvCnPr>
                        <wps:spPr bwMode="auto">
                          <a:xfrm>
                            <a:off x="0" y="5"/>
                            <a:ext cx="10138" cy="0"/>
                          </a:xfrm>
                          <a:prstGeom prst="line">
                            <a:avLst/>
                          </a:prstGeom>
                          <a:noFill/>
                          <a:ln w="6096">
                            <a:solidFill>
                              <a:srgbClr val="93B3D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7A20C4" id="Group 2"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">
                <v:line id="Line 3" o:spid="_x0000_s1027" style="position:absolute;visibility:visible;mso-wrap-style:square" from="0,5" to="10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" strokecolor="#93b3d5" strokeweight=".48pt"/>
                <w10:anchorlock/>
              </v:group>
            </w:pict>
          </mc:Fallback>
        </mc:AlternateContent>
      </w:r>
    </w:p>
    <w:p w14:paraId="3EA773E3" w14:textId="77777777" w:rsidR="00BC5A19" w:rsidRDefault="00BC5A19" w:rsidP="00BC5A19">
      <w:pPr>
        <w:pStyle w:val="BodyText"/>
        <w:spacing w:before="10"/>
        <w:rPr>
          <w:rFonts w:ascii="Cambria"/>
          <w:b/>
          <w:sz w:val="30"/>
        </w:rPr>
      </w:pPr>
    </w:p>
    <w:p w14:paraId="39159233" w14:textId="77777777" w:rsidR="00BC5A19" w:rsidRDefault="00BC5A19" w:rsidP="00BC5A19">
      <w:pPr>
        <w:pStyle w:val="BodyText"/>
        <w:ind w:left="1008" w:right="521"/>
      </w:pPr>
      <w:r>
        <w:t xml:space="preserve">This program is subject to the requirement of the Executive Order 12372 (Intergovernmental </w:t>
      </w:r>
      <w:r>
        <w:rPr>
          <w:spacing w:val="2"/>
        </w:rPr>
        <w:t xml:space="preserve">Review of </w:t>
      </w:r>
      <w:r>
        <w:t>Federal Programs) and the regulations in 34 CFR Part 79. The objective of the Executive Order is to foster an intergovernmental partnership and to strengthen federalism by relying on State and local processes for State and local government coordination and review of proposed Federal financial assistance. Applicants must contact the appropriate State Single Point of Contact to find out about, and to comply with, the State’s process under Executive Order</w:t>
      </w:r>
      <w:r>
        <w:rPr>
          <w:spacing w:val="-32"/>
        </w:rPr>
        <w:t xml:space="preserve"> </w:t>
      </w:r>
      <w:r>
        <w:t>12372.</w:t>
      </w:r>
    </w:p>
    <w:p w14:paraId="0B9673FD" w14:textId="77777777" w:rsidR="00BC5A19" w:rsidRDefault="00BC5A19" w:rsidP="00BC5A19">
      <w:pPr>
        <w:pStyle w:val="BodyText"/>
        <w:spacing w:before="9"/>
      </w:pPr>
    </w:p>
    <w:p w14:paraId="2DFD70BE" w14:textId="77777777" w:rsidR="002E1785" w:rsidRDefault="00BC5A19" w:rsidP="002E1785">
      <w:pPr>
        <w:pStyle w:val="BodyText"/>
        <w:spacing w:line="289" w:lineRule="exact"/>
        <w:ind w:left="1008"/>
      </w:pPr>
      <w:r>
        <w:t>You may locate the name and contact information of State Single Point of Contact at:</w:t>
      </w:r>
    </w:p>
    <w:p w14:paraId="2BFD0DED" w14:textId="2994E8F1" w:rsidR="00BC5A19" w:rsidRDefault="00C70488" w:rsidP="002E1785">
      <w:pPr>
        <w:pStyle w:val="BodyText"/>
        <w:spacing w:line="289" w:lineRule="exact"/>
        <w:ind w:left="1008"/>
      </w:pPr>
      <w:hyperlink r:id="rId48" w:history="1">
        <w:r w:rsidR="002E1785" w:rsidRPr="00BA2EC0">
          <w:rPr>
            <w:rStyle w:val="Hyperlink"/>
          </w:rPr>
          <w:t>https://www.whitehouse.gov/wp-content/uploads/2020/04/SPOC-4-13-20.pdf</w:t>
        </w:r>
      </w:hyperlink>
    </w:p>
    <w:p w14:paraId="63A2031A" w14:textId="77777777" w:rsidR="002E1785" w:rsidRPr="002E1785" w:rsidRDefault="002E1785" w:rsidP="002E1785">
      <w:pPr>
        <w:pStyle w:val="BodyText"/>
        <w:spacing w:line="289" w:lineRule="exact"/>
        <w:ind w:left="1008"/>
      </w:pPr>
    </w:p>
    <w:p w14:paraId="260BFEBD" w14:textId="77777777" w:rsidR="00BC5A19" w:rsidRDefault="00BC5A19" w:rsidP="00BC5A19">
      <w:pPr>
        <w:pStyle w:val="Heading2"/>
        <w:tabs>
          <w:tab w:val="left" w:pos="11116"/>
        </w:tabs>
        <w:spacing w:before="101"/>
        <w:ind w:left="1008"/>
        <w:rPr>
          <w:u w:val="none"/>
        </w:rPr>
      </w:pPr>
      <w:r>
        <w:rPr>
          <w:u w:val="thick" w:color="93B3D5"/>
        </w:rPr>
        <w:t>Paperwork Burden</w:t>
      </w:r>
      <w:r>
        <w:rPr>
          <w:spacing w:val="-24"/>
          <w:u w:val="thick" w:color="93B3D5"/>
        </w:rPr>
        <w:t xml:space="preserve"> </w:t>
      </w:r>
      <w:r>
        <w:rPr>
          <w:u w:val="thick" w:color="93B3D5"/>
        </w:rPr>
        <w:t>Statement</w:t>
      </w:r>
      <w:r>
        <w:rPr>
          <w:u w:val="thick" w:color="93B3D5"/>
        </w:rPr>
        <w:tab/>
      </w:r>
    </w:p>
    <w:p w14:paraId="353850A2" w14:textId="77777777" w:rsidR="00BC5A19" w:rsidRDefault="00BC5A19" w:rsidP="00BC5A19">
      <w:pPr>
        <w:pStyle w:val="BodyText"/>
        <w:rPr>
          <w:rFonts w:ascii="Cambria"/>
          <w:b/>
          <w:sz w:val="20"/>
        </w:rPr>
      </w:pPr>
    </w:p>
    <w:p w14:paraId="4C7A24A0" w14:textId="2B5A4D7F" w:rsidR="00BC5A19" w:rsidRDefault="00BC5A19" w:rsidP="00BC5A19">
      <w:pPr>
        <w:pStyle w:val="BodyText"/>
        <w:spacing w:before="169"/>
        <w:ind w:left="1007" w:right="535"/>
      </w:pPr>
      <w:r>
        <w:t xml:space="preserve">According to the Paperwork Reduction Act of 1995, no persons are required to respond to a collection of information unless such collection displays a valid OMB control number. 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and voluntary. Send comments regarding the burden estimate or any other aspect of this collection of information, including suggestions for reducing this burden, to the U.S. Department of Education, 400 Maryland Ave., SW, Washington, DC </w:t>
      </w:r>
      <w:r w:rsidR="00D045D5">
        <w:t>2022</w:t>
      </w:r>
      <w:r>
        <w:t xml:space="preserve">0-4537 or email </w:t>
      </w:r>
      <w:hyperlink r:id="rId49">
        <w:r>
          <w:rPr>
            <w:u w:val="single"/>
          </w:rPr>
          <w:t>ICDocketMgr@ed.gov</w:t>
        </w:r>
        <w:r>
          <w:t xml:space="preserve"> </w:t>
        </w:r>
      </w:hyperlink>
      <w:r>
        <w:t xml:space="preserve">and reference the OMB Control Number </w:t>
      </w:r>
      <w:r>
        <w:rPr>
          <w:b/>
        </w:rPr>
        <w:t>1894-0006</w:t>
      </w:r>
      <w:r>
        <w:t>.</w:t>
      </w:r>
    </w:p>
    <w:p w14:paraId="04DBFCCC" w14:textId="77777777" w:rsidR="00BC5A19" w:rsidRDefault="00BC5A19" w:rsidP="00BC5A19">
      <w:pPr>
        <w:pStyle w:val="BodyText"/>
        <w:rPr>
          <w:sz w:val="20"/>
        </w:rPr>
      </w:pPr>
    </w:p>
    <w:p w14:paraId="60D6D1B8" w14:textId="6DF1DEA2" w:rsidR="005338AC" w:rsidRDefault="00BC5A19" w:rsidP="005A69ED">
      <w:pPr>
        <w:pStyle w:val="BodyText"/>
        <w:ind w:left="1440" w:firstLine="720"/>
      </w:pPr>
      <w:r>
        <w:t>NOTE: Please do not return completed applications to this addres</w:t>
      </w:r>
      <w:r w:rsidR="00B81125">
        <w:t>s.</w:t>
      </w:r>
      <w:bookmarkStart w:id="58" w:name="Paperwork_Burden_Statement"/>
      <w:bookmarkStart w:id="59" w:name="Helpful_Reminders:"/>
      <w:bookmarkStart w:id="60" w:name="Grants.gov_System_Maintenance"/>
      <w:bookmarkEnd w:id="58"/>
      <w:bookmarkEnd w:id="59"/>
      <w:bookmarkEnd w:id="60"/>
    </w:p>
    <w:sectPr w:rsidR="005338AC" w:rsidSect="005338AC">
      <w:footerReference w:type="default" r:id="rId50"/>
      <w:pgSz w:w="12240" w:h="15840"/>
      <w:pgMar w:top="1040" w:right="677" w:bottom="1100" w:left="245"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6670" w14:textId="77777777" w:rsidR="00C70488" w:rsidRDefault="00C70488">
      <w:r>
        <w:separator/>
      </w:r>
    </w:p>
  </w:endnote>
  <w:endnote w:type="continuationSeparator" w:id="0">
    <w:p w14:paraId="0610D97C" w14:textId="77777777" w:rsidR="00C70488" w:rsidRDefault="00C7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29D" w14:textId="469C42A6" w:rsidR="005165B5" w:rsidRDefault="00F04044">
    <w:pPr>
      <w:pStyle w:val="BodyText"/>
      <w:spacing w:line="14" w:lineRule="auto"/>
      <w:rPr>
        <w:sz w:val="20"/>
      </w:rPr>
    </w:pPr>
    <w:r>
      <w:rPr>
        <w:noProof/>
      </w:rPr>
      <mc:AlternateContent>
        <mc:Choice Requires="wps">
          <w:drawing>
            <wp:anchor distT="0" distB="0" distL="114300" distR="114300" simplePos="0" relativeHeight="486880256" behindDoc="1" locked="0" layoutInCell="1" allowOverlap="1" wp14:anchorId="000D929F" wp14:editId="43DE6A2E">
              <wp:simplePos x="0" y="0"/>
              <wp:positionH relativeFrom="page">
                <wp:posOffset>3890645</wp:posOffset>
              </wp:positionH>
              <wp:positionV relativeFrom="page">
                <wp:posOffset>9345930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D92A1" w14:textId="77777777" w:rsidR="005165B5" w:rsidRDefault="005165B5">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D929F" id="_x0000_t202" coordsize="21600,21600" o:spt="202" path="m,l,21600r21600,l21600,xe">
              <v:stroke joinstyle="miter"/>
              <v:path gradientshapeok="t" o:connecttype="rect"/>
            </v:shapetype>
            <v:shape id="Text Box 2" o:spid="_x0000_s1026" type="#_x0000_t202" style="position:absolute;margin-left:306.35pt;margin-top:735.9pt;width:17.3pt;height:13.05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" filled="f" stroked="f">
              <v:textbox inset="0,0,0,0">
                <w:txbxContent>
                  <w:p w14:paraId="000D92A1" w14:textId="77777777" w:rsidR="005165B5" w:rsidRDefault="005165B5">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29E" w14:textId="00FE8329" w:rsidR="005165B5" w:rsidRDefault="00F04044">
    <w:pPr>
      <w:pStyle w:val="BodyText"/>
      <w:spacing w:line="14" w:lineRule="auto"/>
      <w:rPr>
        <w:sz w:val="20"/>
      </w:rPr>
    </w:pPr>
    <w:r>
      <w:rPr>
        <w:noProof/>
      </w:rPr>
      <mc:AlternateContent>
        <mc:Choice Requires="wps">
          <w:drawing>
            <wp:anchor distT="0" distB="0" distL="114300" distR="114300" simplePos="0" relativeHeight="486880768" behindDoc="1" locked="0" layoutInCell="1" allowOverlap="1" wp14:anchorId="000D92A0" wp14:editId="07B334D5">
              <wp:simplePos x="0" y="0"/>
              <wp:positionH relativeFrom="page">
                <wp:posOffset>3844925</wp:posOffset>
              </wp:positionH>
              <wp:positionV relativeFrom="page">
                <wp:posOffset>9282430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D92A2" w14:textId="77777777" w:rsidR="005165B5" w:rsidRDefault="005165B5">
                          <w:pPr>
                            <w:spacing w:line="245" w:lineRule="exact"/>
                            <w:ind w:left="6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D92A0" id="_x0000_t202" coordsize="21600,21600" o:spt="202" path="m,l,21600r21600,l21600,xe">
              <v:stroke joinstyle="miter"/>
              <v:path gradientshapeok="t" o:connecttype="rect"/>
            </v:shapetype>
            <v:shape id="Text Box 1" o:spid="_x0000_s1027" type="#_x0000_t202" style="position:absolute;margin-left:302.75pt;margin-top:730.9pt;width:17.3pt;height:13.05pt;z-index:-164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" filled="f" stroked="f">
              <v:textbox inset="0,0,0,0">
                <w:txbxContent>
                  <w:p w14:paraId="000D92A2" w14:textId="77777777" w:rsidR="005165B5" w:rsidRDefault="005165B5">
                    <w:pPr>
                      <w:spacing w:line="245" w:lineRule="exact"/>
                      <w:ind w:left="60"/>
                    </w:pPr>
                    <w:r>
                      <w:fldChar w:fldCharType="begin"/>
                    </w:r>
                    <w: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B47B" w14:textId="77777777" w:rsidR="00C70488" w:rsidRDefault="00C70488">
      <w:r>
        <w:separator/>
      </w:r>
    </w:p>
  </w:footnote>
  <w:footnote w:type="continuationSeparator" w:id="0">
    <w:p w14:paraId="24040C33" w14:textId="77777777" w:rsidR="00C70488" w:rsidRDefault="00C70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3pt;height:13.5pt;visibility:visible;mso-wrap-style:square" o:bullet="t">
        <v:imagedata r:id="rId1" o:title=""/>
      </v:shape>
    </w:pict>
  </w:numPicBullet>
  <w:abstractNum w:abstractNumId="0" w15:restartNumberingAfterBreak="0">
    <w:nsid w:val="00572539"/>
    <w:multiLevelType w:val="hybridMultilevel"/>
    <w:tmpl w:val="6CF6A8F0"/>
    <w:lvl w:ilvl="0" w:tplc="6CC8CBE2">
      <w:start w:val="1"/>
      <w:numFmt w:val="upperRoman"/>
      <w:lvlText w:val="%1."/>
      <w:lvlJc w:val="left"/>
      <w:pPr>
        <w:ind w:left="1768" w:hanging="329"/>
        <w:jc w:val="right"/>
      </w:pPr>
      <w:rPr>
        <w:rFonts w:ascii="Cambria" w:eastAsia="Cambria" w:hAnsi="Cambria" w:cs="Cambria" w:hint="default"/>
        <w:color w:val="1F477B"/>
        <w:spacing w:val="-2"/>
        <w:w w:val="98"/>
        <w:sz w:val="44"/>
        <w:szCs w:val="44"/>
        <w:lang w:val="en-US" w:eastAsia="en-US" w:bidi="ar-SA"/>
      </w:rPr>
    </w:lvl>
    <w:lvl w:ilvl="1" w:tplc="3790EE2E">
      <w:start w:val="1"/>
      <w:numFmt w:val="lowerLetter"/>
      <w:lvlText w:val="(%2)"/>
      <w:lvlJc w:val="left"/>
      <w:pPr>
        <w:ind w:left="2529" w:hanging="370"/>
      </w:pPr>
      <w:rPr>
        <w:rFonts w:ascii="Calibri" w:eastAsia="Calibri" w:hAnsi="Calibri" w:cs="Calibri" w:hint="default"/>
        <w:spacing w:val="-6"/>
        <w:w w:val="100"/>
        <w:sz w:val="24"/>
        <w:szCs w:val="24"/>
        <w:lang w:val="en-US" w:eastAsia="en-US" w:bidi="ar-SA"/>
      </w:rPr>
    </w:lvl>
    <w:lvl w:ilvl="2" w:tplc="D8886FDA">
      <w:start w:val="1"/>
      <w:numFmt w:val="lowerRoman"/>
      <w:lvlText w:val="(%3)"/>
      <w:lvlJc w:val="left"/>
      <w:pPr>
        <w:ind w:left="3369" w:hanging="310"/>
      </w:pPr>
      <w:rPr>
        <w:rFonts w:ascii="Calibri" w:eastAsia="Calibri" w:hAnsi="Calibri" w:cs="Calibri" w:hint="default"/>
        <w:spacing w:val="-4"/>
        <w:w w:val="100"/>
        <w:sz w:val="24"/>
        <w:szCs w:val="24"/>
        <w:lang w:val="en-US" w:eastAsia="en-US" w:bidi="ar-SA"/>
      </w:rPr>
    </w:lvl>
    <w:lvl w:ilvl="3" w:tplc="7BF4C484">
      <w:numFmt w:val="bullet"/>
      <w:lvlText w:val="•"/>
      <w:lvlJc w:val="left"/>
      <w:pPr>
        <w:ind w:left="4385" w:hanging="310"/>
      </w:pPr>
      <w:rPr>
        <w:rFonts w:hint="default"/>
        <w:lang w:val="en-US" w:eastAsia="en-US" w:bidi="ar-SA"/>
      </w:rPr>
    </w:lvl>
    <w:lvl w:ilvl="4" w:tplc="A606B0B8">
      <w:numFmt w:val="bullet"/>
      <w:lvlText w:val="•"/>
      <w:lvlJc w:val="left"/>
      <w:pPr>
        <w:ind w:left="5410" w:hanging="310"/>
      </w:pPr>
      <w:rPr>
        <w:rFonts w:hint="default"/>
        <w:lang w:val="en-US" w:eastAsia="en-US" w:bidi="ar-SA"/>
      </w:rPr>
    </w:lvl>
    <w:lvl w:ilvl="5" w:tplc="33FA8BDE">
      <w:numFmt w:val="bullet"/>
      <w:lvlText w:val="•"/>
      <w:lvlJc w:val="left"/>
      <w:pPr>
        <w:ind w:left="6435" w:hanging="310"/>
      </w:pPr>
      <w:rPr>
        <w:rFonts w:hint="default"/>
        <w:lang w:val="en-US" w:eastAsia="en-US" w:bidi="ar-SA"/>
      </w:rPr>
    </w:lvl>
    <w:lvl w:ilvl="6" w:tplc="2C66A6D2">
      <w:numFmt w:val="bullet"/>
      <w:lvlText w:val="•"/>
      <w:lvlJc w:val="left"/>
      <w:pPr>
        <w:ind w:left="7460" w:hanging="310"/>
      </w:pPr>
      <w:rPr>
        <w:rFonts w:hint="default"/>
        <w:lang w:val="en-US" w:eastAsia="en-US" w:bidi="ar-SA"/>
      </w:rPr>
    </w:lvl>
    <w:lvl w:ilvl="7" w:tplc="3626DA58">
      <w:numFmt w:val="bullet"/>
      <w:lvlText w:val="•"/>
      <w:lvlJc w:val="left"/>
      <w:pPr>
        <w:ind w:left="8485" w:hanging="310"/>
      </w:pPr>
      <w:rPr>
        <w:rFonts w:hint="default"/>
        <w:lang w:val="en-US" w:eastAsia="en-US" w:bidi="ar-SA"/>
      </w:rPr>
    </w:lvl>
    <w:lvl w:ilvl="8" w:tplc="DF6847C2">
      <w:numFmt w:val="bullet"/>
      <w:lvlText w:val="•"/>
      <w:lvlJc w:val="left"/>
      <w:pPr>
        <w:ind w:left="9510" w:hanging="310"/>
      </w:pPr>
      <w:rPr>
        <w:rFonts w:hint="default"/>
        <w:lang w:val="en-US" w:eastAsia="en-US" w:bidi="ar-SA"/>
      </w:rPr>
    </w:lvl>
  </w:abstractNum>
  <w:abstractNum w:abstractNumId="1" w15:restartNumberingAfterBreak="0">
    <w:nsid w:val="050823E6"/>
    <w:multiLevelType w:val="hybridMultilevel"/>
    <w:tmpl w:val="C95A0558"/>
    <w:lvl w:ilvl="0" w:tplc="519AE032">
      <w:numFmt w:val="bullet"/>
      <w:lvlText w:val="•"/>
      <w:lvlJc w:val="left"/>
      <w:pPr>
        <w:ind w:left="1615" w:hanging="176"/>
      </w:pPr>
      <w:rPr>
        <w:rFonts w:ascii="Calibri" w:eastAsia="Calibri" w:hAnsi="Calibri" w:cs="Calibri" w:hint="default"/>
        <w:w w:val="100"/>
        <w:sz w:val="24"/>
        <w:szCs w:val="24"/>
        <w:lang w:val="en-US" w:eastAsia="en-US" w:bidi="ar-SA"/>
      </w:rPr>
    </w:lvl>
    <w:lvl w:ilvl="1" w:tplc="8DA2E834">
      <w:numFmt w:val="bullet"/>
      <w:lvlText w:val="•"/>
      <w:lvlJc w:val="left"/>
      <w:pPr>
        <w:ind w:left="2614" w:hanging="176"/>
      </w:pPr>
      <w:rPr>
        <w:rFonts w:hint="default"/>
        <w:lang w:val="en-US" w:eastAsia="en-US" w:bidi="ar-SA"/>
      </w:rPr>
    </w:lvl>
    <w:lvl w:ilvl="2" w:tplc="DA66FD18">
      <w:numFmt w:val="bullet"/>
      <w:lvlText w:val="•"/>
      <w:lvlJc w:val="left"/>
      <w:pPr>
        <w:ind w:left="3608" w:hanging="176"/>
      </w:pPr>
      <w:rPr>
        <w:rFonts w:hint="default"/>
        <w:lang w:val="en-US" w:eastAsia="en-US" w:bidi="ar-SA"/>
      </w:rPr>
    </w:lvl>
    <w:lvl w:ilvl="3" w:tplc="2F18F56A">
      <w:numFmt w:val="bullet"/>
      <w:lvlText w:val="•"/>
      <w:lvlJc w:val="left"/>
      <w:pPr>
        <w:ind w:left="4602" w:hanging="176"/>
      </w:pPr>
      <w:rPr>
        <w:rFonts w:hint="default"/>
        <w:lang w:val="en-US" w:eastAsia="en-US" w:bidi="ar-SA"/>
      </w:rPr>
    </w:lvl>
    <w:lvl w:ilvl="4" w:tplc="AB80F954">
      <w:numFmt w:val="bullet"/>
      <w:lvlText w:val="•"/>
      <w:lvlJc w:val="left"/>
      <w:pPr>
        <w:ind w:left="5596" w:hanging="176"/>
      </w:pPr>
      <w:rPr>
        <w:rFonts w:hint="default"/>
        <w:lang w:val="en-US" w:eastAsia="en-US" w:bidi="ar-SA"/>
      </w:rPr>
    </w:lvl>
    <w:lvl w:ilvl="5" w:tplc="A974370E">
      <w:numFmt w:val="bullet"/>
      <w:lvlText w:val="•"/>
      <w:lvlJc w:val="left"/>
      <w:pPr>
        <w:ind w:left="6590" w:hanging="176"/>
      </w:pPr>
      <w:rPr>
        <w:rFonts w:hint="default"/>
        <w:lang w:val="en-US" w:eastAsia="en-US" w:bidi="ar-SA"/>
      </w:rPr>
    </w:lvl>
    <w:lvl w:ilvl="6" w:tplc="5C26949C">
      <w:numFmt w:val="bullet"/>
      <w:lvlText w:val="•"/>
      <w:lvlJc w:val="left"/>
      <w:pPr>
        <w:ind w:left="7584" w:hanging="176"/>
      </w:pPr>
      <w:rPr>
        <w:rFonts w:hint="default"/>
        <w:lang w:val="en-US" w:eastAsia="en-US" w:bidi="ar-SA"/>
      </w:rPr>
    </w:lvl>
    <w:lvl w:ilvl="7" w:tplc="91EEFB2C">
      <w:numFmt w:val="bullet"/>
      <w:lvlText w:val="•"/>
      <w:lvlJc w:val="left"/>
      <w:pPr>
        <w:ind w:left="8578" w:hanging="176"/>
      </w:pPr>
      <w:rPr>
        <w:rFonts w:hint="default"/>
        <w:lang w:val="en-US" w:eastAsia="en-US" w:bidi="ar-SA"/>
      </w:rPr>
    </w:lvl>
    <w:lvl w:ilvl="8" w:tplc="496E6B50">
      <w:numFmt w:val="bullet"/>
      <w:lvlText w:val="•"/>
      <w:lvlJc w:val="left"/>
      <w:pPr>
        <w:ind w:left="9572" w:hanging="176"/>
      </w:pPr>
      <w:rPr>
        <w:rFonts w:hint="default"/>
        <w:lang w:val="en-US" w:eastAsia="en-US" w:bidi="ar-SA"/>
      </w:rPr>
    </w:lvl>
  </w:abstractNum>
  <w:abstractNum w:abstractNumId="2" w15:restartNumberingAfterBreak="0">
    <w:nsid w:val="19062736"/>
    <w:multiLevelType w:val="hybridMultilevel"/>
    <w:tmpl w:val="04F8EB92"/>
    <w:lvl w:ilvl="0" w:tplc="E5D80C4E">
      <w:numFmt w:val="bullet"/>
      <w:lvlText w:val=""/>
      <w:lvlJc w:val="left"/>
      <w:pPr>
        <w:ind w:left="2520" w:hanging="416"/>
      </w:pPr>
      <w:rPr>
        <w:rFonts w:ascii="Symbol" w:eastAsia="Symbol" w:hAnsi="Symbol" w:cs="Symbol" w:hint="default"/>
        <w:w w:val="100"/>
        <w:sz w:val="24"/>
        <w:szCs w:val="24"/>
        <w:lang w:val="en-US" w:eastAsia="en-US" w:bidi="ar-SA"/>
      </w:rPr>
    </w:lvl>
    <w:lvl w:ilvl="1" w:tplc="6566765A">
      <w:numFmt w:val="bullet"/>
      <w:lvlText w:val="•"/>
      <w:lvlJc w:val="left"/>
      <w:pPr>
        <w:ind w:left="3424" w:hanging="416"/>
      </w:pPr>
      <w:rPr>
        <w:rFonts w:hint="default"/>
        <w:lang w:val="en-US" w:eastAsia="en-US" w:bidi="ar-SA"/>
      </w:rPr>
    </w:lvl>
    <w:lvl w:ilvl="2" w:tplc="DA08FC9E">
      <w:numFmt w:val="bullet"/>
      <w:lvlText w:val="•"/>
      <w:lvlJc w:val="left"/>
      <w:pPr>
        <w:ind w:left="4328" w:hanging="416"/>
      </w:pPr>
      <w:rPr>
        <w:rFonts w:hint="default"/>
        <w:lang w:val="en-US" w:eastAsia="en-US" w:bidi="ar-SA"/>
      </w:rPr>
    </w:lvl>
    <w:lvl w:ilvl="3" w:tplc="DDBADF08">
      <w:numFmt w:val="bullet"/>
      <w:lvlText w:val="•"/>
      <w:lvlJc w:val="left"/>
      <w:pPr>
        <w:ind w:left="5232" w:hanging="416"/>
      </w:pPr>
      <w:rPr>
        <w:rFonts w:hint="default"/>
        <w:lang w:val="en-US" w:eastAsia="en-US" w:bidi="ar-SA"/>
      </w:rPr>
    </w:lvl>
    <w:lvl w:ilvl="4" w:tplc="EB2C8544">
      <w:numFmt w:val="bullet"/>
      <w:lvlText w:val="•"/>
      <w:lvlJc w:val="left"/>
      <w:pPr>
        <w:ind w:left="6136" w:hanging="416"/>
      </w:pPr>
      <w:rPr>
        <w:rFonts w:hint="default"/>
        <w:lang w:val="en-US" w:eastAsia="en-US" w:bidi="ar-SA"/>
      </w:rPr>
    </w:lvl>
    <w:lvl w:ilvl="5" w:tplc="E61C7D78">
      <w:numFmt w:val="bullet"/>
      <w:lvlText w:val="•"/>
      <w:lvlJc w:val="left"/>
      <w:pPr>
        <w:ind w:left="7040" w:hanging="416"/>
      </w:pPr>
      <w:rPr>
        <w:rFonts w:hint="default"/>
        <w:lang w:val="en-US" w:eastAsia="en-US" w:bidi="ar-SA"/>
      </w:rPr>
    </w:lvl>
    <w:lvl w:ilvl="6" w:tplc="C884E7EC">
      <w:numFmt w:val="bullet"/>
      <w:lvlText w:val="•"/>
      <w:lvlJc w:val="left"/>
      <w:pPr>
        <w:ind w:left="7944" w:hanging="416"/>
      </w:pPr>
      <w:rPr>
        <w:rFonts w:hint="default"/>
        <w:lang w:val="en-US" w:eastAsia="en-US" w:bidi="ar-SA"/>
      </w:rPr>
    </w:lvl>
    <w:lvl w:ilvl="7" w:tplc="FED4D9EE">
      <w:numFmt w:val="bullet"/>
      <w:lvlText w:val="•"/>
      <w:lvlJc w:val="left"/>
      <w:pPr>
        <w:ind w:left="8848" w:hanging="416"/>
      </w:pPr>
      <w:rPr>
        <w:rFonts w:hint="default"/>
        <w:lang w:val="en-US" w:eastAsia="en-US" w:bidi="ar-SA"/>
      </w:rPr>
    </w:lvl>
    <w:lvl w:ilvl="8" w:tplc="245C3262">
      <w:numFmt w:val="bullet"/>
      <w:lvlText w:val="•"/>
      <w:lvlJc w:val="left"/>
      <w:pPr>
        <w:ind w:left="9752" w:hanging="416"/>
      </w:pPr>
      <w:rPr>
        <w:rFonts w:hint="default"/>
        <w:lang w:val="en-US" w:eastAsia="en-US" w:bidi="ar-SA"/>
      </w:rPr>
    </w:lvl>
  </w:abstractNum>
  <w:abstractNum w:abstractNumId="3" w15:restartNumberingAfterBreak="0">
    <w:nsid w:val="1D3D7308"/>
    <w:multiLevelType w:val="hybridMultilevel"/>
    <w:tmpl w:val="85AEEBD8"/>
    <w:lvl w:ilvl="0" w:tplc="04090003">
      <w:start w:val="1"/>
      <w:numFmt w:val="bullet"/>
      <w:lvlText w:val="o"/>
      <w:lvlJc w:val="left"/>
      <w:pPr>
        <w:ind w:left="2020" w:hanging="361"/>
      </w:pPr>
      <w:rPr>
        <w:rFonts w:ascii="Courier New" w:hAnsi="Courier New" w:cs="Courier New" w:hint="default"/>
        <w:w w:val="100"/>
        <w:lang w:val="en-US" w:eastAsia="en-US" w:bidi="ar-SA"/>
      </w:rPr>
    </w:lvl>
    <w:lvl w:ilvl="1" w:tplc="226AAF0E">
      <w:numFmt w:val="bullet"/>
      <w:lvlText w:val="•"/>
      <w:lvlJc w:val="left"/>
      <w:pPr>
        <w:ind w:left="3008" w:hanging="361"/>
      </w:pPr>
      <w:rPr>
        <w:rFonts w:hint="default"/>
        <w:lang w:val="en-US" w:eastAsia="en-US" w:bidi="ar-SA"/>
      </w:rPr>
    </w:lvl>
    <w:lvl w:ilvl="2" w:tplc="398E7F26">
      <w:numFmt w:val="bullet"/>
      <w:lvlText w:val="•"/>
      <w:lvlJc w:val="left"/>
      <w:pPr>
        <w:ind w:left="3996" w:hanging="361"/>
      </w:pPr>
      <w:rPr>
        <w:rFonts w:hint="default"/>
        <w:lang w:val="en-US" w:eastAsia="en-US" w:bidi="ar-SA"/>
      </w:rPr>
    </w:lvl>
    <w:lvl w:ilvl="3" w:tplc="37F4E110">
      <w:numFmt w:val="bullet"/>
      <w:lvlText w:val="•"/>
      <w:lvlJc w:val="left"/>
      <w:pPr>
        <w:ind w:left="4984" w:hanging="361"/>
      </w:pPr>
      <w:rPr>
        <w:rFonts w:hint="default"/>
        <w:lang w:val="en-US" w:eastAsia="en-US" w:bidi="ar-SA"/>
      </w:rPr>
    </w:lvl>
    <w:lvl w:ilvl="4" w:tplc="AAF045C8">
      <w:numFmt w:val="bullet"/>
      <w:lvlText w:val="•"/>
      <w:lvlJc w:val="left"/>
      <w:pPr>
        <w:ind w:left="5972" w:hanging="361"/>
      </w:pPr>
      <w:rPr>
        <w:rFonts w:hint="default"/>
        <w:lang w:val="en-US" w:eastAsia="en-US" w:bidi="ar-SA"/>
      </w:rPr>
    </w:lvl>
    <w:lvl w:ilvl="5" w:tplc="61B6FACC">
      <w:numFmt w:val="bullet"/>
      <w:lvlText w:val="•"/>
      <w:lvlJc w:val="left"/>
      <w:pPr>
        <w:ind w:left="6960" w:hanging="361"/>
      </w:pPr>
      <w:rPr>
        <w:rFonts w:hint="default"/>
        <w:lang w:val="en-US" w:eastAsia="en-US" w:bidi="ar-SA"/>
      </w:rPr>
    </w:lvl>
    <w:lvl w:ilvl="6" w:tplc="ED9861AE">
      <w:numFmt w:val="bullet"/>
      <w:lvlText w:val="•"/>
      <w:lvlJc w:val="left"/>
      <w:pPr>
        <w:ind w:left="7948" w:hanging="361"/>
      </w:pPr>
      <w:rPr>
        <w:rFonts w:hint="default"/>
        <w:lang w:val="en-US" w:eastAsia="en-US" w:bidi="ar-SA"/>
      </w:rPr>
    </w:lvl>
    <w:lvl w:ilvl="7" w:tplc="E5C8D3F4">
      <w:numFmt w:val="bullet"/>
      <w:lvlText w:val="•"/>
      <w:lvlJc w:val="left"/>
      <w:pPr>
        <w:ind w:left="8936" w:hanging="361"/>
      </w:pPr>
      <w:rPr>
        <w:rFonts w:hint="default"/>
        <w:lang w:val="en-US" w:eastAsia="en-US" w:bidi="ar-SA"/>
      </w:rPr>
    </w:lvl>
    <w:lvl w:ilvl="8" w:tplc="ADE2656E">
      <w:numFmt w:val="bullet"/>
      <w:lvlText w:val="•"/>
      <w:lvlJc w:val="left"/>
      <w:pPr>
        <w:ind w:left="9924" w:hanging="361"/>
      </w:pPr>
      <w:rPr>
        <w:rFonts w:hint="default"/>
        <w:lang w:val="en-US" w:eastAsia="en-US" w:bidi="ar-SA"/>
      </w:rPr>
    </w:lvl>
  </w:abstractNum>
  <w:abstractNum w:abstractNumId="4" w15:restartNumberingAfterBreak="0">
    <w:nsid w:val="1D950D9D"/>
    <w:multiLevelType w:val="hybridMultilevel"/>
    <w:tmpl w:val="959266CE"/>
    <w:lvl w:ilvl="0" w:tplc="6CAEC9FC">
      <w:start w:val="1"/>
      <w:numFmt w:val="upperRoman"/>
      <w:lvlText w:val="%1."/>
      <w:lvlJc w:val="left"/>
      <w:pPr>
        <w:ind w:left="1800" w:hanging="360"/>
        <w:jc w:val="right"/>
      </w:pPr>
      <w:rPr>
        <w:rFonts w:ascii="Calibri" w:eastAsia="Calibri" w:hAnsi="Calibri" w:cs="Calibri" w:hint="default"/>
        <w:spacing w:val="-6"/>
        <w:w w:val="100"/>
        <w:sz w:val="24"/>
        <w:szCs w:val="24"/>
        <w:lang w:val="en-US" w:eastAsia="en-US" w:bidi="ar-SA"/>
      </w:rPr>
    </w:lvl>
    <w:lvl w:ilvl="1" w:tplc="4920B1F6">
      <w:start w:val="4"/>
      <w:numFmt w:val="upperRoman"/>
      <w:lvlText w:val="%2."/>
      <w:lvlJc w:val="left"/>
      <w:pPr>
        <w:ind w:left="2032" w:hanging="593"/>
      </w:pPr>
      <w:rPr>
        <w:rFonts w:ascii="Cambria" w:eastAsia="Cambria" w:hAnsi="Cambria" w:cs="Cambria" w:hint="default"/>
        <w:color w:val="1F477B"/>
        <w:spacing w:val="-3"/>
        <w:w w:val="98"/>
        <w:sz w:val="44"/>
        <w:szCs w:val="44"/>
        <w:lang w:val="en-US" w:eastAsia="en-US" w:bidi="ar-SA"/>
      </w:rPr>
    </w:lvl>
    <w:lvl w:ilvl="2" w:tplc="AB6842A4">
      <w:numFmt w:val="bullet"/>
      <w:lvlText w:val=""/>
      <w:lvlJc w:val="left"/>
      <w:pPr>
        <w:ind w:left="2160" w:hanging="360"/>
      </w:pPr>
      <w:rPr>
        <w:rFonts w:ascii="Symbol" w:eastAsia="Symbol" w:hAnsi="Symbol" w:cs="Symbol" w:hint="default"/>
        <w:w w:val="100"/>
        <w:sz w:val="24"/>
        <w:szCs w:val="24"/>
        <w:lang w:val="en-US" w:eastAsia="en-US" w:bidi="ar-SA"/>
      </w:rPr>
    </w:lvl>
    <w:lvl w:ilvl="3" w:tplc="08144AEA">
      <w:numFmt w:val="bullet"/>
      <w:lvlText w:val=""/>
      <w:lvlJc w:val="left"/>
      <w:pPr>
        <w:ind w:left="2520" w:hanging="360"/>
      </w:pPr>
      <w:rPr>
        <w:rFonts w:ascii="Symbol" w:eastAsia="Symbol" w:hAnsi="Symbol" w:cs="Symbol" w:hint="default"/>
        <w:w w:val="100"/>
        <w:sz w:val="24"/>
        <w:szCs w:val="24"/>
        <w:lang w:val="en-US" w:eastAsia="en-US" w:bidi="ar-SA"/>
      </w:rPr>
    </w:lvl>
    <w:lvl w:ilvl="4" w:tplc="88F0F76E">
      <w:numFmt w:val="bullet"/>
      <w:lvlText w:val="o"/>
      <w:lvlJc w:val="left"/>
      <w:pPr>
        <w:ind w:left="3240" w:hanging="360"/>
      </w:pPr>
      <w:rPr>
        <w:rFonts w:ascii="Courier New" w:eastAsia="Courier New" w:hAnsi="Courier New" w:cs="Courier New" w:hint="default"/>
        <w:w w:val="100"/>
        <w:sz w:val="24"/>
        <w:szCs w:val="24"/>
        <w:lang w:val="en-US" w:eastAsia="en-US" w:bidi="ar-SA"/>
      </w:rPr>
    </w:lvl>
    <w:lvl w:ilvl="5" w:tplc="FAB6C8D2">
      <w:numFmt w:val="bullet"/>
      <w:lvlText w:val="•"/>
      <w:lvlJc w:val="left"/>
      <w:pPr>
        <w:ind w:left="3240" w:hanging="360"/>
      </w:pPr>
      <w:rPr>
        <w:rFonts w:hint="default"/>
        <w:lang w:val="en-US" w:eastAsia="en-US" w:bidi="ar-SA"/>
      </w:rPr>
    </w:lvl>
    <w:lvl w:ilvl="6" w:tplc="A98C050A">
      <w:numFmt w:val="bullet"/>
      <w:lvlText w:val="•"/>
      <w:lvlJc w:val="left"/>
      <w:pPr>
        <w:ind w:left="4904" w:hanging="360"/>
      </w:pPr>
      <w:rPr>
        <w:rFonts w:hint="default"/>
        <w:lang w:val="en-US" w:eastAsia="en-US" w:bidi="ar-SA"/>
      </w:rPr>
    </w:lvl>
    <w:lvl w:ilvl="7" w:tplc="C97672EE">
      <w:numFmt w:val="bullet"/>
      <w:lvlText w:val="•"/>
      <w:lvlJc w:val="left"/>
      <w:pPr>
        <w:ind w:left="6568" w:hanging="360"/>
      </w:pPr>
      <w:rPr>
        <w:rFonts w:hint="default"/>
        <w:lang w:val="en-US" w:eastAsia="en-US" w:bidi="ar-SA"/>
      </w:rPr>
    </w:lvl>
    <w:lvl w:ilvl="8" w:tplc="88607510">
      <w:numFmt w:val="bullet"/>
      <w:lvlText w:val="•"/>
      <w:lvlJc w:val="left"/>
      <w:pPr>
        <w:ind w:left="8232" w:hanging="360"/>
      </w:pPr>
      <w:rPr>
        <w:rFonts w:hint="default"/>
        <w:lang w:val="en-US" w:eastAsia="en-US" w:bidi="ar-SA"/>
      </w:rPr>
    </w:lvl>
  </w:abstractNum>
  <w:abstractNum w:abstractNumId="5" w15:restartNumberingAfterBreak="0">
    <w:nsid w:val="21C377B3"/>
    <w:multiLevelType w:val="hybridMultilevel"/>
    <w:tmpl w:val="A36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D2030"/>
    <w:multiLevelType w:val="hybridMultilevel"/>
    <w:tmpl w:val="F83833EC"/>
    <w:lvl w:ilvl="0" w:tplc="6352D1FA">
      <w:numFmt w:val="bullet"/>
      <w:lvlText w:val=""/>
      <w:lvlJc w:val="left"/>
      <w:pPr>
        <w:ind w:left="2020" w:hanging="361"/>
      </w:pPr>
      <w:rPr>
        <w:rFonts w:hint="default"/>
        <w:w w:val="100"/>
        <w:lang w:val="en-US" w:eastAsia="en-US" w:bidi="ar-SA"/>
      </w:rPr>
    </w:lvl>
    <w:lvl w:ilvl="1" w:tplc="226AAF0E">
      <w:numFmt w:val="bullet"/>
      <w:lvlText w:val="•"/>
      <w:lvlJc w:val="left"/>
      <w:pPr>
        <w:ind w:left="3008" w:hanging="361"/>
      </w:pPr>
      <w:rPr>
        <w:rFonts w:hint="default"/>
        <w:lang w:val="en-US" w:eastAsia="en-US" w:bidi="ar-SA"/>
      </w:rPr>
    </w:lvl>
    <w:lvl w:ilvl="2" w:tplc="398E7F26">
      <w:numFmt w:val="bullet"/>
      <w:lvlText w:val="•"/>
      <w:lvlJc w:val="left"/>
      <w:pPr>
        <w:ind w:left="3996" w:hanging="361"/>
      </w:pPr>
      <w:rPr>
        <w:rFonts w:hint="default"/>
        <w:lang w:val="en-US" w:eastAsia="en-US" w:bidi="ar-SA"/>
      </w:rPr>
    </w:lvl>
    <w:lvl w:ilvl="3" w:tplc="37F4E110">
      <w:numFmt w:val="bullet"/>
      <w:lvlText w:val="•"/>
      <w:lvlJc w:val="left"/>
      <w:pPr>
        <w:ind w:left="4984" w:hanging="361"/>
      </w:pPr>
      <w:rPr>
        <w:rFonts w:hint="default"/>
        <w:lang w:val="en-US" w:eastAsia="en-US" w:bidi="ar-SA"/>
      </w:rPr>
    </w:lvl>
    <w:lvl w:ilvl="4" w:tplc="AAF045C8">
      <w:numFmt w:val="bullet"/>
      <w:lvlText w:val="•"/>
      <w:lvlJc w:val="left"/>
      <w:pPr>
        <w:ind w:left="5972" w:hanging="361"/>
      </w:pPr>
      <w:rPr>
        <w:rFonts w:hint="default"/>
        <w:lang w:val="en-US" w:eastAsia="en-US" w:bidi="ar-SA"/>
      </w:rPr>
    </w:lvl>
    <w:lvl w:ilvl="5" w:tplc="61B6FACC">
      <w:numFmt w:val="bullet"/>
      <w:lvlText w:val="•"/>
      <w:lvlJc w:val="left"/>
      <w:pPr>
        <w:ind w:left="6960" w:hanging="361"/>
      </w:pPr>
      <w:rPr>
        <w:rFonts w:hint="default"/>
        <w:lang w:val="en-US" w:eastAsia="en-US" w:bidi="ar-SA"/>
      </w:rPr>
    </w:lvl>
    <w:lvl w:ilvl="6" w:tplc="ED9861AE">
      <w:numFmt w:val="bullet"/>
      <w:lvlText w:val="•"/>
      <w:lvlJc w:val="left"/>
      <w:pPr>
        <w:ind w:left="7948" w:hanging="361"/>
      </w:pPr>
      <w:rPr>
        <w:rFonts w:hint="default"/>
        <w:lang w:val="en-US" w:eastAsia="en-US" w:bidi="ar-SA"/>
      </w:rPr>
    </w:lvl>
    <w:lvl w:ilvl="7" w:tplc="E5C8D3F4">
      <w:numFmt w:val="bullet"/>
      <w:lvlText w:val="•"/>
      <w:lvlJc w:val="left"/>
      <w:pPr>
        <w:ind w:left="8936" w:hanging="361"/>
      </w:pPr>
      <w:rPr>
        <w:rFonts w:hint="default"/>
        <w:lang w:val="en-US" w:eastAsia="en-US" w:bidi="ar-SA"/>
      </w:rPr>
    </w:lvl>
    <w:lvl w:ilvl="8" w:tplc="ADE2656E">
      <w:numFmt w:val="bullet"/>
      <w:lvlText w:val="•"/>
      <w:lvlJc w:val="left"/>
      <w:pPr>
        <w:ind w:left="9924" w:hanging="361"/>
      </w:pPr>
      <w:rPr>
        <w:rFonts w:hint="default"/>
        <w:lang w:val="en-US" w:eastAsia="en-US" w:bidi="ar-SA"/>
      </w:rPr>
    </w:lvl>
  </w:abstractNum>
  <w:abstractNum w:abstractNumId="7" w15:restartNumberingAfterBreak="0">
    <w:nsid w:val="233611A6"/>
    <w:multiLevelType w:val="hybridMultilevel"/>
    <w:tmpl w:val="1DEC2AAE"/>
    <w:lvl w:ilvl="0" w:tplc="2DFEB1DA">
      <w:start w:val="1"/>
      <w:numFmt w:val="decimal"/>
      <w:lvlText w:val="%1."/>
      <w:lvlJc w:val="left"/>
      <w:pPr>
        <w:ind w:left="2042" w:hanging="243"/>
        <w:jc w:val="right"/>
      </w:pPr>
      <w:rPr>
        <w:rFonts w:hint="default"/>
        <w:b/>
        <w:bCs/>
        <w:i/>
        <w:w w:val="100"/>
        <w:lang w:val="en-US" w:eastAsia="en-US" w:bidi="ar-SA"/>
      </w:rPr>
    </w:lvl>
    <w:lvl w:ilvl="1" w:tplc="519AE032">
      <w:numFmt w:val="bullet"/>
      <w:lvlText w:val="•"/>
      <w:lvlJc w:val="left"/>
      <w:pPr>
        <w:ind w:left="2520" w:hanging="360"/>
      </w:pPr>
      <w:rPr>
        <w:rFonts w:ascii="Calibri" w:eastAsia="Calibri" w:hAnsi="Calibri" w:cs="Calibri" w:hint="default"/>
        <w:w w:val="100"/>
        <w:sz w:val="24"/>
        <w:szCs w:val="24"/>
        <w:lang w:val="en-US" w:eastAsia="en-US" w:bidi="ar-SA"/>
      </w:rPr>
    </w:lvl>
    <w:lvl w:ilvl="2" w:tplc="652CC080">
      <w:numFmt w:val="bullet"/>
      <w:lvlText w:val="o"/>
      <w:lvlJc w:val="left"/>
      <w:pPr>
        <w:ind w:left="2791" w:hanging="360"/>
      </w:pPr>
      <w:rPr>
        <w:rFonts w:ascii="Courier New" w:eastAsia="Courier New" w:hAnsi="Courier New" w:cs="Courier New" w:hint="default"/>
        <w:w w:val="100"/>
        <w:sz w:val="24"/>
        <w:szCs w:val="24"/>
        <w:lang w:val="en-US" w:eastAsia="en-US" w:bidi="ar-SA"/>
      </w:rPr>
    </w:lvl>
    <w:lvl w:ilvl="3" w:tplc="979E0C80">
      <w:numFmt w:val="bullet"/>
      <w:lvlText w:val=""/>
      <w:lvlJc w:val="left"/>
      <w:pPr>
        <w:ind w:left="3331" w:hanging="360"/>
      </w:pPr>
      <w:rPr>
        <w:rFonts w:ascii="Symbol" w:eastAsia="Symbol" w:hAnsi="Symbol" w:cs="Symbol" w:hint="default"/>
        <w:w w:val="97"/>
        <w:sz w:val="20"/>
        <w:szCs w:val="20"/>
        <w:lang w:val="en-US" w:eastAsia="en-US" w:bidi="ar-SA"/>
      </w:rPr>
    </w:lvl>
    <w:lvl w:ilvl="4" w:tplc="CA943CDC">
      <w:numFmt w:val="bullet"/>
      <w:lvlText w:val="•"/>
      <w:lvlJc w:val="left"/>
      <w:pPr>
        <w:ind w:left="3340" w:hanging="360"/>
      </w:pPr>
      <w:rPr>
        <w:rFonts w:hint="default"/>
        <w:lang w:val="en-US" w:eastAsia="en-US" w:bidi="ar-SA"/>
      </w:rPr>
    </w:lvl>
    <w:lvl w:ilvl="5" w:tplc="440E2E5C">
      <w:numFmt w:val="bullet"/>
      <w:lvlText w:val="•"/>
      <w:lvlJc w:val="left"/>
      <w:pPr>
        <w:ind w:left="4710" w:hanging="360"/>
      </w:pPr>
      <w:rPr>
        <w:rFonts w:hint="default"/>
        <w:lang w:val="en-US" w:eastAsia="en-US" w:bidi="ar-SA"/>
      </w:rPr>
    </w:lvl>
    <w:lvl w:ilvl="6" w:tplc="011830A2">
      <w:numFmt w:val="bullet"/>
      <w:lvlText w:val="•"/>
      <w:lvlJc w:val="left"/>
      <w:pPr>
        <w:ind w:left="6080" w:hanging="360"/>
      </w:pPr>
      <w:rPr>
        <w:rFonts w:hint="default"/>
        <w:lang w:val="en-US" w:eastAsia="en-US" w:bidi="ar-SA"/>
      </w:rPr>
    </w:lvl>
    <w:lvl w:ilvl="7" w:tplc="19366E8A">
      <w:numFmt w:val="bullet"/>
      <w:lvlText w:val="•"/>
      <w:lvlJc w:val="left"/>
      <w:pPr>
        <w:ind w:left="7450" w:hanging="360"/>
      </w:pPr>
      <w:rPr>
        <w:rFonts w:hint="default"/>
        <w:lang w:val="en-US" w:eastAsia="en-US" w:bidi="ar-SA"/>
      </w:rPr>
    </w:lvl>
    <w:lvl w:ilvl="8" w:tplc="27368CE0">
      <w:numFmt w:val="bullet"/>
      <w:lvlText w:val="•"/>
      <w:lvlJc w:val="left"/>
      <w:pPr>
        <w:ind w:left="8820" w:hanging="360"/>
      </w:pPr>
      <w:rPr>
        <w:rFonts w:hint="default"/>
        <w:lang w:val="en-US" w:eastAsia="en-US" w:bidi="ar-SA"/>
      </w:rPr>
    </w:lvl>
  </w:abstractNum>
  <w:abstractNum w:abstractNumId="8" w15:restartNumberingAfterBreak="0">
    <w:nsid w:val="322C7AD9"/>
    <w:multiLevelType w:val="hybridMultilevel"/>
    <w:tmpl w:val="40D6E5A6"/>
    <w:lvl w:ilvl="0" w:tplc="D5049C10">
      <w:numFmt w:val="bullet"/>
      <w:lvlText w:val=""/>
      <w:lvlJc w:val="left"/>
      <w:pPr>
        <w:ind w:left="2160" w:hanging="360"/>
      </w:pPr>
      <w:rPr>
        <w:rFonts w:ascii="Symbol" w:eastAsia="Symbol" w:hAnsi="Symbol" w:cs="Symbol" w:hint="default"/>
        <w:w w:val="100"/>
        <w:sz w:val="24"/>
        <w:szCs w:val="24"/>
        <w:lang w:val="en-US" w:eastAsia="en-US" w:bidi="ar-SA"/>
      </w:rPr>
    </w:lvl>
    <w:lvl w:ilvl="1" w:tplc="B58669CC">
      <w:numFmt w:val="bullet"/>
      <w:lvlText w:val="o"/>
      <w:lvlJc w:val="left"/>
      <w:pPr>
        <w:ind w:left="2880" w:hanging="360"/>
      </w:pPr>
      <w:rPr>
        <w:rFonts w:ascii="Courier New" w:eastAsia="Courier New" w:hAnsi="Courier New" w:cs="Courier New" w:hint="default"/>
        <w:w w:val="100"/>
        <w:sz w:val="24"/>
        <w:szCs w:val="24"/>
        <w:lang w:val="en-US" w:eastAsia="en-US" w:bidi="ar-SA"/>
      </w:rPr>
    </w:lvl>
    <w:lvl w:ilvl="2" w:tplc="32EAA44A">
      <w:numFmt w:val="bullet"/>
      <w:lvlText w:val="•"/>
      <w:lvlJc w:val="left"/>
      <w:pPr>
        <w:ind w:left="3844" w:hanging="360"/>
      </w:pPr>
      <w:rPr>
        <w:rFonts w:hint="default"/>
        <w:lang w:val="en-US" w:eastAsia="en-US" w:bidi="ar-SA"/>
      </w:rPr>
    </w:lvl>
    <w:lvl w:ilvl="3" w:tplc="2E2E1466">
      <w:numFmt w:val="bullet"/>
      <w:lvlText w:val="•"/>
      <w:lvlJc w:val="left"/>
      <w:pPr>
        <w:ind w:left="4808" w:hanging="360"/>
      </w:pPr>
      <w:rPr>
        <w:rFonts w:hint="default"/>
        <w:lang w:val="en-US" w:eastAsia="en-US" w:bidi="ar-SA"/>
      </w:rPr>
    </w:lvl>
    <w:lvl w:ilvl="4" w:tplc="CF4073D4">
      <w:numFmt w:val="bullet"/>
      <w:lvlText w:val="•"/>
      <w:lvlJc w:val="left"/>
      <w:pPr>
        <w:ind w:left="5773" w:hanging="360"/>
      </w:pPr>
      <w:rPr>
        <w:rFonts w:hint="default"/>
        <w:lang w:val="en-US" w:eastAsia="en-US" w:bidi="ar-SA"/>
      </w:rPr>
    </w:lvl>
    <w:lvl w:ilvl="5" w:tplc="EC42344A">
      <w:numFmt w:val="bullet"/>
      <w:lvlText w:val="•"/>
      <w:lvlJc w:val="left"/>
      <w:pPr>
        <w:ind w:left="6737" w:hanging="360"/>
      </w:pPr>
      <w:rPr>
        <w:rFonts w:hint="default"/>
        <w:lang w:val="en-US" w:eastAsia="en-US" w:bidi="ar-SA"/>
      </w:rPr>
    </w:lvl>
    <w:lvl w:ilvl="6" w:tplc="5EFEBCF8">
      <w:numFmt w:val="bullet"/>
      <w:lvlText w:val="•"/>
      <w:lvlJc w:val="left"/>
      <w:pPr>
        <w:ind w:left="7702" w:hanging="360"/>
      </w:pPr>
      <w:rPr>
        <w:rFonts w:hint="default"/>
        <w:lang w:val="en-US" w:eastAsia="en-US" w:bidi="ar-SA"/>
      </w:rPr>
    </w:lvl>
    <w:lvl w:ilvl="7" w:tplc="05724B7E">
      <w:numFmt w:val="bullet"/>
      <w:lvlText w:val="•"/>
      <w:lvlJc w:val="left"/>
      <w:pPr>
        <w:ind w:left="8666" w:hanging="360"/>
      </w:pPr>
      <w:rPr>
        <w:rFonts w:hint="default"/>
        <w:lang w:val="en-US" w:eastAsia="en-US" w:bidi="ar-SA"/>
      </w:rPr>
    </w:lvl>
    <w:lvl w:ilvl="8" w:tplc="B97EA1FE">
      <w:numFmt w:val="bullet"/>
      <w:lvlText w:val="•"/>
      <w:lvlJc w:val="left"/>
      <w:pPr>
        <w:ind w:left="9631" w:hanging="360"/>
      </w:pPr>
      <w:rPr>
        <w:rFonts w:hint="default"/>
        <w:lang w:val="en-US" w:eastAsia="en-US" w:bidi="ar-SA"/>
      </w:rPr>
    </w:lvl>
  </w:abstractNum>
  <w:abstractNum w:abstractNumId="9" w15:restartNumberingAfterBreak="0">
    <w:nsid w:val="333E0F0A"/>
    <w:multiLevelType w:val="hybridMultilevel"/>
    <w:tmpl w:val="6BE836EE"/>
    <w:lvl w:ilvl="0" w:tplc="8FA645AA">
      <w:numFmt w:val="bullet"/>
      <w:lvlText w:val=""/>
      <w:lvlJc w:val="left"/>
      <w:pPr>
        <w:ind w:left="2160" w:hanging="361"/>
      </w:pPr>
      <w:rPr>
        <w:rFonts w:hint="default"/>
        <w:w w:val="100"/>
        <w:lang w:val="en-US" w:eastAsia="en-US" w:bidi="ar-SA"/>
      </w:rPr>
    </w:lvl>
    <w:lvl w:ilvl="1" w:tplc="212E28A0">
      <w:numFmt w:val="bullet"/>
      <w:lvlText w:val="•"/>
      <w:lvlJc w:val="left"/>
      <w:pPr>
        <w:ind w:left="3100" w:hanging="361"/>
      </w:pPr>
      <w:rPr>
        <w:rFonts w:hint="default"/>
        <w:lang w:val="en-US" w:eastAsia="en-US" w:bidi="ar-SA"/>
      </w:rPr>
    </w:lvl>
    <w:lvl w:ilvl="2" w:tplc="0036894A">
      <w:numFmt w:val="bullet"/>
      <w:lvlText w:val="•"/>
      <w:lvlJc w:val="left"/>
      <w:pPr>
        <w:ind w:left="4040" w:hanging="361"/>
      </w:pPr>
      <w:rPr>
        <w:rFonts w:hint="default"/>
        <w:lang w:val="en-US" w:eastAsia="en-US" w:bidi="ar-SA"/>
      </w:rPr>
    </w:lvl>
    <w:lvl w:ilvl="3" w:tplc="6E309330">
      <w:numFmt w:val="bullet"/>
      <w:lvlText w:val="•"/>
      <w:lvlJc w:val="left"/>
      <w:pPr>
        <w:ind w:left="4980" w:hanging="361"/>
      </w:pPr>
      <w:rPr>
        <w:rFonts w:hint="default"/>
        <w:lang w:val="en-US" w:eastAsia="en-US" w:bidi="ar-SA"/>
      </w:rPr>
    </w:lvl>
    <w:lvl w:ilvl="4" w:tplc="2F9E27EA">
      <w:numFmt w:val="bullet"/>
      <w:lvlText w:val="•"/>
      <w:lvlJc w:val="left"/>
      <w:pPr>
        <w:ind w:left="5920" w:hanging="361"/>
      </w:pPr>
      <w:rPr>
        <w:rFonts w:hint="default"/>
        <w:lang w:val="en-US" w:eastAsia="en-US" w:bidi="ar-SA"/>
      </w:rPr>
    </w:lvl>
    <w:lvl w:ilvl="5" w:tplc="C1626536">
      <w:numFmt w:val="bullet"/>
      <w:lvlText w:val="•"/>
      <w:lvlJc w:val="left"/>
      <w:pPr>
        <w:ind w:left="6860" w:hanging="361"/>
      </w:pPr>
      <w:rPr>
        <w:rFonts w:hint="default"/>
        <w:lang w:val="en-US" w:eastAsia="en-US" w:bidi="ar-SA"/>
      </w:rPr>
    </w:lvl>
    <w:lvl w:ilvl="6" w:tplc="5C7EAE54">
      <w:numFmt w:val="bullet"/>
      <w:lvlText w:val="•"/>
      <w:lvlJc w:val="left"/>
      <w:pPr>
        <w:ind w:left="7800" w:hanging="361"/>
      </w:pPr>
      <w:rPr>
        <w:rFonts w:hint="default"/>
        <w:lang w:val="en-US" w:eastAsia="en-US" w:bidi="ar-SA"/>
      </w:rPr>
    </w:lvl>
    <w:lvl w:ilvl="7" w:tplc="3EEA1F6A">
      <w:numFmt w:val="bullet"/>
      <w:lvlText w:val="•"/>
      <w:lvlJc w:val="left"/>
      <w:pPr>
        <w:ind w:left="8740" w:hanging="361"/>
      </w:pPr>
      <w:rPr>
        <w:rFonts w:hint="default"/>
        <w:lang w:val="en-US" w:eastAsia="en-US" w:bidi="ar-SA"/>
      </w:rPr>
    </w:lvl>
    <w:lvl w:ilvl="8" w:tplc="843A2516">
      <w:numFmt w:val="bullet"/>
      <w:lvlText w:val="•"/>
      <w:lvlJc w:val="left"/>
      <w:pPr>
        <w:ind w:left="9680" w:hanging="361"/>
      </w:pPr>
      <w:rPr>
        <w:rFonts w:hint="default"/>
        <w:lang w:val="en-US" w:eastAsia="en-US" w:bidi="ar-SA"/>
      </w:rPr>
    </w:lvl>
  </w:abstractNum>
  <w:abstractNum w:abstractNumId="10" w15:restartNumberingAfterBreak="0">
    <w:nsid w:val="34AF6670"/>
    <w:multiLevelType w:val="hybridMultilevel"/>
    <w:tmpl w:val="5F84D564"/>
    <w:lvl w:ilvl="0" w:tplc="03AAEACE">
      <w:start w:val="1"/>
      <w:numFmt w:val="upperLetter"/>
      <w:lvlText w:val="%1."/>
      <w:lvlJc w:val="left"/>
      <w:pPr>
        <w:ind w:left="1900" w:hanging="461"/>
        <w:jc w:val="right"/>
      </w:pPr>
      <w:rPr>
        <w:rFonts w:ascii="Cambria" w:eastAsia="Cambria" w:hAnsi="Cambria" w:cs="Cambria" w:hint="default"/>
        <w:color w:val="1F477B"/>
        <w:spacing w:val="-2"/>
        <w:w w:val="98"/>
        <w:sz w:val="44"/>
        <w:szCs w:val="44"/>
        <w:lang w:val="en-US" w:eastAsia="en-US" w:bidi="ar-SA"/>
      </w:rPr>
    </w:lvl>
    <w:lvl w:ilvl="1" w:tplc="792ADDD2">
      <w:numFmt w:val="bullet"/>
      <w:lvlText w:val=""/>
      <w:lvlJc w:val="left"/>
      <w:pPr>
        <w:ind w:left="2520" w:hanging="360"/>
      </w:pPr>
      <w:rPr>
        <w:rFonts w:ascii="Symbol" w:eastAsia="Symbol" w:hAnsi="Symbol" w:cs="Symbol" w:hint="default"/>
        <w:w w:val="100"/>
        <w:sz w:val="24"/>
        <w:szCs w:val="24"/>
        <w:lang w:val="en-US" w:eastAsia="en-US" w:bidi="ar-SA"/>
      </w:rPr>
    </w:lvl>
    <w:lvl w:ilvl="2" w:tplc="5C00C7F6">
      <w:numFmt w:val="bullet"/>
      <w:lvlText w:val=""/>
      <w:lvlJc w:val="left"/>
      <w:pPr>
        <w:ind w:left="2880" w:hanging="360"/>
      </w:pPr>
      <w:rPr>
        <w:rFonts w:ascii="Symbol" w:eastAsia="Symbol" w:hAnsi="Symbol" w:cs="Symbol" w:hint="default"/>
        <w:w w:val="100"/>
        <w:sz w:val="24"/>
        <w:szCs w:val="24"/>
        <w:lang w:val="en-US" w:eastAsia="en-US" w:bidi="ar-SA"/>
      </w:rPr>
    </w:lvl>
    <w:lvl w:ilvl="3" w:tplc="D2FE1BDC">
      <w:numFmt w:val="bullet"/>
      <w:lvlText w:val="•"/>
      <w:lvlJc w:val="left"/>
      <w:pPr>
        <w:ind w:left="3965" w:hanging="360"/>
      </w:pPr>
      <w:rPr>
        <w:rFonts w:hint="default"/>
        <w:lang w:val="en-US" w:eastAsia="en-US" w:bidi="ar-SA"/>
      </w:rPr>
    </w:lvl>
    <w:lvl w:ilvl="4" w:tplc="4086D1A8">
      <w:numFmt w:val="bullet"/>
      <w:lvlText w:val="•"/>
      <w:lvlJc w:val="left"/>
      <w:pPr>
        <w:ind w:left="5050" w:hanging="360"/>
      </w:pPr>
      <w:rPr>
        <w:rFonts w:hint="default"/>
        <w:lang w:val="en-US" w:eastAsia="en-US" w:bidi="ar-SA"/>
      </w:rPr>
    </w:lvl>
    <w:lvl w:ilvl="5" w:tplc="D9BE0D44">
      <w:numFmt w:val="bullet"/>
      <w:lvlText w:val="•"/>
      <w:lvlJc w:val="left"/>
      <w:pPr>
        <w:ind w:left="6135" w:hanging="360"/>
      </w:pPr>
      <w:rPr>
        <w:rFonts w:hint="default"/>
        <w:lang w:val="en-US" w:eastAsia="en-US" w:bidi="ar-SA"/>
      </w:rPr>
    </w:lvl>
    <w:lvl w:ilvl="6" w:tplc="6A5006E2">
      <w:numFmt w:val="bullet"/>
      <w:lvlText w:val="•"/>
      <w:lvlJc w:val="left"/>
      <w:pPr>
        <w:ind w:left="7220" w:hanging="360"/>
      </w:pPr>
      <w:rPr>
        <w:rFonts w:hint="default"/>
        <w:lang w:val="en-US" w:eastAsia="en-US" w:bidi="ar-SA"/>
      </w:rPr>
    </w:lvl>
    <w:lvl w:ilvl="7" w:tplc="787471F0">
      <w:numFmt w:val="bullet"/>
      <w:lvlText w:val="•"/>
      <w:lvlJc w:val="left"/>
      <w:pPr>
        <w:ind w:left="8305" w:hanging="360"/>
      </w:pPr>
      <w:rPr>
        <w:rFonts w:hint="default"/>
        <w:lang w:val="en-US" w:eastAsia="en-US" w:bidi="ar-SA"/>
      </w:rPr>
    </w:lvl>
    <w:lvl w:ilvl="8" w:tplc="9FD09C4A">
      <w:numFmt w:val="bullet"/>
      <w:lvlText w:val="•"/>
      <w:lvlJc w:val="left"/>
      <w:pPr>
        <w:ind w:left="9390" w:hanging="360"/>
      </w:pPr>
      <w:rPr>
        <w:rFonts w:hint="default"/>
        <w:lang w:val="en-US" w:eastAsia="en-US" w:bidi="ar-SA"/>
      </w:rPr>
    </w:lvl>
  </w:abstractNum>
  <w:abstractNum w:abstractNumId="11"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0606FE3"/>
    <w:multiLevelType w:val="hybridMultilevel"/>
    <w:tmpl w:val="316EB202"/>
    <w:lvl w:ilvl="0" w:tplc="6CC66796">
      <w:numFmt w:val="bullet"/>
      <w:lvlText w:val=""/>
      <w:lvlJc w:val="left"/>
      <w:pPr>
        <w:ind w:left="2520" w:hanging="360"/>
      </w:pPr>
      <w:rPr>
        <w:rFonts w:ascii="Symbol" w:eastAsia="Symbol" w:hAnsi="Symbol" w:cs="Symbol" w:hint="default"/>
        <w:w w:val="100"/>
        <w:sz w:val="24"/>
        <w:szCs w:val="24"/>
        <w:lang w:val="en-US" w:eastAsia="en-US" w:bidi="ar-SA"/>
      </w:rPr>
    </w:lvl>
    <w:lvl w:ilvl="1" w:tplc="8034C27A">
      <w:numFmt w:val="bullet"/>
      <w:lvlText w:val="•"/>
      <w:lvlJc w:val="left"/>
      <w:pPr>
        <w:ind w:left="3424" w:hanging="360"/>
      </w:pPr>
      <w:rPr>
        <w:rFonts w:hint="default"/>
        <w:lang w:val="en-US" w:eastAsia="en-US" w:bidi="ar-SA"/>
      </w:rPr>
    </w:lvl>
    <w:lvl w:ilvl="2" w:tplc="506A6918">
      <w:numFmt w:val="bullet"/>
      <w:lvlText w:val="•"/>
      <w:lvlJc w:val="left"/>
      <w:pPr>
        <w:ind w:left="4328" w:hanging="360"/>
      </w:pPr>
      <w:rPr>
        <w:rFonts w:hint="default"/>
        <w:lang w:val="en-US" w:eastAsia="en-US" w:bidi="ar-SA"/>
      </w:rPr>
    </w:lvl>
    <w:lvl w:ilvl="3" w:tplc="5F5E21F6">
      <w:numFmt w:val="bullet"/>
      <w:lvlText w:val="•"/>
      <w:lvlJc w:val="left"/>
      <w:pPr>
        <w:ind w:left="5232" w:hanging="360"/>
      </w:pPr>
      <w:rPr>
        <w:rFonts w:hint="default"/>
        <w:lang w:val="en-US" w:eastAsia="en-US" w:bidi="ar-SA"/>
      </w:rPr>
    </w:lvl>
    <w:lvl w:ilvl="4" w:tplc="3CA26FD6">
      <w:numFmt w:val="bullet"/>
      <w:lvlText w:val="•"/>
      <w:lvlJc w:val="left"/>
      <w:pPr>
        <w:ind w:left="6136" w:hanging="360"/>
      </w:pPr>
      <w:rPr>
        <w:rFonts w:hint="default"/>
        <w:lang w:val="en-US" w:eastAsia="en-US" w:bidi="ar-SA"/>
      </w:rPr>
    </w:lvl>
    <w:lvl w:ilvl="5" w:tplc="FF74C6EC">
      <w:numFmt w:val="bullet"/>
      <w:lvlText w:val="•"/>
      <w:lvlJc w:val="left"/>
      <w:pPr>
        <w:ind w:left="7040" w:hanging="360"/>
      </w:pPr>
      <w:rPr>
        <w:rFonts w:hint="default"/>
        <w:lang w:val="en-US" w:eastAsia="en-US" w:bidi="ar-SA"/>
      </w:rPr>
    </w:lvl>
    <w:lvl w:ilvl="6" w:tplc="F3360736">
      <w:numFmt w:val="bullet"/>
      <w:lvlText w:val="•"/>
      <w:lvlJc w:val="left"/>
      <w:pPr>
        <w:ind w:left="7944" w:hanging="360"/>
      </w:pPr>
      <w:rPr>
        <w:rFonts w:hint="default"/>
        <w:lang w:val="en-US" w:eastAsia="en-US" w:bidi="ar-SA"/>
      </w:rPr>
    </w:lvl>
    <w:lvl w:ilvl="7" w:tplc="F6E2C678">
      <w:numFmt w:val="bullet"/>
      <w:lvlText w:val="•"/>
      <w:lvlJc w:val="left"/>
      <w:pPr>
        <w:ind w:left="8848" w:hanging="360"/>
      </w:pPr>
      <w:rPr>
        <w:rFonts w:hint="default"/>
        <w:lang w:val="en-US" w:eastAsia="en-US" w:bidi="ar-SA"/>
      </w:rPr>
    </w:lvl>
    <w:lvl w:ilvl="8" w:tplc="77DCC2BE">
      <w:numFmt w:val="bullet"/>
      <w:lvlText w:val="•"/>
      <w:lvlJc w:val="left"/>
      <w:pPr>
        <w:ind w:left="9752" w:hanging="360"/>
      </w:pPr>
      <w:rPr>
        <w:rFonts w:hint="default"/>
        <w:lang w:val="en-US" w:eastAsia="en-US" w:bidi="ar-SA"/>
      </w:rPr>
    </w:lvl>
  </w:abstractNum>
  <w:abstractNum w:abstractNumId="13" w15:restartNumberingAfterBreak="0">
    <w:nsid w:val="47D27984"/>
    <w:multiLevelType w:val="hybridMultilevel"/>
    <w:tmpl w:val="263E67D6"/>
    <w:lvl w:ilvl="0" w:tplc="2BB663D2">
      <w:start w:val="1"/>
      <w:numFmt w:val="lowerLetter"/>
      <w:lvlText w:val="%1."/>
      <w:lvlJc w:val="left"/>
      <w:pPr>
        <w:ind w:left="2880" w:hanging="231"/>
      </w:pPr>
      <w:rPr>
        <w:rFonts w:ascii="Calibri" w:eastAsia="Calibri" w:hAnsi="Calibri" w:cs="Calibri" w:hint="default"/>
        <w:spacing w:val="-5"/>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F52D0"/>
    <w:multiLevelType w:val="hybridMultilevel"/>
    <w:tmpl w:val="6BBED750"/>
    <w:lvl w:ilvl="0" w:tplc="C4EC19B4">
      <w:numFmt w:val="bullet"/>
      <w:lvlText w:val="o"/>
      <w:lvlJc w:val="left"/>
      <w:pPr>
        <w:ind w:left="1891" w:hanging="452"/>
      </w:pPr>
      <w:rPr>
        <w:rFonts w:ascii="Courier New" w:eastAsia="Courier New" w:hAnsi="Courier New" w:cs="Courier New" w:hint="default"/>
        <w:w w:val="100"/>
        <w:sz w:val="24"/>
        <w:szCs w:val="24"/>
        <w:lang w:val="en-US" w:eastAsia="en-US" w:bidi="ar-SA"/>
      </w:rPr>
    </w:lvl>
    <w:lvl w:ilvl="1" w:tplc="81340796">
      <w:numFmt w:val="bullet"/>
      <w:lvlText w:val=""/>
      <w:lvlJc w:val="left"/>
      <w:pPr>
        <w:ind w:left="2520" w:hanging="360"/>
      </w:pPr>
      <w:rPr>
        <w:rFonts w:ascii="Wingdings" w:eastAsia="Wingdings" w:hAnsi="Wingdings" w:cs="Wingdings" w:hint="default"/>
        <w:w w:val="100"/>
        <w:sz w:val="24"/>
        <w:szCs w:val="24"/>
        <w:lang w:val="en-US" w:eastAsia="en-US" w:bidi="ar-SA"/>
      </w:rPr>
    </w:lvl>
    <w:lvl w:ilvl="2" w:tplc="690C7F02">
      <w:numFmt w:val="bullet"/>
      <w:lvlText w:val="•"/>
      <w:lvlJc w:val="left"/>
      <w:pPr>
        <w:ind w:left="3524" w:hanging="360"/>
      </w:pPr>
      <w:rPr>
        <w:rFonts w:hint="default"/>
        <w:lang w:val="en-US" w:eastAsia="en-US" w:bidi="ar-SA"/>
      </w:rPr>
    </w:lvl>
    <w:lvl w:ilvl="3" w:tplc="002CFA58">
      <w:numFmt w:val="bullet"/>
      <w:lvlText w:val="•"/>
      <w:lvlJc w:val="left"/>
      <w:pPr>
        <w:ind w:left="4528" w:hanging="360"/>
      </w:pPr>
      <w:rPr>
        <w:rFonts w:hint="default"/>
        <w:lang w:val="en-US" w:eastAsia="en-US" w:bidi="ar-SA"/>
      </w:rPr>
    </w:lvl>
    <w:lvl w:ilvl="4" w:tplc="9E48A3A2">
      <w:numFmt w:val="bullet"/>
      <w:lvlText w:val="•"/>
      <w:lvlJc w:val="left"/>
      <w:pPr>
        <w:ind w:left="5533" w:hanging="360"/>
      </w:pPr>
      <w:rPr>
        <w:rFonts w:hint="default"/>
        <w:lang w:val="en-US" w:eastAsia="en-US" w:bidi="ar-SA"/>
      </w:rPr>
    </w:lvl>
    <w:lvl w:ilvl="5" w:tplc="FDECF22C">
      <w:numFmt w:val="bullet"/>
      <w:lvlText w:val="•"/>
      <w:lvlJc w:val="left"/>
      <w:pPr>
        <w:ind w:left="6537" w:hanging="360"/>
      </w:pPr>
      <w:rPr>
        <w:rFonts w:hint="default"/>
        <w:lang w:val="en-US" w:eastAsia="en-US" w:bidi="ar-SA"/>
      </w:rPr>
    </w:lvl>
    <w:lvl w:ilvl="6" w:tplc="47E697AC">
      <w:numFmt w:val="bullet"/>
      <w:lvlText w:val="•"/>
      <w:lvlJc w:val="left"/>
      <w:pPr>
        <w:ind w:left="7542" w:hanging="360"/>
      </w:pPr>
      <w:rPr>
        <w:rFonts w:hint="default"/>
        <w:lang w:val="en-US" w:eastAsia="en-US" w:bidi="ar-SA"/>
      </w:rPr>
    </w:lvl>
    <w:lvl w:ilvl="7" w:tplc="27A65D0E">
      <w:numFmt w:val="bullet"/>
      <w:lvlText w:val="•"/>
      <w:lvlJc w:val="left"/>
      <w:pPr>
        <w:ind w:left="8546" w:hanging="360"/>
      </w:pPr>
      <w:rPr>
        <w:rFonts w:hint="default"/>
        <w:lang w:val="en-US" w:eastAsia="en-US" w:bidi="ar-SA"/>
      </w:rPr>
    </w:lvl>
    <w:lvl w:ilvl="8" w:tplc="34400C30">
      <w:numFmt w:val="bullet"/>
      <w:lvlText w:val="•"/>
      <w:lvlJc w:val="left"/>
      <w:pPr>
        <w:ind w:left="9551" w:hanging="360"/>
      </w:pPr>
      <w:rPr>
        <w:rFonts w:hint="default"/>
        <w:lang w:val="en-US" w:eastAsia="en-US" w:bidi="ar-SA"/>
      </w:rPr>
    </w:lvl>
  </w:abstractNum>
  <w:abstractNum w:abstractNumId="16" w15:restartNumberingAfterBreak="0">
    <w:nsid w:val="56A5385B"/>
    <w:multiLevelType w:val="hybridMultilevel"/>
    <w:tmpl w:val="6FB4C1BE"/>
    <w:lvl w:ilvl="0" w:tplc="1C1836B8">
      <w:start w:val="13"/>
      <w:numFmt w:val="decimal"/>
      <w:lvlText w:val="%1."/>
      <w:lvlJc w:val="left"/>
      <w:pPr>
        <w:ind w:left="1275" w:hanging="368"/>
        <w:jc w:val="right"/>
      </w:pPr>
      <w:rPr>
        <w:rFonts w:ascii="Calibri" w:eastAsia="Calibri" w:hAnsi="Calibri" w:cs="Calibri" w:hint="default"/>
        <w:w w:val="100"/>
        <w:sz w:val="18"/>
        <w:szCs w:val="18"/>
        <w:lang w:val="en-US" w:eastAsia="en-US" w:bidi="ar-SA"/>
      </w:rPr>
    </w:lvl>
    <w:lvl w:ilvl="1" w:tplc="9EBC3D84">
      <w:start w:val="1"/>
      <w:numFmt w:val="decimal"/>
      <w:lvlText w:val="%2."/>
      <w:lvlJc w:val="left"/>
      <w:pPr>
        <w:ind w:left="1340" w:hanging="720"/>
      </w:pPr>
      <w:rPr>
        <w:rFonts w:hint="default"/>
        <w:w w:val="100"/>
        <w:lang w:val="en-US" w:eastAsia="en-US" w:bidi="ar-SA"/>
      </w:rPr>
    </w:lvl>
    <w:lvl w:ilvl="2" w:tplc="7EF05C02">
      <w:start w:val="1"/>
      <w:numFmt w:val="decimal"/>
      <w:lvlText w:val="(%3)"/>
      <w:lvlJc w:val="left"/>
      <w:pPr>
        <w:ind w:left="1990" w:hanging="241"/>
      </w:pPr>
      <w:rPr>
        <w:rFonts w:ascii="Arial" w:eastAsia="Arial" w:hAnsi="Arial" w:cs="Arial" w:hint="default"/>
        <w:spacing w:val="-1"/>
        <w:w w:val="100"/>
        <w:sz w:val="16"/>
        <w:szCs w:val="16"/>
        <w:lang w:val="en-US" w:eastAsia="en-US" w:bidi="ar-SA"/>
      </w:rPr>
    </w:lvl>
    <w:lvl w:ilvl="3" w:tplc="2B1C4B98">
      <w:start w:val="1"/>
      <w:numFmt w:val="decimal"/>
      <w:lvlText w:val="%4)"/>
      <w:lvlJc w:val="left"/>
      <w:pPr>
        <w:ind w:left="2554" w:hanging="360"/>
      </w:pPr>
      <w:rPr>
        <w:rFonts w:ascii="Times New Roman" w:eastAsia="Times New Roman" w:hAnsi="Times New Roman" w:cs="Times New Roman" w:hint="default"/>
        <w:color w:val="030A13"/>
        <w:w w:val="100"/>
        <w:sz w:val="22"/>
        <w:szCs w:val="22"/>
        <w:lang w:val="en-US" w:eastAsia="en-US" w:bidi="ar-SA"/>
      </w:rPr>
    </w:lvl>
    <w:lvl w:ilvl="4" w:tplc="5308D4E2">
      <w:numFmt w:val="bullet"/>
      <w:lvlText w:val="•"/>
      <w:lvlJc w:val="left"/>
      <w:pPr>
        <w:ind w:left="3013" w:hanging="360"/>
      </w:pPr>
      <w:rPr>
        <w:rFonts w:hint="default"/>
        <w:lang w:val="en-US" w:eastAsia="en-US" w:bidi="ar-SA"/>
      </w:rPr>
    </w:lvl>
    <w:lvl w:ilvl="5" w:tplc="7F626BD2">
      <w:numFmt w:val="bullet"/>
      <w:lvlText w:val="•"/>
      <w:lvlJc w:val="left"/>
      <w:pPr>
        <w:ind w:left="3467" w:hanging="360"/>
      </w:pPr>
      <w:rPr>
        <w:rFonts w:hint="default"/>
        <w:lang w:val="en-US" w:eastAsia="en-US" w:bidi="ar-SA"/>
      </w:rPr>
    </w:lvl>
    <w:lvl w:ilvl="6" w:tplc="C040D1B6">
      <w:numFmt w:val="bullet"/>
      <w:lvlText w:val="•"/>
      <w:lvlJc w:val="left"/>
      <w:pPr>
        <w:ind w:left="3920" w:hanging="360"/>
      </w:pPr>
      <w:rPr>
        <w:rFonts w:hint="default"/>
        <w:lang w:val="en-US" w:eastAsia="en-US" w:bidi="ar-SA"/>
      </w:rPr>
    </w:lvl>
    <w:lvl w:ilvl="7" w:tplc="BD421A68">
      <w:numFmt w:val="bullet"/>
      <w:lvlText w:val="•"/>
      <w:lvlJc w:val="left"/>
      <w:pPr>
        <w:ind w:left="4374" w:hanging="360"/>
      </w:pPr>
      <w:rPr>
        <w:rFonts w:hint="default"/>
        <w:lang w:val="en-US" w:eastAsia="en-US" w:bidi="ar-SA"/>
      </w:rPr>
    </w:lvl>
    <w:lvl w:ilvl="8" w:tplc="46D6F7DE">
      <w:numFmt w:val="bullet"/>
      <w:lvlText w:val="•"/>
      <w:lvlJc w:val="left"/>
      <w:pPr>
        <w:ind w:left="4827" w:hanging="360"/>
      </w:pPr>
      <w:rPr>
        <w:rFonts w:hint="default"/>
        <w:lang w:val="en-US" w:eastAsia="en-US" w:bidi="ar-SA"/>
      </w:rPr>
    </w:lvl>
  </w:abstractNum>
  <w:abstractNum w:abstractNumId="17" w15:restartNumberingAfterBreak="0">
    <w:nsid w:val="56E96598"/>
    <w:multiLevelType w:val="hybridMultilevel"/>
    <w:tmpl w:val="95D822A0"/>
    <w:lvl w:ilvl="0" w:tplc="04090001">
      <w:start w:val="1"/>
      <w:numFmt w:val="bullet"/>
      <w:lvlText w:val=""/>
      <w:lvlJc w:val="left"/>
      <w:pPr>
        <w:ind w:left="2020" w:hanging="361"/>
      </w:pPr>
      <w:rPr>
        <w:rFonts w:ascii="Symbol" w:hAnsi="Symbol" w:hint="default"/>
        <w:w w:val="100"/>
        <w:lang w:val="en-US" w:eastAsia="en-US" w:bidi="ar-SA"/>
      </w:rPr>
    </w:lvl>
    <w:lvl w:ilvl="1" w:tplc="226AAF0E">
      <w:numFmt w:val="bullet"/>
      <w:lvlText w:val="•"/>
      <w:lvlJc w:val="left"/>
      <w:pPr>
        <w:ind w:left="3008" w:hanging="361"/>
      </w:pPr>
      <w:rPr>
        <w:rFonts w:hint="default"/>
        <w:lang w:val="en-US" w:eastAsia="en-US" w:bidi="ar-SA"/>
      </w:rPr>
    </w:lvl>
    <w:lvl w:ilvl="2" w:tplc="398E7F26">
      <w:numFmt w:val="bullet"/>
      <w:lvlText w:val="•"/>
      <w:lvlJc w:val="left"/>
      <w:pPr>
        <w:ind w:left="3996" w:hanging="361"/>
      </w:pPr>
      <w:rPr>
        <w:rFonts w:hint="default"/>
        <w:lang w:val="en-US" w:eastAsia="en-US" w:bidi="ar-SA"/>
      </w:rPr>
    </w:lvl>
    <w:lvl w:ilvl="3" w:tplc="37F4E110">
      <w:numFmt w:val="bullet"/>
      <w:lvlText w:val="•"/>
      <w:lvlJc w:val="left"/>
      <w:pPr>
        <w:ind w:left="4984" w:hanging="361"/>
      </w:pPr>
      <w:rPr>
        <w:rFonts w:hint="default"/>
        <w:lang w:val="en-US" w:eastAsia="en-US" w:bidi="ar-SA"/>
      </w:rPr>
    </w:lvl>
    <w:lvl w:ilvl="4" w:tplc="AAF045C8">
      <w:numFmt w:val="bullet"/>
      <w:lvlText w:val="•"/>
      <w:lvlJc w:val="left"/>
      <w:pPr>
        <w:ind w:left="5972" w:hanging="361"/>
      </w:pPr>
      <w:rPr>
        <w:rFonts w:hint="default"/>
        <w:lang w:val="en-US" w:eastAsia="en-US" w:bidi="ar-SA"/>
      </w:rPr>
    </w:lvl>
    <w:lvl w:ilvl="5" w:tplc="61B6FACC">
      <w:numFmt w:val="bullet"/>
      <w:lvlText w:val="•"/>
      <w:lvlJc w:val="left"/>
      <w:pPr>
        <w:ind w:left="6960" w:hanging="361"/>
      </w:pPr>
      <w:rPr>
        <w:rFonts w:hint="default"/>
        <w:lang w:val="en-US" w:eastAsia="en-US" w:bidi="ar-SA"/>
      </w:rPr>
    </w:lvl>
    <w:lvl w:ilvl="6" w:tplc="ED9861AE">
      <w:numFmt w:val="bullet"/>
      <w:lvlText w:val="•"/>
      <w:lvlJc w:val="left"/>
      <w:pPr>
        <w:ind w:left="7948" w:hanging="361"/>
      </w:pPr>
      <w:rPr>
        <w:rFonts w:hint="default"/>
        <w:lang w:val="en-US" w:eastAsia="en-US" w:bidi="ar-SA"/>
      </w:rPr>
    </w:lvl>
    <w:lvl w:ilvl="7" w:tplc="E5C8D3F4">
      <w:numFmt w:val="bullet"/>
      <w:lvlText w:val="•"/>
      <w:lvlJc w:val="left"/>
      <w:pPr>
        <w:ind w:left="8936" w:hanging="361"/>
      </w:pPr>
      <w:rPr>
        <w:rFonts w:hint="default"/>
        <w:lang w:val="en-US" w:eastAsia="en-US" w:bidi="ar-SA"/>
      </w:rPr>
    </w:lvl>
    <w:lvl w:ilvl="8" w:tplc="ADE2656E">
      <w:numFmt w:val="bullet"/>
      <w:lvlText w:val="•"/>
      <w:lvlJc w:val="left"/>
      <w:pPr>
        <w:ind w:left="9924" w:hanging="361"/>
      </w:pPr>
      <w:rPr>
        <w:rFonts w:hint="default"/>
        <w:lang w:val="en-US" w:eastAsia="en-US" w:bidi="ar-SA"/>
      </w:rPr>
    </w:lvl>
  </w:abstractNum>
  <w:abstractNum w:abstractNumId="18" w15:restartNumberingAfterBreak="0">
    <w:nsid w:val="573423D3"/>
    <w:multiLevelType w:val="hybridMultilevel"/>
    <w:tmpl w:val="F970D834"/>
    <w:lvl w:ilvl="0" w:tplc="FAD0AE6C">
      <w:start w:val="1"/>
      <w:numFmt w:val="decimal"/>
      <w:lvlText w:val="%1)"/>
      <w:lvlJc w:val="left"/>
      <w:pPr>
        <w:ind w:left="2160" w:hanging="360"/>
      </w:pPr>
      <w:rPr>
        <w:rFonts w:ascii="Calibri" w:eastAsia="Calibri" w:hAnsi="Calibri" w:cs="Calibri" w:hint="default"/>
        <w:spacing w:val="-5"/>
        <w:w w:val="100"/>
        <w:sz w:val="24"/>
        <w:szCs w:val="24"/>
        <w:lang w:val="en-US" w:eastAsia="en-US" w:bidi="ar-SA"/>
      </w:rPr>
    </w:lvl>
    <w:lvl w:ilvl="1" w:tplc="E714ADE4">
      <w:numFmt w:val="bullet"/>
      <w:lvlText w:val="•"/>
      <w:lvlJc w:val="left"/>
      <w:pPr>
        <w:ind w:left="3100" w:hanging="360"/>
      </w:pPr>
      <w:rPr>
        <w:rFonts w:hint="default"/>
        <w:lang w:val="en-US" w:eastAsia="en-US" w:bidi="ar-SA"/>
      </w:rPr>
    </w:lvl>
    <w:lvl w:ilvl="2" w:tplc="7F52047E">
      <w:numFmt w:val="bullet"/>
      <w:lvlText w:val="•"/>
      <w:lvlJc w:val="left"/>
      <w:pPr>
        <w:ind w:left="4040" w:hanging="360"/>
      </w:pPr>
      <w:rPr>
        <w:rFonts w:hint="default"/>
        <w:lang w:val="en-US" w:eastAsia="en-US" w:bidi="ar-SA"/>
      </w:rPr>
    </w:lvl>
    <w:lvl w:ilvl="3" w:tplc="BBF63F94">
      <w:numFmt w:val="bullet"/>
      <w:lvlText w:val="•"/>
      <w:lvlJc w:val="left"/>
      <w:pPr>
        <w:ind w:left="4980" w:hanging="360"/>
      </w:pPr>
      <w:rPr>
        <w:rFonts w:hint="default"/>
        <w:lang w:val="en-US" w:eastAsia="en-US" w:bidi="ar-SA"/>
      </w:rPr>
    </w:lvl>
    <w:lvl w:ilvl="4" w:tplc="9294C540">
      <w:numFmt w:val="bullet"/>
      <w:lvlText w:val="•"/>
      <w:lvlJc w:val="left"/>
      <w:pPr>
        <w:ind w:left="5920" w:hanging="360"/>
      </w:pPr>
      <w:rPr>
        <w:rFonts w:hint="default"/>
        <w:lang w:val="en-US" w:eastAsia="en-US" w:bidi="ar-SA"/>
      </w:rPr>
    </w:lvl>
    <w:lvl w:ilvl="5" w:tplc="DD0A5F08">
      <w:numFmt w:val="bullet"/>
      <w:lvlText w:val="•"/>
      <w:lvlJc w:val="left"/>
      <w:pPr>
        <w:ind w:left="6860" w:hanging="360"/>
      </w:pPr>
      <w:rPr>
        <w:rFonts w:hint="default"/>
        <w:lang w:val="en-US" w:eastAsia="en-US" w:bidi="ar-SA"/>
      </w:rPr>
    </w:lvl>
    <w:lvl w:ilvl="6" w:tplc="3EFA6322">
      <w:numFmt w:val="bullet"/>
      <w:lvlText w:val="•"/>
      <w:lvlJc w:val="left"/>
      <w:pPr>
        <w:ind w:left="7800" w:hanging="360"/>
      </w:pPr>
      <w:rPr>
        <w:rFonts w:hint="default"/>
        <w:lang w:val="en-US" w:eastAsia="en-US" w:bidi="ar-SA"/>
      </w:rPr>
    </w:lvl>
    <w:lvl w:ilvl="7" w:tplc="6896DEA6">
      <w:numFmt w:val="bullet"/>
      <w:lvlText w:val="•"/>
      <w:lvlJc w:val="left"/>
      <w:pPr>
        <w:ind w:left="8740" w:hanging="360"/>
      </w:pPr>
      <w:rPr>
        <w:rFonts w:hint="default"/>
        <w:lang w:val="en-US" w:eastAsia="en-US" w:bidi="ar-SA"/>
      </w:rPr>
    </w:lvl>
    <w:lvl w:ilvl="8" w:tplc="1D8A76E6">
      <w:numFmt w:val="bullet"/>
      <w:lvlText w:val="•"/>
      <w:lvlJc w:val="left"/>
      <w:pPr>
        <w:ind w:left="9680" w:hanging="360"/>
      </w:pPr>
      <w:rPr>
        <w:rFonts w:hint="default"/>
        <w:lang w:val="en-US" w:eastAsia="en-US" w:bidi="ar-SA"/>
      </w:rPr>
    </w:lvl>
  </w:abstractNum>
  <w:abstractNum w:abstractNumId="19"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AF7B3E"/>
    <w:multiLevelType w:val="hybridMultilevel"/>
    <w:tmpl w:val="B36236EC"/>
    <w:lvl w:ilvl="0" w:tplc="5C92DEE2">
      <w:start w:val="1"/>
      <w:numFmt w:val="decimal"/>
      <w:lvlText w:val="%1)"/>
      <w:lvlJc w:val="left"/>
      <w:pPr>
        <w:ind w:left="2160" w:hanging="360"/>
      </w:pPr>
      <w:rPr>
        <w:rFonts w:ascii="Calibri" w:eastAsia="Calibri" w:hAnsi="Calibri" w:cs="Calibri" w:hint="default"/>
        <w:spacing w:val="-2"/>
        <w:w w:val="100"/>
        <w:sz w:val="24"/>
        <w:szCs w:val="24"/>
        <w:lang w:val="en-US" w:eastAsia="en-US" w:bidi="ar-SA"/>
      </w:rPr>
    </w:lvl>
    <w:lvl w:ilvl="1" w:tplc="2BB663D2">
      <w:start w:val="1"/>
      <w:numFmt w:val="lowerLetter"/>
      <w:lvlText w:val="%2."/>
      <w:lvlJc w:val="left"/>
      <w:pPr>
        <w:ind w:left="2880" w:hanging="231"/>
      </w:pPr>
      <w:rPr>
        <w:rFonts w:ascii="Calibri" w:eastAsia="Calibri" w:hAnsi="Calibri" w:cs="Calibri" w:hint="default"/>
        <w:spacing w:val="-5"/>
        <w:w w:val="100"/>
        <w:sz w:val="24"/>
        <w:szCs w:val="24"/>
        <w:lang w:val="en-US" w:eastAsia="en-US" w:bidi="ar-SA"/>
      </w:rPr>
    </w:lvl>
    <w:lvl w:ilvl="2" w:tplc="E806D2B2">
      <w:numFmt w:val="bullet"/>
      <w:lvlText w:val="•"/>
      <w:lvlJc w:val="left"/>
      <w:pPr>
        <w:ind w:left="3844" w:hanging="231"/>
      </w:pPr>
      <w:rPr>
        <w:rFonts w:hint="default"/>
        <w:lang w:val="en-US" w:eastAsia="en-US" w:bidi="ar-SA"/>
      </w:rPr>
    </w:lvl>
    <w:lvl w:ilvl="3" w:tplc="B23E6D44">
      <w:numFmt w:val="bullet"/>
      <w:lvlText w:val="•"/>
      <w:lvlJc w:val="left"/>
      <w:pPr>
        <w:ind w:left="4808" w:hanging="231"/>
      </w:pPr>
      <w:rPr>
        <w:rFonts w:hint="default"/>
        <w:lang w:val="en-US" w:eastAsia="en-US" w:bidi="ar-SA"/>
      </w:rPr>
    </w:lvl>
    <w:lvl w:ilvl="4" w:tplc="38184BC2">
      <w:numFmt w:val="bullet"/>
      <w:lvlText w:val="•"/>
      <w:lvlJc w:val="left"/>
      <w:pPr>
        <w:ind w:left="5773" w:hanging="231"/>
      </w:pPr>
      <w:rPr>
        <w:rFonts w:hint="default"/>
        <w:lang w:val="en-US" w:eastAsia="en-US" w:bidi="ar-SA"/>
      </w:rPr>
    </w:lvl>
    <w:lvl w:ilvl="5" w:tplc="D3305DA4">
      <w:numFmt w:val="bullet"/>
      <w:lvlText w:val="•"/>
      <w:lvlJc w:val="left"/>
      <w:pPr>
        <w:ind w:left="6737" w:hanging="231"/>
      </w:pPr>
      <w:rPr>
        <w:rFonts w:hint="default"/>
        <w:lang w:val="en-US" w:eastAsia="en-US" w:bidi="ar-SA"/>
      </w:rPr>
    </w:lvl>
    <w:lvl w:ilvl="6" w:tplc="B16ADFE0">
      <w:numFmt w:val="bullet"/>
      <w:lvlText w:val="•"/>
      <w:lvlJc w:val="left"/>
      <w:pPr>
        <w:ind w:left="7702" w:hanging="231"/>
      </w:pPr>
      <w:rPr>
        <w:rFonts w:hint="default"/>
        <w:lang w:val="en-US" w:eastAsia="en-US" w:bidi="ar-SA"/>
      </w:rPr>
    </w:lvl>
    <w:lvl w:ilvl="7" w:tplc="2DF6A01C">
      <w:numFmt w:val="bullet"/>
      <w:lvlText w:val="•"/>
      <w:lvlJc w:val="left"/>
      <w:pPr>
        <w:ind w:left="8666" w:hanging="231"/>
      </w:pPr>
      <w:rPr>
        <w:rFonts w:hint="default"/>
        <w:lang w:val="en-US" w:eastAsia="en-US" w:bidi="ar-SA"/>
      </w:rPr>
    </w:lvl>
    <w:lvl w:ilvl="8" w:tplc="CB8E8AF4">
      <w:numFmt w:val="bullet"/>
      <w:lvlText w:val="•"/>
      <w:lvlJc w:val="left"/>
      <w:pPr>
        <w:ind w:left="9631" w:hanging="231"/>
      </w:pPr>
      <w:rPr>
        <w:rFonts w:hint="default"/>
        <w:lang w:val="en-US" w:eastAsia="en-US" w:bidi="ar-SA"/>
      </w:rPr>
    </w:lvl>
  </w:abstractNum>
  <w:abstractNum w:abstractNumId="21"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82789"/>
    <w:multiLevelType w:val="hybridMultilevel"/>
    <w:tmpl w:val="C714F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800558"/>
    <w:multiLevelType w:val="hybridMultilevel"/>
    <w:tmpl w:val="70F2829E"/>
    <w:lvl w:ilvl="0" w:tplc="67E642F2">
      <w:start w:val="1"/>
      <w:numFmt w:val="decimal"/>
      <w:lvlText w:val="%1."/>
      <w:lvlJc w:val="left"/>
      <w:pPr>
        <w:ind w:left="1980" w:hanging="360"/>
      </w:pPr>
      <w:rPr>
        <w:rFonts w:ascii="Calibri" w:eastAsia="Calibri" w:hAnsi="Calibri" w:cs="Calibri" w:hint="default"/>
        <w:b/>
        <w:bCs/>
        <w:spacing w:val="-2"/>
        <w:w w:val="100"/>
        <w:sz w:val="24"/>
        <w:szCs w:val="24"/>
        <w:lang w:val="en-US" w:eastAsia="en-US" w:bidi="ar-SA"/>
      </w:rPr>
    </w:lvl>
    <w:lvl w:ilvl="1" w:tplc="D486C22C">
      <w:numFmt w:val="bullet"/>
      <w:lvlText w:val=""/>
      <w:lvlJc w:val="left"/>
      <w:pPr>
        <w:ind w:left="2880" w:hanging="360"/>
      </w:pPr>
      <w:rPr>
        <w:rFonts w:ascii="Symbol" w:eastAsia="Symbol" w:hAnsi="Symbol" w:cs="Symbol" w:hint="default"/>
        <w:w w:val="100"/>
        <w:sz w:val="24"/>
        <w:szCs w:val="24"/>
        <w:lang w:val="en-US" w:eastAsia="en-US" w:bidi="ar-SA"/>
      </w:rPr>
    </w:lvl>
    <w:lvl w:ilvl="2" w:tplc="85383164">
      <w:numFmt w:val="bullet"/>
      <w:lvlText w:val="•"/>
      <w:lvlJc w:val="left"/>
      <w:pPr>
        <w:ind w:left="3844" w:hanging="360"/>
      </w:pPr>
      <w:rPr>
        <w:rFonts w:hint="default"/>
        <w:lang w:val="en-US" w:eastAsia="en-US" w:bidi="ar-SA"/>
      </w:rPr>
    </w:lvl>
    <w:lvl w:ilvl="3" w:tplc="42A2A80C">
      <w:numFmt w:val="bullet"/>
      <w:lvlText w:val="•"/>
      <w:lvlJc w:val="left"/>
      <w:pPr>
        <w:ind w:left="4808" w:hanging="360"/>
      </w:pPr>
      <w:rPr>
        <w:rFonts w:hint="default"/>
        <w:lang w:val="en-US" w:eastAsia="en-US" w:bidi="ar-SA"/>
      </w:rPr>
    </w:lvl>
    <w:lvl w:ilvl="4" w:tplc="56EC140E">
      <w:numFmt w:val="bullet"/>
      <w:lvlText w:val="•"/>
      <w:lvlJc w:val="left"/>
      <w:pPr>
        <w:ind w:left="5773" w:hanging="360"/>
      </w:pPr>
      <w:rPr>
        <w:rFonts w:hint="default"/>
        <w:lang w:val="en-US" w:eastAsia="en-US" w:bidi="ar-SA"/>
      </w:rPr>
    </w:lvl>
    <w:lvl w:ilvl="5" w:tplc="E446DE04">
      <w:numFmt w:val="bullet"/>
      <w:lvlText w:val="•"/>
      <w:lvlJc w:val="left"/>
      <w:pPr>
        <w:ind w:left="6737" w:hanging="360"/>
      </w:pPr>
      <w:rPr>
        <w:rFonts w:hint="default"/>
        <w:lang w:val="en-US" w:eastAsia="en-US" w:bidi="ar-SA"/>
      </w:rPr>
    </w:lvl>
    <w:lvl w:ilvl="6" w:tplc="ED5EED6A">
      <w:numFmt w:val="bullet"/>
      <w:lvlText w:val="•"/>
      <w:lvlJc w:val="left"/>
      <w:pPr>
        <w:ind w:left="7702" w:hanging="360"/>
      </w:pPr>
      <w:rPr>
        <w:rFonts w:hint="default"/>
        <w:lang w:val="en-US" w:eastAsia="en-US" w:bidi="ar-SA"/>
      </w:rPr>
    </w:lvl>
    <w:lvl w:ilvl="7" w:tplc="8C949B7C">
      <w:numFmt w:val="bullet"/>
      <w:lvlText w:val="•"/>
      <w:lvlJc w:val="left"/>
      <w:pPr>
        <w:ind w:left="8666" w:hanging="360"/>
      </w:pPr>
      <w:rPr>
        <w:rFonts w:hint="default"/>
        <w:lang w:val="en-US" w:eastAsia="en-US" w:bidi="ar-SA"/>
      </w:rPr>
    </w:lvl>
    <w:lvl w:ilvl="8" w:tplc="92067FF8">
      <w:numFmt w:val="bullet"/>
      <w:lvlText w:val="•"/>
      <w:lvlJc w:val="left"/>
      <w:pPr>
        <w:ind w:left="9631" w:hanging="360"/>
      </w:pPr>
      <w:rPr>
        <w:rFonts w:hint="default"/>
        <w:lang w:val="en-US" w:eastAsia="en-US" w:bidi="ar-SA"/>
      </w:rPr>
    </w:lvl>
  </w:abstractNum>
  <w:num w:numId="1">
    <w:abstractNumId w:val="7"/>
  </w:num>
  <w:num w:numId="2">
    <w:abstractNumId w:val="23"/>
  </w:num>
  <w:num w:numId="3">
    <w:abstractNumId w:val="15"/>
  </w:num>
  <w:num w:numId="4">
    <w:abstractNumId w:val="1"/>
  </w:num>
  <w:num w:numId="5">
    <w:abstractNumId w:val="10"/>
  </w:num>
  <w:num w:numId="6">
    <w:abstractNumId w:val="4"/>
  </w:num>
  <w:num w:numId="7">
    <w:abstractNumId w:val="12"/>
  </w:num>
  <w:num w:numId="8">
    <w:abstractNumId w:val="18"/>
  </w:num>
  <w:num w:numId="9">
    <w:abstractNumId w:val="20"/>
  </w:num>
  <w:num w:numId="10">
    <w:abstractNumId w:val="2"/>
  </w:num>
  <w:num w:numId="11">
    <w:abstractNumId w:val="8"/>
  </w:num>
  <w:num w:numId="12">
    <w:abstractNumId w:val="0"/>
  </w:num>
  <w:num w:numId="13">
    <w:abstractNumId w:val="9"/>
  </w:num>
  <w:num w:numId="14">
    <w:abstractNumId w:val="5"/>
  </w:num>
  <w:num w:numId="15">
    <w:abstractNumId w:val="16"/>
  </w:num>
  <w:num w:numId="16">
    <w:abstractNumId w:val="6"/>
  </w:num>
  <w:num w:numId="17">
    <w:abstractNumId w:val="3"/>
  </w:num>
  <w:num w:numId="18">
    <w:abstractNumId w:val="17"/>
  </w:num>
  <w:num w:numId="19">
    <w:abstractNumId w:val="22"/>
  </w:num>
  <w:num w:numId="20">
    <w:abstractNumId w:val="13"/>
  </w:num>
  <w:num w:numId="21">
    <w:abstractNumId w:val="19"/>
  </w:num>
  <w:num w:numId="22">
    <w:abstractNumId w:val="11"/>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46"/>
    <w:rsid w:val="00011989"/>
    <w:rsid w:val="00014FA3"/>
    <w:rsid w:val="00033CD9"/>
    <w:rsid w:val="00036432"/>
    <w:rsid w:val="00045CC1"/>
    <w:rsid w:val="00046204"/>
    <w:rsid w:val="0005325E"/>
    <w:rsid w:val="0005598B"/>
    <w:rsid w:val="000636A6"/>
    <w:rsid w:val="00065A67"/>
    <w:rsid w:val="00074DC4"/>
    <w:rsid w:val="000755E6"/>
    <w:rsid w:val="00076875"/>
    <w:rsid w:val="00095C3B"/>
    <w:rsid w:val="000B3482"/>
    <w:rsid w:val="000C7A1E"/>
    <w:rsid w:val="000D00E3"/>
    <w:rsid w:val="000E7531"/>
    <w:rsid w:val="00101706"/>
    <w:rsid w:val="00103D9C"/>
    <w:rsid w:val="00112A33"/>
    <w:rsid w:val="00115EE5"/>
    <w:rsid w:val="00117F4D"/>
    <w:rsid w:val="001201C3"/>
    <w:rsid w:val="001201D6"/>
    <w:rsid w:val="0012194A"/>
    <w:rsid w:val="00122D6D"/>
    <w:rsid w:val="00123121"/>
    <w:rsid w:val="00134A74"/>
    <w:rsid w:val="00141C79"/>
    <w:rsid w:val="001557F4"/>
    <w:rsid w:val="00155CC7"/>
    <w:rsid w:val="0015619F"/>
    <w:rsid w:val="00156FB0"/>
    <w:rsid w:val="00164299"/>
    <w:rsid w:val="00167E74"/>
    <w:rsid w:val="00183DA9"/>
    <w:rsid w:val="001876A5"/>
    <w:rsid w:val="001A21C2"/>
    <w:rsid w:val="001A3CC3"/>
    <w:rsid w:val="001A7075"/>
    <w:rsid w:val="001B7569"/>
    <w:rsid w:val="001C3A0F"/>
    <w:rsid w:val="001C5341"/>
    <w:rsid w:val="001C7BAF"/>
    <w:rsid w:val="001D1ADC"/>
    <w:rsid w:val="001E037A"/>
    <w:rsid w:val="001F202B"/>
    <w:rsid w:val="00203BB8"/>
    <w:rsid w:val="00207F51"/>
    <w:rsid w:val="002164D2"/>
    <w:rsid w:val="0023016E"/>
    <w:rsid w:val="00236205"/>
    <w:rsid w:val="0024114F"/>
    <w:rsid w:val="00244B1D"/>
    <w:rsid w:val="0025787D"/>
    <w:rsid w:val="00271DBF"/>
    <w:rsid w:val="00272D46"/>
    <w:rsid w:val="00274233"/>
    <w:rsid w:val="00275587"/>
    <w:rsid w:val="00276DE6"/>
    <w:rsid w:val="002836F4"/>
    <w:rsid w:val="00284761"/>
    <w:rsid w:val="002925BE"/>
    <w:rsid w:val="00293494"/>
    <w:rsid w:val="002A52AE"/>
    <w:rsid w:val="002A5837"/>
    <w:rsid w:val="002A5D0E"/>
    <w:rsid w:val="002A72BA"/>
    <w:rsid w:val="002A776F"/>
    <w:rsid w:val="002C2FC2"/>
    <w:rsid w:val="002C5631"/>
    <w:rsid w:val="002C7017"/>
    <w:rsid w:val="002E1785"/>
    <w:rsid w:val="002E17CD"/>
    <w:rsid w:val="002E6D12"/>
    <w:rsid w:val="00300565"/>
    <w:rsid w:val="00306904"/>
    <w:rsid w:val="0033364B"/>
    <w:rsid w:val="00333AA8"/>
    <w:rsid w:val="00333FEB"/>
    <w:rsid w:val="0033792A"/>
    <w:rsid w:val="00337AC6"/>
    <w:rsid w:val="003412BE"/>
    <w:rsid w:val="00350C57"/>
    <w:rsid w:val="003530E6"/>
    <w:rsid w:val="00357397"/>
    <w:rsid w:val="00363484"/>
    <w:rsid w:val="00374295"/>
    <w:rsid w:val="00376FB4"/>
    <w:rsid w:val="00390437"/>
    <w:rsid w:val="003915F8"/>
    <w:rsid w:val="003919A2"/>
    <w:rsid w:val="003A39FA"/>
    <w:rsid w:val="003B3EE3"/>
    <w:rsid w:val="003C766C"/>
    <w:rsid w:val="003F5575"/>
    <w:rsid w:val="003F7E47"/>
    <w:rsid w:val="00401E84"/>
    <w:rsid w:val="004046A1"/>
    <w:rsid w:val="0041057F"/>
    <w:rsid w:val="00410FE8"/>
    <w:rsid w:val="004114C3"/>
    <w:rsid w:val="00412EC7"/>
    <w:rsid w:val="00420F2E"/>
    <w:rsid w:val="00442EDD"/>
    <w:rsid w:val="00444C0B"/>
    <w:rsid w:val="004518EE"/>
    <w:rsid w:val="00452456"/>
    <w:rsid w:val="00456BE9"/>
    <w:rsid w:val="00460DA9"/>
    <w:rsid w:val="00463D41"/>
    <w:rsid w:val="00466723"/>
    <w:rsid w:val="004709B5"/>
    <w:rsid w:val="00485821"/>
    <w:rsid w:val="004907DE"/>
    <w:rsid w:val="004946C6"/>
    <w:rsid w:val="00497030"/>
    <w:rsid w:val="004D04B8"/>
    <w:rsid w:val="004E3749"/>
    <w:rsid w:val="004E6325"/>
    <w:rsid w:val="004F2E8D"/>
    <w:rsid w:val="00504756"/>
    <w:rsid w:val="0051488C"/>
    <w:rsid w:val="005165B5"/>
    <w:rsid w:val="005263F9"/>
    <w:rsid w:val="0053269B"/>
    <w:rsid w:val="005338AC"/>
    <w:rsid w:val="005357F1"/>
    <w:rsid w:val="00545161"/>
    <w:rsid w:val="00547D93"/>
    <w:rsid w:val="00551A77"/>
    <w:rsid w:val="005520DC"/>
    <w:rsid w:val="0057287F"/>
    <w:rsid w:val="00576C56"/>
    <w:rsid w:val="00577D32"/>
    <w:rsid w:val="00577E79"/>
    <w:rsid w:val="00581E01"/>
    <w:rsid w:val="00585556"/>
    <w:rsid w:val="005878B0"/>
    <w:rsid w:val="00590160"/>
    <w:rsid w:val="005A13B3"/>
    <w:rsid w:val="005A2901"/>
    <w:rsid w:val="005A59F3"/>
    <w:rsid w:val="005A69ED"/>
    <w:rsid w:val="005C6AFE"/>
    <w:rsid w:val="005D673E"/>
    <w:rsid w:val="005E0205"/>
    <w:rsid w:val="005F0666"/>
    <w:rsid w:val="00607F1A"/>
    <w:rsid w:val="00625506"/>
    <w:rsid w:val="00626D1C"/>
    <w:rsid w:val="00627B81"/>
    <w:rsid w:val="0063548D"/>
    <w:rsid w:val="00651F7C"/>
    <w:rsid w:val="006523E3"/>
    <w:rsid w:val="00656B97"/>
    <w:rsid w:val="00664126"/>
    <w:rsid w:val="006641A4"/>
    <w:rsid w:val="00680BA2"/>
    <w:rsid w:val="00680FE5"/>
    <w:rsid w:val="006915C5"/>
    <w:rsid w:val="00693702"/>
    <w:rsid w:val="00693E1D"/>
    <w:rsid w:val="006A62CE"/>
    <w:rsid w:val="006A787D"/>
    <w:rsid w:val="006B499F"/>
    <w:rsid w:val="006D5C44"/>
    <w:rsid w:val="006D65FF"/>
    <w:rsid w:val="0070191D"/>
    <w:rsid w:val="007060A3"/>
    <w:rsid w:val="0071479D"/>
    <w:rsid w:val="00727416"/>
    <w:rsid w:val="00734407"/>
    <w:rsid w:val="00751187"/>
    <w:rsid w:val="0075602B"/>
    <w:rsid w:val="007561DC"/>
    <w:rsid w:val="007633F5"/>
    <w:rsid w:val="00766CBD"/>
    <w:rsid w:val="00767E04"/>
    <w:rsid w:val="00771265"/>
    <w:rsid w:val="0077411C"/>
    <w:rsid w:val="0077411D"/>
    <w:rsid w:val="00783980"/>
    <w:rsid w:val="00792E91"/>
    <w:rsid w:val="00795C3D"/>
    <w:rsid w:val="00797DF4"/>
    <w:rsid w:val="007A2DC2"/>
    <w:rsid w:val="007A37F4"/>
    <w:rsid w:val="007A550D"/>
    <w:rsid w:val="007B476B"/>
    <w:rsid w:val="007B5117"/>
    <w:rsid w:val="007B6024"/>
    <w:rsid w:val="007C15C9"/>
    <w:rsid w:val="007C53F4"/>
    <w:rsid w:val="007D0436"/>
    <w:rsid w:val="007D35C6"/>
    <w:rsid w:val="007D68FF"/>
    <w:rsid w:val="007F14EA"/>
    <w:rsid w:val="007F235B"/>
    <w:rsid w:val="007F5673"/>
    <w:rsid w:val="007F6ACC"/>
    <w:rsid w:val="0080020F"/>
    <w:rsid w:val="00817271"/>
    <w:rsid w:val="00823284"/>
    <w:rsid w:val="00823AFB"/>
    <w:rsid w:val="00832300"/>
    <w:rsid w:val="00840D97"/>
    <w:rsid w:val="00841025"/>
    <w:rsid w:val="008418DC"/>
    <w:rsid w:val="00841D64"/>
    <w:rsid w:val="008642B2"/>
    <w:rsid w:val="00874C74"/>
    <w:rsid w:val="00880C32"/>
    <w:rsid w:val="0088616E"/>
    <w:rsid w:val="00890F34"/>
    <w:rsid w:val="008919CD"/>
    <w:rsid w:val="00896402"/>
    <w:rsid w:val="008A49A5"/>
    <w:rsid w:val="008A6696"/>
    <w:rsid w:val="008C4D21"/>
    <w:rsid w:val="008C6AFE"/>
    <w:rsid w:val="008D0B83"/>
    <w:rsid w:val="008D2BA6"/>
    <w:rsid w:val="008D3F9A"/>
    <w:rsid w:val="008D6523"/>
    <w:rsid w:val="008E1926"/>
    <w:rsid w:val="008E67F8"/>
    <w:rsid w:val="008E6A3C"/>
    <w:rsid w:val="008F014E"/>
    <w:rsid w:val="008F4DD0"/>
    <w:rsid w:val="008F5B08"/>
    <w:rsid w:val="008F7F5C"/>
    <w:rsid w:val="009049C8"/>
    <w:rsid w:val="00914469"/>
    <w:rsid w:val="00915C32"/>
    <w:rsid w:val="0091608A"/>
    <w:rsid w:val="009178E8"/>
    <w:rsid w:val="00921728"/>
    <w:rsid w:val="00922A2B"/>
    <w:rsid w:val="00924BF5"/>
    <w:rsid w:val="0092517E"/>
    <w:rsid w:val="009317F8"/>
    <w:rsid w:val="009349AF"/>
    <w:rsid w:val="0093686E"/>
    <w:rsid w:val="009410FD"/>
    <w:rsid w:val="0095376B"/>
    <w:rsid w:val="00954A6F"/>
    <w:rsid w:val="00966C9D"/>
    <w:rsid w:val="00967F37"/>
    <w:rsid w:val="00970901"/>
    <w:rsid w:val="00977EC6"/>
    <w:rsid w:val="00995493"/>
    <w:rsid w:val="009956B9"/>
    <w:rsid w:val="00995A94"/>
    <w:rsid w:val="009A0606"/>
    <w:rsid w:val="009A67A2"/>
    <w:rsid w:val="009A7520"/>
    <w:rsid w:val="009B308C"/>
    <w:rsid w:val="009B55FB"/>
    <w:rsid w:val="009D7C26"/>
    <w:rsid w:val="009E38A5"/>
    <w:rsid w:val="00A21FB8"/>
    <w:rsid w:val="00A23FA3"/>
    <w:rsid w:val="00A2607F"/>
    <w:rsid w:val="00A365C0"/>
    <w:rsid w:val="00A411CE"/>
    <w:rsid w:val="00A53BE8"/>
    <w:rsid w:val="00A57C20"/>
    <w:rsid w:val="00A72B96"/>
    <w:rsid w:val="00A73C43"/>
    <w:rsid w:val="00AA2B55"/>
    <w:rsid w:val="00AA5E5D"/>
    <w:rsid w:val="00AA5ED2"/>
    <w:rsid w:val="00AA71DC"/>
    <w:rsid w:val="00AC101F"/>
    <w:rsid w:val="00AC617D"/>
    <w:rsid w:val="00AC7003"/>
    <w:rsid w:val="00AE083A"/>
    <w:rsid w:val="00AE0CCD"/>
    <w:rsid w:val="00AE4150"/>
    <w:rsid w:val="00AE6521"/>
    <w:rsid w:val="00AF17B1"/>
    <w:rsid w:val="00AF3ACE"/>
    <w:rsid w:val="00AF5EE6"/>
    <w:rsid w:val="00B01825"/>
    <w:rsid w:val="00B13C19"/>
    <w:rsid w:val="00B14246"/>
    <w:rsid w:val="00B254F3"/>
    <w:rsid w:val="00B26EE4"/>
    <w:rsid w:val="00B305D8"/>
    <w:rsid w:val="00B309CD"/>
    <w:rsid w:val="00B35172"/>
    <w:rsid w:val="00B36BB6"/>
    <w:rsid w:val="00B37428"/>
    <w:rsid w:val="00B4312A"/>
    <w:rsid w:val="00B4471D"/>
    <w:rsid w:val="00B539C7"/>
    <w:rsid w:val="00B543C6"/>
    <w:rsid w:val="00B640C4"/>
    <w:rsid w:val="00B660A0"/>
    <w:rsid w:val="00B7714E"/>
    <w:rsid w:val="00B81125"/>
    <w:rsid w:val="00B834BC"/>
    <w:rsid w:val="00B86EE3"/>
    <w:rsid w:val="00BB78F8"/>
    <w:rsid w:val="00BC48B2"/>
    <w:rsid w:val="00BC5A19"/>
    <w:rsid w:val="00BC6B5D"/>
    <w:rsid w:val="00BF411F"/>
    <w:rsid w:val="00BF7A76"/>
    <w:rsid w:val="00C04D53"/>
    <w:rsid w:val="00C0723A"/>
    <w:rsid w:val="00C075EF"/>
    <w:rsid w:val="00C23E05"/>
    <w:rsid w:val="00C24F23"/>
    <w:rsid w:val="00C26853"/>
    <w:rsid w:val="00C63E39"/>
    <w:rsid w:val="00C64250"/>
    <w:rsid w:val="00C70488"/>
    <w:rsid w:val="00C74AB2"/>
    <w:rsid w:val="00C90D00"/>
    <w:rsid w:val="00CB63E6"/>
    <w:rsid w:val="00CC036B"/>
    <w:rsid w:val="00CD2213"/>
    <w:rsid w:val="00CD4943"/>
    <w:rsid w:val="00CE7129"/>
    <w:rsid w:val="00D045A4"/>
    <w:rsid w:val="00D045D5"/>
    <w:rsid w:val="00D04DD4"/>
    <w:rsid w:val="00D067B1"/>
    <w:rsid w:val="00D06D89"/>
    <w:rsid w:val="00D16756"/>
    <w:rsid w:val="00D26C5E"/>
    <w:rsid w:val="00D33C2B"/>
    <w:rsid w:val="00D3676D"/>
    <w:rsid w:val="00D57263"/>
    <w:rsid w:val="00D806B7"/>
    <w:rsid w:val="00D82D0B"/>
    <w:rsid w:val="00D84478"/>
    <w:rsid w:val="00D84936"/>
    <w:rsid w:val="00DC511D"/>
    <w:rsid w:val="00DC6660"/>
    <w:rsid w:val="00DF620E"/>
    <w:rsid w:val="00DF7C1D"/>
    <w:rsid w:val="00E0734D"/>
    <w:rsid w:val="00E12BB2"/>
    <w:rsid w:val="00E13B06"/>
    <w:rsid w:val="00E16051"/>
    <w:rsid w:val="00E332CC"/>
    <w:rsid w:val="00E462D5"/>
    <w:rsid w:val="00E5000D"/>
    <w:rsid w:val="00E604D9"/>
    <w:rsid w:val="00E72B36"/>
    <w:rsid w:val="00EA551D"/>
    <w:rsid w:val="00EA7158"/>
    <w:rsid w:val="00EB048E"/>
    <w:rsid w:val="00EB127A"/>
    <w:rsid w:val="00EB61F9"/>
    <w:rsid w:val="00EB7094"/>
    <w:rsid w:val="00ED286E"/>
    <w:rsid w:val="00ED598F"/>
    <w:rsid w:val="00EE6258"/>
    <w:rsid w:val="00EF3793"/>
    <w:rsid w:val="00EF421E"/>
    <w:rsid w:val="00EF48B2"/>
    <w:rsid w:val="00F02010"/>
    <w:rsid w:val="00F03830"/>
    <w:rsid w:val="00F03D4F"/>
    <w:rsid w:val="00F04044"/>
    <w:rsid w:val="00F1252C"/>
    <w:rsid w:val="00F20379"/>
    <w:rsid w:val="00F24CBD"/>
    <w:rsid w:val="00F55EEE"/>
    <w:rsid w:val="00F65302"/>
    <w:rsid w:val="00F658D7"/>
    <w:rsid w:val="00F72020"/>
    <w:rsid w:val="00F77B9D"/>
    <w:rsid w:val="00F937FB"/>
    <w:rsid w:val="00F94542"/>
    <w:rsid w:val="00FB1C8F"/>
    <w:rsid w:val="00FB70C0"/>
    <w:rsid w:val="00FC4CE0"/>
    <w:rsid w:val="00FD1BE3"/>
    <w:rsid w:val="00FD75D0"/>
    <w:rsid w:val="00FF0D67"/>
    <w:rsid w:val="00FF0FB8"/>
    <w:rsid w:val="00FF5AF1"/>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D8F17"/>
  <w15:docId w15:val="{D0898B7A-5284-42C3-B847-41BB2499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9"/>
      <w:ind w:left="708"/>
      <w:outlineLvl w:val="0"/>
    </w:pPr>
    <w:rPr>
      <w:rFonts w:ascii="Cambria" w:eastAsia="Cambria" w:hAnsi="Cambria" w:cs="Cambria"/>
      <w:sz w:val="44"/>
      <w:szCs w:val="44"/>
    </w:rPr>
  </w:style>
  <w:style w:type="paragraph" w:styleId="Heading2">
    <w:name w:val="heading 2"/>
    <w:basedOn w:val="Normal"/>
    <w:uiPriority w:val="9"/>
    <w:unhideWhenUsed/>
    <w:qFormat/>
    <w:pPr>
      <w:ind w:left="1440"/>
      <w:outlineLvl w:val="1"/>
    </w:pPr>
    <w:rPr>
      <w:rFonts w:ascii="Cambria" w:eastAsia="Cambria" w:hAnsi="Cambria" w:cs="Cambria"/>
      <w:b/>
      <w:bCs/>
      <w:sz w:val="28"/>
      <w:szCs w:val="28"/>
      <w:u w:val="single" w:color="000000"/>
    </w:rPr>
  </w:style>
  <w:style w:type="paragraph" w:styleId="Heading3">
    <w:name w:val="heading 3"/>
    <w:basedOn w:val="Normal"/>
    <w:uiPriority w:val="9"/>
    <w:unhideWhenUsed/>
    <w:qFormat/>
    <w:pPr>
      <w:ind w:left="2160" w:hanging="361"/>
      <w:outlineLvl w:val="2"/>
    </w:pPr>
    <w:rPr>
      <w:sz w:val="28"/>
      <w:szCs w:val="28"/>
    </w:rPr>
  </w:style>
  <w:style w:type="paragraph" w:styleId="Heading4">
    <w:name w:val="heading 4"/>
    <w:basedOn w:val="Normal"/>
    <w:uiPriority w:val="9"/>
    <w:unhideWhenUsed/>
    <w:qFormat/>
    <w:pPr>
      <w:ind w:left="1440"/>
      <w:outlineLvl w:val="3"/>
    </w:pPr>
    <w:rPr>
      <w:b/>
      <w:bCs/>
      <w:sz w:val="24"/>
      <w:szCs w:val="24"/>
    </w:rPr>
  </w:style>
  <w:style w:type="paragraph" w:styleId="Heading5">
    <w:name w:val="heading 5"/>
    <w:basedOn w:val="Normal"/>
    <w:next w:val="Normal"/>
    <w:link w:val="Heading5Char"/>
    <w:uiPriority w:val="9"/>
    <w:semiHidden/>
    <w:unhideWhenUsed/>
    <w:qFormat/>
    <w:rsid w:val="00656B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33CD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56B9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431" w:hanging="360"/>
    </w:pPr>
  </w:style>
  <w:style w:type="paragraph" w:customStyle="1" w:styleId="TableParagraph">
    <w:name w:val="Table Paragraph"/>
    <w:basedOn w:val="Normal"/>
    <w:uiPriority w:val="1"/>
    <w:qFormat/>
    <w:pPr>
      <w:ind w:left="472"/>
    </w:pPr>
  </w:style>
  <w:style w:type="paragraph" w:styleId="BalloonText">
    <w:name w:val="Balloon Text"/>
    <w:basedOn w:val="Normal"/>
    <w:link w:val="BalloonTextChar"/>
    <w:uiPriority w:val="99"/>
    <w:semiHidden/>
    <w:unhideWhenUsed/>
    <w:rsid w:val="00AE0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CD"/>
    <w:rPr>
      <w:rFonts w:ascii="Segoe UI" w:eastAsia="Calibri" w:hAnsi="Segoe UI" w:cs="Segoe UI"/>
      <w:sz w:val="18"/>
      <w:szCs w:val="18"/>
    </w:rPr>
  </w:style>
  <w:style w:type="character" w:styleId="Hyperlink">
    <w:name w:val="Hyperlink"/>
    <w:basedOn w:val="DefaultParagraphFont"/>
    <w:uiPriority w:val="99"/>
    <w:unhideWhenUsed/>
    <w:rsid w:val="00AE0CCD"/>
    <w:rPr>
      <w:color w:val="0000FF" w:themeColor="hyperlink"/>
      <w:u w:val="single"/>
    </w:rPr>
  </w:style>
  <w:style w:type="character" w:styleId="UnresolvedMention">
    <w:name w:val="Unresolved Mention"/>
    <w:basedOn w:val="DefaultParagraphFont"/>
    <w:uiPriority w:val="99"/>
    <w:semiHidden/>
    <w:unhideWhenUsed/>
    <w:rsid w:val="00AE0CCD"/>
    <w:rPr>
      <w:color w:val="605E5C"/>
      <w:shd w:val="clear" w:color="auto" w:fill="E1DFDD"/>
    </w:rPr>
  </w:style>
  <w:style w:type="character" w:customStyle="1" w:styleId="Heading6Char">
    <w:name w:val="Heading 6 Char"/>
    <w:basedOn w:val="DefaultParagraphFont"/>
    <w:link w:val="Heading6"/>
    <w:uiPriority w:val="9"/>
    <w:semiHidden/>
    <w:rsid w:val="00033CD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56B97"/>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656B97"/>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337AC6"/>
    <w:rPr>
      <w:color w:val="800080" w:themeColor="followedHyperlink"/>
      <w:u w:val="single"/>
    </w:rPr>
  </w:style>
  <w:style w:type="character" w:customStyle="1" w:styleId="Hyperlink0">
    <w:name w:val="Hyperlink.0"/>
    <w:basedOn w:val="DefaultParagraphFont"/>
    <w:rsid w:val="00FF0FB8"/>
    <w:rPr>
      <w:rFonts w:ascii="Courier New" w:eastAsia="Courier New" w:hAnsi="Courier New" w:cs="Courier New"/>
      <w:sz w:val="24"/>
      <w:szCs w:val="24"/>
    </w:rPr>
  </w:style>
  <w:style w:type="paragraph" w:styleId="Header">
    <w:name w:val="header"/>
    <w:basedOn w:val="Normal"/>
    <w:link w:val="HeaderChar"/>
    <w:semiHidden/>
    <w:rsid w:val="00B640C4"/>
    <w:pPr>
      <w:widowControl/>
      <w:tabs>
        <w:tab w:val="center" w:pos="4320"/>
        <w:tab w:val="right" w:pos="8640"/>
      </w:tabs>
      <w:autoSpaceDE/>
      <w:autoSpaceDN/>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B640C4"/>
    <w:rPr>
      <w:rFonts w:ascii="Times New Roman" w:eastAsia="Times New Roman" w:hAnsi="Times New Roman" w:cs="Times New Roman"/>
      <w:sz w:val="20"/>
      <w:szCs w:val="20"/>
    </w:rPr>
  </w:style>
  <w:style w:type="paragraph" w:styleId="NormalWeb">
    <w:name w:val="Normal (Web)"/>
    <w:basedOn w:val="Normal"/>
    <w:uiPriority w:val="99"/>
    <w:semiHidden/>
    <w:rsid w:val="00B640C4"/>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rsid w:val="00B640C4"/>
    <w:pPr>
      <w:widowControl/>
      <w:autoSpaceDE/>
      <w:autoSpaceDN/>
      <w:spacing w:before="100" w:beforeAutospacing="1" w:after="100" w:afterAutospacing="1"/>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ed.gov/programs/nfdp/index.html" TargetMode="External"/><Relationship Id="rId18" Type="http://schemas.openxmlformats.org/officeDocument/2006/relationships/hyperlink" Target="https://www.federalregister.gov/d/2019-02206" TargetMode="External"/><Relationship Id="rId26" Type="http://schemas.openxmlformats.org/officeDocument/2006/relationships/hyperlink" Target="mailto:NPD2021@ed.gov%20" TargetMode="External"/><Relationship Id="rId39" Type="http://schemas.openxmlformats.org/officeDocument/2006/relationships/hyperlink" Target="http://www.grants.gov/web/grants/support.html" TargetMode="External"/><Relationship Id="rId21" Type="http://schemas.openxmlformats.org/officeDocument/2006/relationships/hyperlink" Target="mailto:NPD2021@ed.gov" TargetMode="External"/><Relationship Id="rId34" Type="http://schemas.openxmlformats.org/officeDocument/2006/relationships/hyperlink" Target="https://sam.gov/content/entity-registration" TargetMode="External"/><Relationship Id="rId42" Type="http://schemas.openxmlformats.org/officeDocument/2006/relationships/hyperlink" Target="https://www2.ed.gov/fund/grant/apply/appforms/appforms.html" TargetMode="External"/><Relationship Id="rId47" Type="http://schemas.openxmlformats.org/officeDocument/2006/relationships/hyperlink" Target="mailto:NPD2021@ed.gov"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scode.house.gov/view.xhtml?req=granuleid:USC-prelim-title20-section6861&amp;num=0&amp;edition=prelim" TargetMode="External"/><Relationship Id="rId29" Type="http://schemas.openxmlformats.org/officeDocument/2006/relationships/hyperlink" Target="https://www.grants.gov/web/grants/applicants/adobe-software-compatibility.html" TargetMode="External"/><Relationship Id="rId11" Type="http://schemas.openxmlformats.org/officeDocument/2006/relationships/image" Target="media/image3.png"/><Relationship Id="rId24" Type="http://schemas.openxmlformats.org/officeDocument/2006/relationships/hyperlink" Target="https://www2.ed.gov/programs/nfdp/applicant.html" TargetMode="External"/><Relationship Id="rId32" Type="http://schemas.openxmlformats.org/officeDocument/2006/relationships/hyperlink" Target="http://www.grants.gov/web/grants/register.html" TargetMode="External"/><Relationship Id="rId37" Type="http://schemas.openxmlformats.org/officeDocument/2006/relationships/hyperlink" Target="mailto:support@grants.gov" TargetMode="External"/><Relationship Id="rId40" Type="http://schemas.openxmlformats.org/officeDocument/2006/relationships/hyperlink" Target="http://www.grants.gov/web/grants/applicants/applicant-faqs.html" TargetMode="External"/><Relationship Id="rId45" Type="http://schemas.openxmlformats.org/officeDocument/2006/relationships/hyperlink" Target="http://www.ed.gov/about/offices/list/ocfo/fipao/icgindex.html" TargetMode="External"/><Relationship Id="rId5" Type="http://schemas.openxmlformats.org/officeDocument/2006/relationships/webSettings" Target="webSettings.xml"/><Relationship Id="rId15" Type="http://schemas.openxmlformats.org/officeDocument/2006/relationships/hyperlink" Target="https://www.federalregister.gov/documents/2022/02/28/2022-04175/applications-for-new-awards-national-professional-development-program" TargetMode="External"/><Relationship Id="rId23" Type="http://schemas.openxmlformats.org/officeDocument/2006/relationships/hyperlink" Target="https://www.govinfo.gov/content/pkg/FR-2021-02-22/pdf/2021-03474.pdf" TargetMode="External"/><Relationship Id="rId28" Type="http://schemas.openxmlformats.org/officeDocument/2006/relationships/hyperlink" Target="https://www.grants.gov/web/grants/applicants/workspace-overview.html" TargetMode="External"/><Relationship Id="rId36" Type="http://schemas.openxmlformats.org/officeDocument/2006/relationships/hyperlink" Target="http://www.grants.gov/web/grants/applicants/adobe-software-compatibility.html" TargetMode="External"/><Relationship Id="rId49" Type="http://schemas.openxmlformats.org/officeDocument/2006/relationships/hyperlink" Target="mailto:ICDocketMgr@ed.gov" TargetMode="External"/><Relationship Id="rId10" Type="http://schemas.openxmlformats.org/officeDocument/2006/relationships/footer" Target="footer1.xml"/><Relationship Id="rId19" Type="http://schemas.openxmlformats.org/officeDocument/2006/relationships/hyperlink" Target="https://www.federalregister.gov/d/2019-02206" TargetMode="External"/><Relationship Id="rId31" Type="http://schemas.openxmlformats.org/officeDocument/2006/relationships/hyperlink" Target="http://www.sam.gov" TargetMode="External"/><Relationship Id="rId44" Type="http://schemas.openxmlformats.org/officeDocument/2006/relationships/hyperlink" Target="http://e-grants.ed.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PD2021@ed.gov." TargetMode="External"/><Relationship Id="rId22" Type="http://schemas.openxmlformats.org/officeDocument/2006/relationships/hyperlink" Target="https://www.federalregister.gov/articles/2014/08/18/2014-19426/applications-for-new-awards-preschool-development-grants-development-grants" TargetMode="External"/><Relationship Id="rId27" Type="http://schemas.openxmlformats.org/officeDocument/2006/relationships/hyperlink" Target="http://www.grants.gov/web/grants/applicants/applicant-faqs.html" TargetMode="External"/><Relationship Id="rId30" Type="http://schemas.openxmlformats.org/officeDocument/2006/relationships/hyperlink" Target="https://www.grants.gov/web/grants/applicants/applicant-training.html" TargetMode="External"/><Relationship Id="rId35" Type="http://schemas.openxmlformats.org/officeDocument/2006/relationships/hyperlink" Target="http://www.grants.gov/web/grants/applicants/encountering-error-messages.html" TargetMode="External"/><Relationship Id="rId43" Type="http://schemas.openxmlformats.org/officeDocument/2006/relationships/hyperlink" Target="http://e-grants.ed.gov/" TargetMode="External"/><Relationship Id="rId48" Type="http://schemas.openxmlformats.org/officeDocument/2006/relationships/hyperlink" Target="https://www.whitehouse.gov/wp-content/uploads/2020/04/SPOC-4-13-20.pdf" TargetMode="External"/><Relationship Id="rId8" Type="http://schemas.openxmlformats.org/officeDocument/2006/relationships/hyperlink" Target="http://www.ed.gov/about/offices/list/oela/index.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s://www2.ed.gov/programs/nfdp/index.html" TargetMode="External"/><Relationship Id="rId25" Type="http://schemas.openxmlformats.org/officeDocument/2006/relationships/hyperlink" Target="http://www.federalregister.gov/d/2019-02206" TargetMode="External"/><Relationship Id="rId33" Type="http://schemas.openxmlformats.org/officeDocument/2006/relationships/hyperlink" Target="https://www.fsd.gov/sys_attachment.do?sys_id=f51d017e1bab7c105465eaccac4bcb9f%20" TargetMode="External"/><Relationship Id="rId38" Type="http://schemas.openxmlformats.org/officeDocument/2006/relationships/hyperlink" Target="https://grants-portal.psc.gov/Welcome.aspx?pt=Grants" TargetMode="External"/><Relationship Id="rId46" Type="http://schemas.openxmlformats.org/officeDocument/2006/relationships/hyperlink" Target="https://www2.ed.gov/programs/nfdp/applicant.html" TargetMode="External"/><Relationship Id="rId20" Type="http://schemas.openxmlformats.org/officeDocument/2006/relationships/hyperlink" Target="https://www2.ed.gov/programs/nfdp/applicant.html" TargetMode="External"/><Relationship Id="rId41" Type="http://schemas.openxmlformats.org/officeDocument/2006/relationships/hyperlink" Target="https://www.grants.gov/web/grants/applicants/applicant-faq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2618-72DA-4021-B7DC-2D33AC1C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27</Pages>
  <Words>9501</Words>
  <Characters>54159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Investing in Innovation (i3) 2014 Development Full Application Application Package.doc</vt:lpstr>
    </vt:vector>
  </TitlesOfParts>
  <Company/>
  <LinksUpToDate>false</LinksUpToDate>
  <CharactersWithSpaces>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Innovation (i3) 2014 Development Full Application Application Package.doc</dc:title>
  <dc:subject>CFDA Number: 84.411A</dc:subject>
  <dc:creator>OPA@ed.gov</dc:creator>
  <cp:keywords>Scale-up grants</cp:keywords>
  <cp:lastModifiedBy>Lopez, Francisco Javier</cp:lastModifiedBy>
  <cp:revision>57</cp:revision>
  <dcterms:created xsi:type="dcterms:W3CDTF">2022-02-04T19:51:00Z</dcterms:created>
  <dcterms:modified xsi:type="dcterms:W3CDTF">2022-02-28T19:49:00Z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Acrobat PDFMaker 20 for Word</vt:lpwstr>
  </property>
  <property fmtid="{D5CDD505-2E9C-101B-9397-08002B2CF9AE}" pid="4" name="LastSaved">
    <vt:filetime>2020-12-09T00:00:00Z</vt:filetime>
  </property>
</Properties>
</file>