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06"/>
        <w:tblW w:w="9079" w:type="dxa"/>
        <w:tblLook w:val="04A0" w:firstRow="1" w:lastRow="0" w:firstColumn="1" w:lastColumn="0" w:noHBand="0" w:noVBand="1"/>
      </w:tblPr>
      <w:tblGrid>
        <w:gridCol w:w="1040"/>
        <w:gridCol w:w="5826"/>
        <w:gridCol w:w="2213"/>
      </w:tblGrid>
      <w:tr w:rsidR="00F2314D" w:rsidRPr="007B18B4" w:rsidTr="00F2314D">
        <w:trPr>
          <w:trHeight w:val="26"/>
          <w:tblHeader/>
        </w:trPr>
        <w:tc>
          <w:tcPr>
            <w:tcW w:w="1040" w:type="dxa"/>
            <w:hideMark/>
          </w:tcPr>
          <w:p w:rsidR="00F2314D" w:rsidRPr="007B18B4" w:rsidRDefault="00F2314D" w:rsidP="007B18B4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State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2213" w:type="dxa"/>
            <w:hideMark/>
          </w:tcPr>
          <w:p w:rsidR="00F2314D" w:rsidRPr="007B18B4" w:rsidRDefault="00F2314D" w:rsidP="007B18B4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FY 2018 HBCU NCC AWARD AMOUNT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Alabama A&amp;M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$4,159,721.00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Alabama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$4,931,536.00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Bishop State Community College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–</w:t>
            </w: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Ca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rver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$500,000.00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Bishop State Community College - Ma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in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$2,168,598.00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Gadsden State Community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$250,000.00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J. F. Drake State Technical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$1,238,308.00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Lawson State Community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$3,261,234.00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Miles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$2,737,415.00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Oakwood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$2,215,426.00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F2314D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Shelton State Comm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unity</w:t>
            </w: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College-</w:t>
            </w: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Fredd</w:t>
            </w:r>
            <w:proofErr w:type="spellEnd"/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$1,400,072.00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Stillman</w:t>
            </w:r>
            <w:proofErr w:type="spellEnd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$2,028,489.00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Talladega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$1,863,032.00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Trenholm</w:t>
            </w:r>
            <w:proofErr w:type="spellEnd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State Technical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$1,306,582.00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Tuskegee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$2,633,805.00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Arkansas Baptist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$1,534,671.00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Philander Smith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$2,001,320.00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Shorter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$1,350,089.00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AR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University Of Arkansas - Pine Bluff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$3,811,167.00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DC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Univ</w:t>
            </w:r>
            <w:proofErr w:type="spellEnd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Of The District Of Columbia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$3,443,261.00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DE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Delaware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$2,959,513.00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Bethune </w:t>
            </w: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Cookman</w:t>
            </w:r>
            <w:proofErr w:type="spellEnd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$3,916,029.00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Edward Waters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$1,495,269.00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Florida A &amp; M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$7,182,487.00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FL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Florida Memorial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$2,546,063.00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Albany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$6,194,437.00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Clark Atlanta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$3,358,030.00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Fort Valley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$3,056,248.00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Morehouse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$2,488,062.00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Paine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$1,715,723.00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Savannah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$4,526,521.00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Spelman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$3,045,240.00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KY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Kentucky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$2,338,222.00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KY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Simmons College Of Kentucky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$250,000.00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Dillard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$2,045,442.00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Grambling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$4,558,998.00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Southern University - Shreveport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$3,453,393.00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Southern University A&amp;M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$5,688,641.00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Southern University At New Orleans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$3,020,768.00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Xavier University (La)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$3,053,032.00</w:t>
            </w:r>
          </w:p>
        </w:tc>
      </w:tr>
      <w:tr w:rsidR="00F2314D" w:rsidRPr="007B18B4" w:rsidTr="000B4B4D">
        <w:trPr>
          <w:trHeight w:val="26"/>
          <w:tblHeader/>
        </w:trPr>
        <w:tc>
          <w:tcPr>
            <w:tcW w:w="1040" w:type="dxa"/>
            <w:hideMark/>
          </w:tcPr>
          <w:p w:rsidR="00F2314D" w:rsidRPr="007B18B4" w:rsidRDefault="00F2314D" w:rsidP="00F2314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5826" w:type="dxa"/>
            <w:hideMark/>
          </w:tcPr>
          <w:p w:rsidR="00F2314D" w:rsidRPr="007B18B4" w:rsidRDefault="00F2314D" w:rsidP="00F2314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2213" w:type="dxa"/>
            <w:hideMark/>
          </w:tcPr>
          <w:p w:rsidR="00F2314D" w:rsidRPr="007B18B4" w:rsidRDefault="00F2314D" w:rsidP="00F2314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FY 2018 HBCU NCC AWARD AMOUNT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Bowie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$4,247,422.00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Coppin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$2,907,473.00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Morgan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$5,549,787.00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U. Of Maryland At Eastern Shore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$3,040,972.00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Harris Stowe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$2,395,237.00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MO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Lincoln University (Mo)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$2,962,637.00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Alcorn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$3,586,533.00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Coahoma Community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$2,754,417.00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Hinds Community College-Utica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$1,697,853.00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Jackson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$6,228,931.00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Mississippi Valley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$2,924,917.00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Rust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$1,870,881.00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Tougaloo</w:t>
            </w:r>
            <w:proofErr w:type="spellEnd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$2,852,256.00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Bennett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$3,101,458.00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Elizabeth City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$2,700,702.00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Fayetteville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$5,008,546.00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Johnson C. Smith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$2,076,282.00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Livingstone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$2,136,168.00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North Carolina A&amp;T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$7,643,044.00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North Carolina Central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$5,932,435.00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Saint Augustine's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$1,556,313.00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Shaw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$2,401,575.00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Winston-Salem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$4,942,462.00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OH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Central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$2,146,873.00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OH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Wilberforce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$1,541,961.00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OK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Langston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$2,406,219.00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Cheyney</w:t>
            </w:r>
            <w:proofErr w:type="spellEnd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University Of Pennsylvania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$1,607,201.00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PA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Lincoln University (Pa)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$2,691,071.00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Allen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$1,878,998.00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Benedict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$3,149,843.00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Clafin</w:t>
            </w:r>
            <w:proofErr w:type="spellEnd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$2,321,268.00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Clinton Junior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$500,000.00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Denmark Technical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$1,366,717.00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Morris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$1,709,787.00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South Carolina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$3,095,339.00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Voorhees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$1,654,236.00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American Baptist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$1,852,562.00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Fisk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$1,773,791.00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Lane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$2,595,661.00</w:t>
            </w:r>
          </w:p>
        </w:tc>
      </w:tr>
      <w:tr w:rsidR="00F2314D" w:rsidRPr="007B18B4" w:rsidTr="000B4B4D">
        <w:trPr>
          <w:trHeight w:val="26"/>
          <w:tblHeader/>
        </w:trPr>
        <w:tc>
          <w:tcPr>
            <w:tcW w:w="1040" w:type="dxa"/>
            <w:hideMark/>
          </w:tcPr>
          <w:p w:rsidR="00F2314D" w:rsidRPr="007B18B4" w:rsidRDefault="00F2314D" w:rsidP="00F2314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5826" w:type="dxa"/>
            <w:hideMark/>
          </w:tcPr>
          <w:p w:rsidR="00F2314D" w:rsidRPr="007B18B4" w:rsidRDefault="00F2314D" w:rsidP="00F2314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INSTITUTION NAME</w:t>
            </w:r>
          </w:p>
        </w:tc>
        <w:tc>
          <w:tcPr>
            <w:tcW w:w="2213" w:type="dxa"/>
            <w:hideMark/>
          </w:tcPr>
          <w:p w:rsidR="00F2314D" w:rsidRPr="007B18B4" w:rsidRDefault="00F2314D" w:rsidP="00F2314D">
            <w:pPr>
              <w:pStyle w:val="Heading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FY 2018 HBCU NCC AWARD AMOUNT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Lemoyne Owens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$1,628,953.00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Tennessee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$6,977,106.00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Huston-</w:t>
            </w:r>
            <w:proofErr w:type="spellStart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Tillotson</w:t>
            </w:r>
            <w:proofErr w:type="spellEnd"/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$1,868,574.00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Jarvis Christian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$1,821,828.00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Paul Quinn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$1,737,417.00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Prairie View A&amp;M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$6,174,192.00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Southwestern Christian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$250,000.00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St. Philip's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$5,990,224.00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Texas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$1,495,318.00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Texas Southern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$6,235,192.00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TX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Wiley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$1,992,882.00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Hampton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$2,979,944.00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Norfolk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$4,761,631.00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Virginia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$4,701,058.00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Virginia Union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$1,938,273.00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Virginia University Of Lynchburg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$500,000.00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University Of The Virgin Islands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$2,005,698.00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WV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Bluefield State College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$1,871,372.00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WV</w:t>
            </w:r>
          </w:p>
        </w:tc>
        <w:tc>
          <w:tcPr>
            <w:tcW w:w="5826" w:type="dxa"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West Virginia State University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color w:val="000000"/>
                <w:sz w:val="24"/>
                <w:szCs w:val="24"/>
              </w:rPr>
              <w:t>$2,157,666.00</w:t>
            </w:r>
          </w:p>
        </w:tc>
      </w:tr>
      <w:tr w:rsidR="00F2314D" w:rsidRPr="007B18B4" w:rsidTr="00F2314D">
        <w:trPr>
          <w:trHeight w:val="8"/>
          <w:tblHeader/>
        </w:trPr>
        <w:tc>
          <w:tcPr>
            <w:tcW w:w="1040" w:type="dxa"/>
            <w:noWrap/>
            <w:hideMark/>
          </w:tcPr>
          <w:p w:rsidR="00F2314D" w:rsidRPr="007B18B4" w:rsidRDefault="00F2314D" w:rsidP="007B18B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6" w:type="dxa"/>
            <w:noWrap/>
            <w:hideMark/>
          </w:tcPr>
          <w:p w:rsidR="00F2314D" w:rsidRPr="007B18B4" w:rsidRDefault="00F2314D" w:rsidP="007B18B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Totals</w:t>
            </w:r>
          </w:p>
        </w:tc>
        <w:tc>
          <w:tcPr>
            <w:tcW w:w="2213" w:type="dxa"/>
            <w:noWrap/>
            <w:hideMark/>
          </w:tcPr>
          <w:p w:rsidR="00F2314D" w:rsidRPr="007B18B4" w:rsidRDefault="00F2314D" w:rsidP="007B18B4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18B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$279,624,000.00</w:t>
            </w:r>
          </w:p>
        </w:tc>
      </w:tr>
    </w:tbl>
    <w:p w:rsidR="002B2624" w:rsidRPr="00D92562" w:rsidRDefault="002B2624" w:rsidP="002B2624">
      <w:pPr>
        <w:rPr>
          <w:rFonts w:cs="Times New Roman"/>
          <w:sz w:val="22"/>
        </w:rPr>
      </w:pPr>
    </w:p>
    <w:sectPr w:rsidR="002B2624" w:rsidRPr="00D92562" w:rsidSect="007B18B4">
      <w:headerReference w:type="default" r:id="rId7"/>
      <w:pgSz w:w="12240" w:h="15840"/>
      <w:pgMar w:top="1080" w:right="720" w:bottom="108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A4" w:rsidRDefault="00C455A4" w:rsidP="00BD1838">
      <w:r>
        <w:separator/>
      </w:r>
    </w:p>
  </w:endnote>
  <w:endnote w:type="continuationSeparator" w:id="0">
    <w:p w:rsidR="00C455A4" w:rsidRDefault="00C455A4" w:rsidP="00BD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A4" w:rsidRDefault="00C455A4" w:rsidP="00BD1838">
      <w:r>
        <w:separator/>
      </w:r>
    </w:p>
  </w:footnote>
  <w:footnote w:type="continuationSeparator" w:id="0">
    <w:p w:rsidR="00C455A4" w:rsidRDefault="00C455A4" w:rsidP="00BD1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sz w:val="22"/>
      </w:rPr>
      <w:id w:val="1477648756"/>
      <w:docPartObj>
        <w:docPartGallery w:val="Page Numbers (Top of Page)"/>
        <w:docPartUnique/>
      </w:docPartObj>
    </w:sdtPr>
    <w:sdtEndPr>
      <w:rPr>
        <w:rFonts w:eastAsiaTheme="majorEastAsia" w:cs="Times New Roman"/>
        <w:color w:val="17365D" w:themeColor="text2" w:themeShade="BF"/>
        <w:spacing w:val="5"/>
        <w:kern w:val="28"/>
        <w:sz w:val="28"/>
        <w:szCs w:val="28"/>
      </w:rPr>
    </w:sdtEndPr>
    <w:sdtContent>
      <w:p w:rsidR="00BD1838" w:rsidRPr="00B00E35" w:rsidRDefault="00BD1838" w:rsidP="00BD1838">
        <w:pPr>
          <w:pStyle w:val="Header"/>
          <w:jc w:val="right"/>
          <w:rPr>
            <w:rFonts w:eastAsia="Times New Roman" w:cs="Times New Roman"/>
            <w:b/>
            <w:bCs/>
            <w:color w:val="auto"/>
            <w:sz w:val="22"/>
          </w:rPr>
        </w:pPr>
        <w:r w:rsidRPr="00B00E35">
          <w:rPr>
            <w:color w:val="auto"/>
            <w:sz w:val="22"/>
          </w:rPr>
          <w:t xml:space="preserve">Page </w:t>
        </w:r>
        <w:r w:rsidRPr="00B00E35">
          <w:rPr>
            <w:bCs/>
            <w:color w:val="auto"/>
            <w:sz w:val="22"/>
          </w:rPr>
          <w:fldChar w:fldCharType="begin"/>
        </w:r>
        <w:r w:rsidRPr="00B00E35">
          <w:rPr>
            <w:bCs/>
            <w:color w:val="auto"/>
            <w:sz w:val="22"/>
          </w:rPr>
          <w:instrText xml:space="preserve"> PAGE </w:instrText>
        </w:r>
        <w:r w:rsidRPr="00B00E35">
          <w:rPr>
            <w:bCs/>
            <w:color w:val="auto"/>
            <w:sz w:val="22"/>
          </w:rPr>
          <w:fldChar w:fldCharType="separate"/>
        </w:r>
        <w:r w:rsidR="00F2314D">
          <w:rPr>
            <w:bCs/>
            <w:noProof/>
            <w:color w:val="auto"/>
            <w:sz w:val="22"/>
          </w:rPr>
          <w:t>1</w:t>
        </w:r>
        <w:r w:rsidRPr="00B00E35">
          <w:rPr>
            <w:bCs/>
            <w:color w:val="auto"/>
            <w:sz w:val="22"/>
          </w:rPr>
          <w:fldChar w:fldCharType="end"/>
        </w:r>
        <w:r w:rsidRPr="00B00E35">
          <w:rPr>
            <w:color w:val="auto"/>
            <w:sz w:val="22"/>
          </w:rPr>
          <w:t xml:space="preserve"> of </w:t>
        </w:r>
        <w:r w:rsidRPr="00B00E35">
          <w:rPr>
            <w:bCs/>
            <w:color w:val="auto"/>
            <w:sz w:val="22"/>
          </w:rPr>
          <w:fldChar w:fldCharType="begin"/>
        </w:r>
        <w:r w:rsidRPr="00B00E35">
          <w:rPr>
            <w:bCs/>
            <w:color w:val="auto"/>
            <w:sz w:val="22"/>
          </w:rPr>
          <w:instrText xml:space="preserve"> NUMPAGES  </w:instrText>
        </w:r>
        <w:r w:rsidRPr="00B00E35">
          <w:rPr>
            <w:bCs/>
            <w:color w:val="auto"/>
            <w:sz w:val="22"/>
          </w:rPr>
          <w:fldChar w:fldCharType="separate"/>
        </w:r>
        <w:r w:rsidR="00F2314D">
          <w:rPr>
            <w:bCs/>
            <w:noProof/>
            <w:color w:val="auto"/>
            <w:sz w:val="22"/>
          </w:rPr>
          <w:t>3</w:t>
        </w:r>
        <w:r w:rsidRPr="00B00E35">
          <w:rPr>
            <w:bCs/>
            <w:color w:val="auto"/>
            <w:sz w:val="22"/>
          </w:rPr>
          <w:fldChar w:fldCharType="end"/>
        </w:r>
        <w:r w:rsidRPr="00B00E35">
          <w:rPr>
            <w:rFonts w:eastAsia="Times New Roman" w:cs="Times New Roman"/>
            <w:b/>
            <w:bCs/>
            <w:color w:val="auto"/>
            <w:sz w:val="22"/>
          </w:rPr>
          <w:t xml:space="preserve"> </w:t>
        </w:r>
      </w:p>
      <w:p w:rsidR="00BD1838" w:rsidRPr="007B18B4" w:rsidRDefault="00B00E35" w:rsidP="007B18B4">
        <w:pPr>
          <w:pStyle w:val="Title"/>
          <w:jc w:val="center"/>
          <w:rPr>
            <w:rFonts w:ascii="Times New Roman" w:eastAsia="Times New Roman" w:hAnsi="Times New Roman" w:cs="Times New Roman"/>
            <w:sz w:val="28"/>
            <w:szCs w:val="28"/>
          </w:rPr>
        </w:pPr>
        <w:r w:rsidRPr="007B18B4">
          <w:rPr>
            <w:rFonts w:ascii="Times New Roman" w:eastAsia="Times New Roman" w:hAnsi="Times New Roman" w:cs="Times New Roman"/>
            <w:sz w:val="28"/>
            <w:szCs w:val="28"/>
          </w:rPr>
          <w:t xml:space="preserve">FY 2018 HBCU </w:t>
        </w:r>
        <w:r w:rsidR="00F618A1" w:rsidRPr="007B18B4">
          <w:rPr>
            <w:rFonts w:ascii="Times New Roman" w:eastAsia="Times New Roman" w:hAnsi="Times New Roman" w:cs="Times New Roman"/>
            <w:sz w:val="28"/>
            <w:szCs w:val="28"/>
          </w:rPr>
          <w:t xml:space="preserve">SLATE - </w:t>
        </w:r>
        <w:r w:rsidRPr="007B18B4">
          <w:rPr>
            <w:rFonts w:ascii="Times New Roman" w:eastAsia="Times New Roman" w:hAnsi="Times New Roman" w:cs="Times New Roman"/>
            <w:sz w:val="28"/>
            <w:szCs w:val="28"/>
          </w:rPr>
          <w:t>NCC AWARDS</w:t>
        </w:r>
      </w:p>
    </w:sdtContent>
  </w:sdt>
  <w:p w:rsidR="007B18B4" w:rsidRDefault="007B18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24"/>
    <w:rsid w:val="00031FD3"/>
    <w:rsid w:val="002B2624"/>
    <w:rsid w:val="003074D3"/>
    <w:rsid w:val="00325E64"/>
    <w:rsid w:val="00424AB0"/>
    <w:rsid w:val="005027FD"/>
    <w:rsid w:val="00685300"/>
    <w:rsid w:val="007935C5"/>
    <w:rsid w:val="007B18B4"/>
    <w:rsid w:val="008E2AE6"/>
    <w:rsid w:val="00A70B1C"/>
    <w:rsid w:val="00B00E35"/>
    <w:rsid w:val="00BD1838"/>
    <w:rsid w:val="00C455A4"/>
    <w:rsid w:val="00D92562"/>
    <w:rsid w:val="00F2314D"/>
    <w:rsid w:val="00F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38"/>
  </w:style>
  <w:style w:type="paragraph" w:styleId="Footer">
    <w:name w:val="footer"/>
    <w:basedOn w:val="Normal"/>
    <w:link w:val="FooterChar"/>
    <w:uiPriority w:val="99"/>
    <w:unhideWhenUsed/>
    <w:rsid w:val="00BD1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38"/>
  </w:style>
  <w:style w:type="character" w:customStyle="1" w:styleId="Heading1Char">
    <w:name w:val="Heading 1 Char"/>
    <w:basedOn w:val="DefaultParagraphFont"/>
    <w:link w:val="Heading1"/>
    <w:uiPriority w:val="9"/>
    <w:rsid w:val="00D9256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18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99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5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8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838"/>
  </w:style>
  <w:style w:type="paragraph" w:styleId="Footer">
    <w:name w:val="footer"/>
    <w:basedOn w:val="Normal"/>
    <w:link w:val="FooterChar"/>
    <w:uiPriority w:val="99"/>
    <w:unhideWhenUsed/>
    <w:rsid w:val="00BD1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838"/>
  </w:style>
  <w:style w:type="character" w:customStyle="1" w:styleId="Heading1Char">
    <w:name w:val="Heading 1 Char"/>
    <w:basedOn w:val="DefaultParagraphFont"/>
    <w:link w:val="Heading1"/>
    <w:uiPriority w:val="9"/>
    <w:rsid w:val="00D9256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18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18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Lawrence, Wendy</dc:creator>
  <cp:lastModifiedBy>Lawrence, Wendy</cp:lastModifiedBy>
  <cp:revision>2</cp:revision>
  <dcterms:created xsi:type="dcterms:W3CDTF">2018-09-17T16:18:00Z</dcterms:created>
  <dcterms:modified xsi:type="dcterms:W3CDTF">2018-09-17T16:18:00Z</dcterms:modified>
</cp:coreProperties>
</file>