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3B80" w14:textId="6E01265E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 w:rsidRPr="00027AF7">
        <w:rPr>
          <w:rFonts w:ascii="TimesNewRomanPSMT" w:hAnsi="TimesNewRomanPSMT" w:cs="TimesNewRomanPSMT"/>
          <w:b/>
          <w:bCs/>
          <w:color w:val="000000"/>
        </w:rPr>
        <w:t>Abstract</w:t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</w:p>
    <w:p w14:paraId="6A3089FE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Applicant name</w:t>
      </w:r>
    </w:p>
    <w:p w14:paraId="632AD613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Oregon State University</w:t>
      </w:r>
    </w:p>
    <w:p w14:paraId="7D6379F4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Corvallis, OR</w:t>
      </w:r>
    </w:p>
    <w:p w14:paraId="6C4A8AC9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Contact information</w:t>
      </w:r>
    </w:p>
    <w:p w14:paraId="02BB38AF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Stephanie Carnahan</w:t>
      </w:r>
    </w:p>
    <w:p w14:paraId="637A4832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</w:rPr>
      </w:pPr>
      <w:r>
        <w:rPr>
          <w:rFonts w:ascii="TimesNewRomanPSMT" w:hAnsi="TimesNewRomanPSMT" w:cs="TimesNewRomanPSMT"/>
          <w:color w:val="0000FF"/>
        </w:rPr>
        <w:t>stephanie.carnahan@oregonstate.edu</w:t>
      </w:r>
    </w:p>
    <w:p w14:paraId="65308FF7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541-737-2633</w:t>
      </w:r>
    </w:p>
    <w:p w14:paraId="130FD37F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Project goals and objectives: The percentage of students who pass Algebra 1 or its equivalent by the end</w:t>
      </w:r>
    </w:p>
    <w:p w14:paraId="61315DAA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of ninth grade will increase by 5 points by the end of the grant; Each year, 95% or more of students will</w:t>
      </w:r>
    </w:p>
    <w:p w14:paraId="3DE33B3E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be promoted on time to successive grade levels; The percentage of regular attenders will increase by 5</w:t>
      </w:r>
    </w:p>
    <w:p w14:paraId="5164965C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points by the end of the grant; The percentage of students passing their math courses will increase by 5</w:t>
      </w:r>
    </w:p>
    <w:p w14:paraId="1AE92349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points by the end of the grant; The percentage of GU students passing their English Language Arts</w:t>
      </w:r>
    </w:p>
    <w:p w14:paraId="7CFB7584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courses will increase by 5 points by the end of the grant; The percentage of students taking at least one</w:t>
      </w:r>
    </w:p>
    <w:p w14:paraId="55D84C87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dual credit course will increase over baseline by end of the grant (target to be set at baseline</w:t>
      </w:r>
      <w:proofErr w:type="gramStart"/>
      <w:r>
        <w:rPr>
          <w:rFonts w:ascii="TimesNewRomanPSMT" w:hAnsi="TimesNewRomanPSMT" w:cs="TimesNewRomanPSMT"/>
          <w:color w:val="000000"/>
        </w:rPr>
        <w:t>);</w:t>
      </w:r>
      <w:proofErr w:type="gramEnd"/>
      <w:r>
        <w:rPr>
          <w:rFonts w:ascii="TimesNewRomanPSMT" w:hAnsi="TimesNewRomanPSMT" w:cs="TimesNewRomanPSMT"/>
          <w:color w:val="000000"/>
        </w:rPr>
        <w:t xml:space="preserve"> Each year,</w:t>
      </w:r>
    </w:p>
    <w:p w14:paraId="65FCAF62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80% or more of GEAR UP students in college will report they are getting Cs or better; Each year, 60% or</w:t>
      </w:r>
    </w:p>
    <w:p w14:paraId="29E1225D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more of students will complete FAFSA/ORSAA; Each year, 75% or more of students will report they</w:t>
      </w:r>
    </w:p>
    <w:p w14:paraId="3CF00282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have learned about careers that interest them; Each year, 75% or more of students will report they know</w:t>
      </w:r>
    </w:p>
    <w:p w14:paraId="5E9CFBF5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about postsecondary options and college entrance requirements; Each year, 75% or more of students will</w:t>
      </w:r>
    </w:p>
    <w:p w14:paraId="477AD1D3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report they know about sources of financial </w:t>
      </w:r>
      <w:proofErr w:type="gramStart"/>
      <w:r>
        <w:rPr>
          <w:rFonts w:ascii="TimesNewRomanPSMT" w:hAnsi="TimesNewRomanPSMT" w:cs="TimesNewRomanPSMT"/>
          <w:color w:val="000000"/>
        </w:rPr>
        <w:t>aid;</w:t>
      </w:r>
      <w:proofErr w:type="gramEnd"/>
      <w:r>
        <w:rPr>
          <w:rFonts w:ascii="TimesNewRomanPSMT" w:hAnsi="TimesNewRomanPSMT" w:cs="TimesNewRomanPSMT"/>
          <w:color w:val="000000"/>
        </w:rPr>
        <w:t xml:space="preserve"> Each year, parent participation in college and career</w:t>
      </w:r>
    </w:p>
    <w:p w14:paraId="4DD0741A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readiness activities will increase by 2 points over baseline; Each year, 90% or more of alumni will report</w:t>
      </w:r>
    </w:p>
    <w:p w14:paraId="5102EB3A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their high school helped them prepare for life after high school; Each year, at least 75% of students will</w:t>
      </w:r>
    </w:p>
    <w:p w14:paraId="7806EB7B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report that they will complete a college degree or certificate at any </w:t>
      </w:r>
      <w:proofErr w:type="gramStart"/>
      <w:r>
        <w:rPr>
          <w:rFonts w:ascii="TimesNewRomanPSMT" w:hAnsi="TimesNewRomanPSMT" w:cs="TimesNewRomanPSMT"/>
          <w:color w:val="000000"/>
        </w:rPr>
        <w:t>time;</w:t>
      </w:r>
      <w:proofErr w:type="gramEnd"/>
      <w:r>
        <w:rPr>
          <w:rFonts w:ascii="TimesNewRomanPSMT" w:hAnsi="TimesNewRomanPSMT" w:cs="TimesNewRomanPSMT"/>
          <w:color w:val="000000"/>
        </w:rPr>
        <w:t xml:space="preserve"> Each year, the percentage of</w:t>
      </w:r>
    </w:p>
    <w:p w14:paraId="3C84BE9A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educators who believe that students would benefit from postsecondary education will increase 2 </w:t>
      </w:r>
      <w:proofErr w:type="gramStart"/>
      <w:r>
        <w:rPr>
          <w:rFonts w:ascii="TimesNewRomanPSMT" w:hAnsi="TimesNewRomanPSMT" w:cs="TimesNewRomanPSMT"/>
          <w:color w:val="000000"/>
        </w:rPr>
        <w:t>points;</w:t>
      </w:r>
      <w:proofErr w:type="gramEnd"/>
    </w:p>
    <w:p w14:paraId="4B90E998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Each year, at least 75% of school staff will report that their school's college-going culture is </w:t>
      </w:r>
      <w:proofErr w:type="gramStart"/>
      <w:r>
        <w:rPr>
          <w:rFonts w:ascii="TimesNewRomanPSMT" w:hAnsi="TimesNewRomanPSMT" w:cs="TimesNewRomanPSMT"/>
          <w:color w:val="000000"/>
        </w:rPr>
        <w:t>improving;</w:t>
      </w:r>
      <w:proofErr w:type="gramEnd"/>
    </w:p>
    <w:p w14:paraId="115E4948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The percentage of students who talk to peers about postsecondary education will increase by 5 points by</w:t>
      </w:r>
    </w:p>
    <w:p w14:paraId="692E198F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the end of the grant; Each year, 60% of former GEAR UP students who are not in college will report they</w:t>
      </w:r>
    </w:p>
    <w:p w14:paraId="28976AF4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plan to enroll in the future; The percentage of seniors who graduate from high school will increase by 1</w:t>
      </w:r>
    </w:p>
    <w:p w14:paraId="53EECA9C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point each year; The percentage of current and former students who enroll at an IHE will increase by 5</w:t>
      </w:r>
    </w:p>
    <w:p w14:paraId="0ADFB6D0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points by the end of the grant; Each year, 70% or more of current and former GU students who enrolled at</w:t>
      </w:r>
    </w:p>
    <w:p w14:paraId="437511DE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an IHE will persist to the second year.</w:t>
      </w:r>
    </w:p>
    <w:p w14:paraId="7D3B5659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Activities and services: Challenging curricula and rigorous coursework; supports (advising, tutoring,</w:t>
      </w:r>
    </w:p>
    <w:p w14:paraId="686C9954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enrichment, clubs, credit recovery, and summer programs); Mentoring, SEL, and positive behavioral</w:t>
      </w:r>
    </w:p>
    <w:p w14:paraId="2943153E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supports; Resources, and assistance with career exploration; college visits and fairs; College Application</w:t>
      </w:r>
    </w:p>
    <w:p w14:paraId="0D92AA51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Week; College Exploration Week; college and career clubs, classes and lessons; financial aid </w:t>
      </w:r>
      <w:proofErr w:type="gramStart"/>
      <w:r>
        <w:rPr>
          <w:rFonts w:ascii="TimesNewRomanPSMT" w:hAnsi="TimesNewRomanPSMT" w:cs="TimesNewRomanPSMT"/>
          <w:color w:val="000000"/>
        </w:rPr>
        <w:t>information;</w:t>
      </w:r>
      <w:proofErr w:type="gramEnd"/>
    </w:p>
    <w:p w14:paraId="4E9CA125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career interest inventories/tracking; workplace experiences ;College and career visuals and </w:t>
      </w:r>
      <w:proofErr w:type="gramStart"/>
      <w:r>
        <w:rPr>
          <w:rFonts w:ascii="TimesNewRomanPSMT" w:hAnsi="TimesNewRomanPSMT" w:cs="TimesNewRomanPSMT"/>
          <w:color w:val="000000"/>
        </w:rPr>
        <w:t>centers;</w:t>
      </w:r>
      <w:proofErr w:type="gramEnd"/>
    </w:p>
    <w:p w14:paraId="69DED95D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GEAR UP Week; Decision Day; development of postsecondary plans; meaningful relationship with an</w:t>
      </w:r>
    </w:p>
    <w:p w14:paraId="2545A538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adult;</w:t>
      </w:r>
      <w:proofErr w:type="gramEnd"/>
      <w:r>
        <w:rPr>
          <w:rFonts w:ascii="TimesNewRomanPSMT" w:hAnsi="TimesNewRomanPSMT" w:cs="TimesNewRomanPSMT"/>
          <w:color w:val="000000"/>
        </w:rPr>
        <w:t xml:space="preserve"> Data exploration to promote effective teaching and equitable disciplinary practices; CTE and Life</w:t>
      </w:r>
    </w:p>
    <w:p w14:paraId="7BE0266A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Skills courses; curriculum development; technology; educator PD; Educator PD, partnership development; Data exploration and staff activities to elevate and communicate high </w:t>
      </w:r>
      <w:proofErr w:type="gramStart"/>
      <w:r>
        <w:rPr>
          <w:rFonts w:ascii="TimesNewRomanPSMT" w:hAnsi="TimesNewRomanPSMT" w:cs="TimesNewRomanPSMT"/>
          <w:color w:val="000000"/>
        </w:rPr>
        <w:t>expectations;</w:t>
      </w:r>
      <w:proofErr w:type="gramEnd"/>
    </w:p>
    <w:p w14:paraId="612E9EE0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refinement of schools’ mission and policies; development of partnerships; educator PD; Student-led</w:t>
      </w:r>
    </w:p>
    <w:p w14:paraId="5491E6A5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conferences; •Dissemination of financial aid information; family events; newsletters; College and career</w:t>
      </w:r>
    </w:p>
    <w:p w14:paraId="7C4A17A9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décor and center; awards and celebratory events</w:t>
      </w:r>
    </w:p>
    <w:p w14:paraId="417AB8CA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Number of students to be served: 133,000</w:t>
      </w:r>
    </w:p>
    <w:p w14:paraId="1C0FE3BE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Partners: Advancement Via Individual Determination, ASPIRE, Education Credit Management</w:t>
      </w:r>
    </w:p>
    <w:p w14:paraId="28A0B901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Corporation College Place, Financial Beginnings, Metis, National Council for Community and Education</w:t>
      </w:r>
    </w:p>
    <w:p w14:paraId="38E6320E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Partnerships, Northwest Positive Behavior and Interventions Support, Office of Student Access and</w:t>
      </w:r>
    </w:p>
    <w:p w14:paraId="721B22FE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Completion, Oregon Association of Student Financial Aid Administrators, Oregon Colleges and</w:t>
      </w:r>
    </w:p>
    <w:p w14:paraId="161A574C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Universities (at least 14), Oregon State Treasury, Seeds Training, Texas Instruments, The Ford Family</w:t>
      </w:r>
    </w:p>
    <w:p w14:paraId="0B93BD2E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Foundation</w:t>
      </w:r>
    </w:p>
    <w:p w14:paraId="3DCD3486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Performance period September 1, 2021 – August 31, 2028</w:t>
      </w:r>
    </w:p>
    <w:p w14:paraId="0464D5F8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2B71440A" w14:textId="3D29DE35" w:rsidR="00091537" w:rsidRDefault="00091537" w:rsidP="0009153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Abstract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</w:p>
    <w:p w14:paraId="334C0F45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New York State Higher Education Services Corporation (HESC)</w:t>
      </w:r>
    </w:p>
    <w:p w14:paraId="07F2A987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Albany, New York 12255</w:t>
      </w:r>
    </w:p>
    <w:p w14:paraId="035E6342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Contact Person: Nona Donovan Email: </w:t>
      </w:r>
      <w:r>
        <w:rPr>
          <w:rFonts w:ascii="TimesNewRomanPSMT" w:hAnsi="TimesNewRomanPSMT" w:cs="TimesNewRomanPSMT"/>
          <w:color w:val="0563C2"/>
          <w:sz w:val="24"/>
          <w:szCs w:val="24"/>
        </w:rPr>
        <w:t xml:space="preserve">nona.donovan@hesc.ny.gov </w:t>
      </w:r>
      <w:r>
        <w:rPr>
          <w:rFonts w:ascii="TimesNewRomanPSMT" w:hAnsi="TimesNewRomanPSMT" w:cs="TimesNewRomanPSMT"/>
          <w:color w:val="000000"/>
          <w:sz w:val="24"/>
          <w:szCs w:val="24"/>
        </w:rPr>
        <w:t>Phone: 914-450-2459</w:t>
      </w:r>
    </w:p>
    <w:p w14:paraId="57128BD4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New York State Higher Education Services Corporation’s (HESC) proposed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2021 – 2028</w:t>
      </w:r>
    </w:p>
    <w:p w14:paraId="7D8B2E56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NYGEAR UP Grant </w:t>
      </w:r>
      <w:r>
        <w:rPr>
          <w:rFonts w:ascii="TimesNewRomanPSMT" w:hAnsi="TimesNewRomanPSMT" w:cs="TimesNewRomanPSMT"/>
          <w:color w:val="000000"/>
          <w:sz w:val="24"/>
          <w:szCs w:val="24"/>
        </w:rPr>
        <w:t>will serve 6,200 7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color w:val="000000"/>
          <w:sz w:val="24"/>
          <w:szCs w:val="24"/>
        </w:rPr>
        <w:t>grade students attending middle and PreK-8 schools</w:t>
      </w:r>
      <w:r>
        <w:rPr>
          <w:rFonts w:ascii="TimesNewRomanPSMT" w:hAnsi="TimesNewRomanPSMT" w:cs="TimesNewRomanPSMT"/>
          <w:color w:val="000000"/>
          <w:sz w:val="16"/>
          <w:szCs w:val="16"/>
        </w:rPr>
        <w:t>1</w:t>
      </w:r>
    </w:p>
    <w:p w14:paraId="5F7D8FC7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with high poverty levels, proficiency scores on NYS English Language Arts and mathematic</w:t>
      </w:r>
    </w:p>
    <w:p w14:paraId="6F01ACEB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Assessments far below the state average for ALL students and feed into targeted project high</w:t>
      </w:r>
    </w:p>
    <w:p w14:paraId="2E53953B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schools. In New York State, the ELL population has the lowest graduation rate, highest rate of</w:t>
      </w:r>
    </w:p>
    <w:p w14:paraId="5790B49A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chronic absenteeism and the fewest number of participants in any advanced course work.</w:t>
      </w:r>
    </w:p>
    <w:p w14:paraId="656D4C50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Therefore, project high schools were identified using the following criteria:</w:t>
      </w:r>
    </w:p>
    <w:p w14:paraId="2D158722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At least 50 percent of their students qualify for free and reduced-price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lunch;</w:t>
      </w:r>
      <w:proofErr w:type="gramEnd"/>
    </w:p>
    <w:p w14:paraId="2DEDF6AC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Four-year graduation rates for ELL students at 65 percent or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below;</w:t>
      </w:r>
      <w:proofErr w:type="gramEnd"/>
    </w:p>
    <w:p w14:paraId="1D1CFDBA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00"/>
          <w:sz w:val="24"/>
          <w:szCs w:val="24"/>
        </w:rPr>
        <w:t>40 percent or below of 12th grade students scored in the Commanding Level of the New</w:t>
      </w:r>
    </w:p>
    <w:p w14:paraId="7C3E88DB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York State English as a Second Language Achievement Test; or</w:t>
      </w:r>
    </w:p>
    <w:p w14:paraId="061533EC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00"/>
          <w:sz w:val="24"/>
          <w:szCs w:val="24"/>
        </w:rPr>
        <w:t>65 percent or below of ELL students scored proficient (levels four or five) on the 12th</w:t>
      </w:r>
    </w:p>
    <w:p w14:paraId="767589AC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grade Regents Exam for Comprehensive English (required for graduation).</w:t>
      </w:r>
    </w:p>
    <w:p w14:paraId="162F7A62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 the 2021 – 2028 GEAR UP grant, recent data has highlighted the need for NYGEAR UP to</w:t>
      </w:r>
    </w:p>
    <w:p w14:paraId="3676AE7C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focus on supporting literacy skills for all students in high-needs schools and particularly English</w:t>
      </w:r>
    </w:p>
    <w:p w14:paraId="02109D52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Language Learners (ELL students) in those schools, as well as increasing graduation rates and</w:t>
      </w:r>
    </w:p>
    <w:p w14:paraId="52701733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college enrollment rates. To accomplish this, HESC has identified 3 project objectives:</w:t>
      </w:r>
    </w:p>
    <w:p w14:paraId="3136D327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Objective 1: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Increase the academic performance and preparation for postsecondary education</w:t>
      </w:r>
    </w:p>
    <w:p w14:paraId="1F4F3E8F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for GEAR UP students;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Objective 2: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Increase the rate of high school graduation and enrollment</w:t>
      </w:r>
    </w:p>
    <w:p w14:paraId="3E1FC10D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 postsecondary education for GEAR UP students; and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Objective 3: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Increase GEAR UP</w:t>
      </w:r>
    </w:p>
    <w:p w14:paraId="633DE60A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students’ and their families’ knowledge of postsecondary education options, preparation, and</w:t>
      </w:r>
    </w:p>
    <w:p w14:paraId="58AEF110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financing.</w:t>
      </w:r>
    </w:p>
    <w:p w14:paraId="4A62CE13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Based on research and best practices, a suite of activities has been developed to achieve project</w:t>
      </w:r>
    </w:p>
    <w:p w14:paraId="4B8891E2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objectives. To increase academic performance and the rate of graduation, NYGEAR UP will</w:t>
      </w:r>
    </w:p>
    <w:p w14:paraId="515162EB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offer tutoring/homework Assistance, ELL language immersion classes, STARI (strategic</w:t>
      </w:r>
    </w:p>
    <w:p w14:paraId="3A4CA6B7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adolescent reading intervention), Regents Prep, peer-mediated instruction, the At-Risk Initiative,</w:t>
      </w:r>
    </w:p>
    <w:p w14:paraId="29A4900D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Project APEX (Advancing Potential for Excellence), mentoring (College and Career Clubs and</w:t>
      </w:r>
    </w:p>
    <w:p w14:paraId="293706D6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Cornell University Kessler Scholar Mentors), counseling and staff professional development.</w:t>
      </w:r>
    </w:p>
    <w:p w14:paraId="3F0DF77D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 Counseling, Teacher ELL PD. To increase students’ and their families’ knowledge of</w:t>
      </w:r>
    </w:p>
    <w:p w14:paraId="15DC55A6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postsecondary education options, preparation, financing and enrollment in postsecondary, the</w:t>
      </w:r>
    </w:p>
    <w:p w14:paraId="40CE6F9C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following activities will be implemented: College Readiness and Career Exploration Workshops,</w:t>
      </w:r>
    </w:p>
    <w:p w14:paraId="4A9C9740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college tours and fairs, summer academies, bridge programs and campus-based enrichment</w:t>
      </w:r>
    </w:p>
    <w:p w14:paraId="74635B72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programs, the College Application Boot Camps, SUNY and CUNY on-site application days</w:t>
      </w:r>
    </w:p>
    <w:p w14:paraId="22B82585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FAFSA Texting Program, Financial Literacy and FAFSA Completion Workshops, parent</w:t>
      </w:r>
    </w:p>
    <w:p w14:paraId="0D841199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workshops and academies. Assisting HESC in providing services to students, families and</w:t>
      </w:r>
    </w:p>
    <w:p w14:paraId="1EA3C97D" w14:textId="77777777" w:rsidR="00091537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teachers are the selected project sites and NYGEAR UP state partners, SUNY, CUNY, CICU,</w:t>
      </w:r>
    </w:p>
    <w:p w14:paraId="0C758F03" w14:textId="77777777" w:rsidR="00091537" w:rsidRPr="00A50A04" w:rsidRDefault="00091537" w:rsidP="0009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NYS Department of Labor, Cornell University’s Kessler Scholars, NCCEP and RBERN.</w:t>
      </w:r>
    </w:p>
    <w:p w14:paraId="029CAA18" w14:textId="77777777" w:rsidR="00EF27E3" w:rsidRDefault="00EF27E3"/>
    <w:sectPr w:rsidR="00EF2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D2421" w14:textId="77777777" w:rsidR="00091537" w:rsidRDefault="00091537" w:rsidP="00091537">
      <w:pPr>
        <w:spacing w:after="0" w:line="240" w:lineRule="auto"/>
      </w:pPr>
      <w:r>
        <w:separator/>
      </w:r>
    </w:p>
  </w:endnote>
  <w:endnote w:type="continuationSeparator" w:id="0">
    <w:p w14:paraId="2DCB45FC" w14:textId="77777777" w:rsidR="00091537" w:rsidRDefault="00091537" w:rsidP="0009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047B1" w14:textId="77777777" w:rsidR="00091537" w:rsidRDefault="00091537" w:rsidP="00091537">
      <w:pPr>
        <w:spacing w:after="0" w:line="240" w:lineRule="auto"/>
      </w:pPr>
      <w:r>
        <w:separator/>
      </w:r>
    </w:p>
  </w:footnote>
  <w:footnote w:type="continuationSeparator" w:id="0">
    <w:p w14:paraId="086C23F3" w14:textId="77777777" w:rsidR="00091537" w:rsidRDefault="00091537" w:rsidP="00091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37"/>
    <w:rsid w:val="00091537"/>
    <w:rsid w:val="00EF27E3"/>
    <w:rsid w:val="00F0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A269D"/>
  <w15:chartTrackingRefBased/>
  <w15:docId w15:val="{616A45B7-F687-4430-AA1D-1397702B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537"/>
  </w:style>
  <w:style w:type="paragraph" w:styleId="Footer">
    <w:name w:val="footer"/>
    <w:basedOn w:val="Normal"/>
    <w:link w:val="FooterChar"/>
    <w:uiPriority w:val="99"/>
    <w:unhideWhenUsed/>
    <w:rsid w:val="00091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2022 State Award Abstracts (MS Word)</vt:lpstr>
    </vt:vector>
  </TitlesOfParts>
  <Company>Department of Education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2022 State Award Abstracts (MS Word)</dc:title>
  <dc:subject/>
  <dc:creator>US Department of Education;Witthoefft, Ben</dc:creator>
  <cp:keywords/>
  <dc:description/>
  <cp:lastModifiedBy>Chin, David</cp:lastModifiedBy>
  <cp:revision>2</cp:revision>
  <dcterms:created xsi:type="dcterms:W3CDTF">2022-08-30T16:07:00Z</dcterms:created>
  <dcterms:modified xsi:type="dcterms:W3CDTF">2022-08-30T16:07:00Z</dcterms:modified>
</cp:coreProperties>
</file>