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E81BA" w14:textId="5D6CD17E" w:rsidR="0093314A" w:rsidRPr="00B2283D" w:rsidRDefault="003E54BA" w:rsidP="0093314A">
      <w:pPr>
        <w:pStyle w:val="Heading1"/>
        <w:rPr>
          <w:rFonts w:ascii="Arial Black" w:hAnsi="Arial Black"/>
        </w:rPr>
      </w:pPr>
      <w:bookmarkStart w:id="0" w:name="_GoBack"/>
      <w:r>
        <w:rPr>
          <w:rFonts w:ascii="Arial Black" w:hAnsi="Arial Black"/>
        </w:rPr>
        <w:t xml:space="preserve">Summary of </w:t>
      </w:r>
      <w:r w:rsidR="00BD5068">
        <w:rPr>
          <w:rFonts w:ascii="Arial Black" w:hAnsi="Arial Black"/>
        </w:rPr>
        <w:t>Reli</w:t>
      </w:r>
      <w:r>
        <w:rPr>
          <w:rFonts w:ascii="Arial Black" w:hAnsi="Arial Black"/>
        </w:rPr>
        <w:t>gious Inclusion in</w:t>
      </w:r>
      <w:r w:rsidR="00D3425E">
        <w:rPr>
          <w:rFonts w:ascii="Arial Black" w:hAnsi="Arial Black"/>
        </w:rPr>
        <w:t xml:space="preserve"> Title IV</w:t>
      </w:r>
      <w:r>
        <w:rPr>
          <w:rFonts w:ascii="Arial Black" w:hAnsi="Arial Black"/>
        </w:rPr>
        <w:t xml:space="preserve"> Grant Making</w:t>
      </w:r>
    </w:p>
    <w:bookmarkEnd w:id="0"/>
    <w:p w14:paraId="60EE81BB" w14:textId="77777777" w:rsidR="0093314A" w:rsidRPr="001A3EF7" w:rsidRDefault="0093314A" w:rsidP="001A3EF7">
      <w:pPr>
        <w:pStyle w:val="Heading2"/>
      </w:pPr>
      <w:r w:rsidRPr="001A3EF7">
        <w:t>Overview</w:t>
      </w:r>
    </w:p>
    <w:p w14:paraId="60EE81BC" w14:textId="77777777" w:rsidR="0093314A" w:rsidRDefault="0093314A" w:rsidP="0093314A"/>
    <w:p w14:paraId="60EE81BD" w14:textId="1CA72375" w:rsidR="0093314A" w:rsidRPr="00D539C4" w:rsidRDefault="00BD5068" w:rsidP="0093314A">
      <w:pPr>
        <w:rPr>
          <w:sz w:val="22"/>
          <w:szCs w:val="22"/>
        </w:rPr>
      </w:pPr>
      <w:r w:rsidRPr="00D539C4">
        <w:rPr>
          <w:sz w:val="22"/>
          <w:szCs w:val="22"/>
        </w:rPr>
        <w:t>The intention of these negotiations is to</w:t>
      </w:r>
      <w:r w:rsidR="00442D40" w:rsidRPr="00D539C4">
        <w:rPr>
          <w:sz w:val="22"/>
          <w:szCs w:val="22"/>
        </w:rPr>
        <w:t xml:space="preserve"> remove regulatory language that is inconsistent with the 2017 U.S. Supreme Court ruling in </w:t>
      </w:r>
      <w:r w:rsidR="00442D40" w:rsidRPr="00D539C4">
        <w:rPr>
          <w:i/>
          <w:sz w:val="22"/>
          <w:szCs w:val="22"/>
        </w:rPr>
        <w:t>Trinity Lutheran Church v. Comer</w:t>
      </w:r>
      <w:r w:rsidR="00442D40" w:rsidRPr="00D539C4">
        <w:rPr>
          <w:sz w:val="22"/>
          <w:szCs w:val="22"/>
        </w:rPr>
        <w:t>, which held that religious institutions could not be excluded from participating in publically-funded programs if those programs have a secular intent.</w:t>
      </w:r>
    </w:p>
    <w:p w14:paraId="60EE81BE" w14:textId="77777777" w:rsidR="0093314A" w:rsidRPr="00D539C4" w:rsidRDefault="0093314A" w:rsidP="0093314A">
      <w:pPr>
        <w:rPr>
          <w:sz w:val="22"/>
          <w:szCs w:val="22"/>
        </w:rPr>
      </w:pPr>
    </w:p>
    <w:p w14:paraId="2F6018E9" w14:textId="44E79E7D" w:rsidR="001A3EF7" w:rsidRPr="00D539C4" w:rsidRDefault="0093314A" w:rsidP="001A3EF7">
      <w:pPr>
        <w:rPr>
          <w:sz w:val="22"/>
          <w:szCs w:val="22"/>
        </w:rPr>
      </w:pPr>
      <w:r w:rsidRPr="00D539C4">
        <w:rPr>
          <w:sz w:val="22"/>
          <w:szCs w:val="22"/>
        </w:rPr>
        <w:t xml:space="preserve">We also </w:t>
      </w:r>
      <w:r w:rsidR="00BD5068" w:rsidRPr="00D539C4">
        <w:rPr>
          <w:sz w:val="22"/>
          <w:szCs w:val="22"/>
        </w:rPr>
        <w:t>intend</w:t>
      </w:r>
      <w:r w:rsidRPr="00D539C4">
        <w:rPr>
          <w:sz w:val="22"/>
          <w:szCs w:val="22"/>
        </w:rPr>
        <w:t xml:space="preserve"> to use this opportunity to </w:t>
      </w:r>
      <w:r w:rsidR="00250A87">
        <w:rPr>
          <w:sz w:val="22"/>
          <w:szCs w:val="22"/>
        </w:rPr>
        <w:t>make</w:t>
      </w:r>
      <w:r w:rsidRPr="00D539C4">
        <w:rPr>
          <w:sz w:val="22"/>
          <w:szCs w:val="22"/>
        </w:rPr>
        <w:t xml:space="preserve"> technical corrections</w:t>
      </w:r>
      <w:r w:rsidR="00D81A4D" w:rsidRPr="00D539C4">
        <w:rPr>
          <w:sz w:val="22"/>
          <w:szCs w:val="22"/>
        </w:rPr>
        <w:t xml:space="preserve"> and clarifying edits</w:t>
      </w:r>
      <w:r w:rsidRPr="00D539C4">
        <w:rPr>
          <w:sz w:val="22"/>
          <w:szCs w:val="22"/>
        </w:rPr>
        <w:t xml:space="preserve"> </w:t>
      </w:r>
      <w:r w:rsidR="00D81A4D" w:rsidRPr="00D539C4">
        <w:rPr>
          <w:sz w:val="22"/>
          <w:szCs w:val="22"/>
        </w:rPr>
        <w:t>to</w:t>
      </w:r>
      <w:r w:rsidRPr="00D539C4">
        <w:rPr>
          <w:sz w:val="22"/>
          <w:szCs w:val="22"/>
        </w:rPr>
        <w:t xml:space="preserve"> </w:t>
      </w:r>
      <w:r w:rsidR="00D81A4D" w:rsidRPr="00D539C4">
        <w:rPr>
          <w:sz w:val="22"/>
          <w:szCs w:val="22"/>
        </w:rPr>
        <w:t xml:space="preserve">better </w:t>
      </w:r>
      <w:r w:rsidRPr="00D539C4">
        <w:rPr>
          <w:sz w:val="22"/>
          <w:szCs w:val="22"/>
        </w:rPr>
        <w:t xml:space="preserve">conform </w:t>
      </w:r>
      <w:proofErr w:type="gramStart"/>
      <w:r w:rsidRPr="00D539C4">
        <w:rPr>
          <w:sz w:val="22"/>
          <w:szCs w:val="22"/>
        </w:rPr>
        <w:t>with</w:t>
      </w:r>
      <w:proofErr w:type="gramEnd"/>
      <w:r w:rsidRPr="00D539C4">
        <w:rPr>
          <w:sz w:val="22"/>
          <w:szCs w:val="22"/>
        </w:rPr>
        <w:t xml:space="preserve"> statute </w:t>
      </w:r>
      <w:r w:rsidR="00D81A4D" w:rsidRPr="00D539C4">
        <w:rPr>
          <w:sz w:val="22"/>
          <w:szCs w:val="22"/>
        </w:rPr>
        <w:t xml:space="preserve">and provide greater regulatory </w:t>
      </w:r>
      <w:r w:rsidR="00250A87">
        <w:rPr>
          <w:sz w:val="22"/>
          <w:szCs w:val="22"/>
        </w:rPr>
        <w:t>clarit</w:t>
      </w:r>
      <w:r w:rsidR="00D81A4D" w:rsidRPr="00D539C4">
        <w:rPr>
          <w:sz w:val="22"/>
          <w:szCs w:val="22"/>
        </w:rPr>
        <w:t>y</w:t>
      </w:r>
      <w:r w:rsidRPr="00D539C4">
        <w:rPr>
          <w:sz w:val="22"/>
          <w:szCs w:val="22"/>
        </w:rPr>
        <w:t>.</w:t>
      </w:r>
    </w:p>
    <w:p w14:paraId="60EE81C0" w14:textId="14A8804F" w:rsidR="0093314A" w:rsidRDefault="0093314A" w:rsidP="001A3EF7">
      <w:pPr>
        <w:pStyle w:val="Heading2"/>
      </w:pPr>
      <w:r>
        <w:t>Summary of Proposed Changes</w:t>
      </w:r>
    </w:p>
    <w:p w14:paraId="60EE81C1" w14:textId="77777777" w:rsidR="00BD5068" w:rsidRDefault="00BD5068" w:rsidP="001A3EF7">
      <w:pPr>
        <w:pStyle w:val="Heading2"/>
      </w:pPr>
      <w:r w:rsidRPr="00913FCE">
        <w:t>PART</w:t>
      </w:r>
      <w:r>
        <w:t xml:space="preserve"> </w:t>
      </w:r>
      <w:r w:rsidRPr="00913FCE">
        <w:t>674—FEDERAL</w:t>
      </w:r>
      <w:r>
        <w:t xml:space="preserve"> </w:t>
      </w:r>
      <w:r w:rsidRPr="00913FCE">
        <w:t>PERKINS</w:t>
      </w:r>
      <w:r>
        <w:t xml:space="preserve"> </w:t>
      </w:r>
      <w:r w:rsidRPr="00913FCE">
        <w:t>LOAN</w:t>
      </w:r>
      <w:r>
        <w:t xml:space="preserve"> </w:t>
      </w:r>
      <w:r w:rsidRPr="00190FBE">
        <w:t xml:space="preserve">PROGRAM  </w:t>
      </w:r>
    </w:p>
    <w:p w14:paraId="6B79F0C7" w14:textId="386E1B81" w:rsidR="00E435EF" w:rsidRPr="004D665A" w:rsidRDefault="004D665A" w:rsidP="00E435EF">
      <w:pPr>
        <w:pStyle w:val="ListParagraph"/>
        <w:numPr>
          <w:ilvl w:val="0"/>
          <w:numId w:val="22"/>
        </w:numPr>
        <w:rPr>
          <w:sz w:val="22"/>
          <w:szCs w:val="22"/>
        </w:rPr>
      </w:pPr>
      <w:r w:rsidRPr="001A3EF7">
        <w:rPr>
          <w:rFonts w:cs="Arial"/>
          <w:color w:val="030A13"/>
          <w:sz w:val="22"/>
          <w:szCs w:val="22"/>
        </w:rPr>
        <w:t xml:space="preserve">The Federal Perkins Loan Program provided low interest loans to help students finance the costs of postsecondary education. </w:t>
      </w:r>
      <w:r w:rsidRPr="001A3EF7">
        <w:rPr>
          <w:sz w:val="22"/>
          <w:szCs w:val="22"/>
        </w:rPr>
        <w:t xml:space="preserve">Individuals are eligible to receive a deferment from repaying their Perkins Loan by fulfilling various requirements. </w:t>
      </w:r>
      <w:r>
        <w:rPr>
          <w:sz w:val="22"/>
          <w:szCs w:val="22"/>
        </w:rPr>
        <w:t xml:space="preserve"> </w:t>
      </w:r>
    </w:p>
    <w:p w14:paraId="7211D5FB" w14:textId="314D7C83" w:rsidR="004D665A" w:rsidRDefault="004D665A" w:rsidP="004D665A">
      <w:pPr>
        <w:pStyle w:val="Heading3"/>
      </w:pPr>
      <w:r w:rsidRPr="00913FCE">
        <w:t>§675.9</w:t>
      </w:r>
      <w:r w:rsidR="00416CF7">
        <w:t xml:space="preserve">   Student Eligibility</w:t>
      </w:r>
    </w:p>
    <w:p w14:paraId="22D71BAD" w14:textId="77777777" w:rsidR="00416CF7" w:rsidRPr="00416CF7" w:rsidRDefault="00416CF7" w:rsidP="00416CF7"/>
    <w:p w14:paraId="1D551413" w14:textId="0D059B82" w:rsidR="00E435EF" w:rsidRPr="001A3EF7" w:rsidRDefault="008B7497" w:rsidP="001A3EF7">
      <w:pPr>
        <w:pStyle w:val="ListParagraph"/>
        <w:numPr>
          <w:ilvl w:val="0"/>
          <w:numId w:val="22"/>
        </w:numPr>
        <w:rPr>
          <w:sz w:val="22"/>
          <w:szCs w:val="22"/>
        </w:rPr>
      </w:pPr>
      <w:r>
        <w:rPr>
          <w:sz w:val="22"/>
          <w:szCs w:val="22"/>
        </w:rPr>
        <w:t xml:space="preserve">Although the program is </w:t>
      </w:r>
      <w:r w:rsidR="008846B6">
        <w:rPr>
          <w:sz w:val="22"/>
          <w:szCs w:val="22"/>
        </w:rPr>
        <w:t>no longer disbursing new loans</w:t>
      </w:r>
      <w:r>
        <w:rPr>
          <w:sz w:val="22"/>
          <w:szCs w:val="22"/>
        </w:rPr>
        <w:t>, we propos</w:t>
      </w:r>
      <w:r w:rsidR="0074207E">
        <w:rPr>
          <w:sz w:val="22"/>
          <w:szCs w:val="22"/>
        </w:rPr>
        <w:t>e</w:t>
      </w:r>
      <w:r>
        <w:rPr>
          <w:sz w:val="22"/>
          <w:szCs w:val="22"/>
        </w:rPr>
        <w:t xml:space="preserve"> to delete restrictions </w:t>
      </w:r>
      <w:r w:rsidR="00E435EF" w:rsidRPr="001A3EF7">
        <w:rPr>
          <w:sz w:val="22"/>
          <w:szCs w:val="22"/>
        </w:rPr>
        <w:t xml:space="preserve">in the Perkins Loan regulations that restrict a </w:t>
      </w:r>
      <w:r w:rsidR="00250A87">
        <w:rPr>
          <w:sz w:val="22"/>
          <w:szCs w:val="22"/>
        </w:rPr>
        <w:t xml:space="preserve">borrower who volunteers for an organization with a religious mission </w:t>
      </w:r>
      <w:r w:rsidR="00E435EF" w:rsidRPr="001A3EF7">
        <w:rPr>
          <w:sz w:val="22"/>
          <w:szCs w:val="22"/>
        </w:rPr>
        <w:t>from deferring payments on a Perkins Loan</w:t>
      </w:r>
      <w:r>
        <w:rPr>
          <w:sz w:val="22"/>
          <w:szCs w:val="22"/>
        </w:rPr>
        <w:t>.</w:t>
      </w:r>
    </w:p>
    <w:p w14:paraId="60EE81C2" w14:textId="23F48BE1" w:rsidR="00524B0C" w:rsidRDefault="00524B0C" w:rsidP="001A3EF7">
      <w:pPr>
        <w:pStyle w:val="Heading3"/>
      </w:pPr>
      <w:r>
        <w:t>§674.35   Deferment of repayment—Federal Perkins</w:t>
      </w:r>
      <w:r w:rsidR="00416CF7">
        <w:t xml:space="preserve"> loans made before July 1, 1993</w:t>
      </w:r>
    </w:p>
    <w:p w14:paraId="4664CC0B" w14:textId="77777777" w:rsidR="00416CF7" w:rsidRPr="00416CF7" w:rsidRDefault="00416CF7" w:rsidP="00416CF7"/>
    <w:p w14:paraId="60EE81C3" w14:textId="77777777" w:rsidR="00524B0C" w:rsidRPr="0051652C" w:rsidRDefault="00524B0C" w:rsidP="0051652C">
      <w:pPr>
        <w:pStyle w:val="ListParagraph"/>
        <w:numPr>
          <w:ilvl w:val="0"/>
          <w:numId w:val="24"/>
        </w:numPr>
        <w:rPr>
          <w:b/>
          <w:sz w:val="22"/>
        </w:rPr>
      </w:pPr>
      <w:r w:rsidRPr="0051652C">
        <w:rPr>
          <w:sz w:val="22"/>
        </w:rPr>
        <w:t xml:space="preserve">In §674.35(c)(5), delete section </w:t>
      </w:r>
      <w:r w:rsidR="00227D65" w:rsidRPr="0051652C">
        <w:rPr>
          <w:sz w:val="22"/>
        </w:rPr>
        <w:t>(iv) that pertains specifically to a borrower who, as part of his or her duties, gives religious instruction, conducts worship service, engages in religious proselytizing, or engages in fundraising to support religious activities.</w:t>
      </w:r>
    </w:p>
    <w:p w14:paraId="60EE81C4" w14:textId="5A03CB2F" w:rsidR="00442D40" w:rsidRDefault="00442D40" w:rsidP="001A3EF7">
      <w:pPr>
        <w:pStyle w:val="Heading3"/>
      </w:pPr>
      <w:r w:rsidRPr="00913FCE">
        <w:t>§674.36</w:t>
      </w:r>
      <w:r>
        <w:t xml:space="preserve">   </w:t>
      </w:r>
      <w:r w:rsidRPr="00913FCE">
        <w:t>Deferment</w:t>
      </w:r>
      <w:r>
        <w:t xml:space="preserve"> </w:t>
      </w:r>
      <w:r w:rsidRPr="00913FCE">
        <w:t>of</w:t>
      </w:r>
      <w:r>
        <w:t xml:space="preserve"> </w:t>
      </w:r>
      <w:r w:rsidRPr="00913FCE">
        <w:t>repayment—NDSLs</w:t>
      </w:r>
      <w:r>
        <w:t xml:space="preserve"> </w:t>
      </w:r>
      <w:r w:rsidRPr="00913FCE">
        <w:t>made</w:t>
      </w:r>
      <w:r>
        <w:t xml:space="preserve"> </w:t>
      </w:r>
      <w:r w:rsidRPr="00913FCE">
        <w:t>on</w:t>
      </w:r>
      <w:r>
        <w:t xml:space="preserve"> </w:t>
      </w:r>
      <w:r w:rsidRPr="00913FCE">
        <w:t>or</w:t>
      </w:r>
      <w:r>
        <w:t xml:space="preserve"> </w:t>
      </w:r>
      <w:r w:rsidRPr="00913FCE">
        <w:t>after</w:t>
      </w:r>
      <w:r>
        <w:t xml:space="preserve"> </w:t>
      </w:r>
      <w:r w:rsidRPr="00913FCE">
        <w:t>October</w:t>
      </w:r>
      <w:r>
        <w:t xml:space="preserve"> </w:t>
      </w:r>
      <w:r w:rsidRPr="00913FCE">
        <w:t>1,</w:t>
      </w:r>
      <w:r>
        <w:t xml:space="preserve"> </w:t>
      </w:r>
      <w:r w:rsidRPr="00913FCE">
        <w:t>1980,</w:t>
      </w:r>
      <w:r>
        <w:t xml:space="preserve"> </w:t>
      </w:r>
      <w:r w:rsidRPr="00913FCE">
        <w:t>but</w:t>
      </w:r>
      <w:r>
        <w:t xml:space="preserve"> </w:t>
      </w:r>
      <w:r w:rsidRPr="00913FCE">
        <w:t>before</w:t>
      </w:r>
      <w:r>
        <w:t xml:space="preserve"> </w:t>
      </w:r>
      <w:r w:rsidRPr="00913FCE">
        <w:t>July</w:t>
      </w:r>
      <w:r>
        <w:t xml:space="preserve"> </w:t>
      </w:r>
      <w:r w:rsidRPr="00913FCE">
        <w:t>1,</w:t>
      </w:r>
      <w:r>
        <w:t xml:space="preserve"> </w:t>
      </w:r>
      <w:r w:rsidR="00416CF7">
        <w:t>1993</w:t>
      </w:r>
    </w:p>
    <w:p w14:paraId="60EE81C5" w14:textId="77777777" w:rsidR="00442D40" w:rsidRDefault="00442D40" w:rsidP="00442D40"/>
    <w:p w14:paraId="60EE81C6" w14:textId="3D6B7A18" w:rsidR="00442D40" w:rsidRPr="0051652C" w:rsidRDefault="00442D40" w:rsidP="0051652C">
      <w:pPr>
        <w:pStyle w:val="ListParagraph"/>
        <w:numPr>
          <w:ilvl w:val="0"/>
          <w:numId w:val="23"/>
        </w:numPr>
        <w:rPr>
          <w:sz w:val="22"/>
        </w:rPr>
      </w:pPr>
      <w:r w:rsidRPr="0051652C">
        <w:rPr>
          <w:sz w:val="22"/>
        </w:rPr>
        <w:t xml:space="preserve">In §674.36, delete section (c)(4)(iv) that pertains specifically to a borrower who, as part </w:t>
      </w:r>
      <w:r w:rsidR="008846B6" w:rsidRPr="0051652C">
        <w:rPr>
          <w:sz w:val="22"/>
        </w:rPr>
        <w:t>of his or her duties, gives</w:t>
      </w:r>
      <w:r w:rsidRPr="0051652C">
        <w:rPr>
          <w:sz w:val="22"/>
        </w:rPr>
        <w:t xml:space="preserve"> religious instruction, conducts worship service, engages in religious proselytizing, or engages in fundraising to support religious activities.</w:t>
      </w:r>
    </w:p>
    <w:p w14:paraId="60EE81C7" w14:textId="77777777" w:rsidR="00442D40" w:rsidRPr="00442D40" w:rsidRDefault="00442D40" w:rsidP="00442D40"/>
    <w:p w14:paraId="60EE81C8" w14:textId="77777777" w:rsidR="00396C52" w:rsidRDefault="00396C52" w:rsidP="001A3EF7">
      <w:pPr>
        <w:pStyle w:val="Heading2"/>
      </w:pPr>
      <w:r w:rsidRPr="00913FCE">
        <w:t>PART</w:t>
      </w:r>
      <w:r>
        <w:t xml:space="preserve"> </w:t>
      </w:r>
      <w:r w:rsidRPr="00913FCE">
        <w:t>675—FEDERAL</w:t>
      </w:r>
      <w:r>
        <w:t xml:space="preserve"> </w:t>
      </w:r>
      <w:r w:rsidRPr="00913FCE">
        <w:t>WORK-STUDY</w:t>
      </w:r>
      <w:r>
        <w:t xml:space="preserve"> </w:t>
      </w:r>
      <w:r w:rsidRPr="00913FCE">
        <w:t>PROGRAMS</w:t>
      </w:r>
      <w:r>
        <w:t xml:space="preserve"> </w:t>
      </w:r>
    </w:p>
    <w:p w14:paraId="6DBC9DFA" w14:textId="39A07641" w:rsidR="0004039F" w:rsidRDefault="0004039F" w:rsidP="005900B8"/>
    <w:p w14:paraId="58118509" w14:textId="33C7AAF1" w:rsidR="001A3EF7" w:rsidRPr="00D539C4" w:rsidRDefault="00F50D76" w:rsidP="00D539C4">
      <w:pPr>
        <w:pStyle w:val="ListParagraph"/>
        <w:numPr>
          <w:ilvl w:val="0"/>
          <w:numId w:val="21"/>
        </w:numPr>
        <w:rPr>
          <w:sz w:val="22"/>
          <w:szCs w:val="22"/>
        </w:rPr>
      </w:pPr>
      <w:r w:rsidRPr="00D539C4">
        <w:rPr>
          <w:sz w:val="22"/>
          <w:szCs w:val="22"/>
          <w:bdr w:val="none" w:sz="0" w:space="0" w:color="auto" w:frame="1"/>
          <w:lang w:val="en"/>
        </w:rPr>
        <w:lastRenderedPageBreak/>
        <w:t>Federal Work-Study</w:t>
      </w:r>
      <w:r w:rsidRPr="00D539C4">
        <w:rPr>
          <w:sz w:val="22"/>
          <w:szCs w:val="22"/>
          <w:lang w:val="en"/>
        </w:rPr>
        <w:t xml:space="preserve"> </w:t>
      </w:r>
      <w:r w:rsidR="00CF09E3" w:rsidRPr="00D539C4">
        <w:rPr>
          <w:sz w:val="22"/>
          <w:szCs w:val="22"/>
          <w:lang w:val="en"/>
        </w:rPr>
        <w:t xml:space="preserve">(FWS) </w:t>
      </w:r>
      <w:r w:rsidRPr="00D539C4">
        <w:rPr>
          <w:sz w:val="22"/>
          <w:szCs w:val="22"/>
          <w:lang w:val="en"/>
        </w:rPr>
        <w:t xml:space="preserve">provides part-time jobs for undergraduate and graduate students with </w:t>
      </w:r>
      <w:r w:rsidRPr="00D539C4">
        <w:rPr>
          <w:sz w:val="22"/>
          <w:szCs w:val="22"/>
          <w:bdr w:val="none" w:sz="0" w:space="0" w:color="auto" w:frame="1"/>
          <w:lang w:val="en"/>
        </w:rPr>
        <w:t>financial need</w:t>
      </w:r>
      <w:r w:rsidRPr="00D539C4">
        <w:rPr>
          <w:sz w:val="22"/>
          <w:szCs w:val="22"/>
          <w:lang w:val="en"/>
        </w:rPr>
        <w:t xml:space="preserve">, allowing them to earn money to help pay education expenses. </w:t>
      </w:r>
      <w:r w:rsidR="0074207E">
        <w:rPr>
          <w:sz w:val="22"/>
          <w:szCs w:val="22"/>
          <w:lang w:val="en"/>
        </w:rPr>
        <w:t xml:space="preserve"> </w:t>
      </w:r>
      <w:r w:rsidR="005900B8" w:rsidRPr="00D539C4">
        <w:rPr>
          <w:sz w:val="22"/>
          <w:szCs w:val="22"/>
        </w:rPr>
        <w:t xml:space="preserve">We </w:t>
      </w:r>
      <w:r w:rsidR="0074207E">
        <w:rPr>
          <w:sz w:val="22"/>
          <w:szCs w:val="22"/>
        </w:rPr>
        <w:t>p</w:t>
      </w:r>
      <w:r w:rsidR="005900B8" w:rsidRPr="00D539C4">
        <w:rPr>
          <w:sz w:val="22"/>
          <w:szCs w:val="22"/>
        </w:rPr>
        <w:t>ropos</w:t>
      </w:r>
      <w:r w:rsidR="0074207E">
        <w:rPr>
          <w:sz w:val="22"/>
          <w:szCs w:val="22"/>
        </w:rPr>
        <w:t>e</w:t>
      </w:r>
      <w:r w:rsidR="005900B8" w:rsidRPr="00D539C4">
        <w:rPr>
          <w:sz w:val="22"/>
          <w:szCs w:val="22"/>
        </w:rPr>
        <w:t xml:space="preserve"> to delete the statements in the FWS regulations that restrict a</w:t>
      </w:r>
      <w:r w:rsidR="00CF09E3" w:rsidRPr="00D539C4">
        <w:rPr>
          <w:sz w:val="22"/>
          <w:szCs w:val="22"/>
        </w:rPr>
        <w:t>n otherwise qualified</w:t>
      </w:r>
      <w:r w:rsidR="005900B8" w:rsidRPr="00D539C4">
        <w:rPr>
          <w:sz w:val="22"/>
          <w:szCs w:val="22"/>
        </w:rPr>
        <w:t xml:space="preserve"> member of a religious order from receiving </w:t>
      </w:r>
      <w:r w:rsidR="0011336F" w:rsidRPr="00D539C4">
        <w:rPr>
          <w:sz w:val="22"/>
          <w:szCs w:val="22"/>
        </w:rPr>
        <w:t>Federal Work Study funds</w:t>
      </w:r>
      <w:r w:rsidR="00CF09E3" w:rsidRPr="00D539C4">
        <w:rPr>
          <w:sz w:val="22"/>
          <w:szCs w:val="22"/>
        </w:rPr>
        <w:t xml:space="preserve">. </w:t>
      </w:r>
    </w:p>
    <w:p w14:paraId="5F941F49" w14:textId="77777777" w:rsidR="001A3EF7" w:rsidRDefault="001A3EF7" w:rsidP="001A3EF7"/>
    <w:p w14:paraId="60EE81C9" w14:textId="033E3F40" w:rsidR="00396C52" w:rsidRDefault="00396C52" w:rsidP="001A3EF7">
      <w:pPr>
        <w:pStyle w:val="Heading3"/>
      </w:pPr>
      <w:r w:rsidRPr="00913FCE">
        <w:t>§675.9</w:t>
      </w:r>
      <w:r>
        <w:t xml:space="preserve">   </w:t>
      </w:r>
      <w:r w:rsidRPr="00913FCE">
        <w:t>Student</w:t>
      </w:r>
      <w:r w:rsidR="00416CF7">
        <w:t xml:space="preserve"> eligibility</w:t>
      </w:r>
    </w:p>
    <w:p w14:paraId="60EE81CA" w14:textId="77777777" w:rsidR="00396C52" w:rsidRDefault="00396C52" w:rsidP="001A3EF7"/>
    <w:p w14:paraId="58600B18" w14:textId="4BB63B31" w:rsidR="00E715D7" w:rsidRPr="00D539C4" w:rsidRDefault="00E715D7" w:rsidP="001A3EF7">
      <w:pPr>
        <w:pStyle w:val="ListParagraph"/>
        <w:numPr>
          <w:ilvl w:val="0"/>
          <w:numId w:val="11"/>
        </w:numPr>
        <w:rPr>
          <w:b/>
          <w:sz w:val="22"/>
        </w:rPr>
      </w:pPr>
      <w:r w:rsidRPr="00D539C4">
        <w:rPr>
          <w:sz w:val="22"/>
        </w:rPr>
        <w:t>We propos</w:t>
      </w:r>
      <w:r w:rsidR="0074207E">
        <w:rPr>
          <w:sz w:val="22"/>
        </w:rPr>
        <w:t>e</w:t>
      </w:r>
      <w:r w:rsidRPr="00D539C4">
        <w:rPr>
          <w:sz w:val="22"/>
        </w:rPr>
        <w:t xml:space="preserve"> to change the statement in the FWS regulations that restrict</w:t>
      </w:r>
      <w:r w:rsidR="00F56A2B" w:rsidRPr="00D539C4">
        <w:rPr>
          <w:sz w:val="22"/>
        </w:rPr>
        <w:t>s</w:t>
      </w:r>
      <w:r w:rsidRPr="00D539C4">
        <w:rPr>
          <w:sz w:val="22"/>
        </w:rPr>
        <w:t xml:space="preserve"> a recipient from being involved in work </w:t>
      </w:r>
      <w:r w:rsidR="00250A87">
        <w:rPr>
          <w:sz w:val="22"/>
        </w:rPr>
        <w:t>at</w:t>
      </w:r>
      <w:r w:rsidRPr="00D539C4">
        <w:rPr>
          <w:sz w:val="22"/>
        </w:rPr>
        <w:t xml:space="preserve"> facilities used for religious worship.  </w:t>
      </w:r>
      <w:r w:rsidR="00185136" w:rsidRPr="00D539C4">
        <w:rPr>
          <w:sz w:val="22"/>
        </w:rPr>
        <w:t>We propos</w:t>
      </w:r>
      <w:r w:rsidR="0074207E">
        <w:rPr>
          <w:sz w:val="22"/>
        </w:rPr>
        <w:t>e</w:t>
      </w:r>
      <w:r w:rsidR="00185136" w:rsidRPr="00D539C4">
        <w:rPr>
          <w:sz w:val="22"/>
        </w:rPr>
        <w:t xml:space="preserve"> </w:t>
      </w:r>
      <w:r w:rsidR="008E0984" w:rsidRPr="00D539C4">
        <w:rPr>
          <w:sz w:val="22"/>
        </w:rPr>
        <w:t>that an</w:t>
      </w:r>
      <w:r w:rsidRPr="00D539C4">
        <w:rPr>
          <w:sz w:val="22"/>
        </w:rPr>
        <w:t xml:space="preserve"> FWS recipient </w:t>
      </w:r>
      <w:r w:rsidR="00250A87">
        <w:rPr>
          <w:sz w:val="22"/>
        </w:rPr>
        <w:t>may</w:t>
      </w:r>
      <w:r w:rsidR="00250A87" w:rsidRPr="00D539C4">
        <w:rPr>
          <w:sz w:val="22"/>
        </w:rPr>
        <w:t xml:space="preserve"> </w:t>
      </w:r>
      <w:r w:rsidRPr="00D539C4">
        <w:rPr>
          <w:sz w:val="22"/>
        </w:rPr>
        <w:t xml:space="preserve">be involved with the construction of any facility, but may not be involved </w:t>
      </w:r>
      <w:r w:rsidR="00250A87">
        <w:rPr>
          <w:sz w:val="22"/>
        </w:rPr>
        <w:t>in constructing the</w:t>
      </w:r>
      <w:r w:rsidRPr="00D539C4">
        <w:rPr>
          <w:sz w:val="22"/>
        </w:rPr>
        <w:t xml:space="preserve"> portion of a facility that will be used for religious worship. </w:t>
      </w:r>
    </w:p>
    <w:p w14:paraId="60EE81CD" w14:textId="32AC9398" w:rsidR="00442D40" w:rsidRDefault="00442D40" w:rsidP="001A3EF7">
      <w:pPr>
        <w:pStyle w:val="Heading3"/>
      </w:pPr>
      <w:r w:rsidRPr="00913FCE">
        <w:t>§675.20</w:t>
      </w:r>
      <w:r>
        <w:t xml:space="preserve">   </w:t>
      </w:r>
      <w:r w:rsidRPr="00913FCE">
        <w:t>Eligible</w:t>
      </w:r>
      <w:r>
        <w:t xml:space="preserve"> </w:t>
      </w:r>
      <w:r w:rsidRPr="00913FCE">
        <w:t>employers</w:t>
      </w:r>
      <w:r>
        <w:t xml:space="preserve"> </w:t>
      </w:r>
      <w:r w:rsidRPr="00913FCE">
        <w:t>and</w:t>
      </w:r>
      <w:r>
        <w:t xml:space="preserve"> </w:t>
      </w:r>
      <w:r w:rsidRPr="00913FCE">
        <w:t>general</w:t>
      </w:r>
      <w:r>
        <w:t xml:space="preserve"> </w:t>
      </w:r>
      <w:r w:rsidRPr="00913FCE">
        <w:t>conditions</w:t>
      </w:r>
      <w:r>
        <w:t xml:space="preserve"> </w:t>
      </w:r>
      <w:r w:rsidRPr="00913FCE">
        <w:t>and</w:t>
      </w:r>
      <w:r>
        <w:t xml:space="preserve"> </w:t>
      </w:r>
      <w:r w:rsidRPr="00913FCE">
        <w:t>limitation</w:t>
      </w:r>
      <w:r>
        <w:t xml:space="preserve"> </w:t>
      </w:r>
      <w:r w:rsidRPr="00913FCE">
        <w:t>on</w:t>
      </w:r>
      <w:r>
        <w:t xml:space="preserve"> </w:t>
      </w:r>
      <w:r w:rsidR="00416CF7">
        <w:t>employment</w:t>
      </w:r>
    </w:p>
    <w:p w14:paraId="60EE81CE" w14:textId="77777777" w:rsidR="00442D40" w:rsidRDefault="00442D40" w:rsidP="00442D40"/>
    <w:p w14:paraId="60EE81D0" w14:textId="1151EFC5" w:rsidR="004F7037" w:rsidRPr="00D539C4" w:rsidRDefault="000602A0" w:rsidP="00CF09E3">
      <w:pPr>
        <w:pStyle w:val="ListParagraph"/>
        <w:numPr>
          <w:ilvl w:val="0"/>
          <w:numId w:val="15"/>
        </w:numPr>
        <w:rPr>
          <w:sz w:val="22"/>
        </w:rPr>
      </w:pPr>
      <w:r w:rsidRPr="00D539C4">
        <w:rPr>
          <w:sz w:val="22"/>
        </w:rPr>
        <w:t>We propos</w:t>
      </w:r>
      <w:r w:rsidR="0074207E">
        <w:rPr>
          <w:sz w:val="22"/>
        </w:rPr>
        <w:t>e</w:t>
      </w:r>
      <w:r w:rsidRPr="00D539C4">
        <w:rPr>
          <w:sz w:val="22"/>
        </w:rPr>
        <w:t xml:space="preserve"> to delete the statements in the FWS regulations that restrict a</w:t>
      </w:r>
      <w:r w:rsidR="00A90CEE" w:rsidRPr="00D539C4">
        <w:rPr>
          <w:sz w:val="22"/>
        </w:rPr>
        <w:t xml:space="preserve"> recipient from working for an organization that primarily benefits the members of a religious order</w:t>
      </w:r>
      <w:r w:rsidR="00CF09E3" w:rsidRPr="00D539C4">
        <w:rPr>
          <w:sz w:val="22"/>
        </w:rPr>
        <w:t>.</w:t>
      </w:r>
    </w:p>
    <w:p w14:paraId="60EE81D4" w14:textId="77777777" w:rsidR="006065C9" w:rsidRDefault="006065C9" w:rsidP="004D665A">
      <w:pPr>
        <w:pStyle w:val="Heading2"/>
      </w:pPr>
      <w:r w:rsidRPr="00913FCE">
        <w:t>PART</w:t>
      </w:r>
      <w:r>
        <w:t xml:space="preserve"> </w:t>
      </w:r>
      <w:r w:rsidRPr="00913FCE">
        <w:t>676—FEDERAL</w:t>
      </w:r>
      <w:r>
        <w:t xml:space="preserve"> </w:t>
      </w:r>
      <w:r w:rsidRPr="00913FCE">
        <w:t>SUPPLEMENTAL</w:t>
      </w:r>
      <w:r>
        <w:t xml:space="preserve"> </w:t>
      </w:r>
      <w:r w:rsidRPr="00913FCE">
        <w:t>EDUCATIONAL</w:t>
      </w:r>
      <w:r>
        <w:t xml:space="preserve"> </w:t>
      </w:r>
      <w:r w:rsidRPr="00913FCE">
        <w:t>OPPORTUNITY</w:t>
      </w:r>
      <w:r>
        <w:t xml:space="preserve"> </w:t>
      </w:r>
      <w:r w:rsidRPr="00913FCE">
        <w:t>GRANT</w:t>
      </w:r>
      <w:r>
        <w:t xml:space="preserve"> </w:t>
      </w:r>
      <w:r w:rsidRPr="00913FCE">
        <w:t>PROGRAM</w:t>
      </w:r>
      <w:r>
        <w:t xml:space="preserve"> </w:t>
      </w:r>
    </w:p>
    <w:p w14:paraId="3D13FBE9" w14:textId="77777777" w:rsidR="00414505" w:rsidRDefault="00414505" w:rsidP="00E6334E"/>
    <w:p w14:paraId="15399044" w14:textId="2D2673CE" w:rsidR="00414505" w:rsidRPr="00D539C4" w:rsidRDefault="00414505" w:rsidP="00CF09E3">
      <w:pPr>
        <w:pStyle w:val="ListParagraph"/>
        <w:numPr>
          <w:ilvl w:val="0"/>
          <w:numId w:val="16"/>
        </w:numPr>
        <w:rPr>
          <w:sz w:val="22"/>
        </w:rPr>
      </w:pPr>
      <w:r w:rsidRPr="00D539C4">
        <w:rPr>
          <w:sz w:val="22"/>
        </w:rPr>
        <w:t>The FSEOG program is need based grant aid that is awarded to students to pursue postsecondary education. We are proposing to delete the statements in the FSEOG regulations that restrict a</w:t>
      </w:r>
      <w:r w:rsidR="00CF09E3" w:rsidRPr="00D539C4">
        <w:rPr>
          <w:sz w:val="22"/>
        </w:rPr>
        <w:t>n otherwise qualified</w:t>
      </w:r>
      <w:r w:rsidRPr="00D539C4">
        <w:rPr>
          <w:sz w:val="22"/>
        </w:rPr>
        <w:t xml:space="preserve"> member of a religious order from receiving FSEOG funds.</w:t>
      </w:r>
      <w:r w:rsidR="00CC304B" w:rsidRPr="00D539C4">
        <w:rPr>
          <w:sz w:val="22"/>
        </w:rPr>
        <w:t xml:space="preserve"> </w:t>
      </w:r>
    </w:p>
    <w:p w14:paraId="60EE81D5" w14:textId="412C02EC" w:rsidR="006065C9" w:rsidRPr="00913FCE" w:rsidRDefault="006065C9" w:rsidP="001A3EF7">
      <w:pPr>
        <w:pStyle w:val="Heading3"/>
      </w:pPr>
      <w:r w:rsidRPr="00913FCE">
        <w:t>§676.9</w:t>
      </w:r>
      <w:r>
        <w:t xml:space="preserve">   </w:t>
      </w:r>
      <w:r w:rsidRPr="00913FCE">
        <w:t>Student</w:t>
      </w:r>
      <w:r w:rsidR="0074207E">
        <w:t xml:space="preserve"> eligibility</w:t>
      </w:r>
    </w:p>
    <w:p w14:paraId="60EE81D6" w14:textId="77777777" w:rsidR="006065C9" w:rsidRDefault="006065C9" w:rsidP="006065C9"/>
    <w:p w14:paraId="60EE81D9" w14:textId="79FD0C57" w:rsidR="006065C9" w:rsidRPr="004D665A" w:rsidRDefault="00CF09E3" w:rsidP="006065C9">
      <w:pPr>
        <w:pStyle w:val="ListParagraph"/>
        <w:numPr>
          <w:ilvl w:val="0"/>
          <w:numId w:val="7"/>
        </w:numPr>
        <w:rPr>
          <w:sz w:val="22"/>
        </w:rPr>
      </w:pPr>
      <w:r w:rsidRPr="00D539C4">
        <w:rPr>
          <w:sz w:val="22"/>
        </w:rPr>
        <w:t>We propos</w:t>
      </w:r>
      <w:r w:rsidR="0074207E">
        <w:rPr>
          <w:sz w:val="22"/>
        </w:rPr>
        <w:t>e</w:t>
      </w:r>
      <w:r w:rsidRPr="00D539C4">
        <w:rPr>
          <w:sz w:val="22"/>
        </w:rPr>
        <w:t xml:space="preserve"> to </w:t>
      </w:r>
      <w:r w:rsidR="006065C9" w:rsidRPr="00D539C4">
        <w:rPr>
          <w:sz w:val="22"/>
        </w:rPr>
        <w:t xml:space="preserve">delete </w:t>
      </w:r>
      <w:r w:rsidRPr="00D539C4">
        <w:rPr>
          <w:sz w:val="22"/>
        </w:rPr>
        <w:t xml:space="preserve">eligibility requirements </w:t>
      </w:r>
      <w:r w:rsidR="006065C9" w:rsidRPr="00D539C4">
        <w:rPr>
          <w:sz w:val="22"/>
        </w:rPr>
        <w:t xml:space="preserve">that pertain specifically to </w:t>
      </w:r>
      <w:r w:rsidRPr="00D539C4">
        <w:rPr>
          <w:sz w:val="22"/>
        </w:rPr>
        <w:t xml:space="preserve">student </w:t>
      </w:r>
      <w:r w:rsidR="006065C9" w:rsidRPr="00D539C4">
        <w:rPr>
          <w:sz w:val="22"/>
        </w:rPr>
        <w:t xml:space="preserve">who are members of a religious order (an order, community, society, agency, or organization) </w:t>
      </w:r>
      <w:r w:rsidRPr="00D539C4">
        <w:rPr>
          <w:sz w:val="22"/>
        </w:rPr>
        <w:t xml:space="preserve">and </w:t>
      </w:r>
      <w:r w:rsidR="006065C9" w:rsidRPr="00D539C4">
        <w:rPr>
          <w:sz w:val="22"/>
        </w:rPr>
        <w:t xml:space="preserve">who </w:t>
      </w:r>
      <w:r w:rsidRPr="00D539C4">
        <w:rPr>
          <w:sz w:val="22"/>
        </w:rPr>
        <w:t xml:space="preserve">are </w:t>
      </w:r>
      <w:r w:rsidR="006065C9" w:rsidRPr="00D539C4">
        <w:rPr>
          <w:sz w:val="22"/>
        </w:rPr>
        <w:t>pursuing a course of study at an institution of higher education.</w:t>
      </w:r>
    </w:p>
    <w:p w14:paraId="60EE81DA" w14:textId="77777777" w:rsidR="006065C9" w:rsidRDefault="006065C9" w:rsidP="001A3EF7">
      <w:pPr>
        <w:pStyle w:val="Heading2"/>
      </w:pPr>
      <w:r w:rsidRPr="00913FCE">
        <w:t>PART</w:t>
      </w:r>
      <w:r>
        <w:t xml:space="preserve"> </w:t>
      </w:r>
      <w:r w:rsidRPr="00913FCE">
        <w:t>682—FEDERAL</w:t>
      </w:r>
      <w:r>
        <w:t xml:space="preserve"> </w:t>
      </w:r>
      <w:r w:rsidRPr="00913FCE">
        <w:t>FAMILY</w:t>
      </w:r>
      <w:r>
        <w:t xml:space="preserve"> </w:t>
      </w:r>
      <w:r w:rsidRPr="00913FCE">
        <w:t>EDUCATION</w:t>
      </w:r>
      <w:r>
        <w:t xml:space="preserve"> </w:t>
      </w:r>
      <w:r w:rsidRPr="00913FCE">
        <w:t>LOAN</w:t>
      </w:r>
      <w:r>
        <w:t xml:space="preserve"> </w:t>
      </w:r>
      <w:r w:rsidRPr="00913FCE">
        <w:t>(FFEL)</w:t>
      </w:r>
      <w:r>
        <w:t xml:space="preserve"> </w:t>
      </w:r>
      <w:r w:rsidRPr="00913FCE">
        <w:t>PROGRAM</w:t>
      </w:r>
      <w:r>
        <w:t xml:space="preserve"> </w:t>
      </w:r>
    </w:p>
    <w:p w14:paraId="007D5A4F" w14:textId="41BCEF4B" w:rsidR="005D1A39" w:rsidRDefault="005D1A39" w:rsidP="00E6334E"/>
    <w:p w14:paraId="5B901686" w14:textId="593A5CD2" w:rsidR="005D1A39" w:rsidRPr="00D539C4" w:rsidRDefault="005D1A39" w:rsidP="00CF09E3">
      <w:pPr>
        <w:pStyle w:val="ListParagraph"/>
        <w:numPr>
          <w:ilvl w:val="0"/>
          <w:numId w:val="17"/>
        </w:numPr>
        <w:rPr>
          <w:sz w:val="22"/>
          <w:szCs w:val="22"/>
        </w:rPr>
      </w:pPr>
      <w:r w:rsidRPr="00D539C4">
        <w:rPr>
          <w:sz w:val="22"/>
          <w:szCs w:val="22"/>
          <w:lang w:val="en"/>
        </w:rPr>
        <w:t xml:space="preserve">Under the </w:t>
      </w:r>
      <w:r w:rsidRPr="00D539C4">
        <w:rPr>
          <w:sz w:val="22"/>
          <w:szCs w:val="22"/>
          <w:bdr w:val="none" w:sz="0" w:space="0" w:color="auto" w:frame="1"/>
          <w:lang w:val="en"/>
        </w:rPr>
        <w:t>Federal Family Education Loan (FFEL) Program</w:t>
      </w:r>
      <w:r w:rsidRPr="00D539C4">
        <w:rPr>
          <w:sz w:val="22"/>
          <w:szCs w:val="22"/>
          <w:lang w:val="en"/>
        </w:rPr>
        <w:t xml:space="preserve">, private lenders made federal student loans to students, and guaranty agencies insured these funds, which were, in turn, reinsured by the federal government. </w:t>
      </w:r>
      <w:r w:rsidR="00CC304B" w:rsidRPr="00D539C4">
        <w:rPr>
          <w:sz w:val="22"/>
          <w:szCs w:val="22"/>
        </w:rPr>
        <w:t xml:space="preserve">We are proposing to delete the statements in the FFEL </w:t>
      </w:r>
      <w:r w:rsidR="00E6334E" w:rsidRPr="00D539C4">
        <w:rPr>
          <w:sz w:val="22"/>
          <w:szCs w:val="22"/>
        </w:rPr>
        <w:t>regulations</w:t>
      </w:r>
      <w:r w:rsidR="00CC304B" w:rsidRPr="00D539C4">
        <w:rPr>
          <w:sz w:val="22"/>
          <w:szCs w:val="22"/>
        </w:rPr>
        <w:t xml:space="preserve"> that restrict a volunteer engaging in religious activities from deferring payments on </w:t>
      </w:r>
      <w:r w:rsidR="00F222AE" w:rsidRPr="00D539C4">
        <w:rPr>
          <w:sz w:val="22"/>
          <w:szCs w:val="22"/>
        </w:rPr>
        <w:t xml:space="preserve">loans made under the FFEL program </w:t>
      </w:r>
    </w:p>
    <w:p w14:paraId="60EE81DB" w14:textId="1CA05622" w:rsidR="003314E7" w:rsidRDefault="003314E7" w:rsidP="001A3EF7">
      <w:pPr>
        <w:pStyle w:val="Heading3"/>
      </w:pPr>
      <w:r w:rsidRPr="00913FCE">
        <w:t>§682.210</w:t>
      </w:r>
      <w:r>
        <w:t xml:space="preserve">   </w:t>
      </w:r>
      <w:r w:rsidR="00416CF7">
        <w:t>Deferment</w:t>
      </w:r>
    </w:p>
    <w:p w14:paraId="60EE81DC" w14:textId="77777777" w:rsidR="003314E7" w:rsidRDefault="003314E7" w:rsidP="003314E7"/>
    <w:p w14:paraId="6698D33A" w14:textId="7A44538A" w:rsidR="00E6334E" w:rsidRPr="00D539C4" w:rsidRDefault="003314E7" w:rsidP="00E6334E">
      <w:pPr>
        <w:pStyle w:val="ListParagraph"/>
        <w:numPr>
          <w:ilvl w:val="0"/>
          <w:numId w:val="12"/>
        </w:numPr>
        <w:rPr>
          <w:sz w:val="22"/>
          <w:szCs w:val="22"/>
        </w:rPr>
      </w:pPr>
      <w:r w:rsidRPr="00D539C4">
        <w:rPr>
          <w:sz w:val="22"/>
          <w:szCs w:val="22"/>
        </w:rPr>
        <w:t>In §682.210(m)(1), delete section (iv)</w:t>
      </w:r>
      <w:r w:rsidR="004B4781">
        <w:rPr>
          <w:sz w:val="22"/>
          <w:szCs w:val="22"/>
        </w:rPr>
        <w:t>, which</w:t>
      </w:r>
      <w:r w:rsidRPr="00D539C4">
        <w:rPr>
          <w:sz w:val="22"/>
          <w:szCs w:val="22"/>
        </w:rPr>
        <w:t xml:space="preserve"> excludes borrowers who, as part of his or her duties, gives religious instruction, conducts worship services, engages in religious proselytizing, or engages in fund-raising to support religious activities.</w:t>
      </w:r>
    </w:p>
    <w:p w14:paraId="20CC0B40" w14:textId="5FF3E6B0" w:rsidR="00E6334E" w:rsidRPr="00D539C4" w:rsidRDefault="00E6334E" w:rsidP="001A3EF7">
      <w:pPr>
        <w:pStyle w:val="ListParagraph"/>
        <w:numPr>
          <w:ilvl w:val="0"/>
          <w:numId w:val="12"/>
        </w:numPr>
        <w:rPr>
          <w:b/>
          <w:sz w:val="22"/>
          <w:szCs w:val="22"/>
        </w:rPr>
      </w:pPr>
      <w:r w:rsidRPr="00D539C4">
        <w:rPr>
          <w:sz w:val="22"/>
          <w:szCs w:val="22"/>
        </w:rPr>
        <w:lastRenderedPageBreak/>
        <w:t>The Federal government will at times pay</w:t>
      </w:r>
      <w:r w:rsidR="00B96D67" w:rsidRPr="00D539C4">
        <w:rPr>
          <w:sz w:val="22"/>
          <w:szCs w:val="22"/>
        </w:rPr>
        <w:t xml:space="preserve"> </w:t>
      </w:r>
      <w:r w:rsidR="00603C00" w:rsidRPr="00D539C4">
        <w:rPr>
          <w:sz w:val="22"/>
          <w:szCs w:val="22"/>
        </w:rPr>
        <w:t xml:space="preserve">all or a portion of </w:t>
      </w:r>
      <w:r w:rsidRPr="00D539C4">
        <w:rPr>
          <w:sz w:val="22"/>
          <w:szCs w:val="22"/>
        </w:rPr>
        <w:t xml:space="preserve">the interest that accrues on </w:t>
      </w:r>
      <w:r w:rsidR="00B67532" w:rsidRPr="00D539C4">
        <w:rPr>
          <w:sz w:val="22"/>
          <w:szCs w:val="22"/>
        </w:rPr>
        <w:t xml:space="preserve">Stafford loans or Consolidation </w:t>
      </w:r>
      <w:r w:rsidRPr="00D539C4">
        <w:rPr>
          <w:sz w:val="22"/>
          <w:szCs w:val="22"/>
        </w:rPr>
        <w:t>loans</w:t>
      </w:r>
      <w:r w:rsidR="00603C00" w:rsidRPr="00D539C4">
        <w:rPr>
          <w:sz w:val="22"/>
          <w:szCs w:val="22"/>
        </w:rPr>
        <w:t xml:space="preserve"> if the borrower fulfills certain requirements</w:t>
      </w:r>
      <w:r w:rsidRPr="00D539C4">
        <w:rPr>
          <w:sz w:val="22"/>
          <w:szCs w:val="22"/>
        </w:rPr>
        <w:t xml:space="preserve">. We are proposing to delete regulations that restrict a </w:t>
      </w:r>
      <w:r w:rsidR="00603C00" w:rsidRPr="00D539C4">
        <w:rPr>
          <w:sz w:val="22"/>
          <w:szCs w:val="22"/>
        </w:rPr>
        <w:t>member of a religious order from qualifying for this benefit</w:t>
      </w:r>
      <w:r w:rsidR="004C2839" w:rsidRPr="00D539C4">
        <w:rPr>
          <w:sz w:val="22"/>
          <w:szCs w:val="22"/>
        </w:rPr>
        <w:t>.</w:t>
      </w:r>
    </w:p>
    <w:p w14:paraId="60EE81DE" w14:textId="59DC8E46" w:rsidR="006065C9" w:rsidRPr="00913FCE" w:rsidRDefault="006065C9" w:rsidP="001A3EF7">
      <w:pPr>
        <w:pStyle w:val="Heading3"/>
      </w:pPr>
      <w:r w:rsidRPr="00913FCE">
        <w:t>§682.301</w:t>
      </w:r>
      <w:r>
        <w:t xml:space="preserve">   </w:t>
      </w:r>
      <w:r w:rsidRPr="00913FCE">
        <w:t>Eligibility</w:t>
      </w:r>
      <w:r>
        <w:t xml:space="preserve"> </w:t>
      </w:r>
      <w:r w:rsidRPr="00913FCE">
        <w:t>of</w:t>
      </w:r>
      <w:r>
        <w:t xml:space="preserve"> </w:t>
      </w:r>
      <w:r w:rsidRPr="00913FCE">
        <w:t>borrowers</w:t>
      </w:r>
      <w:r>
        <w:t xml:space="preserve"> </w:t>
      </w:r>
      <w:r w:rsidRPr="00913FCE">
        <w:t>for</w:t>
      </w:r>
      <w:r>
        <w:t xml:space="preserve"> </w:t>
      </w:r>
      <w:r w:rsidRPr="00913FCE">
        <w:t>interest</w:t>
      </w:r>
      <w:r>
        <w:t xml:space="preserve"> </w:t>
      </w:r>
      <w:r w:rsidRPr="00913FCE">
        <w:t>benefits</w:t>
      </w:r>
      <w:r>
        <w:t xml:space="preserve"> </w:t>
      </w:r>
      <w:r w:rsidRPr="00913FCE">
        <w:t>on</w:t>
      </w:r>
      <w:r>
        <w:t xml:space="preserve"> </w:t>
      </w:r>
      <w:r w:rsidRPr="00913FCE">
        <w:t>Stafford</w:t>
      </w:r>
      <w:r>
        <w:t xml:space="preserve"> </w:t>
      </w:r>
      <w:r w:rsidRPr="00913FCE">
        <w:t>and</w:t>
      </w:r>
      <w:r>
        <w:t xml:space="preserve"> </w:t>
      </w:r>
      <w:r w:rsidRPr="00913FCE">
        <w:t>Consolidation</w:t>
      </w:r>
      <w:r w:rsidR="00416CF7">
        <w:t xml:space="preserve"> loans</w:t>
      </w:r>
    </w:p>
    <w:p w14:paraId="60EE81DF" w14:textId="77777777" w:rsidR="006065C9" w:rsidRDefault="006065C9" w:rsidP="006065C9"/>
    <w:p w14:paraId="7E42DB9E" w14:textId="4BC728F4" w:rsidR="00CF09E3" w:rsidRPr="00D539C4" w:rsidRDefault="00CF09E3" w:rsidP="00CF09E3">
      <w:pPr>
        <w:pStyle w:val="ListParagraph"/>
        <w:numPr>
          <w:ilvl w:val="0"/>
          <w:numId w:val="8"/>
        </w:numPr>
        <w:rPr>
          <w:sz w:val="22"/>
          <w:szCs w:val="22"/>
        </w:rPr>
      </w:pPr>
      <w:r w:rsidRPr="00D539C4">
        <w:rPr>
          <w:sz w:val="22"/>
          <w:szCs w:val="22"/>
        </w:rPr>
        <w:t>There are several types of loans granted under the William D. Ford Federal Direct Loan Program, including subsidized loans, unsubsidized loans, and PLUS loans (for Parents of dependent students and graduate students). We are proposing to delete the regulations that restrict a</w:t>
      </w:r>
      <w:r w:rsidR="00612128" w:rsidRPr="00D539C4">
        <w:rPr>
          <w:sz w:val="22"/>
          <w:szCs w:val="22"/>
        </w:rPr>
        <w:t>n otherwise qualified</w:t>
      </w:r>
      <w:r w:rsidRPr="00D539C4">
        <w:rPr>
          <w:sz w:val="22"/>
          <w:szCs w:val="22"/>
        </w:rPr>
        <w:t xml:space="preserve"> member of a religious order from receiving Direct Loans</w:t>
      </w:r>
    </w:p>
    <w:p w14:paraId="4F07A76F" w14:textId="2909A01E" w:rsidR="00EE2607" w:rsidRPr="004B4781" w:rsidRDefault="00CF09E3" w:rsidP="002E76C1">
      <w:pPr>
        <w:pStyle w:val="ListParagraph"/>
        <w:numPr>
          <w:ilvl w:val="0"/>
          <w:numId w:val="8"/>
        </w:numPr>
        <w:rPr>
          <w:sz w:val="22"/>
          <w:szCs w:val="22"/>
        </w:rPr>
      </w:pPr>
      <w:r w:rsidRPr="00D539C4">
        <w:rPr>
          <w:sz w:val="22"/>
          <w:szCs w:val="22"/>
        </w:rPr>
        <w:t>We also propose to d</w:t>
      </w:r>
      <w:r w:rsidR="006065C9" w:rsidRPr="00D539C4">
        <w:rPr>
          <w:sz w:val="22"/>
          <w:szCs w:val="22"/>
        </w:rPr>
        <w:t>elete</w:t>
      </w:r>
      <w:r w:rsidR="00D539C4" w:rsidRPr="00D539C4">
        <w:rPr>
          <w:sz w:val="22"/>
          <w:szCs w:val="22"/>
        </w:rPr>
        <w:t xml:space="preserve"> </w:t>
      </w:r>
      <w:r w:rsidRPr="00D539C4">
        <w:rPr>
          <w:sz w:val="22"/>
          <w:szCs w:val="22"/>
        </w:rPr>
        <w:t>regulations that</w:t>
      </w:r>
      <w:r w:rsidR="006065C9" w:rsidRPr="00D539C4">
        <w:rPr>
          <w:sz w:val="22"/>
          <w:szCs w:val="22"/>
        </w:rPr>
        <w:t xml:space="preserve"> address limitations on the consolidation of HEAL loans that are no longer relevant.</w:t>
      </w:r>
    </w:p>
    <w:p w14:paraId="60EE81E3" w14:textId="77777777" w:rsidR="002E76C1" w:rsidRDefault="002E76C1" w:rsidP="001A3EF7">
      <w:pPr>
        <w:pStyle w:val="Heading2"/>
      </w:pPr>
      <w:r w:rsidRPr="00913FCE">
        <w:t>PART</w:t>
      </w:r>
      <w:r>
        <w:t xml:space="preserve"> </w:t>
      </w:r>
      <w:r w:rsidRPr="00913FCE">
        <w:t>685—WILLIAM</w:t>
      </w:r>
      <w:r>
        <w:t xml:space="preserve"> </w:t>
      </w:r>
      <w:r w:rsidRPr="00913FCE">
        <w:t>D.</w:t>
      </w:r>
      <w:r>
        <w:t xml:space="preserve"> </w:t>
      </w:r>
      <w:r w:rsidRPr="00913FCE">
        <w:t>FORD</w:t>
      </w:r>
      <w:r>
        <w:t xml:space="preserve"> </w:t>
      </w:r>
      <w:r w:rsidRPr="00913FCE">
        <w:t>FEDERAL</w:t>
      </w:r>
      <w:r>
        <w:t xml:space="preserve"> </w:t>
      </w:r>
      <w:r w:rsidRPr="00913FCE">
        <w:t>DIRECT</w:t>
      </w:r>
      <w:r>
        <w:t xml:space="preserve"> </w:t>
      </w:r>
      <w:r w:rsidRPr="00913FCE">
        <w:t>LOAN</w:t>
      </w:r>
      <w:r>
        <w:t xml:space="preserve"> </w:t>
      </w:r>
      <w:r w:rsidRPr="00913FCE">
        <w:t>PROGRAM</w:t>
      </w:r>
      <w:r>
        <w:t xml:space="preserve"> </w:t>
      </w:r>
    </w:p>
    <w:p w14:paraId="60EE81E4" w14:textId="323D5225" w:rsidR="002E76C1" w:rsidRDefault="002E76C1" w:rsidP="001A3EF7">
      <w:pPr>
        <w:pStyle w:val="Heading3"/>
      </w:pPr>
      <w:r w:rsidRPr="00913FCE">
        <w:t>§685.200</w:t>
      </w:r>
      <w:r>
        <w:t xml:space="preserve">   </w:t>
      </w:r>
      <w:r w:rsidRPr="00913FCE">
        <w:t>Borrower</w:t>
      </w:r>
      <w:r>
        <w:t xml:space="preserve"> </w:t>
      </w:r>
      <w:r w:rsidR="00416CF7">
        <w:t>eligibility</w:t>
      </w:r>
    </w:p>
    <w:p w14:paraId="60EE81E5" w14:textId="77777777" w:rsidR="002E76C1" w:rsidRDefault="002E76C1" w:rsidP="002E76C1"/>
    <w:p w14:paraId="60EE81E9" w14:textId="470DB10F" w:rsidR="00E7318E" w:rsidRPr="00A00C4F" w:rsidRDefault="003A26B0" w:rsidP="00A00C4F">
      <w:pPr>
        <w:pStyle w:val="ListParagraph"/>
        <w:numPr>
          <w:ilvl w:val="0"/>
          <w:numId w:val="20"/>
        </w:numPr>
        <w:rPr>
          <w:b/>
          <w:sz w:val="22"/>
          <w:szCs w:val="22"/>
        </w:rPr>
      </w:pPr>
      <w:r w:rsidRPr="00D539C4">
        <w:rPr>
          <w:sz w:val="22"/>
          <w:szCs w:val="22"/>
        </w:rPr>
        <w:t>The Public Service Loan Forgiveness Program</w:t>
      </w:r>
      <w:r w:rsidR="006970A7" w:rsidRPr="00D539C4">
        <w:rPr>
          <w:sz w:val="22"/>
          <w:szCs w:val="22"/>
        </w:rPr>
        <w:t xml:space="preserve"> provides </w:t>
      </w:r>
      <w:r w:rsidR="00760FBF" w:rsidRPr="00D539C4">
        <w:rPr>
          <w:sz w:val="22"/>
          <w:szCs w:val="22"/>
        </w:rPr>
        <w:t xml:space="preserve">loan forgiveness for individuals that </w:t>
      </w:r>
      <w:r w:rsidR="00E42DF8" w:rsidRPr="00D539C4">
        <w:rPr>
          <w:sz w:val="22"/>
          <w:szCs w:val="22"/>
        </w:rPr>
        <w:t>fulfi</w:t>
      </w:r>
      <w:r w:rsidR="00760FBF" w:rsidRPr="00D539C4">
        <w:rPr>
          <w:sz w:val="22"/>
          <w:szCs w:val="22"/>
        </w:rPr>
        <w:t>ll certain loan, repayment and employment criteria</w:t>
      </w:r>
      <w:r w:rsidR="00A5740B" w:rsidRPr="00D539C4">
        <w:rPr>
          <w:sz w:val="22"/>
          <w:szCs w:val="22"/>
        </w:rPr>
        <w:t xml:space="preserve">. </w:t>
      </w:r>
      <w:r w:rsidR="00416CF7">
        <w:rPr>
          <w:sz w:val="22"/>
          <w:szCs w:val="22"/>
        </w:rPr>
        <w:t xml:space="preserve"> </w:t>
      </w:r>
      <w:r w:rsidR="00A92758" w:rsidRPr="00D539C4">
        <w:rPr>
          <w:sz w:val="22"/>
          <w:szCs w:val="22"/>
        </w:rPr>
        <w:t>The regulations define “</w:t>
      </w:r>
      <w:r w:rsidR="006970A7" w:rsidRPr="00D539C4">
        <w:rPr>
          <w:sz w:val="22"/>
          <w:szCs w:val="22"/>
        </w:rPr>
        <w:t>public service organ</w:t>
      </w:r>
      <w:r w:rsidR="00A92758" w:rsidRPr="00D539C4">
        <w:rPr>
          <w:sz w:val="22"/>
          <w:szCs w:val="22"/>
        </w:rPr>
        <w:t xml:space="preserve">ization” </w:t>
      </w:r>
      <w:r w:rsidR="00250A87">
        <w:rPr>
          <w:sz w:val="22"/>
          <w:szCs w:val="22"/>
        </w:rPr>
        <w:t>and</w:t>
      </w:r>
      <w:r w:rsidR="00250A87" w:rsidRPr="00D539C4">
        <w:rPr>
          <w:sz w:val="22"/>
          <w:szCs w:val="22"/>
        </w:rPr>
        <w:t xml:space="preserve"> </w:t>
      </w:r>
      <w:r w:rsidR="00A92758" w:rsidRPr="00D539C4">
        <w:rPr>
          <w:sz w:val="22"/>
          <w:szCs w:val="22"/>
        </w:rPr>
        <w:t xml:space="preserve">work that would fulfill acceptable employment for loan forgiveness. </w:t>
      </w:r>
      <w:r w:rsidR="00416CF7">
        <w:rPr>
          <w:sz w:val="22"/>
          <w:szCs w:val="22"/>
        </w:rPr>
        <w:t xml:space="preserve"> </w:t>
      </w:r>
      <w:r w:rsidR="00A92758" w:rsidRPr="00D539C4">
        <w:rPr>
          <w:sz w:val="22"/>
          <w:szCs w:val="22"/>
        </w:rPr>
        <w:t>We propos</w:t>
      </w:r>
      <w:r w:rsidR="00416CF7">
        <w:rPr>
          <w:sz w:val="22"/>
          <w:szCs w:val="22"/>
        </w:rPr>
        <w:t>e</w:t>
      </w:r>
      <w:r w:rsidR="00A92758" w:rsidRPr="00D539C4">
        <w:rPr>
          <w:sz w:val="22"/>
          <w:szCs w:val="22"/>
        </w:rPr>
        <w:t xml:space="preserve"> to eliminate the restriction on </w:t>
      </w:r>
      <w:r w:rsidR="00612128" w:rsidRPr="00D539C4">
        <w:rPr>
          <w:sz w:val="22"/>
          <w:szCs w:val="22"/>
        </w:rPr>
        <w:t xml:space="preserve">otherwise qualified </w:t>
      </w:r>
      <w:r w:rsidR="00A92758" w:rsidRPr="00D539C4">
        <w:rPr>
          <w:sz w:val="22"/>
          <w:szCs w:val="22"/>
        </w:rPr>
        <w:t xml:space="preserve">work that </w:t>
      </w:r>
      <w:r w:rsidR="00250A87">
        <w:rPr>
          <w:sz w:val="22"/>
          <w:szCs w:val="22"/>
        </w:rPr>
        <w:t>involves</w:t>
      </w:r>
      <w:r w:rsidR="00250A87" w:rsidRPr="00D539C4">
        <w:rPr>
          <w:sz w:val="22"/>
          <w:szCs w:val="22"/>
        </w:rPr>
        <w:t xml:space="preserve"> </w:t>
      </w:r>
      <w:r w:rsidR="00A92758" w:rsidRPr="00D539C4">
        <w:rPr>
          <w:sz w:val="22"/>
          <w:szCs w:val="22"/>
        </w:rPr>
        <w:t>religious instruction, worship service and proselytizing</w:t>
      </w:r>
      <w:r w:rsidR="006338C8" w:rsidRPr="00D539C4">
        <w:rPr>
          <w:sz w:val="22"/>
          <w:szCs w:val="22"/>
        </w:rPr>
        <w:t xml:space="preserve"> from receiving loan forgiveness under PSLF</w:t>
      </w:r>
      <w:r w:rsidR="00A92758" w:rsidRPr="00D539C4">
        <w:rPr>
          <w:sz w:val="22"/>
          <w:szCs w:val="22"/>
        </w:rPr>
        <w:t xml:space="preserve">.  </w:t>
      </w:r>
    </w:p>
    <w:p w14:paraId="60EE81EB" w14:textId="77777777" w:rsidR="008041EB" w:rsidRPr="001A3EF7" w:rsidRDefault="008041EB" w:rsidP="001A3EF7">
      <w:pPr>
        <w:pStyle w:val="Heading2"/>
      </w:pPr>
      <w:r w:rsidRPr="001A3EF7">
        <w:t xml:space="preserve">PART 690—FEDERAL PELL GRANT PROGRAM </w:t>
      </w:r>
    </w:p>
    <w:p w14:paraId="60EE81EC" w14:textId="11073F11" w:rsidR="008041EB" w:rsidRDefault="008041EB" w:rsidP="001A3EF7">
      <w:pPr>
        <w:pStyle w:val="Heading3"/>
      </w:pPr>
      <w:r w:rsidRPr="00913FCE">
        <w:t>§690.75</w:t>
      </w:r>
      <w:r>
        <w:t xml:space="preserve">   </w:t>
      </w:r>
      <w:r w:rsidRPr="00913FCE">
        <w:t>Determination</w:t>
      </w:r>
      <w:r>
        <w:t xml:space="preserve"> </w:t>
      </w:r>
      <w:r w:rsidRPr="00913FCE">
        <w:t>of</w:t>
      </w:r>
      <w:r>
        <w:t xml:space="preserve"> </w:t>
      </w:r>
      <w:r w:rsidRPr="00913FCE">
        <w:t>eligibility</w:t>
      </w:r>
      <w:r>
        <w:t xml:space="preserve"> </w:t>
      </w:r>
      <w:r w:rsidRPr="00913FCE">
        <w:t>for</w:t>
      </w:r>
      <w:r>
        <w:t xml:space="preserve"> </w:t>
      </w:r>
      <w:r w:rsidR="00416CF7">
        <w:t>payment</w:t>
      </w:r>
    </w:p>
    <w:p w14:paraId="261ABBC2" w14:textId="652A6EBC" w:rsidR="002C2CC3" w:rsidRDefault="002C2CC3" w:rsidP="002C2CC3"/>
    <w:p w14:paraId="23649810" w14:textId="4E31AE14" w:rsidR="002C2CC3" w:rsidRPr="00D539C4" w:rsidRDefault="00C95BD2" w:rsidP="00E0101D">
      <w:pPr>
        <w:pStyle w:val="ListParagraph"/>
        <w:numPr>
          <w:ilvl w:val="0"/>
          <w:numId w:val="9"/>
        </w:numPr>
        <w:rPr>
          <w:sz w:val="22"/>
        </w:rPr>
      </w:pPr>
      <w:r w:rsidRPr="00D539C4">
        <w:rPr>
          <w:sz w:val="22"/>
        </w:rPr>
        <w:t xml:space="preserve">A Pell Grant is need based </w:t>
      </w:r>
      <w:r w:rsidR="00872A91" w:rsidRPr="00D539C4">
        <w:rPr>
          <w:sz w:val="22"/>
        </w:rPr>
        <w:t xml:space="preserve">grant </w:t>
      </w:r>
      <w:r w:rsidRPr="00D539C4">
        <w:rPr>
          <w:sz w:val="22"/>
        </w:rPr>
        <w:t xml:space="preserve">aid that is awarded to students to pursue postsecondary education. </w:t>
      </w:r>
      <w:r w:rsidR="00416CF7">
        <w:rPr>
          <w:sz w:val="22"/>
        </w:rPr>
        <w:t xml:space="preserve"> </w:t>
      </w:r>
      <w:r w:rsidR="002C2CC3" w:rsidRPr="00D539C4">
        <w:rPr>
          <w:sz w:val="22"/>
        </w:rPr>
        <w:t>We propos</w:t>
      </w:r>
      <w:r w:rsidR="00416CF7">
        <w:rPr>
          <w:sz w:val="22"/>
        </w:rPr>
        <w:t>e</w:t>
      </w:r>
      <w:r w:rsidR="002C2CC3" w:rsidRPr="00D539C4">
        <w:rPr>
          <w:sz w:val="22"/>
        </w:rPr>
        <w:t xml:space="preserve"> to </w:t>
      </w:r>
      <w:r w:rsidR="0004039F" w:rsidRPr="00D539C4">
        <w:rPr>
          <w:sz w:val="22"/>
        </w:rPr>
        <w:t>delete</w:t>
      </w:r>
      <w:r w:rsidR="002C2CC3" w:rsidRPr="00D539C4">
        <w:rPr>
          <w:sz w:val="22"/>
        </w:rPr>
        <w:t xml:space="preserve"> the </w:t>
      </w:r>
      <w:r w:rsidR="0004039F" w:rsidRPr="00D539C4">
        <w:rPr>
          <w:sz w:val="22"/>
        </w:rPr>
        <w:t>regulations that restrict a</w:t>
      </w:r>
      <w:r w:rsidR="00E0101D" w:rsidRPr="00D539C4">
        <w:rPr>
          <w:sz w:val="22"/>
        </w:rPr>
        <w:t>n otherwise</w:t>
      </w:r>
      <w:r w:rsidR="002C2CC3" w:rsidRPr="00D539C4">
        <w:rPr>
          <w:sz w:val="22"/>
        </w:rPr>
        <w:t xml:space="preserve"> </w:t>
      </w:r>
      <w:r w:rsidR="00E0101D" w:rsidRPr="00D539C4">
        <w:rPr>
          <w:sz w:val="22"/>
        </w:rPr>
        <w:t xml:space="preserve">qualified </w:t>
      </w:r>
      <w:r w:rsidR="002C2CC3" w:rsidRPr="00D539C4">
        <w:rPr>
          <w:sz w:val="22"/>
        </w:rPr>
        <w:t xml:space="preserve">member of a religious order from receiving Pell </w:t>
      </w:r>
      <w:r w:rsidR="0011336F" w:rsidRPr="00D539C4">
        <w:rPr>
          <w:sz w:val="22"/>
        </w:rPr>
        <w:t xml:space="preserve">Grant </w:t>
      </w:r>
      <w:r w:rsidR="002C2CC3" w:rsidRPr="00D539C4">
        <w:rPr>
          <w:sz w:val="22"/>
        </w:rPr>
        <w:t>funds</w:t>
      </w:r>
      <w:r w:rsidRPr="00D539C4">
        <w:rPr>
          <w:sz w:val="22"/>
        </w:rPr>
        <w:t xml:space="preserve">. </w:t>
      </w:r>
    </w:p>
    <w:p w14:paraId="60EE81ED" w14:textId="77777777" w:rsidR="008041EB" w:rsidRDefault="008041EB" w:rsidP="008041EB"/>
    <w:p w14:paraId="60EE81EF" w14:textId="77777777" w:rsidR="003314E7" w:rsidRPr="00913FCE" w:rsidRDefault="003314E7" w:rsidP="001A3EF7">
      <w:pPr>
        <w:pStyle w:val="Heading2"/>
      </w:pPr>
      <w:r w:rsidRPr="00913FCE">
        <w:t>PART</w:t>
      </w:r>
      <w:r>
        <w:t xml:space="preserve"> </w:t>
      </w:r>
      <w:r w:rsidRPr="00913FCE">
        <w:t>692—LEVERAGING</w:t>
      </w:r>
      <w:r>
        <w:t xml:space="preserve"> </w:t>
      </w:r>
      <w:r w:rsidRPr="00913FCE">
        <w:t>EDUCATIONAL</w:t>
      </w:r>
      <w:r>
        <w:t xml:space="preserve"> </w:t>
      </w:r>
      <w:r w:rsidRPr="00913FCE">
        <w:t>ASSISTANCE</w:t>
      </w:r>
      <w:r>
        <w:t xml:space="preserve"> </w:t>
      </w:r>
      <w:r w:rsidRPr="00913FCE">
        <w:t>PARTNERSHIP</w:t>
      </w:r>
      <w:r>
        <w:t xml:space="preserve"> </w:t>
      </w:r>
      <w:r w:rsidRPr="00913FCE">
        <w:t>PROGRAM</w:t>
      </w:r>
    </w:p>
    <w:p w14:paraId="60EE81F0" w14:textId="77777777" w:rsidR="003314E7" w:rsidRDefault="003314E7" w:rsidP="001A3EF7">
      <w:pPr>
        <w:pStyle w:val="Heading3"/>
      </w:pPr>
      <w:r w:rsidRPr="00913FCE">
        <w:t>§692.30</w:t>
      </w:r>
      <w:r>
        <w:t xml:space="preserve">   </w:t>
      </w:r>
      <w:proofErr w:type="gramStart"/>
      <w:r w:rsidRPr="00913FCE">
        <w:t>How</w:t>
      </w:r>
      <w:proofErr w:type="gramEnd"/>
      <w:r>
        <w:t xml:space="preserve"> </w:t>
      </w:r>
      <w:r w:rsidRPr="00913FCE">
        <w:t>does</w:t>
      </w:r>
      <w:r>
        <w:t xml:space="preserve"> </w:t>
      </w:r>
      <w:r w:rsidRPr="00913FCE">
        <w:t>a</w:t>
      </w:r>
      <w:r>
        <w:t xml:space="preserve"> </w:t>
      </w:r>
      <w:r w:rsidRPr="00913FCE">
        <w:t>State</w:t>
      </w:r>
      <w:r>
        <w:t xml:space="preserve"> </w:t>
      </w:r>
      <w:r w:rsidRPr="00913FCE">
        <w:t>administer</w:t>
      </w:r>
      <w:r>
        <w:t xml:space="preserve"> </w:t>
      </w:r>
      <w:r w:rsidRPr="00913FCE">
        <w:t>its</w:t>
      </w:r>
      <w:r>
        <w:t xml:space="preserve"> </w:t>
      </w:r>
      <w:r w:rsidRPr="00913FCE">
        <w:t>community</w:t>
      </w:r>
      <w:r>
        <w:t xml:space="preserve"> </w:t>
      </w:r>
      <w:r w:rsidRPr="00913FCE">
        <w:t>service-learning</w:t>
      </w:r>
      <w:r>
        <w:t xml:space="preserve"> </w:t>
      </w:r>
      <w:r w:rsidRPr="00913FCE">
        <w:t>job</w:t>
      </w:r>
      <w:r>
        <w:t xml:space="preserve"> </w:t>
      </w:r>
      <w:r w:rsidRPr="00913FCE">
        <w:t>program?</w:t>
      </w:r>
    </w:p>
    <w:p w14:paraId="21E9FCA9" w14:textId="77777777" w:rsidR="00416CF7" w:rsidRPr="00416CF7" w:rsidRDefault="00416CF7" w:rsidP="00416CF7"/>
    <w:p w14:paraId="60EE81F1" w14:textId="3F88D461" w:rsidR="008041EB" w:rsidRPr="00D539C4" w:rsidRDefault="00E0101D" w:rsidP="001A3EF7">
      <w:pPr>
        <w:pStyle w:val="ListParagraph"/>
        <w:numPr>
          <w:ilvl w:val="0"/>
          <w:numId w:val="9"/>
        </w:numPr>
        <w:rPr>
          <w:b/>
          <w:sz w:val="22"/>
        </w:rPr>
      </w:pPr>
      <w:r w:rsidRPr="00D539C4">
        <w:rPr>
          <w:sz w:val="22"/>
        </w:rPr>
        <w:t xml:space="preserve">We propose to delete regulations </w:t>
      </w:r>
      <w:r w:rsidR="003314E7" w:rsidRPr="00D539C4">
        <w:rPr>
          <w:sz w:val="22"/>
        </w:rPr>
        <w:t>that exclude</w:t>
      </w:r>
      <w:r w:rsidRPr="00D539C4">
        <w:rPr>
          <w:sz w:val="22"/>
        </w:rPr>
        <w:t xml:space="preserve"> from eligibility</w:t>
      </w:r>
      <w:r w:rsidR="003314E7" w:rsidRPr="00D539C4">
        <w:rPr>
          <w:sz w:val="22"/>
        </w:rPr>
        <w:t xml:space="preserve"> community service-learning jobs that involve the construction, operation, or maintenance of any part of a facility used or to be used for religious worship or sectarian instruction.</w:t>
      </w:r>
    </w:p>
    <w:p w14:paraId="60EE81F2" w14:textId="77777777" w:rsidR="00932985" w:rsidRPr="00913FCE" w:rsidRDefault="00932985" w:rsidP="001A3EF7">
      <w:pPr>
        <w:pStyle w:val="Heading2"/>
      </w:pPr>
      <w:r w:rsidRPr="00913FCE">
        <w:lastRenderedPageBreak/>
        <w:t>PART</w:t>
      </w:r>
      <w:r>
        <w:t xml:space="preserve"> </w:t>
      </w:r>
      <w:r w:rsidRPr="00913FCE">
        <w:t>694—GAINING</w:t>
      </w:r>
      <w:r>
        <w:t xml:space="preserve"> </w:t>
      </w:r>
      <w:r w:rsidRPr="00913FCE">
        <w:t>EARLY</w:t>
      </w:r>
      <w:r>
        <w:t xml:space="preserve"> </w:t>
      </w:r>
      <w:r w:rsidRPr="00913FCE">
        <w:t>AWARENESS</w:t>
      </w:r>
      <w:r>
        <w:t xml:space="preserve"> </w:t>
      </w:r>
      <w:r w:rsidRPr="00913FCE">
        <w:t>AND</w:t>
      </w:r>
      <w:r>
        <w:t xml:space="preserve"> </w:t>
      </w:r>
      <w:r w:rsidRPr="00913FCE">
        <w:t>READINESS</w:t>
      </w:r>
      <w:r>
        <w:t xml:space="preserve"> </w:t>
      </w:r>
      <w:r w:rsidRPr="00913FCE">
        <w:t>FOR</w:t>
      </w:r>
      <w:r>
        <w:t xml:space="preserve"> </w:t>
      </w:r>
      <w:r w:rsidRPr="00913FCE">
        <w:t>UNDERGRADUATE</w:t>
      </w:r>
      <w:r>
        <w:t xml:space="preserve"> </w:t>
      </w:r>
      <w:r w:rsidRPr="00913FCE">
        <w:t>PROGRAMS</w:t>
      </w:r>
      <w:r>
        <w:t xml:space="preserve"> </w:t>
      </w:r>
      <w:r w:rsidRPr="00913FCE">
        <w:t>(GEAR</w:t>
      </w:r>
      <w:r>
        <w:t xml:space="preserve"> </w:t>
      </w:r>
      <w:r w:rsidRPr="00913FCE">
        <w:t>UP)</w:t>
      </w:r>
    </w:p>
    <w:p w14:paraId="60EE81F3" w14:textId="274941E8" w:rsidR="00932985" w:rsidRDefault="00932985" w:rsidP="001A3EF7">
      <w:pPr>
        <w:pStyle w:val="Heading3"/>
      </w:pPr>
      <w:r w:rsidRPr="00A9467F">
        <w:t>§ 694.5 What requirements must be met by a Partnership or State that chooses to provide services to private school students under the program's early intervention component?</w:t>
      </w:r>
    </w:p>
    <w:p w14:paraId="42112871" w14:textId="77777777" w:rsidR="00416CF7" w:rsidRPr="00416CF7" w:rsidRDefault="00416CF7" w:rsidP="00416CF7"/>
    <w:p w14:paraId="60EE81F4" w14:textId="0D9A6C39" w:rsidR="00976DAA" w:rsidRPr="00D539C4" w:rsidRDefault="00E0101D" w:rsidP="001A3EF7">
      <w:pPr>
        <w:pStyle w:val="ListParagraph"/>
        <w:numPr>
          <w:ilvl w:val="0"/>
          <w:numId w:val="9"/>
        </w:numPr>
        <w:rPr>
          <w:b/>
          <w:sz w:val="22"/>
        </w:rPr>
      </w:pPr>
      <w:r w:rsidRPr="00D539C4">
        <w:rPr>
          <w:sz w:val="22"/>
        </w:rPr>
        <w:t>We propose to delete regulations</w:t>
      </w:r>
      <w:r w:rsidR="00976DAA" w:rsidRPr="00D539C4">
        <w:rPr>
          <w:sz w:val="22"/>
        </w:rPr>
        <w:t xml:space="preserve"> that require educational services or other benefits, including materials and equipment, provided under GEAR UP by a Partnership or State that chooses to provide those services or benefits </w:t>
      </w:r>
      <w:r w:rsidRPr="00D539C4">
        <w:rPr>
          <w:sz w:val="22"/>
        </w:rPr>
        <w:t xml:space="preserve">only </w:t>
      </w:r>
      <w:r w:rsidR="00976DAA" w:rsidRPr="00D539C4">
        <w:rPr>
          <w:sz w:val="22"/>
        </w:rPr>
        <w:t>to students attending private schools</w:t>
      </w:r>
      <w:r w:rsidRPr="00D539C4">
        <w:rPr>
          <w:sz w:val="22"/>
        </w:rPr>
        <w:t xml:space="preserve"> that are determined to be</w:t>
      </w:r>
      <w:r w:rsidR="00976DAA" w:rsidRPr="00D539C4">
        <w:rPr>
          <w:sz w:val="22"/>
        </w:rPr>
        <w:t xml:space="preserve"> secular, neutral, and non</w:t>
      </w:r>
      <w:r w:rsidR="004B4781">
        <w:rPr>
          <w:sz w:val="22"/>
        </w:rPr>
        <w:t>-</w:t>
      </w:r>
      <w:r w:rsidR="00976DAA" w:rsidRPr="00D539C4">
        <w:rPr>
          <w:sz w:val="22"/>
        </w:rPr>
        <w:t>ideological.</w:t>
      </w:r>
      <w:r w:rsidR="00BB6706" w:rsidRPr="00D539C4">
        <w:rPr>
          <w:sz w:val="22"/>
        </w:rPr>
        <w:t xml:space="preserve">  This deletion is technical in nature as it is redundant to the Establishment Clause </w:t>
      </w:r>
      <w:r w:rsidR="005C6BB7" w:rsidRPr="00D539C4">
        <w:rPr>
          <w:sz w:val="22"/>
        </w:rPr>
        <w:t xml:space="preserve">of </w:t>
      </w:r>
      <w:r w:rsidR="00BB6706" w:rsidRPr="00D539C4">
        <w:rPr>
          <w:sz w:val="22"/>
        </w:rPr>
        <w:t xml:space="preserve">the U.S. Constitution and </w:t>
      </w:r>
      <w:r w:rsidR="00330664" w:rsidRPr="00D539C4">
        <w:rPr>
          <w:sz w:val="22"/>
        </w:rPr>
        <w:t xml:space="preserve">to </w:t>
      </w:r>
      <w:r w:rsidR="005C6BB7" w:rsidRPr="00D539C4">
        <w:rPr>
          <w:sz w:val="22"/>
        </w:rPr>
        <w:t xml:space="preserve">the </w:t>
      </w:r>
      <w:r w:rsidR="00BB6706" w:rsidRPr="00D539C4">
        <w:rPr>
          <w:sz w:val="22"/>
        </w:rPr>
        <w:t xml:space="preserve">requirements </w:t>
      </w:r>
      <w:r w:rsidR="00330664" w:rsidRPr="00D539C4">
        <w:rPr>
          <w:sz w:val="22"/>
        </w:rPr>
        <w:t xml:space="preserve">of the </w:t>
      </w:r>
      <w:r w:rsidR="00BB6706" w:rsidRPr="00D539C4">
        <w:rPr>
          <w:sz w:val="22"/>
        </w:rPr>
        <w:t xml:space="preserve">GEAR UP </w:t>
      </w:r>
      <w:r w:rsidR="00330664" w:rsidRPr="00D539C4">
        <w:rPr>
          <w:sz w:val="22"/>
        </w:rPr>
        <w:t xml:space="preserve">program, including that the </w:t>
      </w:r>
      <w:r w:rsidR="00BB6706" w:rsidRPr="00D539C4">
        <w:rPr>
          <w:sz w:val="22"/>
        </w:rPr>
        <w:t>funds be used to increase the number of low-income students who are prepared to enter and succeed in postsecondary education</w:t>
      </w:r>
      <w:r w:rsidR="005C6BB7" w:rsidRPr="00D539C4">
        <w:rPr>
          <w:sz w:val="22"/>
        </w:rPr>
        <w:t>.</w:t>
      </w:r>
    </w:p>
    <w:p w14:paraId="60EE81F5" w14:textId="77777777" w:rsidR="00976DAA" w:rsidRPr="00913FCE" w:rsidRDefault="00976DAA" w:rsidP="001A3EF7">
      <w:pPr>
        <w:pStyle w:val="Heading3"/>
      </w:pPr>
      <w:r w:rsidRPr="00913FCE">
        <w:t>§694.6</w:t>
      </w:r>
      <w:r>
        <w:t xml:space="preserve">   </w:t>
      </w:r>
      <w:proofErr w:type="gramStart"/>
      <w:r w:rsidRPr="00913FCE">
        <w:t>Who</w:t>
      </w:r>
      <w:proofErr w:type="gramEnd"/>
      <w:r>
        <w:t xml:space="preserve"> </w:t>
      </w:r>
      <w:r w:rsidRPr="00913FCE">
        <w:t>may</w:t>
      </w:r>
      <w:r>
        <w:t xml:space="preserve"> </w:t>
      </w:r>
      <w:r w:rsidRPr="00913FCE">
        <w:t>provide</w:t>
      </w:r>
      <w:r>
        <w:t xml:space="preserve"> </w:t>
      </w:r>
      <w:r w:rsidRPr="00913FCE">
        <w:t>GEAR</w:t>
      </w:r>
      <w:r>
        <w:t xml:space="preserve"> </w:t>
      </w:r>
      <w:r w:rsidRPr="00913FCE">
        <w:t>UP</w:t>
      </w:r>
      <w:r>
        <w:t xml:space="preserve"> </w:t>
      </w:r>
      <w:r w:rsidRPr="00913FCE">
        <w:t>services</w:t>
      </w:r>
      <w:r>
        <w:t xml:space="preserve"> </w:t>
      </w:r>
      <w:r w:rsidRPr="00913FCE">
        <w:t>to</w:t>
      </w:r>
      <w:r>
        <w:t xml:space="preserve"> </w:t>
      </w:r>
      <w:r w:rsidRPr="00913FCE">
        <w:t>students</w:t>
      </w:r>
      <w:r>
        <w:t xml:space="preserve"> </w:t>
      </w:r>
      <w:r w:rsidRPr="00913FCE">
        <w:t>attending</w:t>
      </w:r>
      <w:r>
        <w:t xml:space="preserve"> </w:t>
      </w:r>
      <w:r w:rsidRPr="00913FCE">
        <w:t>private</w:t>
      </w:r>
      <w:r>
        <w:t xml:space="preserve"> </w:t>
      </w:r>
      <w:r w:rsidRPr="00913FCE">
        <w:t>schools?</w:t>
      </w:r>
    </w:p>
    <w:p w14:paraId="60EE81F6" w14:textId="71115388" w:rsidR="00B3331E" w:rsidRPr="00D539C4" w:rsidRDefault="00E0101D" w:rsidP="00B3331E">
      <w:pPr>
        <w:pStyle w:val="NormalWeb"/>
        <w:numPr>
          <w:ilvl w:val="0"/>
          <w:numId w:val="10"/>
        </w:numPr>
        <w:shd w:val="clear" w:color="auto" w:fill="FFFFFF"/>
        <w:rPr>
          <w:rFonts w:asciiTheme="minorHAnsi" w:hAnsiTheme="minorHAnsi"/>
          <w:sz w:val="22"/>
          <w:szCs w:val="22"/>
        </w:rPr>
      </w:pPr>
      <w:r w:rsidRPr="00D539C4">
        <w:rPr>
          <w:rFonts w:asciiTheme="minorHAnsi" w:hAnsiTheme="minorHAnsi"/>
          <w:sz w:val="22"/>
          <w:szCs w:val="22"/>
        </w:rPr>
        <w:t xml:space="preserve">We propose to delete </w:t>
      </w:r>
      <w:r w:rsidR="004B4781" w:rsidRPr="00D539C4">
        <w:rPr>
          <w:rFonts w:asciiTheme="minorHAnsi" w:hAnsiTheme="minorHAnsi"/>
          <w:sz w:val="22"/>
          <w:szCs w:val="22"/>
        </w:rPr>
        <w:t>regulations</w:t>
      </w:r>
      <w:r w:rsidR="004B4781" w:rsidRPr="00D539C4">
        <w:rPr>
          <w:sz w:val="22"/>
          <w:szCs w:val="22"/>
        </w:rPr>
        <w:t xml:space="preserve"> that</w:t>
      </w:r>
      <w:r w:rsidR="00976DAA" w:rsidRPr="00D539C4">
        <w:rPr>
          <w:rFonts w:asciiTheme="minorHAnsi" w:hAnsiTheme="minorHAnsi"/>
          <w:sz w:val="22"/>
          <w:szCs w:val="22"/>
        </w:rPr>
        <w:t xml:space="preserve"> require </w:t>
      </w:r>
      <w:r w:rsidR="00B3331E" w:rsidRPr="00D539C4">
        <w:rPr>
          <w:rFonts w:asciiTheme="minorHAnsi" w:hAnsiTheme="minorHAnsi"/>
          <w:sz w:val="22"/>
          <w:szCs w:val="22"/>
        </w:rPr>
        <w:t>the employee, individual, association, agency, or organization to be independent of the private school that the students attend, and of any religious organization affiliated with the school, and that employment or contract must be under the control and supervision of the public agency.</w:t>
      </w:r>
    </w:p>
    <w:p w14:paraId="60EE81F7" w14:textId="28F34D63" w:rsidR="00932985" w:rsidRPr="00D539C4" w:rsidRDefault="00E0101D" w:rsidP="006F3C76">
      <w:pPr>
        <w:pStyle w:val="NormalWeb"/>
        <w:numPr>
          <w:ilvl w:val="0"/>
          <w:numId w:val="10"/>
        </w:numPr>
        <w:shd w:val="clear" w:color="auto" w:fill="FFFFFF"/>
        <w:rPr>
          <w:rFonts w:ascii="Arial" w:hAnsi="Arial" w:cs="Arial"/>
          <w:sz w:val="22"/>
          <w:szCs w:val="22"/>
        </w:rPr>
      </w:pPr>
      <w:r w:rsidRPr="00D539C4">
        <w:rPr>
          <w:rFonts w:asciiTheme="minorHAnsi" w:hAnsiTheme="minorHAnsi"/>
          <w:sz w:val="22"/>
          <w:szCs w:val="22"/>
        </w:rPr>
        <w:t>We also propose to delete regulations</w:t>
      </w:r>
      <w:r w:rsidRPr="00D539C4">
        <w:rPr>
          <w:sz w:val="22"/>
          <w:szCs w:val="22"/>
        </w:rPr>
        <w:t xml:space="preserve">  </w:t>
      </w:r>
      <w:r w:rsidR="00B3331E" w:rsidRPr="00D539C4">
        <w:rPr>
          <w:rFonts w:asciiTheme="minorHAnsi" w:hAnsiTheme="minorHAnsi"/>
          <w:sz w:val="22"/>
          <w:szCs w:val="22"/>
        </w:rPr>
        <w:t>that require Federal funds used to provide GEAR UP services to students attending private schools not be commingled with non-Federal funds.</w:t>
      </w:r>
      <w:r w:rsidR="006F3C76" w:rsidRPr="00D539C4">
        <w:rPr>
          <w:rFonts w:asciiTheme="minorHAnsi" w:hAnsiTheme="minorHAnsi"/>
          <w:sz w:val="22"/>
          <w:szCs w:val="22"/>
        </w:rPr>
        <w:t xml:space="preserve">  This deletion is technical in nature as it is redundant to requirements in the Uniform Administrative Requirements, Cost Principles, and Audit Requirements for Federal Awards in § 2 CFR 200.</w:t>
      </w:r>
    </w:p>
    <w:p w14:paraId="60EE81F8" w14:textId="77777777" w:rsidR="00C6780B" w:rsidRPr="00913FCE" w:rsidRDefault="00C6780B" w:rsidP="001A3EF7">
      <w:pPr>
        <w:pStyle w:val="Heading3"/>
      </w:pPr>
      <w:r w:rsidRPr="00913FCE">
        <w:t>§694.10</w:t>
      </w:r>
      <w:r>
        <w:t xml:space="preserve">   </w:t>
      </w:r>
      <w:proofErr w:type="gramStart"/>
      <w:r w:rsidRPr="00913FCE">
        <w:t>What</w:t>
      </w:r>
      <w:proofErr w:type="gramEnd"/>
      <w:r>
        <w:t xml:space="preserve"> </w:t>
      </w:r>
      <w:r w:rsidRPr="00913FCE">
        <w:t>are</w:t>
      </w:r>
      <w:r>
        <w:t xml:space="preserve"> </w:t>
      </w:r>
      <w:r w:rsidRPr="00913FCE">
        <w:t>the</w:t>
      </w:r>
      <w:r>
        <w:t xml:space="preserve"> </w:t>
      </w:r>
      <w:r w:rsidRPr="00913FCE">
        <w:t>requirements</w:t>
      </w:r>
      <w:r>
        <w:t xml:space="preserve"> </w:t>
      </w:r>
      <w:r w:rsidRPr="00913FCE">
        <w:t>that</w:t>
      </w:r>
      <w:r>
        <w:t xml:space="preserve"> </w:t>
      </w:r>
      <w:r w:rsidRPr="00913FCE">
        <w:t>a</w:t>
      </w:r>
      <w:r>
        <w:t xml:space="preserve"> </w:t>
      </w:r>
      <w:r w:rsidRPr="00913FCE">
        <w:t>Partnership</w:t>
      </w:r>
      <w:r>
        <w:t xml:space="preserve"> </w:t>
      </w:r>
      <w:r w:rsidRPr="00913FCE">
        <w:t>must</w:t>
      </w:r>
      <w:r>
        <w:t xml:space="preserve"> </w:t>
      </w:r>
      <w:r w:rsidRPr="00913FCE">
        <w:t>meet</w:t>
      </w:r>
      <w:r>
        <w:t xml:space="preserve"> </w:t>
      </w:r>
      <w:r w:rsidRPr="00913FCE">
        <w:t>in</w:t>
      </w:r>
      <w:r>
        <w:t xml:space="preserve"> </w:t>
      </w:r>
      <w:r w:rsidRPr="00913FCE">
        <w:t>designating</w:t>
      </w:r>
      <w:r>
        <w:t xml:space="preserve"> </w:t>
      </w:r>
      <w:r w:rsidRPr="00913FCE">
        <w:t>a</w:t>
      </w:r>
      <w:r>
        <w:t xml:space="preserve"> </w:t>
      </w:r>
      <w:r w:rsidRPr="00913FCE">
        <w:t>fiscal</w:t>
      </w:r>
      <w:r>
        <w:t xml:space="preserve"> </w:t>
      </w:r>
      <w:r w:rsidRPr="00913FCE">
        <w:t>agent</w:t>
      </w:r>
      <w:r>
        <w:t xml:space="preserve"> </w:t>
      </w:r>
      <w:r w:rsidRPr="00913FCE">
        <w:t>for</w:t>
      </w:r>
      <w:r>
        <w:t xml:space="preserve"> </w:t>
      </w:r>
      <w:r w:rsidRPr="00913FCE">
        <w:t>its</w:t>
      </w:r>
      <w:r>
        <w:t xml:space="preserve"> </w:t>
      </w:r>
      <w:r w:rsidRPr="00913FCE">
        <w:t>project</w:t>
      </w:r>
      <w:r>
        <w:t xml:space="preserve"> </w:t>
      </w:r>
      <w:r w:rsidRPr="00913FCE">
        <w:t>under</w:t>
      </w:r>
      <w:r>
        <w:t xml:space="preserve"> </w:t>
      </w:r>
      <w:r w:rsidRPr="00913FCE">
        <w:t>this</w:t>
      </w:r>
      <w:r>
        <w:t xml:space="preserve"> </w:t>
      </w:r>
      <w:r w:rsidRPr="00913FCE">
        <w:t>program?</w:t>
      </w:r>
    </w:p>
    <w:p w14:paraId="60EE81FD" w14:textId="58097102" w:rsidR="002E76C1" w:rsidRPr="00D539C4" w:rsidRDefault="00E0101D" w:rsidP="002E76C1">
      <w:pPr>
        <w:pStyle w:val="NormalWeb"/>
        <w:numPr>
          <w:ilvl w:val="0"/>
          <w:numId w:val="10"/>
        </w:numPr>
        <w:shd w:val="clear" w:color="auto" w:fill="FFFFFF"/>
        <w:rPr>
          <w:rFonts w:asciiTheme="minorHAnsi" w:hAnsiTheme="minorHAnsi"/>
          <w:sz w:val="22"/>
        </w:rPr>
      </w:pPr>
      <w:r w:rsidRPr="00D539C4">
        <w:rPr>
          <w:rFonts w:asciiTheme="minorHAnsi" w:hAnsiTheme="minorHAnsi"/>
          <w:sz w:val="22"/>
        </w:rPr>
        <w:t xml:space="preserve">We propose to delete the regulatory restriction on organizations that are </w:t>
      </w:r>
      <w:r w:rsidR="00C6780B" w:rsidRPr="00D539C4">
        <w:rPr>
          <w:rFonts w:asciiTheme="minorHAnsi" w:hAnsiTheme="minorHAnsi"/>
          <w:sz w:val="22"/>
        </w:rPr>
        <w:t>pervasively sectarian.</w:t>
      </w:r>
    </w:p>
    <w:sectPr w:rsidR="002E76C1" w:rsidRPr="00D539C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5D18E" w14:textId="77777777" w:rsidR="00EE6758" w:rsidRDefault="00EE6758" w:rsidP="003E54BA">
      <w:r>
        <w:separator/>
      </w:r>
    </w:p>
  </w:endnote>
  <w:endnote w:type="continuationSeparator" w:id="0">
    <w:p w14:paraId="7C4AB8CC" w14:textId="77777777" w:rsidR="00EE6758" w:rsidRDefault="00EE6758" w:rsidP="003E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10393"/>
      <w:docPartObj>
        <w:docPartGallery w:val="Page Numbers (Bottom of Page)"/>
        <w:docPartUnique/>
      </w:docPartObj>
    </w:sdtPr>
    <w:sdtEndPr>
      <w:rPr>
        <w:noProof/>
      </w:rPr>
    </w:sdtEndPr>
    <w:sdtContent>
      <w:p w14:paraId="70061743" w14:textId="220A8EFA" w:rsidR="003E54BA" w:rsidRDefault="003E54BA" w:rsidP="003E54BA">
        <w:pPr>
          <w:pStyle w:val="Footer"/>
          <w:jc w:val="center"/>
        </w:pPr>
        <w:r>
          <w:fldChar w:fldCharType="begin"/>
        </w:r>
        <w:r>
          <w:instrText xml:space="preserve"> PAGE   \* MERGEFORMAT </w:instrText>
        </w:r>
        <w:r>
          <w:fldChar w:fldCharType="separate"/>
        </w:r>
        <w:r w:rsidR="00EC76D1">
          <w:rPr>
            <w:noProof/>
          </w:rPr>
          <w:t>4</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BF723" w14:textId="77777777" w:rsidR="00EE6758" w:rsidRDefault="00EE6758" w:rsidP="003E54BA">
      <w:r>
        <w:separator/>
      </w:r>
    </w:p>
  </w:footnote>
  <w:footnote w:type="continuationSeparator" w:id="0">
    <w:p w14:paraId="0553D628" w14:textId="77777777" w:rsidR="00EE6758" w:rsidRDefault="00EE6758" w:rsidP="003E5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A7D6F" w14:textId="1789A5EE" w:rsidR="003E54BA" w:rsidRPr="00766C4E" w:rsidRDefault="003E54BA" w:rsidP="00766C4E">
    <w:pPr>
      <w:pStyle w:val="Header"/>
      <w:jc w:val="center"/>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E17"/>
    <w:multiLevelType w:val="hybridMultilevel"/>
    <w:tmpl w:val="1882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02E03"/>
    <w:multiLevelType w:val="hybridMultilevel"/>
    <w:tmpl w:val="B6E4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82E4C"/>
    <w:multiLevelType w:val="hybridMultilevel"/>
    <w:tmpl w:val="85CC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D2304"/>
    <w:multiLevelType w:val="hybridMultilevel"/>
    <w:tmpl w:val="378C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B7359"/>
    <w:multiLevelType w:val="hybridMultilevel"/>
    <w:tmpl w:val="2FB8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228CA"/>
    <w:multiLevelType w:val="hybridMultilevel"/>
    <w:tmpl w:val="092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2915"/>
    <w:multiLevelType w:val="hybridMultilevel"/>
    <w:tmpl w:val="A316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D20AC"/>
    <w:multiLevelType w:val="hybridMultilevel"/>
    <w:tmpl w:val="6D0E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457FD"/>
    <w:multiLevelType w:val="hybridMultilevel"/>
    <w:tmpl w:val="AB7C4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B05F0"/>
    <w:multiLevelType w:val="hybridMultilevel"/>
    <w:tmpl w:val="802CA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350AF"/>
    <w:multiLevelType w:val="hybridMultilevel"/>
    <w:tmpl w:val="30A0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651E0"/>
    <w:multiLevelType w:val="hybridMultilevel"/>
    <w:tmpl w:val="6710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B2F06"/>
    <w:multiLevelType w:val="hybridMultilevel"/>
    <w:tmpl w:val="77267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76C76"/>
    <w:multiLevelType w:val="hybridMultilevel"/>
    <w:tmpl w:val="045C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AA4E78"/>
    <w:multiLevelType w:val="hybridMultilevel"/>
    <w:tmpl w:val="10B4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E57CBC"/>
    <w:multiLevelType w:val="hybridMultilevel"/>
    <w:tmpl w:val="548C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B5780"/>
    <w:multiLevelType w:val="hybridMultilevel"/>
    <w:tmpl w:val="347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723093"/>
    <w:multiLevelType w:val="hybridMultilevel"/>
    <w:tmpl w:val="7F6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B7F3D"/>
    <w:multiLevelType w:val="hybridMultilevel"/>
    <w:tmpl w:val="134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9722E"/>
    <w:multiLevelType w:val="hybridMultilevel"/>
    <w:tmpl w:val="262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F2C32"/>
    <w:multiLevelType w:val="hybridMultilevel"/>
    <w:tmpl w:val="6A720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35340"/>
    <w:multiLevelType w:val="hybridMultilevel"/>
    <w:tmpl w:val="2FC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24433"/>
    <w:multiLevelType w:val="hybridMultilevel"/>
    <w:tmpl w:val="441E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422444"/>
    <w:multiLevelType w:val="hybridMultilevel"/>
    <w:tmpl w:val="F724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2"/>
  </w:num>
  <w:num w:numId="5">
    <w:abstractNumId w:val="9"/>
  </w:num>
  <w:num w:numId="6">
    <w:abstractNumId w:val="20"/>
  </w:num>
  <w:num w:numId="7">
    <w:abstractNumId w:val="23"/>
  </w:num>
  <w:num w:numId="8">
    <w:abstractNumId w:val="21"/>
  </w:num>
  <w:num w:numId="9">
    <w:abstractNumId w:val="18"/>
  </w:num>
  <w:num w:numId="10">
    <w:abstractNumId w:val="15"/>
  </w:num>
  <w:num w:numId="11">
    <w:abstractNumId w:val="4"/>
  </w:num>
  <w:num w:numId="12">
    <w:abstractNumId w:val="13"/>
  </w:num>
  <w:num w:numId="13">
    <w:abstractNumId w:val="6"/>
  </w:num>
  <w:num w:numId="14">
    <w:abstractNumId w:val="17"/>
  </w:num>
  <w:num w:numId="15">
    <w:abstractNumId w:val="14"/>
  </w:num>
  <w:num w:numId="16">
    <w:abstractNumId w:val="10"/>
  </w:num>
  <w:num w:numId="17">
    <w:abstractNumId w:val="19"/>
  </w:num>
  <w:num w:numId="18">
    <w:abstractNumId w:val="22"/>
  </w:num>
  <w:num w:numId="19">
    <w:abstractNumId w:val="2"/>
  </w:num>
  <w:num w:numId="20">
    <w:abstractNumId w:val="16"/>
  </w:num>
  <w:num w:numId="21">
    <w:abstractNumId w:val="3"/>
  </w:num>
  <w:num w:numId="22">
    <w:abstractNumId w:val="1"/>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4A"/>
    <w:rsid w:val="0001130A"/>
    <w:rsid w:val="0004039F"/>
    <w:rsid w:val="000602A0"/>
    <w:rsid w:val="000A62B4"/>
    <w:rsid w:val="000B254F"/>
    <w:rsid w:val="0011336F"/>
    <w:rsid w:val="001234F9"/>
    <w:rsid w:val="00136BED"/>
    <w:rsid w:val="00152AF8"/>
    <w:rsid w:val="001578AD"/>
    <w:rsid w:val="00183BE4"/>
    <w:rsid w:val="00185136"/>
    <w:rsid w:val="001A3EF7"/>
    <w:rsid w:val="00227D65"/>
    <w:rsid w:val="00250A87"/>
    <w:rsid w:val="002C2CC3"/>
    <w:rsid w:val="002E76C1"/>
    <w:rsid w:val="00302886"/>
    <w:rsid w:val="00304185"/>
    <w:rsid w:val="00330664"/>
    <w:rsid w:val="003314E7"/>
    <w:rsid w:val="003426AE"/>
    <w:rsid w:val="0035168D"/>
    <w:rsid w:val="0036532A"/>
    <w:rsid w:val="003727BC"/>
    <w:rsid w:val="00396C52"/>
    <w:rsid w:val="003A26B0"/>
    <w:rsid w:val="003C20A3"/>
    <w:rsid w:val="003E0ED4"/>
    <w:rsid w:val="003E54BA"/>
    <w:rsid w:val="003F52CE"/>
    <w:rsid w:val="00414505"/>
    <w:rsid w:val="00416CF7"/>
    <w:rsid w:val="00442D40"/>
    <w:rsid w:val="004B4781"/>
    <w:rsid w:val="004C2839"/>
    <w:rsid w:val="004D665A"/>
    <w:rsid w:val="004F7037"/>
    <w:rsid w:val="00504C50"/>
    <w:rsid w:val="0051652C"/>
    <w:rsid w:val="00524B0C"/>
    <w:rsid w:val="00554092"/>
    <w:rsid w:val="00583969"/>
    <w:rsid w:val="005900B8"/>
    <w:rsid w:val="005C6BB7"/>
    <w:rsid w:val="005D1A39"/>
    <w:rsid w:val="00603C00"/>
    <w:rsid w:val="006065C9"/>
    <w:rsid w:val="00612128"/>
    <w:rsid w:val="00614469"/>
    <w:rsid w:val="006302A9"/>
    <w:rsid w:val="006338C8"/>
    <w:rsid w:val="00670EBC"/>
    <w:rsid w:val="006970A7"/>
    <w:rsid w:val="006F3C76"/>
    <w:rsid w:val="0074207E"/>
    <w:rsid w:val="00760FBF"/>
    <w:rsid w:val="00766C4E"/>
    <w:rsid w:val="007B1BB5"/>
    <w:rsid w:val="007C5B3E"/>
    <w:rsid w:val="008041EB"/>
    <w:rsid w:val="00815DA9"/>
    <w:rsid w:val="00872A91"/>
    <w:rsid w:val="008846B6"/>
    <w:rsid w:val="008B7497"/>
    <w:rsid w:val="008E0984"/>
    <w:rsid w:val="00902929"/>
    <w:rsid w:val="00912258"/>
    <w:rsid w:val="00932985"/>
    <w:rsid w:val="0093314A"/>
    <w:rsid w:val="00976DAA"/>
    <w:rsid w:val="00980651"/>
    <w:rsid w:val="009D6E82"/>
    <w:rsid w:val="009F7B7F"/>
    <w:rsid w:val="00A00C4F"/>
    <w:rsid w:val="00A26A99"/>
    <w:rsid w:val="00A5740B"/>
    <w:rsid w:val="00A8463E"/>
    <w:rsid w:val="00A90CEE"/>
    <w:rsid w:val="00A92758"/>
    <w:rsid w:val="00AD0BB3"/>
    <w:rsid w:val="00AF16BC"/>
    <w:rsid w:val="00B3331E"/>
    <w:rsid w:val="00B67532"/>
    <w:rsid w:val="00B96D67"/>
    <w:rsid w:val="00BA626A"/>
    <w:rsid w:val="00BB6706"/>
    <w:rsid w:val="00BD5068"/>
    <w:rsid w:val="00C51027"/>
    <w:rsid w:val="00C6780B"/>
    <w:rsid w:val="00C95BD2"/>
    <w:rsid w:val="00CC304B"/>
    <w:rsid w:val="00CE1091"/>
    <w:rsid w:val="00CF09E3"/>
    <w:rsid w:val="00D3425E"/>
    <w:rsid w:val="00D539C4"/>
    <w:rsid w:val="00D646B3"/>
    <w:rsid w:val="00D81A4D"/>
    <w:rsid w:val="00E0101D"/>
    <w:rsid w:val="00E42DF8"/>
    <w:rsid w:val="00E435EF"/>
    <w:rsid w:val="00E6334E"/>
    <w:rsid w:val="00E715D7"/>
    <w:rsid w:val="00E7318E"/>
    <w:rsid w:val="00EC76D1"/>
    <w:rsid w:val="00EE2607"/>
    <w:rsid w:val="00EE322B"/>
    <w:rsid w:val="00EE6758"/>
    <w:rsid w:val="00EF73CD"/>
    <w:rsid w:val="00F222AE"/>
    <w:rsid w:val="00F50D76"/>
    <w:rsid w:val="00F5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E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4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331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EF7"/>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1A3EF7"/>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BD50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3EF7"/>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1A3EF7"/>
    <w:rPr>
      <w:rFonts w:ascii="Arial Black" w:eastAsiaTheme="majorEastAsia" w:hAnsi="Arial Black" w:cstheme="majorBidi"/>
      <w:b/>
      <w:bCs/>
      <w:color w:val="4F81BD" w:themeColor="accent1"/>
    </w:rPr>
  </w:style>
  <w:style w:type="paragraph" w:styleId="CommentText">
    <w:name w:val="annotation text"/>
    <w:basedOn w:val="Normal"/>
    <w:link w:val="CommentTextChar"/>
    <w:uiPriority w:val="99"/>
    <w:unhideWhenUsed/>
    <w:rsid w:val="0093314A"/>
  </w:style>
  <w:style w:type="character" w:customStyle="1" w:styleId="CommentTextChar">
    <w:name w:val="Comment Text Char"/>
    <w:basedOn w:val="DefaultParagraphFont"/>
    <w:link w:val="CommentText"/>
    <w:uiPriority w:val="99"/>
    <w:rsid w:val="0093314A"/>
    <w:rPr>
      <w:rFonts w:eastAsiaTheme="minorEastAsia"/>
      <w:sz w:val="24"/>
      <w:szCs w:val="24"/>
    </w:rPr>
  </w:style>
  <w:style w:type="character" w:styleId="CommentReference">
    <w:name w:val="annotation reference"/>
    <w:basedOn w:val="DefaultParagraphFont"/>
    <w:uiPriority w:val="99"/>
    <w:semiHidden/>
    <w:unhideWhenUsed/>
    <w:rsid w:val="0093314A"/>
    <w:rPr>
      <w:sz w:val="18"/>
      <w:szCs w:val="18"/>
    </w:rPr>
  </w:style>
  <w:style w:type="paragraph" w:styleId="ListParagraph">
    <w:name w:val="List Paragraph"/>
    <w:basedOn w:val="Normal"/>
    <w:uiPriority w:val="34"/>
    <w:qFormat/>
    <w:rsid w:val="0093314A"/>
    <w:pPr>
      <w:ind w:left="720"/>
      <w:contextualSpacing/>
    </w:pPr>
  </w:style>
  <w:style w:type="paragraph" w:styleId="BalloonText">
    <w:name w:val="Balloon Text"/>
    <w:basedOn w:val="Normal"/>
    <w:link w:val="BalloonTextChar"/>
    <w:uiPriority w:val="99"/>
    <w:semiHidden/>
    <w:unhideWhenUsed/>
    <w:rsid w:val="0093314A"/>
    <w:rPr>
      <w:rFonts w:ascii="Tahoma" w:hAnsi="Tahoma" w:cs="Tahoma"/>
      <w:sz w:val="16"/>
      <w:szCs w:val="16"/>
    </w:rPr>
  </w:style>
  <w:style w:type="character" w:customStyle="1" w:styleId="BalloonTextChar">
    <w:name w:val="Balloon Text Char"/>
    <w:basedOn w:val="DefaultParagraphFont"/>
    <w:link w:val="BalloonText"/>
    <w:uiPriority w:val="99"/>
    <w:semiHidden/>
    <w:rsid w:val="0093314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BD5068"/>
    <w:rPr>
      <w:rFonts w:asciiTheme="majorHAnsi" w:eastAsiaTheme="majorEastAsia" w:hAnsiTheme="majorHAnsi" w:cstheme="majorBidi"/>
      <w:b/>
      <w:bCs/>
      <w:i/>
      <w:i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BD5068"/>
    <w:rPr>
      <w:b/>
      <w:bCs/>
      <w:sz w:val="20"/>
      <w:szCs w:val="20"/>
    </w:rPr>
  </w:style>
  <w:style w:type="character" w:customStyle="1" w:styleId="CommentSubjectChar">
    <w:name w:val="Comment Subject Char"/>
    <w:basedOn w:val="CommentTextChar"/>
    <w:link w:val="CommentSubject"/>
    <w:uiPriority w:val="99"/>
    <w:semiHidden/>
    <w:rsid w:val="00BD5068"/>
    <w:rPr>
      <w:rFonts w:eastAsiaTheme="minorEastAsia"/>
      <w:b/>
      <w:bCs/>
      <w:sz w:val="20"/>
      <w:szCs w:val="20"/>
    </w:rPr>
  </w:style>
  <w:style w:type="paragraph" w:styleId="NormalWeb">
    <w:name w:val="Normal (Web)"/>
    <w:basedOn w:val="Normal"/>
    <w:uiPriority w:val="99"/>
    <w:unhideWhenUsed/>
    <w:rsid w:val="009329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0D76"/>
    <w:rPr>
      <w:color w:val="24843F"/>
      <w:sz w:val="24"/>
      <w:szCs w:val="24"/>
      <w:u w:val="single"/>
      <w:bdr w:val="none" w:sz="0" w:space="0" w:color="auto" w:frame="1"/>
      <w:vertAlign w:val="baseline"/>
    </w:rPr>
  </w:style>
  <w:style w:type="paragraph" w:styleId="Header">
    <w:name w:val="header"/>
    <w:basedOn w:val="Normal"/>
    <w:link w:val="HeaderChar"/>
    <w:uiPriority w:val="99"/>
    <w:unhideWhenUsed/>
    <w:rsid w:val="003E54BA"/>
    <w:pPr>
      <w:tabs>
        <w:tab w:val="center" w:pos="4680"/>
        <w:tab w:val="right" w:pos="9360"/>
      </w:tabs>
    </w:pPr>
  </w:style>
  <w:style w:type="character" w:customStyle="1" w:styleId="HeaderChar">
    <w:name w:val="Header Char"/>
    <w:basedOn w:val="DefaultParagraphFont"/>
    <w:link w:val="Header"/>
    <w:uiPriority w:val="99"/>
    <w:rsid w:val="003E54BA"/>
    <w:rPr>
      <w:rFonts w:eastAsiaTheme="minorEastAsia"/>
      <w:sz w:val="24"/>
      <w:szCs w:val="24"/>
    </w:rPr>
  </w:style>
  <w:style w:type="paragraph" w:styleId="Footer">
    <w:name w:val="footer"/>
    <w:basedOn w:val="Normal"/>
    <w:link w:val="FooterChar"/>
    <w:uiPriority w:val="99"/>
    <w:unhideWhenUsed/>
    <w:rsid w:val="003E54BA"/>
    <w:pPr>
      <w:tabs>
        <w:tab w:val="center" w:pos="4680"/>
        <w:tab w:val="right" w:pos="9360"/>
      </w:tabs>
    </w:pPr>
  </w:style>
  <w:style w:type="character" w:customStyle="1" w:styleId="FooterChar">
    <w:name w:val="Footer Char"/>
    <w:basedOn w:val="DefaultParagraphFont"/>
    <w:link w:val="Footer"/>
    <w:uiPriority w:val="99"/>
    <w:rsid w:val="003E54BA"/>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4A"/>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331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EF7"/>
    <w:pPr>
      <w:keepNext/>
      <w:keepLines/>
      <w:spacing w:before="200"/>
      <w:outlineLvl w:val="1"/>
    </w:pPr>
    <w:rPr>
      <w:rFonts w:ascii="Arial Black" w:eastAsiaTheme="majorEastAsia" w:hAnsi="Arial Black" w:cstheme="majorBidi"/>
      <w:b/>
      <w:bCs/>
      <w:color w:val="4F81BD" w:themeColor="accent1"/>
      <w:sz w:val="26"/>
      <w:szCs w:val="26"/>
    </w:rPr>
  </w:style>
  <w:style w:type="paragraph" w:styleId="Heading3">
    <w:name w:val="heading 3"/>
    <w:basedOn w:val="Normal"/>
    <w:next w:val="Normal"/>
    <w:link w:val="Heading3Char"/>
    <w:uiPriority w:val="9"/>
    <w:unhideWhenUsed/>
    <w:qFormat/>
    <w:rsid w:val="001A3EF7"/>
    <w:pPr>
      <w:keepNext/>
      <w:keepLines/>
      <w:spacing w:before="200"/>
      <w:outlineLvl w:val="2"/>
    </w:pPr>
    <w:rPr>
      <w:rFonts w:ascii="Arial Black" w:eastAsiaTheme="majorEastAsia" w:hAnsi="Arial Black" w:cstheme="majorBidi"/>
      <w:b/>
      <w:bCs/>
      <w:color w:val="4F81BD" w:themeColor="accent1"/>
      <w:sz w:val="22"/>
      <w:szCs w:val="22"/>
    </w:rPr>
  </w:style>
  <w:style w:type="paragraph" w:styleId="Heading4">
    <w:name w:val="heading 4"/>
    <w:basedOn w:val="Normal"/>
    <w:next w:val="Normal"/>
    <w:link w:val="Heading4Char"/>
    <w:uiPriority w:val="9"/>
    <w:unhideWhenUsed/>
    <w:qFormat/>
    <w:rsid w:val="00BD50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A3EF7"/>
    <w:rPr>
      <w:rFonts w:ascii="Arial Black" w:eastAsiaTheme="majorEastAsia" w:hAnsi="Arial Black" w:cstheme="majorBidi"/>
      <w:b/>
      <w:bCs/>
      <w:color w:val="4F81BD" w:themeColor="accent1"/>
      <w:sz w:val="26"/>
      <w:szCs w:val="26"/>
    </w:rPr>
  </w:style>
  <w:style w:type="character" w:customStyle="1" w:styleId="Heading3Char">
    <w:name w:val="Heading 3 Char"/>
    <w:basedOn w:val="DefaultParagraphFont"/>
    <w:link w:val="Heading3"/>
    <w:uiPriority w:val="9"/>
    <w:rsid w:val="001A3EF7"/>
    <w:rPr>
      <w:rFonts w:ascii="Arial Black" w:eastAsiaTheme="majorEastAsia" w:hAnsi="Arial Black" w:cstheme="majorBidi"/>
      <w:b/>
      <w:bCs/>
      <w:color w:val="4F81BD" w:themeColor="accent1"/>
    </w:rPr>
  </w:style>
  <w:style w:type="paragraph" w:styleId="CommentText">
    <w:name w:val="annotation text"/>
    <w:basedOn w:val="Normal"/>
    <w:link w:val="CommentTextChar"/>
    <w:uiPriority w:val="99"/>
    <w:unhideWhenUsed/>
    <w:rsid w:val="0093314A"/>
  </w:style>
  <w:style w:type="character" w:customStyle="1" w:styleId="CommentTextChar">
    <w:name w:val="Comment Text Char"/>
    <w:basedOn w:val="DefaultParagraphFont"/>
    <w:link w:val="CommentText"/>
    <w:uiPriority w:val="99"/>
    <w:rsid w:val="0093314A"/>
    <w:rPr>
      <w:rFonts w:eastAsiaTheme="minorEastAsia"/>
      <w:sz w:val="24"/>
      <w:szCs w:val="24"/>
    </w:rPr>
  </w:style>
  <w:style w:type="character" w:styleId="CommentReference">
    <w:name w:val="annotation reference"/>
    <w:basedOn w:val="DefaultParagraphFont"/>
    <w:uiPriority w:val="99"/>
    <w:semiHidden/>
    <w:unhideWhenUsed/>
    <w:rsid w:val="0093314A"/>
    <w:rPr>
      <w:sz w:val="18"/>
      <w:szCs w:val="18"/>
    </w:rPr>
  </w:style>
  <w:style w:type="paragraph" w:styleId="ListParagraph">
    <w:name w:val="List Paragraph"/>
    <w:basedOn w:val="Normal"/>
    <w:uiPriority w:val="34"/>
    <w:qFormat/>
    <w:rsid w:val="0093314A"/>
    <w:pPr>
      <w:ind w:left="720"/>
      <w:contextualSpacing/>
    </w:pPr>
  </w:style>
  <w:style w:type="paragraph" w:styleId="BalloonText">
    <w:name w:val="Balloon Text"/>
    <w:basedOn w:val="Normal"/>
    <w:link w:val="BalloonTextChar"/>
    <w:uiPriority w:val="99"/>
    <w:semiHidden/>
    <w:unhideWhenUsed/>
    <w:rsid w:val="0093314A"/>
    <w:rPr>
      <w:rFonts w:ascii="Tahoma" w:hAnsi="Tahoma" w:cs="Tahoma"/>
      <w:sz w:val="16"/>
      <w:szCs w:val="16"/>
    </w:rPr>
  </w:style>
  <w:style w:type="character" w:customStyle="1" w:styleId="BalloonTextChar">
    <w:name w:val="Balloon Text Char"/>
    <w:basedOn w:val="DefaultParagraphFont"/>
    <w:link w:val="BalloonText"/>
    <w:uiPriority w:val="99"/>
    <w:semiHidden/>
    <w:rsid w:val="0093314A"/>
    <w:rPr>
      <w:rFonts w:ascii="Tahoma" w:eastAsiaTheme="minorEastAsia" w:hAnsi="Tahoma" w:cs="Tahoma"/>
      <w:sz w:val="16"/>
      <w:szCs w:val="16"/>
    </w:rPr>
  </w:style>
  <w:style w:type="character" w:customStyle="1" w:styleId="Heading4Char">
    <w:name w:val="Heading 4 Char"/>
    <w:basedOn w:val="DefaultParagraphFont"/>
    <w:link w:val="Heading4"/>
    <w:uiPriority w:val="9"/>
    <w:rsid w:val="00BD5068"/>
    <w:rPr>
      <w:rFonts w:asciiTheme="majorHAnsi" w:eastAsiaTheme="majorEastAsia" w:hAnsiTheme="majorHAnsi" w:cstheme="majorBidi"/>
      <w:b/>
      <w:bCs/>
      <w:i/>
      <w:iCs/>
      <w:color w:val="4F81BD" w:themeColor="accent1"/>
      <w:sz w:val="24"/>
      <w:szCs w:val="24"/>
    </w:rPr>
  </w:style>
  <w:style w:type="paragraph" w:styleId="CommentSubject">
    <w:name w:val="annotation subject"/>
    <w:basedOn w:val="CommentText"/>
    <w:next w:val="CommentText"/>
    <w:link w:val="CommentSubjectChar"/>
    <w:uiPriority w:val="99"/>
    <w:semiHidden/>
    <w:unhideWhenUsed/>
    <w:rsid w:val="00BD5068"/>
    <w:rPr>
      <w:b/>
      <w:bCs/>
      <w:sz w:val="20"/>
      <w:szCs w:val="20"/>
    </w:rPr>
  </w:style>
  <w:style w:type="character" w:customStyle="1" w:styleId="CommentSubjectChar">
    <w:name w:val="Comment Subject Char"/>
    <w:basedOn w:val="CommentTextChar"/>
    <w:link w:val="CommentSubject"/>
    <w:uiPriority w:val="99"/>
    <w:semiHidden/>
    <w:rsid w:val="00BD5068"/>
    <w:rPr>
      <w:rFonts w:eastAsiaTheme="minorEastAsia"/>
      <w:b/>
      <w:bCs/>
      <w:sz w:val="20"/>
      <w:szCs w:val="20"/>
    </w:rPr>
  </w:style>
  <w:style w:type="paragraph" w:styleId="NormalWeb">
    <w:name w:val="Normal (Web)"/>
    <w:basedOn w:val="Normal"/>
    <w:uiPriority w:val="99"/>
    <w:unhideWhenUsed/>
    <w:rsid w:val="009329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0D76"/>
    <w:rPr>
      <w:color w:val="24843F"/>
      <w:sz w:val="24"/>
      <w:szCs w:val="24"/>
      <w:u w:val="single"/>
      <w:bdr w:val="none" w:sz="0" w:space="0" w:color="auto" w:frame="1"/>
      <w:vertAlign w:val="baseline"/>
    </w:rPr>
  </w:style>
  <w:style w:type="paragraph" w:styleId="Header">
    <w:name w:val="header"/>
    <w:basedOn w:val="Normal"/>
    <w:link w:val="HeaderChar"/>
    <w:uiPriority w:val="99"/>
    <w:unhideWhenUsed/>
    <w:rsid w:val="003E54BA"/>
    <w:pPr>
      <w:tabs>
        <w:tab w:val="center" w:pos="4680"/>
        <w:tab w:val="right" w:pos="9360"/>
      </w:tabs>
    </w:pPr>
  </w:style>
  <w:style w:type="character" w:customStyle="1" w:styleId="HeaderChar">
    <w:name w:val="Header Char"/>
    <w:basedOn w:val="DefaultParagraphFont"/>
    <w:link w:val="Header"/>
    <w:uiPriority w:val="99"/>
    <w:rsid w:val="003E54BA"/>
    <w:rPr>
      <w:rFonts w:eastAsiaTheme="minorEastAsia"/>
      <w:sz w:val="24"/>
      <w:szCs w:val="24"/>
    </w:rPr>
  </w:style>
  <w:style w:type="paragraph" w:styleId="Footer">
    <w:name w:val="footer"/>
    <w:basedOn w:val="Normal"/>
    <w:link w:val="FooterChar"/>
    <w:uiPriority w:val="99"/>
    <w:unhideWhenUsed/>
    <w:rsid w:val="003E54BA"/>
    <w:pPr>
      <w:tabs>
        <w:tab w:val="center" w:pos="4680"/>
        <w:tab w:val="right" w:pos="9360"/>
      </w:tabs>
    </w:pPr>
  </w:style>
  <w:style w:type="character" w:customStyle="1" w:styleId="FooterChar">
    <w:name w:val="Footer Char"/>
    <w:basedOn w:val="DefaultParagraphFont"/>
    <w:link w:val="Footer"/>
    <w:uiPriority w:val="99"/>
    <w:rsid w:val="003E54B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CE0ECBBA06654DB9CF6361B5B2A5C3" ma:contentTypeVersion="0" ma:contentTypeDescription="Create a new document." ma:contentTypeScope="" ma:versionID="428858bfa4d5ea9067ff87568306a6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9AAA-41DD-442C-AAA2-EE20132EB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4A2A48-B9E5-40F0-99AC-8FCA8CECF640}">
  <ds:schemaRefs>
    <ds:schemaRef ds:uri="http://schemas.microsoft.com/sharepoint/v3/contenttype/forms"/>
  </ds:schemaRefs>
</ds:datastoreItem>
</file>

<file path=customXml/itemProps3.xml><?xml version="1.0" encoding="utf-8"?>
<ds:datastoreItem xmlns:ds="http://schemas.openxmlformats.org/officeDocument/2006/customXml" ds:itemID="{CCB52F1F-E224-4C18-987F-1FCFB7D95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51E05F-782C-2D43-BAB9-3256D099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1218</Words>
  <Characters>6992</Characters>
  <Application>Microsoft Macintosh Word</Application>
  <DocSecurity>0</DocSecurity>
  <Lines>139</Lines>
  <Paragraphs>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Religious Inclusion in Title IV Grant Making (MS Word)</dc:title>
  <dc:subject/>
  <dc:creator>U.S. Department of Education</dc:creator>
  <cp:keywords/>
  <dc:description/>
  <cp:lastModifiedBy>Alan Smigielski</cp:lastModifiedBy>
  <cp:revision>79</cp:revision>
  <dcterms:created xsi:type="dcterms:W3CDTF">2018-11-30T21:32:00Z</dcterms:created>
  <dcterms:modified xsi:type="dcterms:W3CDTF">2019-01-07T15:00:00Z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0x0101006BCE0ECBBA06654DB9CF6361B5B2A5C3</vt:lpwstr>
  </property>
</Properties>
</file>