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0660"/>
      </w:tblGrid>
      <w:tr w:rsidR="00A376B1" w:rsidRPr="00A376B1" w14:paraId="3A59D09A" w14:textId="77777777" w:rsidTr="00BA0960">
        <w:trPr>
          <w:trHeight w:val="600"/>
        </w:trPr>
        <w:tc>
          <w:tcPr>
            <w:tcW w:w="14480" w:type="dxa"/>
            <w:gridSpan w:val="2"/>
            <w:shd w:val="clear" w:color="auto" w:fill="auto"/>
            <w:noWrap/>
            <w:vAlign w:val="center"/>
          </w:tcPr>
          <w:p w14:paraId="001FA15E" w14:textId="0107384C" w:rsidR="00A376B1" w:rsidRPr="00A376B1" w:rsidRDefault="00A376B1" w:rsidP="0015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37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Department of Education</w:t>
            </w:r>
          </w:p>
          <w:p w14:paraId="0D077CF3" w14:textId="3A5E9B06" w:rsidR="00A376B1" w:rsidRPr="00A376B1" w:rsidRDefault="00A376B1" w:rsidP="0015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July 12, Public Hearing, Dallas, TX</w:t>
            </w:r>
          </w:p>
          <w:p w14:paraId="5A6DF624" w14:textId="61BEB519" w:rsidR="00A376B1" w:rsidRPr="00A376B1" w:rsidRDefault="00A376B1" w:rsidP="0015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List of Presenters</w:t>
            </w:r>
          </w:p>
          <w:p w14:paraId="6F58BD0F" w14:textId="42F9B19D" w:rsidR="00A376B1" w:rsidRPr="00A376B1" w:rsidRDefault="00A376B1" w:rsidP="0015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25D" w:rsidRPr="00A376B1" w14:paraId="01ED7FC4" w14:textId="77777777" w:rsidTr="0015225D">
        <w:trPr>
          <w:trHeight w:val="60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AA51CBB" w14:textId="77777777" w:rsidR="0015225D" w:rsidRPr="0015225D" w:rsidRDefault="0015225D" w:rsidP="0015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660" w:type="dxa"/>
            <w:shd w:val="clear" w:color="auto" w:fill="auto"/>
            <w:noWrap/>
            <w:vAlign w:val="center"/>
            <w:hideMark/>
          </w:tcPr>
          <w:p w14:paraId="0B4C1C7C" w14:textId="77777777" w:rsidR="0015225D" w:rsidRPr="0015225D" w:rsidRDefault="0015225D" w:rsidP="0015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Organization/Representing</w:t>
            </w:r>
          </w:p>
        </w:tc>
      </w:tr>
      <w:tr w:rsidR="0015225D" w:rsidRPr="00A376B1" w14:paraId="240247A3" w14:textId="77777777" w:rsidTr="00A376B1">
        <w:trPr>
          <w:trHeight w:val="480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0F4B36F5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Whitney Barkley</w:t>
            </w:r>
            <w:r w:rsidRPr="00A376B1">
              <w:rPr>
                <w:rFonts w:ascii="Times New Roman" w:eastAsia="Times New Roman" w:hAnsi="Times New Roman" w:cs="Times New Roman"/>
                <w:sz w:val="28"/>
                <w:szCs w:val="28"/>
              </w:rPr>
              <w:t>-Denney</w:t>
            </w:r>
          </w:p>
        </w:tc>
        <w:tc>
          <w:tcPr>
            <w:tcW w:w="10660" w:type="dxa"/>
            <w:shd w:val="clear" w:color="auto" w:fill="C6D9F1" w:themeFill="text2" w:themeFillTint="33"/>
            <w:vAlign w:val="bottom"/>
            <w:hideMark/>
          </w:tcPr>
          <w:p w14:paraId="538803B0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Center for Responsible Lending</w:t>
            </w:r>
          </w:p>
        </w:tc>
      </w:tr>
      <w:tr w:rsidR="0015225D" w:rsidRPr="00A376B1" w14:paraId="2EFB0EC0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068303BF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Robert Shireman</w:t>
            </w:r>
          </w:p>
        </w:tc>
        <w:tc>
          <w:tcPr>
            <w:tcW w:w="10660" w:type="dxa"/>
            <w:shd w:val="clear" w:color="auto" w:fill="auto"/>
            <w:vAlign w:val="bottom"/>
            <w:hideMark/>
          </w:tcPr>
          <w:p w14:paraId="6B336D75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The Century Foundation</w:t>
            </w:r>
          </w:p>
        </w:tc>
      </w:tr>
      <w:tr w:rsidR="0015225D" w:rsidRPr="00A376B1" w14:paraId="752E08D5" w14:textId="77777777" w:rsidTr="00A376B1">
        <w:trPr>
          <w:trHeight w:val="480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7071AF24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Steve Gunderson</w:t>
            </w:r>
          </w:p>
        </w:tc>
        <w:tc>
          <w:tcPr>
            <w:tcW w:w="10660" w:type="dxa"/>
            <w:shd w:val="clear" w:color="auto" w:fill="C6D9F1" w:themeFill="text2" w:themeFillTint="33"/>
            <w:vAlign w:val="bottom"/>
            <w:hideMark/>
          </w:tcPr>
          <w:p w14:paraId="5458FEA6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 &amp; CEO, Career Education Colleges and Universities (CECU)</w:t>
            </w:r>
          </w:p>
        </w:tc>
      </w:tr>
      <w:tr w:rsidR="0015225D" w:rsidRPr="00A376B1" w14:paraId="69437BD8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0215CE1E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Rachel Myers</w:t>
            </w:r>
          </w:p>
        </w:tc>
        <w:tc>
          <w:tcPr>
            <w:tcW w:w="10660" w:type="dxa"/>
            <w:shd w:val="clear" w:color="auto" w:fill="auto"/>
            <w:noWrap/>
            <w:vAlign w:val="bottom"/>
            <w:hideMark/>
          </w:tcPr>
          <w:p w14:paraId="1990F63F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Senior Supervisor of Communications - Student Financial Services, Liberty University </w:t>
            </w:r>
          </w:p>
        </w:tc>
      </w:tr>
      <w:tr w:rsidR="0015225D" w:rsidRPr="00A376B1" w14:paraId="10802A36" w14:textId="77777777" w:rsidTr="00A376B1">
        <w:trPr>
          <w:trHeight w:val="480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5CF2FDB6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Katherine Savers McGovern</w:t>
            </w:r>
          </w:p>
        </w:tc>
        <w:tc>
          <w:tcPr>
            <w:tcW w:w="10660" w:type="dxa"/>
            <w:shd w:val="clear" w:color="auto" w:fill="C6D9F1" w:themeFill="text2" w:themeFillTint="33"/>
            <w:noWrap/>
            <w:vAlign w:val="bottom"/>
            <w:hideMark/>
          </w:tcPr>
          <w:p w14:paraId="70FC0CB3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McGovern Law Office</w:t>
            </w:r>
          </w:p>
        </w:tc>
      </w:tr>
      <w:tr w:rsidR="0015225D" w:rsidRPr="00A376B1" w14:paraId="223C422B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1FE024C6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Jerry Valdez</w:t>
            </w:r>
          </w:p>
        </w:tc>
        <w:tc>
          <w:tcPr>
            <w:tcW w:w="10660" w:type="dxa"/>
            <w:shd w:val="clear" w:color="auto" w:fill="auto"/>
            <w:noWrap/>
            <w:vAlign w:val="bottom"/>
            <w:hideMark/>
          </w:tcPr>
          <w:p w14:paraId="74EF7A85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Executive Director of the Career Colleges &amp; Schools of Texas</w:t>
            </w:r>
          </w:p>
        </w:tc>
      </w:tr>
      <w:tr w:rsidR="0015225D" w:rsidRPr="00A376B1" w14:paraId="3436B48D" w14:textId="77777777" w:rsidTr="00A376B1">
        <w:trPr>
          <w:trHeight w:val="552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7CC33D37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Adrian Shelley </w:t>
            </w:r>
          </w:p>
        </w:tc>
        <w:tc>
          <w:tcPr>
            <w:tcW w:w="10660" w:type="dxa"/>
            <w:shd w:val="clear" w:color="auto" w:fill="C6D9F1" w:themeFill="text2" w:themeFillTint="33"/>
            <w:vAlign w:val="bottom"/>
            <w:hideMark/>
          </w:tcPr>
          <w:p w14:paraId="69105FC3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Director, Texas Office Public Citizen </w:t>
            </w:r>
          </w:p>
        </w:tc>
      </w:tr>
      <w:tr w:rsidR="0015225D" w:rsidRPr="00A376B1" w14:paraId="55692B8A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31B9509A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Maggie Buchanan</w:t>
            </w:r>
          </w:p>
        </w:tc>
        <w:tc>
          <w:tcPr>
            <w:tcW w:w="10660" w:type="dxa"/>
            <w:shd w:val="clear" w:color="auto" w:fill="auto"/>
            <w:noWrap/>
            <w:vAlign w:val="bottom"/>
            <w:hideMark/>
          </w:tcPr>
          <w:p w14:paraId="2D55F372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Southern Regional Director, Young </w:t>
            </w:r>
            <w:proofErr w:type="spellStart"/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Invincibles</w:t>
            </w:r>
            <w:proofErr w:type="spellEnd"/>
          </w:p>
        </w:tc>
      </w:tr>
      <w:tr w:rsidR="0015225D" w:rsidRPr="00A376B1" w14:paraId="1F9045E0" w14:textId="77777777" w:rsidTr="00A376B1">
        <w:trPr>
          <w:trHeight w:val="552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3EB81FC7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John White</w:t>
            </w:r>
          </w:p>
        </w:tc>
        <w:tc>
          <w:tcPr>
            <w:tcW w:w="10660" w:type="dxa"/>
            <w:shd w:val="clear" w:color="auto" w:fill="C6D9F1" w:themeFill="text2" w:themeFillTint="33"/>
            <w:vAlign w:val="bottom"/>
            <w:hideMark/>
          </w:tcPr>
          <w:p w14:paraId="38A7FC8C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Champion Empowerment Institute</w:t>
            </w:r>
          </w:p>
        </w:tc>
      </w:tr>
      <w:tr w:rsidR="0015225D" w:rsidRPr="00A376B1" w14:paraId="3A5BCE95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7CD572FF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Cheryl </w:t>
            </w:r>
            <w:proofErr w:type="spellStart"/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Kesson</w:t>
            </w:r>
            <w:proofErr w:type="spellEnd"/>
          </w:p>
        </w:tc>
        <w:tc>
          <w:tcPr>
            <w:tcW w:w="10660" w:type="dxa"/>
            <w:shd w:val="clear" w:color="auto" w:fill="auto"/>
            <w:noWrap/>
            <w:vAlign w:val="bottom"/>
            <w:hideMark/>
          </w:tcPr>
          <w:p w14:paraId="23A98B90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Champion College Services</w:t>
            </w:r>
          </w:p>
        </w:tc>
      </w:tr>
      <w:tr w:rsidR="0015225D" w:rsidRPr="00A376B1" w14:paraId="54C482B5" w14:textId="77777777" w:rsidTr="00A376B1">
        <w:trPr>
          <w:trHeight w:val="480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6F10F79A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John </w:t>
            </w:r>
            <w:proofErr w:type="spellStart"/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Turnage</w:t>
            </w:r>
            <w:proofErr w:type="spellEnd"/>
          </w:p>
        </w:tc>
        <w:tc>
          <w:tcPr>
            <w:tcW w:w="10660" w:type="dxa"/>
            <w:shd w:val="clear" w:color="auto" w:fill="C6D9F1" w:themeFill="text2" w:themeFillTint="33"/>
            <w:noWrap/>
            <w:vAlign w:val="bottom"/>
            <w:hideMark/>
          </w:tcPr>
          <w:p w14:paraId="78F7C81A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Owner, The Paul Mitchell School, Dallas</w:t>
            </w:r>
          </w:p>
        </w:tc>
      </w:tr>
      <w:tr w:rsidR="0015225D" w:rsidRPr="00A376B1" w14:paraId="21405C22" w14:textId="77777777" w:rsidTr="0015225D">
        <w:trPr>
          <w:trHeight w:val="7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1D73DF0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Audra Turner </w:t>
            </w:r>
          </w:p>
        </w:tc>
        <w:tc>
          <w:tcPr>
            <w:tcW w:w="10660" w:type="dxa"/>
            <w:shd w:val="clear" w:color="auto" w:fill="auto"/>
            <w:vAlign w:val="bottom"/>
            <w:hideMark/>
          </w:tcPr>
          <w:p w14:paraId="096FCE0C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Representing </w:t>
            </w:r>
            <w:r w:rsidRPr="00A376B1">
              <w:rPr>
                <w:rFonts w:ascii="Times New Roman" w:eastAsia="Times New Roman" w:hAnsi="Times New Roman" w:cs="Times New Roman"/>
                <w:sz w:val="28"/>
                <w:szCs w:val="28"/>
              </w:rPr>
              <w:t>herself</w:t>
            </w:r>
          </w:p>
        </w:tc>
      </w:tr>
      <w:tr w:rsidR="0015225D" w:rsidRPr="00A376B1" w14:paraId="1BEA69D1" w14:textId="77777777" w:rsidTr="00A376B1">
        <w:trPr>
          <w:trHeight w:val="468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3D1B398D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Sandy </w:t>
            </w:r>
            <w:proofErr w:type="spellStart"/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Sarge</w:t>
            </w:r>
            <w:proofErr w:type="spellEnd"/>
          </w:p>
        </w:tc>
        <w:tc>
          <w:tcPr>
            <w:tcW w:w="10660" w:type="dxa"/>
            <w:shd w:val="clear" w:color="auto" w:fill="C6D9F1" w:themeFill="text2" w:themeFillTint="33"/>
            <w:vAlign w:val="bottom"/>
            <w:hideMark/>
          </w:tcPr>
          <w:p w14:paraId="587BAEB6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Sarge</w:t>
            </w:r>
            <w:proofErr w:type="spellEnd"/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Advisors</w:t>
            </w:r>
          </w:p>
        </w:tc>
      </w:tr>
      <w:tr w:rsidR="0015225D" w:rsidRPr="00A376B1" w14:paraId="33D6571F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0AEA2768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Sean Marvin</w:t>
            </w:r>
          </w:p>
        </w:tc>
        <w:tc>
          <w:tcPr>
            <w:tcW w:w="10660" w:type="dxa"/>
            <w:shd w:val="clear" w:color="auto" w:fill="auto"/>
            <w:noWrap/>
            <w:vAlign w:val="bottom"/>
            <w:hideMark/>
          </w:tcPr>
          <w:p w14:paraId="53F68843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Legal Director, Veterans Education Success</w:t>
            </w:r>
          </w:p>
        </w:tc>
      </w:tr>
      <w:tr w:rsidR="0015225D" w:rsidRPr="00A376B1" w14:paraId="1850661B" w14:textId="77777777" w:rsidTr="00A376B1">
        <w:trPr>
          <w:trHeight w:val="480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40D8FF80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Rev. Dr. Frederick Haynes III</w:t>
            </w:r>
          </w:p>
        </w:tc>
        <w:tc>
          <w:tcPr>
            <w:tcW w:w="10660" w:type="dxa"/>
            <w:shd w:val="clear" w:color="auto" w:fill="C6D9F1" w:themeFill="text2" w:themeFillTint="33"/>
            <w:vAlign w:val="bottom"/>
            <w:hideMark/>
          </w:tcPr>
          <w:p w14:paraId="5FCEB707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Friendship-West Baptist Church</w:t>
            </w:r>
          </w:p>
        </w:tc>
      </w:tr>
      <w:tr w:rsidR="0015225D" w:rsidRPr="00A376B1" w14:paraId="47616F4A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5F69D620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Ryan Clark</w:t>
            </w:r>
          </w:p>
        </w:tc>
        <w:tc>
          <w:tcPr>
            <w:tcW w:w="10660" w:type="dxa"/>
            <w:shd w:val="clear" w:color="auto" w:fill="auto"/>
            <w:vAlign w:val="bottom"/>
            <w:hideMark/>
          </w:tcPr>
          <w:p w14:paraId="7A486BED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Veteran</w:t>
            </w:r>
          </w:p>
        </w:tc>
      </w:tr>
      <w:tr w:rsidR="0015225D" w:rsidRPr="00A376B1" w14:paraId="4317DE70" w14:textId="77777777" w:rsidTr="00A376B1">
        <w:trPr>
          <w:trHeight w:val="720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7FF73E06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Dr. Janice </w:t>
            </w:r>
            <w:proofErr w:type="spellStart"/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Knebl</w:t>
            </w:r>
            <w:proofErr w:type="spellEnd"/>
          </w:p>
        </w:tc>
        <w:tc>
          <w:tcPr>
            <w:tcW w:w="10660" w:type="dxa"/>
            <w:shd w:val="clear" w:color="auto" w:fill="C6D9F1" w:themeFill="text2" w:themeFillTint="33"/>
            <w:vAlign w:val="bottom"/>
            <w:hideMark/>
          </w:tcPr>
          <w:p w14:paraId="4B136BB5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Vice Chair of the American Osteopathic Association Commission on Osteopathic College Accreditation</w:t>
            </w:r>
          </w:p>
        </w:tc>
      </w:tr>
      <w:tr w:rsidR="0015225D" w:rsidRPr="00A376B1" w14:paraId="6D63A662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05BD46CF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Meredith Martindale </w:t>
            </w:r>
          </w:p>
        </w:tc>
        <w:tc>
          <w:tcPr>
            <w:tcW w:w="10660" w:type="dxa"/>
            <w:shd w:val="clear" w:color="auto" w:fill="auto"/>
            <w:noWrap/>
            <w:vAlign w:val="bottom"/>
            <w:hideMark/>
          </w:tcPr>
          <w:p w14:paraId="495217B0" w14:textId="1BDC2909" w:rsidR="0015225D" w:rsidRPr="0015225D" w:rsidRDefault="00A376B1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6B1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15225D"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epresenting herself</w:t>
            </w:r>
          </w:p>
        </w:tc>
      </w:tr>
      <w:tr w:rsidR="0015225D" w:rsidRPr="00A376B1" w14:paraId="40701B02" w14:textId="77777777" w:rsidTr="00A376B1">
        <w:trPr>
          <w:trHeight w:val="480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22F2E993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William Dunbar</w:t>
            </w:r>
          </w:p>
        </w:tc>
        <w:tc>
          <w:tcPr>
            <w:tcW w:w="10660" w:type="dxa"/>
            <w:shd w:val="clear" w:color="auto" w:fill="C6D9F1" w:themeFill="text2" w:themeFillTint="33"/>
            <w:noWrap/>
            <w:vAlign w:val="bottom"/>
            <w:hideMark/>
          </w:tcPr>
          <w:p w14:paraId="5BF77C80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College President, Midwest College of Oriental Medicine </w:t>
            </w:r>
          </w:p>
        </w:tc>
      </w:tr>
      <w:tr w:rsidR="0015225D" w:rsidRPr="00A376B1" w14:paraId="257E7B59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27C8F3C5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Anthony Abbate </w:t>
            </w:r>
          </w:p>
        </w:tc>
        <w:tc>
          <w:tcPr>
            <w:tcW w:w="10660" w:type="dxa"/>
            <w:shd w:val="clear" w:color="auto" w:fill="auto"/>
            <w:noWrap/>
            <w:vAlign w:val="bottom"/>
            <w:hideMark/>
          </w:tcPr>
          <w:p w14:paraId="633C9073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CEO of Southwest Acupuncture College </w:t>
            </w:r>
          </w:p>
        </w:tc>
      </w:tr>
      <w:tr w:rsidR="0015225D" w:rsidRPr="00A376B1" w14:paraId="36B5827E" w14:textId="77777777" w:rsidTr="00A376B1">
        <w:trPr>
          <w:trHeight w:val="480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004ECA92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Ronald Holt</w:t>
            </w:r>
          </w:p>
        </w:tc>
        <w:tc>
          <w:tcPr>
            <w:tcW w:w="10660" w:type="dxa"/>
            <w:shd w:val="clear" w:color="auto" w:fill="C6D9F1" w:themeFill="text2" w:themeFillTint="33"/>
            <w:vAlign w:val="bottom"/>
            <w:hideMark/>
          </w:tcPr>
          <w:p w14:paraId="69BDF038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Attorney</w:t>
            </w:r>
          </w:p>
        </w:tc>
      </w:tr>
      <w:tr w:rsidR="0015225D" w:rsidRPr="00A376B1" w14:paraId="5D226C79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6C5BDE15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Mark S. McKenzie</w:t>
            </w:r>
          </w:p>
        </w:tc>
        <w:tc>
          <w:tcPr>
            <w:tcW w:w="10660" w:type="dxa"/>
            <w:shd w:val="clear" w:color="auto" w:fill="auto"/>
            <w:noWrap/>
            <w:vAlign w:val="bottom"/>
            <w:hideMark/>
          </w:tcPr>
          <w:p w14:paraId="1B63C251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Executive Director, Accreditation Commission for Acupuncture and Oriental Medicine</w:t>
            </w:r>
          </w:p>
        </w:tc>
      </w:tr>
      <w:tr w:rsidR="0015225D" w:rsidRPr="00A376B1" w14:paraId="372592BB" w14:textId="77777777" w:rsidTr="00A376B1">
        <w:trPr>
          <w:trHeight w:val="480"/>
        </w:trPr>
        <w:tc>
          <w:tcPr>
            <w:tcW w:w="3820" w:type="dxa"/>
            <w:shd w:val="clear" w:color="auto" w:fill="C6D9F1" w:themeFill="text2" w:themeFillTint="33"/>
            <w:noWrap/>
            <w:vAlign w:val="bottom"/>
            <w:hideMark/>
          </w:tcPr>
          <w:p w14:paraId="0CA85000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376B1">
              <w:rPr>
                <w:rFonts w:ascii="Times New Roman" w:eastAsia="Times New Roman" w:hAnsi="Times New Roman" w:cs="Times New Roman"/>
                <w:sz w:val="28"/>
                <w:szCs w:val="28"/>
              </w:rPr>
              <w:t>Ashley Harrington</w:t>
            </w:r>
          </w:p>
        </w:tc>
        <w:tc>
          <w:tcPr>
            <w:tcW w:w="10660" w:type="dxa"/>
            <w:shd w:val="clear" w:color="auto" w:fill="C6D9F1" w:themeFill="text2" w:themeFillTint="33"/>
            <w:noWrap/>
            <w:vAlign w:val="bottom"/>
            <w:hideMark/>
          </w:tcPr>
          <w:p w14:paraId="3011D503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6B1">
              <w:rPr>
                <w:rFonts w:ascii="Times New Roman" w:eastAsia="Times New Roman" w:hAnsi="Times New Roman" w:cs="Times New Roman"/>
                <w:sz w:val="28"/>
                <w:szCs w:val="28"/>
              </w:rPr>
              <w:t>Center for Responsible Lending</w:t>
            </w:r>
          </w:p>
        </w:tc>
      </w:tr>
      <w:tr w:rsidR="0015225D" w:rsidRPr="00A376B1" w14:paraId="2FBFD7A5" w14:textId="77777777" w:rsidTr="0015225D">
        <w:trPr>
          <w:trHeight w:val="48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14:paraId="377AE414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376B1">
              <w:rPr>
                <w:rFonts w:ascii="Times New Roman" w:eastAsia="Times New Roman" w:hAnsi="Times New Roman" w:cs="Times New Roman"/>
                <w:sz w:val="28"/>
                <w:szCs w:val="28"/>
              </w:rPr>
              <w:t>Pamela Gantt-Lee</w:t>
            </w:r>
          </w:p>
        </w:tc>
        <w:tc>
          <w:tcPr>
            <w:tcW w:w="10660" w:type="dxa"/>
            <w:shd w:val="clear" w:color="auto" w:fill="auto"/>
            <w:noWrap/>
            <w:vAlign w:val="bottom"/>
            <w:hideMark/>
          </w:tcPr>
          <w:p w14:paraId="008CAC6F" w14:textId="77777777" w:rsidR="0015225D" w:rsidRPr="0015225D" w:rsidRDefault="0015225D" w:rsidP="001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6B1">
              <w:rPr>
                <w:rFonts w:ascii="Times New Roman" w:eastAsia="Times New Roman" w:hAnsi="Times New Roman" w:cs="Times New Roman"/>
                <w:sz w:val="28"/>
                <w:szCs w:val="28"/>
              </w:rPr>
              <w:t>Teacher</w:t>
            </w:r>
          </w:p>
        </w:tc>
      </w:tr>
    </w:tbl>
    <w:p w14:paraId="6DC0AD0E" w14:textId="77777777" w:rsidR="00030B0F" w:rsidRPr="00A376B1" w:rsidRDefault="00030B0F">
      <w:pPr>
        <w:rPr>
          <w:rFonts w:ascii="Times New Roman" w:hAnsi="Times New Roman" w:cs="Times New Roman"/>
        </w:rPr>
      </w:pPr>
    </w:p>
    <w:sectPr w:rsidR="00030B0F" w:rsidRPr="00A376B1" w:rsidSect="001522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5D"/>
    <w:rsid w:val="00030B0F"/>
    <w:rsid w:val="0015225D"/>
    <w:rsid w:val="00A376B1"/>
    <w:rsid w:val="00B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2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Douglas, Terri L.</cp:lastModifiedBy>
  <cp:revision>2</cp:revision>
  <dcterms:created xsi:type="dcterms:W3CDTF">2017-07-27T15:18:00Z</dcterms:created>
  <dcterms:modified xsi:type="dcterms:W3CDTF">2017-07-27T15:18:00Z</dcterms:modified>
</cp:coreProperties>
</file>