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4229" w14:textId="47EF7B25" w:rsidR="00063521" w:rsidRPr="00610742" w:rsidRDefault="00063521" w:rsidP="00610742">
      <w:pPr>
        <w:jc w:val="center"/>
        <w:rPr>
          <w:rFonts w:asciiTheme="minorHAnsi" w:eastAsiaTheme="minorHAnsi" w:hAnsiTheme="minorHAnsi" w:cstheme="minorBidi"/>
          <w:b/>
          <w:sz w:val="26"/>
          <w:szCs w:val="26"/>
        </w:rPr>
      </w:pPr>
      <w:r w:rsidRPr="00610742">
        <w:rPr>
          <w:rFonts w:asciiTheme="minorHAnsi" w:eastAsiaTheme="minorHAnsi" w:hAnsiTheme="minorHAnsi" w:cstheme="minorBidi"/>
          <w:b/>
          <w:sz w:val="26"/>
          <w:szCs w:val="26"/>
        </w:rPr>
        <w:t>U.S. Department of Education</w:t>
      </w:r>
    </w:p>
    <w:p w14:paraId="3C1A0FD0" w14:textId="5F41D741" w:rsidR="00063521" w:rsidRPr="00447CE2" w:rsidRDefault="00063521" w:rsidP="00610742">
      <w:pPr>
        <w:jc w:val="center"/>
        <w:rPr>
          <w:rFonts w:asciiTheme="minorHAnsi" w:eastAsiaTheme="minorHAnsi" w:hAnsiTheme="minorHAnsi" w:cstheme="minorBidi"/>
          <w:b/>
          <w:iCs/>
          <w:sz w:val="26"/>
          <w:szCs w:val="26"/>
        </w:rPr>
      </w:pPr>
      <w:r w:rsidRPr="00447CE2">
        <w:rPr>
          <w:rFonts w:asciiTheme="minorHAnsi" w:eastAsiaTheme="minorHAnsi" w:hAnsiTheme="minorHAnsi" w:cstheme="minorBidi"/>
          <w:b/>
          <w:iCs/>
          <w:sz w:val="26"/>
          <w:szCs w:val="26"/>
        </w:rPr>
        <w:t>Plain Writing Act of 2010</w:t>
      </w:r>
      <w:r w:rsidR="001020D7">
        <w:rPr>
          <w:rFonts w:asciiTheme="minorHAnsi" w:eastAsiaTheme="minorHAnsi" w:hAnsiTheme="minorHAnsi" w:cstheme="minorBidi"/>
          <w:b/>
          <w:iCs/>
          <w:sz w:val="26"/>
          <w:szCs w:val="26"/>
        </w:rPr>
        <w:t xml:space="preserve"> Organizational Compliance Report </w:t>
      </w:r>
    </w:p>
    <w:p w14:paraId="4EDD6E23" w14:textId="5DEEDBFB" w:rsidR="00063521" w:rsidRPr="00063521" w:rsidRDefault="001020D7" w:rsidP="00610742">
      <w:pPr>
        <w:jc w:val="center"/>
        <w:rPr>
          <w:rFonts w:asciiTheme="minorHAnsi" w:eastAsiaTheme="minorHAnsi" w:hAnsiTheme="minorHAnsi" w:cstheme="minorBidi"/>
          <w:b/>
          <w:sz w:val="26"/>
          <w:szCs w:val="26"/>
        </w:rPr>
      </w:pPr>
      <w:r>
        <w:rPr>
          <w:rFonts w:asciiTheme="minorHAnsi" w:eastAsiaTheme="minorHAnsi" w:hAnsiTheme="minorHAnsi" w:cstheme="minorBidi"/>
          <w:b/>
          <w:sz w:val="26"/>
          <w:szCs w:val="26"/>
        </w:rPr>
        <w:t>F</w:t>
      </w:r>
      <w:r w:rsidR="00F95EDA">
        <w:rPr>
          <w:rFonts w:asciiTheme="minorHAnsi" w:eastAsiaTheme="minorHAnsi" w:hAnsiTheme="minorHAnsi" w:cstheme="minorBidi"/>
          <w:b/>
          <w:sz w:val="26"/>
          <w:szCs w:val="26"/>
        </w:rPr>
        <w:t>iscal Year 202</w:t>
      </w:r>
      <w:r w:rsidR="00B45BB1">
        <w:rPr>
          <w:rFonts w:asciiTheme="minorHAnsi" w:eastAsiaTheme="minorHAnsi" w:hAnsiTheme="minorHAnsi" w:cstheme="minorBidi"/>
          <w:b/>
          <w:sz w:val="26"/>
          <w:szCs w:val="26"/>
        </w:rPr>
        <w:t>2</w:t>
      </w:r>
    </w:p>
    <w:p w14:paraId="1FD70ACF" w14:textId="77777777" w:rsidR="00063521" w:rsidRPr="00063521" w:rsidRDefault="00063521" w:rsidP="00610742">
      <w:pPr>
        <w:jc w:val="center"/>
        <w:rPr>
          <w:rFonts w:asciiTheme="minorHAnsi" w:eastAsiaTheme="minorHAnsi" w:hAnsiTheme="minorHAnsi" w:cstheme="minorBidi"/>
          <w:sz w:val="22"/>
          <w:szCs w:val="22"/>
        </w:rPr>
      </w:pPr>
    </w:p>
    <w:p w14:paraId="17C675BA" w14:textId="4097146A" w:rsidR="00063521" w:rsidRPr="00A106B5" w:rsidRDefault="00063521" w:rsidP="00063521">
      <w:p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This annual report highlights the Department’s compliance with the </w:t>
      </w:r>
      <w:r w:rsidRPr="00A106B5">
        <w:rPr>
          <w:rFonts w:asciiTheme="minorHAnsi" w:eastAsiaTheme="minorHAnsi" w:hAnsiTheme="minorHAnsi" w:cstheme="minorBidi"/>
          <w:iCs/>
          <w:sz w:val="22"/>
          <w:szCs w:val="22"/>
        </w:rPr>
        <w:t>Plain Writing Act of 2010</w:t>
      </w:r>
      <w:r w:rsidRPr="00A106B5">
        <w:rPr>
          <w:rFonts w:asciiTheme="minorHAnsi" w:eastAsiaTheme="minorHAnsi" w:hAnsiTheme="minorHAnsi" w:cstheme="minorBidi"/>
          <w:sz w:val="22"/>
          <w:szCs w:val="22"/>
        </w:rPr>
        <w:t xml:space="preserve"> (Pub. L. 111-274), which </w:t>
      </w:r>
      <w:r w:rsidR="00F8143B" w:rsidRPr="00A106B5">
        <w:rPr>
          <w:rFonts w:asciiTheme="minorHAnsi" w:eastAsiaTheme="minorHAnsi" w:hAnsiTheme="minorHAnsi" w:cstheme="minorBidi"/>
          <w:sz w:val="22"/>
          <w:szCs w:val="22"/>
        </w:rPr>
        <w:t xml:space="preserve">is intended to </w:t>
      </w:r>
      <w:r w:rsidRPr="00A106B5">
        <w:rPr>
          <w:rFonts w:asciiTheme="minorHAnsi" w:eastAsiaTheme="minorHAnsi" w:hAnsiTheme="minorHAnsi" w:cstheme="minorBidi"/>
          <w:sz w:val="22"/>
          <w:szCs w:val="22"/>
        </w:rPr>
        <w:t xml:space="preserve">ensure that documents the Department issues are clear, concise, and well-organized. </w:t>
      </w:r>
      <w:r w:rsidR="00EA38A3">
        <w:rPr>
          <w:rFonts w:asciiTheme="minorHAnsi" w:eastAsiaTheme="minorHAnsi" w:hAnsiTheme="minorHAnsi" w:cstheme="minorBidi"/>
          <w:sz w:val="22"/>
          <w:szCs w:val="22"/>
        </w:rPr>
        <w:t xml:space="preserve">This report provides information on Department activities for fiscal year </w:t>
      </w:r>
      <w:r w:rsidR="00B44C61">
        <w:rPr>
          <w:rFonts w:asciiTheme="minorHAnsi" w:eastAsiaTheme="minorHAnsi" w:hAnsiTheme="minorHAnsi" w:cstheme="minorBidi"/>
          <w:sz w:val="22"/>
          <w:szCs w:val="22"/>
        </w:rPr>
        <w:t xml:space="preserve">(FY) </w:t>
      </w:r>
      <w:r w:rsidR="00EA38A3">
        <w:rPr>
          <w:rFonts w:asciiTheme="minorHAnsi" w:eastAsiaTheme="minorHAnsi" w:hAnsiTheme="minorHAnsi" w:cstheme="minorBidi"/>
          <w:sz w:val="22"/>
          <w:szCs w:val="22"/>
        </w:rPr>
        <w:t xml:space="preserve">2022 </w:t>
      </w:r>
      <w:r w:rsidR="001D154D">
        <w:rPr>
          <w:rFonts w:asciiTheme="minorHAnsi" w:eastAsiaTheme="minorHAnsi" w:hAnsiTheme="minorHAnsi" w:cstheme="minorBidi"/>
          <w:sz w:val="22"/>
          <w:szCs w:val="22"/>
        </w:rPr>
        <w:t xml:space="preserve">based on </w:t>
      </w:r>
      <w:r w:rsidR="002457F7">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ct require</w:t>
      </w:r>
      <w:r w:rsidR="007B66C0">
        <w:rPr>
          <w:rFonts w:asciiTheme="minorHAnsi" w:eastAsiaTheme="minorHAnsi" w:hAnsiTheme="minorHAnsi" w:cstheme="minorBidi"/>
          <w:sz w:val="22"/>
          <w:szCs w:val="22"/>
        </w:rPr>
        <w:t>ments for</w:t>
      </w:r>
      <w:r w:rsidRPr="00A106B5">
        <w:rPr>
          <w:rFonts w:asciiTheme="minorHAnsi" w:eastAsiaTheme="minorHAnsi" w:hAnsiTheme="minorHAnsi" w:cstheme="minorBidi"/>
          <w:sz w:val="22"/>
          <w:szCs w:val="22"/>
        </w:rPr>
        <w:t xml:space="preserve"> government agencies: </w:t>
      </w:r>
    </w:p>
    <w:p w14:paraId="339F21D5" w14:textId="50827880"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Designate officials to oversee implementation of the </w:t>
      </w:r>
      <w:r w:rsidR="000E037E">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ct</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7AE1CA3B" w14:textId="4B9B313F"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Communicate the </w:t>
      </w:r>
      <w:r w:rsidR="002457F7">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ct’s requirements to all agency employees</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4318422E" w14:textId="40B42733"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Train agency employees to write documents for readability for the agency’s diverse audiences</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14AFA539" w14:textId="62563A24"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Establish </w:t>
      </w:r>
      <w:r w:rsidR="002457F7">
        <w:rPr>
          <w:rFonts w:asciiTheme="minorHAnsi" w:eastAsiaTheme="minorHAnsi" w:hAnsiTheme="minorHAnsi" w:cstheme="minorBidi"/>
          <w:sz w:val="22"/>
          <w:szCs w:val="22"/>
        </w:rPr>
        <w:t xml:space="preserve">a </w:t>
      </w:r>
      <w:r w:rsidRPr="00A106B5">
        <w:rPr>
          <w:rFonts w:asciiTheme="minorHAnsi" w:eastAsiaTheme="minorHAnsi" w:hAnsiTheme="minorHAnsi" w:cstheme="minorBidi"/>
          <w:sz w:val="22"/>
          <w:szCs w:val="22"/>
        </w:rPr>
        <w:t>process for overseeing ongoing compliance</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31622C43" w14:textId="3083810A"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Create and maintain a plain writing section of the agency’s website</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1E48D4CB" w14:textId="2F7A0BCB" w:rsidR="00063521"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Provide a mechanism to receive and respond to public input on </w:t>
      </w:r>
      <w:r w:rsidR="002457F7">
        <w:rPr>
          <w:rFonts w:asciiTheme="minorHAnsi" w:eastAsiaTheme="minorHAnsi" w:hAnsiTheme="minorHAnsi" w:cstheme="minorBidi"/>
          <w:sz w:val="22"/>
          <w:szCs w:val="22"/>
        </w:rPr>
        <w:t>the</w:t>
      </w:r>
      <w:r w:rsidRPr="00A106B5">
        <w:rPr>
          <w:rFonts w:asciiTheme="minorHAnsi" w:eastAsiaTheme="minorHAnsi" w:hAnsiTheme="minorHAnsi" w:cstheme="minorBidi"/>
          <w:sz w:val="22"/>
          <w:szCs w:val="22"/>
        </w:rPr>
        <w:t xml:space="preserve"> implementation of the </w:t>
      </w:r>
      <w:r w:rsidR="002457F7">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 xml:space="preserve">ct. </w:t>
      </w:r>
    </w:p>
    <w:p w14:paraId="78233BE4" w14:textId="7ABD8F2A" w:rsidR="00B45BB1" w:rsidRDefault="00B45BB1" w:rsidP="00B45BB1">
      <w:pPr>
        <w:rPr>
          <w:rFonts w:asciiTheme="minorHAnsi" w:eastAsiaTheme="minorHAnsi" w:hAnsiTheme="minorHAnsi" w:cstheme="minorBidi"/>
          <w:sz w:val="22"/>
          <w:szCs w:val="22"/>
        </w:rPr>
      </w:pPr>
    </w:p>
    <w:p w14:paraId="5557EDC1" w14:textId="670997D7" w:rsidR="00063521" w:rsidRPr="00063521" w:rsidRDefault="00063521" w:rsidP="00063521">
      <w:pPr>
        <w:jc w:val="center"/>
        <w:rPr>
          <w:rFonts w:asciiTheme="minorHAnsi" w:eastAsiaTheme="minorHAnsi" w:hAnsiTheme="minorHAnsi" w:cstheme="minorBidi"/>
        </w:rPr>
      </w:pPr>
      <w:r w:rsidRPr="00063521">
        <w:rPr>
          <w:rFonts w:asciiTheme="minorHAnsi" w:eastAsiaTheme="minorHAnsi" w:hAnsiTheme="minorHAnsi" w:cstheme="minorBidi"/>
          <w:b/>
        </w:rPr>
        <w:t xml:space="preserve">Agency Officials </w:t>
      </w:r>
      <w:r w:rsidR="00CB2711">
        <w:rPr>
          <w:rFonts w:asciiTheme="minorHAnsi" w:eastAsiaTheme="minorHAnsi" w:hAnsiTheme="minorHAnsi" w:cstheme="minorBidi"/>
          <w:b/>
        </w:rPr>
        <w:t xml:space="preserve">Overseeing </w:t>
      </w:r>
      <w:r w:rsidRPr="00063521">
        <w:rPr>
          <w:rFonts w:asciiTheme="minorHAnsi" w:eastAsiaTheme="minorHAnsi" w:hAnsiTheme="minorHAnsi" w:cstheme="minorBidi"/>
          <w:b/>
        </w:rPr>
        <w:t>Plain Writing</w:t>
      </w:r>
    </w:p>
    <w:p w14:paraId="005F11D3" w14:textId="6F42C930" w:rsidR="00ED5431" w:rsidRPr="005C3ADE" w:rsidRDefault="002457C3" w:rsidP="005C3ADE">
      <w:pPr>
        <w:shd w:val="clear" w:color="auto" w:fill="FFFFFF"/>
        <w:spacing w:before="100" w:beforeAutospacing="1" w:after="60"/>
        <w:rPr>
          <w:rFonts w:asciiTheme="minorHAnsi" w:eastAsia="Times New Roman" w:hAnsiTheme="minorHAnsi" w:cstheme="minorHAnsi"/>
          <w:color w:val="030A13"/>
          <w:sz w:val="22"/>
          <w:szCs w:val="22"/>
        </w:rPr>
      </w:pPr>
      <w:r w:rsidRPr="005C3ADE">
        <w:rPr>
          <w:rFonts w:asciiTheme="minorHAnsi" w:eastAsiaTheme="minorHAnsi" w:hAnsiTheme="minorHAnsi" w:cstheme="minorHAnsi"/>
          <w:sz w:val="22"/>
          <w:szCs w:val="22"/>
        </w:rPr>
        <w:t xml:space="preserve">The Department’s Office of Communications and Outreach (OCO) </w:t>
      </w:r>
      <w:r w:rsidR="00C25FE8" w:rsidRPr="005C3ADE">
        <w:rPr>
          <w:rFonts w:asciiTheme="minorHAnsi" w:eastAsiaTheme="minorHAnsi" w:hAnsiTheme="minorHAnsi" w:cstheme="minorHAnsi"/>
          <w:sz w:val="22"/>
          <w:szCs w:val="22"/>
        </w:rPr>
        <w:t xml:space="preserve">is </w:t>
      </w:r>
      <w:r w:rsidR="009D3E9A" w:rsidRPr="005C3ADE">
        <w:rPr>
          <w:rFonts w:asciiTheme="minorHAnsi" w:eastAsiaTheme="minorHAnsi" w:hAnsiTheme="minorHAnsi" w:cstheme="minorHAnsi"/>
          <w:sz w:val="22"/>
          <w:szCs w:val="22"/>
        </w:rPr>
        <w:t xml:space="preserve">the primary source for plain writing support in the agency. </w:t>
      </w:r>
      <w:r w:rsidR="000752C2" w:rsidRPr="005C3ADE">
        <w:rPr>
          <w:rFonts w:asciiTheme="minorHAnsi" w:eastAsiaTheme="minorHAnsi" w:hAnsiTheme="minorHAnsi" w:cstheme="minorHAnsi"/>
          <w:sz w:val="22"/>
          <w:szCs w:val="22"/>
        </w:rPr>
        <w:t xml:space="preserve">That is, according to the </w:t>
      </w:r>
      <w:r w:rsidR="00335E02" w:rsidRPr="005C3ADE">
        <w:rPr>
          <w:rFonts w:asciiTheme="minorHAnsi" w:eastAsiaTheme="minorHAnsi" w:hAnsiTheme="minorHAnsi" w:cstheme="minorHAnsi"/>
          <w:sz w:val="22"/>
          <w:szCs w:val="22"/>
        </w:rPr>
        <w:t>Department’s website, OCO “</w:t>
      </w:r>
      <w:r w:rsidR="004532EC" w:rsidRPr="005C3ADE">
        <w:rPr>
          <w:rFonts w:asciiTheme="minorHAnsi" w:hAnsiTheme="minorHAnsi" w:cstheme="minorHAnsi"/>
          <w:color w:val="030A13"/>
          <w:sz w:val="22"/>
          <w:szCs w:val="22"/>
          <w:shd w:val="clear" w:color="auto" w:fill="FFFFFF"/>
        </w:rPr>
        <w:t>is responsible for overall leadership for the Department in its communications and outreach activities.</w:t>
      </w:r>
      <w:r w:rsidR="00AA6317" w:rsidRPr="005C3ADE">
        <w:rPr>
          <w:rFonts w:asciiTheme="minorHAnsi" w:hAnsiTheme="minorHAnsi" w:cstheme="minorHAnsi"/>
          <w:color w:val="030A13"/>
          <w:sz w:val="22"/>
          <w:szCs w:val="22"/>
          <w:shd w:val="clear" w:color="auto" w:fill="FFFFFF"/>
        </w:rPr>
        <w:t>”</w:t>
      </w:r>
      <w:r w:rsidR="004532EC" w:rsidRPr="005C3ADE">
        <w:rPr>
          <w:rFonts w:asciiTheme="minorHAnsi" w:eastAsiaTheme="minorHAnsi" w:hAnsiTheme="minorHAnsi" w:cstheme="minorHAnsi"/>
          <w:sz w:val="22"/>
          <w:szCs w:val="22"/>
        </w:rPr>
        <w:t xml:space="preserve"> </w:t>
      </w:r>
      <w:r w:rsidR="005C3ADE" w:rsidRPr="005C3ADE">
        <w:rPr>
          <w:rFonts w:asciiTheme="minorHAnsi" w:eastAsiaTheme="minorHAnsi" w:hAnsiTheme="minorHAnsi" w:cstheme="minorHAnsi"/>
          <w:sz w:val="22"/>
          <w:szCs w:val="22"/>
        </w:rPr>
        <w:t xml:space="preserve">Activities include </w:t>
      </w:r>
      <w:r w:rsidR="00B5375F">
        <w:rPr>
          <w:rFonts w:asciiTheme="minorHAnsi" w:eastAsiaTheme="minorHAnsi" w:hAnsiTheme="minorHAnsi" w:cstheme="minorHAnsi"/>
          <w:sz w:val="22"/>
          <w:szCs w:val="22"/>
        </w:rPr>
        <w:t xml:space="preserve">newsletters, </w:t>
      </w:r>
      <w:r w:rsidR="005C3ADE" w:rsidRPr="005C3ADE">
        <w:rPr>
          <w:rFonts w:asciiTheme="minorHAnsi" w:eastAsiaTheme="minorHAnsi" w:hAnsiTheme="minorHAnsi" w:cstheme="minorHAnsi"/>
          <w:sz w:val="22"/>
          <w:szCs w:val="22"/>
        </w:rPr>
        <w:t>blogs, media advisories and press releases, speeches, and videos and photos.</w:t>
      </w:r>
      <w:r w:rsidR="00ED5431" w:rsidRPr="005C3ADE">
        <w:rPr>
          <w:rFonts w:asciiTheme="minorHAnsi" w:eastAsia="Times New Roman" w:hAnsiTheme="minorHAnsi" w:cstheme="minorHAnsi"/>
          <w:color w:val="030A13"/>
          <w:sz w:val="22"/>
          <w:szCs w:val="22"/>
        </w:rPr>
        <w:t> </w:t>
      </w:r>
      <w:r w:rsidR="00ED5431" w:rsidRPr="005C3ADE">
        <w:rPr>
          <w:rFonts w:asciiTheme="minorHAnsi" w:eastAsia="Times New Roman" w:hAnsiTheme="minorHAnsi" w:cstheme="minorHAnsi"/>
          <w:noProof/>
          <w:color w:val="115CA7"/>
          <w:sz w:val="22"/>
          <w:szCs w:val="22"/>
        </w:rPr>
        <mc:AlternateContent>
          <mc:Choice Requires="wps">
            <w:drawing>
              <wp:inline distT="0" distB="0" distL="0" distR="0" wp14:anchorId="0ABC3509" wp14:editId="714B5E74">
                <wp:extent cx="151765" cy="151765"/>
                <wp:effectExtent l="0" t="0" r="0" b="0"/>
                <wp:docPr id="4" name="AutoShape 1" descr="R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16C83" id="AutoShape 1" o:spid="_x0000_s1026" alt="RSS" href="http://www.ed.gov/blog/topic/headlines/feed/"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" o:button="t" filled="f" stroked="f">
                <v:fill o:detectmouseclick="t"/>
                <o:lock v:ext="edit" aspectratio="t"/>
                <w10:anchorlock/>
              </v:rect>
            </w:pict>
          </mc:Fallback>
        </mc:AlternateContent>
      </w:r>
    </w:p>
    <w:p w14:paraId="1DA6C7D5" w14:textId="77777777" w:rsidR="005C3ADE" w:rsidRPr="005C3ADE" w:rsidRDefault="005C3ADE" w:rsidP="00063521">
      <w:pPr>
        <w:rPr>
          <w:rFonts w:asciiTheme="minorHAnsi" w:eastAsiaTheme="minorHAnsi" w:hAnsiTheme="minorHAnsi" w:cstheme="minorHAnsi"/>
          <w:sz w:val="22"/>
          <w:szCs w:val="22"/>
        </w:rPr>
      </w:pPr>
    </w:p>
    <w:p w14:paraId="2948D60A" w14:textId="2562A52D" w:rsidR="00063521" w:rsidRPr="005C3ADE" w:rsidRDefault="00AB18BA" w:rsidP="00063521">
      <w:pPr>
        <w:rPr>
          <w:rFonts w:asciiTheme="minorHAnsi" w:eastAsiaTheme="minorHAnsi" w:hAnsiTheme="minorHAnsi" w:cstheme="minorHAnsi"/>
          <w:sz w:val="22"/>
          <w:szCs w:val="22"/>
        </w:rPr>
      </w:pPr>
      <w:r w:rsidRPr="005C3ADE">
        <w:rPr>
          <w:rFonts w:asciiTheme="minorHAnsi" w:eastAsiaTheme="minorHAnsi" w:hAnsiTheme="minorHAnsi" w:cstheme="minorHAnsi"/>
          <w:sz w:val="22"/>
          <w:szCs w:val="22"/>
        </w:rPr>
        <w:t xml:space="preserve">OCO </w:t>
      </w:r>
      <w:r w:rsidR="00C33E80" w:rsidRPr="005C3ADE">
        <w:rPr>
          <w:rFonts w:asciiTheme="minorHAnsi" w:eastAsiaTheme="minorHAnsi" w:hAnsiTheme="minorHAnsi" w:cstheme="minorHAnsi"/>
          <w:sz w:val="22"/>
          <w:szCs w:val="22"/>
        </w:rPr>
        <w:t>h</w:t>
      </w:r>
      <w:r w:rsidR="005A023C" w:rsidRPr="005C3ADE">
        <w:rPr>
          <w:rFonts w:asciiTheme="minorHAnsi" w:eastAsiaTheme="minorHAnsi" w:hAnsiTheme="minorHAnsi" w:cstheme="minorHAnsi"/>
          <w:sz w:val="22"/>
          <w:szCs w:val="22"/>
        </w:rPr>
        <w:t xml:space="preserve">as </w:t>
      </w:r>
      <w:r w:rsidR="00F86B82" w:rsidRPr="005C3ADE">
        <w:rPr>
          <w:rFonts w:asciiTheme="minorHAnsi" w:eastAsiaTheme="minorHAnsi" w:hAnsiTheme="minorHAnsi" w:cstheme="minorHAnsi"/>
          <w:sz w:val="22"/>
          <w:szCs w:val="22"/>
        </w:rPr>
        <w:t xml:space="preserve">three </w:t>
      </w:r>
      <w:r w:rsidR="005A023C" w:rsidRPr="005C3ADE">
        <w:rPr>
          <w:rFonts w:asciiTheme="minorHAnsi" w:eastAsiaTheme="minorHAnsi" w:hAnsiTheme="minorHAnsi" w:cstheme="minorHAnsi"/>
          <w:sz w:val="22"/>
          <w:szCs w:val="22"/>
        </w:rPr>
        <w:t xml:space="preserve">main </w:t>
      </w:r>
      <w:r w:rsidR="00D90AE2">
        <w:rPr>
          <w:rFonts w:asciiTheme="minorHAnsi" w:eastAsiaTheme="minorHAnsi" w:hAnsiTheme="minorHAnsi" w:cstheme="minorHAnsi"/>
          <w:sz w:val="22"/>
          <w:szCs w:val="22"/>
        </w:rPr>
        <w:t>functions</w:t>
      </w:r>
      <w:r w:rsidR="005A023C" w:rsidRPr="005C3ADE">
        <w:rPr>
          <w:rFonts w:asciiTheme="minorHAnsi" w:eastAsiaTheme="minorHAnsi" w:hAnsiTheme="minorHAnsi" w:cstheme="minorHAnsi"/>
          <w:sz w:val="22"/>
          <w:szCs w:val="22"/>
        </w:rPr>
        <w:t xml:space="preserve">: Communications, Outreach, </w:t>
      </w:r>
      <w:r w:rsidR="00214828" w:rsidRPr="005C3ADE">
        <w:rPr>
          <w:rFonts w:asciiTheme="minorHAnsi" w:eastAsiaTheme="minorHAnsi" w:hAnsiTheme="minorHAnsi" w:cstheme="minorHAnsi"/>
          <w:sz w:val="22"/>
          <w:szCs w:val="22"/>
        </w:rPr>
        <w:t xml:space="preserve">and </w:t>
      </w:r>
      <w:r w:rsidR="005A023C" w:rsidRPr="005C3ADE">
        <w:rPr>
          <w:rFonts w:asciiTheme="minorHAnsi" w:eastAsiaTheme="minorHAnsi" w:hAnsiTheme="minorHAnsi" w:cstheme="minorHAnsi"/>
          <w:sz w:val="22"/>
          <w:szCs w:val="22"/>
        </w:rPr>
        <w:t>Management</w:t>
      </w:r>
      <w:r w:rsidR="002B3F9F" w:rsidRPr="005C3ADE">
        <w:rPr>
          <w:rFonts w:asciiTheme="minorHAnsi" w:eastAsiaTheme="minorHAnsi" w:hAnsiTheme="minorHAnsi" w:cstheme="minorHAnsi"/>
          <w:sz w:val="22"/>
          <w:szCs w:val="22"/>
        </w:rPr>
        <w:t>.</w:t>
      </w:r>
      <w:r w:rsidR="005A023C" w:rsidRPr="005C3ADE">
        <w:rPr>
          <w:rFonts w:asciiTheme="minorHAnsi" w:eastAsiaTheme="minorHAnsi" w:hAnsiTheme="minorHAnsi" w:cstheme="minorHAnsi"/>
          <w:sz w:val="22"/>
          <w:szCs w:val="22"/>
        </w:rPr>
        <w:t xml:space="preserve"> Communications consists of the Writing, Digital </w:t>
      </w:r>
      <w:proofErr w:type="gramStart"/>
      <w:r w:rsidR="005A023C" w:rsidRPr="005C3ADE">
        <w:rPr>
          <w:rFonts w:asciiTheme="minorHAnsi" w:eastAsiaTheme="minorHAnsi" w:hAnsiTheme="minorHAnsi" w:cstheme="minorHAnsi"/>
          <w:sz w:val="22"/>
          <w:szCs w:val="22"/>
        </w:rPr>
        <w:t>Media</w:t>
      </w:r>
      <w:proofErr w:type="gramEnd"/>
      <w:r w:rsidR="005A023C" w:rsidRPr="005C3ADE">
        <w:rPr>
          <w:rFonts w:asciiTheme="minorHAnsi" w:eastAsiaTheme="minorHAnsi" w:hAnsiTheme="minorHAnsi" w:cstheme="minorHAnsi"/>
          <w:sz w:val="22"/>
          <w:szCs w:val="22"/>
        </w:rPr>
        <w:t xml:space="preserve"> and Creative Services</w:t>
      </w:r>
      <w:r w:rsidR="00B7310B" w:rsidRPr="005C3ADE">
        <w:rPr>
          <w:rFonts w:asciiTheme="minorHAnsi" w:eastAsiaTheme="minorHAnsi" w:hAnsiTheme="minorHAnsi" w:cstheme="minorHAnsi"/>
          <w:sz w:val="22"/>
          <w:szCs w:val="22"/>
        </w:rPr>
        <w:t xml:space="preserve"> (DMCS)</w:t>
      </w:r>
      <w:r w:rsidR="005A023C" w:rsidRPr="005C3ADE">
        <w:rPr>
          <w:rFonts w:asciiTheme="minorHAnsi" w:eastAsiaTheme="minorHAnsi" w:hAnsiTheme="minorHAnsi" w:cstheme="minorHAnsi"/>
          <w:sz w:val="22"/>
          <w:szCs w:val="22"/>
        </w:rPr>
        <w:t>, and Press and Customer Relations</w:t>
      </w:r>
      <w:r w:rsidR="002457F7" w:rsidRPr="005C3ADE">
        <w:rPr>
          <w:rFonts w:asciiTheme="minorHAnsi" w:eastAsiaTheme="minorHAnsi" w:hAnsiTheme="minorHAnsi" w:cstheme="minorHAnsi"/>
          <w:sz w:val="22"/>
          <w:szCs w:val="22"/>
        </w:rPr>
        <w:t xml:space="preserve"> divisions</w:t>
      </w:r>
      <w:r w:rsidR="00740B45" w:rsidRPr="005C3ADE">
        <w:rPr>
          <w:rFonts w:asciiTheme="minorHAnsi" w:eastAsiaTheme="minorHAnsi" w:hAnsiTheme="minorHAnsi" w:cstheme="minorHAnsi"/>
          <w:sz w:val="22"/>
          <w:szCs w:val="22"/>
        </w:rPr>
        <w:t>.</w:t>
      </w:r>
      <w:r w:rsidR="00E40D28" w:rsidRPr="005C3ADE">
        <w:rPr>
          <w:rFonts w:asciiTheme="minorHAnsi" w:eastAsiaTheme="minorHAnsi" w:hAnsiTheme="minorHAnsi" w:cstheme="minorHAnsi"/>
          <w:sz w:val="22"/>
          <w:szCs w:val="22"/>
        </w:rPr>
        <w:t xml:space="preserve"> </w:t>
      </w:r>
      <w:r w:rsidR="00063521" w:rsidRPr="005C3ADE">
        <w:rPr>
          <w:rFonts w:asciiTheme="minorHAnsi" w:eastAsiaTheme="minorHAnsi" w:hAnsiTheme="minorHAnsi" w:cstheme="minorHAnsi"/>
          <w:sz w:val="22"/>
          <w:szCs w:val="22"/>
        </w:rPr>
        <w:t xml:space="preserve">Kate Devine, lead for the Editorial Team within the Writing Division, has served as the agency’s plain writing designated official since </w:t>
      </w:r>
      <w:r w:rsidR="005D6C4B" w:rsidRPr="005C3ADE">
        <w:rPr>
          <w:rFonts w:asciiTheme="minorHAnsi" w:eastAsiaTheme="minorHAnsi" w:hAnsiTheme="minorHAnsi" w:cstheme="minorHAnsi"/>
          <w:sz w:val="22"/>
          <w:szCs w:val="22"/>
        </w:rPr>
        <w:t xml:space="preserve">January </w:t>
      </w:r>
      <w:r w:rsidR="00063521" w:rsidRPr="005C3ADE">
        <w:rPr>
          <w:rFonts w:asciiTheme="minorHAnsi" w:eastAsiaTheme="minorHAnsi" w:hAnsiTheme="minorHAnsi" w:cstheme="minorHAnsi"/>
          <w:sz w:val="22"/>
          <w:szCs w:val="22"/>
        </w:rPr>
        <w:t xml:space="preserve">2019. Melissa Apostolides is </w:t>
      </w:r>
      <w:r w:rsidR="002457F7" w:rsidRPr="005C3ADE">
        <w:rPr>
          <w:rFonts w:asciiTheme="minorHAnsi" w:eastAsiaTheme="minorHAnsi" w:hAnsiTheme="minorHAnsi" w:cstheme="minorHAnsi"/>
          <w:sz w:val="22"/>
          <w:szCs w:val="22"/>
        </w:rPr>
        <w:t xml:space="preserve">the </w:t>
      </w:r>
      <w:r w:rsidR="00063521" w:rsidRPr="005C3ADE">
        <w:rPr>
          <w:rFonts w:asciiTheme="minorHAnsi" w:eastAsiaTheme="minorHAnsi" w:hAnsiTheme="minorHAnsi" w:cstheme="minorHAnsi"/>
          <w:sz w:val="22"/>
          <w:szCs w:val="22"/>
        </w:rPr>
        <w:t>director of the Writing Division</w:t>
      </w:r>
      <w:r w:rsidR="00737F00" w:rsidRPr="005C3ADE">
        <w:rPr>
          <w:rFonts w:asciiTheme="minorHAnsi" w:eastAsiaTheme="minorHAnsi" w:hAnsiTheme="minorHAnsi" w:cstheme="minorHAnsi"/>
          <w:sz w:val="22"/>
          <w:szCs w:val="22"/>
        </w:rPr>
        <w:t xml:space="preserve"> and </w:t>
      </w:r>
      <w:r w:rsidR="00063521" w:rsidRPr="005C3ADE">
        <w:rPr>
          <w:rFonts w:asciiTheme="minorHAnsi" w:eastAsiaTheme="minorHAnsi" w:hAnsiTheme="minorHAnsi" w:cstheme="minorHAnsi"/>
          <w:sz w:val="22"/>
          <w:szCs w:val="22"/>
        </w:rPr>
        <w:t>Tiffany Taber is OCO’s managing writer</w:t>
      </w:r>
      <w:r w:rsidR="00F3298D" w:rsidRPr="005C3ADE">
        <w:rPr>
          <w:rFonts w:asciiTheme="minorHAnsi" w:eastAsiaTheme="minorHAnsi" w:hAnsiTheme="minorHAnsi" w:cstheme="minorHAnsi"/>
          <w:sz w:val="22"/>
          <w:szCs w:val="22"/>
        </w:rPr>
        <w:t>;</w:t>
      </w:r>
      <w:r w:rsidR="00D60AB0" w:rsidRPr="005C3ADE">
        <w:rPr>
          <w:rFonts w:asciiTheme="minorHAnsi" w:eastAsiaTheme="minorHAnsi" w:hAnsiTheme="minorHAnsi" w:cstheme="minorHAnsi"/>
          <w:sz w:val="22"/>
          <w:szCs w:val="22"/>
        </w:rPr>
        <w:t xml:space="preserve"> both contribute to </w:t>
      </w:r>
      <w:r w:rsidR="005D7A16" w:rsidRPr="005C3ADE">
        <w:rPr>
          <w:rFonts w:asciiTheme="minorHAnsi" w:eastAsiaTheme="minorHAnsi" w:hAnsiTheme="minorHAnsi" w:cstheme="minorHAnsi"/>
          <w:sz w:val="22"/>
          <w:szCs w:val="22"/>
        </w:rPr>
        <w:t xml:space="preserve">ensuring </w:t>
      </w:r>
      <w:r w:rsidR="002457F7" w:rsidRPr="005C3ADE">
        <w:rPr>
          <w:rFonts w:asciiTheme="minorHAnsi" w:eastAsiaTheme="minorHAnsi" w:hAnsiTheme="minorHAnsi" w:cstheme="minorHAnsi"/>
          <w:sz w:val="22"/>
          <w:szCs w:val="22"/>
        </w:rPr>
        <w:t xml:space="preserve">that the Writing Division produces </w:t>
      </w:r>
      <w:r w:rsidR="005D7A16" w:rsidRPr="005C3ADE">
        <w:rPr>
          <w:rFonts w:asciiTheme="minorHAnsi" w:eastAsiaTheme="minorHAnsi" w:hAnsiTheme="minorHAnsi" w:cstheme="minorHAnsi"/>
          <w:sz w:val="22"/>
          <w:szCs w:val="22"/>
        </w:rPr>
        <w:t xml:space="preserve">high-quality writing for </w:t>
      </w:r>
      <w:r w:rsidR="002457F7" w:rsidRPr="005C3ADE">
        <w:rPr>
          <w:rFonts w:asciiTheme="minorHAnsi" w:eastAsiaTheme="minorHAnsi" w:hAnsiTheme="minorHAnsi" w:cstheme="minorHAnsi"/>
          <w:sz w:val="22"/>
          <w:szCs w:val="22"/>
        </w:rPr>
        <w:t xml:space="preserve">Department </w:t>
      </w:r>
      <w:r w:rsidR="005D7A16" w:rsidRPr="005C3ADE">
        <w:rPr>
          <w:rFonts w:asciiTheme="minorHAnsi" w:eastAsiaTheme="minorHAnsi" w:hAnsiTheme="minorHAnsi" w:cstheme="minorHAnsi"/>
          <w:sz w:val="22"/>
          <w:szCs w:val="22"/>
        </w:rPr>
        <w:t>leadership</w:t>
      </w:r>
      <w:r w:rsidR="00063521" w:rsidRPr="005C3ADE">
        <w:rPr>
          <w:rFonts w:asciiTheme="minorHAnsi" w:eastAsiaTheme="minorHAnsi" w:hAnsiTheme="minorHAnsi" w:cstheme="minorHAnsi"/>
          <w:sz w:val="22"/>
          <w:szCs w:val="22"/>
        </w:rPr>
        <w:t xml:space="preserve">. </w:t>
      </w:r>
      <w:r w:rsidR="008F73A8" w:rsidRPr="005C3ADE">
        <w:rPr>
          <w:rFonts w:asciiTheme="minorHAnsi" w:eastAsiaTheme="minorHAnsi" w:hAnsiTheme="minorHAnsi" w:cstheme="minorHAnsi"/>
          <w:sz w:val="22"/>
          <w:szCs w:val="22"/>
        </w:rPr>
        <w:t>Phillip Ju</w:t>
      </w:r>
      <w:r w:rsidR="00C42FE7" w:rsidRPr="005C3ADE">
        <w:rPr>
          <w:rFonts w:asciiTheme="minorHAnsi" w:eastAsiaTheme="minorHAnsi" w:hAnsiTheme="minorHAnsi" w:cstheme="minorHAnsi"/>
          <w:sz w:val="22"/>
          <w:szCs w:val="22"/>
        </w:rPr>
        <w:t>e</w:t>
      </w:r>
      <w:r w:rsidR="008F73A8" w:rsidRPr="005C3ADE">
        <w:rPr>
          <w:rFonts w:asciiTheme="minorHAnsi" w:eastAsiaTheme="minorHAnsi" w:hAnsiTheme="minorHAnsi" w:cstheme="minorHAnsi"/>
          <w:sz w:val="22"/>
          <w:szCs w:val="22"/>
        </w:rPr>
        <w:t>ngst</w:t>
      </w:r>
      <w:r w:rsidR="00063521" w:rsidRPr="005C3ADE">
        <w:rPr>
          <w:rFonts w:asciiTheme="minorHAnsi" w:eastAsiaTheme="minorHAnsi" w:hAnsiTheme="minorHAnsi" w:cstheme="minorHAnsi"/>
          <w:sz w:val="22"/>
          <w:szCs w:val="22"/>
        </w:rPr>
        <w:t xml:space="preserve">, </w:t>
      </w:r>
      <w:r w:rsidR="00A05658" w:rsidRPr="005C3ADE">
        <w:rPr>
          <w:rFonts w:asciiTheme="minorHAnsi" w:eastAsiaTheme="minorHAnsi" w:hAnsiTheme="minorHAnsi" w:cstheme="minorHAnsi"/>
          <w:sz w:val="22"/>
          <w:szCs w:val="22"/>
        </w:rPr>
        <w:t xml:space="preserve">OCO’s </w:t>
      </w:r>
      <w:r w:rsidR="00F20E65" w:rsidRPr="005C3ADE">
        <w:rPr>
          <w:rFonts w:asciiTheme="minorHAnsi" w:eastAsiaTheme="minorHAnsi" w:hAnsiTheme="minorHAnsi" w:cstheme="minorHAnsi"/>
          <w:sz w:val="22"/>
          <w:szCs w:val="22"/>
        </w:rPr>
        <w:t>d</w:t>
      </w:r>
      <w:r w:rsidR="00063521" w:rsidRPr="005C3ADE">
        <w:rPr>
          <w:rFonts w:asciiTheme="minorHAnsi" w:eastAsiaTheme="minorHAnsi" w:hAnsiTheme="minorHAnsi" w:cstheme="minorHAnsi"/>
          <w:sz w:val="22"/>
          <w:szCs w:val="22"/>
        </w:rPr>
        <w:t xml:space="preserve">eputy </w:t>
      </w:r>
      <w:r w:rsidR="00F20E65" w:rsidRPr="005C3ADE">
        <w:rPr>
          <w:rFonts w:asciiTheme="minorHAnsi" w:eastAsiaTheme="minorHAnsi" w:hAnsiTheme="minorHAnsi" w:cstheme="minorHAnsi"/>
          <w:sz w:val="22"/>
          <w:szCs w:val="22"/>
        </w:rPr>
        <w:t>a</w:t>
      </w:r>
      <w:r w:rsidR="00063521" w:rsidRPr="005C3ADE">
        <w:rPr>
          <w:rFonts w:asciiTheme="minorHAnsi" w:eastAsiaTheme="minorHAnsi" w:hAnsiTheme="minorHAnsi" w:cstheme="minorHAnsi"/>
          <w:sz w:val="22"/>
          <w:szCs w:val="22"/>
        </w:rPr>
        <w:t xml:space="preserve">ssistant </w:t>
      </w:r>
      <w:r w:rsidR="00F20E65" w:rsidRPr="005C3ADE">
        <w:rPr>
          <w:rFonts w:asciiTheme="minorHAnsi" w:eastAsiaTheme="minorHAnsi" w:hAnsiTheme="minorHAnsi" w:cstheme="minorHAnsi"/>
          <w:sz w:val="22"/>
          <w:szCs w:val="22"/>
        </w:rPr>
        <w:t>s</w:t>
      </w:r>
      <w:r w:rsidR="00063521" w:rsidRPr="005C3ADE">
        <w:rPr>
          <w:rFonts w:asciiTheme="minorHAnsi" w:eastAsiaTheme="minorHAnsi" w:hAnsiTheme="minorHAnsi" w:cstheme="minorHAnsi"/>
          <w:sz w:val="22"/>
          <w:szCs w:val="22"/>
        </w:rPr>
        <w:t xml:space="preserve">ecretary for </w:t>
      </w:r>
      <w:r w:rsidR="00F20E65" w:rsidRPr="005C3ADE">
        <w:rPr>
          <w:rFonts w:asciiTheme="minorHAnsi" w:eastAsiaTheme="minorHAnsi" w:hAnsiTheme="minorHAnsi" w:cstheme="minorHAnsi"/>
          <w:sz w:val="22"/>
          <w:szCs w:val="22"/>
        </w:rPr>
        <w:t>m</w:t>
      </w:r>
      <w:r w:rsidR="00063521" w:rsidRPr="005C3ADE">
        <w:rPr>
          <w:rFonts w:asciiTheme="minorHAnsi" w:eastAsiaTheme="minorHAnsi" w:hAnsiTheme="minorHAnsi" w:cstheme="minorHAnsi"/>
          <w:sz w:val="22"/>
          <w:szCs w:val="22"/>
        </w:rPr>
        <w:t>anagement</w:t>
      </w:r>
      <w:r w:rsidR="007C46F9" w:rsidRPr="005C3ADE">
        <w:rPr>
          <w:rFonts w:asciiTheme="minorHAnsi" w:eastAsiaTheme="minorHAnsi" w:hAnsiTheme="minorHAnsi" w:cstheme="minorHAnsi"/>
          <w:sz w:val="22"/>
          <w:szCs w:val="22"/>
        </w:rPr>
        <w:t xml:space="preserve"> and planning</w:t>
      </w:r>
      <w:r w:rsidR="00D60AB0" w:rsidRPr="005C3ADE">
        <w:rPr>
          <w:rFonts w:asciiTheme="minorHAnsi" w:eastAsiaTheme="minorHAnsi" w:hAnsiTheme="minorHAnsi" w:cstheme="minorHAnsi"/>
          <w:sz w:val="22"/>
          <w:szCs w:val="22"/>
        </w:rPr>
        <w:t>,</w:t>
      </w:r>
      <w:r w:rsidR="00063521" w:rsidRPr="005C3ADE">
        <w:rPr>
          <w:rFonts w:asciiTheme="minorHAnsi" w:eastAsiaTheme="minorHAnsi" w:hAnsiTheme="minorHAnsi" w:cstheme="minorHAnsi"/>
          <w:sz w:val="22"/>
          <w:szCs w:val="22"/>
        </w:rPr>
        <w:t xml:space="preserve"> assists in leading the Department’s </w:t>
      </w:r>
      <w:r w:rsidR="002457F7" w:rsidRPr="005C3ADE">
        <w:rPr>
          <w:rFonts w:asciiTheme="minorHAnsi" w:eastAsiaTheme="minorHAnsi" w:hAnsiTheme="minorHAnsi" w:cstheme="minorHAnsi"/>
          <w:sz w:val="22"/>
          <w:szCs w:val="22"/>
        </w:rPr>
        <w:t>p</w:t>
      </w:r>
      <w:r w:rsidR="00063521" w:rsidRPr="005C3ADE">
        <w:rPr>
          <w:rFonts w:asciiTheme="minorHAnsi" w:eastAsiaTheme="minorHAnsi" w:hAnsiTheme="minorHAnsi" w:cstheme="minorHAnsi"/>
          <w:sz w:val="22"/>
          <w:szCs w:val="22"/>
        </w:rPr>
        <w:t xml:space="preserve">lain </w:t>
      </w:r>
      <w:r w:rsidR="002457F7" w:rsidRPr="005C3ADE">
        <w:rPr>
          <w:rFonts w:asciiTheme="minorHAnsi" w:eastAsiaTheme="minorHAnsi" w:hAnsiTheme="minorHAnsi" w:cstheme="minorHAnsi"/>
          <w:sz w:val="22"/>
          <w:szCs w:val="22"/>
        </w:rPr>
        <w:t>w</w:t>
      </w:r>
      <w:r w:rsidR="00063521" w:rsidRPr="005C3ADE">
        <w:rPr>
          <w:rFonts w:asciiTheme="minorHAnsi" w:eastAsiaTheme="minorHAnsi" w:hAnsiTheme="minorHAnsi" w:cstheme="minorHAnsi"/>
          <w:sz w:val="22"/>
          <w:szCs w:val="22"/>
        </w:rPr>
        <w:t>riting effort</w:t>
      </w:r>
      <w:r w:rsidR="00F3298D" w:rsidRPr="005C3ADE">
        <w:rPr>
          <w:rFonts w:asciiTheme="minorHAnsi" w:eastAsiaTheme="minorHAnsi" w:hAnsiTheme="minorHAnsi" w:cstheme="minorHAnsi"/>
          <w:sz w:val="22"/>
          <w:szCs w:val="22"/>
        </w:rPr>
        <w:t>s</w:t>
      </w:r>
      <w:r w:rsidR="00063521" w:rsidRPr="005C3ADE">
        <w:rPr>
          <w:rFonts w:asciiTheme="minorHAnsi" w:eastAsiaTheme="minorHAnsi" w:hAnsiTheme="minorHAnsi" w:cstheme="minorHAnsi"/>
          <w:sz w:val="22"/>
          <w:szCs w:val="22"/>
        </w:rPr>
        <w:t xml:space="preserve">. </w:t>
      </w:r>
    </w:p>
    <w:p w14:paraId="6A47F7B3" w14:textId="77777777" w:rsidR="00063521" w:rsidRPr="005C3ADE" w:rsidRDefault="00063521" w:rsidP="00063521">
      <w:pPr>
        <w:rPr>
          <w:rFonts w:asciiTheme="minorHAnsi" w:eastAsiaTheme="minorHAnsi" w:hAnsiTheme="minorHAnsi" w:cstheme="minorHAnsi"/>
          <w:sz w:val="22"/>
          <w:szCs w:val="22"/>
        </w:rPr>
      </w:pPr>
    </w:p>
    <w:p w14:paraId="65F68576" w14:textId="77777777" w:rsidR="00063521" w:rsidRPr="00063521" w:rsidRDefault="00063521" w:rsidP="00063521">
      <w:pPr>
        <w:jc w:val="center"/>
        <w:rPr>
          <w:rFonts w:asciiTheme="minorHAnsi" w:eastAsiaTheme="minorHAnsi" w:hAnsiTheme="minorHAnsi" w:cstheme="minorBidi"/>
          <w:b/>
        </w:rPr>
      </w:pPr>
      <w:r w:rsidRPr="00063521">
        <w:rPr>
          <w:rFonts w:asciiTheme="minorHAnsi" w:eastAsiaTheme="minorHAnsi" w:hAnsiTheme="minorHAnsi" w:cstheme="minorBidi"/>
          <w:b/>
        </w:rPr>
        <w:t>Communicating Requirements to Employees</w:t>
      </w:r>
    </w:p>
    <w:p w14:paraId="3D6AEE3D" w14:textId="77777777" w:rsidR="00063521" w:rsidRPr="00063521" w:rsidRDefault="00063521" w:rsidP="00063521">
      <w:pPr>
        <w:rPr>
          <w:rFonts w:asciiTheme="minorHAnsi" w:eastAsiaTheme="minorHAnsi" w:hAnsiTheme="minorHAnsi" w:cstheme="minorBidi"/>
          <w:b/>
          <w:bCs/>
          <w:sz w:val="22"/>
          <w:szCs w:val="22"/>
        </w:rPr>
      </w:pPr>
    </w:p>
    <w:p w14:paraId="4A4262FD" w14:textId="67396F52"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OCO Writing Division </w:t>
      </w:r>
    </w:p>
    <w:p w14:paraId="7735BBB1" w14:textId="0FF48C22" w:rsidR="00063521" w:rsidRPr="00063521" w:rsidRDefault="00161C80" w:rsidP="00063521">
      <w:pPr>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OCO’s </w:t>
      </w:r>
      <w:r w:rsidR="00063521" w:rsidRPr="00063521">
        <w:rPr>
          <w:rFonts w:asciiTheme="minorHAnsi" w:eastAsiaTheme="minorHAnsi" w:hAnsiTheme="minorHAnsi" w:cstheme="minorBidi"/>
          <w:sz w:val="22"/>
          <w:szCs w:val="22"/>
        </w:rPr>
        <w:t>Writing Division</w:t>
      </w:r>
      <w:r w:rsidR="007D7BD9">
        <w:rPr>
          <w:rFonts w:asciiTheme="minorHAnsi" w:eastAsiaTheme="minorHAnsi" w:hAnsiTheme="minorHAnsi" w:cstheme="minorBidi"/>
          <w:sz w:val="22"/>
          <w:szCs w:val="22"/>
        </w:rPr>
        <w:t>’s work</w:t>
      </w:r>
      <w:r>
        <w:rPr>
          <w:rFonts w:asciiTheme="minorHAnsi" w:eastAsiaTheme="minorHAnsi" w:hAnsiTheme="minorHAnsi" w:cstheme="minorBidi"/>
          <w:sz w:val="22"/>
          <w:szCs w:val="22"/>
        </w:rPr>
        <w:t xml:space="preserve"> consists of </w:t>
      </w:r>
      <w:r w:rsidR="00063521" w:rsidRPr="00063521">
        <w:rPr>
          <w:rFonts w:asciiTheme="minorHAnsi" w:eastAsiaTheme="minorHAnsi" w:hAnsiTheme="minorHAnsi" w:cstheme="minorBidi"/>
          <w:sz w:val="22"/>
          <w:szCs w:val="22"/>
        </w:rPr>
        <w:t>speechwriting</w:t>
      </w:r>
      <w:r w:rsidR="00A41B60">
        <w:rPr>
          <w:rFonts w:asciiTheme="minorHAnsi" w:eastAsiaTheme="minorHAnsi" w:hAnsiTheme="minorHAnsi" w:cstheme="minorBidi"/>
          <w:sz w:val="22"/>
          <w:szCs w:val="22"/>
        </w:rPr>
        <w:t xml:space="preserve"> and</w:t>
      </w:r>
      <w:r w:rsidR="00D85A5B">
        <w:rPr>
          <w:rFonts w:asciiTheme="minorHAnsi" w:eastAsiaTheme="minorHAnsi" w:hAnsiTheme="minorHAnsi" w:cstheme="minorBidi"/>
          <w:sz w:val="22"/>
          <w:szCs w:val="22"/>
        </w:rPr>
        <w:t xml:space="preserve"> </w:t>
      </w:r>
      <w:r w:rsidR="00063521" w:rsidRPr="00063521">
        <w:rPr>
          <w:rFonts w:asciiTheme="minorHAnsi" w:eastAsiaTheme="minorHAnsi" w:hAnsiTheme="minorHAnsi" w:cstheme="minorBidi"/>
          <w:sz w:val="22"/>
          <w:szCs w:val="22"/>
        </w:rPr>
        <w:t>editorial review</w:t>
      </w:r>
      <w:r w:rsidR="003268F0">
        <w:rPr>
          <w:rFonts w:asciiTheme="minorHAnsi" w:eastAsiaTheme="minorHAnsi" w:hAnsiTheme="minorHAnsi" w:cstheme="minorBidi"/>
          <w:sz w:val="22"/>
          <w:szCs w:val="22"/>
        </w:rPr>
        <w:t>,</w:t>
      </w:r>
      <w:r w:rsidR="00D85A5B">
        <w:rPr>
          <w:rFonts w:asciiTheme="minorHAnsi" w:eastAsiaTheme="minorHAnsi" w:hAnsiTheme="minorHAnsi" w:cstheme="minorBidi"/>
          <w:sz w:val="22"/>
          <w:szCs w:val="22"/>
        </w:rPr>
        <w:t xml:space="preserve"> </w:t>
      </w:r>
      <w:r w:rsidR="00973181">
        <w:rPr>
          <w:rFonts w:asciiTheme="minorHAnsi" w:eastAsiaTheme="minorHAnsi" w:hAnsiTheme="minorHAnsi" w:cstheme="minorBidi"/>
          <w:sz w:val="22"/>
          <w:szCs w:val="22"/>
        </w:rPr>
        <w:t xml:space="preserve">encompassing </w:t>
      </w:r>
      <w:r w:rsidR="004D14E1">
        <w:rPr>
          <w:rFonts w:asciiTheme="minorHAnsi" w:eastAsiaTheme="minorHAnsi" w:hAnsiTheme="minorHAnsi" w:cstheme="minorBidi"/>
          <w:sz w:val="22"/>
          <w:szCs w:val="22"/>
        </w:rPr>
        <w:t xml:space="preserve">staff </w:t>
      </w:r>
      <w:r w:rsidR="00063521" w:rsidRPr="00063521">
        <w:rPr>
          <w:rFonts w:asciiTheme="minorHAnsi" w:eastAsiaTheme="minorHAnsi" w:hAnsiTheme="minorHAnsi" w:cstheme="minorBidi"/>
          <w:sz w:val="22"/>
          <w:szCs w:val="22"/>
        </w:rPr>
        <w:t>with similar skills to leverage expertise in the written word to communicate with a variety of internal and external audiences</w:t>
      </w:r>
      <w:r w:rsidR="00F3448E">
        <w:rPr>
          <w:rFonts w:asciiTheme="minorHAnsi" w:eastAsiaTheme="minorHAnsi" w:hAnsiTheme="minorHAnsi" w:cstheme="minorBidi"/>
          <w:sz w:val="22"/>
          <w:szCs w:val="22"/>
        </w:rPr>
        <w:t xml:space="preserve"> more effectively</w:t>
      </w:r>
      <w:r w:rsidR="00063521" w:rsidRPr="00063521">
        <w:rPr>
          <w:rFonts w:asciiTheme="minorHAnsi" w:eastAsiaTheme="minorHAnsi" w:hAnsiTheme="minorHAnsi" w:cstheme="minorBidi"/>
          <w:sz w:val="22"/>
          <w:szCs w:val="22"/>
        </w:rPr>
        <w:t xml:space="preserve">. </w:t>
      </w:r>
      <w:r w:rsidR="00E90825">
        <w:rPr>
          <w:rFonts w:asciiTheme="minorHAnsi" w:eastAsiaTheme="minorHAnsi" w:hAnsiTheme="minorHAnsi" w:cstheme="minorBidi"/>
          <w:sz w:val="22"/>
          <w:szCs w:val="22"/>
        </w:rPr>
        <w:t xml:space="preserve">The </w:t>
      </w:r>
      <w:r w:rsidR="00E90825" w:rsidRPr="00063521">
        <w:rPr>
          <w:rFonts w:asciiTheme="minorHAnsi" w:eastAsiaTheme="minorHAnsi" w:hAnsiTheme="minorHAnsi" w:cstheme="minorBidi"/>
          <w:sz w:val="22"/>
          <w:szCs w:val="22"/>
        </w:rPr>
        <w:t>Writing Division</w:t>
      </w:r>
      <w:r w:rsidR="00D72CE0">
        <w:rPr>
          <w:rFonts w:asciiTheme="minorHAnsi" w:eastAsiaTheme="minorHAnsi" w:hAnsiTheme="minorHAnsi" w:cstheme="minorBidi"/>
          <w:sz w:val="22"/>
          <w:szCs w:val="22"/>
        </w:rPr>
        <w:t>’s</w:t>
      </w:r>
      <w:r w:rsidR="00E90825">
        <w:rPr>
          <w:rFonts w:asciiTheme="minorHAnsi" w:eastAsiaTheme="minorHAnsi" w:hAnsiTheme="minorHAnsi" w:cstheme="minorBidi"/>
          <w:sz w:val="22"/>
          <w:szCs w:val="22"/>
        </w:rPr>
        <w:t xml:space="preserve"> cadre of specialists </w:t>
      </w:r>
      <w:r w:rsidR="00A75B74">
        <w:rPr>
          <w:rFonts w:asciiTheme="minorHAnsi" w:eastAsiaTheme="minorHAnsi" w:hAnsiTheme="minorHAnsi" w:cstheme="minorBidi"/>
          <w:sz w:val="22"/>
          <w:szCs w:val="22"/>
        </w:rPr>
        <w:t xml:space="preserve">offers </w:t>
      </w:r>
      <w:r w:rsidR="00E90825">
        <w:rPr>
          <w:rFonts w:asciiTheme="minorHAnsi" w:eastAsiaTheme="minorHAnsi" w:hAnsiTheme="minorHAnsi" w:cstheme="minorBidi"/>
          <w:sz w:val="22"/>
          <w:szCs w:val="22"/>
        </w:rPr>
        <w:t xml:space="preserve">communications </w:t>
      </w:r>
      <w:r w:rsidR="00E90825" w:rsidRPr="00063521">
        <w:rPr>
          <w:rFonts w:asciiTheme="minorHAnsi" w:eastAsiaTheme="minorHAnsi" w:hAnsiTheme="minorHAnsi" w:cstheme="minorBidi"/>
          <w:sz w:val="22"/>
          <w:szCs w:val="22"/>
        </w:rPr>
        <w:t xml:space="preserve">services to </w:t>
      </w:r>
      <w:r w:rsidR="00E90825">
        <w:rPr>
          <w:rFonts w:asciiTheme="minorHAnsi" w:eastAsiaTheme="minorHAnsi" w:hAnsiTheme="minorHAnsi" w:cstheme="minorBidi"/>
          <w:sz w:val="22"/>
          <w:szCs w:val="22"/>
        </w:rPr>
        <w:t xml:space="preserve">other divisions within OCO and to </w:t>
      </w:r>
      <w:r w:rsidR="00E90825" w:rsidRPr="00063521">
        <w:rPr>
          <w:rFonts w:asciiTheme="minorHAnsi" w:eastAsiaTheme="minorHAnsi" w:hAnsiTheme="minorHAnsi" w:cstheme="minorBidi"/>
          <w:sz w:val="22"/>
          <w:szCs w:val="22"/>
        </w:rPr>
        <w:t>other offices throughout the agency</w:t>
      </w:r>
      <w:r w:rsidR="00A75B74">
        <w:rPr>
          <w:rFonts w:asciiTheme="minorHAnsi" w:eastAsiaTheme="minorHAnsi" w:hAnsiTheme="minorHAnsi" w:cstheme="minorBidi"/>
          <w:sz w:val="22"/>
          <w:szCs w:val="22"/>
        </w:rPr>
        <w:t xml:space="preserve"> </w:t>
      </w:r>
      <w:r w:rsidR="00063521" w:rsidRPr="00063521">
        <w:rPr>
          <w:rFonts w:asciiTheme="minorHAnsi" w:eastAsiaTheme="minorHAnsi" w:hAnsiTheme="minorHAnsi" w:cstheme="minorBidi"/>
          <w:sz w:val="22"/>
          <w:szCs w:val="22"/>
        </w:rPr>
        <w:t>to promote clear, concise writ</w:t>
      </w:r>
      <w:r w:rsidR="00FC5393">
        <w:rPr>
          <w:rFonts w:asciiTheme="minorHAnsi" w:eastAsiaTheme="minorHAnsi" w:hAnsiTheme="minorHAnsi" w:cstheme="minorBidi"/>
          <w:sz w:val="22"/>
          <w:szCs w:val="22"/>
        </w:rPr>
        <w:t>ten communications</w:t>
      </w:r>
      <w:r w:rsidR="002D2B10">
        <w:rPr>
          <w:rFonts w:asciiTheme="minorHAnsi" w:eastAsiaTheme="minorHAnsi" w:hAnsiTheme="minorHAnsi" w:cstheme="minorBidi"/>
          <w:sz w:val="22"/>
          <w:szCs w:val="22"/>
        </w:rPr>
        <w:t>.</w:t>
      </w:r>
      <w:r w:rsidR="00233CA0">
        <w:rPr>
          <w:rFonts w:asciiTheme="minorHAnsi" w:eastAsiaTheme="minorHAnsi" w:hAnsiTheme="minorHAnsi" w:cstheme="minorBidi"/>
          <w:sz w:val="22"/>
          <w:szCs w:val="22"/>
        </w:rPr>
        <w:t xml:space="preserve"> </w:t>
      </w:r>
    </w:p>
    <w:p w14:paraId="03C03065" w14:textId="77777777" w:rsidR="005A6BE2" w:rsidRDefault="005A6BE2" w:rsidP="00063521">
      <w:pPr>
        <w:rPr>
          <w:rFonts w:asciiTheme="minorHAnsi" w:eastAsiaTheme="minorHAnsi" w:hAnsiTheme="minorHAnsi" w:cstheme="minorBidi"/>
          <w:b/>
          <w:bCs/>
          <w:sz w:val="22"/>
          <w:szCs w:val="22"/>
        </w:rPr>
      </w:pPr>
    </w:p>
    <w:p w14:paraId="636E61B8" w14:textId="6EA3249B"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Guide to Publishing </w:t>
      </w:r>
    </w:p>
    <w:p w14:paraId="1CA7C9C1" w14:textId="27305C02" w:rsidR="00063521" w:rsidRPr="00063521" w:rsidRDefault="00063521" w:rsidP="00063521">
      <w:pPr>
        <w:rPr>
          <w:rFonts w:asciiTheme="minorHAnsi" w:eastAsiaTheme="minorHAnsi" w:hAnsiTheme="minorHAnsi" w:cstheme="minorBidi"/>
          <w:bCs/>
          <w:sz w:val="22"/>
          <w:szCs w:val="22"/>
        </w:rPr>
      </w:pPr>
      <w:r w:rsidRPr="00063521">
        <w:rPr>
          <w:rFonts w:asciiTheme="minorHAnsi" w:eastAsiaTheme="minorHAnsi" w:hAnsiTheme="minorHAnsi" w:cstheme="minorBidi"/>
          <w:sz w:val="22"/>
          <w:szCs w:val="22"/>
        </w:rPr>
        <w:t xml:space="preserve">In 2002, </w:t>
      </w:r>
      <w:r w:rsidR="00914421">
        <w:rPr>
          <w:rFonts w:asciiTheme="minorHAnsi" w:eastAsiaTheme="minorHAnsi" w:hAnsiTheme="minorHAnsi" w:cstheme="minorBidi"/>
          <w:sz w:val="22"/>
          <w:szCs w:val="22"/>
        </w:rPr>
        <w:t xml:space="preserve">OCO </w:t>
      </w:r>
      <w:r w:rsidRPr="00063521">
        <w:rPr>
          <w:rFonts w:asciiTheme="minorHAnsi" w:eastAsiaTheme="minorHAnsi" w:hAnsiTheme="minorHAnsi" w:cstheme="minorBidi"/>
          <w:sz w:val="22"/>
          <w:szCs w:val="22"/>
        </w:rPr>
        <w:t>produced the first edition of the Guide to Publishing at the Department of Education</w:t>
      </w:r>
      <w:r w:rsidR="00BB7915">
        <w:rPr>
          <w:rFonts w:asciiTheme="minorHAnsi" w:eastAsiaTheme="minorHAnsi" w:hAnsiTheme="minorHAnsi" w:cstheme="minorBidi"/>
          <w:sz w:val="22"/>
          <w:szCs w:val="22"/>
        </w:rPr>
        <w:t xml:space="preserve">. A </w:t>
      </w:r>
      <w:r w:rsidR="006D3398" w:rsidRPr="00063521">
        <w:rPr>
          <w:rFonts w:asciiTheme="minorHAnsi" w:eastAsiaTheme="minorHAnsi" w:hAnsiTheme="minorHAnsi" w:cstheme="minorBidi"/>
          <w:sz w:val="22"/>
          <w:szCs w:val="22"/>
        </w:rPr>
        <w:t xml:space="preserve">resource for </w:t>
      </w:r>
      <w:r w:rsidR="006D3398">
        <w:rPr>
          <w:rFonts w:asciiTheme="minorHAnsi" w:eastAsiaTheme="minorHAnsi" w:hAnsiTheme="minorHAnsi" w:cstheme="minorBidi"/>
          <w:sz w:val="22"/>
          <w:szCs w:val="22"/>
        </w:rPr>
        <w:t xml:space="preserve">all </w:t>
      </w:r>
      <w:r w:rsidR="006D3398" w:rsidRPr="00063521">
        <w:rPr>
          <w:rFonts w:asciiTheme="minorHAnsi" w:eastAsiaTheme="minorHAnsi" w:hAnsiTheme="minorHAnsi" w:cstheme="minorBidi"/>
          <w:sz w:val="22"/>
          <w:szCs w:val="22"/>
        </w:rPr>
        <w:t>Department staff</w:t>
      </w:r>
      <w:r w:rsidR="00BB7915">
        <w:rPr>
          <w:rFonts w:asciiTheme="minorHAnsi" w:eastAsiaTheme="minorHAnsi" w:hAnsiTheme="minorHAnsi" w:cstheme="minorBidi"/>
          <w:sz w:val="22"/>
          <w:szCs w:val="22"/>
        </w:rPr>
        <w:t xml:space="preserve">, the guide </w:t>
      </w:r>
      <w:r w:rsidR="00AF56A9">
        <w:rPr>
          <w:rFonts w:asciiTheme="minorHAnsi" w:eastAsiaTheme="minorHAnsi" w:hAnsiTheme="minorHAnsi" w:cstheme="minorBidi"/>
          <w:sz w:val="22"/>
          <w:szCs w:val="22"/>
        </w:rPr>
        <w:t>is on the Department’s internal website</w:t>
      </w:r>
      <w:r w:rsidRPr="00063521">
        <w:rPr>
          <w:rFonts w:asciiTheme="minorHAnsi" w:eastAsiaTheme="minorHAnsi" w:hAnsiTheme="minorHAnsi" w:cstheme="minorBidi"/>
          <w:i/>
          <w:iCs/>
          <w:sz w:val="22"/>
          <w:szCs w:val="22"/>
        </w:rPr>
        <w:t>.</w:t>
      </w:r>
      <w:r w:rsidRPr="00063521">
        <w:rPr>
          <w:rFonts w:asciiTheme="minorHAnsi" w:eastAsiaTheme="minorHAnsi" w:hAnsiTheme="minorHAnsi" w:cstheme="minorBidi"/>
          <w:sz w:val="22"/>
          <w:szCs w:val="22"/>
        </w:rPr>
        <w:t xml:space="preserve"> </w:t>
      </w:r>
      <w:r w:rsidR="00C72B52">
        <w:rPr>
          <w:rFonts w:asciiTheme="minorHAnsi" w:eastAsiaTheme="minorHAnsi" w:hAnsiTheme="minorHAnsi" w:cstheme="minorBidi"/>
          <w:sz w:val="22"/>
          <w:szCs w:val="22"/>
        </w:rPr>
        <w:t>T</w:t>
      </w:r>
      <w:r w:rsidR="00347807">
        <w:rPr>
          <w:rFonts w:asciiTheme="minorHAnsi" w:eastAsiaTheme="minorHAnsi" w:hAnsiTheme="minorHAnsi" w:cstheme="minorBidi"/>
          <w:sz w:val="22"/>
          <w:szCs w:val="22"/>
        </w:rPr>
        <w:t xml:space="preserve">here have been </w:t>
      </w:r>
      <w:r w:rsidR="00FF3EE5">
        <w:rPr>
          <w:rFonts w:asciiTheme="minorHAnsi" w:eastAsiaTheme="minorHAnsi" w:hAnsiTheme="minorHAnsi" w:cstheme="minorBidi"/>
          <w:sz w:val="22"/>
          <w:szCs w:val="22"/>
        </w:rPr>
        <w:t xml:space="preserve">two </w:t>
      </w:r>
      <w:r w:rsidR="00347807">
        <w:rPr>
          <w:rFonts w:asciiTheme="minorHAnsi" w:eastAsiaTheme="minorHAnsi" w:hAnsiTheme="minorHAnsi" w:cstheme="minorBidi"/>
          <w:sz w:val="22"/>
          <w:szCs w:val="22"/>
        </w:rPr>
        <w:t>m</w:t>
      </w:r>
      <w:r w:rsidR="00E52301">
        <w:rPr>
          <w:rFonts w:asciiTheme="minorHAnsi" w:eastAsiaTheme="minorHAnsi" w:hAnsiTheme="minorHAnsi" w:cstheme="minorBidi"/>
          <w:sz w:val="22"/>
          <w:szCs w:val="22"/>
        </w:rPr>
        <w:t>ajor revisions to this</w:t>
      </w:r>
      <w:r w:rsidR="00BF3AA6">
        <w:rPr>
          <w:rFonts w:asciiTheme="minorHAnsi" w:eastAsiaTheme="minorHAnsi" w:hAnsiTheme="minorHAnsi" w:cstheme="minorBidi"/>
          <w:sz w:val="22"/>
          <w:szCs w:val="22"/>
        </w:rPr>
        <w:t xml:space="preserve"> </w:t>
      </w:r>
      <w:r w:rsidRPr="00063521">
        <w:rPr>
          <w:rFonts w:asciiTheme="minorHAnsi" w:eastAsiaTheme="minorHAnsi" w:hAnsiTheme="minorHAnsi" w:cstheme="minorBidi"/>
          <w:sz w:val="22"/>
          <w:szCs w:val="22"/>
        </w:rPr>
        <w:t>guide</w:t>
      </w:r>
      <w:r w:rsidR="00FF3EE5">
        <w:rPr>
          <w:rFonts w:asciiTheme="minorHAnsi" w:eastAsiaTheme="minorHAnsi" w:hAnsiTheme="minorHAnsi" w:cstheme="minorBidi"/>
          <w:sz w:val="22"/>
          <w:szCs w:val="22"/>
        </w:rPr>
        <w:t xml:space="preserve">, with input from </w:t>
      </w:r>
      <w:r w:rsidR="002461AA">
        <w:rPr>
          <w:rFonts w:asciiTheme="minorHAnsi" w:eastAsiaTheme="minorHAnsi" w:hAnsiTheme="minorHAnsi" w:cstheme="minorBidi"/>
          <w:sz w:val="22"/>
          <w:szCs w:val="22"/>
        </w:rPr>
        <w:t>agency officials and OCO staff t</w:t>
      </w:r>
      <w:r w:rsidR="00D423B3">
        <w:rPr>
          <w:rFonts w:asciiTheme="minorHAnsi" w:eastAsiaTheme="minorHAnsi" w:hAnsiTheme="minorHAnsi" w:cstheme="minorBidi"/>
          <w:sz w:val="22"/>
          <w:szCs w:val="22"/>
        </w:rPr>
        <w:t>o reflect changes in editorial policy and modernization of techniques</w:t>
      </w:r>
      <w:r w:rsidR="002D4ACE">
        <w:rPr>
          <w:rFonts w:asciiTheme="minorHAnsi" w:eastAsiaTheme="minorHAnsi" w:hAnsiTheme="minorHAnsi" w:cstheme="minorBidi"/>
          <w:sz w:val="22"/>
          <w:szCs w:val="22"/>
        </w:rPr>
        <w:t>,</w:t>
      </w:r>
      <w:r w:rsidR="00D423B3">
        <w:rPr>
          <w:rFonts w:asciiTheme="minorHAnsi" w:eastAsiaTheme="minorHAnsi" w:hAnsiTheme="minorHAnsi" w:cstheme="minorBidi"/>
          <w:sz w:val="22"/>
          <w:szCs w:val="22"/>
        </w:rPr>
        <w:t xml:space="preserve"> a</w:t>
      </w:r>
      <w:r w:rsidR="00D423B3" w:rsidRPr="00063521">
        <w:rPr>
          <w:rFonts w:asciiTheme="minorHAnsi" w:eastAsiaTheme="minorHAnsi" w:hAnsiTheme="minorHAnsi" w:cstheme="minorBidi"/>
          <w:sz w:val="22"/>
          <w:szCs w:val="22"/>
        </w:rPr>
        <w:t xml:space="preserve">s </w:t>
      </w:r>
      <w:r w:rsidR="007563E1">
        <w:rPr>
          <w:rFonts w:asciiTheme="minorHAnsi" w:eastAsiaTheme="minorHAnsi" w:hAnsiTheme="minorHAnsi" w:cstheme="minorBidi"/>
          <w:sz w:val="22"/>
          <w:szCs w:val="22"/>
        </w:rPr>
        <w:t xml:space="preserve">communication </w:t>
      </w:r>
      <w:r w:rsidR="00D423B3" w:rsidRPr="00063521">
        <w:rPr>
          <w:rFonts w:asciiTheme="minorHAnsi" w:eastAsiaTheme="minorHAnsi" w:hAnsiTheme="minorHAnsi" w:cstheme="minorBidi"/>
          <w:sz w:val="22"/>
          <w:szCs w:val="22"/>
        </w:rPr>
        <w:t xml:space="preserve">tools </w:t>
      </w:r>
      <w:r w:rsidR="006A3BA8">
        <w:rPr>
          <w:rFonts w:asciiTheme="minorHAnsi" w:eastAsiaTheme="minorHAnsi" w:hAnsiTheme="minorHAnsi" w:cstheme="minorBidi"/>
          <w:sz w:val="22"/>
          <w:szCs w:val="22"/>
        </w:rPr>
        <w:t xml:space="preserve">have </w:t>
      </w:r>
      <w:r w:rsidR="00D423B3" w:rsidRPr="00063521">
        <w:rPr>
          <w:rFonts w:asciiTheme="minorHAnsi" w:eastAsiaTheme="minorHAnsi" w:hAnsiTheme="minorHAnsi" w:cstheme="minorBidi"/>
          <w:sz w:val="22"/>
          <w:szCs w:val="22"/>
        </w:rPr>
        <w:t>change</w:t>
      </w:r>
      <w:r w:rsidR="006A3BA8">
        <w:rPr>
          <w:rFonts w:asciiTheme="minorHAnsi" w:eastAsiaTheme="minorHAnsi" w:hAnsiTheme="minorHAnsi" w:cstheme="minorBidi"/>
          <w:sz w:val="22"/>
          <w:szCs w:val="22"/>
        </w:rPr>
        <w:t>d</w:t>
      </w:r>
      <w:r w:rsidR="00D423B3" w:rsidRPr="00063521">
        <w:rPr>
          <w:rFonts w:asciiTheme="minorHAnsi" w:eastAsiaTheme="minorHAnsi" w:hAnsiTheme="minorHAnsi" w:cstheme="minorBidi"/>
          <w:sz w:val="22"/>
          <w:szCs w:val="22"/>
        </w:rPr>
        <w:t xml:space="preserve"> and expand</w:t>
      </w:r>
      <w:r w:rsidR="006A3BA8">
        <w:rPr>
          <w:rFonts w:asciiTheme="minorHAnsi" w:eastAsiaTheme="minorHAnsi" w:hAnsiTheme="minorHAnsi" w:cstheme="minorBidi"/>
          <w:sz w:val="22"/>
          <w:szCs w:val="22"/>
        </w:rPr>
        <w:t>ed</w:t>
      </w:r>
      <w:r w:rsidR="00D423B3" w:rsidRPr="00063521">
        <w:rPr>
          <w:rFonts w:asciiTheme="minorHAnsi" w:eastAsiaTheme="minorHAnsi" w:hAnsiTheme="minorHAnsi" w:cstheme="minorBidi"/>
          <w:sz w:val="22"/>
          <w:szCs w:val="22"/>
        </w:rPr>
        <w:t xml:space="preserve"> (e.g., less print, more digital</w:t>
      </w:r>
      <w:r w:rsidR="006A3BA8">
        <w:rPr>
          <w:rFonts w:asciiTheme="minorHAnsi" w:eastAsiaTheme="minorHAnsi" w:hAnsiTheme="minorHAnsi" w:cstheme="minorBidi"/>
          <w:sz w:val="22"/>
          <w:szCs w:val="22"/>
        </w:rPr>
        <w:t>)</w:t>
      </w:r>
      <w:r w:rsidR="002D4ACE">
        <w:rPr>
          <w:rFonts w:asciiTheme="minorHAnsi" w:eastAsiaTheme="minorHAnsi" w:hAnsiTheme="minorHAnsi" w:cstheme="minorBidi"/>
          <w:sz w:val="22"/>
          <w:szCs w:val="22"/>
        </w:rPr>
        <w:t>,</w:t>
      </w:r>
      <w:r w:rsidR="00D423B3">
        <w:rPr>
          <w:rFonts w:asciiTheme="minorHAnsi" w:eastAsiaTheme="minorHAnsi" w:hAnsiTheme="minorHAnsi" w:cstheme="minorBidi"/>
          <w:sz w:val="22"/>
          <w:szCs w:val="22"/>
        </w:rPr>
        <w:t xml:space="preserve"> and </w:t>
      </w:r>
      <w:r w:rsidR="0067705C">
        <w:rPr>
          <w:rFonts w:asciiTheme="minorHAnsi" w:eastAsiaTheme="minorHAnsi" w:hAnsiTheme="minorHAnsi" w:cstheme="minorBidi"/>
          <w:sz w:val="22"/>
          <w:szCs w:val="22"/>
        </w:rPr>
        <w:t xml:space="preserve">to account for </w:t>
      </w:r>
      <w:r w:rsidR="006A3BA8">
        <w:rPr>
          <w:rFonts w:asciiTheme="minorHAnsi" w:eastAsiaTheme="minorHAnsi" w:hAnsiTheme="minorHAnsi" w:cstheme="minorBidi"/>
          <w:sz w:val="22"/>
          <w:szCs w:val="22"/>
        </w:rPr>
        <w:t xml:space="preserve">the </w:t>
      </w:r>
      <w:r w:rsidR="00D423B3">
        <w:rPr>
          <w:rFonts w:asciiTheme="minorHAnsi" w:eastAsiaTheme="minorHAnsi" w:hAnsiTheme="minorHAnsi" w:cstheme="minorBidi"/>
          <w:sz w:val="22"/>
          <w:szCs w:val="22"/>
        </w:rPr>
        <w:t>increasing focus on 508 accessibility factors</w:t>
      </w:r>
      <w:r w:rsidR="00765DC8">
        <w:rPr>
          <w:rFonts w:asciiTheme="minorHAnsi" w:eastAsiaTheme="minorHAnsi" w:hAnsiTheme="minorHAnsi" w:cstheme="minorBidi"/>
          <w:sz w:val="22"/>
          <w:szCs w:val="22"/>
        </w:rPr>
        <w:t xml:space="preserve">. The </w:t>
      </w:r>
      <w:r w:rsidR="00D423B3">
        <w:rPr>
          <w:rFonts w:asciiTheme="minorHAnsi" w:eastAsiaTheme="minorHAnsi" w:hAnsiTheme="minorHAnsi" w:cstheme="minorBidi"/>
          <w:sz w:val="22"/>
          <w:szCs w:val="22"/>
        </w:rPr>
        <w:t>most recent edition</w:t>
      </w:r>
      <w:r w:rsidR="00362E29">
        <w:rPr>
          <w:rFonts w:asciiTheme="minorHAnsi" w:eastAsiaTheme="minorHAnsi" w:hAnsiTheme="minorHAnsi" w:cstheme="minorBidi"/>
          <w:sz w:val="22"/>
          <w:szCs w:val="22"/>
        </w:rPr>
        <w:t xml:space="preserve"> </w:t>
      </w:r>
      <w:r w:rsidR="00CC2A46">
        <w:rPr>
          <w:rFonts w:asciiTheme="minorHAnsi" w:eastAsiaTheme="minorHAnsi" w:hAnsiTheme="minorHAnsi" w:cstheme="minorBidi"/>
          <w:sz w:val="22"/>
          <w:szCs w:val="22"/>
        </w:rPr>
        <w:t>o</w:t>
      </w:r>
      <w:r w:rsidR="00362E29">
        <w:rPr>
          <w:rFonts w:asciiTheme="minorHAnsi" w:eastAsiaTheme="minorHAnsi" w:hAnsiTheme="minorHAnsi" w:cstheme="minorBidi"/>
          <w:sz w:val="22"/>
          <w:szCs w:val="22"/>
        </w:rPr>
        <w:t>f this 60-page resource</w:t>
      </w:r>
      <w:r w:rsidR="00C61F21">
        <w:rPr>
          <w:rFonts w:asciiTheme="minorHAnsi" w:eastAsiaTheme="minorHAnsi" w:hAnsiTheme="minorHAnsi" w:cstheme="minorBidi"/>
          <w:sz w:val="22"/>
          <w:szCs w:val="22"/>
        </w:rPr>
        <w:t>,</w:t>
      </w:r>
      <w:r w:rsidR="00D423B3">
        <w:rPr>
          <w:rFonts w:asciiTheme="minorHAnsi" w:eastAsiaTheme="minorHAnsi" w:hAnsiTheme="minorHAnsi" w:cstheme="minorBidi"/>
          <w:sz w:val="22"/>
          <w:szCs w:val="22"/>
        </w:rPr>
        <w:t xml:space="preserve"> published in April </w:t>
      </w:r>
      <w:r w:rsidR="00347807">
        <w:rPr>
          <w:rFonts w:asciiTheme="minorHAnsi" w:eastAsiaTheme="minorHAnsi" w:hAnsiTheme="minorHAnsi" w:cstheme="minorBidi"/>
          <w:sz w:val="22"/>
          <w:szCs w:val="22"/>
        </w:rPr>
        <w:t>2021</w:t>
      </w:r>
      <w:r w:rsidR="00362E29">
        <w:rPr>
          <w:rFonts w:asciiTheme="minorHAnsi" w:eastAsiaTheme="minorHAnsi" w:hAnsiTheme="minorHAnsi" w:cstheme="minorBidi"/>
          <w:sz w:val="22"/>
          <w:szCs w:val="22"/>
        </w:rPr>
        <w:t xml:space="preserve">, </w:t>
      </w:r>
      <w:r w:rsidRPr="00063521">
        <w:rPr>
          <w:rFonts w:asciiTheme="minorHAnsi" w:eastAsiaTheme="minorHAnsi" w:hAnsiTheme="minorHAnsi" w:cstheme="minorBidi"/>
          <w:sz w:val="22"/>
          <w:szCs w:val="22"/>
        </w:rPr>
        <w:t xml:space="preserve">includes information on the Plain </w:t>
      </w:r>
      <w:r w:rsidRPr="00063521">
        <w:rPr>
          <w:rFonts w:asciiTheme="minorHAnsi" w:eastAsiaTheme="minorHAnsi" w:hAnsiTheme="minorHAnsi" w:cstheme="minorBidi"/>
          <w:sz w:val="22"/>
          <w:szCs w:val="22"/>
        </w:rPr>
        <w:lastRenderedPageBreak/>
        <w:t xml:space="preserve">Writing Act and highlights writing tips, such as writing for the intended audience, using active voice, choosing </w:t>
      </w:r>
      <w:r w:rsidR="002A28EE">
        <w:rPr>
          <w:rFonts w:asciiTheme="minorHAnsi" w:eastAsiaTheme="minorHAnsi" w:hAnsiTheme="minorHAnsi" w:cstheme="minorBidi"/>
          <w:sz w:val="22"/>
          <w:szCs w:val="22"/>
        </w:rPr>
        <w:t xml:space="preserve">relatively </w:t>
      </w:r>
      <w:r w:rsidRPr="00063521">
        <w:rPr>
          <w:rFonts w:asciiTheme="minorHAnsi" w:eastAsiaTheme="minorHAnsi" w:hAnsiTheme="minorHAnsi" w:cstheme="minorBidi"/>
          <w:sz w:val="22"/>
          <w:szCs w:val="22"/>
        </w:rPr>
        <w:t xml:space="preserve">simple words, and using short sentences and bullets. Links to </w:t>
      </w:r>
      <w:hyperlink r:id="rId7" w:history="1">
        <w:r w:rsidRPr="004C48F2">
          <w:rPr>
            <w:rStyle w:val="Hyperlink"/>
            <w:rFonts w:asciiTheme="minorHAnsi" w:eastAsiaTheme="minorHAnsi" w:hAnsiTheme="minorHAnsi" w:cstheme="minorBidi"/>
            <w:sz w:val="22"/>
            <w:szCs w:val="22"/>
          </w:rPr>
          <w:t>plainlanguage.gov</w:t>
        </w:r>
      </w:hyperlink>
      <w:r w:rsidRPr="00063521">
        <w:rPr>
          <w:rFonts w:asciiTheme="minorHAnsi" w:eastAsiaTheme="minorHAnsi" w:hAnsiTheme="minorHAnsi" w:cstheme="minorBidi"/>
          <w:sz w:val="22"/>
          <w:szCs w:val="22"/>
        </w:rPr>
        <w:t xml:space="preserve"> resources are included</w:t>
      </w:r>
      <w:r w:rsidR="00061564">
        <w:rPr>
          <w:rFonts w:asciiTheme="minorHAnsi" w:eastAsiaTheme="minorHAnsi" w:hAnsiTheme="minorHAnsi" w:cstheme="minorBidi"/>
          <w:sz w:val="22"/>
          <w:szCs w:val="22"/>
        </w:rPr>
        <w:t xml:space="preserve"> in the guide</w:t>
      </w:r>
      <w:r w:rsidR="002A28EE">
        <w:rPr>
          <w:rFonts w:asciiTheme="minorHAnsi" w:eastAsiaTheme="minorHAnsi" w:hAnsiTheme="minorHAnsi" w:cstheme="minorBidi"/>
          <w:sz w:val="22"/>
          <w:szCs w:val="22"/>
        </w:rPr>
        <w:t xml:space="preserve">. </w:t>
      </w:r>
      <w:r w:rsidR="00323A15">
        <w:rPr>
          <w:rFonts w:asciiTheme="minorHAnsi" w:eastAsiaTheme="minorHAnsi" w:hAnsiTheme="minorHAnsi" w:cstheme="minorBidi"/>
          <w:sz w:val="22"/>
          <w:szCs w:val="22"/>
        </w:rPr>
        <w:t xml:space="preserve"> </w:t>
      </w:r>
      <w:r w:rsidR="00FF3EE5">
        <w:rPr>
          <w:rFonts w:asciiTheme="minorHAnsi" w:eastAsiaTheme="minorHAnsi" w:hAnsiTheme="minorHAnsi" w:cstheme="minorBidi"/>
          <w:sz w:val="22"/>
          <w:szCs w:val="22"/>
        </w:rPr>
        <w:t xml:space="preserve"> </w:t>
      </w:r>
    </w:p>
    <w:p w14:paraId="13945A7C" w14:textId="77777777" w:rsidR="007A34BB" w:rsidRDefault="007A34BB" w:rsidP="00063521">
      <w:pPr>
        <w:rPr>
          <w:rFonts w:ascii="Calibri" w:eastAsia="Times New Roman" w:hAnsi="Calibri" w:cs="Calibri"/>
          <w:b/>
          <w:bCs/>
          <w:sz w:val="22"/>
          <w:szCs w:val="22"/>
        </w:rPr>
      </w:pPr>
    </w:p>
    <w:p w14:paraId="0009037C" w14:textId="24D82872" w:rsidR="00063521" w:rsidRPr="00063521" w:rsidRDefault="00063521" w:rsidP="00063521">
      <w:pPr>
        <w:rPr>
          <w:rFonts w:ascii="Calibri" w:eastAsia="Times New Roman" w:hAnsi="Calibri" w:cs="Calibri"/>
          <w:b/>
          <w:bCs/>
          <w:sz w:val="22"/>
          <w:szCs w:val="22"/>
        </w:rPr>
      </w:pPr>
      <w:r w:rsidRPr="00063521">
        <w:rPr>
          <w:rFonts w:ascii="Calibri" w:eastAsia="Times New Roman" w:hAnsi="Calibri" w:cs="Calibri"/>
          <w:b/>
          <w:bCs/>
          <w:sz w:val="22"/>
          <w:szCs w:val="22"/>
        </w:rPr>
        <w:t xml:space="preserve">Collaboration of Divisions </w:t>
      </w:r>
    </w:p>
    <w:p w14:paraId="4260E3A7" w14:textId="1DABEDF7" w:rsidR="00063521" w:rsidRDefault="00F02664" w:rsidP="00063521">
      <w:pPr>
        <w:rPr>
          <w:rFonts w:ascii="Calibri" w:eastAsia="Times New Roman" w:hAnsi="Calibri" w:cs="Calibri"/>
          <w:sz w:val="22"/>
          <w:szCs w:val="22"/>
        </w:rPr>
      </w:pPr>
      <w:r>
        <w:rPr>
          <w:rFonts w:ascii="Calibri" w:eastAsia="Times New Roman" w:hAnsi="Calibri" w:cs="Calibri"/>
          <w:sz w:val="22"/>
          <w:szCs w:val="22"/>
        </w:rPr>
        <w:t>In OCO, t</w:t>
      </w:r>
      <w:r w:rsidR="00063521" w:rsidRPr="00063521">
        <w:rPr>
          <w:rFonts w:ascii="Calibri" w:eastAsia="Times New Roman" w:hAnsi="Calibri" w:cs="Calibri"/>
          <w:sz w:val="22"/>
          <w:szCs w:val="22"/>
        </w:rPr>
        <w:t xml:space="preserve">here is ongoing coordination between the Writing Division and the </w:t>
      </w:r>
      <w:r w:rsidR="00D267CB">
        <w:rPr>
          <w:rFonts w:ascii="Calibri" w:eastAsia="Times New Roman" w:hAnsi="Calibri" w:cs="Calibri"/>
          <w:sz w:val="22"/>
          <w:szCs w:val="22"/>
        </w:rPr>
        <w:t xml:space="preserve">Outreach </w:t>
      </w:r>
      <w:r w:rsidR="00A66AEA">
        <w:rPr>
          <w:rFonts w:ascii="Calibri" w:eastAsia="Times New Roman" w:hAnsi="Calibri" w:cs="Calibri"/>
          <w:sz w:val="22"/>
          <w:szCs w:val="22"/>
        </w:rPr>
        <w:t>d</w:t>
      </w:r>
      <w:r w:rsidR="00D267CB">
        <w:rPr>
          <w:rFonts w:ascii="Calibri" w:eastAsia="Times New Roman" w:hAnsi="Calibri" w:cs="Calibri"/>
          <w:sz w:val="22"/>
          <w:szCs w:val="22"/>
        </w:rPr>
        <w:t xml:space="preserve">ivisions. </w:t>
      </w:r>
      <w:r w:rsidR="00EC55EA">
        <w:rPr>
          <w:rFonts w:ascii="Calibri" w:eastAsia="Times New Roman" w:hAnsi="Calibri" w:cs="Calibri"/>
          <w:sz w:val="22"/>
          <w:szCs w:val="22"/>
        </w:rPr>
        <w:t xml:space="preserve">The </w:t>
      </w:r>
      <w:r w:rsidR="00063521" w:rsidRPr="00063521">
        <w:rPr>
          <w:rFonts w:ascii="Calibri" w:eastAsia="Times New Roman" w:hAnsi="Calibri" w:cs="Calibri"/>
          <w:sz w:val="22"/>
          <w:szCs w:val="22"/>
        </w:rPr>
        <w:t>National Engagement Division</w:t>
      </w:r>
      <w:r w:rsidR="00EC55EA">
        <w:rPr>
          <w:rFonts w:ascii="Calibri" w:eastAsia="Times New Roman" w:hAnsi="Calibri" w:cs="Calibri"/>
          <w:sz w:val="22"/>
          <w:szCs w:val="22"/>
        </w:rPr>
        <w:t xml:space="preserve"> produces</w:t>
      </w:r>
      <w:r w:rsidR="00063521" w:rsidRPr="00063521">
        <w:rPr>
          <w:rFonts w:ascii="Calibri" w:eastAsia="Times New Roman" w:hAnsi="Calibri" w:cs="Calibri"/>
          <w:sz w:val="22"/>
          <w:szCs w:val="22"/>
        </w:rPr>
        <w:t xml:space="preserve"> newsletters</w:t>
      </w:r>
      <w:r w:rsidR="00B60AC7">
        <w:rPr>
          <w:rFonts w:ascii="Calibri" w:eastAsia="Times New Roman" w:hAnsi="Calibri" w:cs="Calibri"/>
          <w:sz w:val="22"/>
          <w:szCs w:val="22"/>
        </w:rPr>
        <w:t xml:space="preserve"> </w:t>
      </w:r>
      <w:r w:rsidR="00D93A97">
        <w:rPr>
          <w:rFonts w:ascii="Calibri" w:eastAsia="Times New Roman" w:hAnsi="Calibri" w:cs="Calibri"/>
          <w:sz w:val="22"/>
          <w:szCs w:val="22"/>
        </w:rPr>
        <w:t>o</w:t>
      </w:r>
      <w:r w:rsidR="00A217A3">
        <w:rPr>
          <w:rFonts w:ascii="Calibri" w:eastAsia="Times New Roman" w:hAnsi="Calibri" w:cs="Calibri"/>
          <w:sz w:val="22"/>
          <w:szCs w:val="22"/>
        </w:rPr>
        <w:t xml:space="preserve">f interest to </w:t>
      </w:r>
      <w:r w:rsidR="00EB45BE">
        <w:rPr>
          <w:rFonts w:ascii="Calibri" w:eastAsia="Times New Roman" w:hAnsi="Calibri" w:cs="Calibri"/>
          <w:sz w:val="22"/>
          <w:szCs w:val="22"/>
        </w:rPr>
        <w:t>families, including military families, and communities</w:t>
      </w:r>
      <w:r w:rsidR="00063521" w:rsidRPr="00063521">
        <w:rPr>
          <w:rFonts w:ascii="Calibri" w:eastAsia="Times New Roman" w:hAnsi="Calibri" w:cs="Calibri"/>
          <w:sz w:val="22"/>
          <w:szCs w:val="22"/>
        </w:rPr>
        <w:t xml:space="preserve">. </w:t>
      </w:r>
      <w:r w:rsidR="009F56F4">
        <w:rPr>
          <w:rFonts w:ascii="Calibri" w:eastAsia="Times New Roman" w:hAnsi="Calibri" w:cs="Calibri"/>
          <w:sz w:val="22"/>
          <w:szCs w:val="22"/>
        </w:rPr>
        <w:t xml:space="preserve">The State and Local </w:t>
      </w:r>
      <w:r w:rsidR="00EE57D3">
        <w:rPr>
          <w:rFonts w:ascii="Calibri" w:eastAsia="Times New Roman" w:hAnsi="Calibri" w:cs="Calibri"/>
          <w:sz w:val="22"/>
          <w:szCs w:val="22"/>
        </w:rPr>
        <w:t xml:space="preserve">Engagement </w:t>
      </w:r>
      <w:r w:rsidR="000F3889">
        <w:rPr>
          <w:rFonts w:ascii="Calibri" w:eastAsia="Times New Roman" w:hAnsi="Calibri" w:cs="Calibri"/>
          <w:sz w:val="22"/>
          <w:szCs w:val="22"/>
        </w:rPr>
        <w:t>Division</w:t>
      </w:r>
      <w:r w:rsidR="00EC55EA">
        <w:rPr>
          <w:rFonts w:ascii="Calibri" w:eastAsia="Times New Roman" w:hAnsi="Calibri" w:cs="Calibri"/>
          <w:sz w:val="22"/>
          <w:szCs w:val="22"/>
        </w:rPr>
        <w:t xml:space="preserve"> </w:t>
      </w:r>
      <w:r w:rsidR="000F3889">
        <w:rPr>
          <w:rFonts w:ascii="Calibri" w:eastAsia="Times New Roman" w:hAnsi="Calibri" w:cs="Calibri"/>
          <w:sz w:val="22"/>
          <w:szCs w:val="22"/>
        </w:rPr>
        <w:t xml:space="preserve">produces </w:t>
      </w:r>
      <w:r w:rsidR="003920D0">
        <w:rPr>
          <w:rFonts w:ascii="Calibri" w:eastAsia="Times New Roman" w:hAnsi="Calibri" w:cs="Calibri"/>
          <w:sz w:val="22"/>
          <w:szCs w:val="22"/>
        </w:rPr>
        <w:t xml:space="preserve">a biweekly </w:t>
      </w:r>
      <w:r w:rsidR="00F14735">
        <w:rPr>
          <w:rFonts w:ascii="Calibri" w:eastAsia="Times New Roman" w:hAnsi="Calibri" w:cs="Calibri"/>
          <w:sz w:val="22"/>
          <w:szCs w:val="22"/>
        </w:rPr>
        <w:t>newsletter</w:t>
      </w:r>
      <w:r w:rsidR="003920D0">
        <w:rPr>
          <w:rFonts w:ascii="Calibri" w:eastAsia="Times New Roman" w:hAnsi="Calibri" w:cs="Calibri"/>
          <w:sz w:val="22"/>
          <w:szCs w:val="22"/>
        </w:rPr>
        <w:t xml:space="preserve"> on current education activities </w:t>
      </w:r>
      <w:r w:rsidR="00693C72">
        <w:rPr>
          <w:rFonts w:ascii="Calibri" w:eastAsia="Times New Roman" w:hAnsi="Calibri" w:cs="Calibri"/>
          <w:sz w:val="22"/>
          <w:szCs w:val="22"/>
        </w:rPr>
        <w:t>throughout the country</w:t>
      </w:r>
      <w:r w:rsidR="00A0447E">
        <w:rPr>
          <w:rFonts w:ascii="Calibri" w:eastAsia="Times New Roman" w:hAnsi="Calibri" w:cs="Calibri"/>
          <w:sz w:val="22"/>
          <w:szCs w:val="22"/>
        </w:rPr>
        <w:t xml:space="preserve"> and </w:t>
      </w:r>
      <w:r w:rsidR="00DA3CDB">
        <w:rPr>
          <w:rFonts w:ascii="Calibri" w:eastAsia="Times New Roman" w:hAnsi="Calibri" w:cs="Calibri"/>
          <w:sz w:val="22"/>
          <w:szCs w:val="22"/>
        </w:rPr>
        <w:t xml:space="preserve">a </w:t>
      </w:r>
      <w:r w:rsidR="00A84B1C">
        <w:rPr>
          <w:rFonts w:ascii="Calibri" w:eastAsia="Times New Roman" w:hAnsi="Calibri" w:cs="Calibri"/>
          <w:sz w:val="22"/>
          <w:szCs w:val="22"/>
        </w:rPr>
        <w:t xml:space="preserve">monthly </w:t>
      </w:r>
      <w:r w:rsidR="00DA3CDB">
        <w:rPr>
          <w:rFonts w:ascii="Calibri" w:eastAsia="Times New Roman" w:hAnsi="Calibri" w:cs="Calibri"/>
          <w:sz w:val="22"/>
          <w:szCs w:val="22"/>
        </w:rPr>
        <w:t xml:space="preserve">newsletter on </w:t>
      </w:r>
      <w:r w:rsidR="00A84B1C">
        <w:rPr>
          <w:rFonts w:ascii="Calibri" w:eastAsia="Times New Roman" w:hAnsi="Calibri" w:cs="Calibri"/>
          <w:sz w:val="22"/>
          <w:szCs w:val="22"/>
        </w:rPr>
        <w:t>environmental</w:t>
      </w:r>
      <w:r w:rsidR="00DA3CDB">
        <w:rPr>
          <w:rFonts w:ascii="Calibri" w:eastAsia="Times New Roman" w:hAnsi="Calibri" w:cs="Calibri"/>
          <w:sz w:val="22"/>
          <w:szCs w:val="22"/>
        </w:rPr>
        <w:t xml:space="preserve"> education</w:t>
      </w:r>
      <w:r w:rsidR="00693C72">
        <w:rPr>
          <w:rFonts w:ascii="Calibri" w:eastAsia="Times New Roman" w:hAnsi="Calibri" w:cs="Calibri"/>
          <w:sz w:val="22"/>
          <w:szCs w:val="22"/>
        </w:rPr>
        <w:t xml:space="preserve">. </w:t>
      </w:r>
      <w:r w:rsidR="00063521" w:rsidRPr="00063521">
        <w:rPr>
          <w:rFonts w:ascii="Calibri" w:eastAsia="Times New Roman" w:hAnsi="Calibri" w:cs="Calibri"/>
          <w:sz w:val="22"/>
          <w:szCs w:val="22"/>
        </w:rPr>
        <w:t xml:space="preserve">There is continual two-way sharing of information between the </w:t>
      </w:r>
      <w:r w:rsidR="00DC3052">
        <w:rPr>
          <w:rFonts w:ascii="Calibri" w:eastAsia="Times New Roman" w:hAnsi="Calibri" w:cs="Calibri"/>
          <w:sz w:val="22"/>
          <w:szCs w:val="22"/>
        </w:rPr>
        <w:t xml:space="preserve">Writing Division and </w:t>
      </w:r>
      <w:r w:rsidR="00426981">
        <w:rPr>
          <w:rFonts w:ascii="Calibri" w:eastAsia="Times New Roman" w:hAnsi="Calibri" w:cs="Calibri"/>
          <w:sz w:val="22"/>
          <w:szCs w:val="22"/>
        </w:rPr>
        <w:t xml:space="preserve">both of these </w:t>
      </w:r>
      <w:r w:rsidR="00063521" w:rsidRPr="00063521">
        <w:rPr>
          <w:rFonts w:ascii="Calibri" w:eastAsia="Times New Roman" w:hAnsi="Calibri" w:cs="Calibri"/>
          <w:sz w:val="22"/>
          <w:szCs w:val="22"/>
        </w:rPr>
        <w:t xml:space="preserve">divisions, creating a structured channel for regular discussions </w:t>
      </w:r>
      <w:r w:rsidR="00F828A5">
        <w:rPr>
          <w:rFonts w:ascii="Calibri" w:eastAsia="Times New Roman" w:hAnsi="Calibri" w:cs="Calibri"/>
          <w:sz w:val="22"/>
          <w:szCs w:val="22"/>
        </w:rPr>
        <w:t>o</w:t>
      </w:r>
      <w:r w:rsidR="00063521" w:rsidRPr="00063521">
        <w:rPr>
          <w:rFonts w:ascii="Calibri" w:eastAsia="Times New Roman" w:hAnsi="Calibri" w:cs="Calibri"/>
          <w:sz w:val="22"/>
          <w:szCs w:val="22"/>
        </w:rPr>
        <w:t xml:space="preserve">n effective communications and plain writing as a means of informal one-on-one development to ensure writers are </w:t>
      </w:r>
      <w:r w:rsidR="00495F8E">
        <w:rPr>
          <w:rFonts w:ascii="Calibri" w:eastAsia="Times New Roman" w:hAnsi="Calibri" w:cs="Calibri"/>
          <w:sz w:val="22"/>
          <w:szCs w:val="22"/>
        </w:rPr>
        <w:t>aware</w:t>
      </w:r>
      <w:r w:rsidR="00063521" w:rsidRPr="00063521">
        <w:rPr>
          <w:rFonts w:ascii="Calibri" w:eastAsia="Times New Roman" w:hAnsi="Calibri" w:cs="Calibri"/>
          <w:sz w:val="22"/>
          <w:szCs w:val="22"/>
        </w:rPr>
        <w:t xml:space="preserve"> of plain writing requirements</w:t>
      </w:r>
      <w:r w:rsidR="00DC3052">
        <w:rPr>
          <w:rFonts w:ascii="Calibri" w:eastAsia="Times New Roman" w:hAnsi="Calibri" w:cs="Calibri"/>
          <w:sz w:val="22"/>
          <w:szCs w:val="22"/>
        </w:rPr>
        <w:t xml:space="preserve">. </w:t>
      </w:r>
      <w:r w:rsidR="00063521" w:rsidRPr="00063521">
        <w:rPr>
          <w:rFonts w:ascii="Calibri" w:eastAsia="Times New Roman" w:hAnsi="Calibri" w:cs="Calibri"/>
          <w:sz w:val="22"/>
          <w:szCs w:val="22"/>
        </w:rPr>
        <w:t xml:space="preserve"> </w:t>
      </w:r>
      <w:r w:rsidR="00EB0F23">
        <w:rPr>
          <w:rFonts w:ascii="Calibri" w:eastAsia="Times New Roman" w:hAnsi="Calibri" w:cs="Calibri"/>
          <w:sz w:val="22"/>
          <w:szCs w:val="22"/>
        </w:rPr>
        <w:t xml:space="preserve"> </w:t>
      </w:r>
    </w:p>
    <w:p w14:paraId="698B449B" w14:textId="03AB4B47" w:rsidR="006D33D5" w:rsidRDefault="00ED324C" w:rsidP="00063521">
      <w:pPr>
        <w:rPr>
          <w:rFonts w:ascii="Calibri" w:eastAsia="Times New Roman" w:hAnsi="Calibri" w:cs="Calibri"/>
          <w:sz w:val="22"/>
          <w:szCs w:val="22"/>
        </w:rPr>
      </w:pPr>
      <w:r>
        <w:rPr>
          <w:rFonts w:ascii="Calibri" w:eastAsia="Times New Roman" w:hAnsi="Calibri" w:cs="Calibri"/>
          <w:sz w:val="22"/>
          <w:szCs w:val="22"/>
        </w:rPr>
        <w:t xml:space="preserve">       </w:t>
      </w:r>
    </w:p>
    <w:p w14:paraId="40E5669E" w14:textId="6289681C" w:rsidR="006D33D5" w:rsidRPr="00241B32" w:rsidRDefault="00F60BF3" w:rsidP="00063521">
      <w:pPr>
        <w:rPr>
          <w:rFonts w:ascii="Calibri" w:eastAsia="Times New Roman" w:hAnsi="Calibri" w:cs="Calibri"/>
          <w:b/>
          <w:bCs/>
          <w:sz w:val="22"/>
          <w:szCs w:val="22"/>
        </w:rPr>
      </w:pPr>
      <w:r>
        <w:rPr>
          <w:rFonts w:ascii="Calibri" w:eastAsia="Times New Roman" w:hAnsi="Calibri" w:cs="Calibri"/>
          <w:b/>
          <w:bCs/>
          <w:sz w:val="22"/>
          <w:szCs w:val="22"/>
        </w:rPr>
        <w:t xml:space="preserve">Department’s </w:t>
      </w:r>
      <w:r w:rsidR="005C1033">
        <w:rPr>
          <w:rFonts w:ascii="Calibri" w:eastAsia="Times New Roman" w:hAnsi="Calibri" w:cs="Calibri"/>
          <w:b/>
          <w:bCs/>
          <w:sz w:val="22"/>
          <w:szCs w:val="22"/>
        </w:rPr>
        <w:t xml:space="preserve">PLAIN </w:t>
      </w:r>
      <w:r w:rsidR="00473DF3">
        <w:rPr>
          <w:rFonts w:ascii="Calibri" w:eastAsia="Times New Roman" w:hAnsi="Calibri" w:cs="Calibri"/>
          <w:b/>
          <w:bCs/>
          <w:sz w:val="22"/>
          <w:szCs w:val="22"/>
        </w:rPr>
        <w:t>C</w:t>
      </w:r>
      <w:r w:rsidR="005C1033">
        <w:rPr>
          <w:rFonts w:ascii="Calibri" w:eastAsia="Times New Roman" w:hAnsi="Calibri" w:cs="Calibri"/>
          <w:b/>
          <w:bCs/>
          <w:sz w:val="22"/>
          <w:szCs w:val="22"/>
        </w:rPr>
        <w:t xml:space="preserve">o-chair </w:t>
      </w:r>
    </w:p>
    <w:p w14:paraId="38723F16" w14:textId="3F96DC16" w:rsidR="00D02AE9" w:rsidRPr="00A106B5" w:rsidRDefault="009E6DC4" w:rsidP="003E4F7C">
      <w:pPr>
        <w:rPr>
          <w:rFonts w:asciiTheme="minorHAnsi" w:eastAsia="Times New Roman" w:hAnsiTheme="minorHAnsi" w:cstheme="minorHAnsi"/>
          <w:color w:val="394040"/>
          <w:sz w:val="22"/>
          <w:szCs w:val="22"/>
        </w:rPr>
      </w:pPr>
      <w:r w:rsidRPr="00A106B5">
        <w:rPr>
          <w:rFonts w:asciiTheme="minorHAnsi" w:eastAsia="Times New Roman" w:hAnsiTheme="minorHAnsi" w:cstheme="minorHAnsi"/>
          <w:color w:val="394040"/>
          <w:sz w:val="22"/>
          <w:szCs w:val="22"/>
        </w:rPr>
        <w:t>T</w:t>
      </w:r>
      <w:r w:rsidR="00E70A75" w:rsidRPr="00A106B5">
        <w:rPr>
          <w:rFonts w:asciiTheme="minorHAnsi" w:eastAsia="Times New Roman" w:hAnsiTheme="minorHAnsi" w:cstheme="minorHAnsi"/>
          <w:color w:val="394040"/>
          <w:sz w:val="22"/>
          <w:szCs w:val="22"/>
        </w:rPr>
        <w:t xml:space="preserve">he </w:t>
      </w:r>
      <w:hyperlink r:id="rId8" w:history="1">
        <w:r w:rsidR="00E70A75" w:rsidRPr="00A106B5">
          <w:rPr>
            <w:rStyle w:val="Hyperlink"/>
            <w:rFonts w:asciiTheme="minorHAnsi" w:eastAsia="Times New Roman" w:hAnsiTheme="minorHAnsi" w:cstheme="minorHAnsi"/>
            <w:sz w:val="22"/>
            <w:szCs w:val="22"/>
          </w:rPr>
          <w:t>Plain Language Action and Information Network</w:t>
        </w:r>
      </w:hyperlink>
      <w:r w:rsidR="00E70A75" w:rsidRPr="00A106B5">
        <w:rPr>
          <w:rFonts w:asciiTheme="minorHAnsi" w:eastAsia="Times New Roman" w:hAnsiTheme="minorHAnsi" w:cstheme="minorHAnsi"/>
          <w:color w:val="394040"/>
          <w:sz w:val="22"/>
          <w:szCs w:val="22"/>
        </w:rPr>
        <w:t xml:space="preserve"> (PLAIN)</w:t>
      </w:r>
      <w:r w:rsidR="00FA1EE5" w:rsidRPr="00A106B5">
        <w:rPr>
          <w:rFonts w:asciiTheme="minorHAnsi" w:eastAsia="Times New Roman" w:hAnsiTheme="minorHAnsi" w:cstheme="minorHAnsi"/>
          <w:color w:val="394040"/>
          <w:sz w:val="22"/>
          <w:szCs w:val="22"/>
        </w:rPr>
        <w:t xml:space="preserve"> is a group of </w:t>
      </w:r>
      <w:r w:rsidR="00F85DCA" w:rsidRPr="00A106B5">
        <w:rPr>
          <w:rFonts w:asciiTheme="minorHAnsi" w:eastAsia="Times New Roman" w:hAnsiTheme="minorHAnsi" w:cstheme="minorHAnsi"/>
          <w:color w:val="394040"/>
          <w:sz w:val="22"/>
          <w:szCs w:val="22"/>
        </w:rPr>
        <w:t xml:space="preserve">federal </w:t>
      </w:r>
      <w:r w:rsidR="00FA1EE5" w:rsidRPr="00A106B5">
        <w:rPr>
          <w:rFonts w:asciiTheme="minorHAnsi" w:eastAsia="Times New Roman" w:hAnsiTheme="minorHAnsi" w:cstheme="minorHAnsi"/>
          <w:color w:val="394040"/>
          <w:sz w:val="22"/>
          <w:szCs w:val="22"/>
        </w:rPr>
        <w:t xml:space="preserve">employees who promote </w:t>
      </w:r>
      <w:r w:rsidR="00BC17A4" w:rsidRPr="00A106B5">
        <w:rPr>
          <w:rFonts w:asciiTheme="minorHAnsi" w:eastAsia="Times New Roman" w:hAnsiTheme="minorHAnsi" w:cstheme="minorHAnsi"/>
          <w:color w:val="394040"/>
          <w:sz w:val="22"/>
          <w:szCs w:val="22"/>
        </w:rPr>
        <w:t>plain language in all communications</w:t>
      </w:r>
      <w:r w:rsidR="0071357C">
        <w:rPr>
          <w:rFonts w:asciiTheme="minorHAnsi" w:eastAsia="Times New Roman" w:hAnsiTheme="minorHAnsi" w:cstheme="minorHAnsi"/>
          <w:color w:val="394040"/>
          <w:sz w:val="22"/>
          <w:szCs w:val="22"/>
        </w:rPr>
        <w:t xml:space="preserve">, </w:t>
      </w:r>
      <w:r w:rsidR="007062D0">
        <w:rPr>
          <w:rFonts w:asciiTheme="minorHAnsi" w:eastAsia="Times New Roman" w:hAnsiTheme="minorHAnsi" w:cstheme="minorHAnsi"/>
          <w:color w:val="394040"/>
          <w:sz w:val="22"/>
          <w:szCs w:val="22"/>
        </w:rPr>
        <w:t xml:space="preserve">understanding </w:t>
      </w:r>
      <w:r w:rsidR="00643E03">
        <w:rPr>
          <w:rFonts w:asciiTheme="minorHAnsi" w:eastAsia="Times New Roman" w:hAnsiTheme="minorHAnsi" w:cstheme="minorHAnsi"/>
          <w:color w:val="394040"/>
          <w:sz w:val="22"/>
          <w:szCs w:val="22"/>
        </w:rPr>
        <w:t xml:space="preserve">that </w:t>
      </w:r>
      <w:r w:rsidR="00534807">
        <w:rPr>
          <w:rFonts w:asciiTheme="minorHAnsi" w:eastAsia="Times New Roman" w:hAnsiTheme="minorHAnsi" w:cstheme="minorHAnsi"/>
          <w:color w:val="394040"/>
          <w:sz w:val="22"/>
          <w:szCs w:val="22"/>
        </w:rPr>
        <w:t>u</w:t>
      </w:r>
      <w:r w:rsidR="007151D5">
        <w:rPr>
          <w:rFonts w:asciiTheme="minorHAnsi" w:eastAsia="Times New Roman" w:hAnsiTheme="minorHAnsi" w:cstheme="minorHAnsi"/>
          <w:color w:val="394040"/>
          <w:sz w:val="22"/>
          <w:szCs w:val="22"/>
        </w:rPr>
        <w:t xml:space="preserve">se of plain language </w:t>
      </w:r>
      <w:r w:rsidR="000B13E1" w:rsidRPr="00A106B5">
        <w:rPr>
          <w:rFonts w:asciiTheme="minorHAnsi" w:eastAsia="Times New Roman" w:hAnsiTheme="minorHAnsi" w:cstheme="minorHAnsi"/>
          <w:color w:val="394040"/>
          <w:sz w:val="22"/>
          <w:szCs w:val="22"/>
        </w:rPr>
        <w:t>lead</w:t>
      </w:r>
      <w:r w:rsidR="001D165E">
        <w:rPr>
          <w:rFonts w:asciiTheme="minorHAnsi" w:eastAsia="Times New Roman" w:hAnsiTheme="minorHAnsi" w:cstheme="minorHAnsi"/>
          <w:color w:val="394040"/>
          <w:sz w:val="22"/>
          <w:szCs w:val="22"/>
        </w:rPr>
        <w:t>s</w:t>
      </w:r>
      <w:r w:rsidR="000B13E1" w:rsidRPr="00A106B5">
        <w:rPr>
          <w:rFonts w:asciiTheme="minorHAnsi" w:eastAsia="Times New Roman" w:hAnsiTheme="minorHAnsi" w:cstheme="minorHAnsi"/>
          <w:color w:val="394040"/>
          <w:sz w:val="22"/>
          <w:szCs w:val="22"/>
        </w:rPr>
        <w:t xml:space="preserve"> to </w:t>
      </w:r>
      <w:r w:rsidR="009B14EB" w:rsidRPr="00A106B5">
        <w:rPr>
          <w:rFonts w:asciiTheme="minorHAnsi" w:eastAsia="Times New Roman" w:hAnsiTheme="minorHAnsi" w:cstheme="minorHAnsi"/>
          <w:color w:val="394040"/>
          <w:sz w:val="22"/>
          <w:szCs w:val="22"/>
        </w:rPr>
        <w:t xml:space="preserve">less </w:t>
      </w:r>
      <w:r w:rsidR="001D165E">
        <w:rPr>
          <w:rFonts w:asciiTheme="minorHAnsi" w:eastAsia="Times New Roman" w:hAnsiTheme="minorHAnsi" w:cstheme="minorHAnsi"/>
          <w:color w:val="394040"/>
          <w:sz w:val="22"/>
          <w:szCs w:val="22"/>
        </w:rPr>
        <w:t xml:space="preserve">government </w:t>
      </w:r>
      <w:r w:rsidR="009B14EB" w:rsidRPr="00A106B5">
        <w:rPr>
          <w:rFonts w:asciiTheme="minorHAnsi" w:eastAsia="Times New Roman" w:hAnsiTheme="minorHAnsi" w:cstheme="minorHAnsi"/>
          <w:color w:val="394040"/>
          <w:sz w:val="22"/>
          <w:szCs w:val="22"/>
        </w:rPr>
        <w:t>expenditure on resource</w:t>
      </w:r>
      <w:r w:rsidR="00C2165B" w:rsidRPr="00A106B5">
        <w:rPr>
          <w:rFonts w:asciiTheme="minorHAnsi" w:eastAsia="Times New Roman" w:hAnsiTheme="minorHAnsi" w:cstheme="minorHAnsi"/>
          <w:color w:val="394040"/>
          <w:sz w:val="22"/>
          <w:szCs w:val="22"/>
        </w:rPr>
        <w:t>s</w:t>
      </w:r>
      <w:r w:rsidR="009B14EB" w:rsidRPr="00A106B5">
        <w:rPr>
          <w:rFonts w:asciiTheme="minorHAnsi" w:eastAsia="Times New Roman" w:hAnsiTheme="minorHAnsi" w:cstheme="minorHAnsi"/>
          <w:color w:val="394040"/>
          <w:sz w:val="22"/>
          <w:szCs w:val="22"/>
        </w:rPr>
        <w:t xml:space="preserve"> and</w:t>
      </w:r>
      <w:r w:rsidR="00C2165B" w:rsidRPr="00A106B5">
        <w:rPr>
          <w:rFonts w:asciiTheme="minorHAnsi" w:eastAsia="Times New Roman" w:hAnsiTheme="minorHAnsi" w:cstheme="minorHAnsi"/>
          <w:color w:val="394040"/>
          <w:sz w:val="22"/>
          <w:szCs w:val="22"/>
        </w:rPr>
        <w:t>,</w:t>
      </w:r>
      <w:r w:rsidR="009B14EB" w:rsidRPr="00A106B5">
        <w:rPr>
          <w:rFonts w:asciiTheme="minorHAnsi" w:eastAsia="Times New Roman" w:hAnsiTheme="minorHAnsi" w:cstheme="minorHAnsi"/>
          <w:color w:val="394040"/>
          <w:sz w:val="22"/>
          <w:szCs w:val="22"/>
        </w:rPr>
        <w:t xml:space="preserve"> ultimately</w:t>
      </w:r>
      <w:r w:rsidR="00C2165B" w:rsidRPr="00A106B5">
        <w:rPr>
          <w:rFonts w:asciiTheme="minorHAnsi" w:eastAsia="Times New Roman" w:hAnsiTheme="minorHAnsi" w:cstheme="minorHAnsi"/>
          <w:color w:val="394040"/>
          <w:sz w:val="22"/>
          <w:szCs w:val="22"/>
        </w:rPr>
        <w:t>,</w:t>
      </w:r>
      <w:r w:rsidR="009B14EB" w:rsidRPr="00A106B5">
        <w:rPr>
          <w:rFonts w:asciiTheme="minorHAnsi" w:eastAsia="Times New Roman" w:hAnsiTheme="minorHAnsi" w:cstheme="minorHAnsi"/>
          <w:color w:val="394040"/>
          <w:sz w:val="22"/>
          <w:szCs w:val="22"/>
        </w:rPr>
        <w:t xml:space="preserve"> </w:t>
      </w:r>
      <w:r w:rsidR="001D165E">
        <w:rPr>
          <w:rFonts w:asciiTheme="minorHAnsi" w:eastAsia="Times New Roman" w:hAnsiTheme="minorHAnsi" w:cstheme="minorHAnsi"/>
          <w:color w:val="394040"/>
          <w:sz w:val="22"/>
          <w:szCs w:val="22"/>
        </w:rPr>
        <w:t xml:space="preserve">leads </w:t>
      </w:r>
      <w:r w:rsidR="009A5C7F" w:rsidRPr="00A106B5">
        <w:rPr>
          <w:rFonts w:asciiTheme="minorHAnsi" w:eastAsia="Times New Roman" w:hAnsiTheme="minorHAnsi" w:cstheme="minorHAnsi"/>
          <w:color w:val="394040"/>
          <w:sz w:val="22"/>
          <w:szCs w:val="22"/>
        </w:rPr>
        <w:t xml:space="preserve">to a </w:t>
      </w:r>
      <w:r w:rsidR="00D02AE9" w:rsidRPr="00A106B5">
        <w:rPr>
          <w:rFonts w:asciiTheme="minorHAnsi" w:eastAsia="Times New Roman" w:hAnsiTheme="minorHAnsi" w:cstheme="minorHAnsi"/>
          <w:color w:val="394040"/>
          <w:sz w:val="22"/>
          <w:szCs w:val="22"/>
        </w:rPr>
        <w:t>more well-</w:t>
      </w:r>
      <w:r w:rsidR="001604FC" w:rsidRPr="00A106B5">
        <w:rPr>
          <w:rFonts w:asciiTheme="minorHAnsi" w:eastAsia="Times New Roman" w:hAnsiTheme="minorHAnsi" w:cstheme="minorHAnsi"/>
          <w:color w:val="394040"/>
          <w:sz w:val="22"/>
          <w:szCs w:val="22"/>
        </w:rPr>
        <w:t>informed p</w:t>
      </w:r>
      <w:r w:rsidR="00946D26" w:rsidRPr="00A106B5">
        <w:rPr>
          <w:rFonts w:asciiTheme="minorHAnsi" w:eastAsia="Times New Roman" w:hAnsiTheme="minorHAnsi" w:cstheme="minorHAnsi"/>
          <w:color w:val="394040"/>
          <w:sz w:val="22"/>
          <w:szCs w:val="22"/>
        </w:rPr>
        <w:t>ublic</w:t>
      </w:r>
      <w:r w:rsidR="001604FC" w:rsidRPr="00A106B5">
        <w:rPr>
          <w:rFonts w:asciiTheme="minorHAnsi" w:eastAsia="Times New Roman" w:hAnsiTheme="minorHAnsi" w:cstheme="minorHAnsi"/>
          <w:color w:val="394040"/>
          <w:sz w:val="22"/>
          <w:szCs w:val="22"/>
        </w:rPr>
        <w:t xml:space="preserve">. </w:t>
      </w:r>
      <w:r w:rsidR="00A737B5" w:rsidRPr="00A106B5">
        <w:rPr>
          <w:rFonts w:asciiTheme="minorHAnsi" w:eastAsia="Times New Roman" w:hAnsiTheme="minorHAnsi" w:cstheme="minorHAnsi"/>
          <w:color w:val="394040"/>
          <w:sz w:val="22"/>
          <w:szCs w:val="22"/>
        </w:rPr>
        <w:t>T</w:t>
      </w:r>
      <w:r w:rsidR="00571260" w:rsidRPr="00A106B5">
        <w:rPr>
          <w:rFonts w:asciiTheme="minorHAnsi" w:eastAsia="Times New Roman" w:hAnsiTheme="minorHAnsi" w:cstheme="minorHAnsi"/>
          <w:color w:val="394040"/>
          <w:sz w:val="22"/>
          <w:szCs w:val="22"/>
        </w:rPr>
        <w:t xml:space="preserve">he </w:t>
      </w:r>
      <w:hyperlink r:id="rId9" w:history="1">
        <w:r w:rsidR="00BB21B7" w:rsidRPr="00A106B5">
          <w:rPr>
            <w:rStyle w:val="Hyperlink"/>
            <w:rFonts w:asciiTheme="minorHAnsi" w:eastAsia="Times New Roman" w:hAnsiTheme="minorHAnsi" w:cstheme="minorHAnsi"/>
            <w:sz w:val="22"/>
            <w:szCs w:val="22"/>
          </w:rPr>
          <w:t xml:space="preserve">PLAIN </w:t>
        </w:r>
        <w:r w:rsidR="00571260" w:rsidRPr="00A106B5">
          <w:rPr>
            <w:rStyle w:val="Hyperlink"/>
            <w:rFonts w:asciiTheme="minorHAnsi" w:eastAsia="Times New Roman" w:hAnsiTheme="minorHAnsi" w:cstheme="minorHAnsi"/>
            <w:sz w:val="22"/>
            <w:szCs w:val="22"/>
          </w:rPr>
          <w:t>C</w:t>
        </w:r>
        <w:r w:rsidR="00A737B5" w:rsidRPr="00A106B5">
          <w:rPr>
            <w:rStyle w:val="Hyperlink"/>
            <w:rFonts w:asciiTheme="minorHAnsi" w:eastAsia="Times New Roman" w:hAnsiTheme="minorHAnsi" w:cstheme="minorHAnsi"/>
            <w:sz w:val="22"/>
            <w:szCs w:val="22"/>
          </w:rPr>
          <w:t>ommunity of Practice</w:t>
        </w:r>
      </w:hyperlink>
      <w:r w:rsidR="00A737B5" w:rsidRPr="00A106B5">
        <w:rPr>
          <w:rFonts w:asciiTheme="minorHAnsi" w:eastAsia="Times New Roman" w:hAnsiTheme="minorHAnsi" w:cstheme="minorHAnsi"/>
          <w:color w:val="394040"/>
          <w:sz w:val="22"/>
          <w:szCs w:val="22"/>
        </w:rPr>
        <w:t xml:space="preserve"> </w:t>
      </w:r>
      <w:r w:rsidR="00571260" w:rsidRPr="00A106B5">
        <w:rPr>
          <w:rFonts w:asciiTheme="minorHAnsi" w:eastAsia="Times New Roman" w:hAnsiTheme="minorHAnsi" w:cstheme="minorHAnsi"/>
          <w:color w:val="394040"/>
          <w:sz w:val="22"/>
          <w:szCs w:val="22"/>
        </w:rPr>
        <w:t xml:space="preserve">provides a </w:t>
      </w:r>
      <w:r w:rsidR="00CD54FE" w:rsidRPr="00A106B5">
        <w:rPr>
          <w:rFonts w:asciiTheme="minorHAnsi" w:eastAsia="Times New Roman" w:hAnsiTheme="minorHAnsi" w:cstheme="minorHAnsi"/>
          <w:color w:val="394040"/>
          <w:sz w:val="22"/>
          <w:szCs w:val="22"/>
        </w:rPr>
        <w:t xml:space="preserve">listserv </w:t>
      </w:r>
      <w:r w:rsidR="00ED3CFA" w:rsidRPr="00A106B5">
        <w:rPr>
          <w:rFonts w:asciiTheme="minorHAnsi" w:eastAsia="Times New Roman" w:hAnsiTheme="minorHAnsi" w:cstheme="minorHAnsi"/>
          <w:color w:val="394040"/>
          <w:sz w:val="22"/>
          <w:szCs w:val="22"/>
        </w:rPr>
        <w:t xml:space="preserve">as a means of communicating </w:t>
      </w:r>
      <w:r w:rsidR="005C7486" w:rsidRPr="00A106B5">
        <w:rPr>
          <w:rFonts w:asciiTheme="minorHAnsi" w:eastAsia="Times New Roman" w:hAnsiTheme="minorHAnsi" w:cstheme="minorHAnsi"/>
          <w:color w:val="394040"/>
          <w:sz w:val="22"/>
          <w:szCs w:val="22"/>
        </w:rPr>
        <w:t xml:space="preserve">among members and </w:t>
      </w:r>
      <w:r w:rsidR="00FF37DE" w:rsidRPr="00A106B5">
        <w:rPr>
          <w:rFonts w:asciiTheme="minorHAnsi" w:eastAsia="Times New Roman" w:hAnsiTheme="minorHAnsi" w:cstheme="minorHAnsi"/>
          <w:color w:val="394040"/>
          <w:sz w:val="22"/>
          <w:szCs w:val="22"/>
        </w:rPr>
        <w:t xml:space="preserve">the sharing of </w:t>
      </w:r>
      <w:r w:rsidR="00ED3CFA" w:rsidRPr="00A106B5">
        <w:rPr>
          <w:rFonts w:asciiTheme="minorHAnsi" w:eastAsia="Times New Roman" w:hAnsiTheme="minorHAnsi" w:cstheme="minorHAnsi"/>
          <w:color w:val="394040"/>
          <w:sz w:val="22"/>
          <w:szCs w:val="22"/>
        </w:rPr>
        <w:t xml:space="preserve">information on </w:t>
      </w:r>
      <w:r w:rsidR="00CD54FE" w:rsidRPr="00A106B5">
        <w:rPr>
          <w:rFonts w:asciiTheme="minorHAnsi" w:hAnsiTheme="minorHAnsi" w:cstheme="minorHAnsi"/>
          <w:color w:val="1B1B1B"/>
          <w:sz w:val="22"/>
          <w:szCs w:val="22"/>
          <w:lang w:val="en"/>
        </w:rPr>
        <w:t>PLAIN activities</w:t>
      </w:r>
      <w:r w:rsidR="00ED3CFA" w:rsidRPr="00A106B5">
        <w:rPr>
          <w:rFonts w:asciiTheme="minorHAnsi" w:hAnsiTheme="minorHAnsi" w:cstheme="minorHAnsi"/>
          <w:color w:val="1B1B1B"/>
          <w:sz w:val="22"/>
          <w:szCs w:val="22"/>
          <w:lang w:val="en"/>
        </w:rPr>
        <w:t xml:space="preserve"> and </w:t>
      </w:r>
      <w:r w:rsidR="00CD54FE" w:rsidRPr="00A106B5">
        <w:rPr>
          <w:rFonts w:asciiTheme="minorHAnsi" w:hAnsiTheme="minorHAnsi" w:cstheme="minorHAnsi"/>
          <w:color w:val="1B1B1B"/>
          <w:sz w:val="22"/>
          <w:szCs w:val="22"/>
          <w:lang w:val="en"/>
        </w:rPr>
        <w:t>resources</w:t>
      </w:r>
      <w:r w:rsidR="0003379B" w:rsidRPr="00A106B5">
        <w:rPr>
          <w:rFonts w:asciiTheme="minorHAnsi" w:hAnsiTheme="minorHAnsi" w:cstheme="minorHAnsi"/>
          <w:color w:val="1B1B1B"/>
          <w:sz w:val="22"/>
          <w:szCs w:val="22"/>
          <w:lang w:val="en"/>
        </w:rPr>
        <w:t xml:space="preserve">, including </w:t>
      </w:r>
      <w:r w:rsidR="001E13EC" w:rsidRPr="00A106B5">
        <w:rPr>
          <w:rFonts w:asciiTheme="minorHAnsi" w:hAnsiTheme="minorHAnsi" w:cstheme="minorHAnsi"/>
          <w:color w:val="1B1B1B"/>
          <w:sz w:val="22"/>
          <w:szCs w:val="22"/>
          <w:lang w:val="en"/>
        </w:rPr>
        <w:t xml:space="preserve">training. </w:t>
      </w:r>
      <w:r w:rsidR="00D02AE9" w:rsidRPr="00A106B5">
        <w:rPr>
          <w:rFonts w:asciiTheme="minorHAnsi" w:eastAsia="Times New Roman" w:hAnsiTheme="minorHAnsi" w:cstheme="minorHAnsi"/>
          <w:sz w:val="22"/>
          <w:szCs w:val="22"/>
        </w:rPr>
        <w:t xml:space="preserve">Katina Rae Stapleton, </w:t>
      </w:r>
      <w:r w:rsidR="009F2008">
        <w:rPr>
          <w:rFonts w:asciiTheme="minorHAnsi" w:eastAsia="Times New Roman" w:hAnsiTheme="minorHAnsi" w:cstheme="minorHAnsi"/>
          <w:sz w:val="22"/>
          <w:szCs w:val="22"/>
        </w:rPr>
        <w:t xml:space="preserve">an </w:t>
      </w:r>
      <w:r w:rsidR="00D02AE9" w:rsidRPr="00A106B5">
        <w:rPr>
          <w:rFonts w:asciiTheme="minorHAnsi" w:eastAsia="Times New Roman" w:hAnsiTheme="minorHAnsi" w:cstheme="minorHAnsi"/>
          <w:sz w:val="22"/>
          <w:szCs w:val="22"/>
        </w:rPr>
        <w:t>education research analyst in</w:t>
      </w:r>
      <w:r w:rsidR="00B11517" w:rsidRPr="00A106B5">
        <w:rPr>
          <w:rFonts w:asciiTheme="minorHAnsi" w:eastAsia="Times New Roman" w:hAnsiTheme="minorHAnsi" w:cstheme="minorHAnsi"/>
          <w:sz w:val="22"/>
          <w:szCs w:val="22"/>
        </w:rPr>
        <w:t xml:space="preserve"> the</w:t>
      </w:r>
      <w:r w:rsidR="009F2008">
        <w:rPr>
          <w:rFonts w:asciiTheme="minorHAnsi" w:eastAsia="Times New Roman" w:hAnsiTheme="minorHAnsi" w:cstheme="minorHAnsi"/>
          <w:sz w:val="22"/>
          <w:szCs w:val="22"/>
        </w:rPr>
        <w:t xml:space="preserve"> Department’s</w:t>
      </w:r>
      <w:r w:rsidR="00B11517" w:rsidRPr="00A106B5">
        <w:rPr>
          <w:rFonts w:asciiTheme="minorHAnsi" w:eastAsia="Times New Roman" w:hAnsiTheme="minorHAnsi" w:cstheme="minorHAnsi"/>
          <w:sz w:val="22"/>
          <w:szCs w:val="22"/>
        </w:rPr>
        <w:t xml:space="preserve"> </w:t>
      </w:r>
      <w:hyperlink r:id="rId10" w:history="1">
        <w:r w:rsidR="00B11517" w:rsidRPr="00A106B5">
          <w:rPr>
            <w:rStyle w:val="Hyperlink"/>
            <w:rFonts w:asciiTheme="minorHAnsi" w:eastAsia="Times New Roman" w:hAnsiTheme="minorHAnsi" w:cstheme="minorHAnsi"/>
            <w:sz w:val="22"/>
            <w:szCs w:val="22"/>
          </w:rPr>
          <w:t>Institute of Education Sciences</w:t>
        </w:r>
      </w:hyperlink>
      <w:r w:rsidR="00B11517" w:rsidRPr="00A106B5">
        <w:rPr>
          <w:rFonts w:asciiTheme="minorHAnsi" w:eastAsia="Times New Roman" w:hAnsiTheme="minorHAnsi" w:cstheme="minorHAnsi"/>
          <w:sz w:val="22"/>
          <w:szCs w:val="22"/>
        </w:rPr>
        <w:t xml:space="preserve"> (</w:t>
      </w:r>
      <w:r w:rsidR="00D02AE9" w:rsidRPr="00A106B5">
        <w:rPr>
          <w:rFonts w:asciiTheme="minorHAnsi" w:eastAsia="Times New Roman" w:hAnsiTheme="minorHAnsi" w:cstheme="minorHAnsi"/>
          <w:sz w:val="22"/>
          <w:szCs w:val="22"/>
        </w:rPr>
        <w:t>IES</w:t>
      </w:r>
      <w:r w:rsidR="00B11517" w:rsidRPr="00A106B5">
        <w:rPr>
          <w:rFonts w:asciiTheme="minorHAnsi" w:eastAsia="Times New Roman" w:hAnsiTheme="minorHAnsi" w:cstheme="minorHAnsi"/>
          <w:sz w:val="22"/>
          <w:szCs w:val="22"/>
        </w:rPr>
        <w:t>)</w:t>
      </w:r>
      <w:r w:rsidR="00D02AE9" w:rsidRPr="00A106B5">
        <w:rPr>
          <w:rFonts w:asciiTheme="minorHAnsi" w:eastAsia="Times New Roman" w:hAnsiTheme="minorHAnsi" w:cstheme="minorHAnsi"/>
          <w:sz w:val="22"/>
          <w:szCs w:val="22"/>
        </w:rPr>
        <w:t xml:space="preserve">, is the co-chair of </w:t>
      </w:r>
      <w:r w:rsidR="0090529B" w:rsidRPr="00A106B5">
        <w:rPr>
          <w:rFonts w:asciiTheme="minorHAnsi" w:eastAsia="Times New Roman" w:hAnsiTheme="minorHAnsi" w:cstheme="minorHAnsi"/>
          <w:sz w:val="22"/>
          <w:szCs w:val="22"/>
        </w:rPr>
        <w:t>P</w:t>
      </w:r>
      <w:r w:rsidR="008E320D" w:rsidRPr="00A106B5">
        <w:rPr>
          <w:rFonts w:asciiTheme="minorHAnsi" w:eastAsia="Times New Roman" w:hAnsiTheme="minorHAnsi" w:cstheme="minorHAnsi"/>
          <w:sz w:val="22"/>
          <w:szCs w:val="22"/>
        </w:rPr>
        <w:t xml:space="preserve">LAIN. </w:t>
      </w:r>
      <w:r w:rsidR="0038622C" w:rsidRPr="00A106B5">
        <w:rPr>
          <w:rFonts w:asciiTheme="minorHAnsi" w:eastAsia="Times New Roman" w:hAnsiTheme="minorHAnsi" w:cstheme="minorHAnsi"/>
          <w:sz w:val="22"/>
          <w:szCs w:val="22"/>
        </w:rPr>
        <w:t xml:space="preserve"> </w:t>
      </w:r>
      <w:r w:rsidR="00D02AE9" w:rsidRPr="00A106B5">
        <w:rPr>
          <w:rFonts w:asciiTheme="minorHAnsi" w:eastAsia="Times New Roman" w:hAnsiTheme="minorHAnsi" w:cstheme="minorHAnsi"/>
          <w:sz w:val="22"/>
          <w:szCs w:val="22"/>
        </w:rPr>
        <w:t xml:space="preserve"> </w:t>
      </w:r>
    </w:p>
    <w:p w14:paraId="292F3BD9" w14:textId="77777777" w:rsidR="003E4F7C" w:rsidRDefault="003E4F7C" w:rsidP="003E4F7C">
      <w:pPr>
        <w:rPr>
          <w:rFonts w:ascii="Calibri" w:hAnsi="Calibri" w:cs="Calibri"/>
          <w:sz w:val="22"/>
          <w:szCs w:val="22"/>
        </w:rPr>
      </w:pPr>
    </w:p>
    <w:p w14:paraId="1700281A" w14:textId="3B621040" w:rsidR="00063521" w:rsidRPr="00063521" w:rsidRDefault="00063521" w:rsidP="00063521">
      <w:pPr>
        <w:jc w:val="center"/>
        <w:rPr>
          <w:rFonts w:asciiTheme="minorHAnsi" w:eastAsiaTheme="minorHAnsi" w:hAnsiTheme="minorHAnsi" w:cstheme="minorBidi"/>
          <w:b/>
          <w:bCs/>
        </w:rPr>
      </w:pPr>
      <w:r w:rsidRPr="00063521">
        <w:rPr>
          <w:rFonts w:asciiTheme="minorHAnsi" w:eastAsiaTheme="minorHAnsi" w:hAnsiTheme="minorHAnsi" w:cstheme="minorBidi"/>
          <w:b/>
          <w:bCs/>
        </w:rPr>
        <w:t>Training Employees in Plain Writing: Professional Development</w:t>
      </w:r>
    </w:p>
    <w:p w14:paraId="7C0F3D2A" w14:textId="77777777" w:rsidR="00063521" w:rsidRPr="009E769D" w:rsidRDefault="00063521" w:rsidP="00063521">
      <w:pPr>
        <w:rPr>
          <w:rFonts w:asciiTheme="minorHAnsi" w:eastAsiaTheme="minorHAnsi" w:hAnsiTheme="minorHAnsi" w:cstheme="minorHAnsi"/>
        </w:rPr>
      </w:pPr>
    </w:p>
    <w:p w14:paraId="48D581FE" w14:textId="07BE8E97" w:rsidR="004602BD" w:rsidRPr="004602BD" w:rsidRDefault="007D6F6C" w:rsidP="00063521">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Plain Language-</w:t>
      </w:r>
      <w:r w:rsidR="004602BD" w:rsidRPr="004602BD">
        <w:rPr>
          <w:rFonts w:asciiTheme="minorHAnsi" w:eastAsia="Times New Roman" w:hAnsiTheme="minorHAnsi" w:cstheme="minorHAnsi"/>
          <w:b/>
          <w:bCs/>
          <w:sz w:val="22"/>
          <w:szCs w:val="22"/>
        </w:rPr>
        <w:t xml:space="preserve">related </w:t>
      </w:r>
      <w:r w:rsidR="00FC5C8C">
        <w:rPr>
          <w:rFonts w:asciiTheme="minorHAnsi" w:eastAsia="Times New Roman" w:hAnsiTheme="minorHAnsi" w:cstheme="minorHAnsi"/>
          <w:b/>
          <w:bCs/>
          <w:sz w:val="22"/>
          <w:szCs w:val="22"/>
        </w:rPr>
        <w:t>C</w:t>
      </w:r>
      <w:r w:rsidR="004602BD" w:rsidRPr="004602BD">
        <w:rPr>
          <w:rFonts w:asciiTheme="minorHAnsi" w:eastAsia="Times New Roman" w:hAnsiTheme="minorHAnsi" w:cstheme="minorHAnsi"/>
          <w:b/>
          <w:bCs/>
          <w:sz w:val="22"/>
          <w:szCs w:val="22"/>
        </w:rPr>
        <w:t>ourses</w:t>
      </w:r>
    </w:p>
    <w:p w14:paraId="06830D72" w14:textId="265F7DA1" w:rsidR="00FF149C" w:rsidRDefault="001C54A0" w:rsidP="00063521">
      <w:pPr>
        <w:rPr>
          <w:rFonts w:asciiTheme="minorHAnsi" w:eastAsia="Times New Roman" w:hAnsiTheme="minorHAnsi" w:cstheme="minorHAnsi"/>
          <w:b/>
          <w:bCs/>
          <w:sz w:val="22"/>
          <w:szCs w:val="22"/>
        </w:rPr>
      </w:pPr>
      <w:r w:rsidRPr="00A106B5">
        <w:rPr>
          <w:rFonts w:asciiTheme="minorHAnsi" w:eastAsia="Times New Roman" w:hAnsiTheme="minorHAnsi" w:cstheme="minorHAnsi"/>
          <w:sz w:val="22"/>
          <w:szCs w:val="22"/>
        </w:rPr>
        <w:t xml:space="preserve">Department staff took </w:t>
      </w:r>
      <w:r w:rsidR="006704D1" w:rsidRPr="00A106B5">
        <w:rPr>
          <w:rFonts w:asciiTheme="minorHAnsi" w:eastAsia="Times New Roman" w:hAnsiTheme="minorHAnsi" w:cstheme="minorHAnsi"/>
          <w:sz w:val="22"/>
          <w:szCs w:val="22"/>
        </w:rPr>
        <w:t>several w</w:t>
      </w:r>
      <w:r w:rsidR="00E22E06" w:rsidRPr="00A106B5">
        <w:rPr>
          <w:rFonts w:asciiTheme="minorHAnsi" w:eastAsia="Times New Roman" w:hAnsiTheme="minorHAnsi" w:cstheme="minorHAnsi"/>
          <w:sz w:val="22"/>
          <w:szCs w:val="22"/>
        </w:rPr>
        <w:t xml:space="preserve">riting and communications-related </w:t>
      </w:r>
      <w:r w:rsidR="006704D1" w:rsidRPr="00A106B5">
        <w:rPr>
          <w:rFonts w:asciiTheme="minorHAnsi" w:eastAsia="Times New Roman" w:hAnsiTheme="minorHAnsi" w:cstheme="minorHAnsi"/>
          <w:sz w:val="22"/>
          <w:szCs w:val="22"/>
        </w:rPr>
        <w:t xml:space="preserve">courses </w:t>
      </w:r>
      <w:r w:rsidR="00705AB5" w:rsidRPr="00A106B5">
        <w:rPr>
          <w:rFonts w:asciiTheme="minorHAnsi" w:eastAsia="Times New Roman" w:hAnsiTheme="minorHAnsi" w:cstheme="minorHAnsi"/>
          <w:sz w:val="22"/>
          <w:szCs w:val="22"/>
        </w:rPr>
        <w:t>this fiscal year</w:t>
      </w:r>
      <w:r w:rsidR="006704D1" w:rsidRPr="00A106B5">
        <w:rPr>
          <w:rFonts w:asciiTheme="minorHAnsi" w:eastAsia="Times New Roman" w:hAnsiTheme="minorHAnsi" w:cstheme="minorHAnsi"/>
          <w:sz w:val="22"/>
          <w:szCs w:val="22"/>
        </w:rPr>
        <w:t xml:space="preserve">. </w:t>
      </w:r>
      <w:r w:rsidR="00685A68" w:rsidRPr="00A106B5">
        <w:rPr>
          <w:rFonts w:asciiTheme="minorHAnsi" w:eastAsia="Times New Roman" w:hAnsiTheme="minorHAnsi" w:cstheme="minorHAnsi"/>
          <w:sz w:val="22"/>
          <w:szCs w:val="22"/>
        </w:rPr>
        <w:t xml:space="preserve">A selection of those </w:t>
      </w:r>
      <w:r w:rsidR="006704D1" w:rsidRPr="00A106B5">
        <w:rPr>
          <w:rFonts w:asciiTheme="minorHAnsi" w:eastAsia="Times New Roman" w:hAnsiTheme="minorHAnsi" w:cstheme="minorHAnsi"/>
          <w:sz w:val="22"/>
          <w:szCs w:val="22"/>
        </w:rPr>
        <w:t>courses</w:t>
      </w:r>
      <w:r w:rsidR="00587A23" w:rsidRPr="00A106B5">
        <w:rPr>
          <w:rFonts w:asciiTheme="minorHAnsi" w:eastAsia="Times New Roman" w:hAnsiTheme="minorHAnsi" w:cstheme="minorHAnsi"/>
          <w:sz w:val="22"/>
          <w:szCs w:val="22"/>
        </w:rPr>
        <w:t xml:space="preserve">, by </w:t>
      </w:r>
      <w:r w:rsidR="00364902" w:rsidRPr="00A106B5">
        <w:rPr>
          <w:rFonts w:asciiTheme="minorHAnsi" w:eastAsia="Times New Roman" w:hAnsiTheme="minorHAnsi" w:cstheme="minorHAnsi"/>
          <w:sz w:val="22"/>
          <w:szCs w:val="22"/>
        </w:rPr>
        <w:t xml:space="preserve">attendee </w:t>
      </w:r>
      <w:r w:rsidR="00587A23" w:rsidRPr="00A106B5">
        <w:rPr>
          <w:rFonts w:asciiTheme="minorHAnsi" w:eastAsia="Times New Roman" w:hAnsiTheme="minorHAnsi" w:cstheme="minorHAnsi"/>
          <w:sz w:val="22"/>
          <w:szCs w:val="22"/>
        </w:rPr>
        <w:t>office</w:t>
      </w:r>
      <w:r w:rsidR="00AA4C6F" w:rsidRPr="00A106B5">
        <w:rPr>
          <w:rFonts w:asciiTheme="minorHAnsi" w:eastAsia="Times New Roman" w:hAnsiTheme="minorHAnsi" w:cstheme="minorHAnsi"/>
          <w:sz w:val="22"/>
          <w:szCs w:val="22"/>
        </w:rPr>
        <w:t>,</w:t>
      </w:r>
      <w:r w:rsidR="00587A23" w:rsidRPr="00A106B5">
        <w:rPr>
          <w:rFonts w:asciiTheme="minorHAnsi" w:eastAsia="Times New Roman" w:hAnsiTheme="minorHAnsi" w:cstheme="minorHAnsi"/>
          <w:sz w:val="22"/>
          <w:szCs w:val="22"/>
        </w:rPr>
        <w:t xml:space="preserve"> are listed in </w:t>
      </w:r>
      <w:r w:rsidR="00253B78" w:rsidRPr="00A106B5">
        <w:rPr>
          <w:rFonts w:asciiTheme="minorHAnsi" w:eastAsia="Times New Roman" w:hAnsiTheme="minorHAnsi" w:cstheme="minorHAnsi"/>
          <w:sz w:val="22"/>
          <w:szCs w:val="22"/>
        </w:rPr>
        <w:t>T</w:t>
      </w:r>
      <w:r w:rsidR="00587A23" w:rsidRPr="00A106B5">
        <w:rPr>
          <w:rFonts w:asciiTheme="minorHAnsi" w:eastAsia="Times New Roman" w:hAnsiTheme="minorHAnsi" w:cstheme="minorHAnsi"/>
          <w:sz w:val="22"/>
          <w:szCs w:val="22"/>
        </w:rPr>
        <w:t xml:space="preserve">able 1. </w:t>
      </w:r>
    </w:p>
    <w:p w14:paraId="45C4B65E" w14:textId="77777777" w:rsidR="009925DC" w:rsidRDefault="009925DC" w:rsidP="002C5A32">
      <w:pPr>
        <w:rPr>
          <w:rFonts w:asciiTheme="minorHAnsi" w:eastAsiaTheme="minorHAnsi" w:hAnsiTheme="minorHAnsi" w:cstheme="minorBidi"/>
          <w:b/>
          <w:sz w:val="22"/>
          <w:szCs w:val="22"/>
        </w:rPr>
      </w:pPr>
    </w:p>
    <w:p w14:paraId="2233358D" w14:textId="6DCA5D69" w:rsidR="002C5A32" w:rsidRDefault="002C5A32" w:rsidP="002C5A32">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Other </w:t>
      </w:r>
      <w:r w:rsidR="007D6F6C">
        <w:rPr>
          <w:rFonts w:asciiTheme="minorHAnsi" w:eastAsiaTheme="minorHAnsi" w:hAnsiTheme="minorHAnsi" w:cstheme="minorBidi"/>
          <w:b/>
          <w:sz w:val="22"/>
          <w:szCs w:val="22"/>
        </w:rPr>
        <w:t>I</w:t>
      </w:r>
      <w:r>
        <w:rPr>
          <w:rFonts w:asciiTheme="minorHAnsi" w:eastAsiaTheme="minorHAnsi" w:hAnsiTheme="minorHAnsi" w:cstheme="minorBidi"/>
          <w:b/>
          <w:sz w:val="22"/>
          <w:szCs w:val="22"/>
        </w:rPr>
        <w:t xml:space="preserve">nformation </w:t>
      </w:r>
      <w:r w:rsidR="007D6F6C">
        <w:rPr>
          <w:rFonts w:asciiTheme="minorHAnsi" w:eastAsiaTheme="minorHAnsi" w:hAnsiTheme="minorHAnsi" w:cstheme="minorBidi"/>
          <w:b/>
          <w:sz w:val="22"/>
          <w:szCs w:val="22"/>
        </w:rPr>
        <w:t>A</w:t>
      </w:r>
      <w:r>
        <w:rPr>
          <w:rFonts w:asciiTheme="minorHAnsi" w:eastAsiaTheme="minorHAnsi" w:hAnsiTheme="minorHAnsi" w:cstheme="minorBidi"/>
          <w:b/>
          <w:sz w:val="22"/>
          <w:szCs w:val="22"/>
        </w:rPr>
        <w:t xml:space="preserve">vailable </w:t>
      </w:r>
    </w:p>
    <w:p w14:paraId="219A164D" w14:textId="28E1C965" w:rsidR="002C5A32" w:rsidRDefault="002C5A32" w:rsidP="002C5A32">
      <w:p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Also, the Department offers several courses on its internal training site, </w:t>
      </w:r>
      <w:r w:rsidR="00B67624">
        <w:rPr>
          <w:rFonts w:asciiTheme="minorHAnsi" w:eastAsiaTheme="minorHAnsi" w:hAnsiTheme="minorHAnsi" w:cstheme="minorBidi"/>
          <w:bCs/>
          <w:sz w:val="22"/>
          <w:szCs w:val="22"/>
        </w:rPr>
        <w:t>FedTalent</w:t>
      </w:r>
      <w:r w:rsidR="00AA54A7">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including:</w:t>
      </w:r>
    </w:p>
    <w:p w14:paraId="2F5644AA" w14:textId="2BDDE6D5" w:rsidR="002C5A32" w:rsidRPr="007B1518" w:rsidRDefault="002C5A32" w:rsidP="002C5A32">
      <w:pPr>
        <w:pStyle w:val="ListParagraph"/>
        <w:numPr>
          <w:ilvl w:val="0"/>
          <w:numId w:val="11"/>
        </w:numPr>
        <w:rPr>
          <w:rFonts w:asciiTheme="minorHAnsi" w:eastAsiaTheme="minorHAnsi" w:hAnsiTheme="minorHAnsi" w:cstheme="minorBidi"/>
          <w:bCs/>
          <w:sz w:val="22"/>
          <w:szCs w:val="22"/>
        </w:rPr>
      </w:pPr>
      <w:r w:rsidRPr="007B1518">
        <w:rPr>
          <w:rFonts w:asciiTheme="minorHAnsi" w:eastAsiaTheme="minorHAnsi" w:hAnsiTheme="minorHAnsi" w:cstheme="minorBidi"/>
          <w:bCs/>
          <w:sz w:val="22"/>
          <w:szCs w:val="22"/>
        </w:rPr>
        <w:t xml:space="preserve">Audience and purpose in </w:t>
      </w:r>
      <w:r w:rsidR="00AA7DD5">
        <w:rPr>
          <w:rFonts w:asciiTheme="minorHAnsi" w:eastAsiaTheme="minorHAnsi" w:hAnsiTheme="minorHAnsi" w:cstheme="minorBidi"/>
          <w:bCs/>
          <w:sz w:val="22"/>
          <w:szCs w:val="22"/>
        </w:rPr>
        <w:t>B</w:t>
      </w:r>
      <w:r w:rsidRPr="007B1518">
        <w:rPr>
          <w:rFonts w:asciiTheme="minorHAnsi" w:eastAsiaTheme="minorHAnsi" w:hAnsiTheme="minorHAnsi" w:cstheme="minorBidi"/>
          <w:bCs/>
          <w:sz w:val="22"/>
          <w:szCs w:val="22"/>
        </w:rPr>
        <w:t xml:space="preserve">usiness </w:t>
      </w:r>
      <w:r w:rsidR="00AA7DD5">
        <w:rPr>
          <w:rFonts w:asciiTheme="minorHAnsi" w:eastAsiaTheme="minorHAnsi" w:hAnsiTheme="minorHAnsi" w:cstheme="minorBidi"/>
          <w:bCs/>
          <w:sz w:val="22"/>
          <w:szCs w:val="22"/>
        </w:rPr>
        <w:t>W</w:t>
      </w:r>
      <w:r w:rsidRPr="007B1518">
        <w:rPr>
          <w:rFonts w:asciiTheme="minorHAnsi" w:eastAsiaTheme="minorHAnsi" w:hAnsiTheme="minorHAnsi" w:cstheme="minorBidi"/>
          <w:bCs/>
          <w:sz w:val="22"/>
          <w:szCs w:val="22"/>
        </w:rPr>
        <w:t>riting.</w:t>
      </w:r>
    </w:p>
    <w:p w14:paraId="1B950C8B" w14:textId="4B407ACF" w:rsidR="002C5A32" w:rsidRDefault="002C5A32" w:rsidP="002C5A32">
      <w:pPr>
        <w:pStyle w:val="ListParagraph"/>
        <w:numPr>
          <w:ilvl w:val="0"/>
          <w:numId w:val="11"/>
        </w:numPr>
        <w:rPr>
          <w:rFonts w:asciiTheme="minorHAnsi" w:eastAsiaTheme="minorHAnsi" w:hAnsiTheme="minorHAnsi" w:cstheme="minorBidi"/>
          <w:bCs/>
          <w:sz w:val="22"/>
          <w:szCs w:val="22"/>
        </w:rPr>
      </w:pPr>
      <w:r w:rsidRPr="007B1518">
        <w:rPr>
          <w:rFonts w:asciiTheme="minorHAnsi" w:eastAsiaTheme="minorHAnsi" w:hAnsiTheme="minorHAnsi" w:cstheme="minorBidi"/>
          <w:bCs/>
          <w:sz w:val="22"/>
          <w:szCs w:val="22"/>
        </w:rPr>
        <w:t xml:space="preserve">Clarity and conciseness in </w:t>
      </w:r>
      <w:r w:rsidR="00AA7DD5">
        <w:rPr>
          <w:rFonts w:asciiTheme="minorHAnsi" w:eastAsiaTheme="minorHAnsi" w:hAnsiTheme="minorHAnsi" w:cstheme="minorBidi"/>
          <w:bCs/>
          <w:sz w:val="22"/>
          <w:szCs w:val="22"/>
        </w:rPr>
        <w:t>B</w:t>
      </w:r>
      <w:r w:rsidRPr="007B1518">
        <w:rPr>
          <w:rFonts w:asciiTheme="minorHAnsi" w:eastAsiaTheme="minorHAnsi" w:hAnsiTheme="minorHAnsi" w:cstheme="minorBidi"/>
          <w:bCs/>
          <w:sz w:val="22"/>
          <w:szCs w:val="22"/>
        </w:rPr>
        <w:t xml:space="preserve">usiness </w:t>
      </w:r>
      <w:r w:rsidR="00AA7DD5">
        <w:rPr>
          <w:rFonts w:asciiTheme="minorHAnsi" w:eastAsiaTheme="minorHAnsi" w:hAnsiTheme="minorHAnsi" w:cstheme="minorBidi"/>
          <w:bCs/>
          <w:sz w:val="22"/>
          <w:szCs w:val="22"/>
        </w:rPr>
        <w:t>W</w:t>
      </w:r>
      <w:r w:rsidRPr="007B1518">
        <w:rPr>
          <w:rFonts w:asciiTheme="minorHAnsi" w:eastAsiaTheme="minorHAnsi" w:hAnsiTheme="minorHAnsi" w:cstheme="minorBidi"/>
          <w:bCs/>
          <w:sz w:val="22"/>
          <w:szCs w:val="22"/>
        </w:rPr>
        <w:t xml:space="preserve">riting. </w:t>
      </w:r>
    </w:p>
    <w:p w14:paraId="400F01B8" w14:textId="211DA294" w:rsidR="002C5A32" w:rsidRDefault="002C5A32" w:rsidP="002C5A32">
      <w:pPr>
        <w:pStyle w:val="ListParagraph"/>
        <w:numPr>
          <w:ilvl w:val="0"/>
          <w:numId w:val="11"/>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Coaching </w:t>
      </w:r>
      <w:r w:rsidR="00AA7DD5">
        <w:rPr>
          <w:rFonts w:asciiTheme="minorHAnsi" w:eastAsiaTheme="minorHAnsi" w:hAnsiTheme="minorHAnsi" w:cstheme="minorBidi"/>
          <w:bCs/>
          <w:sz w:val="22"/>
          <w:szCs w:val="22"/>
        </w:rPr>
        <w:t>T</w:t>
      </w:r>
      <w:r>
        <w:rPr>
          <w:rFonts w:asciiTheme="minorHAnsi" w:eastAsiaTheme="minorHAnsi" w:hAnsiTheme="minorHAnsi" w:cstheme="minorBidi"/>
          <w:bCs/>
          <w:sz w:val="22"/>
          <w:szCs w:val="22"/>
        </w:rPr>
        <w:t xml:space="preserve">ips for </w:t>
      </w:r>
      <w:r w:rsidR="00AA7DD5">
        <w:rPr>
          <w:rFonts w:asciiTheme="minorHAnsi" w:eastAsiaTheme="minorHAnsi" w:hAnsiTheme="minorHAnsi" w:cstheme="minorBidi"/>
          <w:bCs/>
          <w:sz w:val="22"/>
          <w:szCs w:val="22"/>
        </w:rPr>
        <w:t>W</w:t>
      </w:r>
      <w:r>
        <w:rPr>
          <w:rFonts w:asciiTheme="minorHAnsi" w:eastAsiaTheme="minorHAnsi" w:hAnsiTheme="minorHAnsi" w:cstheme="minorBidi"/>
          <w:bCs/>
          <w:sz w:val="22"/>
          <w:szCs w:val="22"/>
        </w:rPr>
        <w:t xml:space="preserve">riting </w:t>
      </w:r>
      <w:r w:rsidR="00AA7DD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elf-</w:t>
      </w:r>
      <w:r w:rsidR="00AA7DD5">
        <w:rPr>
          <w:rFonts w:asciiTheme="minorHAnsi" w:eastAsiaTheme="minorHAnsi" w:hAnsiTheme="minorHAnsi" w:cstheme="minorBidi"/>
          <w:bCs/>
          <w:sz w:val="22"/>
          <w:szCs w:val="22"/>
        </w:rPr>
        <w:t>A</w:t>
      </w:r>
      <w:r>
        <w:rPr>
          <w:rFonts w:asciiTheme="minorHAnsi" w:eastAsiaTheme="minorHAnsi" w:hAnsiTheme="minorHAnsi" w:cstheme="minorBidi"/>
          <w:bCs/>
          <w:sz w:val="22"/>
          <w:szCs w:val="22"/>
        </w:rPr>
        <w:t>ssessments.</w:t>
      </w:r>
    </w:p>
    <w:p w14:paraId="1AC1C5CA" w14:textId="355583C6" w:rsidR="002C5A32" w:rsidRDefault="002C5A32" w:rsidP="002C5A32">
      <w:pPr>
        <w:pStyle w:val="ListParagraph"/>
        <w:numPr>
          <w:ilvl w:val="0"/>
          <w:numId w:val="11"/>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Improving </w:t>
      </w:r>
      <w:r w:rsidR="00AA7DD5">
        <w:rPr>
          <w:rFonts w:asciiTheme="minorHAnsi" w:eastAsiaTheme="minorHAnsi" w:hAnsiTheme="minorHAnsi" w:cstheme="minorBidi"/>
          <w:bCs/>
          <w:sz w:val="22"/>
          <w:szCs w:val="22"/>
        </w:rPr>
        <w:t>Y</w:t>
      </w:r>
      <w:r>
        <w:rPr>
          <w:rFonts w:asciiTheme="minorHAnsi" w:eastAsiaTheme="minorHAnsi" w:hAnsiTheme="minorHAnsi" w:cstheme="minorBidi"/>
          <w:bCs/>
          <w:sz w:val="22"/>
          <w:szCs w:val="22"/>
        </w:rPr>
        <w:t xml:space="preserve">our </w:t>
      </w:r>
      <w:r w:rsidR="00AA7DD5">
        <w:rPr>
          <w:rFonts w:asciiTheme="minorHAnsi" w:eastAsiaTheme="minorHAnsi" w:hAnsiTheme="minorHAnsi" w:cstheme="minorBidi"/>
          <w:bCs/>
          <w:sz w:val="22"/>
          <w:szCs w:val="22"/>
        </w:rPr>
        <w:t>T</w:t>
      </w:r>
      <w:r>
        <w:rPr>
          <w:rFonts w:asciiTheme="minorHAnsi" w:eastAsiaTheme="minorHAnsi" w:hAnsiTheme="minorHAnsi" w:cstheme="minorBidi"/>
          <w:bCs/>
          <w:sz w:val="22"/>
          <w:szCs w:val="22"/>
        </w:rPr>
        <w:t xml:space="preserve">echnical </w:t>
      </w:r>
      <w:r w:rsidR="00AA7DD5">
        <w:rPr>
          <w:rFonts w:asciiTheme="minorHAnsi" w:eastAsiaTheme="minorHAnsi" w:hAnsiTheme="minorHAnsi" w:cstheme="minorBidi"/>
          <w:bCs/>
          <w:sz w:val="22"/>
          <w:szCs w:val="22"/>
        </w:rPr>
        <w:t>W</w:t>
      </w:r>
      <w:r>
        <w:rPr>
          <w:rFonts w:asciiTheme="minorHAnsi" w:eastAsiaTheme="minorHAnsi" w:hAnsiTheme="minorHAnsi" w:cstheme="minorBidi"/>
          <w:bCs/>
          <w:sz w:val="22"/>
          <w:szCs w:val="22"/>
        </w:rPr>
        <w:t xml:space="preserve">riting </w:t>
      </w:r>
      <w:r w:rsidR="00AA7DD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 xml:space="preserve">kills. </w:t>
      </w:r>
    </w:p>
    <w:p w14:paraId="16CD96F9" w14:textId="78F7E714" w:rsidR="002C5A32" w:rsidRDefault="002C5A32" w:rsidP="002C5A32">
      <w:pPr>
        <w:pStyle w:val="ListParagraph"/>
        <w:numPr>
          <w:ilvl w:val="0"/>
          <w:numId w:val="11"/>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The Plain Writing Act</w:t>
      </w:r>
      <w:r w:rsidR="00AA54A7">
        <w:rPr>
          <w:rFonts w:asciiTheme="minorHAnsi" w:eastAsiaTheme="minorHAnsi" w:hAnsiTheme="minorHAnsi" w:cstheme="minorBidi"/>
          <w:bCs/>
          <w:sz w:val="22"/>
          <w:szCs w:val="22"/>
        </w:rPr>
        <w:t>.</w:t>
      </w:r>
    </w:p>
    <w:p w14:paraId="682597F6" w14:textId="5968DDBB" w:rsidR="002C5A32" w:rsidRDefault="002C5A32" w:rsidP="002C5A32">
      <w:pPr>
        <w:pStyle w:val="ListParagraph"/>
        <w:numPr>
          <w:ilvl w:val="0"/>
          <w:numId w:val="11"/>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Troublesome Words and Phrases: Common Usage Mistakes in Writing</w:t>
      </w:r>
      <w:r w:rsidR="00AA54A7">
        <w:rPr>
          <w:rFonts w:asciiTheme="minorHAnsi" w:eastAsiaTheme="minorHAnsi" w:hAnsiTheme="minorHAnsi" w:cstheme="minorBidi"/>
          <w:bCs/>
          <w:sz w:val="22"/>
          <w:szCs w:val="22"/>
        </w:rPr>
        <w:t>.</w:t>
      </w:r>
    </w:p>
    <w:p w14:paraId="0543997A" w14:textId="270F2554" w:rsidR="002C5A32" w:rsidRPr="00F61BCE" w:rsidRDefault="002C5A32" w:rsidP="002C5A32">
      <w:pPr>
        <w:pStyle w:val="ListParagraph"/>
        <w:numPr>
          <w:ilvl w:val="0"/>
          <w:numId w:val="11"/>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Writing and Preparing an Effective Speech</w:t>
      </w:r>
      <w:r w:rsidR="00AA54A7">
        <w:rPr>
          <w:rFonts w:asciiTheme="minorHAnsi" w:eastAsiaTheme="minorHAnsi" w:hAnsiTheme="minorHAnsi" w:cstheme="minorBidi"/>
          <w:bCs/>
          <w:sz w:val="22"/>
          <w:szCs w:val="22"/>
        </w:rPr>
        <w:t>.</w:t>
      </w:r>
    </w:p>
    <w:p w14:paraId="0D63A062" w14:textId="0B17CB8E" w:rsidR="002C5A32" w:rsidRPr="003D4B2A" w:rsidRDefault="00000000" w:rsidP="002C5A32">
      <w:pPr>
        <w:pStyle w:val="ListParagraph"/>
        <w:numPr>
          <w:ilvl w:val="0"/>
          <w:numId w:val="11"/>
        </w:numPr>
        <w:rPr>
          <w:rFonts w:asciiTheme="minorHAnsi" w:eastAsiaTheme="minorHAnsi" w:hAnsiTheme="minorHAnsi" w:cstheme="minorHAnsi"/>
          <w:bCs/>
          <w:sz w:val="22"/>
          <w:szCs w:val="22"/>
        </w:rPr>
      </w:pPr>
      <w:hyperlink r:id="rId11" w:history="1">
        <w:r w:rsidR="002C5A32" w:rsidRPr="00C77510">
          <w:rPr>
            <w:rFonts w:asciiTheme="minorHAnsi" w:hAnsiTheme="minorHAnsi" w:cstheme="minorHAnsi"/>
            <w:sz w:val="22"/>
            <w:szCs w:val="22"/>
            <w:shd w:val="clear" w:color="auto" w:fill="FFFFFF"/>
          </w:rPr>
          <w:t>Writing Effective E-mails and Instant Messages</w:t>
        </w:r>
      </w:hyperlink>
      <w:r w:rsidR="00AA54A7">
        <w:rPr>
          <w:rFonts w:asciiTheme="minorHAnsi" w:hAnsiTheme="minorHAnsi" w:cstheme="minorHAnsi"/>
          <w:sz w:val="22"/>
          <w:szCs w:val="22"/>
          <w:shd w:val="clear" w:color="auto" w:fill="FFFFFF"/>
        </w:rPr>
        <w:t>.</w:t>
      </w:r>
    </w:p>
    <w:p w14:paraId="420C98E2" w14:textId="2AE8B75E" w:rsidR="002C5A32" w:rsidRPr="00C77510" w:rsidRDefault="002C5A32" w:rsidP="002C5A32">
      <w:pPr>
        <w:pStyle w:val="ListParagraph"/>
        <w:numPr>
          <w:ilvl w:val="0"/>
          <w:numId w:val="11"/>
        </w:numPr>
        <w:rPr>
          <w:rFonts w:asciiTheme="minorHAnsi" w:eastAsiaTheme="minorHAnsi" w:hAnsiTheme="minorHAnsi" w:cstheme="minorHAnsi"/>
          <w:bCs/>
          <w:sz w:val="22"/>
          <w:szCs w:val="22"/>
        </w:rPr>
      </w:pPr>
      <w:r>
        <w:rPr>
          <w:rFonts w:asciiTheme="minorHAnsi" w:hAnsiTheme="minorHAnsi" w:cstheme="minorHAnsi"/>
          <w:sz w:val="22"/>
          <w:szCs w:val="22"/>
          <w:shd w:val="clear" w:color="auto" w:fill="FFFFFF"/>
        </w:rPr>
        <w:t>Writing Skills for Public Relations</w:t>
      </w:r>
      <w:r w:rsidR="00AA54A7">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p>
    <w:p w14:paraId="68F69831" w14:textId="77777777" w:rsidR="00B0024E" w:rsidRDefault="00B0024E" w:rsidP="002C5A32">
      <w:pPr>
        <w:rPr>
          <w:rFonts w:asciiTheme="minorHAnsi" w:eastAsiaTheme="minorHAnsi" w:hAnsiTheme="minorHAnsi" w:cstheme="minorBidi"/>
          <w:bCs/>
          <w:sz w:val="22"/>
          <w:szCs w:val="22"/>
        </w:rPr>
      </w:pPr>
    </w:p>
    <w:p w14:paraId="1F65A263" w14:textId="67D4CD22" w:rsidR="00B1707C" w:rsidRDefault="00B1707C" w:rsidP="002C5A32">
      <w:pPr>
        <w:rPr>
          <w:rFonts w:asciiTheme="minorHAnsi" w:eastAsiaTheme="minorHAnsi" w:hAnsiTheme="minorHAnsi" w:cstheme="minorBidi"/>
          <w:bCs/>
          <w:sz w:val="22"/>
          <w:szCs w:val="22"/>
        </w:rPr>
      </w:pPr>
    </w:p>
    <w:p w14:paraId="69CE783A" w14:textId="77777777" w:rsidR="005F6816" w:rsidRDefault="005F6816" w:rsidP="002C5A32">
      <w:pPr>
        <w:rPr>
          <w:rFonts w:asciiTheme="minorHAnsi" w:eastAsiaTheme="minorHAnsi" w:hAnsiTheme="minorHAnsi" w:cstheme="minorBidi"/>
          <w:bCs/>
          <w:sz w:val="22"/>
          <w:szCs w:val="22"/>
        </w:rPr>
      </w:pPr>
    </w:p>
    <w:p w14:paraId="74B4C192" w14:textId="2EF9C27D" w:rsidR="0067197C" w:rsidRDefault="0067197C" w:rsidP="002C5A32">
      <w:pPr>
        <w:rPr>
          <w:rFonts w:asciiTheme="minorHAnsi" w:eastAsiaTheme="minorHAnsi" w:hAnsiTheme="minorHAnsi" w:cstheme="minorBidi"/>
          <w:bCs/>
          <w:sz w:val="22"/>
          <w:szCs w:val="22"/>
        </w:rPr>
      </w:pPr>
    </w:p>
    <w:p w14:paraId="3EA71219" w14:textId="77777777" w:rsidR="0002138D" w:rsidRDefault="0002138D" w:rsidP="002C5A32">
      <w:pPr>
        <w:rPr>
          <w:rFonts w:asciiTheme="minorHAnsi" w:eastAsiaTheme="minorHAnsi" w:hAnsiTheme="minorHAnsi" w:cstheme="minorBidi"/>
          <w:bCs/>
          <w:sz w:val="22"/>
          <w:szCs w:val="22"/>
        </w:rPr>
      </w:pPr>
    </w:p>
    <w:p w14:paraId="37F7DD9E" w14:textId="3AFDB57D" w:rsidR="0067197C" w:rsidRDefault="0067197C" w:rsidP="002C5A32">
      <w:pPr>
        <w:rPr>
          <w:rFonts w:asciiTheme="minorHAnsi" w:eastAsiaTheme="minorHAnsi" w:hAnsiTheme="minorHAnsi" w:cstheme="minorBidi"/>
          <w:bCs/>
          <w:sz w:val="22"/>
          <w:szCs w:val="22"/>
        </w:rPr>
      </w:pPr>
    </w:p>
    <w:p w14:paraId="32285401" w14:textId="77777777" w:rsidR="0067197C" w:rsidRPr="00A237E3" w:rsidRDefault="0067197C" w:rsidP="002C5A32">
      <w:pPr>
        <w:rPr>
          <w:rFonts w:asciiTheme="minorHAnsi" w:eastAsiaTheme="minorHAnsi" w:hAnsiTheme="minorHAnsi" w:cstheme="minorBidi"/>
          <w:bCs/>
          <w:sz w:val="22"/>
          <w:szCs w:val="22"/>
        </w:rPr>
      </w:pPr>
    </w:p>
    <w:p w14:paraId="1B9AEA53" w14:textId="1A2D6884" w:rsidR="00995379" w:rsidRDefault="00233DB6" w:rsidP="00063521">
      <w:pPr>
        <w:rPr>
          <w:rFonts w:asciiTheme="minorHAnsi" w:eastAsia="Times New Roman" w:hAnsiTheme="minorHAnsi" w:cstheme="minorHAnsi"/>
          <w:b/>
          <w:bCs/>
          <w:sz w:val="22"/>
          <w:szCs w:val="22"/>
        </w:rPr>
      </w:pPr>
      <w:r w:rsidRPr="00206B72">
        <w:rPr>
          <w:rFonts w:asciiTheme="minorHAnsi" w:eastAsia="Times New Roman" w:hAnsiTheme="minorHAnsi" w:cstheme="minorHAnsi"/>
          <w:b/>
          <w:bCs/>
          <w:sz w:val="22"/>
          <w:szCs w:val="22"/>
        </w:rPr>
        <w:lastRenderedPageBreak/>
        <w:t>Table</w:t>
      </w:r>
      <w:r w:rsidR="009C72E8" w:rsidRPr="00206B72">
        <w:rPr>
          <w:rFonts w:asciiTheme="minorHAnsi" w:eastAsia="Times New Roman" w:hAnsiTheme="minorHAnsi" w:cstheme="minorHAnsi"/>
          <w:b/>
          <w:bCs/>
          <w:sz w:val="22"/>
          <w:szCs w:val="22"/>
        </w:rPr>
        <w:t xml:space="preserve"> 1</w:t>
      </w:r>
      <w:r w:rsidRPr="00206B72">
        <w:rPr>
          <w:rFonts w:asciiTheme="minorHAnsi" w:eastAsia="Times New Roman" w:hAnsiTheme="minorHAnsi" w:cstheme="minorHAnsi"/>
          <w:b/>
          <w:bCs/>
          <w:sz w:val="22"/>
          <w:szCs w:val="22"/>
        </w:rPr>
        <w:t xml:space="preserve">: Selected Examples of </w:t>
      </w:r>
      <w:r w:rsidR="00B62670" w:rsidRPr="00206B72">
        <w:rPr>
          <w:rFonts w:asciiTheme="minorHAnsi" w:eastAsia="Times New Roman" w:hAnsiTheme="minorHAnsi" w:cstheme="minorHAnsi"/>
          <w:b/>
          <w:bCs/>
          <w:sz w:val="22"/>
          <w:szCs w:val="22"/>
        </w:rPr>
        <w:t xml:space="preserve">Department </w:t>
      </w:r>
      <w:r w:rsidR="00D072FE" w:rsidRPr="00206B72">
        <w:rPr>
          <w:rFonts w:asciiTheme="minorHAnsi" w:eastAsia="Times New Roman" w:hAnsiTheme="minorHAnsi" w:cstheme="minorHAnsi"/>
          <w:b/>
          <w:bCs/>
          <w:sz w:val="22"/>
          <w:szCs w:val="22"/>
        </w:rPr>
        <w:t xml:space="preserve">Staff </w:t>
      </w:r>
      <w:r w:rsidR="00FE466D" w:rsidRPr="00206B72">
        <w:rPr>
          <w:rFonts w:asciiTheme="minorHAnsi" w:eastAsia="Times New Roman" w:hAnsiTheme="minorHAnsi" w:cstheme="minorHAnsi"/>
          <w:b/>
          <w:bCs/>
          <w:sz w:val="22"/>
          <w:szCs w:val="22"/>
        </w:rPr>
        <w:t xml:space="preserve">Writing and Communications-related Training </w:t>
      </w:r>
      <w:r w:rsidR="009C72E8" w:rsidRPr="00206B72">
        <w:rPr>
          <w:rFonts w:asciiTheme="minorHAnsi" w:eastAsia="Times New Roman" w:hAnsiTheme="minorHAnsi" w:cstheme="minorHAnsi"/>
          <w:b/>
          <w:bCs/>
          <w:sz w:val="22"/>
          <w:szCs w:val="22"/>
        </w:rPr>
        <w:t xml:space="preserve">in </w:t>
      </w:r>
    </w:p>
    <w:p w14:paraId="274F7690" w14:textId="3113AD3C" w:rsidR="00233DB6" w:rsidRDefault="009C72E8" w:rsidP="00063521">
      <w:pPr>
        <w:rPr>
          <w:rFonts w:asciiTheme="minorHAnsi" w:eastAsia="Times New Roman" w:hAnsiTheme="minorHAnsi" w:cstheme="minorHAnsi"/>
          <w:b/>
          <w:bCs/>
          <w:sz w:val="22"/>
          <w:szCs w:val="22"/>
        </w:rPr>
      </w:pPr>
      <w:r w:rsidRPr="00206B72">
        <w:rPr>
          <w:rFonts w:asciiTheme="minorHAnsi" w:eastAsia="Times New Roman" w:hAnsiTheme="minorHAnsi" w:cstheme="minorHAnsi"/>
          <w:b/>
          <w:bCs/>
          <w:sz w:val="22"/>
          <w:szCs w:val="22"/>
        </w:rPr>
        <w:t>FY</w:t>
      </w:r>
      <w:r w:rsidR="00F14735" w:rsidRPr="00206B72">
        <w:rPr>
          <w:rFonts w:asciiTheme="minorHAnsi" w:eastAsia="Times New Roman" w:hAnsiTheme="minorHAnsi" w:cstheme="minorHAnsi"/>
          <w:b/>
          <w:bCs/>
          <w:sz w:val="22"/>
          <w:szCs w:val="22"/>
        </w:rPr>
        <w:t xml:space="preserve"> 20</w:t>
      </w:r>
      <w:r w:rsidRPr="00206B72">
        <w:rPr>
          <w:rFonts w:asciiTheme="minorHAnsi" w:eastAsia="Times New Roman" w:hAnsiTheme="minorHAnsi" w:cstheme="minorHAnsi"/>
          <w:b/>
          <w:bCs/>
          <w:sz w:val="22"/>
          <w:szCs w:val="22"/>
        </w:rPr>
        <w:t>2</w:t>
      </w:r>
      <w:r w:rsidR="00264A85">
        <w:rPr>
          <w:rFonts w:asciiTheme="minorHAnsi" w:eastAsia="Times New Roman" w:hAnsiTheme="minorHAnsi" w:cstheme="minorHAnsi"/>
          <w:b/>
          <w:bCs/>
          <w:sz w:val="22"/>
          <w:szCs w:val="22"/>
        </w:rPr>
        <w:t>2</w:t>
      </w:r>
      <w:r w:rsidR="00D072FE" w:rsidRPr="00206B72">
        <w:rPr>
          <w:rFonts w:asciiTheme="minorHAnsi" w:eastAsia="Times New Roman" w:hAnsiTheme="minorHAnsi" w:cstheme="minorHAnsi"/>
          <w:b/>
          <w:bCs/>
          <w:sz w:val="22"/>
          <w:szCs w:val="22"/>
        </w:rPr>
        <w:t>*</w:t>
      </w:r>
      <w:r w:rsidRPr="00206B72">
        <w:rPr>
          <w:rFonts w:asciiTheme="minorHAnsi" w:eastAsia="Times New Roman" w:hAnsiTheme="minorHAnsi" w:cstheme="minorHAnsi"/>
          <w:b/>
          <w:bCs/>
          <w:sz w:val="22"/>
          <w:szCs w:val="22"/>
        </w:rPr>
        <w:t xml:space="preserve"> </w:t>
      </w:r>
    </w:p>
    <w:p w14:paraId="5AE991EA" w14:textId="77777777" w:rsidR="00D82B7A" w:rsidRPr="00206B72" w:rsidRDefault="00D82B7A" w:rsidP="00063521">
      <w:pPr>
        <w:rPr>
          <w:rFonts w:asciiTheme="minorHAnsi" w:eastAsia="Times New Roman" w:hAnsiTheme="minorHAnsi" w:cstheme="minorHAnsi"/>
          <w:b/>
          <w:bCs/>
          <w:sz w:val="22"/>
          <w:szCs w:val="22"/>
        </w:rPr>
      </w:pPr>
    </w:p>
    <w:tbl>
      <w:tblPr>
        <w:tblStyle w:val="TableGrid"/>
        <w:tblW w:w="9625" w:type="dxa"/>
        <w:tblInd w:w="0" w:type="dxa"/>
        <w:tblLook w:val="04A0" w:firstRow="1" w:lastRow="0" w:firstColumn="1" w:lastColumn="0" w:noHBand="0" w:noVBand="1"/>
      </w:tblPr>
      <w:tblGrid>
        <w:gridCol w:w="1735"/>
        <w:gridCol w:w="4380"/>
        <w:gridCol w:w="1620"/>
        <w:gridCol w:w="1890"/>
      </w:tblGrid>
      <w:tr w:rsidR="00D563E0" w:rsidRPr="00056DD3" w14:paraId="2B663AC7" w14:textId="77777777" w:rsidTr="009D30CE">
        <w:tc>
          <w:tcPr>
            <w:tcW w:w="1735" w:type="dxa"/>
          </w:tcPr>
          <w:p w14:paraId="615657CA" w14:textId="0324568B" w:rsidR="002F1E4F" w:rsidRPr="00073430" w:rsidRDefault="002F1E4F"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 xml:space="preserve">Attendees’ </w:t>
            </w:r>
            <w:r w:rsidR="00D563E0" w:rsidRPr="00073430">
              <w:rPr>
                <w:rFonts w:asciiTheme="minorHAnsi" w:eastAsia="Times New Roman" w:hAnsiTheme="minorHAnsi" w:cstheme="minorHAnsi"/>
                <w:sz w:val="22"/>
                <w:szCs w:val="22"/>
              </w:rPr>
              <w:t>Affiliation</w:t>
            </w:r>
            <w:r w:rsidRPr="00073430">
              <w:rPr>
                <w:rFonts w:asciiTheme="minorHAnsi" w:eastAsia="Times New Roman" w:hAnsiTheme="minorHAnsi" w:cstheme="minorHAnsi"/>
                <w:sz w:val="22"/>
                <w:szCs w:val="22"/>
              </w:rPr>
              <w:t xml:space="preserve">  </w:t>
            </w:r>
          </w:p>
        </w:tc>
        <w:tc>
          <w:tcPr>
            <w:tcW w:w="4380" w:type="dxa"/>
          </w:tcPr>
          <w:p w14:paraId="4872C370" w14:textId="41B2DD74" w:rsidR="002F1E4F" w:rsidRPr="00073430" w:rsidRDefault="002F1E4F"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Course</w:t>
            </w:r>
          </w:p>
        </w:tc>
        <w:tc>
          <w:tcPr>
            <w:tcW w:w="1620" w:type="dxa"/>
          </w:tcPr>
          <w:p w14:paraId="75C07E78" w14:textId="2FE0B96D" w:rsidR="002F1E4F" w:rsidRPr="00073430" w:rsidRDefault="002F1E4F"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Date</w:t>
            </w:r>
          </w:p>
        </w:tc>
        <w:tc>
          <w:tcPr>
            <w:tcW w:w="1890" w:type="dxa"/>
          </w:tcPr>
          <w:p w14:paraId="74C0B92D" w14:textId="028012DA" w:rsidR="002F1E4F" w:rsidRPr="00073430" w:rsidRDefault="002F1E4F"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 xml:space="preserve">Provider </w:t>
            </w:r>
          </w:p>
        </w:tc>
      </w:tr>
      <w:tr w:rsidR="00127E38" w:rsidRPr="00056DD3" w14:paraId="0C64AFFB" w14:textId="77777777" w:rsidTr="009D30CE">
        <w:tc>
          <w:tcPr>
            <w:tcW w:w="1735" w:type="dxa"/>
          </w:tcPr>
          <w:p w14:paraId="12E6BA95" w14:textId="6C87278E" w:rsidR="00127E38" w:rsidRPr="00073430" w:rsidRDefault="00127E38"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p>
        </w:tc>
        <w:tc>
          <w:tcPr>
            <w:tcW w:w="4380" w:type="dxa"/>
          </w:tcPr>
          <w:p w14:paraId="38909842" w14:textId="124EEE53" w:rsidR="00127E38" w:rsidRPr="00073430" w:rsidRDefault="00127E38"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ED / Granicus govDelivery Design Workshop</w:t>
            </w:r>
          </w:p>
        </w:tc>
        <w:tc>
          <w:tcPr>
            <w:tcW w:w="1620" w:type="dxa"/>
          </w:tcPr>
          <w:p w14:paraId="1E2DE350" w14:textId="54A8E9E1" w:rsidR="00127E38" w:rsidRPr="00073430" w:rsidRDefault="00127E38"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October 2021</w:t>
            </w:r>
          </w:p>
        </w:tc>
        <w:tc>
          <w:tcPr>
            <w:tcW w:w="1890" w:type="dxa"/>
          </w:tcPr>
          <w:p w14:paraId="6176248A" w14:textId="1DDF5067" w:rsidR="00127E38" w:rsidRPr="00073430" w:rsidRDefault="00127E38"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OCO/govDelivery</w:t>
            </w:r>
          </w:p>
        </w:tc>
      </w:tr>
      <w:tr w:rsidR="00C64FDE" w:rsidRPr="00056DD3" w14:paraId="5DA8A27E" w14:textId="77777777" w:rsidTr="009D30CE">
        <w:tc>
          <w:tcPr>
            <w:tcW w:w="1735" w:type="dxa"/>
          </w:tcPr>
          <w:p w14:paraId="7FD0B6D9" w14:textId="1D09CBF3" w:rsidR="00C64FDE" w:rsidRPr="00073430" w:rsidRDefault="00491F80"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p>
        </w:tc>
        <w:tc>
          <w:tcPr>
            <w:tcW w:w="4380" w:type="dxa"/>
          </w:tcPr>
          <w:p w14:paraId="0503A523" w14:textId="758F0D81" w:rsidR="00C64FDE" w:rsidRPr="00073430" w:rsidRDefault="00C64FDE" w:rsidP="00063521">
            <w:pPr>
              <w:rPr>
                <w:rFonts w:asciiTheme="minorHAnsi" w:eastAsia="Times New Roman" w:hAnsiTheme="minorHAnsi" w:cstheme="minorHAnsi"/>
                <w:sz w:val="22"/>
                <w:szCs w:val="22"/>
              </w:rPr>
            </w:pPr>
            <w:r w:rsidRPr="00073430">
              <w:rPr>
                <w:rFonts w:asciiTheme="minorHAnsi" w:hAnsiTheme="minorHAnsi" w:cstheme="minorHAnsi"/>
                <w:bCs/>
                <w:sz w:val="22"/>
                <w:szCs w:val="22"/>
              </w:rPr>
              <w:t xml:space="preserve">Contract Writing </w:t>
            </w:r>
            <w:r w:rsidR="00A00634" w:rsidRPr="00073430">
              <w:rPr>
                <w:rFonts w:asciiTheme="minorHAnsi" w:hAnsiTheme="minorHAnsi" w:cstheme="minorHAnsi"/>
                <w:bCs/>
                <w:sz w:val="22"/>
                <w:szCs w:val="22"/>
              </w:rPr>
              <w:t>(</w:t>
            </w:r>
            <w:r w:rsidR="009A71A2" w:rsidRPr="00073430">
              <w:rPr>
                <w:rFonts w:asciiTheme="minorHAnsi" w:hAnsiTheme="minorHAnsi" w:cstheme="minorHAnsi"/>
                <w:bCs/>
                <w:sz w:val="22"/>
                <w:szCs w:val="22"/>
              </w:rPr>
              <w:t xml:space="preserve">refresher; </w:t>
            </w:r>
            <w:r w:rsidRPr="00073430">
              <w:rPr>
                <w:rFonts w:asciiTheme="minorHAnsi" w:hAnsiTheme="minorHAnsi" w:cstheme="minorHAnsi"/>
                <w:bCs/>
                <w:sz w:val="22"/>
                <w:szCs w:val="22"/>
              </w:rPr>
              <w:t>full week</w:t>
            </w:r>
            <w:r w:rsidR="009A71A2" w:rsidRPr="00073430">
              <w:rPr>
                <w:rFonts w:asciiTheme="minorHAnsi" w:hAnsiTheme="minorHAnsi" w:cstheme="minorHAnsi"/>
                <w:bCs/>
                <w:sz w:val="22"/>
                <w:szCs w:val="22"/>
              </w:rPr>
              <w:t>)</w:t>
            </w:r>
          </w:p>
        </w:tc>
        <w:tc>
          <w:tcPr>
            <w:tcW w:w="1620" w:type="dxa"/>
          </w:tcPr>
          <w:p w14:paraId="77E2DE64" w14:textId="36586802" w:rsidR="00C64FDE" w:rsidRPr="00073430" w:rsidRDefault="00C64FDE"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December 2021</w:t>
            </w:r>
          </w:p>
        </w:tc>
        <w:tc>
          <w:tcPr>
            <w:tcW w:w="1890" w:type="dxa"/>
          </w:tcPr>
          <w:p w14:paraId="557AA8C0" w14:textId="0ACEE272" w:rsidR="00C64FDE" w:rsidRPr="00073430" w:rsidRDefault="00C64FDE"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USDA Graduate School</w:t>
            </w:r>
          </w:p>
        </w:tc>
      </w:tr>
      <w:tr w:rsidR="00D563E0" w:rsidRPr="00056DD3" w14:paraId="642098FF" w14:textId="77777777" w:rsidTr="009D30CE">
        <w:tc>
          <w:tcPr>
            <w:tcW w:w="1735" w:type="dxa"/>
          </w:tcPr>
          <w:p w14:paraId="0BE99BE5" w14:textId="24BB98A2" w:rsidR="002F1E4F" w:rsidRPr="00073430" w:rsidRDefault="002F1E4F"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 xml:space="preserve">OCO </w:t>
            </w:r>
          </w:p>
        </w:tc>
        <w:tc>
          <w:tcPr>
            <w:tcW w:w="4380" w:type="dxa"/>
          </w:tcPr>
          <w:p w14:paraId="1BE96ED6" w14:textId="467CEBC0" w:rsidR="00674329" w:rsidRPr="00073430" w:rsidRDefault="00897EA6" w:rsidP="00674329">
            <w:pPr>
              <w:rPr>
                <w:rFonts w:asciiTheme="minorHAnsi" w:eastAsiaTheme="minorHAnsi" w:hAnsiTheme="minorHAnsi" w:cstheme="minorHAnsi"/>
                <w:sz w:val="22"/>
                <w:szCs w:val="22"/>
              </w:rPr>
            </w:pPr>
            <w:r w:rsidRPr="00073430">
              <w:rPr>
                <w:rFonts w:asciiTheme="minorHAnsi" w:eastAsiaTheme="minorHAnsi" w:hAnsiTheme="minorHAnsi" w:cstheme="minorHAnsi"/>
                <w:sz w:val="22"/>
                <w:szCs w:val="22"/>
              </w:rPr>
              <w:t>G</w:t>
            </w:r>
            <w:r w:rsidR="00674329" w:rsidRPr="00073430">
              <w:rPr>
                <w:rFonts w:asciiTheme="minorHAnsi" w:eastAsiaTheme="minorHAnsi" w:hAnsiTheme="minorHAnsi" w:cstheme="minorHAnsi"/>
                <w:sz w:val="22"/>
                <w:szCs w:val="22"/>
              </w:rPr>
              <w:t xml:space="preserve">rammar </w:t>
            </w:r>
            <w:r w:rsidRPr="00073430">
              <w:rPr>
                <w:rFonts w:asciiTheme="minorHAnsi" w:eastAsiaTheme="minorHAnsi" w:hAnsiTheme="minorHAnsi" w:cstheme="minorHAnsi"/>
                <w:sz w:val="22"/>
                <w:szCs w:val="22"/>
              </w:rPr>
              <w:t>G</w:t>
            </w:r>
            <w:r w:rsidR="00674329" w:rsidRPr="00073430">
              <w:rPr>
                <w:rFonts w:asciiTheme="minorHAnsi" w:eastAsiaTheme="minorHAnsi" w:hAnsiTheme="minorHAnsi" w:cstheme="minorHAnsi"/>
                <w:sz w:val="22"/>
                <w:szCs w:val="22"/>
              </w:rPr>
              <w:t xml:space="preserve">irl’s </w:t>
            </w:r>
            <w:r w:rsidRPr="00073430">
              <w:rPr>
                <w:rFonts w:asciiTheme="minorHAnsi" w:eastAsiaTheme="minorHAnsi" w:hAnsiTheme="minorHAnsi" w:cstheme="minorHAnsi"/>
                <w:sz w:val="22"/>
                <w:szCs w:val="22"/>
              </w:rPr>
              <w:t>B</w:t>
            </w:r>
            <w:r w:rsidR="00674329" w:rsidRPr="00073430">
              <w:rPr>
                <w:rFonts w:asciiTheme="minorHAnsi" w:eastAsiaTheme="minorHAnsi" w:hAnsiTheme="minorHAnsi" w:cstheme="minorHAnsi"/>
                <w:sz w:val="22"/>
                <w:szCs w:val="22"/>
              </w:rPr>
              <w:t xml:space="preserve">eginning and </w:t>
            </w:r>
            <w:r w:rsidRPr="00073430">
              <w:rPr>
                <w:rFonts w:asciiTheme="minorHAnsi" w:eastAsiaTheme="minorHAnsi" w:hAnsiTheme="minorHAnsi" w:cstheme="minorHAnsi"/>
                <w:sz w:val="22"/>
                <w:szCs w:val="22"/>
              </w:rPr>
              <w:t>I</w:t>
            </w:r>
            <w:r w:rsidR="00674329" w:rsidRPr="00073430">
              <w:rPr>
                <w:rFonts w:asciiTheme="minorHAnsi" w:eastAsiaTheme="minorHAnsi" w:hAnsiTheme="minorHAnsi" w:cstheme="minorHAnsi"/>
                <w:sz w:val="22"/>
                <w:szCs w:val="22"/>
              </w:rPr>
              <w:t xml:space="preserve">ntermediate </w:t>
            </w:r>
            <w:r w:rsidRPr="00073430">
              <w:rPr>
                <w:rFonts w:asciiTheme="minorHAnsi" w:eastAsiaTheme="minorHAnsi" w:hAnsiTheme="minorHAnsi" w:cstheme="minorHAnsi"/>
                <w:sz w:val="22"/>
                <w:szCs w:val="22"/>
              </w:rPr>
              <w:t>G</w:t>
            </w:r>
            <w:r w:rsidR="00674329" w:rsidRPr="00073430">
              <w:rPr>
                <w:rFonts w:asciiTheme="minorHAnsi" w:eastAsiaTheme="minorHAnsi" w:hAnsiTheme="minorHAnsi" w:cstheme="minorHAnsi"/>
                <w:sz w:val="22"/>
                <w:szCs w:val="22"/>
              </w:rPr>
              <w:t xml:space="preserve">uide to AP </w:t>
            </w:r>
            <w:r w:rsidRPr="00073430">
              <w:rPr>
                <w:rFonts w:asciiTheme="minorHAnsi" w:eastAsiaTheme="minorHAnsi" w:hAnsiTheme="minorHAnsi" w:cstheme="minorHAnsi"/>
                <w:sz w:val="22"/>
                <w:szCs w:val="22"/>
              </w:rPr>
              <w:t>S</w:t>
            </w:r>
            <w:r w:rsidR="00674329" w:rsidRPr="00073430">
              <w:rPr>
                <w:rFonts w:asciiTheme="minorHAnsi" w:eastAsiaTheme="minorHAnsi" w:hAnsiTheme="minorHAnsi" w:cstheme="minorHAnsi"/>
                <w:sz w:val="22"/>
                <w:szCs w:val="22"/>
              </w:rPr>
              <w:t xml:space="preserve">tyle </w:t>
            </w:r>
          </w:p>
          <w:p w14:paraId="1C0E4B21" w14:textId="5582CE21" w:rsidR="002F1E4F" w:rsidRPr="00073430" w:rsidRDefault="002F1E4F" w:rsidP="00063521">
            <w:pPr>
              <w:rPr>
                <w:rFonts w:asciiTheme="minorHAnsi" w:eastAsia="Times New Roman" w:hAnsiTheme="minorHAnsi" w:cstheme="minorHAnsi"/>
                <w:sz w:val="22"/>
                <w:szCs w:val="22"/>
              </w:rPr>
            </w:pPr>
          </w:p>
        </w:tc>
        <w:tc>
          <w:tcPr>
            <w:tcW w:w="1620" w:type="dxa"/>
          </w:tcPr>
          <w:p w14:paraId="6B64E789" w14:textId="3459B3DE" w:rsidR="002F1E4F" w:rsidRPr="00073430" w:rsidRDefault="00674329"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 xml:space="preserve">March 2022 </w:t>
            </w:r>
          </w:p>
        </w:tc>
        <w:tc>
          <w:tcPr>
            <w:tcW w:w="1890" w:type="dxa"/>
          </w:tcPr>
          <w:p w14:paraId="1913559A" w14:textId="3BD53AC6" w:rsidR="002F1E4F" w:rsidRPr="00073430" w:rsidRDefault="00476043"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Ragan Communications</w:t>
            </w:r>
          </w:p>
        </w:tc>
      </w:tr>
      <w:tr w:rsidR="00573316" w:rsidRPr="00056DD3" w14:paraId="70CB68F3" w14:textId="77777777" w:rsidTr="009D30CE">
        <w:tc>
          <w:tcPr>
            <w:tcW w:w="1735" w:type="dxa"/>
          </w:tcPr>
          <w:p w14:paraId="77E0F76E" w14:textId="77777777" w:rsidR="00CB5B85" w:rsidRDefault="00DA0B9E"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ED</w:t>
            </w:r>
            <w:r w:rsidR="00CB5B85">
              <w:rPr>
                <w:rFonts w:asciiTheme="minorHAnsi" w:eastAsia="Times New Roman" w:hAnsiTheme="minorHAnsi" w:cstheme="minorHAnsi"/>
                <w:sz w:val="22"/>
                <w:szCs w:val="22"/>
              </w:rPr>
              <w:t>; o</w:t>
            </w:r>
            <w:r w:rsidR="0099224B" w:rsidRPr="00073430">
              <w:rPr>
                <w:rFonts w:asciiTheme="minorHAnsi" w:eastAsia="Times New Roman" w:hAnsiTheme="minorHAnsi" w:cstheme="minorHAnsi"/>
                <w:sz w:val="22"/>
                <w:szCs w:val="22"/>
              </w:rPr>
              <w:t xml:space="preserve">ther </w:t>
            </w:r>
            <w:r w:rsidR="00CB5B85">
              <w:rPr>
                <w:rFonts w:asciiTheme="minorHAnsi" w:eastAsia="Times New Roman" w:hAnsiTheme="minorHAnsi" w:cstheme="minorHAnsi"/>
                <w:sz w:val="22"/>
                <w:szCs w:val="22"/>
              </w:rPr>
              <w:t>internal/external</w:t>
            </w:r>
          </w:p>
          <w:p w14:paraId="55DAB11C" w14:textId="28FFC979" w:rsidR="00573316" w:rsidRPr="00073430" w:rsidRDefault="00DA0B9E"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 xml:space="preserve">audiences </w:t>
            </w:r>
          </w:p>
        </w:tc>
        <w:tc>
          <w:tcPr>
            <w:tcW w:w="4380" w:type="dxa"/>
          </w:tcPr>
          <w:p w14:paraId="41C9562A" w14:textId="3BD80237" w:rsidR="00573316" w:rsidRPr="00073430" w:rsidRDefault="00D563E0" w:rsidP="00674329">
            <w:pPr>
              <w:rPr>
                <w:rFonts w:asciiTheme="minorHAnsi" w:eastAsiaTheme="minorHAnsi" w:hAnsiTheme="minorHAnsi" w:cstheme="minorHAnsi"/>
                <w:sz w:val="22"/>
                <w:szCs w:val="22"/>
              </w:rPr>
            </w:pPr>
            <w:r w:rsidRPr="00073430">
              <w:rPr>
                <w:rFonts w:asciiTheme="minorHAnsi" w:hAnsiTheme="minorHAnsi" w:cstheme="minorHAnsi"/>
                <w:color w:val="1D1D1F"/>
                <w:spacing w:val="8"/>
                <w:sz w:val="22"/>
                <w:szCs w:val="22"/>
                <w:shd w:val="clear" w:color="auto" w:fill="FFFFFF"/>
              </w:rPr>
              <w:t xml:space="preserve">Podcast: </w:t>
            </w:r>
            <w:r w:rsidR="00AB2F2E" w:rsidRPr="00073430">
              <w:rPr>
                <w:rFonts w:asciiTheme="minorHAnsi" w:hAnsiTheme="minorHAnsi" w:cstheme="minorHAnsi"/>
                <w:color w:val="1D1D1F"/>
                <w:spacing w:val="8"/>
                <w:sz w:val="22"/>
                <w:szCs w:val="22"/>
                <w:shd w:val="clear" w:color="auto" w:fill="FFFFFF"/>
              </w:rPr>
              <w:t>How Bureaucratic Jargon Can Cost Lives</w:t>
            </w:r>
          </w:p>
        </w:tc>
        <w:tc>
          <w:tcPr>
            <w:tcW w:w="1620" w:type="dxa"/>
          </w:tcPr>
          <w:p w14:paraId="63FB5EAD" w14:textId="337B0D31" w:rsidR="00573316" w:rsidRPr="00073430" w:rsidRDefault="00DB27F7"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March 2022</w:t>
            </w:r>
          </w:p>
        </w:tc>
        <w:tc>
          <w:tcPr>
            <w:tcW w:w="1890" w:type="dxa"/>
          </w:tcPr>
          <w:p w14:paraId="3D6BEF62" w14:textId="7D78D65C" w:rsidR="00573316" w:rsidRPr="00073430" w:rsidRDefault="002F224F"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PLAIN</w:t>
            </w:r>
            <w:r w:rsidR="001E3833">
              <w:rPr>
                <w:rFonts w:asciiTheme="minorHAnsi" w:eastAsia="Times New Roman" w:hAnsiTheme="minorHAnsi" w:cstheme="minorHAnsi"/>
                <w:sz w:val="22"/>
                <w:szCs w:val="22"/>
              </w:rPr>
              <w:t xml:space="preserve"> / Throughline Group</w:t>
            </w:r>
          </w:p>
        </w:tc>
      </w:tr>
      <w:tr w:rsidR="00D563E0" w:rsidRPr="00056DD3" w14:paraId="220757DE" w14:textId="77777777" w:rsidTr="009D30CE">
        <w:tc>
          <w:tcPr>
            <w:tcW w:w="1735" w:type="dxa"/>
          </w:tcPr>
          <w:p w14:paraId="519A4900" w14:textId="516CDD9C" w:rsidR="002F1E4F" w:rsidRPr="00073430" w:rsidRDefault="0098734D"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 xml:space="preserve">IES; </w:t>
            </w:r>
            <w:r w:rsidR="002F1E4F" w:rsidRPr="00073430">
              <w:rPr>
                <w:rFonts w:asciiTheme="minorHAnsi" w:eastAsia="Times New Roman" w:hAnsiTheme="minorHAnsi" w:cstheme="minorHAnsi"/>
                <w:sz w:val="22"/>
                <w:szCs w:val="22"/>
              </w:rPr>
              <w:t>OCO</w:t>
            </w:r>
            <w:r w:rsidR="004C126F" w:rsidRPr="00073430">
              <w:rPr>
                <w:rFonts w:asciiTheme="minorHAnsi" w:eastAsia="Times New Roman" w:hAnsiTheme="minorHAnsi" w:cstheme="minorHAnsi"/>
                <w:sz w:val="22"/>
                <w:szCs w:val="22"/>
              </w:rPr>
              <w:t>;</w:t>
            </w:r>
            <w:r w:rsidR="00E85B0A" w:rsidRPr="00073430">
              <w:rPr>
                <w:rFonts w:asciiTheme="minorHAnsi" w:eastAsia="Times New Roman" w:hAnsiTheme="minorHAnsi" w:cstheme="minorHAnsi"/>
                <w:sz w:val="22"/>
                <w:szCs w:val="22"/>
              </w:rPr>
              <w:t xml:space="preserve"> OCR; </w:t>
            </w:r>
            <w:r w:rsidR="006F3F63" w:rsidRPr="00073430">
              <w:rPr>
                <w:rFonts w:asciiTheme="minorHAnsi" w:eastAsia="Times New Roman" w:hAnsiTheme="minorHAnsi" w:cstheme="minorHAnsi"/>
                <w:sz w:val="22"/>
                <w:szCs w:val="22"/>
              </w:rPr>
              <w:t xml:space="preserve">OCTAE; </w:t>
            </w:r>
            <w:r w:rsidR="00822399" w:rsidRPr="00073430">
              <w:rPr>
                <w:rFonts w:asciiTheme="minorHAnsi" w:eastAsia="Times New Roman" w:hAnsiTheme="minorHAnsi" w:cstheme="minorHAnsi"/>
                <w:sz w:val="22"/>
                <w:szCs w:val="22"/>
              </w:rPr>
              <w:t>OESE;</w:t>
            </w:r>
            <w:r w:rsidR="000C15AB" w:rsidRPr="00073430">
              <w:rPr>
                <w:rFonts w:asciiTheme="minorHAnsi" w:eastAsia="Times New Roman" w:hAnsiTheme="minorHAnsi" w:cstheme="minorHAnsi"/>
                <w:sz w:val="22"/>
                <w:szCs w:val="22"/>
              </w:rPr>
              <w:t xml:space="preserve"> OFO; </w:t>
            </w:r>
            <w:r w:rsidR="00E47899" w:rsidRPr="00073430">
              <w:rPr>
                <w:rFonts w:asciiTheme="minorHAnsi" w:eastAsia="Times New Roman" w:hAnsiTheme="minorHAnsi" w:cstheme="minorHAnsi"/>
                <w:sz w:val="22"/>
                <w:szCs w:val="22"/>
              </w:rPr>
              <w:t xml:space="preserve">OPEPD; </w:t>
            </w:r>
            <w:r w:rsidR="00822399" w:rsidRPr="00073430">
              <w:rPr>
                <w:rFonts w:asciiTheme="minorHAnsi" w:eastAsia="Times New Roman" w:hAnsiTheme="minorHAnsi" w:cstheme="minorHAnsi"/>
                <w:sz w:val="22"/>
                <w:szCs w:val="22"/>
              </w:rPr>
              <w:t>OS; OSERS</w:t>
            </w:r>
          </w:p>
        </w:tc>
        <w:tc>
          <w:tcPr>
            <w:tcW w:w="4380" w:type="dxa"/>
          </w:tcPr>
          <w:p w14:paraId="26EF6117" w14:textId="621B004D" w:rsidR="002F1E4F" w:rsidRPr="00073430" w:rsidRDefault="005E35E2" w:rsidP="00063521">
            <w:pPr>
              <w:rPr>
                <w:rFonts w:asciiTheme="minorHAnsi" w:eastAsia="Times New Roman" w:hAnsiTheme="minorHAnsi" w:cstheme="minorHAnsi"/>
                <w:sz w:val="22"/>
                <w:szCs w:val="22"/>
              </w:rPr>
            </w:pPr>
            <w:r w:rsidRPr="00073430">
              <w:rPr>
                <w:rFonts w:asciiTheme="minorHAnsi" w:hAnsiTheme="minorHAnsi" w:cstheme="minorHAnsi"/>
                <w:sz w:val="22"/>
                <w:szCs w:val="22"/>
              </w:rPr>
              <w:t>U</w:t>
            </w:r>
            <w:r w:rsidR="004C126F" w:rsidRPr="00073430">
              <w:rPr>
                <w:rFonts w:asciiTheme="minorHAnsi" w:hAnsiTheme="minorHAnsi" w:cstheme="minorHAnsi"/>
                <w:sz w:val="22"/>
                <w:szCs w:val="22"/>
              </w:rPr>
              <w:t xml:space="preserve">sing </w:t>
            </w:r>
            <w:r w:rsidRPr="00073430">
              <w:rPr>
                <w:rFonts w:asciiTheme="minorHAnsi" w:hAnsiTheme="minorHAnsi" w:cstheme="minorHAnsi"/>
                <w:sz w:val="22"/>
                <w:szCs w:val="22"/>
              </w:rPr>
              <w:t>W</w:t>
            </w:r>
            <w:r w:rsidR="004C126F" w:rsidRPr="00073430">
              <w:rPr>
                <w:rFonts w:asciiTheme="minorHAnsi" w:hAnsiTheme="minorHAnsi" w:cstheme="minorHAnsi"/>
                <w:sz w:val="22"/>
                <w:szCs w:val="22"/>
              </w:rPr>
              <w:t xml:space="preserve">eb </w:t>
            </w:r>
            <w:r w:rsidRPr="00073430">
              <w:rPr>
                <w:rFonts w:asciiTheme="minorHAnsi" w:hAnsiTheme="minorHAnsi" w:cstheme="minorHAnsi"/>
                <w:sz w:val="22"/>
                <w:szCs w:val="22"/>
              </w:rPr>
              <w:t>M</w:t>
            </w:r>
            <w:r w:rsidR="004C126F" w:rsidRPr="00073430">
              <w:rPr>
                <w:rFonts w:asciiTheme="minorHAnsi" w:hAnsiTheme="minorHAnsi" w:cstheme="minorHAnsi"/>
                <w:sz w:val="22"/>
                <w:szCs w:val="22"/>
              </w:rPr>
              <w:t xml:space="preserve">etrics to </w:t>
            </w:r>
            <w:r w:rsidRPr="00073430">
              <w:rPr>
                <w:rFonts w:asciiTheme="minorHAnsi" w:hAnsiTheme="minorHAnsi" w:cstheme="minorHAnsi"/>
                <w:sz w:val="22"/>
                <w:szCs w:val="22"/>
              </w:rPr>
              <w:t>B</w:t>
            </w:r>
            <w:r w:rsidR="004C126F" w:rsidRPr="00073430">
              <w:rPr>
                <w:rFonts w:asciiTheme="minorHAnsi" w:hAnsiTheme="minorHAnsi" w:cstheme="minorHAnsi"/>
                <w:sz w:val="22"/>
                <w:szCs w:val="22"/>
              </w:rPr>
              <w:t xml:space="preserve">etter </w:t>
            </w:r>
            <w:r w:rsidRPr="00073430">
              <w:rPr>
                <w:rFonts w:asciiTheme="minorHAnsi" w:hAnsiTheme="minorHAnsi" w:cstheme="minorHAnsi"/>
                <w:sz w:val="22"/>
                <w:szCs w:val="22"/>
              </w:rPr>
              <w:t>S</w:t>
            </w:r>
            <w:r w:rsidR="004C126F" w:rsidRPr="00073430">
              <w:rPr>
                <w:rFonts w:asciiTheme="minorHAnsi" w:hAnsiTheme="minorHAnsi" w:cstheme="minorHAnsi"/>
                <w:sz w:val="22"/>
                <w:szCs w:val="22"/>
              </w:rPr>
              <w:t xml:space="preserve">erve </w:t>
            </w:r>
            <w:r w:rsidRPr="00073430">
              <w:rPr>
                <w:rFonts w:asciiTheme="minorHAnsi" w:hAnsiTheme="minorHAnsi" w:cstheme="minorHAnsi"/>
                <w:sz w:val="22"/>
                <w:szCs w:val="22"/>
              </w:rPr>
              <w:t>O</w:t>
            </w:r>
            <w:r w:rsidR="004C126F" w:rsidRPr="00073430">
              <w:rPr>
                <w:rFonts w:asciiTheme="minorHAnsi" w:hAnsiTheme="minorHAnsi" w:cstheme="minorHAnsi"/>
                <w:sz w:val="22"/>
                <w:szCs w:val="22"/>
              </w:rPr>
              <w:t xml:space="preserve">ur </w:t>
            </w:r>
            <w:r w:rsidRPr="00073430">
              <w:rPr>
                <w:rFonts w:asciiTheme="minorHAnsi" w:hAnsiTheme="minorHAnsi" w:cstheme="minorHAnsi"/>
                <w:sz w:val="22"/>
                <w:szCs w:val="22"/>
              </w:rPr>
              <w:t>C</w:t>
            </w:r>
            <w:r w:rsidR="004C126F" w:rsidRPr="00073430">
              <w:rPr>
                <w:rFonts w:asciiTheme="minorHAnsi" w:hAnsiTheme="minorHAnsi" w:cstheme="minorHAnsi"/>
                <w:sz w:val="22"/>
                <w:szCs w:val="22"/>
              </w:rPr>
              <w:t>ustomers</w:t>
            </w:r>
          </w:p>
        </w:tc>
        <w:tc>
          <w:tcPr>
            <w:tcW w:w="1620" w:type="dxa"/>
          </w:tcPr>
          <w:p w14:paraId="486C6BE6" w14:textId="65DE55B3" w:rsidR="002F1E4F" w:rsidRPr="00073430" w:rsidRDefault="00D12E44"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May 2</w:t>
            </w:r>
            <w:r w:rsidR="00447745" w:rsidRPr="00073430">
              <w:rPr>
                <w:rFonts w:asciiTheme="minorHAnsi" w:eastAsia="Times New Roman" w:hAnsiTheme="minorHAnsi" w:cstheme="minorHAnsi"/>
                <w:sz w:val="22"/>
                <w:szCs w:val="22"/>
              </w:rPr>
              <w:t>022</w:t>
            </w:r>
          </w:p>
        </w:tc>
        <w:tc>
          <w:tcPr>
            <w:tcW w:w="1890" w:type="dxa"/>
          </w:tcPr>
          <w:p w14:paraId="02742768" w14:textId="259E2038" w:rsidR="002F1E4F" w:rsidRPr="00073430" w:rsidRDefault="00B575FC"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r w:rsidR="002F1E4F" w:rsidRPr="00073430">
              <w:rPr>
                <w:rFonts w:asciiTheme="minorHAnsi" w:eastAsia="Times New Roman" w:hAnsiTheme="minorHAnsi" w:cstheme="minorHAnsi"/>
                <w:sz w:val="22"/>
                <w:szCs w:val="22"/>
              </w:rPr>
              <w:t xml:space="preserve"> </w:t>
            </w:r>
          </w:p>
        </w:tc>
      </w:tr>
      <w:tr w:rsidR="00D563E0" w:rsidRPr="00056DD3" w14:paraId="226DC03E" w14:textId="77777777" w:rsidTr="009D30CE">
        <w:tc>
          <w:tcPr>
            <w:tcW w:w="1735" w:type="dxa"/>
          </w:tcPr>
          <w:p w14:paraId="198F0E1E" w14:textId="5F6EB0E8" w:rsidR="002F1E4F" w:rsidRPr="00073430" w:rsidRDefault="004327DE"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p>
        </w:tc>
        <w:tc>
          <w:tcPr>
            <w:tcW w:w="4380" w:type="dxa"/>
          </w:tcPr>
          <w:p w14:paraId="201D5304" w14:textId="687A2F80" w:rsidR="002F1E4F" w:rsidRPr="00073430" w:rsidRDefault="004327DE" w:rsidP="00063521">
            <w:pPr>
              <w:rPr>
                <w:rFonts w:asciiTheme="minorHAnsi" w:eastAsia="Times New Roman" w:hAnsiTheme="minorHAnsi" w:cstheme="minorHAnsi"/>
                <w:sz w:val="22"/>
                <w:szCs w:val="22"/>
              </w:rPr>
            </w:pPr>
            <w:r w:rsidRPr="00073430">
              <w:rPr>
                <w:rFonts w:asciiTheme="minorHAnsi" w:hAnsiTheme="minorHAnsi" w:cstheme="minorHAnsi"/>
                <w:sz w:val="22"/>
                <w:szCs w:val="22"/>
              </w:rPr>
              <w:t xml:space="preserve">Professional Development </w:t>
            </w:r>
            <w:r w:rsidR="005F58AD" w:rsidRPr="00073430">
              <w:rPr>
                <w:rFonts w:asciiTheme="minorHAnsi" w:hAnsiTheme="minorHAnsi" w:cstheme="minorHAnsi"/>
                <w:sz w:val="22"/>
                <w:szCs w:val="22"/>
              </w:rPr>
              <w:t xml:space="preserve">Plan </w:t>
            </w:r>
            <w:r w:rsidR="00451C19">
              <w:rPr>
                <w:rFonts w:asciiTheme="minorHAnsi" w:hAnsiTheme="minorHAnsi" w:cstheme="minorHAnsi"/>
                <w:sz w:val="22"/>
                <w:szCs w:val="22"/>
              </w:rPr>
              <w:t>(</w:t>
            </w:r>
            <w:r w:rsidR="005F58AD" w:rsidRPr="00073430">
              <w:rPr>
                <w:rFonts w:asciiTheme="minorHAnsi" w:hAnsiTheme="minorHAnsi" w:cstheme="minorHAnsi"/>
                <w:sz w:val="22"/>
                <w:szCs w:val="22"/>
              </w:rPr>
              <w:t>panel discussion refresher training</w:t>
            </w:r>
            <w:r w:rsidR="00F352D4">
              <w:rPr>
                <w:rFonts w:asciiTheme="minorHAnsi" w:hAnsiTheme="minorHAnsi" w:cstheme="minorHAnsi"/>
                <w:sz w:val="22"/>
                <w:szCs w:val="22"/>
              </w:rPr>
              <w:t>)</w:t>
            </w:r>
            <w:r w:rsidR="005F58AD" w:rsidRPr="00073430">
              <w:rPr>
                <w:rFonts w:asciiTheme="minorHAnsi" w:hAnsiTheme="minorHAnsi" w:cstheme="minorHAnsi"/>
                <w:sz w:val="22"/>
                <w:szCs w:val="22"/>
              </w:rPr>
              <w:t xml:space="preserve"> </w:t>
            </w:r>
          </w:p>
        </w:tc>
        <w:tc>
          <w:tcPr>
            <w:tcW w:w="1620" w:type="dxa"/>
          </w:tcPr>
          <w:p w14:paraId="20068A2F" w14:textId="7BE3EC8B" w:rsidR="002F1E4F" w:rsidRPr="00073430" w:rsidRDefault="005600D8"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May 2022</w:t>
            </w:r>
            <w:r w:rsidR="002F1E4F" w:rsidRPr="00073430">
              <w:rPr>
                <w:rFonts w:asciiTheme="minorHAnsi" w:eastAsia="Times New Roman" w:hAnsiTheme="minorHAnsi" w:cstheme="minorHAnsi"/>
                <w:sz w:val="22"/>
                <w:szCs w:val="22"/>
              </w:rPr>
              <w:t xml:space="preserve"> </w:t>
            </w:r>
          </w:p>
        </w:tc>
        <w:tc>
          <w:tcPr>
            <w:tcW w:w="1890" w:type="dxa"/>
          </w:tcPr>
          <w:p w14:paraId="35EFFCB9" w14:textId="73519C12" w:rsidR="002F1E4F" w:rsidRPr="00073430" w:rsidRDefault="005600D8"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p>
        </w:tc>
      </w:tr>
      <w:tr w:rsidR="007A371C" w:rsidRPr="00056DD3" w14:paraId="4984BC73" w14:textId="77777777" w:rsidTr="009D30CE">
        <w:tc>
          <w:tcPr>
            <w:tcW w:w="1735" w:type="dxa"/>
          </w:tcPr>
          <w:p w14:paraId="6E23C687" w14:textId="7894FE58" w:rsidR="007A371C" w:rsidRPr="00073430" w:rsidRDefault="007A371C"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p>
        </w:tc>
        <w:tc>
          <w:tcPr>
            <w:tcW w:w="4380" w:type="dxa"/>
          </w:tcPr>
          <w:p w14:paraId="6D841589" w14:textId="0C2BC415" w:rsidR="007A371C" w:rsidRPr="00073430" w:rsidRDefault="007A371C" w:rsidP="00063521">
            <w:pPr>
              <w:rPr>
                <w:rFonts w:asciiTheme="minorHAnsi" w:hAnsiTheme="minorHAnsi" w:cstheme="minorHAnsi"/>
                <w:sz w:val="22"/>
                <w:szCs w:val="22"/>
              </w:rPr>
            </w:pPr>
            <w:r w:rsidRPr="00073430">
              <w:rPr>
                <w:rFonts w:asciiTheme="minorHAnsi" w:hAnsiTheme="minorHAnsi" w:cstheme="minorHAnsi"/>
                <w:sz w:val="22"/>
                <w:szCs w:val="22"/>
              </w:rPr>
              <w:t xml:space="preserve">Speechwriting School </w:t>
            </w:r>
          </w:p>
        </w:tc>
        <w:tc>
          <w:tcPr>
            <w:tcW w:w="1620" w:type="dxa"/>
          </w:tcPr>
          <w:p w14:paraId="7F3B2991" w14:textId="434FF76B" w:rsidR="007A371C" w:rsidRPr="00073430" w:rsidRDefault="007A371C"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May/June</w:t>
            </w:r>
            <w:r w:rsidR="00037EF2">
              <w:rPr>
                <w:rFonts w:asciiTheme="minorHAnsi" w:eastAsia="Times New Roman" w:hAnsiTheme="minorHAnsi" w:cstheme="minorHAnsi"/>
                <w:sz w:val="22"/>
                <w:szCs w:val="22"/>
              </w:rPr>
              <w:t xml:space="preserve"> 2022</w:t>
            </w:r>
          </w:p>
        </w:tc>
        <w:tc>
          <w:tcPr>
            <w:tcW w:w="1890" w:type="dxa"/>
          </w:tcPr>
          <w:p w14:paraId="1BB6A92C" w14:textId="5E5FD5FF" w:rsidR="007A371C" w:rsidRPr="00073430" w:rsidRDefault="007A371C"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Professional Speechwriter’s Association</w:t>
            </w:r>
          </w:p>
        </w:tc>
      </w:tr>
      <w:tr w:rsidR="00D563E0" w:rsidRPr="00056DD3" w14:paraId="096A4785" w14:textId="77777777" w:rsidTr="009D30CE">
        <w:tc>
          <w:tcPr>
            <w:tcW w:w="1735" w:type="dxa"/>
          </w:tcPr>
          <w:p w14:paraId="7DAC97AB" w14:textId="41E63F1B" w:rsidR="001F61B5" w:rsidRPr="00073430" w:rsidRDefault="00297C60"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p>
        </w:tc>
        <w:tc>
          <w:tcPr>
            <w:tcW w:w="4380" w:type="dxa"/>
          </w:tcPr>
          <w:p w14:paraId="6143879C" w14:textId="0F4BEBE7" w:rsidR="001F61B5" w:rsidRPr="00073430" w:rsidRDefault="00297C60" w:rsidP="00063521">
            <w:pPr>
              <w:rPr>
                <w:rFonts w:asciiTheme="minorHAnsi" w:hAnsiTheme="minorHAnsi" w:cstheme="minorHAnsi"/>
                <w:sz w:val="22"/>
                <w:szCs w:val="22"/>
              </w:rPr>
            </w:pPr>
            <w:r w:rsidRPr="00073430">
              <w:rPr>
                <w:rFonts w:asciiTheme="minorHAnsi" w:hAnsiTheme="minorHAnsi" w:cstheme="minorHAnsi"/>
                <w:sz w:val="22"/>
                <w:szCs w:val="22"/>
              </w:rPr>
              <w:t>Increase Your Impact With Plain Language</w:t>
            </w:r>
          </w:p>
        </w:tc>
        <w:tc>
          <w:tcPr>
            <w:tcW w:w="1620" w:type="dxa"/>
          </w:tcPr>
          <w:p w14:paraId="76B65BB0" w14:textId="485CBD55" w:rsidR="001F61B5" w:rsidRPr="00073430" w:rsidRDefault="00297C60"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July 2</w:t>
            </w:r>
            <w:r w:rsidR="002E037A" w:rsidRPr="00073430">
              <w:rPr>
                <w:rFonts w:asciiTheme="minorHAnsi" w:eastAsia="Times New Roman" w:hAnsiTheme="minorHAnsi" w:cstheme="minorHAnsi"/>
                <w:sz w:val="22"/>
                <w:szCs w:val="22"/>
              </w:rPr>
              <w:t>0</w:t>
            </w:r>
            <w:r w:rsidRPr="00073430">
              <w:rPr>
                <w:rFonts w:asciiTheme="minorHAnsi" w:eastAsia="Times New Roman" w:hAnsiTheme="minorHAnsi" w:cstheme="minorHAnsi"/>
                <w:sz w:val="22"/>
                <w:szCs w:val="22"/>
              </w:rPr>
              <w:t>22</w:t>
            </w:r>
          </w:p>
        </w:tc>
        <w:tc>
          <w:tcPr>
            <w:tcW w:w="1890" w:type="dxa"/>
          </w:tcPr>
          <w:p w14:paraId="4CE85DFB" w14:textId="620793EC" w:rsidR="001F61B5" w:rsidRPr="00073430" w:rsidRDefault="00297C60"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PLAIN</w:t>
            </w:r>
          </w:p>
        </w:tc>
      </w:tr>
      <w:tr w:rsidR="00D563E0" w:rsidRPr="00056DD3" w14:paraId="1D73FD14" w14:textId="77777777" w:rsidTr="009D30CE">
        <w:tc>
          <w:tcPr>
            <w:tcW w:w="1735" w:type="dxa"/>
          </w:tcPr>
          <w:p w14:paraId="103C6D43" w14:textId="6250F1D8" w:rsidR="002F1E4F" w:rsidRPr="00073430" w:rsidRDefault="007B6392"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OCO</w:t>
            </w:r>
          </w:p>
        </w:tc>
        <w:tc>
          <w:tcPr>
            <w:tcW w:w="4380" w:type="dxa"/>
          </w:tcPr>
          <w:p w14:paraId="79385EAE" w14:textId="57AF385E" w:rsidR="002F1E4F" w:rsidRPr="00073430" w:rsidRDefault="007B6392" w:rsidP="00063521">
            <w:pPr>
              <w:rPr>
                <w:rFonts w:asciiTheme="minorHAnsi" w:eastAsia="Times New Roman" w:hAnsiTheme="minorHAnsi" w:cstheme="minorHAnsi"/>
                <w:sz w:val="22"/>
                <w:szCs w:val="22"/>
              </w:rPr>
            </w:pPr>
            <w:r w:rsidRPr="00073430">
              <w:rPr>
                <w:rFonts w:asciiTheme="minorHAnsi" w:hAnsiTheme="minorHAnsi" w:cstheme="minorHAnsi"/>
                <w:sz w:val="22"/>
                <w:szCs w:val="22"/>
              </w:rPr>
              <w:t>Strategy Training to Develop Employee Communications, Internal and External</w:t>
            </w:r>
          </w:p>
        </w:tc>
        <w:tc>
          <w:tcPr>
            <w:tcW w:w="1620" w:type="dxa"/>
          </w:tcPr>
          <w:p w14:paraId="02953406" w14:textId="587545D8" w:rsidR="002F1E4F" w:rsidRPr="00073430" w:rsidRDefault="002E037A"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July 2022</w:t>
            </w:r>
          </w:p>
        </w:tc>
        <w:tc>
          <w:tcPr>
            <w:tcW w:w="1890" w:type="dxa"/>
          </w:tcPr>
          <w:p w14:paraId="30F97291" w14:textId="3ABCBF31" w:rsidR="002F1E4F" w:rsidRPr="00073430" w:rsidRDefault="008508B3" w:rsidP="00063521">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Harvard Business School</w:t>
            </w:r>
          </w:p>
        </w:tc>
      </w:tr>
      <w:tr w:rsidR="00037EF2" w:rsidRPr="00056DD3" w14:paraId="34FA838C" w14:textId="77777777" w:rsidTr="009D30CE">
        <w:tc>
          <w:tcPr>
            <w:tcW w:w="1735" w:type="dxa"/>
          </w:tcPr>
          <w:p w14:paraId="2F3C279A" w14:textId="7BE6456D" w:rsidR="00037EF2" w:rsidRPr="00073430" w:rsidRDefault="00037EF2" w:rsidP="00063521">
            <w:pPr>
              <w:rPr>
                <w:rFonts w:asciiTheme="minorHAnsi" w:eastAsia="Times New Roman" w:hAnsiTheme="minorHAnsi" w:cstheme="minorHAnsi"/>
                <w:sz w:val="22"/>
                <w:szCs w:val="22"/>
              </w:rPr>
            </w:pPr>
            <w:r>
              <w:rPr>
                <w:rFonts w:asciiTheme="minorHAnsi" w:eastAsia="Times New Roman" w:hAnsiTheme="minorHAnsi" w:cstheme="minorHAnsi"/>
                <w:sz w:val="22"/>
                <w:szCs w:val="22"/>
              </w:rPr>
              <w:t>OCO</w:t>
            </w:r>
          </w:p>
        </w:tc>
        <w:tc>
          <w:tcPr>
            <w:tcW w:w="4380" w:type="dxa"/>
          </w:tcPr>
          <w:p w14:paraId="31C80E72" w14:textId="39C46917" w:rsidR="00037EF2" w:rsidRPr="00073430" w:rsidRDefault="00037EF2" w:rsidP="00063521">
            <w:pPr>
              <w:rPr>
                <w:rFonts w:asciiTheme="minorHAnsi" w:hAnsiTheme="minorHAnsi" w:cstheme="minorHAnsi"/>
                <w:sz w:val="22"/>
                <w:szCs w:val="22"/>
              </w:rPr>
            </w:pPr>
            <w:r>
              <w:rPr>
                <w:rFonts w:asciiTheme="minorHAnsi" w:hAnsiTheme="minorHAnsi" w:cstheme="minorHAnsi"/>
                <w:sz w:val="22"/>
                <w:szCs w:val="22"/>
              </w:rPr>
              <w:t>ITAP Resources</w:t>
            </w:r>
          </w:p>
        </w:tc>
        <w:tc>
          <w:tcPr>
            <w:tcW w:w="1620" w:type="dxa"/>
          </w:tcPr>
          <w:p w14:paraId="62DEFA89" w14:textId="0B1621D7" w:rsidR="00037EF2" w:rsidRPr="00073430" w:rsidRDefault="00037EF2" w:rsidP="00063521">
            <w:pPr>
              <w:rPr>
                <w:rFonts w:asciiTheme="minorHAnsi" w:eastAsia="Times New Roman" w:hAnsiTheme="minorHAnsi" w:cstheme="minorHAnsi"/>
                <w:sz w:val="22"/>
                <w:szCs w:val="22"/>
              </w:rPr>
            </w:pPr>
            <w:r>
              <w:rPr>
                <w:rFonts w:asciiTheme="minorHAnsi" w:eastAsia="Times New Roman" w:hAnsiTheme="minorHAnsi" w:cstheme="minorHAnsi"/>
                <w:sz w:val="22"/>
                <w:szCs w:val="22"/>
              </w:rPr>
              <w:t>July</w:t>
            </w:r>
            <w:r w:rsidR="00B060C2">
              <w:rPr>
                <w:rFonts w:asciiTheme="minorHAnsi" w:eastAsia="Times New Roman" w:hAnsiTheme="minorHAnsi" w:cstheme="minorHAnsi"/>
                <w:sz w:val="22"/>
                <w:szCs w:val="22"/>
              </w:rPr>
              <w:t xml:space="preserve"> 2022</w:t>
            </w:r>
          </w:p>
        </w:tc>
        <w:tc>
          <w:tcPr>
            <w:tcW w:w="1890" w:type="dxa"/>
          </w:tcPr>
          <w:p w14:paraId="1F3E52C8" w14:textId="20EC34B8" w:rsidR="00037EF2" w:rsidRPr="00073430" w:rsidRDefault="0095203C" w:rsidP="00063521">
            <w:pPr>
              <w:rPr>
                <w:rFonts w:asciiTheme="minorHAnsi" w:eastAsia="Times New Roman" w:hAnsiTheme="minorHAnsi" w:cstheme="minorHAnsi"/>
                <w:sz w:val="22"/>
                <w:szCs w:val="22"/>
              </w:rPr>
            </w:pPr>
            <w:r>
              <w:rPr>
                <w:rFonts w:asciiTheme="minorHAnsi" w:eastAsia="Times New Roman" w:hAnsiTheme="minorHAnsi" w:cstheme="minorHAnsi"/>
                <w:sz w:val="22"/>
                <w:szCs w:val="22"/>
              </w:rPr>
              <w:t>ED Diversity &amp; Inclusion Council</w:t>
            </w:r>
          </w:p>
        </w:tc>
      </w:tr>
      <w:tr w:rsidR="003D00C0" w:rsidRPr="00056DD3" w14:paraId="2BCDE512" w14:textId="77777777" w:rsidTr="009D30CE">
        <w:tc>
          <w:tcPr>
            <w:tcW w:w="1735" w:type="dxa"/>
          </w:tcPr>
          <w:p w14:paraId="0D9EB698" w14:textId="0CDADE23" w:rsidR="003D00C0" w:rsidRDefault="003D00C0" w:rsidP="003D00C0">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FSA; OCO</w:t>
            </w:r>
          </w:p>
        </w:tc>
        <w:tc>
          <w:tcPr>
            <w:tcW w:w="4380" w:type="dxa"/>
          </w:tcPr>
          <w:p w14:paraId="1CCF9DDE" w14:textId="5C60F2D9" w:rsidR="003D00C0" w:rsidRDefault="003D00C0" w:rsidP="003D00C0">
            <w:pPr>
              <w:rPr>
                <w:rFonts w:asciiTheme="minorHAnsi" w:hAnsiTheme="minorHAnsi" w:cstheme="minorHAnsi"/>
                <w:sz w:val="22"/>
                <w:szCs w:val="22"/>
              </w:rPr>
            </w:pPr>
            <w:r w:rsidRPr="00073430">
              <w:rPr>
                <w:rFonts w:asciiTheme="minorHAnsi" w:hAnsiTheme="minorHAnsi" w:cstheme="minorHAnsi"/>
                <w:sz w:val="22"/>
                <w:szCs w:val="22"/>
              </w:rPr>
              <w:t>Plain Language At-a-Glance</w:t>
            </w:r>
          </w:p>
        </w:tc>
        <w:tc>
          <w:tcPr>
            <w:tcW w:w="1620" w:type="dxa"/>
          </w:tcPr>
          <w:p w14:paraId="63E80D69" w14:textId="2A4FAFDF" w:rsidR="003D00C0" w:rsidRDefault="003D00C0" w:rsidP="003D00C0">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July 2022</w:t>
            </w:r>
          </w:p>
        </w:tc>
        <w:tc>
          <w:tcPr>
            <w:tcW w:w="1890" w:type="dxa"/>
          </w:tcPr>
          <w:p w14:paraId="58576516" w14:textId="1A016E96" w:rsidR="003D00C0" w:rsidRDefault="003D00C0" w:rsidP="003D00C0">
            <w:pPr>
              <w:rPr>
                <w:rFonts w:asciiTheme="minorHAnsi" w:eastAsia="Times New Roman" w:hAnsiTheme="minorHAnsi" w:cstheme="minorHAnsi"/>
                <w:sz w:val="22"/>
                <w:szCs w:val="22"/>
              </w:rPr>
            </w:pPr>
            <w:r w:rsidRPr="00073430">
              <w:rPr>
                <w:rFonts w:asciiTheme="minorHAnsi" w:eastAsia="Times New Roman" w:hAnsiTheme="minorHAnsi" w:cstheme="minorHAnsi"/>
                <w:sz w:val="22"/>
                <w:szCs w:val="22"/>
              </w:rPr>
              <w:t>PLAIN</w:t>
            </w:r>
          </w:p>
        </w:tc>
      </w:tr>
      <w:tr w:rsidR="005F6816" w:rsidRPr="00056DD3" w14:paraId="74F05A43" w14:textId="77777777" w:rsidTr="009D30CE">
        <w:tc>
          <w:tcPr>
            <w:tcW w:w="1735" w:type="dxa"/>
          </w:tcPr>
          <w:p w14:paraId="2FB5AC72" w14:textId="379E2FCB" w:rsidR="005F6816" w:rsidRPr="00073430" w:rsidRDefault="005F6816" w:rsidP="003D00C0">
            <w:pPr>
              <w:rPr>
                <w:rFonts w:asciiTheme="minorHAnsi" w:eastAsia="Times New Roman" w:hAnsiTheme="minorHAnsi" w:cstheme="minorHAnsi"/>
                <w:sz w:val="22"/>
                <w:szCs w:val="22"/>
              </w:rPr>
            </w:pPr>
            <w:r>
              <w:rPr>
                <w:rFonts w:asciiTheme="minorHAnsi" w:eastAsia="Times New Roman" w:hAnsiTheme="minorHAnsi" w:cstheme="minorHAnsi"/>
                <w:sz w:val="22"/>
                <w:szCs w:val="22"/>
              </w:rPr>
              <w:t>OCO</w:t>
            </w:r>
          </w:p>
        </w:tc>
        <w:tc>
          <w:tcPr>
            <w:tcW w:w="4380" w:type="dxa"/>
          </w:tcPr>
          <w:p w14:paraId="67A57092" w14:textId="2B4AB469" w:rsidR="005F6816" w:rsidRPr="00073430" w:rsidRDefault="005F6816" w:rsidP="003D00C0">
            <w:pPr>
              <w:rPr>
                <w:rFonts w:asciiTheme="minorHAnsi" w:hAnsiTheme="minorHAnsi" w:cstheme="minorHAnsi"/>
                <w:sz w:val="22"/>
                <w:szCs w:val="22"/>
              </w:rPr>
            </w:pPr>
            <w:r>
              <w:rPr>
                <w:rFonts w:asciiTheme="minorHAnsi" w:hAnsiTheme="minorHAnsi" w:cstheme="minorHAnsi"/>
                <w:sz w:val="22"/>
                <w:szCs w:val="22"/>
              </w:rPr>
              <w:t>2022 Federal Plain Language Summit</w:t>
            </w:r>
          </w:p>
        </w:tc>
        <w:tc>
          <w:tcPr>
            <w:tcW w:w="1620" w:type="dxa"/>
          </w:tcPr>
          <w:p w14:paraId="50DC851A" w14:textId="3F666643" w:rsidR="005F6816" w:rsidRPr="00073430" w:rsidRDefault="005F6816" w:rsidP="003D00C0">
            <w:pPr>
              <w:rPr>
                <w:rFonts w:asciiTheme="minorHAnsi" w:eastAsia="Times New Roman" w:hAnsiTheme="minorHAnsi" w:cstheme="minorHAnsi"/>
                <w:sz w:val="22"/>
                <w:szCs w:val="22"/>
              </w:rPr>
            </w:pPr>
            <w:r>
              <w:rPr>
                <w:rFonts w:asciiTheme="minorHAnsi" w:eastAsia="Times New Roman" w:hAnsiTheme="minorHAnsi" w:cstheme="minorHAnsi"/>
                <w:sz w:val="22"/>
                <w:szCs w:val="22"/>
              </w:rPr>
              <w:t>August 2</w:t>
            </w:r>
            <w:r w:rsidR="003F5973">
              <w:rPr>
                <w:rFonts w:asciiTheme="minorHAnsi" w:eastAsia="Times New Roman" w:hAnsiTheme="minorHAnsi" w:cstheme="minorHAnsi"/>
                <w:sz w:val="22"/>
                <w:szCs w:val="22"/>
              </w:rPr>
              <w:t>0</w:t>
            </w:r>
            <w:r>
              <w:rPr>
                <w:rFonts w:asciiTheme="minorHAnsi" w:eastAsia="Times New Roman" w:hAnsiTheme="minorHAnsi" w:cstheme="minorHAnsi"/>
                <w:sz w:val="22"/>
                <w:szCs w:val="22"/>
              </w:rPr>
              <w:t>22</w:t>
            </w:r>
          </w:p>
        </w:tc>
        <w:tc>
          <w:tcPr>
            <w:tcW w:w="1890" w:type="dxa"/>
          </w:tcPr>
          <w:p w14:paraId="36EB1E26" w14:textId="3D2C05E9" w:rsidR="005F6816" w:rsidRPr="00073430" w:rsidRDefault="002E031A" w:rsidP="003D00C0">
            <w:pPr>
              <w:rPr>
                <w:rFonts w:asciiTheme="minorHAnsi" w:eastAsia="Times New Roman" w:hAnsiTheme="minorHAnsi" w:cstheme="minorHAnsi"/>
                <w:sz w:val="22"/>
                <w:szCs w:val="22"/>
              </w:rPr>
            </w:pPr>
            <w:r>
              <w:rPr>
                <w:rFonts w:asciiTheme="minorHAnsi" w:eastAsia="Times New Roman" w:hAnsiTheme="minorHAnsi" w:cstheme="minorHAnsi"/>
                <w:sz w:val="22"/>
                <w:szCs w:val="22"/>
              </w:rPr>
              <w:t>PLAIN</w:t>
            </w:r>
          </w:p>
        </w:tc>
      </w:tr>
    </w:tbl>
    <w:p w14:paraId="4778B6E2" w14:textId="13C0C109" w:rsidR="00587A23" w:rsidRPr="00C337AA" w:rsidRDefault="00D072FE" w:rsidP="00063521">
      <w:pPr>
        <w:rPr>
          <w:rFonts w:asciiTheme="minorHAnsi" w:eastAsia="Times New Roman" w:hAnsiTheme="minorHAnsi" w:cstheme="minorHAnsi"/>
          <w:sz w:val="18"/>
          <w:szCs w:val="18"/>
        </w:rPr>
      </w:pPr>
      <w:r w:rsidRPr="00C337AA">
        <w:rPr>
          <w:rFonts w:asciiTheme="minorHAnsi" w:eastAsia="Times New Roman" w:hAnsiTheme="minorHAnsi" w:cstheme="minorHAnsi"/>
          <w:sz w:val="18"/>
          <w:szCs w:val="18"/>
        </w:rPr>
        <w:t xml:space="preserve">* </w:t>
      </w:r>
      <w:r w:rsidR="00F833D0">
        <w:rPr>
          <w:rFonts w:asciiTheme="minorHAnsi" w:eastAsia="Times New Roman" w:hAnsiTheme="minorHAnsi" w:cstheme="minorHAnsi"/>
          <w:sz w:val="18"/>
          <w:szCs w:val="18"/>
        </w:rPr>
        <w:t>ED – Department</w:t>
      </w:r>
      <w:r w:rsidR="0095203C">
        <w:rPr>
          <w:rFonts w:asciiTheme="minorHAnsi" w:eastAsia="Times New Roman" w:hAnsiTheme="minorHAnsi" w:cstheme="minorHAnsi"/>
          <w:sz w:val="18"/>
          <w:szCs w:val="18"/>
        </w:rPr>
        <w:t xml:space="preserve"> of Education</w:t>
      </w:r>
      <w:r w:rsidR="00F833D0">
        <w:rPr>
          <w:rFonts w:asciiTheme="minorHAnsi" w:eastAsia="Times New Roman" w:hAnsiTheme="minorHAnsi" w:cstheme="minorHAnsi"/>
          <w:sz w:val="18"/>
          <w:szCs w:val="18"/>
        </w:rPr>
        <w:t xml:space="preserve">; </w:t>
      </w:r>
      <w:r w:rsidR="00721C32" w:rsidRPr="00C337AA">
        <w:rPr>
          <w:rFonts w:asciiTheme="minorHAnsi" w:eastAsia="Times New Roman" w:hAnsiTheme="minorHAnsi" w:cstheme="minorHAnsi"/>
          <w:sz w:val="18"/>
          <w:szCs w:val="18"/>
        </w:rPr>
        <w:t xml:space="preserve">FSA – Federal Student Aid; </w:t>
      </w:r>
      <w:r w:rsidR="00DC2BA2" w:rsidRPr="00C337AA">
        <w:rPr>
          <w:rFonts w:asciiTheme="minorHAnsi" w:eastAsia="Times New Roman" w:hAnsiTheme="minorHAnsi" w:cstheme="minorHAnsi"/>
          <w:sz w:val="18"/>
          <w:szCs w:val="18"/>
        </w:rPr>
        <w:t xml:space="preserve">ITAP - </w:t>
      </w:r>
      <w:r w:rsidR="008D6F35" w:rsidRPr="00C337AA">
        <w:rPr>
          <w:rFonts w:asciiTheme="minorHAnsi" w:eastAsiaTheme="minorHAnsi" w:hAnsiTheme="minorHAnsi" w:cstheme="minorHAnsi"/>
          <w:sz w:val="18"/>
          <w:szCs w:val="18"/>
        </w:rPr>
        <w:t xml:space="preserve">Information Technology Accessibility Program; </w:t>
      </w:r>
      <w:r w:rsidR="00C722C3" w:rsidRPr="00C337AA">
        <w:rPr>
          <w:rFonts w:asciiTheme="minorHAnsi" w:eastAsiaTheme="minorHAnsi" w:hAnsiTheme="minorHAnsi" w:cstheme="minorHAnsi"/>
          <w:sz w:val="18"/>
          <w:szCs w:val="18"/>
        </w:rPr>
        <w:t xml:space="preserve">OCIO – Office of the Chief Information Officer; </w:t>
      </w:r>
      <w:r w:rsidR="00510B93" w:rsidRPr="00C337AA">
        <w:rPr>
          <w:rFonts w:asciiTheme="minorHAnsi" w:eastAsia="Times New Roman" w:hAnsiTheme="minorHAnsi" w:cstheme="minorHAnsi"/>
          <w:sz w:val="18"/>
          <w:szCs w:val="18"/>
        </w:rPr>
        <w:t xml:space="preserve">OCO – Office of Communications </w:t>
      </w:r>
      <w:r w:rsidR="002207E6" w:rsidRPr="00C337AA">
        <w:rPr>
          <w:rFonts w:asciiTheme="minorHAnsi" w:eastAsia="Times New Roman" w:hAnsiTheme="minorHAnsi" w:cstheme="minorHAnsi"/>
          <w:sz w:val="18"/>
          <w:szCs w:val="18"/>
        </w:rPr>
        <w:t>and</w:t>
      </w:r>
      <w:r w:rsidR="00510B93" w:rsidRPr="00C337AA">
        <w:rPr>
          <w:rFonts w:asciiTheme="minorHAnsi" w:eastAsia="Times New Roman" w:hAnsiTheme="minorHAnsi" w:cstheme="minorHAnsi"/>
          <w:sz w:val="18"/>
          <w:szCs w:val="18"/>
        </w:rPr>
        <w:t xml:space="preserve"> Outreach; </w:t>
      </w:r>
      <w:r w:rsidR="00C455E7" w:rsidRPr="00C337AA">
        <w:rPr>
          <w:rFonts w:asciiTheme="minorHAnsi" w:eastAsia="Times New Roman" w:hAnsiTheme="minorHAnsi" w:cstheme="minorHAnsi"/>
          <w:sz w:val="18"/>
          <w:szCs w:val="18"/>
        </w:rPr>
        <w:t>OCTAE – Office of Care</w:t>
      </w:r>
      <w:r w:rsidR="00C4377F" w:rsidRPr="00C337AA">
        <w:rPr>
          <w:rFonts w:asciiTheme="minorHAnsi" w:eastAsia="Times New Roman" w:hAnsiTheme="minorHAnsi" w:cstheme="minorHAnsi"/>
          <w:sz w:val="18"/>
          <w:szCs w:val="18"/>
        </w:rPr>
        <w:t>er</w:t>
      </w:r>
      <w:r w:rsidR="001233A7" w:rsidRPr="00C337AA">
        <w:rPr>
          <w:rFonts w:asciiTheme="minorHAnsi" w:eastAsia="Times New Roman" w:hAnsiTheme="minorHAnsi" w:cstheme="minorHAnsi"/>
          <w:sz w:val="18"/>
          <w:szCs w:val="18"/>
        </w:rPr>
        <w:t>,</w:t>
      </w:r>
      <w:r w:rsidR="00C4377F" w:rsidRPr="00C337AA">
        <w:rPr>
          <w:rFonts w:asciiTheme="minorHAnsi" w:eastAsia="Times New Roman" w:hAnsiTheme="minorHAnsi" w:cstheme="minorHAnsi"/>
          <w:sz w:val="18"/>
          <w:szCs w:val="18"/>
        </w:rPr>
        <w:t xml:space="preserve"> Technical</w:t>
      </w:r>
      <w:r w:rsidR="001233A7" w:rsidRPr="00C337AA">
        <w:rPr>
          <w:rFonts w:asciiTheme="minorHAnsi" w:eastAsia="Times New Roman" w:hAnsiTheme="minorHAnsi" w:cstheme="minorHAnsi"/>
          <w:sz w:val="18"/>
          <w:szCs w:val="18"/>
        </w:rPr>
        <w:t>, and Adult</w:t>
      </w:r>
      <w:r w:rsidR="00C4377F" w:rsidRPr="00C337AA">
        <w:rPr>
          <w:rFonts w:asciiTheme="minorHAnsi" w:eastAsia="Times New Roman" w:hAnsiTheme="minorHAnsi" w:cstheme="minorHAnsi"/>
          <w:sz w:val="18"/>
          <w:szCs w:val="18"/>
        </w:rPr>
        <w:t xml:space="preserve"> Education; </w:t>
      </w:r>
      <w:r w:rsidR="00562CB1" w:rsidRPr="00C337AA">
        <w:rPr>
          <w:rFonts w:asciiTheme="minorHAnsi" w:eastAsia="Times New Roman" w:hAnsiTheme="minorHAnsi" w:cstheme="minorHAnsi"/>
          <w:sz w:val="18"/>
          <w:szCs w:val="18"/>
        </w:rPr>
        <w:t xml:space="preserve">OESE – Office of Elementary and Secondary Education; </w:t>
      </w:r>
      <w:r w:rsidRPr="00C337AA">
        <w:rPr>
          <w:rFonts w:asciiTheme="minorHAnsi" w:eastAsia="Times New Roman" w:hAnsiTheme="minorHAnsi" w:cstheme="minorHAnsi"/>
          <w:sz w:val="18"/>
          <w:szCs w:val="18"/>
        </w:rPr>
        <w:t>OFO – Office of Financ</w:t>
      </w:r>
      <w:r w:rsidR="001233A7" w:rsidRPr="00C337AA">
        <w:rPr>
          <w:rFonts w:asciiTheme="minorHAnsi" w:eastAsia="Times New Roman" w:hAnsiTheme="minorHAnsi" w:cstheme="minorHAnsi"/>
          <w:sz w:val="18"/>
          <w:szCs w:val="18"/>
        </w:rPr>
        <w:t>e and</w:t>
      </w:r>
      <w:r w:rsidRPr="00C337AA">
        <w:rPr>
          <w:rFonts w:asciiTheme="minorHAnsi" w:eastAsia="Times New Roman" w:hAnsiTheme="minorHAnsi" w:cstheme="minorHAnsi"/>
          <w:sz w:val="18"/>
          <w:szCs w:val="18"/>
        </w:rPr>
        <w:t xml:space="preserve"> Operations; OPE – Office of Postseconda</w:t>
      </w:r>
      <w:r w:rsidR="00FB5879" w:rsidRPr="00C337AA">
        <w:rPr>
          <w:rFonts w:asciiTheme="minorHAnsi" w:eastAsia="Times New Roman" w:hAnsiTheme="minorHAnsi" w:cstheme="minorHAnsi"/>
          <w:sz w:val="18"/>
          <w:szCs w:val="18"/>
        </w:rPr>
        <w:t xml:space="preserve">ry Education; </w:t>
      </w:r>
      <w:r w:rsidRPr="00C337AA">
        <w:rPr>
          <w:rFonts w:asciiTheme="minorHAnsi" w:eastAsia="Times New Roman" w:hAnsiTheme="minorHAnsi" w:cstheme="minorHAnsi"/>
          <w:sz w:val="18"/>
          <w:szCs w:val="18"/>
        </w:rPr>
        <w:t>OS – Office of the Secretary</w:t>
      </w:r>
      <w:r w:rsidR="007A371C">
        <w:rPr>
          <w:rFonts w:asciiTheme="minorHAnsi" w:eastAsia="Times New Roman" w:hAnsiTheme="minorHAnsi" w:cstheme="minorHAnsi"/>
          <w:sz w:val="18"/>
          <w:szCs w:val="18"/>
        </w:rPr>
        <w:t>; PLAIN -</w:t>
      </w:r>
      <w:r w:rsidR="004A284D">
        <w:rPr>
          <w:rFonts w:asciiTheme="minorHAnsi" w:eastAsia="Times New Roman" w:hAnsiTheme="minorHAnsi" w:cstheme="minorHAnsi"/>
          <w:sz w:val="18"/>
          <w:szCs w:val="18"/>
        </w:rPr>
        <w:t xml:space="preserve"> </w:t>
      </w:r>
      <w:r w:rsidR="002656D1">
        <w:rPr>
          <w:rFonts w:asciiTheme="minorHAnsi" w:eastAsia="Times New Roman" w:hAnsiTheme="minorHAnsi" w:cstheme="minorHAnsi"/>
          <w:sz w:val="18"/>
          <w:szCs w:val="18"/>
        </w:rPr>
        <w:t>Plain Language and Information Network</w:t>
      </w:r>
    </w:p>
    <w:p w14:paraId="2CD32C0D" w14:textId="77777777" w:rsidR="0016103C" w:rsidRDefault="0016103C" w:rsidP="00063521">
      <w:pPr>
        <w:jc w:val="center"/>
        <w:rPr>
          <w:rFonts w:asciiTheme="minorHAnsi" w:eastAsiaTheme="minorHAnsi" w:hAnsiTheme="minorHAnsi" w:cstheme="minorBidi"/>
          <w:b/>
        </w:rPr>
      </w:pPr>
    </w:p>
    <w:p w14:paraId="416C5720" w14:textId="3AF486D7" w:rsidR="00063521" w:rsidRPr="00063521" w:rsidRDefault="00A53614" w:rsidP="00063521">
      <w:pPr>
        <w:jc w:val="center"/>
        <w:rPr>
          <w:rFonts w:asciiTheme="minorHAnsi" w:eastAsiaTheme="minorHAnsi" w:hAnsiTheme="minorHAnsi" w:cstheme="minorBidi"/>
          <w:b/>
        </w:rPr>
      </w:pPr>
      <w:r>
        <w:rPr>
          <w:rFonts w:asciiTheme="minorHAnsi" w:eastAsiaTheme="minorHAnsi" w:hAnsiTheme="minorHAnsi" w:cstheme="minorBidi"/>
          <w:b/>
        </w:rPr>
        <w:t xml:space="preserve">Process for </w:t>
      </w:r>
      <w:r w:rsidR="00063521" w:rsidRPr="00063521">
        <w:rPr>
          <w:rFonts w:asciiTheme="minorHAnsi" w:eastAsiaTheme="minorHAnsi" w:hAnsiTheme="minorHAnsi" w:cstheme="minorBidi"/>
          <w:b/>
        </w:rPr>
        <w:t>Compliance Oversight</w:t>
      </w:r>
    </w:p>
    <w:p w14:paraId="745735D2" w14:textId="77777777" w:rsidR="00063521" w:rsidRPr="00063521" w:rsidRDefault="00063521" w:rsidP="00063521">
      <w:pPr>
        <w:rPr>
          <w:rFonts w:asciiTheme="minorHAnsi" w:eastAsiaTheme="minorHAnsi" w:hAnsiTheme="minorHAnsi" w:cstheme="minorBidi"/>
          <w:sz w:val="22"/>
          <w:szCs w:val="22"/>
        </w:rPr>
      </w:pPr>
    </w:p>
    <w:p w14:paraId="5F3F85B3" w14:textId="6CC4E849" w:rsidR="008B47F3" w:rsidRDefault="00BC441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sz w:val="22"/>
          <w:szCs w:val="22"/>
        </w:rPr>
        <w:t xml:space="preserve">All principal offices conduct an extensive review of their </w:t>
      </w:r>
      <w:r w:rsidR="00EB2829">
        <w:rPr>
          <w:rFonts w:asciiTheme="minorHAnsi" w:eastAsiaTheme="minorHAnsi" w:hAnsiTheme="minorHAnsi" w:cstheme="minorBidi"/>
          <w:sz w:val="22"/>
          <w:szCs w:val="22"/>
        </w:rPr>
        <w:t>c</w:t>
      </w:r>
      <w:r w:rsidR="00BD28C8">
        <w:rPr>
          <w:rFonts w:asciiTheme="minorHAnsi" w:eastAsiaTheme="minorHAnsi" w:hAnsiTheme="minorHAnsi" w:cstheme="minorBidi"/>
          <w:sz w:val="22"/>
          <w:szCs w:val="22"/>
        </w:rPr>
        <w:t>ontent</w:t>
      </w:r>
      <w:r>
        <w:rPr>
          <w:rFonts w:asciiTheme="minorHAnsi" w:eastAsiaTheme="minorHAnsi" w:hAnsiTheme="minorHAnsi" w:cstheme="minorBidi"/>
          <w:sz w:val="22"/>
          <w:szCs w:val="22"/>
        </w:rPr>
        <w:t>, whether</w:t>
      </w:r>
      <w:r w:rsidR="00BD28C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contractor-generated or produced</w:t>
      </w:r>
      <w:r w:rsidRPr="00063521">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 xml:space="preserve">in-house, </w:t>
      </w:r>
      <w:r w:rsidRPr="00063521">
        <w:rPr>
          <w:rFonts w:asciiTheme="minorHAnsi" w:eastAsiaTheme="minorHAnsi" w:hAnsiTheme="minorHAnsi" w:cstheme="minorBidi"/>
          <w:sz w:val="22"/>
          <w:szCs w:val="22"/>
        </w:rPr>
        <w:t>before</w:t>
      </w:r>
      <w:proofErr w:type="gramEnd"/>
      <w:r w:rsidRPr="00063521">
        <w:rPr>
          <w:rFonts w:asciiTheme="minorHAnsi" w:eastAsiaTheme="minorHAnsi" w:hAnsiTheme="minorHAnsi" w:cstheme="minorBidi"/>
          <w:sz w:val="22"/>
          <w:szCs w:val="22"/>
        </w:rPr>
        <w:t xml:space="preserve"> publishing.</w:t>
      </w:r>
      <w:r w:rsidR="00BD28C8">
        <w:rPr>
          <w:rFonts w:asciiTheme="minorHAnsi" w:eastAsiaTheme="minorHAnsi" w:hAnsiTheme="minorHAnsi" w:cstheme="minorBidi"/>
          <w:sz w:val="22"/>
          <w:szCs w:val="22"/>
        </w:rPr>
        <w:t xml:space="preserve"> Content </w:t>
      </w:r>
      <w:r w:rsidR="006820B2">
        <w:rPr>
          <w:rFonts w:asciiTheme="minorHAnsi" w:eastAsiaTheme="minorHAnsi" w:hAnsiTheme="minorHAnsi" w:cstheme="minorBidi"/>
          <w:sz w:val="22"/>
          <w:szCs w:val="22"/>
        </w:rPr>
        <w:t xml:space="preserve">includes reports, </w:t>
      </w:r>
      <w:r w:rsidR="00295CD5">
        <w:rPr>
          <w:rFonts w:asciiTheme="minorHAnsi" w:eastAsiaTheme="minorHAnsi" w:hAnsiTheme="minorHAnsi" w:cstheme="minorBidi"/>
          <w:sz w:val="22"/>
          <w:szCs w:val="22"/>
        </w:rPr>
        <w:t xml:space="preserve">program and regulatory documents, </w:t>
      </w:r>
      <w:r w:rsidR="006820B2">
        <w:rPr>
          <w:rFonts w:asciiTheme="minorHAnsi" w:eastAsiaTheme="minorHAnsi" w:hAnsiTheme="minorHAnsi" w:cstheme="minorBidi"/>
          <w:sz w:val="22"/>
          <w:szCs w:val="22"/>
        </w:rPr>
        <w:t xml:space="preserve">newsletters, </w:t>
      </w:r>
      <w:r w:rsidR="00B6394F">
        <w:rPr>
          <w:rFonts w:asciiTheme="minorHAnsi" w:eastAsiaTheme="minorHAnsi" w:hAnsiTheme="minorHAnsi" w:cstheme="minorBidi"/>
          <w:sz w:val="22"/>
          <w:szCs w:val="22"/>
        </w:rPr>
        <w:t xml:space="preserve">and </w:t>
      </w:r>
      <w:r w:rsidR="0023445C">
        <w:rPr>
          <w:rFonts w:asciiTheme="minorHAnsi" w:eastAsiaTheme="minorHAnsi" w:hAnsiTheme="minorHAnsi" w:cstheme="minorBidi"/>
          <w:sz w:val="22"/>
          <w:szCs w:val="22"/>
        </w:rPr>
        <w:t>press release</w:t>
      </w:r>
      <w:r w:rsidR="00B6394F">
        <w:rPr>
          <w:rFonts w:asciiTheme="minorHAnsi" w:eastAsiaTheme="minorHAnsi" w:hAnsiTheme="minorHAnsi" w:cstheme="minorBidi"/>
          <w:sz w:val="22"/>
          <w:szCs w:val="22"/>
        </w:rPr>
        <w:t>s</w:t>
      </w:r>
      <w:r w:rsidR="009217AE">
        <w:rPr>
          <w:rFonts w:asciiTheme="minorHAnsi" w:eastAsiaTheme="minorHAnsi" w:hAnsiTheme="minorHAnsi" w:cstheme="minorBidi"/>
          <w:sz w:val="22"/>
          <w:szCs w:val="22"/>
        </w:rPr>
        <w:t xml:space="preserve">. </w:t>
      </w:r>
      <w:r w:rsidR="00C423D9">
        <w:rPr>
          <w:rFonts w:asciiTheme="minorHAnsi" w:eastAsiaTheme="minorHAnsi" w:hAnsiTheme="minorHAnsi" w:cstheme="minorBidi"/>
          <w:sz w:val="22"/>
          <w:szCs w:val="22"/>
        </w:rPr>
        <w:t>For web-related conten</w:t>
      </w:r>
      <w:r w:rsidR="009A6828">
        <w:rPr>
          <w:rFonts w:asciiTheme="minorHAnsi" w:eastAsiaTheme="minorHAnsi" w:hAnsiTheme="minorHAnsi" w:cstheme="minorBidi"/>
          <w:sz w:val="22"/>
          <w:szCs w:val="22"/>
        </w:rPr>
        <w:t>t</w:t>
      </w:r>
      <w:r w:rsidR="001729BF">
        <w:rPr>
          <w:rFonts w:asciiTheme="minorHAnsi" w:eastAsiaTheme="minorHAnsi" w:hAnsiTheme="minorHAnsi" w:cstheme="minorBidi"/>
          <w:sz w:val="22"/>
          <w:szCs w:val="22"/>
        </w:rPr>
        <w:t>,</w:t>
      </w:r>
      <w:r w:rsidR="009A6828">
        <w:rPr>
          <w:rFonts w:asciiTheme="minorHAnsi" w:eastAsiaTheme="minorHAnsi" w:hAnsiTheme="minorHAnsi" w:cstheme="minorBidi"/>
          <w:sz w:val="22"/>
          <w:szCs w:val="22"/>
        </w:rPr>
        <w:t xml:space="preserve"> there is review of </w:t>
      </w:r>
      <w:r w:rsidR="00295CD5">
        <w:rPr>
          <w:rFonts w:asciiTheme="minorHAnsi" w:eastAsiaTheme="minorHAnsi" w:hAnsiTheme="minorHAnsi" w:cstheme="minorBidi"/>
          <w:sz w:val="22"/>
          <w:szCs w:val="22"/>
        </w:rPr>
        <w:t>social media</w:t>
      </w:r>
      <w:r w:rsidR="00541DD1">
        <w:rPr>
          <w:rFonts w:asciiTheme="minorHAnsi" w:eastAsiaTheme="minorHAnsi" w:hAnsiTheme="minorHAnsi" w:cstheme="minorBidi"/>
          <w:sz w:val="22"/>
          <w:szCs w:val="22"/>
        </w:rPr>
        <w:t xml:space="preserve"> posts</w:t>
      </w:r>
      <w:r w:rsidR="00295CD5">
        <w:rPr>
          <w:rFonts w:asciiTheme="minorHAnsi" w:eastAsiaTheme="minorHAnsi" w:hAnsiTheme="minorHAnsi" w:cstheme="minorBidi"/>
          <w:sz w:val="22"/>
          <w:szCs w:val="22"/>
        </w:rPr>
        <w:t>, website</w:t>
      </w:r>
      <w:r w:rsidR="00D47FC1">
        <w:rPr>
          <w:rFonts w:asciiTheme="minorHAnsi" w:eastAsiaTheme="minorHAnsi" w:hAnsiTheme="minorHAnsi" w:cstheme="minorBidi"/>
          <w:sz w:val="22"/>
          <w:szCs w:val="22"/>
        </w:rPr>
        <w:t xml:space="preserve"> </w:t>
      </w:r>
      <w:r w:rsidR="00295CD5">
        <w:rPr>
          <w:rFonts w:asciiTheme="minorHAnsi" w:eastAsiaTheme="minorHAnsi" w:hAnsiTheme="minorHAnsi" w:cstheme="minorBidi"/>
          <w:sz w:val="22"/>
          <w:szCs w:val="22"/>
        </w:rPr>
        <w:t>and webpage</w:t>
      </w:r>
      <w:r w:rsidR="009A6828">
        <w:rPr>
          <w:rFonts w:asciiTheme="minorHAnsi" w:eastAsiaTheme="minorHAnsi" w:hAnsiTheme="minorHAnsi" w:cstheme="minorBidi"/>
          <w:sz w:val="22"/>
          <w:szCs w:val="22"/>
        </w:rPr>
        <w:t xml:space="preserve"> </w:t>
      </w:r>
      <w:r w:rsidR="00D47FC1">
        <w:rPr>
          <w:rFonts w:asciiTheme="minorHAnsi" w:eastAsiaTheme="minorHAnsi" w:hAnsiTheme="minorHAnsi" w:cstheme="minorBidi"/>
          <w:sz w:val="22"/>
          <w:szCs w:val="22"/>
        </w:rPr>
        <w:t>modifications</w:t>
      </w:r>
      <w:r w:rsidR="00295CD5">
        <w:rPr>
          <w:rFonts w:asciiTheme="minorHAnsi" w:eastAsiaTheme="minorHAnsi" w:hAnsiTheme="minorHAnsi" w:cstheme="minorBidi"/>
          <w:sz w:val="22"/>
          <w:szCs w:val="22"/>
        </w:rPr>
        <w:t xml:space="preserve">, </w:t>
      </w:r>
      <w:r w:rsidR="0089452B">
        <w:rPr>
          <w:rFonts w:asciiTheme="minorHAnsi" w:eastAsiaTheme="minorHAnsi" w:hAnsiTheme="minorHAnsi" w:cstheme="minorBidi"/>
          <w:sz w:val="22"/>
          <w:szCs w:val="22"/>
        </w:rPr>
        <w:t>and</w:t>
      </w:r>
      <w:r w:rsidR="00BD4E37">
        <w:rPr>
          <w:rFonts w:asciiTheme="minorHAnsi" w:eastAsiaTheme="minorHAnsi" w:hAnsiTheme="minorHAnsi" w:cstheme="minorBidi"/>
          <w:sz w:val="22"/>
          <w:szCs w:val="22"/>
        </w:rPr>
        <w:t xml:space="preserve"> </w:t>
      </w:r>
      <w:r w:rsidR="000D243D">
        <w:rPr>
          <w:rFonts w:asciiTheme="minorHAnsi" w:eastAsiaTheme="minorHAnsi" w:hAnsiTheme="minorHAnsi" w:cstheme="minorBidi"/>
          <w:sz w:val="22"/>
          <w:szCs w:val="22"/>
        </w:rPr>
        <w:t xml:space="preserve">a </w:t>
      </w:r>
      <w:r w:rsidR="007500C4">
        <w:rPr>
          <w:rFonts w:asciiTheme="minorHAnsi" w:eastAsiaTheme="minorHAnsi" w:hAnsiTheme="minorHAnsi" w:cstheme="minorBidi"/>
          <w:sz w:val="22"/>
          <w:szCs w:val="22"/>
        </w:rPr>
        <w:t xml:space="preserve">focus on </w:t>
      </w:r>
      <w:r w:rsidR="00C325F9">
        <w:rPr>
          <w:rFonts w:asciiTheme="minorHAnsi" w:eastAsiaTheme="minorHAnsi" w:hAnsiTheme="minorHAnsi" w:cstheme="minorBidi"/>
          <w:sz w:val="22"/>
          <w:szCs w:val="22"/>
        </w:rPr>
        <w:t xml:space="preserve">select pages </w:t>
      </w:r>
      <w:r w:rsidR="00AD6A32">
        <w:rPr>
          <w:rFonts w:asciiTheme="minorHAnsi" w:eastAsiaTheme="minorHAnsi" w:hAnsiTheme="minorHAnsi" w:cstheme="minorBidi"/>
          <w:sz w:val="22"/>
          <w:szCs w:val="22"/>
        </w:rPr>
        <w:t xml:space="preserve">for </w:t>
      </w:r>
      <w:r w:rsidR="007D2E5C">
        <w:rPr>
          <w:rFonts w:asciiTheme="minorHAnsi" w:eastAsiaTheme="minorHAnsi" w:hAnsiTheme="minorHAnsi" w:cstheme="minorBidi"/>
          <w:sz w:val="22"/>
          <w:szCs w:val="22"/>
        </w:rPr>
        <w:t xml:space="preserve">the </w:t>
      </w:r>
      <w:r w:rsidR="00557D0C">
        <w:rPr>
          <w:rFonts w:asciiTheme="minorHAnsi" w:eastAsiaTheme="minorHAnsi" w:hAnsiTheme="minorHAnsi" w:cstheme="minorBidi"/>
          <w:sz w:val="22"/>
          <w:szCs w:val="22"/>
        </w:rPr>
        <w:t>C</w:t>
      </w:r>
      <w:r w:rsidR="008A749B">
        <w:rPr>
          <w:rFonts w:asciiTheme="minorHAnsi" w:eastAsiaTheme="minorHAnsi" w:hAnsiTheme="minorHAnsi" w:cstheme="minorBidi"/>
          <w:sz w:val="22"/>
          <w:szCs w:val="22"/>
        </w:rPr>
        <w:t xml:space="preserve">enter for </w:t>
      </w:r>
      <w:r w:rsidR="00557D0C">
        <w:rPr>
          <w:rFonts w:asciiTheme="minorHAnsi" w:eastAsiaTheme="minorHAnsi" w:hAnsiTheme="minorHAnsi" w:cstheme="minorBidi"/>
          <w:sz w:val="22"/>
          <w:szCs w:val="22"/>
        </w:rPr>
        <w:t>P</w:t>
      </w:r>
      <w:r w:rsidR="008A749B">
        <w:rPr>
          <w:rFonts w:asciiTheme="minorHAnsi" w:eastAsiaTheme="minorHAnsi" w:hAnsiTheme="minorHAnsi" w:cstheme="minorBidi"/>
          <w:sz w:val="22"/>
          <w:szCs w:val="22"/>
        </w:rPr>
        <w:t xml:space="preserve">lain </w:t>
      </w:r>
      <w:r w:rsidR="00557D0C">
        <w:rPr>
          <w:rFonts w:asciiTheme="minorHAnsi" w:eastAsiaTheme="minorHAnsi" w:hAnsiTheme="minorHAnsi" w:cstheme="minorBidi"/>
          <w:sz w:val="22"/>
          <w:szCs w:val="22"/>
        </w:rPr>
        <w:t>La</w:t>
      </w:r>
      <w:r w:rsidR="008A749B">
        <w:rPr>
          <w:rFonts w:asciiTheme="minorHAnsi" w:eastAsiaTheme="minorHAnsi" w:hAnsiTheme="minorHAnsi" w:cstheme="minorBidi"/>
          <w:sz w:val="22"/>
          <w:szCs w:val="22"/>
        </w:rPr>
        <w:t>nguage</w:t>
      </w:r>
      <w:r w:rsidR="00557D0C">
        <w:rPr>
          <w:rFonts w:asciiTheme="minorHAnsi" w:eastAsiaTheme="minorHAnsi" w:hAnsiTheme="minorHAnsi" w:cstheme="minorBidi"/>
          <w:sz w:val="22"/>
          <w:szCs w:val="22"/>
        </w:rPr>
        <w:t>’s</w:t>
      </w:r>
      <w:r w:rsidR="008A749B">
        <w:rPr>
          <w:rFonts w:asciiTheme="minorHAnsi" w:eastAsiaTheme="minorHAnsi" w:hAnsiTheme="minorHAnsi" w:cstheme="minorBidi"/>
          <w:sz w:val="22"/>
          <w:szCs w:val="22"/>
        </w:rPr>
        <w:t xml:space="preserve"> </w:t>
      </w:r>
      <w:r w:rsidR="00AD6A32">
        <w:rPr>
          <w:rFonts w:asciiTheme="minorHAnsi" w:eastAsiaTheme="minorHAnsi" w:hAnsiTheme="minorHAnsi" w:cstheme="minorBidi"/>
          <w:sz w:val="22"/>
          <w:szCs w:val="22"/>
        </w:rPr>
        <w:t xml:space="preserve">annual </w:t>
      </w:r>
      <w:r w:rsidR="00F46185">
        <w:rPr>
          <w:rFonts w:asciiTheme="minorHAnsi" w:eastAsiaTheme="minorHAnsi" w:hAnsiTheme="minorHAnsi" w:cstheme="minorBidi"/>
          <w:sz w:val="22"/>
          <w:szCs w:val="22"/>
        </w:rPr>
        <w:t>assess</w:t>
      </w:r>
      <w:r w:rsidR="00AD6A32">
        <w:rPr>
          <w:rFonts w:asciiTheme="minorHAnsi" w:eastAsiaTheme="minorHAnsi" w:hAnsiTheme="minorHAnsi" w:cstheme="minorBidi"/>
          <w:sz w:val="22"/>
          <w:szCs w:val="22"/>
        </w:rPr>
        <w:t>ment</w:t>
      </w:r>
      <w:r w:rsidR="00CA314E">
        <w:rPr>
          <w:rFonts w:asciiTheme="minorHAnsi" w:eastAsiaTheme="minorHAnsi" w:hAnsiTheme="minorHAnsi" w:cstheme="minorBidi"/>
          <w:sz w:val="22"/>
          <w:szCs w:val="22"/>
        </w:rPr>
        <w:t>.</w:t>
      </w:r>
      <w:r w:rsidR="00F46185">
        <w:rPr>
          <w:rFonts w:asciiTheme="minorHAnsi" w:eastAsiaTheme="minorHAnsi" w:hAnsiTheme="minorHAnsi" w:cstheme="minorBidi"/>
          <w:sz w:val="22"/>
          <w:szCs w:val="22"/>
        </w:rPr>
        <w:t xml:space="preserve"> </w:t>
      </w:r>
      <w:r w:rsidR="00C423D9">
        <w:rPr>
          <w:rFonts w:asciiTheme="minorHAnsi" w:eastAsiaTheme="minorHAnsi" w:hAnsiTheme="minorHAnsi" w:cstheme="minorBidi"/>
          <w:sz w:val="22"/>
          <w:szCs w:val="22"/>
        </w:rPr>
        <w:t xml:space="preserve"> </w:t>
      </w:r>
    </w:p>
    <w:p w14:paraId="7520E8EC" w14:textId="77777777" w:rsidR="00BC4411" w:rsidRDefault="00BC4411" w:rsidP="00063521">
      <w:pPr>
        <w:rPr>
          <w:rFonts w:asciiTheme="minorHAnsi" w:eastAsiaTheme="minorHAnsi" w:hAnsiTheme="minorHAnsi" w:cstheme="minorBidi"/>
          <w:b/>
          <w:bCs/>
          <w:sz w:val="22"/>
          <w:szCs w:val="22"/>
        </w:rPr>
      </w:pPr>
    </w:p>
    <w:p w14:paraId="50B8B944" w14:textId="257E30BF"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Agency Report Review</w:t>
      </w:r>
    </w:p>
    <w:p w14:paraId="39518B82" w14:textId="3197E29E" w:rsidR="006455EC" w:rsidRDefault="00063521" w:rsidP="006455EC">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 xml:space="preserve">OCO’s Writing Division reviews and edits </w:t>
      </w:r>
      <w:r w:rsidR="00253712">
        <w:rPr>
          <w:rFonts w:asciiTheme="minorHAnsi" w:eastAsiaTheme="minorHAnsi" w:hAnsiTheme="minorHAnsi" w:cstheme="minorBidi"/>
          <w:sz w:val="22"/>
          <w:szCs w:val="22"/>
        </w:rPr>
        <w:t>reports</w:t>
      </w:r>
      <w:r w:rsidR="002917A6">
        <w:rPr>
          <w:rFonts w:asciiTheme="minorHAnsi" w:eastAsiaTheme="minorHAnsi" w:hAnsiTheme="minorHAnsi" w:cstheme="minorBidi"/>
          <w:sz w:val="22"/>
          <w:szCs w:val="22"/>
        </w:rPr>
        <w:t>,</w:t>
      </w:r>
      <w:r w:rsidR="00253712">
        <w:rPr>
          <w:rFonts w:asciiTheme="minorHAnsi" w:eastAsiaTheme="minorHAnsi" w:hAnsiTheme="minorHAnsi" w:cstheme="minorBidi"/>
          <w:sz w:val="22"/>
          <w:szCs w:val="22"/>
        </w:rPr>
        <w:t xml:space="preserve"> </w:t>
      </w:r>
      <w:r w:rsidR="0012056C">
        <w:rPr>
          <w:rFonts w:asciiTheme="minorHAnsi" w:eastAsiaTheme="minorHAnsi" w:hAnsiTheme="minorHAnsi" w:cstheme="minorBidi"/>
          <w:sz w:val="22"/>
          <w:szCs w:val="22"/>
        </w:rPr>
        <w:t xml:space="preserve">keeping </w:t>
      </w:r>
      <w:r w:rsidRPr="00063521">
        <w:rPr>
          <w:rFonts w:asciiTheme="minorHAnsi" w:eastAsiaTheme="minorHAnsi" w:hAnsiTheme="minorHAnsi" w:cstheme="minorBidi"/>
          <w:sz w:val="22"/>
          <w:szCs w:val="22"/>
        </w:rPr>
        <w:t>plain writing</w:t>
      </w:r>
      <w:r w:rsidR="0012056C">
        <w:rPr>
          <w:rFonts w:asciiTheme="minorHAnsi" w:eastAsiaTheme="minorHAnsi" w:hAnsiTheme="minorHAnsi" w:cstheme="minorBidi"/>
          <w:sz w:val="22"/>
          <w:szCs w:val="22"/>
        </w:rPr>
        <w:t xml:space="preserve"> factors in mind</w:t>
      </w:r>
      <w:r w:rsidRPr="00063521">
        <w:rPr>
          <w:rFonts w:asciiTheme="minorHAnsi" w:eastAsiaTheme="minorHAnsi" w:hAnsiTheme="minorHAnsi" w:cstheme="minorBidi"/>
          <w:sz w:val="22"/>
          <w:szCs w:val="22"/>
        </w:rPr>
        <w:t xml:space="preserve">, with offices completing a Principal Office Coordination Form for officials’ signatures for particularly complex or cross-office documents. </w:t>
      </w:r>
      <w:r w:rsidR="006455EC">
        <w:rPr>
          <w:rFonts w:asciiTheme="minorHAnsi" w:eastAsiaTheme="minorHAnsi" w:hAnsiTheme="minorHAnsi" w:cstheme="minorBidi"/>
          <w:sz w:val="22"/>
          <w:szCs w:val="22"/>
        </w:rPr>
        <w:t xml:space="preserve">For </w:t>
      </w:r>
      <w:r w:rsidR="006455EC" w:rsidRPr="00063521">
        <w:rPr>
          <w:rFonts w:asciiTheme="minorHAnsi" w:eastAsiaTheme="minorHAnsi" w:hAnsiTheme="minorHAnsi" w:cstheme="minorBidi"/>
          <w:sz w:val="22"/>
          <w:szCs w:val="22"/>
        </w:rPr>
        <w:t>documents with policy ramifications</w:t>
      </w:r>
      <w:r w:rsidR="006455EC">
        <w:rPr>
          <w:rFonts w:asciiTheme="minorHAnsi" w:eastAsiaTheme="minorHAnsi" w:hAnsiTheme="minorHAnsi" w:cstheme="minorBidi"/>
          <w:sz w:val="22"/>
          <w:szCs w:val="22"/>
        </w:rPr>
        <w:t xml:space="preserve">, </w:t>
      </w:r>
      <w:r w:rsidR="006455EC" w:rsidRPr="00063521">
        <w:rPr>
          <w:rFonts w:asciiTheme="minorHAnsi" w:eastAsiaTheme="minorHAnsi" w:hAnsiTheme="minorHAnsi" w:cstheme="minorBidi"/>
          <w:sz w:val="22"/>
          <w:szCs w:val="22"/>
        </w:rPr>
        <w:t xml:space="preserve">the Executive Secretariat coordinates a process to circulate </w:t>
      </w:r>
      <w:r w:rsidR="006455EC">
        <w:rPr>
          <w:rFonts w:asciiTheme="minorHAnsi" w:eastAsiaTheme="minorHAnsi" w:hAnsiTheme="minorHAnsi" w:cstheme="minorBidi"/>
          <w:sz w:val="22"/>
          <w:szCs w:val="22"/>
        </w:rPr>
        <w:t xml:space="preserve">these documents </w:t>
      </w:r>
      <w:r w:rsidR="006455EC" w:rsidRPr="00063521">
        <w:rPr>
          <w:rFonts w:asciiTheme="minorHAnsi" w:eastAsiaTheme="minorHAnsi" w:hAnsiTheme="minorHAnsi" w:cstheme="minorBidi"/>
          <w:sz w:val="22"/>
          <w:szCs w:val="22"/>
        </w:rPr>
        <w:t xml:space="preserve">to principal offices to review for accuracy and clarity. </w:t>
      </w:r>
    </w:p>
    <w:p w14:paraId="0861D3B2" w14:textId="77777777" w:rsidR="006455EC" w:rsidRDefault="006455EC" w:rsidP="006455EC">
      <w:pPr>
        <w:rPr>
          <w:rFonts w:asciiTheme="minorHAnsi" w:eastAsiaTheme="minorHAnsi" w:hAnsiTheme="minorHAnsi" w:cstheme="minorBidi"/>
          <w:sz w:val="22"/>
          <w:szCs w:val="22"/>
        </w:rPr>
      </w:pPr>
    </w:p>
    <w:p w14:paraId="169AD3F5" w14:textId="1096B361" w:rsidR="00886D7E" w:rsidRPr="004F226D" w:rsidRDefault="00580F13" w:rsidP="00063521">
      <w:pPr>
        <w:rPr>
          <w:rFonts w:asciiTheme="minorHAnsi" w:eastAsiaTheme="minorHAnsi" w:hAnsiTheme="minorHAnsi" w:cstheme="minorHAnsi"/>
          <w:sz w:val="22"/>
          <w:szCs w:val="22"/>
        </w:rPr>
      </w:pPr>
      <w:r w:rsidRPr="004F226D">
        <w:rPr>
          <w:rFonts w:asciiTheme="minorHAnsi" w:eastAsiaTheme="minorHAnsi" w:hAnsiTheme="minorHAnsi" w:cstheme="minorHAnsi"/>
          <w:sz w:val="22"/>
          <w:szCs w:val="22"/>
        </w:rPr>
        <w:t>IES issu</w:t>
      </w:r>
      <w:r w:rsidR="00063521" w:rsidRPr="004F226D">
        <w:rPr>
          <w:rFonts w:asciiTheme="minorHAnsi" w:eastAsiaTheme="minorHAnsi" w:hAnsiTheme="minorHAnsi" w:cstheme="minorHAnsi"/>
          <w:sz w:val="22"/>
          <w:szCs w:val="22"/>
        </w:rPr>
        <w:t>es technical reports primarily for researchers and statisticians</w:t>
      </w:r>
      <w:r w:rsidR="007458D8" w:rsidRPr="004F226D">
        <w:rPr>
          <w:rFonts w:asciiTheme="minorHAnsi" w:eastAsiaTheme="minorHAnsi" w:hAnsiTheme="minorHAnsi" w:cstheme="minorHAnsi"/>
          <w:sz w:val="22"/>
          <w:szCs w:val="22"/>
        </w:rPr>
        <w:t>, which are</w:t>
      </w:r>
      <w:r w:rsidR="00063521" w:rsidRPr="004F226D">
        <w:rPr>
          <w:rFonts w:asciiTheme="minorHAnsi" w:eastAsiaTheme="minorHAnsi" w:hAnsiTheme="minorHAnsi" w:cstheme="minorHAnsi"/>
          <w:sz w:val="22"/>
          <w:szCs w:val="22"/>
        </w:rPr>
        <w:t xml:space="preserve"> </w:t>
      </w:r>
      <w:r w:rsidR="007458D8" w:rsidRPr="004F226D">
        <w:rPr>
          <w:rFonts w:asciiTheme="minorHAnsi" w:eastAsiaTheme="minorHAnsi" w:hAnsiTheme="minorHAnsi" w:cstheme="minorHAnsi"/>
          <w:sz w:val="22"/>
          <w:szCs w:val="22"/>
        </w:rPr>
        <w:t xml:space="preserve">edited and </w:t>
      </w:r>
      <w:r w:rsidR="00063521" w:rsidRPr="004F226D">
        <w:rPr>
          <w:rFonts w:asciiTheme="minorHAnsi" w:eastAsiaTheme="minorHAnsi" w:hAnsiTheme="minorHAnsi" w:cstheme="minorHAnsi"/>
          <w:sz w:val="22"/>
          <w:szCs w:val="22"/>
        </w:rPr>
        <w:t>peer</w:t>
      </w:r>
      <w:r w:rsidR="008C12E8" w:rsidRPr="004F226D">
        <w:rPr>
          <w:rFonts w:asciiTheme="minorHAnsi" w:eastAsiaTheme="minorHAnsi" w:hAnsiTheme="minorHAnsi" w:cstheme="minorHAnsi"/>
          <w:sz w:val="22"/>
          <w:szCs w:val="22"/>
        </w:rPr>
        <w:t>-</w:t>
      </w:r>
      <w:r w:rsidR="00063521" w:rsidRPr="004F226D">
        <w:rPr>
          <w:rFonts w:asciiTheme="minorHAnsi" w:eastAsiaTheme="minorHAnsi" w:hAnsiTheme="minorHAnsi" w:cstheme="minorHAnsi"/>
          <w:sz w:val="22"/>
          <w:szCs w:val="22"/>
        </w:rPr>
        <w:t>review</w:t>
      </w:r>
      <w:r w:rsidR="007458D8" w:rsidRPr="004F226D">
        <w:rPr>
          <w:rFonts w:asciiTheme="minorHAnsi" w:eastAsiaTheme="minorHAnsi" w:hAnsiTheme="minorHAnsi" w:cstheme="minorHAnsi"/>
          <w:sz w:val="22"/>
          <w:szCs w:val="22"/>
        </w:rPr>
        <w:t xml:space="preserve">ed </w:t>
      </w:r>
      <w:r w:rsidR="00063521" w:rsidRPr="004F226D">
        <w:rPr>
          <w:rFonts w:asciiTheme="minorHAnsi" w:eastAsiaTheme="minorHAnsi" w:hAnsiTheme="minorHAnsi" w:cstheme="minorHAnsi"/>
          <w:sz w:val="22"/>
          <w:szCs w:val="22"/>
        </w:rPr>
        <w:t>prior to release</w:t>
      </w:r>
      <w:r w:rsidR="007458D8" w:rsidRPr="004F226D">
        <w:rPr>
          <w:rFonts w:asciiTheme="minorHAnsi" w:eastAsiaTheme="minorHAnsi" w:hAnsiTheme="minorHAnsi" w:cstheme="minorHAnsi"/>
          <w:sz w:val="22"/>
          <w:szCs w:val="22"/>
        </w:rPr>
        <w:t xml:space="preserve"> </w:t>
      </w:r>
      <w:r w:rsidR="00C82942" w:rsidRPr="004F226D">
        <w:rPr>
          <w:rFonts w:asciiTheme="minorHAnsi" w:eastAsiaTheme="minorHAnsi" w:hAnsiTheme="minorHAnsi" w:cstheme="minorHAnsi"/>
          <w:sz w:val="22"/>
          <w:szCs w:val="22"/>
        </w:rPr>
        <w:t xml:space="preserve">and </w:t>
      </w:r>
      <w:r w:rsidR="00063521" w:rsidRPr="004F226D">
        <w:rPr>
          <w:rFonts w:asciiTheme="minorHAnsi" w:eastAsiaTheme="minorHAnsi" w:hAnsiTheme="minorHAnsi" w:cstheme="minorHAnsi"/>
          <w:sz w:val="22"/>
          <w:szCs w:val="22"/>
        </w:rPr>
        <w:t xml:space="preserve">include abstracts and executive summaries written in plain language for nontechnical audiences. </w:t>
      </w:r>
      <w:r w:rsidR="00665970" w:rsidRPr="004F226D">
        <w:rPr>
          <w:rFonts w:asciiTheme="minorHAnsi" w:hAnsiTheme="minorHAnsi" w:cstheme="minorHAnsi"/>
          <w:color w:val="000000"/>
          <w:sz w:val="22"/>
          <w:szCs w:val="22"/>
          <w:shd w:val="clear" w:color="auto" w:fill="FFFFFF"/>
        </w:rPr>
        <w:t>The IES Standards and Review Office oversees peer review of reports</w:t>
      </w:r>
      <w:r w:rsidR="00172E1D">
        <w:rPr>
          <w:rFonts w:asciiTheme="minorHAnsi" w:hAnsiTheme="minorHAnsi" w:cstheme="minorHAnsi"/>
          <w:color w:val="000000"/>
          <w:sz w:val="22"/>
          <w:szCs w:val="22"/>
          <w:shd w:val="clear" w:color="auto" w:fill="FFFFFF"/>
        </w:rPr>
        <w:t xml:space="preserve"> due to the </w:t>
      </w:r>
      <w:r w:rsidR="004F226D" w:rsidRPr="004F226D">
        <w:rPr>
          <w:rFonts w:asciiTheme="minorHAnsi" w:hAnsiTheme="minorHAnsi" w:cstheme="minorHAnsi"/>
          <w:color w:val="000000"/>
          <w:sz w:val="22"/>
          <w:szCs w:val="22"/>
        </w:rPr>
        <w:t>Education Sciences Reform Act</w:t>
      </w:r>
      <w:r w:rsidR="001729BF">
        <w:rPr>
          <w:rFonts w:asciiTheme="minorHAnsi" w:hAnsiTheme="minorHAnsi" w:cstheme="minorHAnsi"/>
          <w:color w:val="000000"/>
          <w:sz w:val="22"/>
          <w:szCs w:val="22"/>
        </w:rPr>
        <w:t>,</w:t>
      </w:r>
      <w:r w:rsidR="004F226D" w:rsidRPr="004F226D">
        <w:rPr>
          <w:rFonts w:asciiTheme="minorHAnsi" w:hAnsiTheme="minorHAnsi" w:cstheme="minorHAnsi"/>
          <w:color w:val="000000"/>
          <w:sz w:val="22"/>
          <w:szCs w:val="22"/>
        </w:rPr>
        <w:t xml:space="preserve"> requir</w:t>
      </w:r>
      <w:r w:rsidR="00172E1D">
        <w:rPr>
          <w:rFonts w:asciiTheme="minorHAnsi" w:hAnsiTheme="minorHAnsi" w:cstheme="minorHAnsi"/>
          <w:color w:val="000000"/>
          <w:sz w:val="22"/>
          <w:szCs w:val="22"/>
        </w:rPr>
        <w:t>ing</w:t>
      </w:r>
      <w:r w:rsidR="004F226D" w:rsidRPr="004F226D">
        <w:rPr>
          <w:rFonts w:asciiTheme="minorHAnsi" w:hAnsiTheme="minorHAnsi" w:cstheme="minorHAnsi"/>
          <w:color w:val="000000"/>
          <w:sz w:val="22"/>
          <w:szCs w:val="22"/>
        </w:rPr>
        <w:t xml:space="preserve"> that </w:t>
      </w:r>
      <w:r w:rsidR="001729BF">
        <w:rPr>
          <w:rFonts w:asciiTheme="minorHAnsi" w:hAnsiTheme="minorHAnsi" w:cstheme="minorHAnsi"/>
          <w:color w:val="000000"/>
          <w:sz w:val="22"/>
          <w:szCs w:val="22"/>
        </w:rPr>
        <w:t>“</w:t>
      </w:r>
      <w:r w:rsidR="004F226D" w:rsidRPr="004F226D">
        <w:rPr>
          <w:rFonts w:asciiTheme="minorHAnsi" w:hAnsiTheme="minorHAnsi" w:cstheme="minorHAnsi"/>
          <w:color w:val="000000"/>
          <w:sz w:val="22"/>
          <w:szCs w:val="22"/>
        </w:rPr>
        <w:t>all research, statistics, and evaluation reports conducted by, or supported through, the Institute shall be subjected to rigorous peer review</w:t>
      </w:r>
      <w:r w:rsidR="004F226D">
        <w:rPr>
          <w:rFonts w:asciiTheme="minorHAnsi" w:hAnsiTheme="minorHAnsi" w:cstheme="minorHAnsi"/>
          <w:color w:val="000000"/>
          <w:sz w:val="22"/>
          <w:szCs w:val="22"/>
        </w:rPr>
        <w:t>.</w:t>
      </w:r>
      <w:r w:rsidR="00172E1D">
        <w:rPr>
          <w:rFonts w:asciiTheme="minorHAnsi" w:hAnsiTheme="minorHAnsi" w:cstheme="minorHAnsi"/>
          <w:color w:val="000000"/>
          <w:sz w:val="22"/>
          <w:szCs w:val="22"/>
        </w:rPr>
        <w:t>”</w:t>
      </w:r>
      <w:r w:rsidR="004F226D" w:rsidRPr="004F226D">
        <w:rPr>
          <w:rFonts w:asciiTheme="minorHAnsi" w:hAnsiTheme="minorHAnsi" w:cstheme="minorHAnsi"/>
          <w:color w:val="000000"/>
          <w:sz w:val="22"/>
          <w:szCs w:val="22"/>
        </w:rPr>
        <w:t xml:space="preserve"> </w:t>
      </w:r>
    </w:p>
    <w:p w14:paraId="4DE2F94F" w14:textId="77777777" w:rsidR="00886D7E" w:rsidRPr="00E25A1A" w:rsidRDefault="00886D7E" w:rsidP="00063521">
      <w:pPr>
        <w:rPr>
          <w:rFonts w:asciiTheme="minorHAnsi" w:eastAsiaTheme="minorHAnsi" w:hAnsiTheme="minorHAnsi" w:cstheme="minorHAnsi"/>
          <w:sz w:val="22"/>
          <w:szCs w:val="22"/>
        </w:rPr>
      </w:pPr>
    </w:p>
    <w:p w14:paraId="79096DEE" w14:textId="7A39F21A"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Program and Regulatory Document Review </w:t>
      </w:r>
    </w:p>
    <w:p w14:paraId="79CB4515" w14:textId="1180AF66" w:rsidR="00063521" w:rsidRPr="00063521" w:rsidRDefault="00063521" w:rsidP="00063521">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 xml:space="preserve">The Office of </w:t>
      </w:r>
      <w:r w:rsidR="00E0165B">
        <w:rPr>
          <w:rFonts w:asciiTheme="minorHAnsi" w:eastAsiaTheme="minorHAnsi" w:hAnsiTheme="minorHAnsi" w:cstheme="minorBidi"/>
          <w:sz w:val="22"/>
          <w:szCs w:val="22"/>
        </w:rPr>
        <w:t xml:space="preserve">the </w:t>
      </w:r>
      <w:r w:rsidRPr="00063521">
        <w:rPr>
          <w:rFonts w:asciiTheme="minorHAnsi" w:eastAsiaTheme="minorHAnsi" w:hAnsiTheme="minorHAnsi" w:cstheme="minorBidi"/>
          <w:sz w:val="22"/>
          <w:szCs w:val="22"/>
        </w:rPr>
        <w:t>General Counsel’s routing of Notices Inviting Applications, Notice</w:t>
      </w:r>
      <w:r w:rsidR="00CB6048">
        <w:rPr>
          <w:rFonts w:asciiTheme="minorHAnsi" w:eastAsiaTheme="minorHAnsi" w:hAnsiTheme="minorHAnsi" w:cstheme="minorBidi"/>
          <w:sz w:val="22"/>
          <w:szCs w:val="22"/>
        </w:rPr>
        <w:t>s</w:t>
      </w:r>
      <w:r w:rsidRPr="00063521">
        <w:rPr>
          <w:rFonts w:asciiTheme="minorHAnsi" w:eastAsiaTheme="minorHAnsi" w:hAnsiTheme="minorHAnsi" w:cstheme="minorBidi"/>
          <w:sz w:val="22"/>
          <w:szCs w:val="22"/>
        </w:rPr>
        <w:t xml:space="preserve"> of Proposed</w:t>
      </w:r>
      <w:r w:rsidR="000E210E">
        <w:rPr>
          <w:rFonts w:asciiTheme="minorHAnsi" w:eastAsiaTheme="minorHAnsi" w:hAnsiTheme="minorHAnsi" w:cstheme="minorBidi"/>
          <w:sz w:val="22"/>
          <w:szCs w:val="22"/>
        </w:rPr>
        <w:t>/Final</w:t>
      </w:r>
      <w:r w:rsidRPr="00063521">
        <w:rPr>
          <w:rFonts w:asciiTheme="minorHAnsi" w:eastAsiaTheme="minorHAnsi" w:hAnsiTheme="minorHAnsi" w:cstheme="minorBidi"/>
          <w:sz w:val="22"/>
          <w:szCs w:val="22"/>
        </w:rPr>
        <w:t xml:space="preserve"> Rulemaking, </w:t>
      </w:r>
      <w:r w:rsidR="00643904">
        <w:rPr>
          <w:rFonts w:asciiTheme="minorHAnsi" w:eastAsiaTheme="minorHAnsi" w:hAnsiTheme="minorHAnsi" w:cstheme="minorBidi"/>
          <w:sz w:val="22"/>
          <w:szCs w:val="22"/>
        </w:rPr>
        <w:t>Notice</w:t>
      </w:r>
      <w:r w:rsidR="00CB6048">
        <w:rPr>
          <w:rFonts w:asciiTheme="minorHAnsi" w:eastAsiaTheme="minorHAnsi" w:hAnsiTheme="minorHAnsi" w:cstheme="minorBidi"/>
          <w:sz w:val="22"/>
          <w:szCs w:val="22"/>
        </w:rPr>
        <w:t>s</w:t>
      </w:r>
      <w:r w:rsidR="00643904">
        <w:rPr>
          <w:rFonts w:asciiTheme="minorHAnsi" w:eastAsiaTheme="minorHAnsi" w:hAnsiTheme="minorHAnsi" w:cstheme="minorBidi"/>
          <w:sz w:val="22"/>
          <w:szCs w:val="22"/>
        </w:rPr>
        <w:t xml:space="preserve"> of Proposed</w:t>
      </w:r>
      <w:r w:rsidR="000E210E">
        <w:rPr>
          <w:rFonts w:asciiTheme="minorHAnsi" w:eastAsiaTheme="minorHAnsi" w:hAnsiTheme="minorHAnsi" w:cstheme="minorBidi"/>
          <w:sz w:val="22"/>
          <w:szCs w:val="22"/>
        </w:rPr>
        <w:t>/Final</w:t>
      </w:r>
      <w:r w:rsidR="00643904">
        <w:rPr>
          <w:rFonts w:asciiTheme="minorHAnsi" w:eastAsiaTheme="minorHAnsi" w:hAnsiTheme="minorHAnsi" w:cstheme="minorBidi"/>
          <w:sz w:val="22"/>
          <w:szCs w:val="22"/>
        </w:rPr>
        <w:t xml:space="preserve"> Priorities, </w:t>
      </w:r>
      <w:r w:rsidR="00CB6048">
        <w:rPr>
          <w:rFonts w:asciiTheme="minorHAnsi" w:eastAsiaTheme="minorHAnsi" w:hAnsiTheme="minorHAnsi" w:cstheme="minorBidi"/>
          <w:sz w:val="22"/>
          <w:szCs w:val="22"/>
        </w:rPr>
        <w:t xml:space="preserve">Requests for Information, </w:t>
      </w:r>
      <w:r w:rsidRPr="00063521">
        <w:rPr>
          <w:rFonts w:asciiTheme="minorHAnsi" w:eastAsiaTheme="minorHAnsi" w:hAnsiTheme="minorHAnsi" w:cstheme="minorBidi"/>
          <w:sz w:val="22"/>
          <w:szCs w:val="22"/>
        </w:rPr>
        <w:t xml:space="preserve">and other grant- and regulatory-related documents for agencywide review includes an OCO editorial review of </w:t>
      </w:r>
      <w:r w:rsidR="00196FA2">
        <w:rPr>
          <w:rFonts w:asciiTheme="minorHAnsi" w:eastAsiaTheme="minorHAnsi" w:hAnsiTheme="minorHAnsi" w:cstheme="minorBidi"/>
          <w:sz w:val="22"/>
          <w:szCs w:val="22"/>
        </w:rPr>
        <w:t xml:space="preserve">such </w:t>
      </w:r>
      <w:r w:rsidRPr="00063521">
        <w:rPr>
          <w:rFonts w:asciiTheme="minorHAnsi" w:eastAsiaTheme="minorHAnsi" w:hAnsiTheme="minorHAnsi" w:cstheme="minorBidi"/>
          <w:sz w:val="22"/>
          <w:szCs w:val="22"/>
        </w:rPr>
        <w:t>documents.</w:t>
      </w:r>
      <w:r w:rsidR="00196FA2">
        <w:rPr>
          <w:rFonts w:asciiTheme="minorHAnsi" w:eastAsiaTheme="minorHAnsi" w:hAnsiTheme="minorHAnsi" w:cstheme="minorBidi"/>
          <w:sz w:val="22"/>
          <w:szCs w:val="22"/>
        </w:rPr>
        <w:t xml:space="preserve"> In FY 2022, </w:t>
      </w:r>
      <w:r w:rsidR="00C10661">
        <w:rPr>
          <w:rFonts w:asciiTheme="minorHAnsi" w:eastAsiaTheme="minorHAnsi" w:hAnsiTheme="minorHAnsi" w:cstheme="minorBidi"/>
          <w:sz w:val="22"/>
          <w:szCs w:val="22"/>
        </w:rPr>
        <w:t>more than 2,</w:t>
      </w:r>
      <w:r w:rsidR="00E45721">
        <w:rPr>
          <w:rFonts w:asciiTheme="minorHAnsi" w:eastAsiaTheme="minorHAnsi" w:hAnsiTheme="minorHAnsi" w:cstheme="minorBidi"/>
          <w:sz w:val="22"/>
          <w:szCs w:val="22"/>
        </w:rPr>
        <w:t>2</w:t>
      </w:r>
      <w:r w:rsidR="00C10661">
        <w:rPr>
          <w:rFonts w:asciiTheme="minorHAnsi" w:eastAsiaTheme="minorHAnsi" w:hAnsiTheme="minorHAnsi" w:cstheme="minorBidi"/>
          <w:sz w:val="22"/>
          <w:szCs w:val="22"/>
        </w:rPr>
        <w:t xml:space="preserve">00 </w:t>
      </w:r>
      <w:r w:rsidR="00196FA2">
        <w:rPr>
          <w:rFonts w:asciiTheme="minorHAnsi" w:eastAsiaTheme="minorHAnsi" w:hAnsiTheme="minorHAnsi" w:cstheme="minorBidi"/>
          <w:sz w:val="22"/>
          <w:szCs w:val="22"/>
        </w:rPr>
        <w:t xml:space="preserve">pages were </w:t>
      </w:r>
      <w:r w:rsidR="00F056D5">
        <w:rPr>
          <w:rFonts w:asciiTheme="minorHAnsi" w:eastAsiaTheme="minorHAnsi" w:hAnsiTheme="minorHAnsi" w:cstheme="minorBidi"/>
          <w:sz w:val="22"/>
          <w:szCs w:val="22"/>
        </w:rPr>
        <w:t xml:space="preserve">reviewed. </w:t>
      </w:r>
      <w:r w:rsidRPr="00063521">
        <w:rPr>
          <w:rFonts w:asciiTheme="minorHAnsi" w:eastAsiaTheme="minorHAnsi" w:hAnsiTheme="minorHAnsi" w:cstheme="minorBidi"/>
          <w:sz w:val="22"/>
          <w:szCs w:val="22"/>
        </w:rPr>
        <w:t xml:space="preserve">The primary purpose of OCO </w:t>
      </w:r>
      <w:r w:rsidR="00CD3781">
        <w:rPr>
          <w:rFonts w:asciiTheme="minorHAnsi" w:eastAsiaTheme="minorHAnsi" w:hAnsiTheme="minorHAnsi" w:cstheme="minorBidi"/>
          <w:sz w:val="22"/>
          <w:szCs w:val="22"/>
        </w:rPr>
        <w:t xml:space="preserve">editorial </w:t>
      </w:r>
      <w:r w:rsidRPr="00063521">
        <w:rPr>
          <w:rFonts w:asciiTheme="minorHAnsi" w:eastAsiaTheme="minorHAnsi" w:hAnsiTheme="minorHAnsi" w:cstheme="minorBidi"/>
          <w:sz w:val="22"/>
          <w:szCs w:val="22"/>
        </w:rPr>
        <w:t>inclusion is to minimize reader confusion on such documents slated for public consumption in the Federal Register</w:t>
      </w:r>
      <w:r w:rsidR="008C3251">
        <w:rPr>
          <w:rFonts w:asciiTheme="minorHAnsi" w:eastAsiaTheme="minorHAnsi" w:hAnsiTheme="minorHAnsi" w:cstheme="minorBidi"/>
          <w:sz w:val="22"/>
          <w:szCs w:val="22"/>
        </w:rPr>
        <w:t xml:space="preserve"> and </w:t>
      </w:r>
      <w:r w:rsidR="003468F2">
        <w:rPr>
          <w:rFonts w:asciiTheme="minorHAnsi" w:eastAsiaTheme="minorHAnsi" w:hAnsiTheme="minorHAnsi" w:cstheme="minorBidi"/>
          <w:sz w:val="22"/>
          <w:szCs w:val="22"/>
        </w:rPr>
        <w:t xml:space="preserve">also </w:t>
      </w:r>
      <w:r w:rsidR="000E210E">
        <w:rPr>
          <w:rFonts w:asciiTheme="minorHAnsi" w:eastAsiaTheme="minorHAnsi" w:hAnsiTheme="minorHAnsi" w:cstheme="minorBidi"/>
          <w:sz w:val="22"/>
          <w:szCs w:val="22"/>
        </w:rPr>
        <w:t xml:space="preserve">to </w:t>
      </w:r>
      <w:r w:rsidR="008C3251">
        <w:rPr>
          <w:rFonts w:asciiTheme="minorHAnsi" w:eastAsiaTheme="minorHAnsi" w:hAnsiTheme="minorHAnsi" w:cstheme="minorBidi"/>
          <w:sz w:val="22"/>
          <w:szCs w:val="22"/>
        </w:rPr>
        <w:t xml:space="preserve">ensure </w:t>
      </w:r>
      <w:r w:rsidR="003468F2">
        <w:rPr>
          <w:rFonts w:asciiTheme="minorHAnsi" w:eastAsiaTheme="minorHAnsi" w:hAnsiTheme="minorHAnsi" w:cstheme="minorBidi"/>
          <w:sz w:val="22"/>
          <w:szCs w:val="22"/>
        </w:rPr>
        <w:t xml:space="preserve">alignment with </w:t>
      </w:r>
      <w:r w:rsidR="002E7430">
        <w:rPr>
          <w:rFonts w:asciiTheme="minorHAnsi" w:eastAsiaTheme="minorHAnsi" w:hAnsiTheme="minorHAnsi" w:cstheme="minorBidi"/>
          <w:sz w:val="22"/>
          <w:szCs w:val="22"/>
        </w:rPr>
        <w:t>GPO style</w:t>
      </w:r>
      <w:r w:rsidR="00E33D23">
        <w:rPr>
          <w:rFonts w:asciiTheme="minorHAnsi" w:eastAsiaTheme="minorHAnsi" w:hAnsiTheme="minorHAnsi" w:cstheme="minorBidi"/>
          <w:sz w:val="22"/>
          <w:szCs w:val="22"/>
        </w:rPr>
        <w:t xml:space="preserve">. </w:t>
      </w:r>
    </w:p>
    <w:p w14:paraId="06264020" w14:textId="77777777" w:rsidR="00063521" w:rsidRPr="00063521" w:rsidRDefault="00063521" w:rsidP="00063521">
      <w:pPr>
        <w:rPr>
          <w:rFonts w:asciiTheme="minorHAnsi" w:eastAsiaTheme="minorHAnsi" w:hAnsiTheme="minorHAnsi" w:cstheme="minorBidi"/>
          <w:sz w:val="22"/>
          <w:szCs w:val="22"/>
        </w:rPr>
      </w:pPr>
    </w:p>
    <w:p w14:paraId="0476CB18" w14:textId="77777777"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Agency Newsletter Review </w:t>
      </w:r>
    </w:p>
    <w:p w14:paraId="048EF8CC" w14:textId="4B14DC72" w:rsidR="00063521" w:rsidRDefault="00063521" w:rsidP="00063521">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 xml:space="preserve">Several newsletters </w:t>
      </w:r>
      <w:r w:rsidR="00DA2ABD">
        <w:rPr>
          <w:rFonts w:asciiTheme="minorHAnsi" w:eastAsiaTheme="minorHAnsi" w:hAnsiTheme="minorHAnsi" w:cstheme="minorBidi"/>
          <w:sz w:val="22"/>
          <w:szCs w:val="22"/>
        </w:rPr>
        <w:t xml:space="preserve">issued from various offices throughout the agency </w:t>
      </w:r>
      <w:r w:rsidR="0048143F">
        <w:rPr>
          <w:rFonts w:asciiTheme="minorHAnsi" w:eastAsiaTheme="minorHAnsi" w:hAnsiTheme="minorHAnsi" w:cstheme="minorBidi"/>
          <w:sz w:val="22"/>
          <w:szCs w:val="22"/>
        </w:rPr>
        <w:t xml:space="preserve">go through </w:t>
      </w:r>
      <w:r w:rsidRPr="00063521">
        <w:rPr>
          <w:rFonts w:asciiTheme="minorHAnsi" w:eastAsiaTheme="minorHAnsi" w:hAnsiTheme="minorHAnsi" w:cstheme="minorBidi"/>
          <w:sz w:val="22"/>
          <w:szCs w:val="22"/>
        </w:rPr>
        <w:t xml:space="preserve">OCO editorial review prior to release. </w:t>
      </w:r>
      <w:r w:rsidR="00DA2ABD">
        <w:rPr>
          <w:rFonts w:asciiTheme="minorHAnsi" w:eastAsiaTheme="minorHAnsi" w:hAnsiTheme="minorHAnsi" w:cstheme="minorBidi"/>
          <w:sz w:val="22"/>
          <w:szCs w:val="22"/>
        </w:rPr>
        <w:t>T</w:t>
      </w:r>
      <w:r w:rsidRPr="00063521">
        <w:rPr>
          <w:rFonts w:asciiTheme="minorHAnsi" w:eastAsiaTheme="minorHAnsi" w:hAnsiTheme="minorHAnsi" w:cstheme="minorBidi"/>
          <w:sz w:val="22"/>
          <w:szCs w:val="22"/>
        </w:rPr>
        <w:t xml:space="preserve">o ensure a consistent </w:t>
      </w:r>
      <w:r w:rsidR="00527E92">
        <w:rPr>
          <w:rFonts w:asciiTheme="minorHAnsi" w:eastAsiaTheme="minorHAnsi" w:hAnsiTheme="minorHAnsi" w:cstheme="minorBidi"/>
          <w:sz w:val="22"/>
          <w:szCs w:val="22"/>
        </w:rPr>
        <w:t>and t</w:t>
      </w:r>
      <w:r w:rsidR="007A2B49">
        <w:rPr>
          <w:rFonts w:asciiTheme="minorHAnsi" w:eastAsiaTheme="minorHAnsi" w:hAnsiTheme="minorHAnsi" w:cstheme="minorBidi"/>
          <w:sz w:val="22"/>
          <w:szCs w:val="22"/>
        </w:rPr>
        <w:t xml:space="preserve">imely </w:t>
      </w:r>
      <w:r w:rsidRPr="00063521">
        <w:rPr>
          <w:rFonts w:asciiTheme="minorHAnsi" w:eastAsiaTheme="minorHAnsi" w:hAnsiTheme="minorHAnsi" w:cstheme="minorBidi"/>
          <w:sz w:val="22"/>
          <w:szCs w:val="22"/>
        </w:rPr>
        <w:t xml:space="preserve">message </w:t>
      </w:r>
      <w:r w:rsidR="00115212">
        <w:rPr>
          <w:rFonts w:asciiTheme="minorHAnsi" w:eastAsiaTheme="minorHAnsi" w:hAnsiTheme="minorHAnsi" w:cstheme="minorBidi"/>
          <w:sz w:val="22"/>
          <w:szCs w:val="22"/>
        </w:rPr>
        <w:t>a</w:t>
      </w:r>
      <w:r w:rsidR="007A2B49">
        <w:rPr>
          <w:rFonts w:asciiTheme="minorHAnsi" w:eastAsiaTheme="minorHAnsi" w:hAnsiTheme="minorHAnsi" w:cstheme="minorBidi"/>
          <w:sz w:val="22"/>
          <w:szCs w:val="22"/>
        </w:rPr>
        <w:t>mong</w:t>
      </w:r>
      <w:r w:rsidR="00115212">
        <w:rPr>
          <w:rFonts w:asciiTheme="minorHAnsi" w:eastAsiaTheme="minorHAnsi" w:hAnsiTheme="minorHAnsi" w:cstheme="minorBidi"/>
          <w:sz w:val="22"/>
          <w:szCs w:val="22"/>
        </w:rPr>
        <w:t xml:space="preserve"> </w:t>
      </w:r>
      <w:r w:rsidRPr="00063521">
        <w:rPr>
          <w:rFonts w:asciiTheme="minorHAnsi" w:eastAsiaTheme="minorHAnsi" w:hAnsiTheme="minorHAnsi" w:cstheme="minorBidi"/>
          <w:sz w:val="22"/>
          <w:szCs w:val="22"/>
        </w:rPr>
        <w:t>newsletters issued from O</w:t>
      </w:r>
      <w:r w:rsidR="00523658">
        <w:rPr>
          <w:rFonts w:asciiTheme="minorHAnsi" w:eastAsiaTheme="minorHAnsi" w:hAnsiTheme="minorHAnsi" w:cstheme="minorBidi"/>
          <w:sz w:val="22"/>
          <w:szCs w:val="22"/>
        </w:rPr>
        <w:t>S</w:t>
      </w:r>
      <w:r w:rsidR="007A2B49">
        <w:rPr>
          <w:rFonts w:asciiTheme="minorHAnsi" w:eastAsiaTheme="minorHAnsi" w:hAnsiTheme="minorHAnsi" w:cstheme="minorBidi"/>
          <w:sz w:val="22"/>
          <w:szCs w:val="22"/>
        </w:rPr>
        <w:t xml:space="preserve"> and OCO</w:t>
      </w:r>
      <w:r w:rsidRPr="00063521">
        <w:rPr>
          <w:rFonts w:asciiTheme="minorHAnsi" w:eastAsiaTheme="minorHAnsi" w:hAnsiTheme="minorHAnsi" w:cstheme="minorBidi"/>
          <w:sz w:val="22"/>
          <w:szCs w:val="22"/>
        </w:rPr>
        <w:t xml:space="preserve">, </w:t>
      </w:r>
      <w:r w:rsidR="001D25B1">
        <w:rPr>
          <w:rFonts w:asciiTheme="minorHAnsi" w:eastAsiaTheme="minorHAnsi" w:hAnsiTheme="minorHAnsi" w:cstheme="minorBidi"/>
          <w:sz w:val="22"/>
          <w:szCs w:val="22"/>
        </w:rPr>
        <w:t xml:space="preserve">two </w:t>
      </w:r>
      <w:r w:rsidR="00C00230">
        <w:rPr>
          <w:rFonts w:asciiTheme="minorHAnsi" w:eastAsiaTheme="minorHAnsi" w:hAnsiTheme="minorHAnsi" w:cstheme="minorBidi"/>
          <w:sz w:val="22"/>
          <w:szCs w:val="22"/>
        </w:rPr>
        <w:t xml:space="preserve">offices </w:t>
      </w:r>
      <w:r w:rsidR="001D25B1">
        <w:rPr>
          <w:rFonts w:asciiTheme="minorHAnsi" w:eastAsiaTheme="minorHAnsi" w:hAnsiTheme="minorHAnsi" w:cstheme="minorBidi"/>
          <w:sz w:val="22"/>
          <w:szCs w:val="22"/>
        </w:rPr>
        <w:t xml:space="preserve">that </w:t>
      </w:r>
      <w:r w:rsidR="00C00230">
        <w:rPr>
          <w:rFonts w:asciiTheme="minorHAnsi" w:eastAsiaTheme="minorHAnsi" w:hAnsiTheme="minorHAnsi" w:cstheme="minorBidi"/>
          <w:sz w:val="22"/>
          <w:szCs w:val="22"/>
        </w:rPr>
        <w:t xml:space="preserve">work closely together, </w:t>
      </w:r>
      <w:r w:rsidR="00E0165B">
        <w:rPr>
          <w:rFonts w:asciiTheme="minorHAnsi" w:eastAsiaTheme="minorHAnsi" w:hAnsiTheme="minorHAnsi" w:cstheme="minorBidi"/>
          <w:sz w:val="22"/>
          <w:szCs w:val="22"/>
        </w:rPr>
        <w:t xml:space="preserve">OCO created </w:t>
      </w:r>
      <w:r w:rsidRPr="00063521">
        <w:rPr>
          <w:rFonts w:asciiTheme="minorHAnsi" w:eastAsiaTheme="minorHAnsi" w:hAnsiTheme="minorHAnsi" w:cstheme="minorBidi"/>
          <w:sz w:val="22"/>
          <w:szCs w:val="22"/>
        </w:rPr>
        <w:t xml:space="preserve">a tiered review process of editorial staff and Administration officials via </w:t>
      </w:r>
      <w:r w:rsidR="002F491F">
        <w:rPr>
          <w:rFonts w:asciiTheme="minorHAnsi" w:eastAsiaTheme="minorHAnsi" w:hAnsiTheme="minorHAnsi" w:cstheme="minorBidi"/>
          <w:sz w:val="22"/>
          <w:szCs w:val="22"/>
        </w:rPr>
        <w:t xml:space="preserve">a </w:t>
      </w:r>
      <w:r w:rsidRPr="00063521">
        <w:rPr>
          <w:rFonts w:asciiTheme="minorHAnsi" w:eastAsiaTheme="minorHAnsi" w:hAnsiTheme="minorHAnsi" w:cstheme="minorBidi"/>
          <w:sz w:val="22"/>
          <w:szCs w:val="22"/>
        </w:rPr>
        <w:t xml:space="preserve">SharePoint </w:t>
      </w:r>
      <w:r w:rsidR="002F491F">
        <w:rPr>
          <w:rFonts w:asciiTheme="minorHAnsi" w:eastAsiaTheme="minorHAnsi" w:hAnsiTheme="minorHAnsi" w:cstheme="minorBidi"/>
          <w:sz w:val="22"/>
          <w:szCs w:val="22"/>
        </w:rPr>
        <w:t>site</w:t>
      </w:r>
      <w:r w:rsidRPr="00063521">
        <w:rPr>
          <w:rFonts w:asciiTheme="minorHAnsi" w:eastAsiaTheme="minorHAnsi" w:hAnsiTheme="minorHAnsi" w:cstheme="minorBidi"/>
          <w:sz w:val="22"/>
          <w:szCs w:val="22"/>
        </w:rPr>
        <w:t>. This site allows for efficient internal communication among staff involved in newsletter review</w:t>
      </w:r>
      <w:r w:rsidR="005256F8">
        <w:rPr>
          <w:rFonts w:asciiTheme="minorHAnsi" w:eastAsiaTheme="minorHAnsi" w:hAnsiTheme="minorHAnsi" w:cstheme="minorBidi"/>
          <w:sz w:val="22"/>
          <w:szCs w:val="22"/>
        </w:rPr>
        <w:t xml:space="preserve"> and </w:t>
      </w:r>
      <w:r w:rsidR="00115212">
        <w:rPr>
          <w:rFonts w:asciiTheme="minorHAnsi" w:eastAsiaTheme="minorHAnsi" w:hAnsiTheme="minorHAnsi" w:cstheme="minorBidi"/>
          <w:sz w:val="22"/>
          <w:szCs w:val="22"/>
        </w:rPr>
        <w:t>agency official approval</w:t>
      </w:r>
      <w:r w:rsidRPr="00063521">
        <w:rPr>
          <w:rFonts w:asciiTheme="minorHAnsi" w:eastAsiaTheme="minorHAnsi" w:hAnsiTheme="minorHAnsi" w:cstheme="minorBidi"/>
          <w:sz w:val="22"/>
          <w:szCs w:val="22"/>
        </w:rPr>
        <w:t>.</w:t>
      </w:r>
    </w:p>
    <w:p w14:paraId="299531FB" w14:textId="77777777" w:rsidR="00AF13B8" w:rsidRPr="00063521" w:rsidRDefault="00AF13B8" w:rsidP="00063521">
      <w:pPr>
        <w:rPr>
          <w:rFonts w:asciiTheme="minorHAnsi" w:eastAsiaTheme="minorHAnsi" w:hAnsiTheme="minorHAnsi" w:cstheme="minorBidi"/>
          <w:sz w:val="22"/>
          <w:szCs w:val="22"/>
        </w:rPr>
      </w:pPr>
    </w:p>
    <w:p w14:paraId="10F063F8" w14:textId="3FA82842" w:rsidR="00063521" w:rsidRPr="00063521" w:rsidRDefault="006A4A6C" w:rsidP="0006352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Table 2 </w:t>
      </w:r>
      <w:r w:rsidR="00063521" w:rsidRPr="00063521">
        <w:rPr>
          <w:rFonts w:asciiTheme="minorHAnsi" w:eastAsiaTheme="minorHAnsi" w:hAnsiTheme="minorHAnsi" w:cstheme="minorBidi"/>
          <w:sz w:val="22"/>
          <w:szCs w:val="22"/>
        </w:rPr>
        <w:t xml:space="preserve">lists agency newsletters </w:t>
      </w:r>
      <w:r w:rsidR="00935EA8">
        <w:rPr>
          <w:rFonts w:asciiTheme="minorHAnsi" w:eastAsiaTheme="minorHAnsi" w:hAnsiTheme="minorHAnsi" w:cstheme="minorBidi"/>
          <w:sz w:val="22"/>
          <w:szCs w:val="22"/>
        </w:rPr>
        <w:t>distribut</w:t>
      </w:r>
      <w:r w:rsidR="00EF21AD">
        <w:rPr>
          <w:rFonts w:asciiTheme="minorHAnsi" w:eastAsiaTheme="minorHAnsi" w:hAnsiTheme="minorHAnsi" w:cstheme="minorBidi"/>
          <w:sz w:val="22"/>
          <w:szCs w:val="22"/>
        </w:rPr>
        <w:t xml:space="preserve">ed </w:t>
      </w:r>
      <w:r w:rsidR="00935EA8">
        <w:rPr>
          <w:rFonts w:asciiTheme="minorHAnsi" w:eastAsiaTheme="minorHAnsi" w:hAnsiTheme="minorHAnsi" w:cstheme="minorBidi"/>
          <w:sz w:val="22"/>
          <w:szCs w:val="22"/>
        </w:rPr>
        <w:t>via a</w:t>
      </w:r>
      <w:r w:rsidR="0091058D">
        <w:rPr>
          <w:rFonts w:asciiTheme="minorHAnsi" w:eastAsiaTheme="minorHAnsi" w:hAnsiTheme="minorHAnsi" w:cstheme="minorBidi"/>
          <w:sz w:val="22"/>
          <w:szCs w:val="22"/>
        </w:rPr>
        <w:t xml:space="preserve"> </w:t>
      </w:r>
      <w:r w:rsidR="00F67F96">
        <w:rPr>
          <w:rFonts w:asciiTheme="minorHAnsi" w:eastAsiaTheme="minorHAnsi" w:hAnsiTheme="minorHAnsi" w:cstheme="minorBidi"/>
          <w:sz w:val="22"/>
          <w:szCs w:val="22"/>
        </w:rPr>
        <w:t>listserv</w:t>
      </w:r>
      <w:r w:rsidR="00EF21AD">
        <w:rPr>
          <w:rFonts w:asciiTheme="minorHAnsi" w:eastAsiaTheme="minorHAnsi" w:hAnsiTheme="minorHAnsi" w:cstheme="minorBidi"/>
          <w:sz w:val="22"/>
          <w:szCs w:val="22"/>
        </w:rPr>
        <w:t xml:space="preserve">, indicating </w:t>
      </w:r>
      <w:r w:rsidR="00A7388D">
        <w:rPr>
          <w:rFonts w:asciiTheme="minorHAnsi" w:eastAsiaTheme="minorHAnsi" w:hAnsiTheme="minorHAnsi" w:cstheme="minorBidi"/>
          <w:sz w:val="22"/>
          <w:szCs w:val="22"/>
        </w:rPr>
        <w:t>t</w:t>
      </w:r>
      <w:r w:rsidR="00063521" w:rsidRPr="00063521">
        <w:rPr>
          <w:rFonts w:asciiTheme="minorHAnsi" w:eastAsiaTheme="minorHAnsi" w:hAnsiTheme="minorHAnsi" w:cstheme="minorBidi"/>
          <w:sz w:val="22"/>
          <w:szCs w:val="22"/>
        </w:rPr>
        <w:t>he breadth of information disseminated from various offices throughout the agency</w:t>
      </w:r>
      <w:r w:rsidR="008F4BD1">
        <w:rPr>
          <w:rFonts w:asciiTheme="minorHAnsi" w:eastAsiaTheme="minorHAnsi" w:hAnsiTheme="minorHAnsi" w:cstheme="minorBidi"/>
          <w:sz w:val="22"/>
          <w:szCs w:val="22"/>
        </w:rPr>
        <w:t xml:space="preserve">. Most </w:t>
      </w:r>
      <w:r w:rsidR="00926A2C">
        <w:rPr>
          <w:rFonts w:asciiTheme="minorHAnsi" w:eastAsiaTheme="minorHAnsi" w:hAnsiTheme="minorHAnsi" w:cstheme="minorBidi"/>
          <w:sz w:val="22"/>
          <w:szCs w:val="22"/>
        </w:rPr>
        <w:t xml:space="preserve">are sent to OCO for a final review. </w:t>
      </w:r>
    </w:p>
    <w:p w14:paraId="0FACEFBD" w14:textId="77777777" w:rsidR="0002138D" w:rsidRDefault="0002138D" w:rsidP="00F26FDE">
      <w:pPr>
        <w:rPr>
          <w:rFonts w:asciiTheme="minorHAnsi" w:eastAsiaTheme="minorHAnsi" w:hAnsiTheme="minorHAnsi" w:cstheme="minorBidi"/>
          <w:b/>
          <w:bCs/>
          <w:sz w:val="22"/>
          <w:szCs w:val="22"/>
        </w:rPr>
      </w:pPr>
    </w:p>
    <w:p w14:paraId="159062BC" w14:textId="37DC0B5E" w:rsidR="00F26FDE" w:rsidRDefault="00F26FDE" w:rsidP="00F26FDE">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Press Release Review</w:t>
      </w:r>
    </w:p>
    <w:p w14:paraId="5F287D25" w14:textId="4810E4C2" w:rsidR="00F26FDE" w:rsidRDefault="00F26FDE" w:rsidP="00F26FDE">
      <w:pPr>
        <w:rPr>
          <w:rFonts w:asciiTheme="minorHAnsi" w:eastAsiaTheme="minorHAnsi" w:hAnsiTheme="minorHAnsi" w:cstheme="minorBidi"/>
          <w:sz w:val="22"/>
          <w:szCs w:val="22"/>
        </w:rPr>
      </w:pPr>
      <w:r>
        <w:rPr>
          <w:rFonts w:asciiTheme="minorHAnsi" w:eastAsiaTheme="minorHAnsi" w:hAnsiTheme="minorHAnsi" w:cstheme="minorBidi"/>
          <w:sz w:val="22"/>
          <w:szCs w:val="22"/>
        </w:rPr>
        <w:t>As part of the standard process of press release issuance, in order to promote maximum readability, the Department’s call center, located within OCO, reviews final content prior to posting.</w:t>
      </w:r>
      <w:r w:rsidR="006F6745">
        <w:rPr>
          <w:rFonts w:asciiTheme="minorHAnsi" w:eastAsiaTheme="minorHAnsi" w:hAnsiTheme="minorHAnsi" w:cstheme="minorBidi"/>
          <w:sz w:val="22"/>
          <w:szCs w:val="22"/>
        </w:rPr>
        <w:t xml:space="preserve"> Recently, the call center created a </w:t>
      </w:r>
      <w:r w:rsidR="00871B73">
        <w:rPr>
          <w:rFonts w:asciiTheme="minorHAnsi" w:eastAsiaTheme="minorHAnsi" w:hAnsiTheme="minorHAnsi" w:cstheme="minorBidi"/>
          <w:sz w:val="22"/>
          <w:szCs w:val="22"/>
        </w:rPr>
        <w:t xml:space="preserve">separate </w:t>
      </w:r>
      <w:r w:rsidR="006F6745">
        <w:rPr>
          <w:rFonts w:asciiTheme="minorHAnsi" w:eastAsiaTheme="minorHAnsi" w:hAnsiTheme="minorHAnsi" w:cstheme="minorBidi"/>
          <w:sz w:val="22"/>
          <w:szCs w:val="22"/>
        </w:rPr>
        <w:t xml:space="preserve">page </w:t>
      </w:r>
      <w:r w:rsidR="002E1C05">
        <w:rPr>
          <w:rFonts w:asciiTheme="minorHAnsi" w:eastAsiaTheme="minorHAnsi" w:hAnsiTheme="minorHAnsi" w:cstheme="minorBidi"/>
          <w:sz w:val="22"/>
          <w:szCs w:val="22"/>
        </w:rPr>
        <w:t xml:space="preserve">for </w:t>
      </w:r>
      <w:r w:rsidR="006F6745">
        <w:rPr>
          <w:rFonts w:asciiTheme="minorHAnsi" w:eastAsiaTheme="minorHAnsi" w:hAnsiTheme="minorHAnsi" w:cstheme="minorBidi"/>
          <w:sz w:val="22"/>
          <w:szCs w:val="22"/>
        </w:rPr>
        <w:t xml:space="preserve">all Spanish </w:t>
      </w:r>
      <w:r w:rsidR="00D56F9E">
        <w:rPr>
          <w:rFonts w:asciiTheme="minorHAnsi" w:eastAsiaTheme="minorHAnsi" w:hAnsiTheme="minorHAnsi" w:cstheme="minorBidi"/>
          <w:sz w:val="22"/>
          <w:szCs w:val="22"/>
        </w:rPr>
        <w:t>press releases and other news-related resources</w:t>
      </w:r>
      <w:r w:rsidR="005E4200">
        <w:rPr>
          <w:rFonts w:asciiTheme="minorHAnsi" w:eastAsiaTheme="minorHAnsi" w:hAnsiTheme="minorHAnsi" w:cstheme="minorBidi"/>
          <w:sz w:val="22"/>
          <w:szCs w:val="22"/>
        </w:rPr>
        <w:t>.</w:t>
      </w:r>
    </w:p>
    <w:p w14:paraId="2F55CCC9" w14:textId="77777777" w:rsidR="00F26FDE" w:rsidRDefault="00F26FDE" w:rsidP="00F26FDE">
      <w:pPr>
        <w:rPr>
          <w:rFonts w:asciiTheme="minorHAnsi" w:eastAsiaTheme="minorHAnsi" w:hAnsiTheme="minorHAnsi" w:cstheme="minorBidi"/>
          <w:b/>
          <w:bCs/>
          <w:sz w:val="22"/>
          <w:szCs w:val="22"/>
        </w:rPr>
      </w:pPr>
    </w:p>
    <w:p w14:paraId="09E011C2" w14:textId="77777777" w:rsidR="007063A9" w:rsidRPr="007063A9" w:rsidRDefault="007063A9" w:rsidP="007063A9">
      <w:pPr>
        <w:rPr>
          <w:rFonts w:asciiTheme="minorHAnsi" w:eastAsiaTheme="minorHAnsi" w:hAnsiTheme="minorHAnsi" w:cstheme="minorHAnsi"/>
          <w:b/>
          <w:bCs/>
          <w:sz w:val="22"/>
          <w:szCs w:val="22"/>
        </w:rPr>
      </w:pPr>
      <w:r w:rsidRPr="007063A9">
        <w:rPr>
          <w:rFonts w:asciiTheme="minorHAnsi" w:eastAsiaTheme="minorHAnsi" w:hAnsiTheme="minorHAnsi" w:cstheme="minorHAnsi"/>
          <w:b/>
          <w:bCs/>
          <w:sz w:val="22"/>
          <w:szCs w:val="22"/>
        </w:rPr>
        <w:t xml:space="preserve">Social Media Content Review </w:t>
      </w:r>
    </w:p>
    <w:p w14:paraId="741606CE" w14:textId="77777777" w:rsidR="007063A9" w:rsidRPr="007063A9" w:rsidRDefault="007063A9" w:rsidP="007063A9">
      <w:pPr>
        <w:rPr>
          <w:rFonts w:asciiTheme="minorHAnsi" w:eastAsia="Times New Roman" w:hAnsiTheme="minorHAnsi" w:cstheme="minorHAnsi"/>
          <w:sz w:val="22"/>
          <w:szCs w:val="22"/>
        </w:rPr>
      </w:pPr>
      <w:r w:rsidRPr="007063A9">
        <w:rPr>
          <w:rFonts w:asciiTheme="minorHAnsi" w:eastAsiaTheme="minorHAnsi" w:hAnsiTheme="minorHAnsi" w:cstheme="minorHAnsi"/>
          <w:sz w:val="22"/>
          <w:szCs w:val="22"/>
        </w:rPr>
        <w:t>The Creative Services team within DMCS offers blog creation and editing for the agency’s blog page, as well as Facebook, Twitter, and Instagram co</w:t>
      </w:r>
      <w:r w:rsidRPr="007063A9">
        <w:rPr>
          <w:rFonts w:asciiTheme="minorHAnsi" w:eastAsia="Times New Roman" w:hAnsiTheme="minorHAnsi" w:cstheme="minorHAnsi"/>
          <w:sz w:val="22"/>
          <w:szCs w:val="22"/>
        </w:rPr>
        <w:t xml:space="preserve">py​ writing, editing, review, scheduling, and posting in real time. The Writing Division has offered comment on select posts to increase readability. </w:t>
      </w:r>
    </w:p>
    <w:p w14:paraId="0C100A0B" w14:textId="77777777" w:rsidR="007063A9" w:rsidRPr="007063A9" w:rsidRDefault="007063A9" w:rsidP="007063A9">
      <w:pPr>
        <w:pStyle w:val="NoSpacing"/>
        <w:rPr>
          <w:rFonts w:asciiTheme="minorHAnsi" w:hAnsiTheme="minorHAnsi" w:cstheme="minorHAnsi"/>
          <w:b/>
          <w:bCs/>
        </w:rPr>
      </w:pPr>
    </w:p>
    <w:p w14:paraId="5E5E0F8D" w14:textId="527245F0" w:rsidR="007063A9" w:rsidRPr="007063A9" w:rsidRDefault="007063A9" w:rsidP="007063A9">
      <w:pPr>
        <w:rPr>
          <w:rFonts w:asciiTheme="minorHAnsi" w:eastAsiaTheme="minorHAnsi" w:hAnsiTheme="minorHAnsi" w:cstheme="minorHAnsi"/>
          <w:color w:val="000000"/>
          <w:sz w:val="22"/>
          <w:szCs w:val="22"/>
        </w:rPr>
      </w:pPr>
      <w:r w:rsidRPr="007063A9">
        <w:rPr>
          <w:rFonts w:asciiTheme="minorHAnsi" w:hAnsiTheme="minorHAnsi" w:cstheme="minorHAnsi"/>
          <w:color w:val="000000"/>
          <w:sz w:val="22"/>
          <w:szCs w:val="22"/>
        </w:rPr>
        <w:t xml:space="preserve">The </w:t>
      </w:r>
      <w:r w:rsidR="00165252">
        <w:rPr>
          <w:rFonts w:asciiTheme="minorHAnsi" w:hAnsiTheme="minorHAnsi" w:cstheme="minorHAnsi"/>
          <w:color w:val="000000"/>
          <w:sz w:val="22"/>
          <w:szCs w:val="22"/>
        </w:rPr>
        <w:t>S</w:t>
      </w:r>
      <w:r w:rsidRPr="007063A9">
        <w:rPr>
          <w:rFonts w:asciiTheme="minorHAnsi" w:hAnsiTheme="minorHAnsi" w:cstheme="minorHAnsi"/>
          <w:color w:val="000000"/>
          <w:sz w:val="22"/>
          <w:szCs w:val="22"/>
        </w:rPr>
        <w:t xml:space="preserve">ocial </w:t>
      </w:r>
      <w:r w:rsidR="00165252">
        <w:rPr>
          <w:rFonts w:asciiTheme="minorHAnsi" w:hAnsiTheme="minorHAnsi" w:cstheme="minorHAnsi"/>
          <w:color w:val="000000"/>
          <w:sz w:val="22"/>
          <w:szCs w:val="22"/>
        </w:rPr>
        <w:t>M</w:t>
      </w:r>
      <w:r w:rsidRPr="007063A9">
        <w:rPr>
          <w:rFonts w:asciiTheme="minorHAnsi" w:hAnsiTheme="minorHAnsi" w:cstheme="minorHAnsi"/>
          <w:color w:val="000000"/>
          <w:sz w:val="22"/>
          <w:szCs w:val="22"/>
        </w:rPr>
        <w:t>edia team, within DMCS, writes alt text that accurately captures images on all social medi</w:t>
      </w:r>
      <w:r w:rsidR="00CD484A">
        <w:rPr>
          <w:rFonts w:asciiTheme="minorHAnsi" w:hAnsiTheme="minorHAnsi" w:cstheme="minorHAnsi"/>
          <w:color w:val="000000"/>
          <w:sz w:val="22"/>
          <w:szCs w:val="22"/>
        </w:rPr>
        <w:t>a</w:t>
      </w:r>
      <w:r w:rsidRPr="007063A9">
        <w:rPr>
          <w:rFonts w:asciiTheme="minorHAnsi" w:hAnsiTheme="minorHAnsi" w:cstheme="minorHAnsi"/>
          <w:color w:val="000000"/>
          <w:sz w:val="22"/>
          <w:szCs w:val="22"/>
        </w:rPr>
        <w:t>. Specifically for this purpose</w:t>
      </w:r>
      <w:r w:rsidR="00165252">
        <w:rPr>
          <w:rFonts w:asciiTheme="minorHAnsi" w:hAnsiTheme="minorHAnsi" w:cstheme="minorHAnsi"/>
          <w:color w:val="000000"/>
          <w:sz w:val="22"/>
          <w:szCs w:val="22"/>
        </w:rPr>
        <w:t>,</w:t>
      </w:r>
      <w:r w:rsidRPr="007063A9">
        <w:rPr>
          <w:rFonts w:asciiTheme="minorHAnsi" w:hAnsiTheme="minorHAnsi" w:cstheme="minorHAnsi"/>
          <w:color w:val="000000"/>
          <w:sz w:val="22"/>
          <w:szCs w:val="22"/>
        </w:rPr>
        <w:t xml:space="preserve"> an online publishing tool was acquired </w:t>
      </w:r>
      <w:r w:rsidR="00CD484A">
        <w:rPr>
          <w:rFonts w:asciiTheme="minorHAnsi" w:hAnsiTheme="minorHAnsi" w:cstheme="minorHAnsi"/>
          <w:color w:val="000000"/>
          <w:sz w:val="22"/>
          <w:szCs w:val="22"/>
        </w:rPr>
        <w:t>to s</w:t>
      </w:r>
      <w:r w:rsidRPr="007063A9">
        <w:rPr>
          <w:rFonts w:asciiTheme="minorHAnsi" w:hAnsiTheme="minorHAnsi" w:cstheme="minorHAnsi"/>
          <w:color w:val="000000"/>
          <w:sz w:val="22"/>
          <w:szCs w:val="22"/>
        </w:rPr>
        <w:t>upport the efforts of the team to consistently ensure that alt text is included and staff provide quality assurance for clear, consistent, and plain language use.</w:t>
      </w:r>
      <w:r w:rsidRPr="007063A9">
        <w:rPr>
          <w:rStyle w:val="apple-converted-space"/>
          <w:rFonts w:asciiTheme="minorHAnsi" w:hAnsiTheme="minorHAnsi" w:cstheme="minorHAnsi"/>
          <w:color w:val="000000"/>
          <w:sz w:val="22"/>
          <w:szCs w:val="22"/>
        </w:rPr>
        <w:t> </w:t>
      </w:r>
    </w:p>
    <w:p w14:paraId="6D8A4FD3" w14:textId="77777777" w:rsidR="00451DAF" w:rsidRDefault="00451DAF" w:rsidP="00E84333">
      <w:pPr>
        <w:pStyle w:val="NoSpacing"/>
        <w:rPr>
          <w:rFonts w:asciiTheme="minorHAnsi" w:hAnsiTheme="minorHAnsi" w:cstheme="minorHAnsi"/>
          <w:b/>
          <w:bCs/>
        </w:rPr>
      </w:pPr>
    </w:p>
    <w:p w14:paraId="4D7A4DE4" w14:textId="77777777" w:rsidR="0002138D" w:rsidRDefault="0002138D" w:rsidP="0002138D">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Web Content Review </w:t>
      </w:r>
    </w:p>
    <w:p w14:paraId="680AFEA4" w14:textId="77777777" w:rsidR="0002138D" w:rsidRDefault="0002138D" w:rsidP="0002138D">
      <w:p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Prior to posting, offices submit content to the Web Team for publishing, with a final review to ensure content displays correctly and links are viable. This team also requests offices to attest to accessibility. </w:t>
      </w:r>
    </w:p>
    <w:p w14:paraId="278B9E46" w14:textId="4D70C0B3" w:rsidR="00451DAF" w:rsidRDefault="00451DAF" w:rsidP="00E84333">
      <w:pPr>
        <w:pStyle w:val="NoSpacing"/>
        <w:rPr>
          <w:rFonts w:asciiTheme="minorHAnsi" w:hAnsiTheme="minorHAnsi" w:cstheme="minorHAnsi"/>
          <w:b/>
          <w:bCs/>
        </w:rPr>
      </w:pPr>
    </w:p>
    <w:p w14:paraId="799D73C2" w14:textId="34B3C6E0" w:rsidR="0002138D" w:rsidRDefault="0002138D" w:rsidP="00E84333">
      <w:pPr>
        <w:pStyle w:val="NoSpacing"/>
        <w:rPr>
          <w:rFonts w:asciiTheme="minorHAnsi" w:hAnsiTheme="minorHAnsi" w:cstheme="minorHAnsi"/>
          <w:b/>
          <w:bCs/>
        </w:rPr>
      </w:pPr>
    </w:p>
    <w:p w14:paraId="6FE1486D" w14:textId="2B95C8A5" w:rsidR="0002138D" w:rsidRDefault="0002138D" w:rsidP="00E84333">
      <w:pPr>
        <w:pStyle w:val="NoSpacing"/>
        <w:rPr>
          <w:rFonts w:asciiTheme="minorHAnsi" w:hAnsiTheme="minorHAnsi" w:cstheme="minorHAnsi"/>
          <w:b/>
          <w:bCs/>
        </w:rPr>
      </w:pPr>
    </w:p>
    <w:p w14:paraId="2C3F34BD" w14:textId="1A36F94B" w:rsidR="002E031A" w:rsidRDefault="002E031A" w:rsidP="00E84333">
      <w:pPr>
        <w:pStyle w:val="NoSpacing"/>
        <w:rPr>
          <w:rFonts w:asciiTheme="minorHAnsi" w:hAnsiTheme="minorHAnsi" w:cstheme="minorHAnsi"/>
          <w:b/>
          <w:bCs/>
        </w:rPr>
      </w:pPr>
    </w:p>
    <w:p w14:paraId="4A06736F" w14:textId="77777777" w:rsidR="002E031A" w:rsidRDefault="002E031A" w:rsidP="00E84333">
      <w:pPr>
        <w:pStyle w:val="NoSpacing"/>
        <w:rPr>
          <w:rFonts w:asciiTheme="minorHAnsi" w:hAnsiTheme="minorHAnsi" w:cstheme="minorHAnsi"/>
          <w:b/>
          <w:bCs/>
        </w:rPr>
      </w:pPr>
    </w:p>
    <w:p w14:paraId="65A19C74" w14:textId="3011B311" w:rsidR="00E84333" w:rsidRDefault="00E84333" w:rsidP="00E84333">
      <w:pPr>
        <w:pStyle w:val="NoSpacing"/>
        <w:rPr>
          <w:rFonts w:asciiTheme="minorHAnsi" w:hAnsiTheme="minorHAnsi" w:cstheme="minorHAnsi"/>
          <w:b/>
          <w:bCs/>
        </w:rPr>
      </w:pPr>
      <w:r w:rsidRPr="00A106B5">
        <w:rPr>
          <w:rFonts w:asciiTheme="minorHAnsi" w:hAnsiTheme="minorHAnsi" w:cstheme="minorHAnsi"/>
          <w:b/>
          <w:bCs/>
        </w:rPr>
        <w:lastRenderedPageBreak/>
        <w:t>Table</w:t>
      </w:r>
      <w:r w:rsidR="00FA5E0F" w:rsidRPr="00A106B5">
        <w:rPr>
          <w:rFonts w:asciiTheme="minorHAnsi" w:hAnsiTheme="minorHAnsi" w:cstheme="minorHAnsi"/>
          <w:b/>
          <w:bCs/>
        </w:rPr>
        <w:t xml:space="preserve"> 2</w:t>
      </w:r>
      <w:r w:rsidR="000B66D7" w:rsidRPr="00A106B5">
        <w:rPr>
          <w:rFonts w:asciiTheme="minorHAnsi" w:hAnsiTheme="minorHAnsi" w:cstheme="minorHAnsi"/>
          <w:b/>
          <w:bCs/>
        </w:rPr>
        <w:t>:</w:t>
      </w:r>
      <w:r w:rsidRPr="00A106B5">
        <w:rPr>
          <w:rFonts w:asciiTheme="minorHAnsi" w:hAnsiTheme="minorHAnsi" w:cstheme="minorHAnsi"/>
          <w:b/>
          <w:bCs/>
        </w:rPr>
        <w:t xml:space="preserve"> Department Newsletters, Issuing Office, and Audience: FY 202</w:t>
      </w:r>
      <w:r w:rsidR="00863E91">
        <w:rPr>
          <w:rFonts w:asciiTheme="minorHAnsi" w:hAnsiTheme="minorHAnsi" w:cstheme="minorHAnsi"/>
          <w:b/>
          <w:bCs/>
        </w:rPr>
        <w:t>2</w:t>
      </w:r>
      <w:r w:rsidR="00770A4A" w:rsidRPr="00A106B5">
        <w:rPr>
          <w:rFonts w:asciiTheme="minorHAnsi" w:hAnsiTheme="minorHAnsi" w:cstheme="minorHAnsi"/>
          <w:b/>
          <w:bCs/>
        </w:rPr>
        <w:t>*</w:t>
      </w:r>
    </w:p>
    <w:p w14:paraId="78B5C072" w14:textId="77777777" w:rsidR="00B63D40" w:rsidRPr="00A106B5" w:rsidRDefault="00B63D40" w:rsidP="00E84333">
      <w:pPr>
        <w:pStyle w:val="NoSpacing"/>
        <w:rPr>
          <w:rFonts w:asciiTheme="minorHAnsi" w:hAnsiTheme="minorHAnsi" w:cstheme="minorHAnsi"/>
          <w:b/>
          <w:bCs/>
        </w:rPr>
      </w:pPr>
    </w:p>
    <w:tbl>
      <w:tblPr>
        <w:tblStyle w:val="TableGrid"/>
        <w:tblW w:w="0" w:type="auto"/>
        <w:tblInd w:w="0" w:type="dxa"/>
        <w:tblLook w:val="04A0" w:firstRow="1" w:lastRow="0" w:firstColumn="1" w:lastColumn="0" w:noHBand="0" w:noVBand="1"/>
      </w:tblPr>
      <w:tblGrid>
        <w:gridCol w:w="3145"/>
        <w:gridCol w:w="1440"/>
        <w:gridCol w:w="4765"/>
      </w:tblGrid>
      <w:tr w:rsidR="00E84333" w:rsidRPr="00A106B5" w14:paraId="22A4D29A"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03FBEA9B"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Newsletter </w:t>
            </w:r>
          </w:p>
        </w:tc>
        <w:tc>
          <w:tcPr>
            <w:tcW w:w="1440" w:type="dxa"/>
            <w:tcBorders>
              <w:top w:val="single" w:sz="4" w:space="0" w:color="auto"/>
              <w:left w:val="single" w:sz="4" w:space="0" w:color="auto"/>
              <w:bottom w:val="single" w:sz="4" w:space="0" w:color="auto"/>
              <w:right w:val="single" w:sz="4" w:space="0" w:color="auto"/>
            </w:tcBorders>
            <w:hideMark/>
          </w:tcPr>
          <w:p w14:paraId="7263F554"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Issuing Office </w:t>
            </w:r>
          </w:p>
        </w:tc>
        <w:tc>
          <w:tcPr>
            <w:tcW w:w="4765" w:type="dxa"/>
            <w:tcBorders>
              <w:top w:val="single" w:sz="4" w:space="0" w:color="auto"/>
              <w:left w:val="single" w:sz="4" w:space="0" w:color="auto"/>
              <w:bottom w:val="single" w:sz="4" w:space="0" w:color="auto"/>
              <w:right w:val="single" w:sz="4" w:space="0" w:color="auto"/>
            </w:tcBorders>
            <w:hideMark/>
          </w:tcPr>
          <w:p w14:paraId="7FC77A1E"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Audience </w:t>
            </w:r>
          </w:p>
        </w:tc>
      </w:tr>
      <w:tr w:rsidR="00E84333" w:rsidRPr="00A106B5" w14:paraId="61219E81" w14:textId="77777777" w:rsidTr="003966E1">
        <w:tc>
          <w:tcPr>
            <w:tcW w:w="3145" w:type="dxa"/>
            <w:tcBorders>
              <w:top w:val="single" w:sz="4" w:space="0" w:color="auto"/>
              <w:left w:val="single" w:sz="4" w:space="0" w:color="auto"/>
              <w:bottom w:val="single" w:sz="4" w:space="0" w:color="auto"/>
              <w:right w:val="single" w:sz="4" w:space="0" w:color="auto"/>
            </w:tcBorders>
          </w:tcPr>
          <w:p w14:paraId="2830219B" w14:textId="77777777" w:rsidR="00E84333" w:rsidRPr="00073430" w:rsidRDefault="00E84333">
            <w:pPr>
              <w:pStyle w:val="NoSpacing"/>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98611F8" w14:textId="77777777" w:rsidR="00E84333" w:rsidRPr="00073430" w:rsidRDefault="00E84333">
            <w:pPr>
              <w:pStyle w:val="NoSpacing"/>
              <w:rPr>
                <w:rFonts w:asciiTheme="minorHAnsi" w:hAnsiTheme="minorHAnsi" w:cstheme="minorHAnsi"/>
              </w:rPr>
            </w:pPr>
          </w:p>
        </w:tc>
        <w:tc>
          <w:tcPr>
            <w:tcW w:w="4765" w:type="dxa"/>
            <w:tcBorders>
              <w:top w:val="single" w:sz="4" w:space="0" w:color="auto"/>
              <w:left w:val="single" w:sz="4" w:space="0" w:color="auto"/>
              <w:bottom w:val="single" w:sz="4" w:space="0" w:color="auto"/>
              <w:right w:val="single" w:sz="4" w:space="0" w:color="auto"/>
            </w:tcBorders>
          </w:tcPr>
          <w:p w14:paraId="076C4F0F" w14:textId="77777777" w:rsidR="00E84333" w:rsidRPr="00073430" w:rsidRDefault="00E84333">
            <w:pPr>
              <w:pStyle w:val="NoSpacing"/>
              <w:rPr>
                <w:rFonts w:asciiTheme="minorHAnsi" w:hAnsiTheme="minorHAnsi" w:cstheme="minorHAnsi"/>
              </w:rPr>
            </w:pPr>
          </w:p>
        </w:tc>
      </w:tr>
      <w:tr w:rsidR="00E84333" w:rsidRPr="00A106B5" w14:paraId="527BD6A8"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61CAB392"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The Connector </w:t>
            </w:r>
          </w:p>
        </w:tc>
        <w:tc>
          <w:tcPr>
            <w:tcW w:w="1440" w:type="dxa"/>
            <w:tcBorders>
              <w:top w:val="single" w:sz="4" w:space="0" w:color="auto"/>
              <w:left w:val="single" w:sz="4" w:space="0" w:color="auto"/>
              <w:bottom w:val="single" w:sz="4" w:space="0" w:color="auto"/>
              <w:right w:val="single" w:sz="4" w:space="0" w:color="auto"/>
            </w:tcBorders>
            <w:hideMark/>
          </w:tcPr>
          <w:p w14:paraId="3857D9C8" w14:textId="1C4EB5AD" w:rsidR="00E84333" w:rsidRPr="00073430" w:rsidRDefault="003232DE">
            <w:pPr>
              <w:pStyle w:val="NoSpacing"/>
              <w:rPr>
                <w:rFonts w:asciiTheme="minorHAnsi" w:hAnsiTheme="minorHAnsi" w:cstheme="minorHAnsi"/>
              </w:rPr>
            </w:pPr>
            <w:r w:rsidRPr="00073430">
              <w:rPr>
                <w:rFonts w:asciiTheme="minorHAnsi" w:hAnsiTheme="minorHAnsi" w:cstheme="minorHAnsi"/>
              </w:rPr>
              <w:t>WHI</w:t>
            </w:r>
            <w:r w:rsidR="003668CA" w:rsidRPr="00073430">
              <w:rPr>
                <w:rFonts w:asciiTheme="minorHAnsi" w:hAnsiTheme="minorHAnsi" w:cstheme="minorHAnsi"/>
              </w:rPr>
              <w:t>EEAA</w:t>
            </w:r>
            <w:r w:rsidR="00BE4AF3" w:rsidRPr="00073430">
              <w:rPr>
                <w:rFonts w:asciiTheme="minorHAnsi" w:hAnsiTheme="minorHAnsi" w:cstheme="minorHAnsi"/>
              </w:rPr>
              <w:t>/OS</w:t>
            </w:r>
            <w:r w:rsidR="003668CA" w:rsidRPr="00073430">
              <w:rPr>
                <w:rFonts w:asciiTheme="minorHAnsi" w:hAnsiTheme="minorHAnsi" w:cstheme="minorHAnsi"/>
              </w:rPr>
              <w:t xml:space="preserve"> </w:t>
            </w:r>
            <w:r w:rsidR="00E84333" w:rsidRPr="00073430">
              <w:rPr>
                <w:rFonts w:asciiTheme="minorHAnsi" w:hAnsiTheme="minorHAnsi" w:cstheme="minorHAnsi"/>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1D4A9D28" w14:textId="64C1F154" w:rsidR="00E84333" w:rsidRPr="00073430" w:rsidRDefault="00E84333">
            <w:pPr>
              <w:pStyle w:val="NoSpacing"/>
              <w:rPr>
                <w:rFonts w:asciiTheme="minorHAnsi" w:hAnsiTheme="minorHAnsi" w:cstheme="minorHAnsi"/>
              </w:rPr>
            </w:pPr>
            <w:r w:rsidRPr="00073430">
              <w:rPr>
                <w:rFonts w:asciiTheme="minorHAnsi" w:hAnsiTheme="minorHAnsi" w:cstheme="minorHAnsi"/>
              </w:rPr>
              <w:t>African American students &amp; families</w:t>
            </w:r>
            <w:r w:rsidR="007D3C81" w:rsidRPr="00073430">
              <w:rPr>
                <w:rFonts w:asciiTheme="minorHAnsi" w:hAnsiTheme="minorHAnsi" w:cstheme="minorHAnsi"/>
              </w:rPr>
              <w:t>,</w:t>
            </w:r>
            <w:r w:rsidRPr="00073430">
              <w:rPr>
                <w:rFonts w:asciiTheme="minorHAnsi" w:hAnsiTheme="minorHAnsi" w:cstheme="minorHAnsi"/>
              </w:rPr>
              <w:t xml:space="preserve"> stakeholders</w:t>
            </w:r>
          </w:p>
        </w:tc>
      </w:tr>
      <w:tr w:rsidR="00E84333" w:rsidRPr="00A106B5" w14:paraId="5EB1F84E"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73E6BDAD" w14:textId="045A3B78" w:rsidR="00E84333" w:rsidRPr="00073430" w:rsidRDefault="00E84333">
            <w:pPr>
              <w:pStyle w:val="NoSpacing"/>
              <w:rPr>
                <w:rFonts w:asciiTheme="minorHAnsi" w:hAnsiTheme="minorHAnsi" w:cstheme="minorHAnsi"/>
              </w:rPr>
            </w:pPr>
            <w:r w:rsidRPr="00073430">
              <w:rPr>
                <w:rFonts w:asciiTheme="minorHAnsi" w:hAnsiTheme="minorHAnsi" w:cstheme="minorHAnsi"/>
                <w:color w:val="000000"/>
              </w:rPr>
              <w:t>Center for Faith</w:t>
            </w:r>
            <w:r w:rsidR="00314970" w:rsidRPr="00073430">
              <w:rPr>
                <w:rFonts w:asciiTheme="minorHAnsi" w:hAnsiTheme="minorHAnsi" w:cstheme="minorHAnsi"/>
                <w:color w:val="000000"/>
              </w:rPr>
              <w:t>-</w:t>
            </w:r>
            <w:r w:rsidR="00403AAA" w:rsidRPr="00073430">
              <w:rPr>
                <w:rFonts w:asciiTheme="minorHAnsi" w:hAnsiTheme="minorHAnsi" w:cstheme="minorHAnsi"/>
                <w:color w:val="000000"/>
              </w:rPr>
              <w:t>b</w:t>
            </w:r>
            <w:r w:rsidR="00314970" w:rsidRPr="00073430">
              <w:rPr>
                <w:rFonts w:asciiTheme="minorHAnsi" w:hAnsiTheme="minorHAnsi" w:cstheme="minorHAnsi"/>
                <w:color w:val="000000"/>
              </w:rPr>
              <w:t>ased and Neighborhood Partnerships Highlights</w:t>
            </w:r>
          </w:p>
        </w:tc>
        <w:tc>
          <w:tcPr>
            <w:tcW w:w="1440" w:type="dxa"/>
            <w:tcBorders>
              <w:top w:val="single" w:sz="4" w:space="0" w:color="auto"/>
              <w:left w:val="single" w:sz="4" w:space="0" w:color="auto"/>
              <w:bottom w:val="single" w:sz="4" w:space="0" w:color="auto"/>
              <w:right w:val="single" w:sz="4" w:space="0" w:color="auto"/>
            </w:tcBorders>
            <w:hideMark/>
          </w:tcPr>
          <w:p w14:paraId="76077D19" w14:textId="6BE070A7" w:rsidR="00E84333" w:rsidRPr="00073430" w:rsidRDefault="003668CA">
            <w:pPr>
              <w:pStyle w:val="NoSpacing"/>
              <w:rPr>
                <w:rFonts w:asciiTheme="minorHAnsi" w:hAnsiTheme="minorHAnsi" w:cstheme="minorHAnsi"/>
              </w:rPr>
            </w:pPr>
            <w:r w:rsidRPr="00073430">
              <w:rPr>
                <w:rFonts w:asciiTheme="minorHAnsi" w:hAnsiTheme="minorHAnsi" w:cstheme="minorHAnsi"/>
                <w:color w:val="000000"/>
              </w:rPr>
              <w:t>CFBNP</w:t>
            </w:r>
            <w:r w:rsidR="00BE4AF3" w:rsidRPr="00073430">
              <w:rPr>
                <w:rFonts w:asciiTheme="minorHAnsi" w:hAnsiTheme="minorHAnsi" w:cstheme="minorHAnsi"/>
                <w:color w:val="000000"/>
              </w:rPr>
              <w:t>/OS</w:t>
            </w:r>
          </w:p>
        </w:tc>
        <w:tc>
          <w:tcPr>
            <w:tcW w:w="4765" w:type="dxa"/>
            <w:tcBorders>
              <w:top w:val="single" w:sz="4" w:space="0" w:color="auto"/>
              <w:left w:val="single" w:sz="4" w:space="0" w:color="auto"/>
              <w:bottom w:val="single" w:sz="4" w:space="0" w:color="auto"/>
              <w:right w:val="single" w:sz="4" w:space="0" w:color="auto"/>
            </w:tcBorders>
            <w:hideMark/>
          </w:tcPr>
          <w:p w14:paraId="18570D9D"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Faith-based &amp; community leaders</w:t>
            </w:r>
          </w:p>
        </w:tc>
      </w:tr>
      <w:tr w:rsidR="00E84333" w:rsidRPr="00A106B5" w14:paraId="2AAE8923"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6C8FB1FC"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Early Learning </w:t>
            </w:r>
          </w:p>
        </w:tc>
        <w:tc>
          <w:tcPr>
            <w:tcW w:w="1440" w:type="dxa"/>
            <w:tcBorders>
              <w:top w:val="single" w:sz="4" w:space="0" w:color="auto"/>
              <w:left w:val="single" w:sz="4" w:space="0" w:color="auto"/>
              <w:bottom w:val="single" w:sz="4" w:space="0" w:color="auto"/>
              <w:right w:val="single" w:sz="4" w:space="0" w:color="auto"/>
            </w:tcBorders>
            <w:hideMark/>
          </w:tcPr>
          <w:p w14:paraId="5FABEEBB" w14:textId="33FC1008" w:rsidR="00E84333" w:rsidRPr="00073430" w:rsidRDefault="003668CA">
            <w:pPr>
              <w:pStyle w:val="NoSpacing"/>
              <w:rPr>
                <w:rFonts w:asciiTheme="minorHAnsi" w:hAnsiTheme="minorHAnsi" w:cstheme="minorHAnsi"/>
              </w:rPr>
            </w:pPr>
            <w:r w:rsidRPr="00073430">
              <w:rPr>
                <w:rFonts w:asciiTheme="minorHAnsi" w:hAnsiTheme="minorHAnsi" w:cstheme="minorHAnsi"/>
              </w:rPr>
              <w:t>OESE &amp; OSEP</w:t>
            </w:r>
          </w:p>
        </w:tc>
        <w:tc>
          <w:tcPr>
            <w:tcW w:w="4765" w:type="dxa"/>
            <w:tcBorders>
              <w:top w:val="single" w:sz="4" w:space="0" w:color="auto"/>
              <w:left w:val="single" w:sz="4" w:space="0" w:color="auto"/>
              <w:bottom w:val="single" w:sz="4" w:space="0" w:color="auto"/>
              <w:right w:val="single" w:sz="4" w:space="0" w:color="auto"/>
            </w:tcBorders>
            <w:hideMark/>
          </w:tcPr>
          <w:p w14:paraId="61F26235"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Parents, teachers</w:t>
            </w:r>
          </w:p>
        </w:tc>
      </w:tr>
      <w:tr w:rsidR="00E84333" w:rsidRPr="00A106B5" w14:paraId="069627C8"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04CFBD30"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ED Review </w:t>
            </w:r>
          </w:p>
        </w:tc>
        <w:tc>
          <w:tcPr>
            <w:tcW w:w="1440" w:type="dxa"/>
            <w:tcBorders>
              <w:top w:val="single" w:sz="4" w:space="0" w:color="auto"/>
              <w:left w:val="single" w:sz="4" w:space="0" w:color="auto"/>
              <w:bottom w:val="single" w:sz="4" w:space="0" w:color="auto"/>
              <w:right w:val="single" w:sz="4" w:space="0" w:color="auto"/>
            </w:tcBorders>
            <w:hideMark/>
          </w:tcPr>
          <w:p w14:paraId="30999A21" w14:textId="2A9E6790" w:rsidR="00E84333" w:rsidRPr="00073430" w:rsidRDefault="003668CA">
            <w:pPr>
              <w:pStyle w:val="NoSpacing"/>
              <w:rPr>
                <w:rFonts w:asciiTheme="minorHAnsi" w:hAnsiTheme="minorHAnsi" w:cstheme="minorHAnsi"/>
              </w:rPr>
            </w:pPr>
            <w:r w:rsidRPr="00073430">
              <w:rPr>
                <w:rFonts w:asciiTheme="minorHAnsi" w:hAnsiTheme="minorHAnsi" w:cstheme="minorHAnsi"/>
              </w:rPr>
              <w:t>OCO</w:t>
            </w:r>
            <w:r w:rsidR="00E84333" w:rsidRPr="00073430">
              <w:rPr>
                <w:rFonts w:asciiTheme="minorHAnsi" w:hAnsiTheme="minorHAnsi" w:cstheme="minorHAnsi"/>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0FBAA69A"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Intergovernmental &amp; corporate communities</w:t>
            </w:r>
          </w:p>
        </w:tc>
      </w:tr>
      <w:tr w:rsidR="00E84333" w:rsidRPr="00A106B5" w14:paraId="3EE85D59"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4980E239" w14:textId="29BEF0D7" w:rsidR="00E84333" w:rsidRPr="00073430" w:rsidRDefault="00E84333">
            <w:pPr>
              <w:pStyle w:val="NoSpacing"/>
              <w:rPr>
                <w:rFonts w:asciiTheme="minorHAnsi" w:hAnsiTheme="minorHAnsi" w:cstheme="minorHAnsi"/>
              </w:rPr>
            </w:pPr>
            <w:r w:rsidRPr="00073430">
              <w:rPr>
                <w:rFonts w:asciiTheme="minorHAnsi" w:hAnsiTheme="minorHAnsi" w:cstheme="minorHAnsi"/>
              </w:rPr>
              <w:t>Family, School</w:t>
            </w:r>
            <w:r w:rsidR="00403AAA" w:rsidRPr="00073430">
              <w:rPr>
                <w:rFonts w:asciiTheme="minorHAnsi" w:hAnsiTheme="minorHAnsi" w:cstheme="minorHAnsi"/>
              </w:rPr>
              <w:t>,</w:t>
            </w:r>
            <w:r w:rsidRPr="00073430">
              <w:rPr>
                <w:rFonts w:asciiTheme="minorHAnsi" w:hAnsiTheme="minorHAnsi" w:cstheme="minorHAnsi"/>
              </w:rPr>
              <w:t xml:space="preserve"> and Community Engagement </w:t>
            </w:r>
          </w:p>
        </w:tc>
        <w:tc>
          <w:tcPr>
            <w:tcW w:w="1440" w:type="dxa"/>
            <w:tcBorders>
              <w:top w:val="single" w:sz="4" w:space="0" w:color="auto"/>
              <w:left w:val="single" w:sz="4" w:space="0" w:color="auto"/>
              <w:bottom w:val="single" w:sz="4" w:space="0" w:color="auto"/>
              <w:right w:val="single" w:sz="4" w:space="0" w:color="auto"/>
            </w:tcBorders>
            <w:hideMark/>
          </w:tcPr>
          <w:p w14:paraId="707371E1" w14:textId="6248747E" w:rsidR="00E84333" w:rsidRPr="00073430" w:rsidRDefault="003668CA">
            <w:pPr>
              <w:pStyle w:val="NoSpacing"/>
              <w:rPr>
                <w:rFonts w:asciiTheme="minorHAnsi" w:hAnsiTheme="minorHAnsi" w:cstheme="minorHAnsi"/>
              </w:rPr>
            </w:pPr>
            <w:r w:rsidRPr="00073430">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17E4C864"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Parents, teachers, administrators, &amp; community leaders</w:t>
            </w:r>
          </w:p>
        </w:tc>
      </w:tr>
      <w:tr w:rsidR="00DB2B31" w:rsidRPr="00A106B5" w14:paraId="42FD3E7A" w14:textId="77777777" w:rsidTr="003966E1">
        <w:tc>
          <w:tcPr>
            <w:tcW w:w="3145" w:type="dxa"/>
            <w:tcBorders>
              <w:top w:val="single" w:sz="4" w:space="0" w:color="auto"/>
              <w:left w:val="single" w:sz="4" w:space="0" w:color="auto"/>
              <w:bottom w:val="single" w:sz="4" w:space="0" w:color="auto"/>
              <w:right w:val="single" w:sz="4" w:space="0" w:color="auto"/>
            </w:tcBorders>
          </w:tcPr>
          <w:p w14:paraId="3841E1B3" w14:textId="0406F300" w:rsidR="00DB2B31" w:rsidRPr="00073430" w:rsidRDefault="00DB2B31">
            <w:pPr>
              <w:pStyle w:val="NoSpacing"/>
              <w:rPr>
                <w:rFonts w:asciiTheme="minorHAnsi" w:hAnsiTheme="minorHAnsi" w:cstheme="minorHAnsi"/>
              </w:rPr>
            </w:pPr>
            <w:r w:rsidRPr="00073430">
              <w:rPr>
                <w:rFonts w:asciiTheme="minorHAnsi" w:hAnsiTheme="minorHAnsi" w:cstheme="minorHAnsi"/>
              </w:rPr>
              <w:t xml:space="preserve">Grantee Voices From the Field </w:t>
            </w:r>
          </w:p>
        </w:tc>
        <w:tc>
          <w:tcPr>
            <w:tcW w:w="1440" w:type="dxa"/>
            <w:tcBorders>
              <w:top w:val="single" w:sz="4" w:space="0" w:color="auto"/>
              <w:left w:val="single" w:sz="4" w:space="0" w:color="auto"/>
              <w:bottom w:val="single" w:sz="4" w:space="0" w:color="auto"/>
              <w:right w:val="single" w:sz="4" w:space="0" w:color="auto"/>
            </w:tcBorders>
          </w:tcPr>
          <w:p w14:paraId="527C50FD" w14:textId="6AFBDE4F" w:rsidR="00DB2B31" w:rsidRPr="00073430" w:rsidRDefault="00DB2B31">
            <w:pPr>
              <w:pStyle w:val="NoSpacing"/>
              <w:rPr>
                <w:rFonts w:asciiTheme="minorHAnsi" w:hAnsiTheme="minorHAnsi" w:cstheme="minorHAnsi"/>
              </w:rPr>
            </w:pPr>
            <w:r w:rsidRPr="00073430">
              <w:rPr>
                <w:rFonts w:asciiTheme="minorHAnsi" w:hAnsiTheme="minorHAnsi" w:cstheme="minorHAnsi"/>
              </w:rPr>
              <w:t>OPE</w:t>
            </w:r>
          </w:p>
        </w:tc>
        <w:tc>
          <w:tcPr>
            <w:tcW w:w="4765" w:type="dxa"/>
            <w:tcBorders>
              <w:top w:val="single" w:sz="4" w:space="0" w:color="auto"/>
              <w:left w:val="single" w:sz="4" w:space="0" w:color="auto"/>
              <w:bottom w:val="single" w:sz="4" w:space="0" w:color="auto"/>
              <w:right w:val="single" w:sz="4" w:space="0" w:color="auto"/>
            </w:tcBorders>
          </w:tcPr>
          <w:p w14:paraId="063BE643" w14:textId="647DBB9B" w:rsidR="00DB2B31" w:rsidRPr="00073430" w:rsidRDefault="00396F00">
            <w:pPr>
              <w:pStyle w:val="NoSpacing"/>
              <w:rPr>
                <w:rFonts w:asciiTheme="minorHAnsi" w:hAnsiTheme="minorHAnsi" w:cstheme="minorHAnsi"/>
              </w:rPr>
            </w:pPr>
            <w:r w:rsidRPr="00073430">
              <w:rPr>
                <w:rFonts w:asciiTheme="minorHAnsi" w:hAnsiTheme="minorHAnsi" w:cstheme="minorHAnsi"/>
              </w:rPr>
              <w:t xml:space="preserve">Postsecondary grantees </w:t>
            </w:r>
          </w:p>
        </w:tc>
      </w:tr>
      <w:tr w:rsidR="00E84333" w:rsidRPr="00A106B5" w14:paraId="1299010F"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735201EF"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IFLE Newsletter </w:t>
            </w:r>
          </w:p>
        </w:tc>
        <w:tc>
          <w:tcPr>
            <w:tcW w:w="1440" w:type="dxa"/>
            <w:tcBorders>
              <w:top w:val="single" w:sz="4" w:space="0" w:color="auto"/>
              <w:left w:val="single" w:sz="4" w:space="0" w:color="auto"/>
              <w:bottom w:val="single" w:sz="4" w:space="0" w:color="auto"/>
              <w:right w:val="single" w:sz="4" w:space="0" w:color="auto"/>
            </w:tcBorders>
            <w:hideMark/>
          </w:tcPr>
          <w:p w14:paraId="2C212F87" w14:textId="284024E6" w:rsidR="00E84333" w:rsidRPr="00073430" w:rsidRDefault="003668CA">
            <w:pPr>
              <w:pStyle w:val="NoSpacing"/>
              <w:rPr>
                <w:rFonts w:asciiTheme="minorHAnsi" w:hAnsiTheme="minorHAnsi" w:cstheme="minorHAnsi"/>
              </w:rPr>
            </w:pPr>
            <w:r w:rsidRPr="00073430">
              <w:rPr>
                <w:rFonts w:asciiTheme="minorHAnsi" w:hAnsiTheme="minorHAnsi" w:cstheme="minorHAnsi"/>
              </w:rPr>
              <w:t>O</w:t>
            </w:r>
            <w:r w:rsidR="00E46EBA" w:rsidRPr="00073430">
              <w:rPr>
                <w:rFonts w:asciiTheme="minorHAnsi" w:hAnsiTheme="minorHAnsi" w:cstheme="minorHAnsi"/>
              </w:rPr>
              <w:t>PE</w:t>
            </w:r>
          </w:p>
        </w:tc>
        <w:tc>
          <w:tcPr>
            <w:tcW w:w="4765" w:type="dxa"/>
            <w:tcBorders>
              <w:top w:val="single" w:sz="4" w:space="0" w:color="auto"/>
              <w:left w:val="single" w:sz="4" w:space="0" w:color="auto"/>
              <w:bottom w:val="single" w:sz="4" w:space="0" w:color="auto"/>
              <w:right w:val="single" w:sz="4" w:space="0" w:color="auto"/>
            </w:tcBorders>
            <w:hideMark/>
          </w:tcPr>
          <w:p w14:paraId="102911B5"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International &amp; foreign language community</w:t>
            </w:r>
          </w:p>
        </w:tc>
      </w:tr>
      <w:tr w:rsidR="00E84333" w:rsidRPr="00A106B5" w14:paraId="541E7D00"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12CA47B0"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Green Strides </w:t>
            </w:r>
          </w:p>
        </w:tc>
        <w:tc>
          <w:tcPr>
            <w:tcW w:w="1440" w:type="dxa"/>
            <w:tcBorders>
              <w:top w:val="single" w:sz="4" w:space="0" w:color="auto"/>
              <w:left w:val="single" w:sz="4" w:space="0" w:color="auto"/>
              <w:bottom w:val="single" w:sz="4" w:space="0" w:color="auto"/>
              <w:right w:val="single" w:sz="4" w:space="0" w:color="auto"/>
            </w:tcBorders>
            <w:hideMark/>
          </w:tcPr>
          <w:p w14:paraId="752CD6FE" w14:textId="720AD024" w:rsidR="00E84333" w:rsidRPr="00073430" w:rsidRDefault="003668CA">
            <w:pPr>
              <w:pStyle w:val="NoSpacing"/>
              <w:rPr>
                <w:rFonts w:asciiTheme="minorHAnsi" w:hAnsiTheme="minorHAnsi" w:cstheme="minorHAnsi"/>
              </w:rPr>
            </w:pPr>
            <w:r w:rsidRPr="00073430">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5440C6FB"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School administrators (environmental focus) </w:t>
            </w:r>
          </w:p>
        </w:tc>
      </w:tr>
      <w:tr w:rsidR="00E84333" w:rsidRPr="00A106B5" w14:paraId="049768AE"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30AE3F78"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Nuestra Iniciativa </w:t>
            </w:r>
          </w:p>
        </w:tc>
        <w:tc>
          <w:tcPr>
            <w:tcW w:w="1440" w:type="dxa"/>
            <w:tcBorders>
              <w:top w:val="single" w:sz="4" w:space="0" w:color="auto"/>
              <w:left w:val="single" w:sz="4" w:space="0" w:color="auto"/>
              <w:bottom w:val="single" w:sz="4" w:space="0" w:color="auto"/>
              <w:right w:val="single" w:sz="4" w:space="0" w:color="auto"/>
            </w:tcBorders>
            <w:hideMark/>
          </w:tcPr>
          <w:p w14:paraId="27C5A999" w14:textId="73C44099" w:rsidR="00E84333" w:rsidRPr="00073430" w:rsidRDefault="003966E1">
            <w:pPr>
              <w:pStyle w:val="NoSpacing"/>
              <w:rPr>
                <w:rFonts w:asciiTheme="minorHAnsi" w:hAnsiTheme="minorHAnsi" w:cstheme="minorHAnsi"/>
              </w:rPr>
            </w:pPr>
            <w:r w:rsidRPr="00073430">
              <w:rPr>
                <w:rFonts w:asciiTheme="minorHAnsi" w:hAnsiTheme="minorHAnsi" w:cstheme="minorHAnsi"/>
              </w:rPr>
              <w:t>WHHPI</w:t>
            </w:r>
            <w:r w:rsidR="00E46EBA" w:rsidRPr="00073430">
              <w:rPr>
                <w:rFonts w:asciiTheme="minorHAnsi" w:hAnsiTheme="minorHAnsi" w:cstheme="minorHAnsi"/>
              </w:rPr>
              <w:t>/OS</w:t>
            </w:r>
          </w:p>
        </w:tc>
        <w:tc>
          <w:tcPr>
            <w:tcW w:w="4765" w:type="dxa"/>
            <w:tcBorders>
              <w:top w:val="single" w:sz="4" w:space="0" w:color="auto"/>
              <w:left w:val="single" w:sz="4" w:space="0" w:color="auto"/>
              <w:bottom w:val="single" w:sz="4" w:space="0" w:color="auto"/>
              <w:right w:val="single" w:sz="4" w:space="0" w:color="auto"/>
            </w:tcBorders>
            <w:hideMark/>
          </w:tcPr>
          <w:p w14:paraId="6508259A"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Hispanic students &amp; parents</w:t>
            </w:r>
          </w:p>
        </w:tc>
      </w:tr>
      <w:tr w:rsidR="00E84333" w:rsidRPr="00A106B5" w14:paraId="479A9C81"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3F97859F"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OCTAE Connection</w:t>
            </w:r>
          </w:p>
        </w:tc>
        <w:tc>
          <w:tcPr>
            <w:tcW w:w="1440" w:type="dxa"/>
            <w:tcBorders>
              <w:top w:val="single" w:sz="4" w:space="0" w:color="auto"/>
              <w:left w:val="single" w:sz="4" w:space="0" w:color="auto"/>
              <w:bottom w:val="single" w:sz="4" w:space="0" w:color="auto"/>
              <w:right w:val="single" w:sz="4" w:space="0" w:color="auto"/>
            </w:tcBorders>
            <w:hideMark/>
          </w:tcPr>
          <w:p w14:paraId="32EDF742" w14:textId="254AD16F" w:rsidR="00E84333" w:rsidRPr="00073430" w:rsidRDefault="003966E1">
            <w:pPr>
              <w:pStyle w:val="NoSpacing"/>
              <w:rPr>
                <w:rFonts w:asciiTheme="minorHAnsi" w:hAnsiTheme="minorHAnsi" w:cstheme="minorHAnsi"/>
              </w:rPr>
            </w:pPr>
            <w:r w:rsidRPr="00073430">
              <w:rPr>
                <w:rFonts w:asciiTheme="minorHAnsi" w:hAnsiTheme="minorHAnsi" w:cstheme="minorHAnsi"/>
              </w:rPr>
              <w:t>OCTAE</w:t>
            </w:r>
          </w:p>
        </w:tc>
        <w:tc>
          <w:tcPr>
            <w:tcW w:w="4765" w:type="dxa"/>
            <w:tcBorders>
              <w:top w:val="single" w:sz="4" w:space="0" w:color="auto"/>
              <w:left w:val="single" w:sz="4" w:space="0" w:color="auto"/>
              <w:bottom w:val="single" w:sz="4" w:space="0" w:color="auto"/>
              <w:right w:val="single" w:sz="4" w:space="0" w:color="auto"/>
            </w:tcBorders>
            <w:hideMark/>
          </w:tcPr>
          <w:p w14:paraId="6E33784A" w14:textId="2D66900D" w:rsidR="00E84333" w:rsidRPr="00073430" w:rsidRDefault="00E84333">
            <w:pPr>
              <w:pStyle w:val="NoSpacing"/>
              <w:rPr>
                <w:rFonts w:asciiTheme="minorHAnsi" w:hAnsiTheme="minorHAnsi" w:cstheme="minorHAnsi"/>
              </w:rPr>
            </w:pPr>
            <w:r w:rsidRPr="00073430">
              <w:rPr>
                <w:rFonts w:asciiTheme="minorHAnsi" w:hAnsiTheme="minorHAnsi" w:cstheme="minorHAnsi"/>
              </w:rPr>
              <w:t>State officials &amp; others in adult ed</w:t>
            </w:r>
            <w:r w:rsidR="00FD45DE" w:rsidRPr="00073430">
              <w:rPr>
                <w:rFonts w:asciiTheme="minorHAnsi" w:hAnsiTheme="minorHAnsi" w:cstheme="minorHAnsi"/>
              </w:rPr>
              <w:t>ucation</w:t>
            </w:r>
            <w:r w:rsidRPr="00073430">
              <w:rPr>
                <w:rFonts w:asciiTheme="minorHAnsi" w:hAnsiTheme="minorHAnsi" w:cstheme="minorHAnsi"/>
              </w:rPr>
              <w:t>, career &amp; technical ed</w:t>
            </w:r>
            <w:r w:rsidR="00FD45DE" w:rsidRPr="00073430">
              <w:rPr>
                <w:rFonts w:asciiTheme="minorHAnsi" w:hAnsiTheme="minorHAnsi" w:cstheme="minorHAnsi"/>
              </w:rPr>
              <w:t>ucation</w:t>
            </w:r>
            <w:r w:rsidRPr="00073430">
              <w:rPr>
                <w:rFonts w:asciiTheme="minorHAnsi" w:hAnsiTheme="minorHAnsi" w:cstheme="minorHAnsi"/>
              </w:rPr>
              <w:t xml:space="preserve">, community colleges  </w:t>
            </w:r>
          </w:p>
        </w:tc>
      </w:tr>
      <w:tr w:rsidR="00E84333" w:rsidRPr="00A106B5" w14:paraId="674AC66C"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1172D0D1"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Office of State Grant and Program Support Newsletter</w:t>
            </w:r>
          </w:p>
        </w:tc>
        <w:tc>
          <w:tcPr>
            <w:tcW w:w="1440" w:type="dxa"/>
            <w:tcBorders>
              <w:top w:val="single" w:sz="4" w:space="0" w:color="auto"/>
              <w:left w:val="single" w:sz="4" w:space="0" w:color="auto"/>
              <w:bottom w:val="single" w:sz="4" w:space="0" w:color="auto"/>
              <w:right w:val="single" w:sz="4" w:space="0" w:color="auto"/>
            </w:tcBorders>
            <w:hideMark/>
          </w:tcPr>
          <w:p w14:paraId="7CC18E21" w14:textId="0113959B" w:rsidR="00E84333" w:rsidRPr="00073430" w:rsidRDefault="003966E1">
            <w:pPr>
              <w:pStyle w:val="NoSpacing"/>
              <w:rPr>
                <w:rFonts w:asciiTheme="minorHAnsi" w:hAnsiTheme="minorHAnsi" w:cstheme="minorHAnsi"/>
              </w:rPr>
            </w:pPr>
            <w:r w:rsidRPr="00073430">
              <w:rPr>
                <w:rFonts w:asciiTheme="minorHAnsi" w:hAnsiTheme="minorHAnsi" w:cstheme="minorHAnsi"/>
              </w:rPr>
              <w:t>OESE</w:t>
            </w:r>
            <w:r w:rsidR="00E84333" w:rsidRPr="00073430">
              <w:rPr>
                <w:rFonts w:asciiTheme="minorHAnsi" w:hAnsiTheme="minorHAnsi" w:cstheme="minorHAnsi"/>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28768EA3"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Elementary &amp; secondary education grantees </w:t>
            </w:r>
          </w:p>
        </w:tc>
      </w:tr>
      <w:tr w:rsidR="00E84333" w:rsidRPr="00A106B5" w14:paraId="3A6557B1"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3AAB1AD1"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OSEP Update </w:t>
            </w:r>
          </w:p>
        </w:tc>
        <w:tc>
          <w:tcPr>
            <w:tcW w:w="1440" w:type="dxa"/>
            <w:tcBorders>
              <w:top w:val="single" w:sz="4" w:space="0" w:color="auto"/>
              <w:left w:val="single" w:sz="4" w:space="0" w:color="auto"/>
              <w:bottom w:val="single" w:sz="4" w:space="0" w:color="auto"/>
              <w:right w:val="single" w:sz="4" w:space="0" w:color="auto"/>
            </w:tcBorders>
            <w:hideMark/>
          </w:tcPr>
          <w:p w14:paraId="513087E3" w14:textId="70BA7654" w:rsidR="00E84333" w:rsidRPr="00073430" w:rsidRDefault="003966E1">
            <w:pPr>
              <w:pStyle w:val="NoSpacing"/>
              <w:rPr>
                <w:rFonts w:asciiTheme="minorHAnsi" w:hAnsiTheme="minorHAnsi" w:cstheme="minorHAnsi"/>
              </w:rPr>
            </w:pPr>
            <w:r w:rsidRPr="00073430">
              <w:rPr>
                <w:rFonts w:asciiTheme="minorHAnsi" w:hAnsiTheme="minorHAnsi" w:cstheme="minorHAnsi"/>
              </w:rPr>
              <w:t>OSERS</w:t>
            </w:r>
          </w:p>
        </w:tc>
        <w:tc>
          <w:tcPr>
            <w:tcW w:w="4765" w:type="dxa"/>
            <w:tcBorders>
              <w:top w:val="single" w:sz="4" w:space="0" w:color="auto"/>
              <w:left w:val="single" w:sz="4" w:space="0" w:color="auto"/>
              <w:bottom w:val="single" w:sz="4" w:space="0" w:color="auto"/>
              <w:right w:val="single" w:sz="4" w:space="0" w:color="auto"/>
            </w:tcBorders>
            <w:hideMark/>
          </w:tcPr>
          <w:p w14:paraId="4DD9DFA3"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Families of disabled children</w:t>
            </w:r>
          </w:p>
        </w:tc>
      </w:tr>
      <w:tr w:rsidR="00E84333" w:rsidRPr="00A106B5" w14:paraId="6123866F"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2BBB5CF0" w14:textId="77777777" w:rsidR="00E84333" w:rsidRPr="00073430" w:rsidRDefault="00E84333">
            <w:pPr>
              <w:pStyle w:val="NoSpacing"/>
              <w:rPr>
                <w:rFonts w:asciiTheme="minorHAnsi" w:hAnsiTheme="minorHAnsi" w:cstheme="minorHAnsi"/>
                <w:color w:val="000000"/>
              </w:rPr>
            </w:pPr>
            <w:r w:rsidRPr="00073430">
              <w:rPr>
                <w:rFonts w:asciiTheme="minorHAnsi" w:hAnsiTheme="minorHAnsi" w:cstheme="minorHAnsi"/>
                <w:color w:val="000000"/>
              </w:rPr>
              <w:t xml:space="preserve">STEM Education Newsletter </w:t>
            </w:r>
          </w:p>
        </w:tc>
        <w:tc>
          <w:tcPr>
            <w:tcW w:w="1440" w:type="dxa"/>
            <w:tcBorders>
              <w:top w:val="single" w:sz="4" w:space="0" w:color="auto"/>
              <w:left w:val="single" w:sz="4" w:space="0" w:color="auto"/>
              <w:bottom w:val="single" w:sz="4" w:space="0" w:color="auto"/>
              <w:right w:val="single" w:sz="4" w:space="0" w:color="auto"/>
            </w:tcBorders>
            <w:hideMark/>
          </w:tcPr>
          <w:p w14:paraId="4DE93FB9" w14:textId="1FC3C070" w:rsidR="00E84333" w:rsidRPr="00073430" w:rsidRDefault="003966E1">
            <w:pPr>
              <w:pStyle w:val="NoSpacing"/>
              <w:rPr>
                <w:rFonts w:asciiTheme="minorHAnsi" w:hAnsiTheme="minorHAnsi" w:cstheme="minorHAnsi"/>
                <w:color w:val="000000"/>
              </w:rPr>
            </w:pPr>
            <w:r w:rsidRPr="00073430">
              <w:rPr>
                <w:rFonts w:asciiTheme="minorHAnsi" w:hAnsiTheme="minorHAnsi" w:cstheme="minorHAnsi"/>
              </w:rPr>
              <w:t>OPEPD</w:t>
            </w:r>
          </w:p>
        </w:tc>
        <w:tc>
          <w:tcPr>
            <w:tcW w:w="4765" w:type="dxa"/>
            <w:tcBorders>
              <w:top w:val="single" w:sz="4" w:space="0" w:color="auto"/>
              <w:left w:val="single" w:sz="4" w:space="0" w:color="auto"/>
              <w:bottom w:val="single" w:sz="4" w:space="0" w:color="auto"/>
              <w:right w:val="single" w:sz="4" w:space="0" w:color="auto"/>
            </w:tcBorders>
            <w:hideMark/>
          </w:tcPr>
          <w:p w14:paraId="083E8290"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Science, technology, engineering, &amp; math community</w:t>
            </w:r>
          </w:p>
        </w:tc>
      </w:tr>
      <w:tr w:rsidR="00E84333" w:rsidRPr="00A106B5" w14:paraId="60BDB37D"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2AE92C0A"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Touching Base </w:t>
            </w:r>
          </w:p>
        </w:tc>
        <w:tc>
          <w:tcPr>
            <w:tcW w:w="1440" w:type="dxa"/>
            <w:tcBorders>
              <w:top w:val="single" w:sz="4" w:space="0" w:color="auto"/>
              <w:left w:val="single" w:sz="4" w:space="0" w:color="auto"/>
              <w:bottom w:val="single" w:sz="4" w:space="0" w:color="auto"/>
              <w:right w:val="single" w:sz="4" w:space="0" w:color="auto"/>
            </w:tcBorders>
            <w:hideMark/>
          </w:tcPr>
          <w:p w14:paraId="4E4B3BB2" w14:textId="317EFC84" w:rsidR="00E84333" w:rsidRPr="00073430" w:rsidRDefault="003966E1">
            <w:pPr>
              <w:pStyle w:val="NoSpacing"/>
              <w:rPr>
                <w:rFonts w:asciiTheme="minorHAnsi" w:hAnsiTheme="minorHAnsi" w:cstheme="minorHAnsi"/>
              </w:rPr>
            </w:pPr>
            <w:r w:rsidRPr="00073430">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373E011E"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Military members &amp; families</w:t>
            </w:r>
          </w:p>
        </w:tc>
      </w:tr>
      <w:tr w:rsidR="00E84333" w:rsidRPr="00A106B5" w14:paraId="769B7BED"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689BA936"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 xml:space="preserve">Youth Voices </w:t>
            </w:r>
          </w:p>
        </w:tc>
        <w:tc>
          <w:tcPr>
            <w:tcW w:w="1440" w:type="dxa"/>
            <w:tcBorders>
              <w:top w:val="single" w:sz="4" w:space="0" w:color="auto"/>
              <w:left w:val="single" w:sz="4" w:space="0" w:color="auto"/>
              <w:bottom w:val="single" w:sz="4" w:space="0" w:color="auto"/>
              <w:right w:val="single" w:sz="4" w:space="0" w:color="auto"/>
            </w:tcBorders>
            <w:hideMark/>
          </w:tcPr>
          <w:p w14:paraId="36B75E8D" w14:textId="10AE4F2B" w:rsidR="00E84333" w:rsidRPr="00073430" w:rsidRDefault="003966E1">
            <w:pPr>
              <w:pStyle w:val="NoSpacing"/>
              <w:rPr>
                <w:rFonts w:asciiTheme="minorHAnsi" w:hAnsiTheme="minorHAnsi" w:cstheme="minorHAnsi"/>
              </w:rPr>
            </w:pPr>
            <w:r w:rsidRPr="00073430">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33B30A36" w14:textId="77777777" w:rsidR="00E84333" w:rsidRPr="00073430" w:rsidRDefault="00E84333">
            <w:pPr>
              <w:pStyle w:val="NoSpacing"/>
              <w:rPr>
                <w:rFonts w:asciiTheme="minorHAnsi" w:hAnsiTheme="minorHAnsi" w:cstheme="minorHAnsi"/>
              </w:rPr>
            </w:pPr>
            <w:r w:rsidRPr="00073430">
              <w:rPr>
                <w:rFonts w:asciiTheme="minorHAnsi" w:hAnsiTheme="minorHAnsi" w:cstheme="minorHAnsi"/>
              </w:rPr>
              <w:t>Student youths</w:t>
            </w:r>
          </w:p>
        </w:tc>
      </w:tr>
    </w:tbl>
    <w:p w14:paraId="1C2DC3CE" w14:textId="6543F407" w:rsidR="00D841F7" w:rsidRDefault="005726C3" w:rsidP="00770A4A">
      <w:pPr>
        <w:pStyle w:val="NoSpacing"/>
        <w:rPr>
          <w:sz w:val="18"/>
          <w:szCs w:val="18"/>
        </w:rPr>
      </w:pPr>
      <w:r>
        <w:rPr>
          <w:sz w:val="18"/>
          <w:szCs w:val="18"/>
        </w:rPr>
        <w:t xml:space="preserve"> </w:t>
      </w:r>
      <w:r w:rsidR="00D841F7">
        <w:rPr>
          <w:sz w:val="18"/>
          <w:szCs w:val="18"/>
        </w:rPr>
        <w:t xml:space="preserve">Note: </w:t>
      </w:r>
      <w:r w:rsidR="001D70AC">
        <w:rPr>
          <w:sz w:val="18"/>
          <w:szCs w:val="18"/>
        </w:rPr>
        <w:t xml:space="preserve">Most </w:t>
      </w:r>
      <w:r w:rsidR="00CB54E6">
        <w:rPr>
          <w:sz w:val="18"/>
          <w:szCs w:val="18"/>
        </w:rPr>
        <w:t xml:space="preserve">newsletters are sent to </w:t>
      </w:r>
      <w:r w:rsidR="00D841F7">
        <w:rPr>
          <w:sz w:val="18"/>
          <w:szCs w:val="18"/>
        </w:rPr>
        <w:t xml:space="preserve">OCO </w:t>
      </w:r>
      <w:r w:rsidR="00CB54E6">
        <w:rPr>
          <w:sz w:val="18"/>
          <w:szCs w:val="18"/>
        </w:rPr>
        <w:t xml:space="preserve">for final </w:t>
      </w:r>
      <w:r w:rsidR="00D841F7">
        <w:rPr>
          <w:sz w:val="18"/>
          <w:szCs w:val="18"/>
        </w:rPr>
        <w:t xml:space="preserve">review. </w:t>
      </w:r>
    </w:p>
    <w:p w14:paraId="45EE29C9" w14:textId="2FB3367D" w:rsidR="00E84333" w:rsidRPr="00073430" w:rsidRDefault="00770A4A" w:rsidP="00770A4A">
      <w:pPr>
        <w:pStyle w:val="NoSpacing"/>
        <w:rPr>
          <w:sz w:val="18"/>
          <w:szCs w:val="18"/>
        </w:rPr>
      </w:pPr>
      <w:r w:rsidRPr="00073430">
        <w:rPr>
          <w:sz w:val="18"/>
          <w:szCs w:val="18"/>
        </w:rPr>
        <w:t>*</w:t>
      </w:r>
      <w:r w:rsidR="00765D74" w:rsidRPr="00073430">
        <w:rPr>
          <w:rFonts w:cs="Calibri"/>
          <w:color w:val="000000"/>
          <w:sz w:val="18"/>
          <w:szCs w:val="18"/>
        </w:rPr>
        <w:t xml:space="preserve"> CF</w:t>
      </w:r>
      <w:r w:rsidR="001363B8" w:rsidRPr="00073430">
        <w:rPr>
          <w:rFonts w:cs="Calibri"/>
          <w:color w:val="000000"/>
          <w:sz w:val="18"/>
          <w:szCs w:val="18"/>
        </w:rPr>
        <w:t xml:space="preserve">BNP - </w:t>
      </w:r>
      <w:r w:rsidR="00765D74" w:rsidRPr="00073430">
        <w:rPr>
          <w:rFonts w:cs="Calibri"/>
          <w:color w:val="000000"/>
          <w:sz w:val="18"/>
          <w:szCs w:val="18"/>
        </w:rPr>
        <w:t>Center for Faith-</w:t>
      </w:r>
      <w:r w:rsidR="00403AAA" w:rsidRPr="00073430">
        <w:rPr>
          <w:rFonts w:cs="Calibri"/>
          <w:color w:val="000000"/>
          <w:sz w:val="18"/>
          <w:szCs w:val="18"/>
        </w:rPr>
        <w:t>b</w:t>
      </w:r>
      <w:r w:rsidR="00765D74" w:rsidRPr="00073430">
        <w:rPr>
          <w:rFonts w:cs="Calibri"/>
          <w:color w:val="000000"/>
          <w:sz w:val="18"/>
          <w:szCs w:val="18"/>
        </w:rPr>
        <w:t>ased and Neighborhood Partnerships</w:t>
      </w:r>
      <w:r w:rsidR="005F3DE8" w:rsidRPr="00073430">
        <w:rPr>
          <w:rFonts w:cs="Calibri"/>
          <w:color w:val="000000"/>
          <w:sz w:val="18"/>
          <w:szCs w:val="18"/>
        </w:rPr>
        <w:t xml:space="preserve">; </w:t>
      </w:r>
      <w:r w:rsidRPr="00073430">
        <w:rPr>
          <w:sz w:val="18"/>
          <w:szCs w:val="18"/>
        </w:rPr>
        <w:t>OCO – Office of Communications and Outreach</w:t>
      </w:r>
      <w:r w:rsidR="0081135E" w:rsidRPr="00073430">
        <w:rPr>
          <w:sz w:val="18"/>
          <w:szCs w:val="18"/>
        </w:rPr>
        <w:t>;</w:t>
      </w:r>
    </w:p>
    <w:p w14:paraId="100EFF3E" w14:textId="76415C62" w:rsidR="005F3DE8" w:rsidRPr="00073430" w:rsidRDefault="00087F00" w:rsidP="005F3DE8">
      <w:pPr>
        <w:pStyle w:val="NoSpacing"/>
        <w:rPr>
          <w:sz w:val="18"/>
          <w:szCs w:val="18"/>
        </w:rPr>
      </w:pPr>
      <w:r w:rsidRPr="00073430">
        <w:rPr>
          <w:sz w:val="18"/>
          <w:szCs w:val="18"/>
        </w:rPr>
        <w:t xml:space="preserve">OCTAE - </w:t>
      </w:r>
      <w:r w:rsidR="00D06420" w:rsidRPr="00073430">
        <w:rPr>
          <w:sz w:val="18"/>
          <w:szCs w:val="18"/>
        </w:rPr>
        <w:t>Office of Career, Technical</w:t>
      </w:r>
      <w:r w:rsidR="00403AAA" w:rsidRPr="00073430">
        <w:rPr>
          <w:sz w:val="18"/>
          <w:szCs w:val="18"/>
        </w:rPr>
        <w:t>,</w:t>
      </w:r>
      <w:r w:rsidR="00D06420" w:rsidRPr="00073430">
        <w:rPr>
          <w:sz w:val="18"/>
          <w:szCs w:val="18"/>
        </w:rPr>
        <w:t xml:space="preserve"> </w:t>
      </w:r>
      <w:r w:rsidR="00403AAA" w:rsidRPr="00073430">
        <w:rPr>
          <w:sz w:val="18"/>
          <w:szCs w:val="18"/>
        </w:rPr>
        <w:t>and</w:t>
      </w:r>
      <w:r w:rsidR="00D06420" w:rsidRPr="00073430">
        <w:rPr>
          <w:sz w:val="18"/>
          <w:szCs w:val="18"/>
        </w:rPr>
        <w:t xml:space="preserve"> Adult Education</w:t>
      </w:r>
      <w:r w:rsidR="005F3DE8" w:rsidRPr="00073430">
        <w:rPr>
          <w:sz w:val="18"/>
          <w:szCs w:val="18"/>
        </w:rPr>
        <w:t xml:space="preserve">; </w:t>
      </w:r>
      <w:r w:rsidR="003A75E5" w:rsidRPr="00073430">
        <w:rPr>
          <w:sz w:val="18"/>
          <w:szCs w:val="18"/>
        </w:rPr>
        <w:t xml:space="preserve">OESE - Office of Elementary </w:t>
      </w:r>
      <w:r w:rsidR="00403AAA" w:rsidRPr="00073430">
        <w:rPr>
          <w:sz w:val="18"/>
          <w:szCs w:val="18"/>
        </w:rPr>
        <w:t>and</w:t>
      </w:r>
      <w:r w:rsidR="003A75E5" w:rsidRPr="00073430">
        <w:rPr>
          <w:sz w:val="18"/>
          <w:szCs w:val="18"/>
        </w:rPr>
        <w:t xml:space="preserve"> Secondary Education</w:t>
      </w:r>
      <w:r w:rsidR="005F3DE8" w:rsidRPr="00073430">
        <w:rPr>
          <w:sz w:val="18"/>
          <w:szCs w:val="18"/>
        </w:rPr>
        <w:t xml:space="preserve">; </w:t>
      </w:r>
      <w:r w:rsidRPr="00073430">
        <w:rPr>
          <w:rFonts w:cs="Calibri"/>
          <w:sz w:val="18"/>
          <w:szCs w:val="18"/>
        </w:rPr>
        <w:t xml:space="preserve">OPEPD - </w:t>
      </w:r>
      <w:r w:rsidR="00D06420" w:rsidRPr="00073430">
        <w:rPr>
          <w:rFonts w:cs="Calibri"/>
          <w:sz w:val="18"/>
          <w:szCs w:val="18"/>
        </w:rPr>
        <w:t>Office of Planning, Evaluation and Policy Development</w:t>
      </w:r>
      <w:r w:rsidR="005F3DE8" w:rsidRPr="00073430">
        <w:rPr>
          <w:rFonts w:cs="Calibri"/>
          <w:sz w:val="18"/>
          <w:szCs w:val="18"/>
        </w:rPr>
        <w:t xml:space="preserve">; </w:t>
      </w:r>
      <w:r w:rsidRPr="00073430">
        <w:rPr>
          <w:sz w:val="18"/>
          <w:szCs w:val="18"/>
        </w:rPr>
        <w:t xml:space="preserve">OSEP - </w:t>
      </w:r>
      <w:r w:rsidR="003966E1" w:rsidRPr="00073430">
        <w:rPr>
          <w:sz w:val="18"/>
          <w:szCs w:val="18"/>
        </w:rPr>
        <w:t>Office of Special Education Programs</w:t>
      </w:r>
      <w:r w:rsidRPr="00073430">
        <w:rPr>
          <w:sz w:val="18"/>
          <w:szCs w:val="18"/>
        </w:rPr>
        <w:t xml:space="preserve"> </w:t>
      </w:r>
      <w:r w:rsidR="008C3C32" w:rsidRPr="00073430">
        <w:rPr>
          <w:sz w:val="18"/>
          <w:szCs w:val="18"/>
        </w:rPr>
        <w:t>(</w:t>
      </w:r>
      <w:r w:rsidRPr="00073430">
        <w:rPr>
          <w:sz w:val="18"/>
          <w:szCs w:val="18"/>
        </w:rPr>
        <w:t>part of OSERS)</w:t>
      </w:r>
      <w:r w:rsidR="005F3DE8" w:rsidRPr="00073430">
        <w:rPr>
          <w:sz w:val="18"/>
          <w:szCs w:val="18"/>
        </w:rPr>
        <w:t xml:space="preserve">; </w:t>
      </w:r>
      <w:r w:rsidRPr="00073430">
        <w:rPr>
          <w:sz w:val="18"/>
          <w:szCs w:val="18"/>
        </w:rPr>
        <w:t xml:space="preserve">OSERS - </w:t>
      </w:r>
      <w:r w:rsidR="003966E1" w:rsidRPr="00073430">
        <w:rPr>
          <w:sz w:val="18"/>
          <w:szCs w:val="18"/>
        </w:rPr>
        <w:t xml:space="preserve">Office of Special Education </w:t>
      </w:r>
      <w:r w:rsidR="00403AAA" w:rsidRPr="00073430">
        <w:rPr>
          <w:sz w:val="18"/>
          <w:szCs w:val="18"/>
        </w:rPr>
        <w:t xml:space="preserve">and </w:t>
      </w:r>
      <w:r w:rsidR="003966E1" w:rsidRPr="00073430">
        <w:rPr>
          <w:sz w:val="18"/>
          <w:szCs w:val="18"/>
        </w:rPr>
        <w:t>Rehabilitative Services</w:t>
      </w:r>
      <w:r w:rsidR="005F3DE8" w:rsidRPr="00073430">
        <w:rPr>
          <w:sz w:val="18"/>
          <w:szCs w:val="18"/>
        </w:rPr>
        <w:t xml:space="preserve">; </w:t>
      </w:r>
      <w:r w:rsidR="00E72935" w:rsidRPr="00073430">
        <w:rPr>
          <w:sz w:val="18"/>
          <w:szCs w:val="18"/>
        </w:rPr>
        <w:t xml:space="preserve">WHHPI - White House Hispanic Prosperity Initiative; </w:t>
      </w:r>
      <w:r w:rsidRPr="00073430">
        <w:rPr>
          <w:sz w:val="18"/>
          <w:szCs w:val="18"/>
        </w:rPr>
        <w:t xml:space="preserve">WHIEEAA - </w:t>
      </w:r>
      <w:r w:rsidR="00765D74" w:rsidRPr="00073430">
        <w:rPr>
          <w:sz w:val="18"/>
          <w:szCs w:val="18"/>
        </w:rPr>
        <w:t>White House Initiative on Educational Excellence for African Americans</w:t>
      </w:r>
      <w:r w:rsidR="005F3DE8" w:rsidRPr="00073430">
        <w:rPr>
          <w:sz w:val="18"/>
          <w:szCs w:val="18"/>
        </w:rPr>
        <w:t xml:space="preserve"> </w:t>
      </w:r>
    </w:p>
    <w:p w14:paraId="5DE15BB5" w14:textId="266E744E" w:rsidR="00FC02E9" w:rsidRPr="00A106B5" w:rsidRDefault="00FC02E9" w:rsidP="00063521">
      <w:pPr>
        <w:rPr>
          <w:rFonts w:asciiTheme="minorHAnsi" w:eastAsiaTheme="minorHAnsi" w:hAnsiTheme="minorHAnsi" w:cstheme="minorBidi"/>
          <w:sz w:val="20"/>
          <w:szCs w:val="20"/>
        </w:rPr>
      </w:pPr>
    </w:p>
    <w:p w14:paraId="4FA53C77" w14:textId="03E5CBAB" w:rsidR="007C24CC" w:rsidRDefault="007C24CC" w:rsidP="007C24CC">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Center</w:t>
      </w:r>
      <w:r w:rsidR="00065476">
        <w:rPr>
          <w:rFonts w:asciiTheme="minorHAnsi" w:eastAsiaTheme="minorHAnsi" w:hAnsiTheme="minorHAnsi" w:cstheme="minorBidi"/>
          <w:b/>
          <w:sz w:val="22"/>
          <w:szCs w:val="22"/>
        </w:rPr>
        <w:t>-assessed Webpages</w:t>
      </w:r>
    </w:p>
    <w:p w14:paraId="110D7800" w14:textId="2B888FF8" w:rsidR="007C24CC" w:rsidRDefault="007C24CC" w:rsidP="007C24CC">
      <w:pPr>
        <w:rPr>
          <w:rFonts w:ascii="Calibri" w:eastAsia="Times New Roman" w:hAnsi="Calibri" w:cs="Calibri"/>
          <w:sz w:val="22"/>
          <w:szCs w:val="22"/>
        </w:rPr>
      </w:pPr>
      <w:r w:rsidRPr="00063521">
        <w:rPr>
          <w:rFonts w:asciiTheme="minorHAnsi" w:eastAsiaTheme="minorHAnsi" w:hAnsiTheme="minorHAnsi" w:cstheme="minorBidi"/>
          <w:bCs/>
          <w:sz w:val="22"/>
          <w:szCs w:val="22"/>
        </w:rPr>
        <w:t xml:space="preserve">Each year, the </w:t>
      </w:r>
      <w:hyperlink r:id="rId12" w:history="1">
        <w:r w:rsidRPr="00B329A0">
          <w:rPr>
            <w:rStyle w:val="Hyperlink"/>
            <w:rFonts w:asciiTheme="minorHAnsi" w:eastAsiaTheme="minorHAnsi" w:hAnsiTheme="minorHAnsi" w:cstheme="minorBidi"/>
            <w:bCs/>
            <w:sz w:val="22"/>
            <w:szCs w:val="22"/>
          </w:rPr>
          <w:t>Center for Plain Language</w:t>
        </w:r>
        <w:r>
          <w:rPr>
            <w:rStyle w:val="Hyperlink"/>
            <w:rFonts w:asciiTheme="minorHAnsi" w:eastAsiaTheme="minorHAnsi" w:hAnsiTheme="minorHAnsi" w:cstheme="minorBidi"/>
            <w:bCs/>
            <w:sz w:val="22"/>
            <w:szCs w:val="22"/>
          </w:rPr>
          <w:t>’s</w:t>
        </w:r>
        <w:r w:rsidRPr="00B329A0">
          <w:rPr>
            <w:rStyle w:val="Hyperlink"/>
            <w:rFonts w:asciiTheme="minorHAnsi" w:eastAsiaTheme="minorHAnsi" w:hAnsiTheme="minorHAnsi" w:cstheme="minorBidi"/>
            <w:bCs/>
            <w:sz w:val="22"/>
            <w:szCs w:val="22"/>
          </w:rPr>
          <w:t xml:space="preserve"> Federal Report Card</w:t>
        </w:r>
      </w:hyperlink>
      <w:r w:rsidRPr="00063521">
        <w:rPr>
          <w:rFonts w:asciiTheme="minorHAnsi" w:eastAsiaTheme="minorHAnsi" w:hAnsiTheme="minorHAnsi" w:cstheme="minorBidi"/>
          <w:bCs/>
          <w:sz w:val="22"/>
          <w:szCs w:val="22"/>
        </w:rPr>
        <w:t xml:space="preserve"> reviewers grade two webpages from various agencies</w:t>
      </w:r>
      <w:r>
        <w:rPr>
          <w:rFonts w:asciiTheme="minorHAnsi" w:eastAsiaTheme="minorHAnsi" w:hAnsiTheme="minorHAnsi" w:cstheme="minorBidi"/>
          <w:bCs/>
          <w:sz w:val="22"/>
          <w:szCs w:val="22"/>
        </w:rPr>
        <w:t xml:space="preserve"> — </w:t>
      </w:r>
      <w:r w:rsidRPr="00063521">
        <w:rPr>
          <w:rFonts w:asciiTheme="minorHAnsi" w:eastAsiaTheme="minorHAnsi" w:hAnsiTheme="minorHAnsi" w:cstheme="minorBidi"/>
          <w:bCs/>
          <w:sz w:val="22"/>
          <w:szCs w:val="22"/>
        </w:rPr>
        <w:t xml:space="preserve">one for urgent help and one among the most viewed, with the </w:t>
      </w:r>
      <w:r>
        <w:rPr>
          <w:rFonts w:asciiTheme="minorHAnsi" w:eastAsiaTheme="minorHAnsi" w:hAnsiTheme="minorHAnsi" w:cstheme="minorBidi"/>
          <w:bCs/>
          <w:sz w:val="22"/>
          <w:szCs w:val="22"/>
        </w:rPr>
        <w:t xml:space="preserve">Report </w:t>
      </w:r>
      <w:r w:rsidRPr="00063521">
        <w:rPr>
          <w:rFonts w:asciiTheme="minorHAnsi" w:eastAsiaTheme="minorHAnsi" w:hAnsiTheme="minorHAnsi" w:cstheme="minorBidi"/>
          <w:bCs/>
          <w:sz w:val="22"/>
          <w:szCs w:val="22"/>
        </w:rPr>
        <w:t xml:space="preserve">Card’s writing quality </w:t>
      </w:r>
      <w:r>
        <w:rPr>
          <w:rFonts w:asciiTheme="minorHAnsi" w:eastAsiaTheme="minorHAnsi" w:hAnsiTheme="minorHAnsi" w:cstheme="minorBidi"/>
          <w:bCs/>
          <w:sz w:val="22"/>
          <w:szCs w:val="22"/>
        </w:rPr>
        <w:t xml:space="preserve">grade </w:t>
      </w:r>
      <w:r w:rsidRPr="00063521">
        <w:rPr>
          <w:rFonts w:asciiTheme="minorHAnsi" w:eastAsiaTheme="minorHAnsi" w:hAnsiTheme="minorHAnsi" w:cstheme="minorBidi"/>
          <w:bCs/>
          <w:sz w:val="22"/>
          <w:szCs w:val="22"/>
        </w:rPr>
        <w:t xml:space="preserve">an average of the two </w:t>
      </w:r>
      <w:r>
        <w:rPr>
          <w:rFonts w:asciiTheme="minorHAnsi" w:eastAsiaTheme="minorHAnsi" w:hAnsiTheme="minorHAnsi" w:cstheme="minorBidi"/>
          <w:bCs/>
          <w:sz w:val="22"/>
          <w:szCs w:val="22"/>
        </w:rPr>
        <w:t>reviews</w:t>
      </w:r>
      <w:r w:rsidRPr="00063521">
        <w:rPr>
          <w:rFonts w:asciiTheme="minorHAnsi" w:eastAsiaTheme="minorHAnsi" w:hAnsiTheme="minorHAnsi" w:cstheme="minorBidi"/>
          <w:bCs/>
          <w:sz w:val="22"/>
          <w:szCs w:val="22"/>
        </w:rPr>
        <w:t xml:space="preserve">. </w:t>
      </w:r>
      <w:r w:rsidRPr="00B3632C">
        <w:rPr>
          <w:rFonts w:ascii="Calibri" w:eastAsia="Times New Roman" w:hAnsi="Calibri" w:cs="Calibri"/>
          <w:sz w:val="22"/>
          <w:szCs w:val="22"/>
        </w:rPr>
        <w:t xml:space="preserve">The webpage reviews are staggered </w:t>
      </w:r>
      <w:r>
        <w:rPr>
          <w:rFonts w:ascii="Calibri" w:eastAsia="Times New Roman" w:hAnsi="Calibri" w:cs="Calibri"/>
          <w:sz w:val="22"/>
          <w:szCs w:val="22"/>
        </w:rPr>
        <w:t>so</w:t>
      </w:r>
      <w:r w:rsidRPr="00B3632C">
        <w:rPr>
          <w:rFonts w:ascii="Calibri" w:eastAsia="Times New Roman" w:hAnsi="Calibri" w:cs="Calibri"/>
          <w:sz w:val="22"/>
          <w:szCs w:val="22"/>
        </w:rPr>
        <w:t xml:space="preserve"> that one page in any given year is in initial review while the other has been reviewed the previous year and is being reassessed to determine if improvements were made. </w:t>
      </w:r>
      <w:r>
        <w:rPr>
          <w:rFonts w:ascii="Calibri" w:eastAsia="Times New Roman" w:hAnsi="Calibri" w:cs="Calibri"/>
          <w:sz w:val="22"/>
          <w:szCs w:val="22"/>
        </w:rPr>
        <w:t xml:space="preserve">For FY 2022, reviewers will reassess the main Freedom of Information Act (FOIA) page </w:t>
      </w:r>
      <w:r w:rsidR="00166E36">
        <w:rPr>
          <w:rFonts w:ascii="Calibri" w:eastAsia="Times New Roman" w:hAnsi="Calibri" w:cs="Calibri"/>
          <w:sz w:val="22"/>
          <w:szCs w:val="22"/>
        </w:rPr>
        <w:t xml:space="preserve">and the </w:t>
      </w:r>
      <w:hyperlink r:id="rId13" w:history="1">
        <w:r w:rsidR="00166E36" w:rsidRPr="00BA7442">
          <w:rPr>
            <w:rStyle w:val="Hyperlink"/>
            <w:rFonts w:ascii="Calibri" w:eastAsia="Times New Roman" w:hAnsi="Calibri" w:cs="Calibri"/>
            <w:sz w:val="22"/>
            <w:szCs w:val="22"/>
          </w:rPr>
          <w:t>Contact Us</w:t>
        </w:r>
      </w:hyperlink>
      <w:r w:rsidR="00166E36">
        <w:rPr>
          <w:rFonts w:ascii="Calibri" w:eastAsia="Times New Roman" w:hAnsi="Calibri" w:cs="Calibri"/>
          <w:sz w:val="22"/>
          <w:szCs w:val="22"/>
        </w:rPr>
        <w:t xml:space="preserve"> </w:t>
      </w:r>
      <w:r>
        <w:rPr>
          <w:rFonts w:ascii="Calibri" w:eastAsia="Times New Roman" w:hAnsi="Calibri" w:cs="Calibri"/>
          <w:sz w:val="22"/>
          <w:szCs w:val="22"/>
        </w:rPr>
        <w:t xml:space="preserve">page, as well. In June, the plain language officer met with a FOIA team representative to discuss consideration of OCO suggested modifications to the current home page. While receptive to the idea, it is unclear at the time of this report if the FOIA team will make modifications and in time for the reassessment. However, a revision of ED’s </w:t>
      </w:r>
      <w:hyperlink r:id="rId14" w:history="1">
        <w:r w:rsidRPr="00F417D9">
          <w:rPr>
            <w:rStyle w:val="Hyperlink"/>
            <w:rFonts w:ascii="Calibri" w:eastAsia="Times New Roman" w:hAnsi="Calibri" w:cs="Calibri"/>
            <w:sz w:val="22"/>
            <w:szCs w:val="22"/>
          </w:rPr>
          <w:t xml:space="preserve">COVID </w:t>
        </w:r>
        <w:r w:rsidR="00F417D9">
          <w:rPr>
            <w:rStyle w:val="Hyperlink"/>
            <w:rFonts w:ascii="Calibri" w:eastAsia="Times New Roman" w:hAnsi="Calibri" w:cs="Calibri"/>
            <w:sz w:val="22"/>
            <w:szCs w:val="22"/>
          </w:rPr>
          <w:t>r</w:t>
        </w:r>
        <w:r w:rsidRPr="00F417D9">
          <w:rPr>
            <w:rStyle w:val="Hyperlink"/>
            <w:rFonts w:ascii="Calibri" w:eastAsia="Times New Roman" w:hAnsi="Calibri" w:cs="Calibri"/>
            <w:sz w:val="22"/>
            <w:szCs w:val="22"/>
          </w:rPr>
          <w:t>esources page</w:t>
        </w:r>
      </w:hyperlink>
      <w:r>
        <w:rPr>
          <w:rFonts w:ascii="Calibri" w:eastAsia="Times New Roman" w:hAnsi="Calibri" w:cs="Calibri"/>
          <w:sz w:val="22"/>
          <w:szCs w:val="22"/>
        </w:rPr>
        <w:t xml:space="preserve"> for last year’s Center assessment, which enhanced user information retrieval, led to </w:t>
      </w:r>
      <w:r w:rsidR="00927BDD">
        <w:rPr>
          <w:rFonts w:ascii="Calibri" w:eastAsia="Times New Roman" w:hAnsi="Calibri" w:cs="Calibri"/>
          <w:sz w:val="22"/>
          <w:szCs w:val="22"/>
        </w:rPr>
        <w:t xml:space="preserve">the page </w:t>
      </w:r>
      <w:r>
        <w:rPr>
          <w:rFonts w:ascii="Calibri" w:eastAsia="Times New Roman" w:hAnsi="Calibri" w:cs="Calibri"/>
          <w:sz w:val="22"/>
          <w:szCs w:val="22"/>
        </w:rPr>
        <w:t xml:space="preserve">being exemplified in a recent Web Team webinar that included information on web metrics and content presentation.   </w:t>
      </w:r>
    </w:p>
    <w:p w14:paraId="39B4A5D0" w14:textId="77777777" w:rsidR="00317D57" w:rsidRPr="00B3632C" w:rsidRDefault="00317D57" w:rsidP="007C24CC">
      <w:pPr>
        <w:rPr>
          <w:rFonts w:ascii="Calibri" w:eastAsia="Times New Roman" w:hAnsi="Calibri" w:cs="Calibri"/>
          <w:sz w:val="22"/>
          <w:szCs w:val="22"/>
        </w:rPr>
      </w:pPr>
    </w:p>
    <w:p w14:paraId="1F19EB9F" w14:textId="77777777" w:rsidR="00CA55FF" w:rsidRDefault="00CA55FF" w:rsidP="00063521">
      <w:pPr>
        <w:rPr>
          <w:rFonts w:asciiTheme="minorHAnsi" w:eastAsiaTheme="minorHAnsi" w:hAnsiTheme="minorHAnsi" w:cstheme="minorBidi"/>
          <w:b/>
          <w:bCs/>
          <w:sz w:val="22"/>
          <w:szCs w:val="22"/>
        </w:rPr>
      </w:pPr>
    </w:p>
    <w:p w14:paraId="0C8B21D2" w14:textId="793C7323"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lastRenderedPageBreak/>
        <w:t>Other Compliance</w:t>
      </w:r>
      <w:r w:rsidR="000E5656">
        <w:rPr>
          <w:rFonts w:asciiTheme="minorHAnsi" w:eastAsiaTheme="minorHAnsi" w:hAnsiTheme="minorHAnsi" w:cstheme="minorBidi"/>
          <w:b/>
          <w:bCs/>
          <w:sz w:val="22"/>
          <w:szCs w:val="22"/>
        </w:rPr>
        <w:t>-related Actions</w:t>
      </w:r>
    </w:p>
    <w:p w14:paraId="509D3294" w14:textId="0F3CB1B5" w:rsidR="00063521" w:rsidRPr="00063521" w:rsidRDefault="00063521" w:rsidP="00063521">
      <w:pPr>
        <w:ind w:firstLine="720"/>
        <w:rPr>
          <w:rFonts w:asciiTheme="minorHAnsi" w:eastAsiaTheme="minorHAnsi" w:hAnsiTheme="minorHAnsi" w:cstheme="minorBidi"/>
          <w:sz w:val="22"/>
          <w:szCs w:val="22"/>
        </w:rPr>
      </w:pPr>
      <w:r w:rsidRPr="00D54708">
        <w:rPr>
          <w:rFonts w:asciiTheme="minorHAnsi" w:eastAsiaTheme="minorHAnsi" w:hAnsiTheme="minorHAnsi" w:cstheme="minorBidi"/>
          <w:b/>
          <w:bCs/>
          <w:sz w:val="22"/>
          <w:szCs w:val="22"/>
        </w:rPr>
        <w:t xml:space="preserve">Stock </w:t>
      </w:r>
      <w:r w:rsidR="00D54708">
        <w:rPr>
          <w:rFonts w:asciiTheme="minorHAnsi" w:eastAsiaTheme="minorHAnsi" w:hAnsiTheme="minorHAnsi" w:cstheme="minorBidi"/>
          <w:b/>
          <w:bCs/>
          <w:sz w:val="22"/>
          <w:szCs w:val="22"/>
        </w:rPr>
        <w:t>i</w:t>
      </w:r>
      <w:r w:rsidRPr="00D54708">
        <w:rPr>
          <w:rFonts w:asciiTheme="minorHAnsi" w:eastAsiaTheme="minorHAnsi" w:hAnsiTheme="minorHAnsi" w:cstheme="minorBidi"/>
          <w:b/>
          <w:bCs/>
          <w:sz w:val="22"/>
          <w:szCs w:val="22"/>
        </w:rPr>
        <w:t xml:space="preserve">mage </w:t>
      </w:r>
      <w:r w:rsidR="00D54708">
        <w:rPr>
          <w:rFonts w:asciiTheme="minorHAnsi" w:eastAsiaTheme="minorHAnsi" w:hAnsiTheme="minorHAnsi" w:cstheme="minorBidi"/>
          <w:b/>
          <w:bCs/>
          <w:sz w:val="22"/>
          <w:szCs w:val="22"/>
        </w:rPr>
        <w:t>u</w:t>
      </w:r>
      <w:r w:rsidRPr="00D54708">
        <w:rPr>
          <w:rFonts w:asciiTheme="minorHAnsi" w:eastAsiaTheme="minorHAnsi" w:hAnsiTheme="minorHAnsi" w:cstheme="minorBidi"/>
          <w:b/>
          <w:bCs/>
          <w:sz w:val="22"/>
          <w:szCs w:val="22"/>
        </w:rPr>
        <w:t>se.</w:t>
      </w:r>
      <w:r w:rsidRPr="00063521">
        <w:rPr>
          <w:rFonts w:asciiTheme="minorHAnsi" w:eastAsiaTheme="minorHAnsi" w:hAnsiTheme="minorHAnsi" w:cstheme="minorBidi"/>
          <w:b/>
          <w:bCs/>
          <w:sz w:val="22"/>
          <w:szCs w:val="22"/>
        </w:rPr>
        <w:t xml:space="preserve"> </w:t>
      </w:r>
      <w:r w:rsidR="004A5F7D" w:rsidRPr="004A5F7D">
        <w:rPr>
          <w:rFonts w:asciiTheme="minorHAnsi" w:eastAsiaTheme="minorHAnsi" w:hAnsiTheme="minorHAnsi" w:cstheme="minorBidi"/>
          <w:sz w:val="22"/>
          <w:szCs w:val="22"/>
        </w:rPr>
        <w:t>I</w:t>
      </w:r>
      <w:r w:rsidRPr="004A5F7D">
        <w:rPr>
          <w:rFonts w:asciiTheme="minorHAnsi" w:eastAsiaTheme="minorHAnsi" w:hAnsiTheme="minorHAnsi" w:cstheme="minorHAnsi"/>
          <w:sz w:val="22"/>
          <w:szCs w:val="22"/>
        </w:rPr>
        <w:t>mages</w:t>
      </w:r>
      <w:r w:rsidRPr="00063521">
        <w:rPr>
          <w:rFonts w:asciiTheme="minorHAnsi" w:eastAsiaTheme="minorHAnsi" w:hAnsiTheme="minorHAnsi" w:cstheme="minorHAnsi"/>
          <w:sz w:val="22"/>
          <w:szCs w:val="22"/>
        </w:rPr>
        <w:t xml:space="preserve"> </w:t>
      </w:r>
      <w:r w:rsidR="000759DF">
        <w:rPr>
          <w:rFonts w:asciiTheme="minorHAnsi" w:eastAsiaTheme="minorHAnsi" w:hAnsiTheme="minorHAnsi" w:cstheme="minorHAnsi"/>
          <w:sz w:val="22"/>
          <w:szCs w:val="22"/>
        </w:rPr>
        <w:t xml:space="preserve">can </w:t>
      </w:r>
      <w:r w:rsidRPr="00063521">
        <w:rPr>
          <w:rFonts w:asciiTheme="minorHAnsi" w:eastAsiaTheme="minorHAnsi" w:hAnsiTheme="minorHAnsi" w:cstheme="minorHAnsi"/>
          <w:sz w:val="22"/>
          <w:szCs w:val="22"/>
        </w:rPr>
        <w:t>enhance readability and reader engagement</w:t>
      </w:r>
      <w:r w:rsidR="000759DF">
        <w:rPr>
          <w:rFonts w:asciiTheme="minorHAnsi" w:eastAsiaTheme="minorHAnsi" w:hAnsiTheme="minorHAnsi" w:cstheme="minorHAnsi"/>
          <w:sz w:val="22"/>
          <w:szCs w:val="22"/>
        </w:rPr>
        <w:t>.</w:t>
      </w:r>
      <w:r w:rsidR="00355CE7">
        <w:rPr>
          <w:rFonts w:asciiTheme="minorHAnsi" w:eastAsiaTheme="minorHAnsi" w:hAnsiTheme="minorHAnsi" w:cstheme="minorHAnsi"/>
          <w:sz w:val="22"/>
          <w:szCs w:val="22"/>
        </w:rPr>
        <w:t xml:space="preserve"> </w:t>
      </w:r>
      <w:r w:rsidRPr="00063521">
        <w:rPr>
          <w:rFonts w:asciiTheme="minorHAnsi" w:eastAsiaTheme="minorHAnsi" w:hAnsiTheme="minorHAnsi" w:cstheme="minorHAnsi"/>
          <w:sz w:val="22"/>
          <w:szCs w:val="22"/>
        </w:rPr>
        <w:t xml:space="preserve">OCO has a contract with Adobe Stock, </w:t>
      </w:r>
      <w:r w:rsidRPr="00063521">
        <w:rPr>
          <w:rFonts w:asciiTheme="minorHAnsi" w:eastAsiaTheme="minorHAnsi" w:hAnsiTheme="minorHAnsi" w:cstheme="minorBidi"/>
          <w:sz w:val="22"/>
          <w:szCs w:val="22"/>
        </w:rPr>
        <w:t>providing 10 seat licenses to staff of the Writing Division and DMCS. Plain Language Officer Kate Devine holds one of these seat licenses, assisting with image requests, for use in OCO newsletters</w:t>
      </w:r>
      <w:r w:rsidR="00AD6F90">
        <w:rPr>
          <w:rFonts w:asciiTheme="minorHAnsi" w:eastAsiaTheme="minorHAnsi" w:hAnsiTheme="minorHAnsi" w:cstheme="minorBidi"/>
          <w:sz w:val="22"/>
          <w:szCs w:val="22"/>
        </w:rPr>
        <w:t xml:space="preserve"> as well as with sporadic requests from </w:t>
      </w:r>
      <w:r w:rsidR="007C33E1">
        <w:rPr>
          <w:rFonts w:asciiTheme="minorHAnsi" w:eastAsiaTheme="minorHAnsi" w:hAnsiTheme="minorHAnsi" w:cstheme="minorBidi"/>
          <w:sz w:val="22"/>
          <w:szCs w:val="22"/>
        </w:rPr>
        <w:t>other</w:t>
      </w:r>
      <w:r w:rsidR="00AD6F90">
        <w:rPr>
          <w:rFonts w:asciiTheme="minorHAnsi" w:eastAsiaTheme="minorHAnsi" w:hAnsiTheme="minorHAnsi" w:cstheme="minorBidi"/>
          <w:sz w:val="22"/>
          <w:szCs w:val="22"/>
        </w:rPr>
        <w:t xml:space="preserve"> offices throughout the Department</w:t>
      </w:r>
      <w:r w:rsidR="00895ECB">
        <w:rPr>
          <w:rFonts w:asciiTheme="minorHAnsi" w:eastAsiaTheme="minorHAnsi" w:hAnsiTheme="minorHAnsi" w:cstheme="minorBidi"/>
          <w:sz w:val="22"/>
          <w:szCs w:val="22"/>
        </w:rPr>
        <w:t xml:space="preserve"> for newsletters</w:t>
      </w:r>
      <w:r w:rsidR="00EF74A8">
        <w:rPr>
          <w:rFonts w:asciiTheme="minorHAnsi" w:eastAsiaTheme="minorHAnsi" w:hAnsiTheme="minorHAnsi" w:cstheme="minorBidi"/>
          <w:sz w:val="22"/>
          <w:szCs w:val="22"/>
        </w:rPr>
        <w:t xml:space="preserve"> and reports</w:t>
      </w:r>
      <w:r w:rsidR="00AD6F90">
        <w:rPr>
          <w:rFonts w:asciiTheme="minorHAnsi" w:eastAsiaTheme="minorHAnsi" w:hAnsiTheme="minorHAnsi" w:cstheme="minorBidi"/>
          <w:sz w:val="22"/>
          <w:szCs w:val="22"/>
        </w:rPr>
        <w:t xml:space="preserve">. </w:t>
      </w:r>
      <w:r w:rsidR="00AD6E09">
        <w:rPr>
          <w:rFonts w:asciiTheme="minorHAnsi" w:eastAsiaTheme="minorHAnsi" w:hAnsiTheme="minorHAnsi" w:cstheme="minorBidi"/>
          <w:sz w:val="22"/>
          <w:szCs w:val="22"/>
        </w:rPr>
        <w:t>This complimentary service to other</w:t>
      </w:r>
      <w:r w:rsidR="00BA79C2">
        <w:rPr>
          <w:rFonts w:asciiTheme="minorHAnsi" w:eastAsiaTheme="minorHAnsi" w:hAnsiTheme="minorHAnsi" w:cstheme="minorBidi"/>
          <w:sz w:val="22"/>
          <w:szCs w:val="22"/>
        </w:rPr>
        <w:t xml:space="preserve"> POC</w:t>
      </w:r>
      <w:r w:rsidR="00AD6E09">
        <w:rPr>
          <w:rFonts w:asciiTheme="minorHAnsi" w:eastAsiaTheme="minorHAnsi" w:hAnsiTheme="minorHAnsi" w:cstheme="minorBidi"/>
          <w:sz w:val="22"/>
          <w:szCs w:val="22"/>
        </w:rPr>
        <w:t xml:space="preserve">s ensures </w:t>
      </w:r>
      <w:r w:rsidR="00631A47">
        <w:rPr>
          <w:rFonts w:asciiTheme="minorHAnsi" w:eastAsiaTheme="minorHAnsi" w:hAnsiTheme="minorHAnsi" w:cstheme="minorBidi"/>
          <w:sz w:val="22"/>
          <w:szCs w:val="22"/>
        </w:rPr>
        <w:t xml:space="preserve">photo rights are upheld, while </w:t>
      </w:r>
      <w:r w:rsidR="00ED0CA6">
        <w:rPr>
          <w:rFonts w:asciiTheme="minorHAnsi" w:eastAsiaTheme="minorHAnsi" w:hAnsiTheme="minorHAnsi" w:cstheme="minorBidi"/>
          <w:sz w:val="22"/>
          <w:szCs w:val="22"/>
        </w:rPr>
        <w:t>visu</w:t>
      </w:r>
      <w:r w:rsidR="00476F9A">
        <w:rPr>
          <w:rFonts w:asciiTheme="minorHAnsi" w:eastAsiaTheme="minorHAnsi" w:hAnsiTheme="minorHAnsi" w:cstheme="minorBidi"/>
          <w:sz w:val="22"/>
          <w:szCs w:val="22"/>
        </w:rPr>
        <w:t>al</w:t>
      </w:r>
      <w:r w:rsidR="004A38A6">
        <w:rPr>
          <w:rFonts w:asciiTheme="minorHAnsi" w:eastAsiaTheme="minorHAnsi" w:hAnsiTheme="minorHAnsi" w:cstheme="minorBidi"/>
          <w:sz w:val="22"/>
          <w:szCs w:val="22"/>
        </w:rPr>
        <w:t>ly</w:t>
      </w:r>
      <w:r w:rsidR="00476F9A">
        <w:rPr>
          <w:rFonts w:asciiTheme="minorHAnsi" w:eastAsiaTheme="minorHAnsi" w:hAnsiTheme="minorHAnsi" w:cstheme="minorBidi"/>
          <w:sz w:val="22"/>
          <w:szCs w:val="22"/>
        </w:rPr>
        <w:t xml:space="preserve"> enhan</w:t>
      </w:r>
      <w:r w:rsidR="004A38A6">
        <w:rPr>
          <w:rFonts w:asciiTheme="minorHAnsi" w:eastAsiaTheme="minorHAnsi" w:hAnsiTheme="minorHAnsi" w:cstheme="minorBidi"/>
          <w:sz w:val="22"/>
          <w:szCs w:val="22"/>
        </w:rPr>
        <w:t xml:space="preserve">cing </w:t>
      </w:r>
      <w:r w:rsidR="00ED0CA6">
        <w:rPr>
          <w:rFonts w:asciiTheme="minorHAnsi" w:eastAsiaTheme="minorHAnsi" w:hAnsiTheme="minorHAnsi" w:cstheme="minorBidi"/>
          <w:sz w:val="22"/>
          <w:szCs w:val="22"/>
        </w:rPr>
        <w:t>products</w:t>
      </w:r>
      <w:r w:rsidR="00476F9A">
        <w:rPr>
          <w:rFonts w:asciiTheme="minorHAnsi" w:eastAsiaTheme="minorHAnsi" w:hAnsiTheme="minorHAnsi" w:cstheme="minorBidi"/>
          <w:sz w:val="22"/>
          <w:szCs w:val="22"/>
        </w:rPr>
        <w:t>.</w:t>
      </w:r>
      <w:r w:rsidRPr="00063521">
        <w:rPr>
          <w:rFonts w:asciiTheme="minorHAnsi" w:eastAsiaTheme="minorHAnsi" w:hAnsiTheme="minorHAnsi" w:cstheme="minorBidi"/>
          <w:sz w:val="22"/>
          <w:szCs w:val="22"/>
        </w:rPr>
        <w:t xml:space="preserve"> </w:t>
      </w:r>
    </w:p>
    <w:p w14:paraId="39AA47EF" w14:textId="77777777" w:rsidR="00063521" w:rsidRPr="00063521" w:rsidRDefault="00063521" w:rsidP="00063521">
      <w:pPr>
        <w:rPr>
          <w:rFonts w:asciiTheme="minorHAnsi" w:eastAsiaTheme="minorHAnsi" w:hAnsiTheme="minorHAnsi" w:cstheme="minorBidi"/>
          <w:b/>
          <w:bCs/>
          <w:sz w:val="22"/>
          <w:szCs w:val="22"/>
        </w:rPr>
      </w:pPr>
    </w:p>
    <w:p w14:paraId="65CF692D" w14:textId="78AFC3C0" w:rsidR="003178E2" w:rsidRDefault="00A23276" w:rsidP="00E87D21">
      <w:pPr>
        <w:ind w:firstLine="720"/>
        <w:rPr>
          <w:rFonts w:asciiTheme="minorHAnsi" w:eastAsiaTheme="minorHAnsi" w:hAnsiTheme="minorHAnsi" w:cstheme="minorBidi"/>
          <w:bCs/>
          <w:sz w:val="22"/>
          <w:szCs w:val="22"/>
        </w:rPr>
      </w:pPr>
      <w:r w:rsidRPr="00C0526E">
        <w:rPr>
          <w:rFonts w:asciiTheme="minorHAnsi" w:eastAsiaTheme="minorHAnsi" w:hAnsiTheme="minorHAnsi" w:cstheme="minorHAnsi"/>
          <w:b/>
          <w:bCs/>
          <w:sz w:val="22"/>
          <w:szCs w:val="22"/>
        </w:rPr>
        <w:t xml:space="preserve">Section </w:t>
      </w:r>
      <w:r w:rsidR="00063521" w:rsidRPr="00C0526E">
        <w:rPr>
          <w:rFonts w:asciiTheme="minorHAnsi" w:eastAsiaTheme="minorHAnsi" w:hAnsiTheme="minorHAnsi" w:cstheme="minorHAnsi"/>
          <w:b/>
          <w:bCs/>
          <w:sz w:val="22"/>
          <w:szCs w:val="22"/>
        </w:rPr>
        <w:t xml:space="preserve">508 </w:t>
      </w:r>
      <w:r w:rsidR="00D54708" w:rsidRPr="00C0526E">
        <w:rPr>
          <w:rFonts w:asciiTheme="minorHAnsi" w:eastAsiaTheme="minorHAnsi" w:hAnsiTheme="minorHAnsi" w:cstheme="minorHAnsi"/>
          <w:b/>
          <w:bCs/>
          <w:sz w:val="22"/>
          <w:szCs w:val="22"/>
        </w:rPr>
        <w:t>c</w:t>
      </w:r>
      <w:r w:rsidR="00063521" w:rsidRPr="00C0526E">
        <w:rPr>
          <w:rFonts w:asciiTheme="minorHAnsi" w:eastAsiaTheme="minorHAnsi" w:hAnsiTheme="minorHAnsi" w:cstheme="minorHAnsi"/>
          <w:b/>
          <w:bCs/>
          <w:sz w:val="22"/>
          <w:szCs w:val="22"/>
        </w:rPr>
        <w:t xml:space="preserve">ompliance. </w:t>
      </w:r>
      <w:r w:rsidR="00063521" w:rsidRPr="00C0526E">
        <w:rPr>
          <w:rFonts w:asciiTheme="minorHAnsi" w:eastAsiaTheme="minorHAnsi" w:hAnsiTheme="minorHAnsi" w:cstheme="minorHAnsi"/>
          <w:sz w:val="22"/>
          <w:szCs w:val="22"/>
        </w:rPr>
        <w:t xml:space="preserve">Section 508 of the Rehabilitation Act of 1973 requires agencies to make information accessible to those with disabilities. </w:t>
      </w:r>
      <w:r w:rsidR="0061466E" w:rsidRPr="00C0526E">
        <w:rPr>
          <w:rFonts w:asciiTheme="minorHAnsi" w:eastAsiaTheme="minorHAnsi" w:hAnsiTheme="minorHAnsi" w:cstheme="minorHAnsi"/>
          <w:sz w:val="22"/>
          <w:szCs w:val="22"/>
        </w:rPr>
        <w:t xml:space="preserve">In addition to </w:t>
      </w:r>
      <w:r w:rsidR="008654F3" w:rsidRPr="00C0526E">
        <w:rPr>
          <w:rFonts w:asciiTheme="minorHAnsi" w:eastAsiaTheme="minorHAnsi" w:hAnsiTheme="minorHAnsi" w:cstheme="minorHAnsi"/>
          <w:sz w:val="22"/>
          <w:szCs w:val="22"/>
        </w:rPr>
        <w:t>offices having 508-trained staff on board, t</w:t>
      </w:r>
      <w:r w:rsidR="00BC0E43" w:rsidRPr="00C0526E">
        <w:rPr>
          <w:rFonts w:asciiTheme="minorHAnsi" w:eastAsiaTheme="minorHAnsi" w:hAnsiTheme="minorHAnsi" w:cstheme="minorHAnsi"/>
          <w:sz w:val="22"/>
          <w:szCs w:val="22"/>
        </w:rPr>
        <w:t xml:space="preserve">he </w:t>
      </w:r>
      <w:r w:rsidR="00A229D8" w:rsidRPr="00C0526E">
        <w:rPr>
          <w:rFonts w:asciiTheme="minorHAnsi" w:eastAsiaTheme="minorHAnsi" w:hAnsiTheme="minorHAnsi" w:cstheme="minorHAnsi"/>
          <w:sz w:val="22"/>
          <w:szCs w:val="22"/>
        </w:rPr>
        <w:t xml:space="preserve">Information Technology </w:t>
      </w:r>
      <w:r w:rsidR="004152B4" w:rsidRPr="00C0526E">
        <w:rPr>
          <w:rFonts w:asciiTheme="minorHAnsi" w:eastAsiaTheme="minorHAnsi" w:hAnsiTheme="minorHAnsi" w:cstheme="minorHAnsi"/>
          <w:sz w:val="22"/>
          <w:szCs w:val="22"/>
        </w:rPr>
        <w:t>Accessibility Program (</w:t>
      </w:r>
      <w:r w:rsidR="00BC0E43" w:rsidRPr="00C0526E">
        <w:rPr>
          <w:rFonts w:asciiTheme="minorHAnsi" w:eastAsiaTheme="minorHAnsi" w:hAnsiTheme="minorHAnsi" w:cstheme="minorHAnsi"/>
          <w:sz w:val="22"/>
          <w:szCs w:val="22"/>
        </w:rPr>
        <w:t>ITA</w:t>
      </w:r>
      <w:r w:rsidR="00E50450" w:rsidRPr="00C0526E">
        <w:rPr>
          <w:rFonts w:asciiTheme="minorHAnsi" w:eastAsiaTheme="minorHAnsi" w:hAnsiTheme="minorHAnsi" w:cstheme="minorHAnsi"/>
          <w:sz w:val="22"/>
          <w:szCs w:val="22"/>
        </w:rPr>
        <w:t>P</w:t>
      </w:r>
      <w:r w:rsidR="004152B4" w:rsidRPr="00C0526E">
        <w:rPr>
          <w:rFonts w:asciiTheme="minorHAnsi" w:eastAsiaTheme="minorHAnsi" w:hAnsiTheme="minorHAnsi" w:cstheme="minorHAnsi"/>
          <w:sz w:val="22"/>
          <w:szCs w:val="22"/>
        </w:rPr>
        <w:t>)</w:t>
      </w:r>
      <w:r w:rsidR="00BD2BE4" w:rsidRPr="00C0526E">
        <w:rPr>
          <w:rFonts w:asciiTheme="minorHAnsi" w:eastAsiaTheme="minorHAnsi" w:hAnsiTheme="minorHAnsi" w:cstheme="minorHAnsi"/>
          <w:sz w:val="22"/>
          <w:szCs w:val="22"/>
        </w:rPr>
        <w:t>, which is part of the Office of the Chief information Officer,</w:t>
      </w:r>
      <w:r w:rsidR="004152B4" w:rsidRPr="00C0526E">
        <w:rPr>
          <w:rFonts w:asciiTheme="minorHAnsi" w:eastAsiaTheme="minorHAnsi" w:hAnsiTheme="minorHAnsi" w:cstheme="minorHAnsi"/>
          <w:sz w:val="22"/>
          <w:szCs w:val="22"/>
        </w:rPr>
        <w:t xml:space="preserve"> </w:t>
      </w:r>
      <w:r w:rsidR="005A10A8">
        <w:rPr>
          <w:rFonts w:asciiTheme="minorHAnsi" w:eastAsiaTheme="minorHAnsi" w:hAnsiTheme="minorHAnsi" w:cstheme="minorHAnsi"/>
          <w:sz w:val="22"/>
          <w:szCs w:val="22"/>
        </w:rPr>
        <w:t xml:space="preserve">has staff to </w:t>
      </w:r>
      <w:r w:rsidR="00A969F1" w:rsidRPr="0007176E">
        <w:rPr>
          <w:rStyle w:val="Strong"/>
          <w:rFonts w:asciiTheme="minorHAnsi" w:hAnsiTheme="minorHAnsi" w:cstheme="minorHAnsi"/>
          <w:b w:val="0"/>
          <w:bCs w:val="0"/>
          <w:sz w:val="22"/>
          <w:szCs w:val="22"/>
        </w:rPr>
        <w:t xml:space="preserve">help all </w:t>
      </w:r>
      <w:r w:rsidR="00D439D5" w:rsidRPr="0007176E">
        <w:rPr>
          <w:rStyle w:val="Strong"/>
          <w:rFonts w:asciiTheme="minorHAnsi" w:hAnsiTheme="minorHAnsi" w:cstheme="minorHAnsi"/>
          <w:b w:val="0"/>
          <w:bCs w:val="0"/>
          <w:sz w:val="22"/>
          <w:szCs w:val="22"/>
        </w:rPr>
        <w:t xml:space="preserve">Department </w:t>
      </w:r>
      <w:r w:rsidR="00A969F1" w:rsidRPr="0007176E">
        <w:rPr>
          <w:rStyle w:val="Strong"/>
          <w:rFonts w:asciiTheme="minorHAnsi" w:hAnsiTheme="minorHAnsi" w:cstheme="minorHAnsi"/>
          <w:b w:val="0"/>
          <w:bCs w:val="0"/>
          <w:sz w:val="22"/>
          <w:szCs w:val="22"/>
        </w:rPr>
        <w:t>staff and their contractors who create and/or post accessible Web content</w:t>
      </w:r>
      <w:r w:rsidR="00A969F1" w:rsidRPr="00BA7442">
        <w:rPr>
          <w:rFonts w:asciiTheme="minorHAnsi" w:eastAsiaTheme="minorHAnsi" w:hAnsiTheme="minorHAnsi" w:cstheme="minorHAnsi"/>
          <w:sz w:val="22"/>
          <w:szCs w:val="22"/>
        </w:rPr>
        <w:t>. I</w:t>
      </w:r>
      <w:r w:rsidR="00FF5A77" w:rsidRPr="00BA7442">
        <w:rPr>
          <w:rFonts w:asciiTheme="minorHAnsi" w:hAnsiTheme="minorHAnsi" w:cstheme="minorHAnsi"/>
          <w:sz w:val="22"/>
          <w:szCs w:val="22"/>
        </w:rPr>
        <w:t xml:space="preserve">TAP </w:t>
      </w:r>
      <w:r w:rsidR="00BC0E43" w:rsidRPr="00BA7442">
        <w:rPr>
          <w:rFonts w:asciiTheme="minorHAnsi" w:eastAsiaTheme="minorHAnsi" w:hAnsiTheme="minorHAnsi" w:cstheme="minorHAnsi"/>
          <w:sz w:val="22"/>
          <w:szCs w:val="22"/>
        </w:rPr>
        <w:t xml:space="preserve">expanded its </w:t>
      </w:r>
      <w:r w:rsidR="004152B4" w:rsidRPr="00BA7442">
        <w:rPr>
          <w:rFonts w:asciiTheme="minorHAnsi" w:eastAsiaTheme="minorHAnsi" w:hAnsiTheme="minorHAnsi" w:cstheme="minorHAnsi"/>
          <w:sz w:val="22"/>
          <w:szCs w:val="22"/>
        </w:rPr>
        <w:t xml:space="preserve">services </w:t>
      </w:r>
      <w:r w:rsidR="007C33E1" w:rsidRPr="00BA7442">
        <w:rPr>
          <w:rFonts w:asciiTheme="minorHAnsi" w:hAnsiTheme="minorHAnsi" w:cstheme="minorHAnsi"/>
          <w:sz w:val="22"/>
          <w:szCs w:val="22"/>
        </w:rPr>
        <w:t>i</w:t>
      </w:r>
      <w:r w:rsidR="00063521" w:rsidRPr="00BA7442">
        <w:rPr>
          <w:rFonts w:asciiTheme="minorHAnsi" w:hAnsiTheme="minorHAnsi" w:cstheme="minorHAnsi"/>
          <w:sz w:val="22"/>
          <w:szCs w:val="22"/>
        </w:rPr>
        <w:t>n FY</w:t>
      </w:r>
      <w:r w:rsidR="007C33E1" w:rsidRPr="00BA7442">
        <w:rPr>
          <w:rFonts w:asciiTheme="minorHAnsi" w:hAnsiTheme="minorHAnsi" w:cstheme="minorHAnsi"/>
          <w:sz w:val="22"/>
          <w:szCs w:val="22"/>
        </w:rPr>
        <w:t xml:space="preserve"> 20</w:t>
      </w:r>
      <w:r w:rsidR="00063521" w:rsidRPr="00BA7442">
        <w:rPr>
          <w:rFonts w:asciiTheme="minorHAnsi" w:hAnsiTheme="minorHAnsi" w:cstheme="minorHAnsi"/>
          <w:sz w:val="22"/>
          <w:szCs w:val="22"/>
        </w:rPr>
        <w:t>2</w:t>
      </w:r>
      <w:r w:rsidR="004152B4" w:rsidRPr="00BA7442">
        <w:rPr>
          <w:rFonts w:asciiTheme="minorHAnsi" w:hAnsiTheme="minorHAnsi" w:cstheme="minorHAnsi"/>
          <w:sz w:val="22"/>
          <w:szCs w:val="22"/>
        </w:rPr>
        <w:t>1</w:t>
      </w:r>
      <w:r w:rsidR="00063521" w:rsidRPr="00BA7442">
        <w:rPr>
          <w:rFonts w:asciiTheme="minorHAnsi" w:hAnsiTheme="minorHAnsi" w:cstheme="minorHAnsi"/>
          <w:sz w:val="22"/>
          <w:szCs w:val="22"/>
        </w:rPr>
        <w:t xml:space="preserve">, </w:t>
      </w:r>
      <w:r w:rsidR="00135C13" w:rsidRPr="00BA7442">
        <w:rPr>
          <w:rFonts w:asciiTheme="minorHAnsi" w:hAnsiTheme="minorHAnsi" w:cstheme="minorHAnsi"/>
          <w:sz w:val="22"/>
          <w:szCs w:val="22"/>
        </w:rPr>
        <w:t xml:space="preserve">by </w:t>
      </w:r>
      <w:r w:rsidR="00C06657" w:rsidRPr="00BA7442">
        <w:rPr>
          <w:rFonts w:asciiTheme="minorHAnsi" w:hAnsiTheme="minorHAnsi" w:cstheme="minorHAnsi"/>
          <w:sz w:val="22"/>
          <w:szCs w:val="22"/>
        </w:rPr>
        <w:t xml:space="preserve">establishing a Community of Action to </w:t>
      </w:r>
      <w:r w:rsidR="005D134F" w:rsidRPr="0007176E">
        <w:rPr>
          <w:rFonts w:asciiTheme="minorHAnsi" w:hAnsiTheme="minorHAnsi" w:cstheme="minorHAnsi"/>
          <w:sz w:val="22"/>
          <w:szCs w:val="22"/>
        </w:rPr>
        <w:t xml:space="preserve">educate and provide </w:t>
      </w:r>
      <w:r w:rsidR="009C42EA" w:rsidRPr="0007176E">
        <w:rPr>
          <w:rFonts w:asciiTheme="minorHAnsi" w:hAnsiTheme="minorHAnsi" w:cstheme="minorHAnsi"/>
          <w:sz w:val="22"/>
          <w:szCs w:val="22"/>
        </w:rPr>
        <w:t xml:space="preserve">support and training </w:t>
      </w:r>
      <w:r w:rsidR="005D134F" w:rsidRPr="0007176E">
        <w:rPr>
          <w:rFonts w:asciiTheme="minorHAnsi" w:hAnsiTheme="minorHAnsi" w:cstheme="minorHAnsi"/>
          <w:sz w:val="22"/>
          <w:szCs w:val="22"/>
        </w:rPr>
        <w:t xml:space="preserve">to </w:t>
      </w:r>
      <w:r w:rsidR="000C0A60" w:rsidRPr="0007176E">
        <w:rPr>
          <w:rFonts w:asciiTheme="minorHAnsi" w:hAnsiTheme="minorHAnsi" w:cstheme="minorHAnsi"/>
          <w:sz w:val="22"/>
          <w:szCs w:val="22"/>
        </w:rPr>
        <w:t>s</w:t>
      </w:r>
      <w:r w:rsidR="005D134F" w:rsidRPr="0007176E">
        <w:rPr>
          <w:rFonts w:asciiTheme="minorHAnsi" w:hAnsiTheme="minorHAnsi" w:cstheme="minorHAnsi"/>
          <w:sz w:val="22"/>
          <w:szCs w:val="22"/>
        </w:rPr>
        <w:t>ystem owners of websites, applications</w:t>
      </w:r>
      <w:r w:rsidR="00FD6C45" w:rsidRPr="0007176E">
        <w:rPr>
          <w:rFonts w:asciiTheme="minorHAnsi" w:hAnsiTheme="minorHAnsi" w:cstheme="minorHAnsi"/>
          <w:sz w:val="22"/>
          <w:szCs w:val="22"/>
        </w:rPr>
        <w:t>,</w:t>
      </w:r>
      <w:r w:rsidR="005D134F" w:rsidRPr="0007176E">
        <w:rPr>
          <w:rFonts w:asciiTheme="minorHAnsi" w:hAnsiTheme="minorHAnsi" w:cstheme="minorHAnsi"/>
          <w:sz w:val="22"/>
          <w:szCs w:val="22"/>
        </w:rPr>
        <w:t xml:space="preserve"> and documents, </w:t>
      </w:r>
      <w:r w:rsidR="009C42EA" w:rsidRPr="0007176E">
        <w:rPr>
          <w:rFonts w:asciiTheme="minorHAnsi" w:hAnsiTheme="minorHAnsi" w:cstheme="minorHAnsi"/>
          <w:sz w:val="22"/>
          <w:szCs w:val="22"/>
        </w:rPr>
        <w:t xml:space="preserve">in order to be </w:t>
      </w:r>
      <w:r w:rsidR="005D134F" w:rsidRPr="0007176E">
        <w:rPr>
          <w:rFonts w:asciiTheme="minorHAnsi" w:hAnsiTheme="minorHAnsi" w:cstheme="minorHAnsi"/>
          <w:sz w:val="22"/>
          <w:szCs w:val="22"/>
        </w:rPr>
        <w:t>successful with passing 508 testing.</w:t>
      </w:r>
      <w:r w:rsidR="003178E2" w:rsidRPr="0007176E">
        <w:rPr>
          <w:rFonts w:asciiTheme="minorHAnsi" w:hAnsiTheme="minorHAnsi" w:cstheme="minorHAnsi"/>
          <w:sz w:val="22"/>
          <w:szCs w:val="22"/>
        </w:rPr>
        <w:t xml:space="preserve"> </w:t>
      </w:r>
      <w:r w:rsidR="003178E2" w:rsidRPr="00BA7442">
        <w:rPr>
          <w:rFonts w:asciiTheme="minorHAnsi" w:eastAsiaTheme="minorHAnsi" w:hAnsiTheme="minorHAnsi" w:cstheme="minorBidi"/>
          <w:bCs/>
          <w:sz w:val="22"/>
          <w:szCs w:val="22"/>
        </w:rPr>
        <w:t>Additionally</w:t>
      </w:r>
      <w:r w:rsidR="003178E2">
        <w:rPr>
          <w:rFonts w:asciiTheme="minorHAnsi" w:eastAsiaTheme="minorHAnsi" w:hAnsiTheme="minorHAnsi" w:cstheme="minorBidi"/>
          <w:bCs/>
          <w:sz w:val="22"/>
          <w:szCs w:val="22"/>
        </w:rPr>
        <w:t xml:space="preserve">, those seeking information on Section 508 compliance are directed from the OCIO’s </w:t>
      </w:r>
      <w:r w:rsidR="00BA7442">
        <w:rPr>
          <w:rFonts w:asciiTheme="minorHAnsi" w:eastAsiaTheme="minorHAnsi" w:hAnsiTheme="minorHAnsi" w:cstheme="minorBidi"/>
          <w:bCs/>
          <w:sz w:val="22"/>
          <w:szCs w:val="22"/>
        </w:rPr>
        <w:t xml:space="preserve">Information Management Branch </w:t>
      </w:r>
      <w:r w:rsidR="003178E2">
        <w:rPr>
          <w:rFonts w:asciiTheme="minorHAnsi" w:eastAsiaTheme="minorHAnsi" w:hAnsiTheme="minorHAnsi" w:cstheme="minorBidi"/>
          <w:bCs/>
          <w:sz w:val="22"/>
          <w:szCs w:val="22"/>
        </w:rPr>
        <w:t xml:space="preserve">page to GSA’s </w:t>
      </w:r>
      <w:hyperlink r:id="rId15" w:history="1">
        <w:r w:rsidR="003178E2" w:rsidRPr="00CA74A1">
          <w:rPr>
            <w:rStyle w:val="Hyperlink"/>
            <w:rFonts w:asciiTheme="minorHAnsi" w:eastAsiaTheme="minorHAnsi" w:hAnsiTheme="minorHAnsi" w:cstheme="minorBidi"/>
            <w:bCs/>
            <w:sz w:val="22"/>
            <w:szCs w:val="22"/>
          </w:rPr>
          <w:t>Section508.gov</w:t>
        </w:r>
      </w:hyperlink>
      <w:r w:rsidR="003178E2">
        <w:rPr>
          <w:rFonts w:asciiTheme="minorHAnsi" w:eastAsiaTheme="minorHAnsi" w:hAnsiTheme="minorHAnsi" w:cstheme="minorBidi"/>
          <w:bCs/>
          <w:sz w:val="22"/>
          <w:szCs w:val="22"/>
        </w:rPr>
        <w:t xml:space="preserve"> with information on IT accessibility laws and policies.</w:t>
      </w:r>
    </w:p>
    <w:p w14:paraId="400B463A" w14:textId="77777777" w:rsidR="000C53DF" w:rsidRPr="00A969F1" w:rsidRDefault="000C53DF" w:rsidP="005D134F">
      <w:pPr>
        <w:ind w:firstLine="720"/>
        <w:rPr>
          <w:rStyle w:val="Strong"/>
          <w:rFonts w:ascii="Segoe UI" w:hAnsi="Segoe UI" w:cs="Segoe UI"/>
          <w:color w:val="444444"/>
          <w:sz w:val="22"/>
          <w:szCs w:val="22"/>
        </w:rPr>
      </w:pPr>
    </w:p>
    <w:p w14:paraId="0E6CC161" w14:textId="17FB69DE" w:rsidR="001E6CFD" w:rsidRPr="00420C50" w:rsidRDefault="001F351C" w:rsidP="00B86CF1">
      <w:pPr>
        <w:ind w:firstLine="720"/>
        <w:rPr>
          <w:rFonts w:asciiTheme="minorHAnsi" w:hAnsiTheme="minorHAnsi" w:cstheme="minorHAnsi"/>
          <w:sz w:val="22"/>
          <w:szCs w:val="22"/>
        </w:rPr>
      </w:pPr>
      <w:r w:rsidRPr="00A106B5">
        <w:rPr>
          <w:rFonts w:asciiTheme="minorHAnsi" w:eastAsiaTheme="minorHAnsi" w:hAnsiTheme="minorHAnsi" w:cstheme="minorBidi"/>
          <w:b/>
          <w:bCs/>
          <w:sz w:val="22"/>
          <w:szCs w:val="22"/>
        </w:rPr>
        <w:t xml:space="preserve">Department </w:t>
      </w:r>
      <w:r w:rsidR="00D54708" w:rsidRPr="00A106B5">
        <w:rPr>
          <w:rFonts w:asciiTheme="minorHAnsi" w:eastAsiaTheme="minorHAnsi" w:hAnsiTheme="minorHAnsi" w:cstheme="minorBidi"/>
          <w:b/>
          <w:bCs/>
          <w:sz w:val="22"/>
          <w:szCs w:val="22"/>
        </w:rPr>
        <w:t>w</w:t>
      </w:r>
      <w:r w:rsidR="00063521" w:rsidRPr="00A106B5">
        <w:rPr>
          <w:rFonts w:asciiTheme="minorHAnsi" w:eastAsiaTheme="minorHAnsi" w:hAnsiTheme="minorHAnsi" w:cstheme="minorBidi"/>
          <w:b/>
          <w:bCs/>
          <w:sz w:val="22"/>
          <w:szCs w:val="22"/>
        </w:rPr>
        <w:t xml:space="preserve">ebsite </w:t>
      </w:r>
      <w:r w:rsidR="00D54708" w:rsidRPr="00A106B5">
        <w:rPr>
          <w:rFonts w:asciiTheme="minorHAnsi" w:eastAsiaTheme="minorHAnsi" w:hAnsiTheme="minorHAnsi" w:cstheme="minorBidi"/>
          <w:b/>
          <w:bCs/>
          <w:sz w:val="22"/>
          <w:szCs w:val="22"/>
        </w:rPr>
        <w:t>m</w:t>
      </w:r>
      <w:r w:rsidR="00063521" w:rsidRPr="00A106B5">
        <w:rPr>
          <w:rFonts w:asciiTheme="minorHAnsi" w:eastAsiaTheme="minorHAnsi" w:hAnsiTheme="minorHAnsi" w:cstheme="minorBidi"/>
          <w:b/>
          <w:bCs/>
          <w:sz w:val="22"/>
          <w:szCs w:val="22"/>
        </w:rPr>
        <w:t xml:space="preserve">odernization. </w:t>
      </w:r>
      <w:r w:rsidR="00D17EA3" w:rsidRPr="007D4A70">
        <w:rPr>
          <w:rFonts w:asciiTheme="minorHAnsi" w:eastAsiaTheme="minorHAnsi" w:hAnsiTheme="minorHAnsi" w:cstheme="minorBidi"/>
          <w:sz w:val="22"/>
          <w:szCs w:val="22"/>
        </w:rPr>
        <w:t>As part of its</w:t>
      </w:r>
      <w:r w:rsidR="00CE4EB7" w:rsidRPr="00D04018">
        <w:rPr>
          <w:rFonts w:asciiTheme="minorHAnsi" w:eastAsiaTheme="minorHAnsi" w:hAnsiTheme="minorHAnsi" w:cstheme="minorBidi"/>
          <w:sz w:val="22"/>
          <w:szCs w:val="22"/>
        </w:rPr>
        <w:t xml:space="preserve"> effort to </w:t>
      </w:r>
      <w:r w:rsidR="00320B9D" w:rsidRPr="001D2E54">
        <w:rPr>
          <w:rFonts w:asciiTheme="minorHAnsi" w:eastAsiaTheme="minorHAnsi" w:hAnsiTheme="minorHAnsi" w:cstheme="minorBidi"/>
          <w:sz w:val="22"/>
          <w:szCs w:val="22"/>
        </w:rPr>
        <w:t xml:space="preserve">promote </w:t>
      </w:r>
      <w:r w:rsidR="00063521" w:rsidRPr="000A4944">
        <w:rPr>
          <w:rFonts w:asciiTheme="minorHAnsi" w:eastAsiaTheme="minorHAnsi" w:hAnsiTheme="minorHAnsi" w:cstheme="minorHAnsi"/>
          <w:sz w:val="22"/>
          <w:szCs w:val="22"/>
        </w:rPr>
        <w:t xml:space="preserve">a contemporary approach to </w:t>
      </w:r>
      <w:r w:rsidR="00063521" w:rsidRPr="007D4A70">
        <w:rPr>
          <w:rFonts w:asciiTheme="minorHAnsi" w:eastAsiaTheme="minorHAnsi" w:hAnsiTheme="minorHAnsi" w:cstheme="minorHAnsi"/>
          <w:sz w:val="22"/>
          <w:szCs w:val="22"/>
        </w:rPr>
        <w:t>communications</w:t>
      </w:r>
      <w:r w:rsidR="00320B9D" w:rsidRPr="007D4A70">
        <w:rPr>
          <w:rFonts w:asciiTheme="minorHAnsi" w:eastAsiaTheme="minorHAnsi" w:hAnsiTheme="minorHAnsi" w:cstheme="minorHAnsi"/>
          <w:sz w:val="22"/>
          <w:szCs w:val="22"/>
        </w:rPr>
        <w:t xml:space="preserve">, </w:t>
      </w:r>
      <w:r w:rsidR="00FA2981">
        <w:rPr>
          <w:rFonts w:asciiTheme="minorHAnsi" w:eastAsiaTheme="minorHAnsi" w:hAnsiTheme="minorHAnsi" w:cstheme="minorHAnsi"/>
          <w:sz w:val="22"/>
          <w:szCs w:val="22"/>
        </w:rPr>
        <w:t xml:space="preserve">a </w:t>
      </w:r>
      <w:r w:rsidR="0013298A" w:rsidRPr="007D4A70">
        <w:rPr>
          <w:rFonts w:asciiTheme="minorHAnsi" w:eastAsiaTheme="minorHAnsi" w:hAnsiTheme="minorHAnsi" w:cstheme="minorHAnsi"/>
          <w:sz w:val="22"/>
          <w:szCs w:val="22"/>
        </w:rPr>
        <w:t>website redesign project</w:t>
      </w:r>
      <w:r w:rsidR="00BE12DF">
        <w:rPr>
          <w:rFonts w:asciiTheme="minorHAnsi" w:eastAsiaTheme="minorHAnsi" w:hAnsiTheme="minorHAnsi" w:cstheme="minorHAnsi"/>
          <w:sz w:val="22"/>
          <w:szCs w:val="22"/>
        </w:rPr>
        <w:t>,</w:t>
      </w:r>
      <w:r w:rsidR="0013298A" w:rsidRPr="007D4A70">
        <w:rPr>
          <w:rFonts w:asciiTheme="minorHAnsi" w:eastAsiaTheme="minorHAnsi" w:hAnsiTheme="minorHAnsi" w:cstheme="minorHAnsi"/>
          <w:sz w:val="22"/>
          <w:szCs w:val="22"/>
        </w:rPr>
        <w:t xml:space="preserve"> </w:t>
      </w:r>
      <w:r w:rsidR="00AE3569">
        <w:rPr>
          <w:rFonts w:asciiTheme="minorHAnsi" w:eastAsiaTheme="minorHAnsi" w:hAnsiTheme="minorHAnsi" w:cstheme="minorHAnsi"/>
          <w:sz w:val="22"/>
          <w:szCs w:val="22"/>
        </w:rPr>
        <w:t xml:space="preserve">initiated in </w:t>
      </w:r>
      <w:r w:rsidR="00BE12DF">
        <w:rPr>
          <w:rFonts w:asciiTheme="minorHAnsi" w:eastAsiaTheme="minorHAnsi" w:hAnsiTheme="minorHAnsi" w:cstheme="minorHAnsi"/>
          <w:sz w:val="22"/>
          <w:szCs w:val="22"/>
        </w:rPr>
        <w:t xml:space="preserve">2020, is </w:t>
      </w:r>
      <w:r w:rsidR="0013298A" w:rsidRPr="007D4A70">
        <w:rPr>
          <w:rFonts w:asciiTheme="minorHAnsi" w:eastAsiaTheme="minorHAnsi" w:hAnsiTheme="minorHAnsi" w:cstheme="minorHAnsi"/>
          <w:sz w:val="22"/>
          <w:szCs w:val="22"/>
        </w:rPr>
        <w:t xml:space="preserve">underway </w:t>
      </w:r>
      <w:r w:rsidR="00063521" w:rsidRPr="007D4A70">
        <w:rPr>
          <w:rFonts w:asciiTheme="minorHAnsi" w:eastAsiaTheme="minorHAnsi" w:hAnsiTheme="minorHAnsi" w:cstheme="minorHAnsi"/>
          <w:sz w:val="22"/>
          <w:szCs w:val="22"/>
        </w:rPr>
        <w:t xml:space="preserve">to </w:t>
      </w:r>
      <w:r w:rsidR="00063521" w:rsidRPr="007D4A70">
        <w:rPr>
          <w:rFonts w:asciiTheme="minorHAnsi" w:hAnsiTheme="minorHAnsi" w:cstheme="minorHAnsi"/>
          <w:sz w:val="22"/>
          <w:szCs w:val="22"/>
        </w:rPr>
        <w:t xml:space="preserve">improve the management, content, and effectiveness of the site. </w:t>
      </w:r>
      <w:r w:rsidR="006F0AC6" w:rsidRPr="005B41F5">
        <w:rPr>
          <w:rFonts w:asciiTheme="minorHAnsi" w:hAnsiTheme="minorHAnsi" w:cstheme="minorHAnsi"/>
          <w:sz w:val="22"/>
          <w:szCs w:val="22"/>
          <w:shd w:val="clear" w:color="auto" w:fill="FFFFFF"/>
        </w:rPr>
        <w:t>A</w:t>
      </w:r>
      <w:r w:rsidR="009F6B5F" w:rsidRPr="005B41F5">
        <w:rPr>
          <w:rFonts w:asciiTheme="minorHAnsi" w:hAnsiTheme="minorHAnsi" w:cstheme="minorHAnsi"/>
          <w:sz w:val="22"/>
          <w:szCs w:val="22"/>
          <w:shd w:val="clear" w:color="auto" w:fill="FFFFFF"/>
        </w:rPr>
        <w:t xml:space="preserve"> modernized ED.gov will meet ten</w:t>
      </w:r>
      <w:r w:rsidR="007D4A70" w:rsidRPr="005B41F5">
        <w:rPr>
          <w:rFonts w:asciiTheme="minorHAnsi" w:hAnsiTheme="minorHAnsi" w:cstheme="minorHAnsi"/>
          <w:sz w:val="22"/>
          <w:szCs w:val="22"/>
          <w:shd w:val="clear" w:color="auto" w:fill="FFFFFF"/>
        </w:rPr>
        <w:t>e</w:t>
      </w:r>
      <w:r w:rsidR="009F6B5F" w:rsidRPr="005B41F5">
        <w:rPr>
          <w:rFonts w:asciiTheme="minorHAnsi" w:hAnsiTheme="minorHAnsi" w:cstheme="minorHAnsi"/>
          <w:sz w:val="22"/>
          <w:szCs w:val="22"/>
          <w:shd w:val="clear" w:color="auto" w:fill="FFFFFF"/>
        </w:rPr>
        <w:t>ts of the </w:t>
      </w:r>
      <w:hyperlink r:id="rId16" w:history="1">
        <w:r w:rsidR="009F6B5F" w:rsidRPr="00A106B5">
          <w:rPr>
            <w:rStyle w:val="Hyperlink"/>
            <w:rFonts w:asciiTheme="minorHAnsi" w:hAnsiTheme="minorHAnsi" w:cstheme="minorHAnsi"/>
            <w:sz w:val="22"/>
            <w:szCs w:val="22"/>
            <w:bdr w:val="none" w:sz="0" w:space="0" w:color="auto" w:frame="1"/>
            <w:shd w:val="clear" w:color="auto" w:fill="FFFFFF"/>
          </w:rPr>
          <w:t>21st Century Integrated Digital Experience Act</w:t>
        </w:r>
      </w:hyperlink>
      <w:r w:rsidR="009F6B5F" w:rsidRPr="005B41F5">
        <w:rPr>
          <w:rFonts w:asciiTheme="minorHAnsi" w:hAnsiTheme="minorHAnsi" w:cstheme="minorHAnsi"/>
          <w:sz w:val="22"/>
          <w:szCs w:val="22"/>
          <w:shd w:val="clear" w:color="auto" w:fill="FFFFFF"/>
        </w:rPr>
        <w:t xml:space="preserve">, </w:t>
      </w:r>
      <w:r w:rsidR="00DD7DBC" w:rsidRPr="005B41F5">
        <w:rPr>
          <w:rFonts w:asciiTheme="minorHAnsi" w:hAnsiTheme="minorHAnsi" w:cstheme="minorHAnsi"/>
          <w:sz w:val="22"/>
          <w:szCs w:val="22"/>
          <w:shd w:val="clear" w:color="auto" w:fill="FFFFFF"/>
        </w:rPr>
        <w:t xml:space="preserve">such as </w:t>
      </w:r>
      <w:r w:rsidR="00812EDF" w:rsidRPr="005B41F5">
        <w:rPr>
          <w:rFonts w:asciiTheme="minorHAnsi" w:hAnsiTheme="minorHAnsi" w:cstheme="minorHAnsi"/>
          <w:sz w:val="22"/>
          <w:szCs w:val="22"/>
          <w:shd w:val="clear" w:color="auto" w:fill="FFFFFF"/>
        </w:rPr>
        <w:t>being user-cen</w:t>
      </w:r>
      <w:r w:rsidR="006D67AB" w:rsidRPr="005B41F5">
        <w:rPr>
          <w:rFonts w:asciiTheme="minorHAnsi" w:hAnsiTheme="minorHAnsi" w:cstheme="minorHAnsi"/>
          <w:sz w:val="22"/>
          <w:szCs w:val="22"/>
          <w:shd w:val="clear" w:color="auto" w:fill="FFFFFF"/>
        </w:rPr>
        <w:t>tered</w:t>
      </w:r>
      <w:r w:rsidR="00390D60">
        <w:rPr>
          <w:rFonts w:asciiTheme="minorHAnsi" w:hAnsiTheme="minorHAnsi" w:cstheme="minorHAnsi"/>
          <w:sz w:val="22"/>
          <w:szCs w:val="22"/>
          <w:shd w:val="clear" w:color="auto" w:fill="FFFFFF"/>
        </w:rPr>
        <w:t xml:space="preserve"> and </w:t>
      </w:r>
      <w:r w:rsidR="006D67AB" w:rsidRPr="005B41F5">
        <w:rPr>
          <w:rFonts w:asciiTheme="minorHAnsi" w:hAnsiTheme="minorHAnsi" w:cstheme="minorHAnsi"/>
          <w:sz w:val="22"/>
          <w:szCs w:val="22"/>
          <w:shd w:val="clear" w:color="auto" w:fill="FFFFFF"/>
        </w:rPr>
        <w:t xml:space="preserve">designed </w:t>
      </w:r>
      <w:r w:rsidR="00812EDF" w:rsidRPr="005B41F5">
        <w:rPr>
          <w:rFonts w:asciiTheme="minorHAnsi" w:eastAsia="Times New Roman" w:hAnsiTheme="minorHAnsi" w:cstheme="minorHAnsi"/>
          <w:sz w:val="22"/>
          <w:szCs w:val="22"/>
        </w:rPr>
        <w:t>around user needs with data-driven analysis</w:t>
      </w:r>
      <w:r w:rsidR="006D67AB" w:rsidRPr="005B41F5">
        <w:rPr>
          <w:rFonts w:asciiTheme="minorHAnsi" w:eastAsia="Times New Roman" w:hAnsiTheme="minorHAnsi" w:cstheme="minorHAnsi"/>
          <w:sz w:val="22"/>
          <w:szCs w:val="22"/>
        </w:rPr>
        <w:t>.</w:t>
      </w:r>
      <w:r w:rsidR="00855ECB" w:rsidRPr="00A106B5">
        <w:rPr>
          <w:rFonts w:asciiTheme="minorHAnsi" w:hAnsiTheme="minorHAnsi" w:cstheme="minorHAnsi"/>
          <w:color w:val="343C47"/>
          <w:sz w:val="22"/>
          <w:szCs w:val="22"/>
          <w:shd w:val="clear" w:color="auto" w:fill="FFFFFF"/>
        </w:rPr>
        <w:t xml:space="preserve"> </w:t>
      </w:r>
      <w:r w:rsidR="001E6CFD" w:rsidRPr="001E6CFD">
        <w:rPr>
          <w:rFonts w:ascii="Calibri" w:hAnsi="Calibri" w:cs="Calibri"/>
          <w:sz w:val="22"/>
          <w:szCs w:val="22"/>
        </w:rPr>
        <w:t xml:space="preserve">Redesign efforts will require </w:t>
      </w:r>
      <w:r w:rsidR="001E6CFD" w:rsidRPr="00420C50">
        <w:rPr>
          <w:rFonts w:asciiTheme="minorHAnsi" w:hAnsiTheme="minorHAnsi" w:cstheme="minorHAnsi"/>
          <w:sz w:val="22"/>
          <w:szCs w:val="22"/>
        </w:rPr>
        <w:t xml:space="preserve">information on the site to be consistently organized, tagged, and searchable </w:t>
      </w:r>
      <w:r w:rsidR="001B67AD" w:rsidRPr="00420C50">
        <w:rPr>
          <w:rFonts w:asciiTheme="minorHAnsi" w:hAnsiTheme="minorHAnsi" w:cstheme="minorHAnsi"/>
          <w:sz w:val="22"/>
          <w:szCs w:val="22"/>
        </w:rPr>
        <w:t>by</w:t>
      </w:r>
      <w:r w:rsidR="001E6CFD" w:rsidRPr="00420C50">
        <w:rPr>
          <w:rFonts w:asciiTheme="minorHAnsi" w:hAnsiTheme="minorHAnsi" w:cstheme="minorHAnsi"/>
          <w:sz w:val="22"/>
          <w:szCs w:val="22"/>
        </w:rPr>
        <w:t xml:space="preserve"> users to find </w:t>
      </w:r>
      <w:r w:rsidR="00126581" w:rsidRPr="00420C50">
        <w:rPr>
          <w:rFonts w:asciiTheme="minorHAnsi" w:hAnsiTheme="minorHAnsi" w:cstheme="minorHAnsi"/>
          <w:sz w:val="22"/>
          <w:szCs w:val="22"/>
        </w:rPr>
        <w:t xml:space="preserve">what </w:t>
      </w:r>
      <w:r w:rsidR="001E6CFD" w:rsidRPr="00420C50">
        <w:rPr>
          <w:rFonts w:asciiTheme="minorHAnsi" w:hAnsiTheme="minorHAnsi" w:cstheme="minorHAnsi"/>
          <w:sz w:val="22"/>
          <w:szCs w:val="22"/>
        </w:rPr>
        <w:t xml:space="preserve">they need. </w:t>
      </w:r>
      <w:r w:rsidR="00420C50" w:rsidRPr="00420C50">
        <w:rPr>
          <w:rFonts w:asciiTheme="minorHAnsi" w:hAnsiTheme="minorHAnsi" w:cstheme="minorHAnsi"/>
          <w:sz w:val="22"/>
          <w:szCs w:val="22"/>
        </w:rPr>
        <w:t>Contracted w</w:t>
      </w:r>
      <w:r w:rsidR="00457CB2" w:rsidRPr="00420C50">
        <w:rPr>
          <w:rFonts w:asciiTheme="minorHAnsi" w:hAnsiTheme="minorHAnsi" w:cstheme="minorHAnsi"/>
          <w:color w:val="000000"/>
          <w:sz w:val="22"/>
          <w:szCs w:val="22"/>
        </w:rPr>
        <w:t xml:space="preserve">ork is set to start before the end of FY </w:t>
      </w:r>
      <w:r w:rsidR="00420C50" w:rsidRPr="00420C50">
        <w:rPr>
          <w:rFonts w:asciiTheme="minorHAnsi" w:hAnsiTheme="minorHAnsi" w:cstheme="minorHAnsi"/>
          <w:color w:val="000000"/>
          <w:sz w:val="22"/>
          <w:szCs w:val="22"/>
        </w:rPr>
        <w:t>20</w:t>
      </w:r>
      <w:r w:rsidR="00457CB2" w:rsidRPr="00420C50">
        <w:rPr>
          <w:rFonts w:asciiTheme="minorHAnsi" w:hAnsiTheme="minorHAnsi" w:cstheme="minorHAnsi"/>
          <w:color w:val="000000"/>
          <w:sz w:val="22"/>
          <w:szCs w:val="22"/>
        </w:rPr>
        <w:t>22.</w:t>
      </w:r>
    </w:p>
    <w:p w14:paraId="70021190" w14:textId="77777777" w:rsidR="00B87E14" w:rsidRDefault="00B87E14" w:rsidP="00063521">
      <w:pPr>
        <w:rPr>
          <w:rFonts w:ascii="Open Sans" w:hAnsi="Open Sans" w:cs="Open Sans"/>
          <w:color w:val="343C47"/>
          <w:shd w:val="clear" w:color="auto" w:fill="FFFFFF"/>
        </w:rPr>
      </w:pPr>
    </w:p>
    <w:p w14:paraId="2FCF020B" w14:textId="5F72AB28" w:rsidR="00744AF4" w:rsidRPr="00175D49" w:rsidRDefault="0071402C" w:rsidP="002A3F7F">
      <w:pPr>
        <w:ind w:firstLine="720"/>
        <w:rPr>
          <w:rFonts w:asciiTheme="minorHAnsi" w:eastAsiaTheme="minorHAnsi" w:hAnsiTheme="minorHAnsi" w:cstheme="minorHAnsi"/>
          <w:sz w:val="22"/>
          <w:szCs w:val="22"/>
        </w:rPr>
      </w:pPr>
      <w:r>
        <w:rPr>
          <w:rFonts w:asciiTheme="minorHAnsi" w:eastAsiaTheme="minorHAnsi" w:hAnsiTheme="minorHAnsi" w:cstheme="minorHAnsi"/>
          <w:b/>
          <w:bCs/>
          <w:sz w:val="22"/>
          <w:szCs w:val="22"/>
        </w:rPr>
        <w:t>I</w:t>
      </w:r>
      <w:r w:rsidR="00005D89" w:rsidRPr="00175D49">
        <w:rPr>
          <w:rFonts w:asciiTheme="minorHAnsi" w:eastAsiaTheme="minorHAnsi" w:hAnsiTheme="minorHAnsi" w:cstheme="minorHAnsi"/>
          <w:b/>
          <w:bCs/>
          <w:sz w:val="22"/>
          <w:szCs w:val="22"/>
        </w:rPr>
        <w:t xml:space="preserve">mproving </w:t>
      </w:r>
      <w:r w:rsidR="000F515F">
        <w:rPr>
          <w:rFonts w:asciiTheme="minorHAnsi" w:eastAsiaTheme="minorHAnsi" w:hAnsiTheme="minorHAnsi" w:cstheme="minorHAnsi"/>
          <w:b/>
          <w:bCs/>
          <w:sz w:val="22"/>
          <w:szCs w:val="22"/>
        </w:rPr>
        <w:t xml:space="preserve">FAQs </w:t>
      </w:r>
      <w:r w:rsidR="0016513B" w:rsidRPr="00175D49">
        <w:rPr>
          <w:rFonts w:asciiTheme="minorHAnsi" w:eastAsiaTheme="minorHAnsi" w:hAnsiTheme="minorHAnsi" w:cstheme="minorHAnsi"/>
          <w:b/>
          <w:bCs/>
          <w:sz w:val="22"/>
          <w:szCs w:val="22"/>
        </w:rPr>
        <w:t>content</w:t>
      </w:r>
      <w:r w:rsidR="002A3F7F" w:rsidRPr="00175D49">
        <w:rPr>
          <w:rFonts w:asciiTheme="minorHAnsi" w:eastAsiaTheme="minorHAnsi" w:hAnsiTheme="minorHAnsi" w:cstheme="minorHAnsi"/>
          <w:b/>
          <w:bCs/>
          <w:sz w:val="22"/>
          <w:szCs w:val="22"/>
        </w:rPr>
        <w:t>.</w:t>
      </w:r>
      <w:r w:rsidR="002A3F7F" w:rsidRPr="00175D49">
        <w:rPr>
          <w:rFonts w:asciiTheme="minorHAnsi" w:eastAsiaTheme="minorHAnsi" w:hAnsiTheme="minorHAnsi" w:cstheme="minorHAnsi"/>
          <w:sz w:val="22"/>
          <w:szCs w:val="22"/>
        </w:rPr>
        <w:t xml:space="preserve"> </w:t>
      </w:r>
      <w:r w:rsidR="00E358C2" w:rsidRPr="00175D49">
        <w:rPr>
          <w:rFonts w:asciiTheme="minorHAnsi" w:eastAsiaTheme="minorHAnsi" w:hAnsiTheme="minorHAnsi" w:cstheme="minorHAnsi"/>
          <w:sz w:val="22"/>
          <w:szCs w:val="22"/>
        </w:rPr>
        <w:t xml:space="preserve">ED’s call center maintains the </w:t>
      </w:r>
      <w:hyperlink r:id="rId17" w:history="1">
        <w:r w:rsidR="00B56BDE" w:rsidRPr="00175D49">
          <w:rPr>
            <w:rStyle w:val="Hyperlink"/>
            <w:rFonts w:asciiTheme="minorHAnsi" w:eastAsiaTheme="minorHAnsi" w:hAnsiTheme="minorHAnsi" w:cstheme="minorHAnsi"/>
            <w:sz w:val="22"/>
            <w:szCs w:val="22"/>
          </w:rPr>
          <w:t xml:space="preserve">FAQs: </w:t>
        </w:r>
        <w:r w:rsidR="00E358C2" w:rsidRPr="00175D49">
          <w:rPr>
            <w:rStyle w:val="Hyperlink"/>
            <w:rFonts w:asciiTheme="minorHAnsi" w:eastAsiaTheme="minorHAnsi" w:hAnsiTheme="minorHAnsi" w:cstheme="minorHAnsi"/>
            <w:sz w:val="22"/>
            <w:szCs w:val="22"/>
          </w:rPr>
          <w:t>Frequently Asked Questions page</w:t>
        </w:r>
      </w:hyperlink>
      <w:r w:rsidR="00F521A0" w:rsidRPr="00175D49">
        <w:rPr>
          <w:rFonts w:asciiTheme="minorHAnsi" w:eastAsiaTheme="minorHAnsi" w:hAnsiTheme="minorHAnsi" w:cstheme="minorHAnsi"/>
          <w:sz w:val="22"/>
          <w:szCs w:val="22"/>
        </w:rPr>
        <w:t xml:space="preserve">, reviewing the page on </w:t>
      </w:r>
      <w:r w:rsidR="00F50D77" w:rsidRPr="00175D49">
        <w:rPr>
          <w:rFonts w:asciiTheme="minorHAnsi" w:eastAsia="Times New Roman" w:hAnsiTheme="minorHAnsi" w:cstheme="minorHAnsi"/>
          <w:sz w:val="22"/>
          <w:szCs w:val="22"/>
        </w:rPr>
        <w:t xml:space="preserve">a quarterly basis </w:t>
      </w:r>
      <w:r w:rsidR="002C50A8" w:rsidRPr="00175D49">
        <w:rPr>
          <w:rFonts w:asciiTheme="minorHAnsi" w:eastAsia="Times New Roman" w:hAnsiTheme="minorHAnsi" w:cstheme="minorHAnsi"/>
          <w:sz w:val="22"/>
          <w:szCs w:val="22"/>
        </w:rPr>
        <w:t xml:space="preserve">for </w:t>
      </w:r>
      <w:r w:rsidR="00F50D77" w:rsidRPr="00175D49">
        <w:rPr>
          <w:rFonts w:asciiTheme="minorHAnsi" w:eastAsia="Times New Roman" w:hAnsiTheme="minorHAnsi" w:cstheme="minorHAnsi"/>
          <w:sz w:val="22"/>
          <w:szCs w:val="22"/>
        </w:rPr>
        <w:t>information</w:t>
      </w:r>
      <w:r w:rsidR="002C50A8" w:rsidRPr="00175D49">
        <w:rPr>
          <w:rFonts w:asciiTheme="minorHAnsi" w:eastAsia="Times New Roman" w:hAnsiTheme="minorHAnsi" w:cstheme="minorHAnsi"/>
          <w:sz w:val="22"/>
          <w:szCs w:val="22"/>
        </w:rPr>
        <w:t xml:space="preserve"> accuracy</w:t>
      </w:r>
      <w:r w:rsidR="001C01AF" w:rsidRPr="00175D49">
        <w:rPr>
          <w:rFonts w:asciiTheme="minorHAnsi" w:eastAsia="Times New Roman" w:hAnsiTheme="minorHAnsi" w:cstheme="minorHAnsi"/>
          <w:sz w:val="22"/>
          <w:szCs w:val="22"/>
        </w:rPr>
        <w:t>,</w:t>
      </w:r>
      <w:r w:rsidR="005404C4" w:rsidRPr="00175D49">
        <w:rPr>
          <w:rFonts w:asciiTheme="minorHAnsi" w:eastAsia="Times New Roman" w:hAnsiTheme="minorHAnsi" w:cstheme="minorHAnsi"/>
          <w:sz w:val="22"/>
          <w:szCs w:val="22"/>
        </w:rPr>
        <w:t xml:space="preserve"> </w:t>
      </w:r>
      <w:r w:rsidR="00F50D77" w:rsidRPr="00175D49">
        <w:rPr>
          <w:rFonts w:asciiTheme="minorHAnsi" w:eastAsia="Times New Roman" w:hAnsiTheme="minorHAnsi" w:cstheme="minorHAnsi"/>
          <w:sz w:val="22"/>
          <w:szCs w:val="22"/>
        </w:rPr>
        <w:t>decreas</w:t>
      </w:r>
      <w:r w:rsidR="001C01AF" w:rsidRPr="00175D49">
        <w:rPr>
          <w:rFonts w:asciiTheme="minorHAnsi" w:eastAsia="Times New Roman" w:hAnsiTheme="minorHAnsi" w:cstheme="minorHAnsi"/>
          <w:sz w:val="22"/>
          <w:szCs w:val="22"/>
        </w:rPr>
        <w:t>ing</w:t>
      </w:r>
      <w:r w:rsidR="00F50D77" w:rsidRPr="00175D49">
        <w:rPr>
          <w:rFonts w:asciiTheme="minorHAnsi" w:eastAsia="Times New Roman" w:hAnsiTheme="minorHAnsi" w:cstheme="minorHAnsi"/>
          <w:sz w:val="22"/>
          <w:szCs w:val="22"/>
        </w:rPr>
        <w:t xml:space="preserve"> the number of characters </w:t>
      </w:r>
      <w:r w:rsidR="0005735D" w:rsidRPr="00175D49">
        <w:rPr>
          <w:rFonts w:asciiTheme="minorHAnsi" w:eastAsia="Times New Roman" w:hAnsiTheme="minorHAnsi" w:cstheme="minorHAnsi"/>
          <w:sz w:val="22"/>
          <w:szCs w:val="22"/>
        </w:rPr>
        <w:t>where feasible</w:t>
      </w:r>
      <w:r w:rsidR="002C50A8" w:rsidRPr="00175D49">
        <w:rPr>
          <w:rFonts w:asciiTheme="minorHAnsi" w:eastAsia="Times New Roman" w:hAnsiTheme="minorHAnsi" w:cstheme="minorHAnsi"/>
          <w:sz w:val="22"/>
          <w:szCs w:val="22"/>
        </w:rPr>
        <w:t xml:space="preserve"> for improved use,</w:t>
      </w:r>
      <w:r w:rsidR="0005735D" w:rsidRPr="00175D49">
        <w:rPr>
          <w:rFonts w:asciiTheme="minorHAnsi" w:eastAsia="Times New Roman" w:hAnsiTheme="minorHAnsi" w:cstheme="minorHAnsi"/>
          <w:sz w:val="22"/>
          <w:szCs w:val="22"/>
        </w:rPr>
        <w:t xml:space="preserve"> </w:t>
      </w:r>
      <w:r w:rsidR="00F50D77" w:rsidRPr="00175D49">
        <w:rPr>
          <w:rFonts w:asciiTheme="minorHAnsi" w:eastAsia="Times New Roman" w:hAnsiTheme="minorHAnsi" w:cstheme="minorHAnsi"/>
          <w:sz w:val="22"/>
          <w:szCs w:val="22"/>
        </w:rPr>
        <w:t xml:space="preserve">and </w:t>
      </w:r>
      <w:r w:rsidR="001C01AF" w:rsidRPr="00175D49">
        <w:rPr>
          <w:rFonts w:asciiTheme="minorHAnsi" w:eastAsia="Times New Roman" w:hAnsiTheme="minorHAnsi" w:cstheme="minorHAnsi"/>
          <w:sz w:val="22"/>
          <w:szCs w:val="22"/>
        </w:rPr>
        <w:t xml:space="preserve">ensuring </w:t>
      </w:r>
      <w:r w:rsidR="00F50D77" w:rsidRPr="00175D49">
        <w:rPr>
          <w:rFonts w:asciiTheme="minorHAnsi" w:eastAsia="Times New Roman" w:hAnsiTheme="minorHAnsi" w:cstheme="minorHAnsi"/>
          <w:sz w:val="22"/>
          <w:szCs w:val="22"/>
        </w:rPr>
        <w:t>link</w:t>
      </w:r>
      <w:r w:rsidR="009430CF" w:rsidRPr="00175D49">
        <w:rPr>
          <w:rFonts w:asciiTheme="minorHAnsi" w:eastAsia="Times New Roman" w:hAnsiTheme="minorHAnsi" w:cstheme="minorHAnsi"/>
          <w:sz w:val="22"/>
          <w:szCs w:val="22"/>
        </w:rPr>
        <w:t xml:space="preserve">s are provided </w:t>
      </w:r>
      <w:r w:rsidR="00F50D77" w:rsidRPr="00175D49">
        <w:rPr>
          <w:rFonts w:asciiTheme="minorHAnsi" w:eastAsia="Times New Roman" w:hAnsiTheme="minorHAnsi" w:cstheme="minorHAnsi"/>
          <w:sz w:val="22"/>
          <w:szCs w:val="22"/>
        </w:rPr>
        <w:t>to the program page for more information.</w:t>
      </w:r>
      <w:r w:rsidR="00512D9E" w:rsidRPr="00175D49">
        <w:rPr>
          <w:rFonts w:asciiTheme="minorHAnsi" w:eastAsia="Times New Roman" w:hAnsiTheme="minorHAnsi" w:cstheme="minorHAnsi"/>
          <w:sz w:val="22"/>
          <w:szCs w:val="22"/>
        </w:rPr>
        <w:t xml:space="preserve"> </w:t>
      </w:r>
    </w:p>
    <w:p w14:paraId="71B0EF76" w14:textId="77777777" w:rsidR="00744AF4" w:rsidRPr="00175D49" w:rsidRDefault="00744AF4" w:rsidP="002A3F7F">
      <w:pPr>
        <w:ind w:firstLine="720"/>
        <w:rPr>
          <w:rFonts w:asciiTheme="minorHAnsi" w:eastAsiaTheme="minorHAnsi" w:hAnsiTheme="minorHAnsi" w:cstheme="minorHAnsi"/>
          <w:sz w:val="22"/>
          <w:szCs w:val="22"/>
        </w:rPr>
      </w:pPr>
    </w:p>
    <w:p w14:paraId="045EC29C" w14:textId="0B6F8333" w:rsidR="00063521" w:rsidRPr="009773FB" w:rsidRDefault="00063521" w:rsidP="002A3F7F">
      <w:pPr>
        <w:ind w:firstLine="720"/>
        <w:rPr>
          <w:rFonts w:asciiTheme="minorHAnsi" w:eastAsiaTheme="minorHAnsi" w:hAnsiTheme="minorHAnsi" w:cstheme="minorHAnsi"/>
          <w:sz w:val="22"/>
          <w:szCs w:val="22"/>
        </w:rPr>
      </w:pPr>
      <w:r w:rsidRPr="00063521">
        <w:rPr>
          <w:rFonts w:asciiTheme="minorHAnsi" w:eastAsiaTheme="minorHAnsi" w:hAnsiTheme="minorHAnsi" w:cstheme="minorHAnsi"/>
          <w:sz w:val="22"/>
          <w:szCs w:val="22"/>
        </w:rPr>
        <w:t>As part of th</w:t>
      </w:r>
      <w:r w:rsidR="00AD2F31">
        <w:rPr>
          <w:rFonts w:asciiTheme="minorHAnsi" w:eastAsiaTheme="minorHAnsi" w:hAnsiTheme="minorHAnsi" w:cstheme="minorHAnsi"/>
          <w:sz w:val="22"/>
          <w:szCs w:val="22"/>
        </w:rPr>
        <w:t>e ED.gov</w:t>
      </w:r>
      <w:r w:rsidRPr="00063521">
        <w:rPr>
          <w:rFonts w:asciiTheme="minorHAnsi" w:eastAsiaTheme="minorHAnsi" w:hAnsiTheme="minorHAnsi" w:cstheme="minorHAnsi"/>
          <w:sz w:val="22"/>
          <w:szCs w:val="22"/>
        </w:rPr>
        <w:t xml:space="preserve"> modernization effort, </w:t>
      </w:r>
      <w:r w:rsidR="00AF6CBA">
        <w:rPr>
          <w:rFonts w:asciiTheme="minorHAnsi" w:eastAsiaTheme="minorHAnsi" w:hAnsiTheme="minorHAnsi" w:cstheme="minorHAnsi"/>
          <w:sz w:val="22"/>
          <w:szCs w:val="22"/>
        </w:rPr>
        <w:t xml:space="preserve">in 2020, </w:t>
      </w:r>
      <w:r w:rsidRPr="00063521">
        <w:rPr>
          <w:rFonts w:asciiTheme="minorHAnsi" w:eastAsiaTheme="minorHAnsi" w:hAnsiTheme="minorHAnsi" w:cstheme="minorHAnsi"/>
          <w:sz w:val="22"/>
          <w:szCs w:val="22"/>
        </w:rPr>
        <w:t>the Department’s call</w:t>
      </w:r>
      <w:r w:rsidR="00F07A0C">
        <w:rPr>
          <w:rFonts w:asciiTheme="minorHAnsi" w:eastAsiaTheme="minorHAnsi" w:hAnsiTheme="minorHAnsi" w:cstheme="minorHAnsi"/>
          <w:sz w:val="22"/>
          <w:szCs w:val="22"/>
        </w:rPr>
        <w:t xml:space="preserve"> </w:t>
      </w:r>
      <w:r w:rsidRPr="00063521">
        <w:rPr>
          <w:rFonts w:asciiTheme="minorHAnsi" w:eastAsiaTheme="minorHAnsi" w:hAnsiTheme="minorHAnsi" w:cstheme="minorHAnsi"/>
          <w:sz w:val="22"/>
          <w:szCs w:val="22"/>
        </w:rPr>
        <w:t>center</w:t>
      </w:r>
      <w:r w:rsidR="00297E27">
        <w:rPr>
          <w:rFonts w:asciiTheme="minorHAnsi" w:eastAsiaTheme="minorHAnsi" w:hAnsiTheme="minorHAnsi" w:cstheme="minorHAnsi"/>
          <w:sz w:val="22"/>
          <w:szCs w:val="22"/>
        </w:rPr>
        <w:t xml:space="preserve"> </w:t>
      </w:r>
      <w:r w:rsidR="00370676">
        <w:rPr>
          <w:rFonts w:asciiTheme="minorHAnsi" w:eastAsiaTheme="minorHAnsi" w:hAnsiTheme="minorHAnsi" w:cstheme="minorHAnsi"/>
          <w:sz w:val="22"/>
          <w:szCs w:val="22"/>
        </w:rPr>
        <w:t xml:space="preserve">initiated </w:t>
      </w:r>
      <w:r w:rsidR="0001533F">
        <w:rPr>
          <w:rFonts w:asciiTheme="minorHAnsi" w:eastAsiaTheme="minorHAnsi" w:hAnsiTheme="minorHAnsi" w:cstheme="minorHAnsi"/>
          <w:sz w:val="22"/>
          <w:szCs w:val="22"/>
        </w:rPr>
        <w:t xml:space="preserve">an effort to </w:t>
      </w:r>
      <w:r w:rsidR="00D04018">
        <w:rPr>
          <w:rFonts w:asciiTheme="minorHAnsi" w:eastAsiaTheme="minorHAnsi" w:hAnsiTheme="minorHAnsi" w:cstheme="minorHAnsi"/>
          <w:sz w:val="22"/>
          <w:szCs w:val="22"/>
        </w:rPr>
        <w:t xml:space="preserve">better </w:t>
      </w:r>
      <w:r w:rsidRPr="00063521">
        <w:rPr>
          <w:rFonts w:asciiTheme="minorHAnsi" w:hAnsiTheme="minorHAnsi" w:cstheme="minorHAnsi"/>
          <w:sz w:val="22"/>
          <w:szCs w:val="22"/>
        </w:rPr>
        <w:t>understand</w:t>
      </w:r>
      <w:r w:rsidR="00297E27">
        <w:rPr>
          <w:rFonts w:asciiTheme="minorHAnsi" w:hAnsiTheme="minorHAnsi" w:cstheme="minorHAnsi"/>
          <w:sz w:val="22"/>
          <w:szCs w:val="22"/>
        </w:rPr>
        <w:t xml:space="preserve"> </w:t>
      </w:r>
      <w:r w:rsidRPr="00063521">
        <w:rPr>
          <w:rFonts w:asciiTheme="minorHAnsi" w:hAnsiTheme="minorHAnsi" w:cstheme="minorHAnsi"/>
          <w:sz w:val="22"/>
          <w:szCs w:val="22"/>
        </w:rPr>
        <w:t xml:space="preserve">agency audiences </w:t>
      </w:r>
      <w:r w:rsidR="00226017">
        <w:rPr>
          <w:rFonts w:asciiTheme="minorHAnsi" w:eastAsiaTheme="minorHAnsi" w:hAnsiTheme="minorHAnsi" w:cstheme="minorHAnsi"/>
          <w:sz w:val="22"/>
          <w:szCs w:val="22"/>
        </w:rPr>
        <w:t xml:space="preserve">in order </w:t>
      </w:r>
      <w:r w:rsidRPr="00063521">
        <w:rPr>
          <w:rFonts w:asciiTheme="minorHAnsi" w:eastAsiaTheme="minorHAnsi" w:hAnsiTheme="minorHAnsi" w:cstheme="minorHAnsi"/>
          <w:sz w:val="22"/>
          <w:szCs w:val="22"/>
        </w:rPr>
        <w:t>to provide more efficient and effective customer service</w:t>
      </w:r>
      <w:r w:rsidRPr="00063521">
        <w:rPr>
          <w:rFonts w:asciiTheme="minorHAnsi" w:hAnsiTheme="minorHAnsi" w:cstheme="minorHAnsi"/>
          <w:sz w:val="22"/>
          <w:szCs w:val="22"/>
        </w:rPr>
        <w:t xml:space="preserve">. </w:t>
      </w:r>
      <w:r w:rsidR="00B30BA1">
        <w:rPr>
          <w:rFonts w:asciiTheme="minorHAnsi" w:hAnsiTheme="minorHAnsi" w:cstheme="minorHAnsi"/>
          <w:sz w:val="22"/>
          <w:szCs w:val="22"/>
        </w:rPr>
        <w:t>The</w:t>
      </w:r>
      <w:r w:rsidR="006A29B7">
        <w:rPr>
          <w:rFonts w:asciiTheme="minorHAnsi" w:hAnsiTheme="minorHAnsi" w:cstheme="minorHAnsi"/>
          <w:sz w:val="22"/>
          <w:szCs w:val="22"/>
        </w:rPr>
        <w:t xml:space="preserve"> call center </w:t>
      </w:r>
      <w:r w:rsidR="00B30BA1">
        <w:rPr>
          <w:rFonts w:asciiTheme="minorHAnsi" w:hAnsiTheme="minorHAnsi" w:cstheme="minorHAnsi"/>
          <w:sz w:val="22"/>
          <w:szCs w:val="22"/>
        </w:rPr>
        <w:t>is developing</w:t>
      </w:r>
      <w:r w:rsidR="00953AAA">
        <w:rPr>
          <w:rFonts w:asciiTheme="minorHAnsi" w:eastAsiaTheme="minorHAnsi" w:hAnsiTheme="minorHAnsi" w:cstheme="minorHAnsi"/>
          <w:sz w:val="22"/>
          <w:szCs w:val="22"/>
        </w:rPr>
        <w:t xml:space="preserve"> </w:t>
      </w:r>
      <w:r w:rsidRPr="00063521">
        <w:rPr>
          <w:rFonts w:asciiTheme="minorHAnsi" w:eastAsia="Times New Roman" w:hAnsiTheme="minorHAnsi" w:cstheme="minorHAnsi"/>
          <w:sz w:val="22"/>
          <w:szCs w:val="22"/>
        </w:rPr>
        <w:t>a process to collect, maintain, and manage principal office content that both internal and external users seek most often</w:t>
      </w:r>
      <w:r w:rsidR="008D69E7">
        <w:rPr>
          <w:rFonts w:asciiTheme="minorHAnsi" w:eastAsia="Times New Roman" w:hAnsiTheme="minorHAnsi" w:cstheme="minorHAnsi"/>
          <w:sz w:val="22"/>
          <w:szCs w:val="22"/>
        </w:rPr>
        <w:t xml:space="preserve">. This content will comprise </w:t>
      </w:r>
      <w:r w:rsidR="002A3F7F">
        <w:rPr>
          <w:rFonts w:asciiTheme="minorHAnsi" w:eastAsia="Times New Roman" w:hAnsiTheme="minorHAnsi" w:cstheme="minorHAnsi"/>
          <w:sz w:val="22"/>
          <w:szCs w:val="22"/>
        </w:rPr>
        <w:t>a Knowledge Base</w:t>
      </w:r>
      <w:r w:rsidR="00972773">
        <w:rPr>
          <w:rFonts w:asciiTheme="minorHAnsi" w:eastAsia="Times New Roman" w:hAnsiTheme="minorHAnsi" w:cstheme="minorHAnsi"/>
          <w:sz w:val="22"/>
          <w:szCs w:val="22"/>
        </w:rPr>
        <w:t xml:space="preserve"> that </w:t>
      </w:r>
      <w:r w:rsidR="003C5C82">
        <w:rPr>
          <w:rFonts w:asciiTheme="minorHAnsi" w:eastAsia="Times New Roman" w:hAnsiTheme="minorHAnsi" w:cstheme="minorHAnsi"/>
          <w:sz w:val="22"/>
          <w:szCs w:val="22"/>
        </w:rPr>
        <w:t>w</w:t>
      </w:r>
      <w:r w:rsidR="00A626B3">
        <w:rPr>
          <w:rFonts w:asciiTheme="minorHAnsi" w:eastAsiaTheme="minorHAnsi" w:hAnsiTheme="minorHAnsi" w:cstheme="minorBidi"/>
          <w:sz w:val="22"/>
          <w:szCs w:val="22"/>
        </w:rPr>
        <w:t xml:space="preserve">ill </w:t>
      </w:r>
      <w:r w:rsidRPr="00063521">
        <w:rPr>
          <w:rFonts w:asciiTheme="minorHAnsi" w:eastAsiaTheme="minorHAnsi" w:hAnsiTheme="minorHAnsi" w:cstheme="minorBidi"/>
          <w:sz w:val="22"/>
          <w:szCs w:val="22"/>
        </w:rPr>
        <w:t>be a tool</w:t>
      </w:r>
      <w:r w:rsidR="00920221">
        <w:rPr>
          <w:rFonts w:asciiTheme="minorHAnsi" w:eastAsiaTheme="minorHAnsi" w:hAnsiTheme="minorHAnsi" w:cstheme="minorBidi"/>
          <w:sz w:val="22"/>
          <w:szCs w:val="22"/>
        </w:rPr>
        <w:t xml:space="preserve"> to</w:t>
      </w:r>
      <w:r w:rsidR="000028B9">
        <w:rPr>
          <w:rFonts w:asciiTheme="minorHAnsi" w:eastAsiaTheme="minorHAnsi" w:hAnsiTheme="minorHAnsi" w:cstheme="minorBidi"/>
          <w:sz w:val="22"/>
          <w:szCs w:val="22"/>
        </w:rPr>
        <w:t xml:space="preserve"> </w:t>
      </w:r>
      <w:r w:rsidR="00AF2989">
        <w:rPr>
          <w:rFonts w:asciiTheme="minorHAnsi" w:eastAsiaTheme="minorHAnsi" w:hAnsiTheme="minorHAnsi" w:cstheme="minorBidi"/>
          <w:sz w:val="22"/>
          <w:szCs w:val="22"/>
        </w:rPr>
        <w:t>b</w:t>
      </w:r>
      <w:r w:rsidR="00F431D6">
        <w:rPr>
          <w:rFonts w:asciiTheme="minorHAnsi" w:eastAsiaTheme="minorHAnsi" w:hAnsiTheme="minorHAnsi" w:cstheme="minorBidi"/>
          <w:sz w:val="22"/>
          <w:szCs w:val="22"/>
        </w:rPr>
        <w:t xml:space="preserve">etter </w:t>
      </w:r>
      <w:r w:rsidR="00AF2989">
        <w:rPr>
          <w:rFonts w:asciiTheme="minorHAnsi" w:eastAsiaTheme="minorHAnsi" w:hAnsiTheme="minorHAnsi" w:cstheme="minorBidi"/>
          <w:sz w:val="22"/>
          <w:szCs w:val="22"/>
        </w:rPr>
        <w:t xml:space="preserve">serve </w:t>
      </w:r>
      <w:r w:rsidR="005E368E">
        <w:rPr>
          <w:rFonts w:asciiTheme="minorHAnsi" w:eastAsiaTheme="minorHAnsi" w:hAnsiTheme="minorHAnsi" w:cstheme="minorBidi"/>
          <w:sz w:val="22"/>
          <w:szCs w:val="22"/>
        </w:rPr>
        <w:t>users</w:t>
      </w:r>
      <w:r w:rsidR="00F6660A">
        <w:rPr>
          <w:rFonts w:asciiTheme="minorHAnsi" w:eastAsiaTheme="minorHAnsi" w:hAnsiTheme="minorHAnsi" w:cstheme="minorBidi"/>
          <w:sz w:val="22"/>
          <w:szCs w:val="22"/>
        </w:rPr>
        <w:t>,</w:t>
      </w:r>
      <w:r w:rsidR="005E368E">
        <w:rPr>
          <w:rFonts w:asciiTheme="minorHAnsi" w:eastAsiaTheme="minorHAnsi" w:hAnsiTheme="minorHAnsi" w:cstheme="minorBidi"/>
          <w:sz w:val="22"/>
          <w:szCs w:val="22"/>
        </w:rPr>
        <w:t xml:space="preserve"> </w:t>
      </w:r>
      <w:r w:rsidR="00AD00B1">
        <w:rPr>
          <w:rFonts w:asciiTheme="minorHAnsi" w:eastAsiaTheme="minorHAnsi" w:hAnsiTheme="minorHAnsi" w:cstheme="minorBidi"/>
          <w:sz w:val="22"/>
          <w:szCs w:val="22"/>
        </w:rPr>
        <w:t>as well as center</w:t>
      </w:r>
      <w:r w:rsidR="00F6660A">
        <w:rPr>
          <w:rFonts w:asciiTheme="minorHAnsi" w:eastAsiaTheme="minorHAnsi" w:hAnsiTheme="minorHAnsi" w:cstheme="minorBidi"/>
          <w:sz w:val="22"/>
          <w:szCs w:val="22"/>
        </w:rPr>
        <w:t xml:space="preserve"> staff,</w:t>
      </w:r>
      <w:r w:rsidR="00AD00B1">
        <w:rPr>
          <w:rFonts w:asciiTheme="minorHAnsi" w:eastAsiaTheme="minorHAnsi" w:hAnsiTheme="minorHAnsi" w:cstheme="minorBidi"/>
          <w:sz w:val="22"/>
          <w:szCs w:val="22"/>
        </w:rPr>
        <w:t xml:space="preserve"> </w:t>
      </w:r>
      <w:r w:rsidR="005E368E">
        <w:rPr>
          <w:rFonts w:asciiTheme="minorHAnsi" w:eastAsiaTheme="minorHAnsi" w:hAnsiTheme="minorHAnsi" w:cstheme="minorBidi"/>
          <w:sz w:val="22"/>
          <w:szCs w:val="22"/>
        </w:rPr>
        <w:t xml:space="preserve">by </w:t>
      </w:r>
      <w:r w:rsidRPr="00063521">
        <w:rPr>
          <w:rFonts w:asciiTheme="minorHAnsi" w:eastAsiaTheme="minorHAnsi" w:hAnsiTheme="minorHAnsi" w:cstheme="minorBidi"/>
          <w:sz w:val="22"/>
          <w:szCs w:val="22"/>
        </w:rPr>
        <w:t>provid</w:t>
      </w:r>
      <w:r w:rsidR="005E368E">
        <w:rPr>
          <w:rFonts w:asciiTheme="minorHAnsi" w:eastAsiaTheme="minorHAnsi" w:hAnsiTheme="minorHAnsi" w:cstheme="minorBidi"/>
          <w:sz w:val="22"/>
          <w:szCs w:val="22"/>
        </w:rPr>
        <w:t>ing</w:t>
      </w:r>
      <w:r w:rsidRPr="00063521">
        <w:rPr>
          <w:rFonts w:asciiTheme="minorHAnsi" w:eastAsiaTheme="minorHAnsi" w:hAnsiTheme="minorHAnsi" w:cstheme="minorBidi"/>
          <w:sz w:val="22"/>
          <w:szCs w:val="22"/>
        </w:rPr>
        <w:t xml:space="preserve"> concise information at faster response rate</w:t>
      </w:r>
      <w:r w:rsidR="003B77D9">
        <w:rPr>
          <w:rFonts w:asciiTheme="minorHAnsi" w:eastAsiaTheme="minorHAnsi" w:hAnsiTheme="minorHAnsi" w:cstheme="minorBidi"/>
          <w:sz w:val="22"/>
          <w:szCs w:val="22"/>
        </w:rPr>
        <w:t>s</w:t>
      </w:r>
      <w:r w:rsidRPr="00063521">
        <w:rPr>
          <w:rFonts w:asciiTheme="minorHAnsi" w:eastAsiaTheme="minorHAnsi" w:hAnsiTheme="minorHAnsi" w:cstheme="minorBidi"/>
          <w:sz w:val="22"/>
          <w:szCs w:val="22"/>
        </w:rPr>
        <w:t xml:space="preserve">. </w:t>
      </w:r>
    </w:p>
    <w:p w14:paraId="425C7A84" w14:textId="77777777" w:rsidR="00063521" w:rsidRPr="00063521" w:rsidRDefault="00063521" w:rsidP="00063521">
      <w:pPr>
        <w:rPr>
          <w:rFonts w:asciiTheme="minorHAnsi" w:eastAsiaTheme="minorHAnsi" w:hAnsiTheme="minorHAnsi" w:cstheme="minorBidi"/>
          <w:sz w:val="22"/>
          <w:szCs w:val="22"/>
        </w:rPr>
      </w:pPr>
    </w:p>
    <w:p w14:paraId="1CF2E6D4" w14:textId="5008E1AA" w:rsidR="00276007" w:rsidRPr="0053294E" w:rsidRDefault="00833615" w:rsidP="0053294E">
      <w:pPr>
        <w:ind w:firstLine="720"/>
        <w:rPr>
          <w:rFonts w:ascii="Calibri" w:hAnsi="Calibri" w:cs="Calibri"/>
          <w:sz w:val="22"/>
          <w:szCs w:val="22"/>
        </w:rPr>
      </w:pPr>
      <w:r w:rsidRPr="00A106B5">
        <w:rPr>
          <w:rFonts w:asciiTheme="minorHAnsi" w:eastAsiaTheme="minorHAnsi" w:hAnsiTheme="minorHAnsi" w:cstheme="minorHAnsi"/>
          <w:b/>
          <w:bCs/>
          <w:sz w:val="22"/>
          <w:szCs w:val="22"/>
        </w:rPr>
        <w:t xml:space="preserve">Archiving </w:t>
      </w:r>
      <w:r w:rsidR="00623A7A" w:rsidRPr="00A106B5">
        <w:rPr>
          <w:rFonts w:asciiTheme="minorHAnsi" w:eastAsiaTheme="minorHAnsi" w:hAnsiTheme="minorHAnsi" w:cstheme="minorHAnsi"/>
          <w:b/>
          <w:bCs/>
          <w:sz w:val="22"/>
          <w:szCs w:val="22"/>
        </w:rPr>
        <w:t xml:space="preserve">website </w:t>
      </w:r>
      <w:r w:rsidRPr="00A106B5">
        <w:rPr>
          <w:rFonts w:asciiTheme="minorHAnsi" w:eastAsiaTheme="minorHAnsi" w:hAnsiTheme="minorHAnsi" w:cstheme="minorHAnsi"/>
          <w:b/>
          <w:bCs/>
          <w:sz w:val="22"/>
          <w:szCs w:val="22"/>
        </w:rPr>
        <w:t>content.</w:t>
      </w:r>
      <w:r w:rsidRPr="00A106B5">
        <w:rPr>
          <w:rFonts w:asciiTheme="minorHAnsi" w:eastAsiaTheme="minorHAnsi" w:hAnsiTheme="minorHAnsi" w:cstheme="minorHAnsi"/>
          <w:sz w:val="22"/>
          <w:szCs w:val="22"/>
        </w:rPr>
        <w:t xml:space="preserve"> </w:t>
      </w:r>
      <w:r w:rsidR="00063521" w:rsidRPr="00A106B5">
        <w:rPr>
          <w:rFonts w:asciiTheme="minorHAnsi" w:eastAsiaTheme="minorHAnsi" w:hAnsiTheme="minorHAnsi" w:cstheme="minorHAnsi"/>
          <w:sz w:val="22"/>
          <w:szCs w:val="22"/>
        </w:rPr>
        <w:t xml:space="preserve">Pages receiving relatively little traffic account for the majority of agency </w:t>
      </w:r>
      <w:r w:rsidR="00861A5B">
        <w:rPr>
          <w:rFonts w:asciiTheme="minorHAnsi" w:eastAsiaTheme="minorHAnsi" w:hAnsiTheme="minorHAnsi" w:cstheme="minorHAnsi"/>
          <w:sz w:val="22"/>
          <w:szCs w:val="22"/>
        </w:rPr>
        <w:t>w</w:t>
      </w:r>
      <w:r w:rsidR="00063521" w:rsidRPr="00A106B5">
        <w:rPr>
          <w:rFonts w:asciiTheme="minorHAnsi" w:eastAsiaTheme="minorHAnsi" w:hAnsiTheme="minorHAnsi" w:cstheme="minorHAnsi"/>
          <w:sz w:val="22"/>
          <w:szCs w:val="22"/>
        </w:rPr>
        <w:t xml:space="preserve">eb content, adding unnecessarily to </w:t>
      </w:r>
      <w:r w:rsidR="00063521" w:rsidRPr="00BA7442">
        <w:rPr>
          <w:rFonts w:asciiTheme="minorHAnsi" w:eastAsiaTheme="minorHAnsi" w:hAnsiTheme="minorHAnsi" w:cstheme="minorHAnsi"/>
          <w:sz w:val="22"/>
          <w:szCs w:val="22"/>
        </w:rPr>
        <w:t xml:space="preserve">the complexity of the site. </w:t>
      </w:r>
      <w:r w:rsidR="00276007" w:rsidRPr="0007176E">
        <w:rPr>
          <w:rFonts w:asciiTheme="minorHAnsi" w:hAnsiTheme="minorHAnsi" w:cstheme="minorHAnsi"/>
          <w:sz w:val="22"/>
          <w:szCs w:val="22"/>
        </w:rPr>
        <w:t>This year, DMCS closed out a two-year project in which n</w:t>
      </w:r>
      <w:r w:rsidR="00276007" w:rsidRPr="0007176E">
        <w:rPr>
          <w:rFonts w:asciiTheme="minorHAnsi" w:hAnsiTheme="minorHAnsi" w:cstheme="minorHAnsi"/>
          <w:sz w:val="22"/>
          <w:szCs w:val="22"/>
          <w:shd w:val="clear" w:color="auto" w:fill="FFFFFF"/>
        </w:rPr>
        <w:t>ew content lifecycle management standards</w:t>
      </w:r>
      <w:r w:rsidR="00276007" w:rsidRPr="0007176E">
        <w:rPr>
          <w:rStyle w:val="apple-converted-space"/>
          <w:rFonts w:asciiTheme="minorHAnsi" w:hAnsiTheme="minorHAnsi" w:cstheme="minorHAnsi"/>
          <w:sz w:val="22"/>
          <w:szCs w:val="22"/>
          <w:shd w:val="clear" w:color="auto" w:fill="FFFFFF"/>
        </w:rPr>
        <w:t> </w:t>
      </w:r>
      <w:r w:rsidR="00276007" w:rsidRPr="0007176E">
        <w:rPr>
          <w:rFonts w:asciiTheme="minorHAnsi" w:hAnsiTheme="minorHAnsi" w:cstheme="minorHAnsi"/>
          <w:sz w:val="22"/>
          <w:szCs w:val="22"/>
          <w:shd w:val="clear" w:color="auto" w:fill="FFFFFF"/>
        </w:rPr>
        <w:t>were implemented for ED.gov. These standards reflect</w:t>
      </w:r>
      <w:r w:rsidR="00276007" w:rsidRPr="0007176E">
        <w:rPr>
          <w:rStyle w:val="apple-converted-space"/>
          <w:rFonts w:asciiTheme="minorHAnsi" w:hAnsiTheme="minorHAnsi" w:cstheme="minorHAnsi"/>
          <w:sz w:val="22"/>
          <w:szCs w:val="22"/>
          <w:shd w:val="clear" w:color="auto" w:fill="FFFFFF"/>
        </w:rPr>
        <w:t> </w:t>
      </w:r>
      <w:r w:rsidR="00861A5B" w:rsidRPr="0007176E">
        <w:rPr>
          <w:rStyle w:val="apple-converted-space"/>
          <w:rFonts w:asciiTheme="minorHAnsi" w:hAnsiTheme="minorHAnsi" w:cstheme="minorHAnsi"/>
          <w:sz w:val="22"/>
          <w:szCs w:val="22"/>
          <w:shd w:val="clear" w:color="auto" w:fill="FFFFFF"/>
        </w:rPr>
        <w:t xml:space="preserve">the </w:t>
      </w:r>
      <w:r w:rsidR="001336E2" w:rsidRPr="0007176E">
        <w:rPr>
          <w:rStyle w:val="apple-converted-space"/>
          <w:rFonts w:asciiTheme="minorHAnsi" w:hAnsiTheme="minorHAnsi" w:cstheme="minorHAnsi"/>
          <w:sz w:val="22"/>
          <w:szCs w:val="22"/>
          <w:shd w:val="clear" w:color="auto" w:fill="FFFFFF"/>
        </w:rPr>
        <w:t>length of time that s</w:t>
      </w:r>
      <w:r w:rsidR="00276007" w:rsidRPr="0007176E">
        <w:rPr>
          <w:rFonts w:asciiTheme="minorHAnsi" w:hAnsiTheme="minorHAnsi" w:cstheme="minorHAnsi"/>
          <w:sz w:val="22"/>
          <w:szCs w:val="22"/>
          <w:shd w:val="clear" w:color="auto" w:fill="FFFFFF"/>
        </w:rPr>
        <w:t>pecific types of content will remain on ED.gov for public view.</w:t>
      </w:r>
      <w:r w:rsidR="00276007" w:rsidRPr="0007176E">
        <w:rPr>
          <w:rStyle w:val="apple-converted-space"/>
          <w:rFonts w:asciiTheme="minorHAnsi" w:hAnsiTheme="minorHAnsi" w:cstheme="minorHAnsi"/>
          <w:sz w:val="22"/>
          <w:szCs w:val="22"/>
          <w:shd w:val="clear" w:color="auto" w:fill="FFFFFF"/>
        </w:rPr>
        <w:t> </w:t>
      </w:r>
      <w:r w:rsidR="00276007" w:rsidRPr="0007176E">
        <w:rPr>
          <w:rFonts w:asciiTheme="minorHAnsi" w:hAnsiTheme="minorHAnsi" w:cstheme="minorHAnsi"/>
          <w:sz w:val="22"/>
          <w:szCs w:val="22"/>
          <w:shd w:val="clear" w:color="auto" w:fill="FFFFFF"/>
        </w:rPr>
        <w:t xml:space="preserve">The goal of this project </w:t>
      </w:r>
      <w:r w:rsidR="00AE6593" w:rsidRPr="0007176E">
        <w:rPr>
          <w:rFonts w:asciiTheme="minorHAnsi" w:hAnsiTheme="minorHAnsi" w:cstheme="minorHAnsi"/>
          <w:sz w:val="22"/>
          <w:szCs w:val="22"/>
          <w:shd w:val="clear" w:color="auto" w:fill="FFFFFF"/>
        </w:rPr>
        <w:t>ha</w:t>
      </w:r>
      <w:r w:rsidR="00276007" w:rsidRPr="0007176E">
        <w:rPr>
          <w:rFonts w:asciiTheme="minorHAnsi" w:hAnsiTheme="minorHAnsi" w:cstheme="minorHAnsi"/>
          <w:sz w:val="22"/>
          <w:szCs w:val="22"/>
          <w:shd w:val="clear" w:color="auto" w:fill="FFFFFF"/>
        </w:rPr>
        <w:t xml:space="preserve">s </w:t>
      </w:r>
      <w:r w:rsidR="005A20C2" w:rsidRPr="0007176E">
        <w:rPr>
          <w:rFonts w:asciiTheme="minorHAnsi" w:hAnsiTheme="minorHAnsi" w:cstheme="minorHAnsi"/>
          <w:sz w:val="22"/>
          <w:szCs w:val="22"/>
          <w:shd w:val="clear" w:color="auto" w:fill="FFFFFF"/>
        </w:rPr>
        <w:t xml:space="preserve">been </w:t>
      </w:r>
      <w:r w:rsidR="00276007" w:rsidRPr="0007176E">
        <w:rPr>
          <w:rFonts w:asciiTheme="minorHAnsi" w:hAnsiTheme="minorHAnsi" w:cstheme="minorHAnsi"/>
          <w:sz w:val="22"/>
          <w:szCs w:val="22"/>
          <w:shd w:val="clear" w:color="auto" w:fill="FFFFFF"/>
        </w:rPr>
        <w:t xml:space="preserve">to ensure that ED.gov </w:t>
      </w:r>
      <w:r w:rsidR="00276007" w:rsidRPr="007B21BA">
        <w:rPr>
          <w:rFonts w:asciiTheme="minorHAnsi" w:hAnsiTheme="minorHAnsi" w:cstheme="minorHAnsi"/>
          <w:color w:val="000000"/>
          <w:sz w:val="22"/>
          <w:szCs w:val="22"/>
          <w:shd w:val="clear" w:color="auto" w:fill="FFFFFF"/>
        </w:rPr>
        <w:t>offers only relevant and up-to-date information to users.</w:t>
      </w:r>
      <w:r w:rsidR="00276007" w:rsidRPr="007B21BA">
        <w:rPr>
          <w:rStyle w:val="apple-converted-space"/>
          <w:rFonts w:asciiTheme="minorHAnsi" w:hAnsiTheme="minorHAnsi" w:cstheme="minorHAnsi"/>
          <w:color w:val="343C47"/>
          <w:sz w:val="22"/>
          <w:szCs w:val="22"/>
          <w:shd w:val="clear" w:color="auto" w:fill="FFFFFF"/>
        </w:rPr>
        <w:t> </w:t>
      </w:r>
      <w:r w:rsidR="00276007" w:rsidRPr="007B21BA">
        <w:rPr>
          <w:rFonts w:asciiTheme="minorHAnsi" w:hAnsiTheme="minorHAnsi" w:cstheme="minorHAnsi"/>
          <w:color w:val="000000"/>
          <w:sz w:val="22"/>
          <w:szCs w:val="22"/>
          <w:shd w:val="clear" w:color="auto" w:fill="FFFFFF"/>
        </w:rPr>
        <w:t>Through this project</w:t>
      </w:r>
      <w:r w:rsidR="00861A5B">
        <w:rPr>
          <w:rFonts w:asciiTheme="minorHAnsi" w:hAnsiTheme="minorHAnsi" w:cstheme="minorHAnsi"/>
          <w:color w:val="000000"/>
          <w:sz w:val="22"/>
          <w:szCs w:val="22"/>
          <w:shd w:val="clear" w:color="auto" w:fill="FFFFFF"/>
        </w:rPr>
        <w:t>,</w:t>
      </w:r>
      <w:r w:rsidR="00276007" w:rsidRPr="007B21BA">
        <w:rPr>
          <w:rFonts w:asciiTheme="minorHAnsi" w:hAnsiTheme="minorHAnsi" w:cstheme="minorHAnsi"/>
          <w:color w:val="000000"/>
          <w:sz w:val="22"/>
          <w:szCs w:val="22"/>
          <w:shd w:val="clear" w:color="auto" w:fill="FFFFFF"/>
        </w:rPr>
        <w:t xml:space="preserve"> the Department reduced its web footprint from approximately 120,000 URLs to approximately 30,000 URLs.</w:t>
      </w:r>
      <w:r w:rsidR="00276007" w:rsidRPr="007B21BA">
        <w:rPr>
          <w:rStyle w:val="apple-converted-space"/>
          <w:rFonts w:asciiTheme="minorHAnsi" w:hAnsiTheme="minorHAnsi" w:cstheme="minorHAnsi"/>
          <w:color w:val="000000"/>
          <w:sz w:val="22"/>
          <w:szCs w:val="22"/>
          <w:shd w:val="clear" w:color="auto" w:fill="FFFFFF"/>
        </w:rPr>
        <w:t> </w:t>
      </w:r>
      <w:r w:rsidR="00276007" w:rsidRPr="007B21BA">
        <w:rPr>
          <w:rFonts w:asciiTheme="minorHAnsi" w:hAnsiTheme="minorHAnsi" w:cstheme="minorHAnsi"/>
          <w:color w:val="000000"/>
          <w:sz w:val="22"/>
          <w:szCs w:val="22"/>
        </w:rPr>
        <w:t> </w:t>
      </w:r>
    </w:p>
    <w:p w14:paraId="2D8E12C8" w14:textId="77777777" w:rsidR="00276007" w:rsidRDefault="00276007" w:rsidP="00276007">
      <w:r>
        <w:rPr>
          <w:rFonts w:ascii="Calibri" w:hAnsi="Calibri" w:cs="Calibri"/>
          <w:sz w:val="22"/>
          <w:szCs w:val="22"/>
        </w:rPr>
        <w:t> </w:t>
      </w:r>
    </w:p>
    <w:p w14:paraId="660376C1" w14:textId="28F61496" w:rsidR="00D8644E" w:rsidRDefault="00056D19" w:rsidP="00497E4F">
      <w:pPr>
        <w:ind w:firstLine="720"/>
        <w:rPr>
          <w:rFonts w:asciiTheme="minorHAnsi" w:hAnsiTheme="minorHAnsi" w:cstheme="minorHAnsi"/>
          <w:sz w:val="22"/>
          <w:szCs w:val="22"/>
        </w:rPr>
      </w:pPr>
      <w:r w:rsidRPr="00DF1727">
        <w:rPr>
          <w:rFonts w:asciiTheme="minorHAnsi" w:hAnsiTheme="minorHAnsi" w:cstheme="minorHAnsi"/>
          <w:b/>
          <w:bCs/>
          <w:sz w:val="22"/>
          <w:szCs w:val="22"/>
        </w:rPr>
        <w:lastRenderedPageBreak/>
        <w:t>B</w:t>
      </w:r>
      <w:r w:rsidR="00B6197D" w:rsidRPr="00DF1727">
        <w:rPr>
          <w:rFonts w:asciiTheme="minorHAnsi" w:hAnsiTheme="minorHAnsi" w:cstheme="minorHAnsi"/>
          <w:b/>
          <w:bCs/>
          <w:sz w:val="22"/>
          <w:szCs w:val="22"/>
        </w:rPr>
        <w:t>randing</w:t>
      </w:r>
      <w:r w:rsidRPr="00DF1727">
        <w:rPr>
          <w:rFonts w:asciiTheme="minorHAnsi" w:hAnsiTheme="minorHAnsi" w:cstheme="minorHAnsi"/>
          <w:b/>
          <w:bCs/>
          <w:sz w:val="22"/>
          <w:szCs w:val="22"/>
        </w:rPr>
        <w:t xml:space="preserve"> templates</w:t>
      </w:r>
      <w:r w:rsidR="00B6197D" w:rsidRPr="00DF1727">
        <w:rPr>
          <w:rFonts w:asciiTheme="minorHAnsi" w:hAnsiTheme="minorHAnsi" w:cstheme="minorHAnsi"/>
          <w:b/>
          <w:bCs/>
          <w:sz w:val="22"/>
          <w:szCs w:val="22"/>
        </w:rPr>
        <w:t xml:space="preserve">. </w:t>
      </w:r>
      <w:r w:rsidR="001B7825" w:rsidRPr="001B7825">
        <w:rPr>
          <w:rFonts w:asciiTheme="minorHAnsi" w:hAnsiTheme="minorHAnsi" w:cstheme="minorHAnsi"/>
          <w:sz w:val="22"/>
          <w:szCs w:val="22"/>
        </w:rPr>
        <w:t>This year, t</w:t>
      </w:r>
      <w:r w:rsidR="00B6197D" w:rsidRPr="001B7825">
        <w:rPr>
          <w:rFonts w:asciiTheme="minorHAnsi" w:hAnsiTheme="minorHAnsi" w:cstheme="minorHAnsi"/>
          <w:sz w:val="22"/>
          <w:szCs w:val="22"/>
        </w:rPr>
        <w:t>he</w:t>
      </w:r>
      <w:r w:rsidR="00B6197D" w:rsidRPr="00DF1727">
        <w:rPr>
          <w:rFonts w:asciiTheme="minorHAnsi" w:hAnsiTheme="minorHAnsi" w:cstheme="minorHAnsi"/>
          <w:sz w:val="22"/>
          <w:szCs w:val="22"/>
        </w:rPr>
        <w:t xml:space="preserve"> Internal Communications Team </w:t>
      </w:r>
      <w:r w:rsidR="009312C7" w:rsidRPr="00DF1727">
        <w:rPr>
          <w:rFonts w:asciiTheme="minorHAnsi" w:hAnsiTheme="minorHAnsi" w:cstheme="minorHAnsi"/>
          <w:sz w:val="22"/>
          <w:szCs w:val="22"/>
        </w:rPr>
        <w:t>in OCO created a “Supply Closet” webpage</w:t>
      </w:r>
      <w:r w:rsidR="00861A5B">
        <w:rPr>
          <w:rFonts w:asciiTheme="minorHAnsi" w:hAnsiTheme="minorHAnsi" w:cstheme="minorHAnsi"/>
          <w:sz w:val="22"/>
          <w:szCs w:val="22"/>
        </w:rPr>
        <w:t>,</w:t>
      </w:r>
      <w:r w:rsidR="009312C7" w:rsidRPr="00DF1727">
        <w:rPr>
          <w:rFonts w:asciiTheme="minorHAnsi" w:hAnsiTheme="minorHAnsi" w:cstheme="minorHAnsi"/>
          <w:sz w:val="22"/>
          <w:szCs w:val="22"/>
        </w:rPr>
        <w:t xml:space="preserve"> </w:t>
      </w:r>
      <w:r w:rsidR="004D2AB5" w:rsidRPr="00DF1727">
        <w:rPr>
          <w:rFonts w:asciiTheme="minorHAnsi" w:hAnsiTheme="minorHAnsi" w:cstheme="minorHAnsi"/>
          <w:sz w:val="22"/>
          <w:szCs w:val="22"/>
        </w:rPr>
        <w:t xml:space="preserve">with </w:t>
      </w:r>
      <w:r w:rsidR="001D1349">
        <w:rPr>
          <w:rFonts w:asciiTheme="minorHAnsi" w:hAnsiTheme="minorHAnsi" w:cstheme="minorHAnsi"/>
          <w:sz w:val="22"/>
          <w:szCs w:val="22"/>
        </w:rPr>
        <w:t xml:space="preserve">various templates using </w:t>
      </w:r>
      <w:r w:rsidR="00E56A06">
        <w:rPr>
          <w:rFonts w:asciiTheme="minorHAnsi" w:hAnsiTheme="minorHAnsi" w:cstheme="minorHAnsi"/>
          <w:sz w:val="22"/>
          <w:szCs w:val="22"/>
        </w:rPr>
        <w:t xml:space="preserve">a palette of </w:t>
      </w:r>
      <w:r w:rsidR="004D2AB5" w:rsidRPr="00DF1727">
        <w:rPr>
          <w:rFonts w:asciiTheme="minorHAnsi" w:hAnsiTheme="minorHAnsi" w:cstheme="minorHAnsi"/>
          <w:sz w:val="22"/>
          <w:szCs w:val="22"/>
        </w:rPr>
        <w:t xml:space="preserve">colors </w:t>
      </w:r>
      <w:r w:rsidR="004B17CF">
        <w:rPr>
          <w:rFonts w:asciiTheme="minorHAnsi" w:hAnsiTheme="minorHAnsi" w:cstheme="minorHAnsi"/>
          <w:sz w:val="22"/>
          <w:szCs w:val="22"/>
        </w:rPr>
        <w:t xml:space="preserve">that are the same as those that will be in the </w:t>
      </w:r>
      <w:r w:rsidR="00F17084">
        <w:rPr>
          <w:rFonts w:asciiTheme="minorHAnsi" w:hAnsiTheme="minorHAnsi" w:cstheme="minorHAnsi"/>
          <w:sz w:val="22"/>
          <w:szCs w:val="22"/>
        </w:rPr>
        <w:t xml:space="preserve">redesigned </w:t>
      </w:r>
      <w:r w:rsidR="004B17CF">
        <w:rPr>
          <w:rFonts w:asciiTheme="minorHAnsi" w:hAnsiTheme="minorHAnsi" w:cstheme="minorHAnsi"/>
          <w:sz w:val="22"/>
          <w:szCs w:val="22"/>
        </w:rPr>
        <w:t>ED.gov</w:t>
      </w:r>
      <w:r w:rsidR="00C24535">
        <w:rPr>
          <w:rFonts w:asciiTheme="minorHAnsi" w:hAnsiTheme="minorHAnsi" w:cstheme="minorHAnsi"/>
          <w:sz w:val="22"/>
          <w:szCs w:val="22"/>
        </w:rPr>
        <w:t xml:space="preserve"> site. </w:t>
      </w:r>
      <w:r w:rsidR="00A13F23">
        <w:rPr>
          <w:rFonts w:asciiTheme="minorHAnsi" w:hAnsiTheme="minorHAnsi" w:cstheme="minorHAnsi"/>
          <w:sz w:val="22"/>
          <w:szCs w:val="22"/>
        </w:rPr>
        <w:t xml:space="preserve">A means of bringing more uniformity to </w:t>
      </w:r>
      <w:r w:rsidR="008B26C2">
        <w:rPr>
          <w:rFonts w:asciiTheme="minorHAnsi" w:hAnsiTheme="minorHAnsi" w:cstheme="minorHAnsi"/>
          <w:sz w:val="22"/>
          <w:szCs w:val="22"/>
        </w:rPr>
        <w:t xml:space="preserve">internal communications, </w:t>
      </w:r>
      <w:r w:rsidR="00013913">
        <w:rPr>
          <w:rFonts w:asciiTheme="minorHAnsi" w:hAnsiTheme="minorHAnsi" w:cstheme="minorHAnsi"/>
          <w:sz w:val="22"/>
          <w:szCs w:val="22"/>
        </w:rPr>
        <w:t xml:space="preserve">templates include </w:t>
      </w:r>
      <w:r w:rsidR="00A77233" w:rsidRPr="00DF1727">
        <w:rPr>
          <w:rFonts w:asciiTheme="minorHAnsi" w:hAnsiTheme="minorHAnsi" w:cstheme="minorHAnsi"/>
          <w:sz w:val="22"/>
          <w:szCs w:val="22"/>
        </w:rPr>
        <w:t xml:space="preserve">PowerPoint presentation, </w:t>
      </w:r>
      <w:r w:rsidR="00C4001C" w:rsidRPr="00DF1727">
        <w:rPr>
          <w:rFonts w:asciiTheme="minorHAnsi" w:hAnsiTheme="minorHAnsi" w:cstheme="minorHAnsi"/>
          <w:sz w:val="22"/>
          <w:szCs w:val="22"/>
        </w:rPr>
        <w:t xml:space="preserve">email header, Word document cover sheet, </w:t>
      </w:r>
      <w:r w:rsidR="00B6697D" w:rsidRPr="00DF1727">
        <w:rPr>
          <w:rFonts w:asciiTheme="minorHAnsi" w:hAnsiTheme="minorHAnsi" w:cstheme="minorHAnsi"/>
          <w:sz w:val="22"/>
          <w:szCs w:val="22"/>
        </w:rPr>
        <w:t>conference agenda, memo</w:t>
      </w:r>
      <w:r w:rsidR="00F57350" w:rsidRPr="00DF1727">
        <w:rPr>
          <w:rFonts w:asciiTheme="minorHAnsi" w:hAnsiTheme="minorHAnsi" w:cstheme="minorHAnsi"/>
          <w:sz w:val="22"/>
          <w:szCs w:val="22"/>
        </w:rPr>
        <w:t>, and report</w:t>
      </w:r>
      <w:r w:rsidR="00980DDA">
        <w:rPr>
          <w:rFonts w:asciiTheme="minorHAnsi" w:hAnsiTheme="minorHAnsi" w:cstheme="minorHAnsi"/>
          <w:sz w:val="22"/>
          <w:szCs w:val="22"/>
        </w:rPr>
        <w:t xml:space="preserve"> cover</w:t>
      </w:r>
      <w:r w:rsidR="00F57350" w:rsidRPr="00DF1727">
        <w:rPr>
          <w:rFonts w:asciiTheme="minorHAnsi" w:hAnsiTheme="minorHAnsi" w:cstheme="minorHAnsi"/>
          <w:sz w:val="22"/>
          <w:szCs w:val="22"/>
        </w:rPr>
        <w:t xml:space="preserve">. </w:t>
      </w:r>
    </w:p>
    <w:p w14:paraId="79B7D6E5" w14:textId="77777777" w:rsidR="00A005DE" w:rsidRDefault="00A005DE" w:rsidP="00063521">
      <w:pPr>
        <w:jc w:val="center"/>
        <w:rPr>
          <w:rFonts w:asciiTheme="minorHAnsi" w:eastAsiaTheme="minorHAnsi" w:hAnsiTheme="minorHAnsi" w:cstheme="minorBidi"/>
          <w:b/>
        </w:rPr>
      </w:pPr>
    </w:p>
    <w:p w14:paraId="082988B3" w14:textId="51711177" w:rsidR="00063521" w:rsidRPr="00063521" w:rsidRDefault="00063521" w:rsidP="00063521">
      <w:pPr>
        <w:jc w:val="center"/>
        <w:rPr>
          <w:rFonts w:asciiTheme="minorHAnsi" w:eastAsiaTheme="minorHAnsi" w:hAnsiTheme="minorHAnsi" w:cstheme="minorBidi"/>
          <w:b/>
        </w:rPr>
      </w:pPr>
      <w:r w:rsidRPr="00063521">
        <w:rPr>
          <w:rFonts w:asciiTheme="minorHAnsi" w:eastAsiaTheme="minorHAnsi" w:hAnsiTheme="minorHAnsi" w:cstheme="minorBidi"/>
          <w:b/>
        </w:rPr>
        <w:t>Plain Writing Webpage</w:t>
      </w:r>
    </w:p>
    <w:p w14:paraId="3C6DE656" w14:textId="77777777" w:rsidR="00063521" w:rsidRPr="00063521" w:rsidRDefault="00063521" w:rsidP="00063521">
      <w:pPr>
        <w:jc w:val="center"/>
        <w:rPr>
          <w:rFonts w:asciiTheme="minorHAnsi" w:eastAsiaTheme="minorHAnsi" w:hAnsiTheme="minorHAnsi" w:cstheme="minorBidi"/>
          <w:b/>
        </w:rPr>
      </w:pPr>
    </w:p>
    <w:p w14:paraId="7DB28B31" w14:textId="272995D3" w:rsidR="00A106B5" w:rsidRDefault="00063521" w:rsidP="00605221">
      <w:pPr>
        <w:rPr>
          <w:rFonts w:asciiTheme="minorHAnsi" w:eastAsiaTheme="minorHAnsi" w:hAnsiTheme="minorHAnsi" w:cstheme="minorHAnsi"/>
          <w:sz w:val="22"/>
          <w:szCs w:val="22"/>
        </w:rPr>
      </w:pPr>
      <w:r w:rsidRPr="00A106B5">
        <w:rPr>
          <w:rFonts w:asciiTheme="minorHAnsi" w:eastAsiaTheme="minorHAnsi" w:hAnsiTheme="minorHAnsi" w:cstheme="minorHAnsi"/>
          <w:sz w:val="22"/>
          <w:szCs w:val="22"/>
        </w:rPr>
        <w:t xml:space="preserve">Our </w:t>
      </w:r>
      <w:hyperlink r:id="rId18" w:history="1">
        <w:r w:rsidRPr="00A106B5">
          <w:rPr>
            <w:rFonts w:asciiTheme="minorHAnsi" w:eastAsiaTheme="minorHAnsi" w:hAnsiTheme="minorHAnsi" w:cstheme="minorHAnsi"/>
            <w:color w:val="0563C1" w:themeColor="hyperlink"/>
            <w:sz w:val="22"/>
            <w:szCs w:val="22"/>
            <w:u w:val="single"/>
          </w:rPr>
          <w:t>plain writing webpage</w:t>
        </w:r>
      </w:hyperlink>
      <w:r w:rsidRPr="00A106B5">
        <w:rPr>
          <w:rFonts w:asciiTheme="minorHAnsi" w:eastAsiaTheme="minorHAnsi" w:hAnsiTheme="minorHAnsi" w:cstheme="minorHAnsi"/>
          <w:sz w:val="22"/>
          <w:szCs w:val="22"/>
        </w:rPr>
        <w:t xml:space="preserve"> contains a brief overview of the Plain Writing Act and its ramifications for the Department and links to the annual fiscal year compliance reports, beginning with FY 2011, that contain information about the Department’s efforts to comply with the </w:t>
      </w:r>
      <w:r w:rsidR="005F6680">
        <w:rPr>
          <w:rFonts w:asciiTheme="minorHAnsi" w:eastAsiaTheme="minorHAnsi" w:hAnsiTheme="minorHAnsi" w:cstheme="minorHAnsi"/>
          <w:sz w:val="22"/>
          <w:szCs w:val="22"/>
        </w:rPr>
        <w:t>A</w:t>
      </w:r>
      <w:r w:rsidRPr="00A106B5">
        <w:rPr>
          <w:rFonts w:asciiTheme="minorHAnsi" w:eastAsiaTheme="minorHAnsi" w:hAnsiTheme="minorHAnsi" w:cstheme="minorHAnsi"/>
          <w:sz w:val="22"/>
          <w:szCs w:val="22"/>
        </w:rPr>
        <w:t xml:space="preserve">ct. </w:t>
      </w:r>
      <w:r w:rsidR="00400999" w:rsidRPr="00A106B5">
        <w:rPr>
          <w:rFonts w:asciiTheme="minorHAnsi" w:eastAsiaTheme="minorHAnsi" w:hAnsiTheme="minorHAnsi" w:cstheme="minorHAnsi"/>
          <w:sz w:val="22"/>
          <w:szCs w:val="22"/>
        </w:rPr>
        <w:t>In July 2021, the page was re</w:t>
      </w:r>
      <w:r w:rsidRPr="00A106B5">
        <w:rPr>
          <w:rFonts w:asciiTheme="minorHAnsi" w:eastAsiaTheme="minorHAnsi" w:hAnsiTheme="minorHAnsi" w:cstheme="minorHAnsi"/>
          <w:sz w:val="22"/>
          <w:szCs w:val="22"/>
        </w:rPr>
        <w:t>formatt</w:t>
      </w:r>
      <w:r w:rsidR="00400999" w:rsidRPr="00A106B5">
        <w:rPr>
          <w:rFonts w:asciiTheme="minorHAnsi" w:eastAsiaTheme="minorHAnsi" w:hAnsiTheme="minorHAnsi" w:cstheme="minorHAnsi"/>
          <w:sz w:val="22"/>
          <w:szCs w:val="22"/>
        </w:rPr>
        <w:t xml:space="preserve">ed </w:t>
      </w:r>
      <w:r w:rsidRPr="00A106B5">
        <w:rPr>
          <w:rFonts w:asciiTheme="minorHAnsi" w:eastAsiaTheme="minorHAnsi" w:hAnsiTheme="minorHAnsi" w:cstheme="minorHAnsi"/>
          <w:sz w:val="22"/>
          <w:szCs w:val="22"/>
        </w:rPr>
        <w:t>to update the appearance and text for reader ease</w:t>
      </w:r>
      <w:r w:rsidR="002A7E8F">
        <w:rPr>
          <w:rFonts w:asciiTheme="minorHAnsi" w:eastAsiaTheme="minorHAnsi" w:hAnsiTheme="minorHAnsi" w:cstheme="minorHAnsi"/>
          <w:sz w:val="22"/>
          <w:szCs w:val="22"/>
        </w:rPr>
        <w:t xml:space="preserve">, and </w:t>
      </w:r>
      <w:r w:rsidR="001419FB">
        <w:rPr>
          <w:rFonts w:asciiTheme="minorHAnsi" w:eastAsiaTheme="minorHAnsi" w:hAnsiTheme="minorHAnsi" w:cstheme="minorHAnsi"/>
          <w:sz w:val="22"/>
          <w:szCs w:val="22"/>
        </w:rPr>
        <w:t xml:space="preserve">slight modifications </w:t>
      </w:r>
      <w:r w:rsidR="002A7E8F">
        <w:rPr>
          <w:rFonts w:asciiTheme="minorHAnsi" w:eastAsiaTheme="minorHAnsi" w:hAnsiTheme="minorHAnsi" w:cstheme="minorHAnsi"/>
          <w:sz w:val="22"/>
          <w:szCs w:val="22"/>
        </w:rPr>
        <w:t>were incorporated in August 2022</w:t>
      </w:r>
      <w:r w:rsidRPr="00A106B5">
        <w:rPr>
          <w:rFonts w:asciiTheme="minorHAnsi" w:eastAsiaTheme="minorHAnsi" w:hAnsiTheme="minorHAnsi" w:cstheme="minorHAnsi"/>
          <w:sz w:val="22"/>
          <w:szCs w:val="22"/>
        </w:rPr>
        <w:t xml:space="preserve">. </w:t>
      </w:r>
    </w:p>
    <w:p w14:paraId="01659706" w14:textId="77777777" w:rsidR="001419FB" w:rsidRDefault="001419FB" w:rsidP="00605221">
      <w:pPr>
        <w:rPr>
          <w:rFonts w:asciiTheme="minorHAnsi" w:eastAsiaTheme="minorHAnsi" w:hAnsiTheme="minorHAnsi" w:cstheme="minorBidi"/>
          <w:b/>
          <w:bCs/>
        </w:rPr>
      </w:pPr>
    </w:p>
    <w:p w14:paraId="1F7C8605" w14:textId="735B9470" w:rsidR="00063521" w:rsidRPr="00F8602B" w:rsidRDefault="00063521" w:rsidP="00063521">
      <w:pPr>
        <w:jc w:val="center"/>
        <w:rPr>
          <w:rFonts w:asciiTheme="minorHAnsi" w:eastAsiaTheme="minorHAnsi" w:hAnsiTheme="minorHAnsi" w:cstheme="minorBidi"/>
          <w:b/>
          <w:bCs/>
        </w:rPr>
      </w:pPr>
      <w:r w:rsidRPr="00F8602B">
        <w:rPr>
          <w:rFonts w:asciiTheme="minorHAnsi" w:eastAsiaTheme="minorHAnsi" w:hAnsiTheme="minorHAnsi" w:cstheme="minorBidi"/>
          <w:b/>
          <w:bCs/>
        </w:rPr>
        <w:t>Responding to Public Input</w:t>
      </w:r>
    </w:p>
    <w:p w14:paraId="072E39DF" w14:textId="77777777" w:rsidR="00063521" w:rsidRPr="00A106B5" w:rsidRDefault="00063521" w:rsidP="00063521">
      <w:pPr>
        <w:jc w:val="center"/>
        <w:rPr>
          <w:rFonts w:asciiTheme="minorHAnsi" w:eastAsiaTheme="minorHAnsi" w:hAnsiTheme="minorHAnsi" w:cstheme="minorBidi"/>
          <w:b/>
          <w:bCs/>
          <w:sz w:val="22"/>
          <w:szCs w:val="22"/>
        </w:rPr>
      </w:pPr>
    </w:p>
    <w:p w14:paraId="136EE181" w14:textId="7FC6220D" w:rsidR="00063521" w:rsidRPr="00A106B5" w:rsidRDefault="00063521" w:rsidP="00063521">
      <w:pPr>
        <w:rPr>
          <w:rFonts w:asciiTheme="minorHAnsi" w:eastAsiaTheme="minorHAnsi" w:hAnsiTheme="minorHAnsi" w:cstheme="minorBidi"/>
          <w:sz w:val="22"/>
          <w:szCs w:val="22"/>
        </w:rPr>
      </w:pPr>
      <w:r w:rsidRPr="00A106B5">
        <w:rPr>
          <w:rFonts w:asciiTheme="minorHAnsi" w:eastAsiaTheme="minorHAnsi" w:hAnsiTheme="minorHAnsi" w:cstheme="minorHAnsi"/>
          <w:sz w:val="22"/>
          <w:szCs w:val="22"/>
        </w:rPr>
        <w:t xml:space="preserve">The plain writing webpage includes a </w:t>
      </w:r>
      <w:hyperlink r:id="rId19" w:history="1">
        <w:r w:rsidRPr="00A106B5">
          <w:rPr>
            <w:rFonts w:asciiTheme="minorHAnsi" w:eastAsiaTheme="minorHAnsi" w:hAnsiTheme="minorHAnsi" w:cstheme="minorHAnsi"/>
            <w:color w:val="0563C1" w:themeColor="hyperlink"/>
            <w:sz w:val="22"/>
            <w:szCs w:val="22"/>
            <w:u w:val="single"/>
          </w:rPr>
          <w:t>plain writing email address</w:t>
        </w:r>
      </w:hyperlink>
      <w:r w:rsidRPr="00A106B5">
        <w:rPr>
          <w:rFonts w:asciiTheme="minorHAnsi" w:eastAsiaTheme="minorHAnsi" w:hAnsiTheme="minorHAnsi" w:cstheme="minorHAnsi"/>
          <w:sz w:val="22"/>
          <w:szCs w:val="22"/>
        </w:rPr>
        <w:t xml:space="preserve"> and an invitation to the public to submit comments on Department output from a plain writing perspective. </w:t>
      </w:r>
      <w:r w:rsidR="007357AC">
        <w:rPr>
          <w:rFonts w:asciiTheme="minorHAnsi" w:eastAsiaTheme="minorHAnsi" w:hAnsiTheme="minorHAnsi" w:cstheme="minorHAnsi"/>
          <w:sz w:val="22"/>
          <w:szCs w:val="22"/>
        </w:rPr>
        <w:t xml:space="preserve">Emails </w:t>
      </w:r>
      <w:r w:rsidR="00D60B53">
        <w:rPr>
          <w:rFonts w:asciiTheme="minorHAnsi" w:eastAsiaTheme="minorHAnsi" w:hAnsiTheme="minorHAnsi" w:cstheme="minorHAnsi"/>
          <w:sz w:val="22"/>
          <w:szCs w:val="22"/>
        </w:rPr>
        <w:t xml:space="preserve">received </w:t>
      </w:r>
      <w:r w:rsidR="007357AC">
        <w:rPr>
          <w:rFonts w:asciiTheme="minorHAnsi" w:eastAsiaTheme="minorHAnsi" w:hAnsiTheme="minorHAnsi" w:cstheme="minorHAnsi"/>
          <w:sz w:val="22"/>
          <w:szCs w:val="22"/>
        </w:rPr>
        <w:t xml:space="preserve">this year </w:t>
      </w:r>
      <w:r w:rsidR="003B3F7A">
        <w:rPr>
          <w:rFonts w:asciiTheme="minorHAnsi" w:eastAsiaTheme="minorHAnsi" w:hAnsiTheme="minorHAnsi" w:cstheme="minorHAnsi"/>
          <w:sz w:val="22"/>
          <w:szCs w:val="22"/>
        </w:rPr>
        <w:t xml:space="preserve">were on </w:t>
      </w:r>
      <w:r w:rsidR="00D53671">
        <w:rPr>
          <w:rFonts w:asciiTheme="minorHAnsi" w:eastAsiaTheme="minorHAnsi" w:hAnsiTheme="minorHAnsi" w:cstheme="minorHAnsi"/>
          <w:sz w:val="22"/>
          <w:szCs w:val="22"/>
        </w:rPr>
        <w:t>activities</w:t>
      </w:r>
      <w:r w:rsidR="00522C02">
        <w:rPr>
          <w:rFonts w:asciiTheme="minorHAnsi" w:eastAsiaTheme="minorHAnsi" w:hAnsiTheme="minorHAnsi" w:cstheme="minorHAnsi"/>
          <w:sz w:val="22"/>
          <w:szCs w:val="22"/>
        </w:rPr>
        <w:t xml:space="preserve"> initiated internally</w:t>
      </w:r>
      <w:r w:rsidR="00D53671">
        <w:rPr>
          <w:rFonts w:asciiTheme="minorHAnsi" w:eastAsiaTheme="minorHAnsi" w:hAnsiTheme="minorHAnsi" w:cstheme="minorHAnsi"/>
          <w:sz w:val="22"/>
          <w:szCs w:val="22"/>
        </w:rPr>
        <w:t xml:space="preserve">, including </w:t>
      </w:r>
      <w:r w:rsidR="003B3F7A">
        <w:rPr>
          <w:rFonts w:asciiTheme="minorHAnsi" w:eastAsiaTheme="minorHAnsi" w:hAnsiTheme="minorHAnsi" w:cstheme="minorHAnsi"/>
          <w:sz w:val="22"/>
          <w:szCs w:val="22"/>
        </w:rPr>
        <w:t>the PLAIN webinar</w:t>
      </w:r>
      <w:r w:rsidR="00D53671">
        <w:rPr>
          <w:rFonts w:asciiTheme="minorHAnsi" w:eastAsiaTheme="minorHAnsi" w:hAnsiTheme="minorHAnsi" w:cstheme="minorHAnsi"/>
          <w:sz w:val="22"/>
          <w:szCs w:val="22"/>
        </w:rPr>
        <w:t xml:space="preserve"> and PLAIN co-chair</w:t>
      </w:r>
      <w:r w:rsidR="003B3F7A">
        <w:rPr>
          <w:rFonts w:asciiTheme="minorHAnsi" w:eastAsiaTheme="minorHAnsi" w:hAnsiTheme="minorHAnsi" w:cstheme="minorHAnsi"/>
          <w:sz w:val="22"/>
          <w:szCs w:val="22"/>
        </w:rPr>
        <w:t xml:space="preserve"> </w:t>
      </w:r>
      <w:r w:rsidR="00B04C4A">
        <w:rPr>
          <w:rFonts w:asciiTheme="minorHAnsi" w:eastAsiaTheme="minorHAnsi" w:hAnsiTheme="minorHAnsi" w:cstheme="minorHAnsi"/>
          <w:sz w:val="22"/>
          <w:szCs w:val="22"/>
        </w:rPr>
        <w:t>Ka</w:t>
      </w:r>
      <w:r w:rsidR="003B3F7A">
        <w:rPr>
          <w:rFonts w:asciiTheme="minorHAnsi" w:eastAsiaTheme="minorHAnsi" w:hAnsiTheme="minorHAnsi" w:cstheme="minorHAnsi"/>
          <w:sz w:val="22"/>
          <w:szCs w:val="22"/>
        </w:rPr>
        <w:t>tina</w:t>
      </w:r>
      <w:r w:rsidR="00D53671">
        <w:rPr>
          <w:rFonts w:asciiTheme="minorHAnsi" w:eastAsiaTheme="minorHAnsi" w:hAnsiTheme="minorHAnsi" w:cstheme="minorHAnsi"/>
          <w:sz w:val="22"/>
          <w:szCs w:val="22"/>
        </w:rPr>
        <w:t xml:space="preserve"> </w:t>
      </w:r>
      <w:r w:rsidR="00B04C4A">
        <w:rPr>
          <w:rFonts w:asciiTheme="minorHAnsi" w:eastAsiaTheme="minorHAnsi" w:hAnsiTheme="minorHAnsi" w:cstheme="minorHAnsi"/>
          <w:sz w:val="22"/>
          <w:szCs w:val="22"/>
        </w:rPr>
        <w:t>S</w:t>
      </w:r>
      <w:r w:rsidR="00D53671">
        <w:rPr>
          <w:rFonts w:asciiTheme="minorHAnsi" w:eastAsiaTheme="minorHAnsi" w:hAnsiTheme="minorHAnsi" w:cstheme="minorHAnsi"/>
          <w:sz w:val="22"/>
          <w:szCs w:val="22"/>
        </w:rPr>
        <w:t>tapleton</w:t>
      </w:r>
      <w:r w:rsidR="003B3F7A">
        <w:rPr>
          <w:rFonts w:asciiTheme="minorHAnsi" w:eastAsiaTheme="minorHAnsi" w:hAnsiTheme="minorHAnsi" w:cstheme="minorHAnsi"/>
          <w:sz w:val="22"/>
          <w:szCs w:val="22"/>
        </w:rPr>
        <w:t xml:space="preserve">’s podcast </w:t>
      </w:r>
      <w:r w:rsidR="001B59F4">
        <w:rPr>
          <w:rFonts w:asciiTheme="minorHAnsi" w:eastAsiaTheme="minorHAnsi" w:hAnsiTheme="minorHAnsi" w:cstheme="minorHAnsi"/>
          <w:sz w:val="22"/>
          <w:szCs w:val="22"/>
        </w:rPr>
        <w:t xml:space="preserve">on </w:t>
      </w:r>
      <w:r w:rsidR="00212544">
        <w:rPr>
          <w:rFonts w:asciiTheme="minorHAnsi" w:eastAsiaTheme="minorHAnsi" w:hAnsiTheme="minorHAnsi" w:cstheme="minorHAnsi"/>
          <w:sz w:val="22"/>
          <w:szCs w:val="22"/>
        </w:rPr>
        <w:t xml:space="preserve">the </w:t>
      </w:r>
      <w:r w:rsidR="00231558">
        <w:rPr>
          <w:rFonts w:asciiTheme="minorHAnsi" w:eastAsiaTheme="minorHAnsi" w:hAnsiTheme="minorHAnsi" w:cstheme="minorHAnsi"/>
          <w:sz w:val="22"/>
          <w:szCs w:val="22"/>
        </w:rPr>
        <w:t>ramif</w:t>
      </w:r>
      <w:r w:rsidR="00202ECA">
        <w:rPr>
          <w:rFonts w:asciiTheme="minorHAnsi" w:eastAsiaTheme="minorHAnsi" w:hAnsiTheme="minorHAnsi" w:cstheme="minorHAnsi"/>
          <w:sz w:val="22"/>
          <w:szCs w:val="22"/>
        </w:rPr>
        <w:t>i</w:t>
      </w:r>
      <w:r w:rsidR="00231558">
        <w:rPr>
          <w:rFonts w:asciiTheme="minorHAnsi" w:eastAsiaTheme="minorHAnsi" w:hAnsiTheme="minorHAnsi" w:cstheme="minorHAnsi"/>
          <w:sz w:val="22"/>
          <w:szCs w:val="22"/>
        </w:rPr>
        <w:t xml:space="preserve">cations of </w:t>
      </w:r>
      <w:r w:rsidR="00212544">
        <w:rPr>
          <w:rFonts w:asciiTheme="minorHAnsi" w:eastAsiaTheme="minorHAnsi" w:hAnsiTheme="minorHAnsi" w:cstheme="minorHAnsi"/>
          <w:sz w:val="22"/>
          <w:szCs w:val="22"/>
        </w:rPr>
        <w:t>bureaucratic jargon.</w:t>
      </w:r>
      <w:r w:rsidR="003066BC" w:rsidRPr="00A106B5">
        <w:rPr>
          <w:rFonts w:asciiTheme="minorHAnsi" w:eastAsiaTheme="minorHAnsi" w:hAnsiTheme="minorHAnsi" w:cstheme="minorHAnsi"/>
          <w:sz w:val="22"/>
          <w:szCs w:val="22"/>
        </w:rPr>
        <w:t xml:space="preserve"> </w:t>
      </w:r>
    </w:p>
    <w:p w14:paraId="1FCDBBE6" w14:textId="77777777" w:rsidR="00063521" w:rsidRPr="00A106B5" w:rsidRDefault="00063521" w:rsidP="00063521">
      <w:pPr>
        <w:rPr>
          <w:rFonts w:ascii="Calibri" w:hAnsi="Calibri" w:cs="Calibri"/>
          <w:sz w:val="22"/>
          <w:szCs w:val="22"/>
        </w:rPr>
      </w:pPr>
    </w:p>
    <w:p w14:paraId="61569AF5" w14:textId="49F912E7" w:rsidR="00063521" w:rsidRPr="00DC2BA2" w:rsidRDefault="00243883" w:rsidP="00063521">
      <w:pPr>
        <w:jc w:val="center"/>
        <w:rPr>
          <w:rFonts w:asciiTheme="minorHAnsi" w:eastAsiaTheme="minorHAnsi" w:hAnsiTheme="minorHAnsi" w:cstheme="minorHAnsi"/>
          <w:b/>
          <w:bCs/>
        </w:rPr>
      </w:pPr>
      <w:r w:rsidRPr="00DC2BA2">
        <w:rPr>
          <w:rFonts w:asciiTheme="minorHAnsi" w:eastAsiaTheme="minorHAnsi" w:hAnsiTheme="minorHAnsi" w:cstheme="minorHAnsi"/>
          <w:b/>
          <w:bCs/>
        </w:rPr>
        <w:t xml:space="preserve">Future </w:t>
      </w:r>
      <w:r w:rsidR="00917959" w:rsidRPr="00DC2BA2">
        <w:rPr>
          <w:rFonts w:asciiTheme="minorHAnsi" w:eastAsiaTheme="minorHAnsi" w:hAnsiTheme="minorHAnsi" w:cstheme="minorHAnsi"/>
          <w:b/>
          <w:bCs/>
        </w:rPr>
        <w:t>Compliance</w:t>
      </w:r>
    </w:p>
    <w:p w14:paraId="466A4959" w14:textId="77777777" w:rsidR="00FE7AFA" w:rsidRPr="00A106B5" w:rsidRDefault="00FE7AFA" w:rsidP="00063521">
      <w:pPr>
        <w:jc w:val="center"/>
        <w:rPr>
          <w:rFonts w:asciiTheme="minorHAnsi" w:eastAsiaTheme="minorHAnsi" w:hAnsiTheme="minorHAnsi" w:cstheme="minorHAnsi"/>
          <w:b/>
          <w:bCs/>
          <w:sz w:val="22"/>
          <w:szCs w:val="22"/>
        </w:rPr>
      </w:pPr>
    </w:p>
    <w:p w14:paraId="528394C0" w14:textId="6F15511E" w:rsidR="00063521" w:rsidRDefault="00FE7AFA" w:rsidP="00063521">
      <w:pPr>
        <w:rPr>
          <w:rFonts w:asciiTheme="minorHAnsi" w:eastAsiaTheme="minorHAnsi" w:hAnsiTheme="minorHAnsi" w:cstheme="minorHAnsi"/>
          <w:sz w:val="22"/>
          <w:szCs w:val="22"/>
        </w:rPr>
      </w:pPr>
      <w:r w:rsidRPr="00A106B5">
        <w:rPr>
          <w:rFonts w:asciiTheme="minorHAnsi" w:eastAsiaTheme="minorHAnsi" w:hAnsiTheme="minorHAnsi" w:cstheme="minorHAnsi"/>
          <w:sz w:val="22"/>
          <w:szCs w:val="22"/>
        </w:rPr>
        <w:t xml:space="preserve">While efforts to </w:t>
      </w:r>
      <w:r w:rsidR="00F902A2" w:rsidRPr="00A106B5">
        <w:rPr>
          <w:rFonts w:asciiTheme="minorHAnsi" w:eastAsiaTheme="minorHAnsi" w:hAnsiTheme="minorHAnsi" w:cstheme="minorHAnsi"/>
          <w:sz w:val="22"/>
          <w:szCs w:val="22"/>
        </w:rPr>
        <w:t xml:space="preserve">increase the quality of </w:t>
      </w:r>
      <w:r w:rsidR="00E839E5" w:rsidRPr="00A106B5">
        <w:rPr>
          <w:rFonts w:asciiTheme="minorHAnsi" w:eastAsiaTheme="minorHAnsi" w:hAnsiTheme="minorHAnsi" w:cstheme="minorHAnsi"/>
          <w:sz w:val="22"/>
          <w:szCs w:val="22"/>
        </w:rPr>
        <w:t xml:space="preserve">written communications have </w:t>
      </w:r>
      <w:r w:rsidR="000E43BD">
        <w:rPr>
          <w:rFonts w:asciiTheme="minorHAnsi" w:eastAsiaTheme="minorHAnsi" w:hAnsiTheme="minorHAnsi" w:cstheme="minorHAnsi"/>
          <w:sz w:val="22"/>
          <w:szCs w:val="22"/>
        </w:rPr>
        <w:t>increased</w:t>
      </w:r>
      <w:r w:rsidR="007768C4" w:rsidRPr="00A106B5">
        <w:rPr>
          <w:rFonts w:asciiTheme="minorHAnsi" w:eastAsiaTheme="minorHAnsi" w:hAnsiTheme="minorHAnsi" w:cstheme="minorHAnsi"/>
          <w:sz w:val="22"/>
          <w:szCs w:val="22"/>
        </w:rPr>
        <w:t xml:space="preserve"> </w:t>
      </w:r>
      <w:r w:rsidR="006B0E5A" w:rsidRPr="00A106B5">
        <w:rPr>
          <w:rFonts w:asciiTheme="minorHAnsi" w:eastAsiaTheme="minorHAnsi" w:hAnsiTheme="minorHAnsi" w:cstheme="minorHAnsi"/>
          <w:sz w:val="22"/>
          <w:szCs w:val="22"/>
        </w:rPr>
        <w:t>in FY</w:t>
      </w:r>
      <w:r w:rsidR="00043B6F">
        <w:rPr>
          <w:rFonts w:asciiTheme="minorHAnsi" w:eastAsiaTheme="minorHAnsi" w:hAnsiTheme="minorHAnsi" w:cstheme="minorHAnsi"/>
          <w:sz w:val="22"/>
          <w:szCs w:val="22"/>
        </w:rPr>
        <w:t xml:space="preserve"> 20</w:t>
      </w:r>
      <w:r w:rsidR="006B0E5A" w:rsidRPr="00A106B5">
        <w:rPr>
          <w:rFonts w:asciiTheme="minorHAnsi" w:eastAsiaTheme="minorHAnsi" w:hAnsiTheme="minorHAnsi" w:cstheme="minorHAnsi"/>
          <w:sz w:val="22"/>
          <w:szCs w:val="22"/>
        </w:rPr>
        <w:t>2</w:t>
      </w:r>
      <w:r w:rsidR="00A134B3">
        <w:rPr>
          <w:rFonts w:asciiTheme="minorHAnsi" w:eastAsiaTheme="minorHAnsi" w:hAnsiTheme="minorHAnsi" w:cstheme="minorHAnsi"/>
          <w:sz w:val="22"/>
          <w:szCs w:val="22"/>
        </w:rPr>
        <w:t>2</w:t>
      </w:r>
      <w:r w:rsidR="00E839E5" w:rsidRPr="00A106B5">
        <w:rPr>
          <w:rFonts w:asciiTheme="minorHAnsi" w:eastAsiaTheme="minorHAnsi" w:hAnsiTheme="minorHAnsi" w:cstheme="minorHAnsi"/>
          <w:sz w:val="22"/>
          <w:szCs w:val="22"/>
        </w:rPr>
        <w:t xml:space="preserve">, </w:t>
      </w:r>
      <w:r w:rsidR="00043B6F">
        <w:rPr>
          <w:rFonts w:asciiTheme="minorHAnsi" w:eastAsiaTheme="minorHAnsi" w:hAnsiTheme="minorHAnsi" w:cstheme="minorHAnsi"/>
          <w:sz w:val="22"/>
          <w:szCs w:val="22"/>
        </w:rPr>
        <w:t xml:space="preserve">the Department </w:t>
      </w:r>
      <w:r w:rsidR="004C272C">
        <w:rPr>
          <w:rFonts w:asciiTheme="minorHAnsi" w:eastAsiaTheme="minorHAnsi" w:hAnsiTheme="minorHAnsi" w:cstheme="minorHAnsi"/>
          <w:sz w:val="22"/>
          <w:szCs w:val="22"/>
        </w:rPr>
        <w:t>remain</w:t>
      </w:r>
      <w:r w:rsidR="00A73CB3">
        <w:rPr>
          <w:rFonts w:asciiTheme="minorHAnsi" w:eastAsiaTheme="minorHAnsi" w:hAnsiTheme="minorHAnsi" w:cstheme="minorHAnsi"/>
          <w:sz w:val="22"/>
          <w:szCs w:val="22"/>
        </w:rPr>
        <w:t>s</w:t>
      </w:r>
      <w:r w:rsidR="004C272C">
        <w:rPr>
          <w:rFonts w:asciiTheme="minorHAnsi" w:eastAsiaTheme="minorHAnsi" w:hAnsiTheme="minorHAnsi" w:cstheme="minorHAnsi"/>
          <w:sz w:val="22"/>
          <w:szCs w:val="22"/>
        </w:rPr>
        <w:t xml:space="preserve"> </w:t>
      </w:r>
      <w:r w:rsidR="00E839E5" w:rsidRPr="00A106B5">
        <w:rPr>
          <w:rFonts w:asciiTheme="minorHAnsi" w:eastAsiaTheme="minorHAnsi" w:hAnsiTheme="minorHAnsi" w:cstheme="minorHAnsi"/>
          <w:sz w:val="22"/>
          <w:szCs w:val="22"/>
        </w:rPr>
        <w:t>focus</w:t>
      </w:r>
      <w:r w:rsidR="004C272C">
        <w:rPr>
          <w:rFonts w:asciiTheme="minorHAnsi" w:eastAsiaTheme="minorHAnsi" w:hAnsiTheme="minorHAnsi" w:cstheme="minorHAnsi"/>
          <w:sz w:val="22"/>
          <w:szCs w:val="22"/>
        </w:rPr>
        <w:t>ed</w:t>
      </w:r>
      <w:r w:rsidR="00E839E5" w:rsidRPr="00A106B5">
        <w:rPr>
          <w:rFonts w:asciiTheme="minorHAnsi" w:eastAsiaTheme="minorHAnsi" w:hAnsiTheme="minorHAnsi" w:cstheme="minorHAnsi"/>
          <w:sz w:val="22"/>
          <w:szCs w:val="22"/>
        </w:rPr>
        <w:t xml:space="preserve"> on </w:t>
      </w:r>
      <w:r w:rsidR="00F902A2" w:rsidRPr="00A106B5">
        <w:rPr>
          <w:rFonts w:asciiTheme="minorHAnsi" w:eastAsiaTheme="minorHAnsi" w:hAnsiTheme="minorHAnsi" w:cstheme="minorHAnsi"/>
          <w:sz w:val="22"/>
          <w:szCs w:val="22"/>
        </w:rPr>
        <w:t>improvement</w:t>
      </w:r>
      <w:r w:rsidR="005434B1" w:rsidRPr="00A106B5">
        <w:rPr>
          <w:rFonts w:asciiTheme="minorHAnsi" w:eastAsiaTheme="minorHAnsi" w:hAnsiTheme="minorHAnsi" w:cstheme="minorHAnsi"/>
          <w:sz w:val="22"/>
          <w:szCs w:val="22"/>
        </w:rPr>
        <w:t xml:space="preserve">. </w:t>
      </w:r>
      <w:r w:rsidR="00AF1CF6" w:rsidRPr="00A106B5">
        <w:rPr>
          <w:rFonts w:asciiTheme="minorHAnsi" w:eastAsiaTheme="minorHAnsi" w:hAnsiTheme="minorHAnsi" w:cstheme="minorHAnsi"/>
          <w:sz w:val="22"/>
          <w:szCs w:val="22"/>
        </w:rPr>
        <w:t xml:space="preserve">The </w:t>
      </w:r>
      <w:r w:rsidR="00055EC7" w:rsidRPr="00A106B5">
        <w:rPr>
          <w:rFonts w:asciiTheme="minorHAnsi" w:eastAsiaTheme="minorHAnsi" w:hAnsiTheme="minorHAnsi" w:cstheme="minorHAnsi"/>
          <w:sz w:val="22"/>
          <w:szCs w:val="22"/>
        </w:rPr>
        <w:t xml:space="preserve">ongoing </w:t>
      </w:r>
      <w:r w:rsidR="00AF1CF6" w:rsidRPr="00A106B5">
        <w:rPr>
          <w:rFonts w:asciiTheme="minorHAnsi" w:eastAsiaTheme="minorHAnsi" w:hAnsiTheme="minorHAnsi" w:cstheme="minorHAnsi"/>
          <w:sz w:val="22"/>
          <w:szCs w:val="22"/>
        </w:rPr>
        <w:t xml:space="preserve">provision of </w:t>
      </w:r>
      <w:r w:rsidR="003B021C">
        <w:rPr>
          <w:rFonts w:asciiTheme="minorHAnsi" w:eastAsiaTheme="minorHAnsi" w:hAnsiTheme="minorHAnsi" w:cstheme="minorHAnsi"/>
          <w:sz w:val="22"/>
          <w:szCs w:val="22"/>
        </w:rPr>
        <w:t xml:space="preserve">editorial review of </w:t>
      </w:r>
      <w:r w:rsidR="00294DEC">
        <w:rPr>
          <w:rFonts w:asciiTheme="minorHAnsi" w:eastAsiaTheme="minorHAnsi" w:hAnsiTheme="minorHAnsi" w:cstheme="minorHAnsi"/>
          <w:sz w:val="22"/>
          <w:szCs w:val="22"/>
        </w:rPr>
        <w:t xml:space="preserve">newsletters, reports, press releases, and speeches </w:t>
      </w:r>
      <w:r w:rsidR="00AF1CF6" w:rsidRPr="00A106B5">
        <w:rPr>
          <w:rFonts w:asciiTheme="minorHAnsi" w:eastAsiaTheme="minorHAnsi" w:hAnsiTheme="minorHAnsi" w:cstheme="minorHAnsi"/>
          <w:sz w:val="22"/>
          <w:szCs w:val="22"/>
        </w:rPr>
        <w:t xml:space="preserve">will continue to </w:t>
      </w:r>
      <w:r w:rsidR="00294DA5" w:rsidRPr="00A106B5">
        <w:rPr>
          <w:rFonts w:asciiTheme="minorHAnsi" w:eastAsiaTheme="minorHAnsi" w:hAnsiTheme="minorHAnsi" w:cstheme="minorHAnsi"/>
          <w:sz w:val="22"/>
          <w:szCs w:val="22"/>
        </w:rPr>
        <w:t xml:space="preserve">promote </w:t>
      </w:r>
      <w:r w:rsidR="00AF1CF6" w:rsidRPr="00A106B5">
        <w:rPr>
          <w:rFonts w:asciiTheme="minorHAnsi" w:eastAsiaTheme="minorHAnsi" w:hAnsiTheme="minorHAnsi" w:cstheme="minorHAnsi"/>
          <w:sz w:val="22"/>
          <w:szCs w:val="22"/>
        </w:rPr>
        <w:t xml:space="preserve">content that is of most use. </w:t>
      </w:r>
      <w:r w:rsidR="00C2295D" w:rsidRPr="00A106B5">
        <w:rPr>
          <w:rFonts w:asciiTheme="minorHAnsi" w:eastAsiaTheme="minorHAnsi" w:hAnsiTheme="minorHAnsi" w:cstheme="minorHAnsi"/>
          <w:sz w:val="22"/>
          <w:szCs w:val="22"/>
        </w:rPr>
        <w:t>Additionally</w:t>
      </w:r>
      <w:r w:rsidR="00043B6F">
        <w:rPr>
          <w:rFonts w:asciiTheme="minorHAnsi" w:eastAsiaTheme="minorHAnsi" w:hAnsiTheme="minorHAnsi" w:cstheme="minorHAnsi"/>
          <w:sz w:val="22"/>
          <w:szCs w:val="22"/>
        </w:rPr>
        <w:t>,</w:t>
      </w:r>
      <w:r w:rsidR="00C2295D" w:rsidRPr="00A106B5">
        <w:rPr>
          <w:rFonts w:asciiTheme="minorHAnsi" w:eastAsiaTheme="minorHAnsi" w:hAnsiTheme="minorHAnsi" w:cstheme="minorHAnsi"/>
          <w:sz w:val="22"/>
          <w:szCs w:val="22"/>
        </w:rPr>
        <w:t xml:space="preserve"> t</w:t>
      </w:r>
      <w:r w:rsidR="00E6496D" w:rsidRPr="00A106B5">
        <w:rPr>
          <w:rFonts w:asciiTheme="minorHAnsi" w:eastAsiaTheme="minorHAnsi" w:hAnsiTheme="minorHAnsi" w:cstheme="minorHAnsi"/>
          <w:sz w:val="22"/>
          <w:szCs w:val="22"/>
        </w:rPr>
        <w:t xml:space="preserve">he </w:t>
      </w:r>
      <w:r w:rsidR="002B11D9">
        <w:rPr>
          <w:rFonts w:asciiTheme="minorHAnsi" w:eastAsiaTheme="minorHAnsi" w:hAnsiTheme="minorHAnsi" w:cstheme="minorHAnsi"/>
          <w:sz w:val="22"/>
          <w:szCs w:val="22"/>
        </w:rPr>
        <w:t xml:space="preserve">continuing </w:t>
      </w:r>
      <w:r w:rsidR="00E6496D" w:rsidRPr="00A106B5">
        <w:rPr>
          <w:rFonts w:asciiTheme="minorHAnsi" w:eastAsiaTheme="minorHAnsi" w:hAnsiTheme="minorHAnsi" w:cstheme="minorHAnsi"/>
          <w:sz w:val="22"/>
          <w:szCs w:val="22"/>
        </w:rPr>
        <w:t xml:space="preserve">modernization efforts outlined above </w:t>
      </w:r>
      <w:r w:rsidR="00063521" w:rsidRPr="00A106B5">
        <w:rPr>
          <w:rFonts w:asciiTheme="minorHAnsi" w:eastAsiaTheme="minorHAnsi" w:hAnsiTheme="minorHAnsi" w:cstheme="minorHAnsi"/>
          <w:sz w:val="22"/>
          <w:szCs w:val="22"/>
        </w:rPr>
        <w:t xml:space="preserve">will afford </w:t>
      </w:r>
      <w:r w:rsidR="00043B6F">
        <w:rPr>
          <w:rFonts w:asciiTheme="minorHAnsi" w:eastAsiaTheme="minorHAnsi" w:hAnsiTheme="minorHAnsi" w:cstheme="minorHAnsi"/>
          <w:sz w:val="22"/>
          <w:szCs w:val="22"/>
        </w:rPr>
        <w:t xml:space="preserve">the </w:t>
      </w:r>
      <w:r w:rsidR="00063521" w:rsidRPr="00A106B5">
        <w:rPr>
          <w:rFonts w:asciiTheme="minorHAnsi" w:eastAsiaTheme="minorHAnsi" w:hAnsiTheme="minorHAnsi" w:cstheme="minorHAnsi"/>
          <w:sz w:val="22"/>
          <w:szCs w:val="22"/>
        </w:rPr>
        <w:t xml:space="preserve">opportunity to create more efficient and effective avenues for </w:t>
      </w:r>
      <w:r w:rsidR="00043B6F">
        <w:rPr>
          <w:rFonts w:asciiTheme="minorHAnsi" w:eastAsiaTheme="minorHAnsi" w:hAnsiTheme="minorHAnsi" w:cstheme="minorHAnsi"/>
          <w:sz w:val="22"/>
          <w:szCs w:val="22"/>
        </w:rPr>
        <w:t xml:space="preserve">the </w:t>
      </w:r>
      <w:r w:rsidR="00063521" w:rsidRPr="00A106B5">
        <w:rPr>
          <w:rFonts w:asciiTheme="minorHAnsi" w:eastAsiaTheme="minorHAnsi" w:hAnsiTheme="minorHAnsi" w:cstheme="minorHAnsi"/>
          <w:sz w:val="22"/>
          <w:szCs w:val="22"/>
        </w:rPr>
        <w:t>provision of clear, concise information to all users, whether external or internal</w:t>
      </w:r>
      <w:r w:rsidR="003565EF" w:rsidRPr="00A106B5">
        <w:rPr>
          <w:rFonts w:asciiTheme="minorHAnsi" w:eastAsiaTheme="minorHAnsi" w:hAnsiTheme="minorHAnsi" w:cstheme="minorHAnsi"/>
          <w:sz w:val="22"/>
          <w:szCs w:val="22"/>
        </w:rPr>
        <w:t xml:space="preserve">, </w:t>
      </w:r>
      <w:r w:rsidR="003473C5" w:rsidRPr="00A106B5">
        <w:rPr>
          <w:rFonts w:asciiTheme="minorHAnsi" w:eastAsiaTheme="minorHAnsi" w:hAnsiTheme="minorHAnsi" w:cstheme="minorHAnsi"/>
          <w:sz w:val="22"/>
          <w:szCs w:val="22"/>
        </w:rPr>
        <w:t xml:space="preserve">providing the </w:t>
      </w:r>
      <w:r w:rsidR="003565EF" w:rsidRPr="00A106B5">
        <w:rPr>
          <w:rFonts w:asciiTheme="minorHAnsi" w:eastAsiaTheme="minorHAnsi" w:hAnsiTheme="minorHAnsi" w:cstheme="minorHAnsi"/>
          <w:sz w:val="22"/>
          <w:szCs w:val="22"/>
        </w:rPr>
        <w:t>most value</w:t>
      </w:r>
      <w:r w:rsidR="009D3384" w:rsidRPr="00A106B5">
        <w:rPr>
          <w:rFonts w:asciiTheme="minorHAnsi" w:eastAsiaTheme="minorHAnsi" w:hAnsiTheme="minorHAnsi" w:cstheme="minorHAnsi"/>
          <w:sz w:val="22"/>
          <w:szCs w:val="22"/>
        </w:rPr>
        <w:t xml:space="preserve"> </w:t>
      </w:r>
      <w:r w:rsidR="00063521" w:rsidRPr="00A106B5">
        <w:rPr>
          <w:rFonts w:asciiTheme="minorHAnsi" w:eastAsiaTheme="minorHAnsi" w:hAnsiTheme="minorHAnsi" w:cstheme="minorHAnsi"/>
          <w:sz w:val="22"/>
          <w:szCs w:val="22"/>
        </w:rPr>
        <w:t xml:space="preserve">to </w:t>
      </w:r>
      <w:r w:rsidR="009D3384" w:rsidRPr="00A106B5">
        <w:rPr>
          <w:rFonts w:asciiTheme="minorHAnsi" w:eastAsiaTheme="minorHAnsi" w:hAnsiTheme="minorHAnsi" w:cstheme="minorHAnsi"/>
          <w:sz w:val="22"/>
          <w:szCs w:val="22"/>
        </w:rPr>
        <w:t xml:space="preserve">a </w:t>
      </w:r>
      <w:r w:rsidR="00063521" w:rsidRPr="00A106B5">
        <w:rPr>
          <w:rFonts w:asciiTheme="minorHAnsi" w:eastAsiaTheme="minorHAnsi" w:hAnsiTheme="minorHAnsi" w:cstheme="minorHAnsi"/>
          <w:sz w:val="22"/>
          <w:szCs w:val="22"/>
        </w:rPr>
        <w:t>variety of education stakeholders</w:t>
      </w:r>
      <w:r w:rsidR="009D3384" w:rsidRPr="00A106B5">
        <w:rPr>
          <w:rFonts w:asciiTheme="minorHAnsi" w:eastAsiaTheme="minorHAnsi" w:hAnsiTheme="minorHAnsi" w:cstheme="minorHAnsi"/>
          <w:sz w:val="22"/>
          <w:szCs w:val="22"/>
        </w:rPr>
        <w:t xml:space="preserve"> and the public </w:t>
      </w:r>
      <w:r w:rsidR="005F261F" w:rsidRPr="00A106B5">
        <w:rPr>
          <w:rFonts w:asciiTheme="minorHAnsi" w:eastAsiaTheme="minorHAnsi" w:hAnsiTheme="minorHAnsi" w:cstheme="minorHAnsi"/>
          <w:sz w:val="22"/>
          <w:szCs w:val="22"/>
        </w:rPr>
        <w:t>in general.</w:t>
      </w:r>
    </w:p>
    <w:p w14:paraId="4DB41579" w14:textId="10A89F32" w:rsidR="00A8685E" w:rsidRDefault="00A8685E" w:rsidP="00063521">
      <w:pPr>
        <w:rPr>
          <w:rFonts w:asciiTheme="minorHAnsi" w:eastAsiaTheme="minorHAnsi" w:hAnsiTheme="minorHAnsi" w:cstheme="minorHAnsi"/>
          <w:sz w:val="22"/>
          <w:szCs w:val="22"/>
        </w:rPr>
      </w:pPr>
    </w:p>
    <w:p w14:paraId="2FF00BA5" w14:textId="77777777" w:rsidR="00A8685E" w:rsidRDefault="00A8685E" w:rsidP="00063521">
      <w:pPr>
        <w:rPr>
          <w:rFonts w:asciiTheme="minorHAnsi" w:eastAsiaTheme="minorHAnsi" w:hAnsiTheme="minorHAnsi" w:cstheme="minorHAnsi"/>
          <w:sz w:val="22"/>
          <w:szCs w:val="22"/>
        </w:rPr>
      </w:pPr>
    </w:p>
    <w:p w14:paraId="56EE5134" w14:textId="0FAE1674" w:rsidR="0045601F" w:rsidRDefault="0045601F" w:rsidP="00063521">
      <w:pPr>
        <w:rPr>
          <w:rFonts w:asciiTheme="minorHAnsi" w:eastAsiaTheme="minorHAnsi" w:hAnsiTheme="minorHAnsi" w:cstheme="minorHAnsi"/>
          <w:sz w:val="22"/>
          <w:szCs w:val="22"/>
        </w:rPr>
      </w:pPr>
    </w:p>
    <w:sectPr w:rsidR="00456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E72"/>
    <w:multiLevelType w:val="multilevel"/>
    <w:tmpl w:val="C848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600E0"/>
    <w:multiLevelType w:val="multilevel"/>
    <w:tmpl w:val="6A1A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93FCF"/>
    <w:multiLevelType w:val="hybridMultilevel"/>
    <w:tmpl w:val="6EA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639D8"/>
    <w:multiLevelType w:val="hybridMultilevel"/>
    <w:tmpl w:val="898E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425F9"/>
    <w:multiLevelType w:val="hybridMultilevel"/>
    <w:tmpl w:val="1F12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952A89"/>
    <w:multiLevelType w:val="multilevel"/>
    <w:tmpl w:val="257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717F9"/>
    <w:multiLevelType w:val="hybridMultilevel"/>
    <w:tmpl w:val="D23A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0D75D2"/>
    <w:multiLevelType w:val="multilevel"/>
    <w:tmpl w:val="9D3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8708F"/>
    <w:multiLevelType w:val="hybridMultilevel"/>
    <w:tmpl w:val="F264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D4B5C"/>
    <w:multiLevelType w:val="hybridMultilevel"/>
    <w:tmpl w:val="754A01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8D2C6D"/>
    <w:multiLevelType w:val="hybridMultilevel"/>
    <w:tmpl w:val="138A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56129E"/>
    <w:multiLevelType w:val="hybridMultilevel"/>
    <w:tmpl w:val="F42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710407">
    <w:abstractNumId w:val="4"/>
  </w:num>
  <w:num w:numId="2" w16cid:durableId="1942948623">
    <w:abstractNumId w:val="11"/>
  </w:num>
  <w:num w:numId="3" w16cid:durableId="108668599">
    <w:abstractNumId w:val="2"/>
  </w:num>
  <w:num w:numId="4" w16cid:durableId="1082221166">
    <w:abstractNumId w:val="6"/>
  </w:num>
  <w:num w:numId="5" w16cid:durableId="244611056">
    <w:abstractNumId w:val="7"/>
  </w:num>
  <w:num w:numId="6" w16cid:durableId="557782757">
    <w:abstractNumId w:val="3"/>
  </w:num>
  <w:num w:numId="7" w16cid:durableId="824665447">
    <w:abstractNumId w:val="0"/>
  </w:num>
  <w:num w:numId="8" w16cid:durableId="620965994">
    <w:abstractNumId w:val="1"/>
  </w:num>
  <w:num w:numId="9" w16cid:durableId="1003897125">
    <w:abstractNumId w:val="5"/>
  </w:num>
  <w:num w:numId="10" w16cid:durableId="1935627921">
    <w:abstractNumId w:val="10"/>
  </w:num>
  <w:num w:numId="11" w16cid:durableId="1107194057">
    <w:abstractNumId w:val="8"/>
  </w:num>
  <w:num w:numId="12" w16cid:durableId="1386955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33"/>
    <w:rsid w:val="000004C9"/>
    <w:rsid w:val="000028B9"/>
    <w:rsid w:val="00003AD5"/>
    <w:rsid w:val="00003FA2"/>
    <w:rsid w:val="00005D89"/>
    <w:rsid w:val="000117E6"/>
    <w:rsid w:val="00011A73"/>
    <w:rsid w:val="00012722"/>
    <w:rsid w:val="00012ED0"/>
    <w:rsid w:val="00013913"/>
    <w:rsid w:val="000140B2"/>
    <w:rsid w:val="0001533F"/>
    <w:rsid w:val="000171AE"/>
    <w:rsid w:val="0001778D"/>
    <w:rsid w:val="0002138D"/>
    <w:rsid w:val="0002347C"/>
    <w:rsid w:val="00025174"/>
    <w:rsid w:val="00030929"/>
    <w:rsid w:val="00031A8E"/>
    <w:rsid w:val="0003379B"/>
    <w:rsid w:val="000363BB"/>
    <w:rsid w:val="00036D0E"/>
    <w:rsid w:val="00037EF2"/>
    <w:rsid w:val="00043B6F"/>
    <w:rsid w:val="00055246"/>
    <w:rsid w:val="00055EC7"/>
    <w:rsid w:val="00056D19"/>
    <w:rsid w:val="00056DD3"/>
    <w:rsid w:val="0005735D"/>
    <w:rsid w:val="00061564"/>
    <w:rsid w:val="00061D4C"/>
    <w:rsid w:val="00063521"/>
    <w:rsid w:val="00064101"/>
    <w:rsid w:val="00064299"/>
    <w:rsid w:val="000648E2"/>
    <w:rsid w:val="00064EE7"/>
    <w:rsid w:val="000651FD"/>
    <w:rsid w:val="00065476"/>
    <w:rsid w:val="000664BB"/>
    <w:rsid w:val="0007176E"/>
    <w:rsid w:val="00073430"/>
    <w:rsid w:val="00074CB9"/>
    <w:rsid w:val="00074E18"/>
    <w:rsid w:val="000752C2"/>
    <w:rsid w:val="000759DF"/>
    <w:rsid w:val="00077C05"/>
    <w:rsid w:val="00080E1F"/>
    <w:rsid w:val="00081AC0"/>
    <w:rsid w:val="00081AFF"/>
    <w:rsid w:val="00082C9F"/>
    <w:rsid w:val="00083624"/>
    <w:rsid w:val="00083688"/>
    <w:rsid w:val="000848C6"/>
    <w:rsid w:val="00087F00"/>
    <w:rsid w:val="000974EF"/>
    <w:rsid w:val="000A27A8"/>
    <w:rsid w:val="000A2C60"/>
    <w:rsid w:val="000A2D99"/>
    <w:rsid w:val="000A302C"/>
    <w:rsid w:val="000A38DF"/>
    <w:rsid w:val="000A4944"/>
    <w:rsid w:val="000A4CCD"/>
    <w:rsid w:val="000A6EB2"/>
    <w:rsid w:val="000B13E1"/>
    <w:rsid w:val="000B1BEC"/>
    <w:rsid w:val="000B66D7"/>
    <w:rsid w:val="000C0A60"/>
    <w:rsid w:val="000C15AB"/>
    <w:rsid w:val="000C48B0"/>
    <w:rsid w:val="000C53DF"/>
    <w:rsid w:val="000C7886"/>
    <w:rsid w:val="000C7D67"/>
    <w:rsid w:val="000D243D"/>
    <w:rsid w:val="000D6A04"/>
    <w:rsid w:val="000D7752"/>
    <w:rsid w:val="000E037E"/>
    <w:rsid w:val="000E210E"/>
    <w:rsid w:val="000E43BD"/>
    <w:rsid w:val="000E5656"/>
    <w:rsid w:val="000E73BA"/>
    <w:rsid w:val="000F3889"/>
    <w:rsid w:val="000F515F"/>
    <w:rsid w:val="000F5CD0"/>
    <w:rsid w:val="000F7432"/>
    <w:rsid w:val="0010182A"/>
    <w:rsid w:val="001020D7"/>
    <w:rsid w:val="00103EB9"/>
    <w:rsid w:val="00110E38"/>
    <w:rsid w:val="001120C2"/>
    <w:rsid w:val="00112498"/>
    <w:rsid w:val="001127A2"/>
    <w:rsid w:val="00115212"/>
    <w:rsid w:val="0012056C"/>
    <w:rsid w:val="001233A7"/>
    <w:rsid w:val="00126581"/>
    <w:rsid w:val="00127E38"/>
    <w:rsid w:val="0013298A"/>
    <w:rsid w:val="00132E07"/>
    <w:rsid w:val="001336E2"/>
    <w:rsid w:val="00135C13"/>
    <w:rsid w:val="001363B8"/>
    <w:rsid w:val="00136501"/>
    <w:rsid w:val="0013739D"/>
    <w:rsid w:val="001408A4"/>
    <w:rsid w:val="001416CF"/>
    <w:rsid w:val="001419FB"/>
    <w:rsid w:val="00142833"/>
    <w:rsid w:val="001470B1"/>
    <w:rsid w:val="00151C74"/>
    <w:rsid w:val="001604FC"/>
    <w:rsid w:val="0016103C"/>
    <w:rsid w:val="00161C80"/>
    <w:rsid w:val="00162DC2"/>
    <w:rsid w:val="00163B08"/>
    <w:rsid w:val="00164CB9"/>
    <w:rsid w:val="0016513B"/>
    <w:rsid w:val="00165252"/>
    <w:rsid w:val="00166E36"/>
    <w:rsid w:val="001705A1"/>
    <w:rsid w:val="001729BF"/>
    <w:rsid w:val="00172E1D"/>
    <w:rsid w:val="00175D49"/>
    <w:rsid w:val="00183E58"/>
    <w:rsid w:val="00184F6D"/>
    <w:rsid w:val="001864EC"/>
    <w:rsid w:val="001871E0"/>
    <w:rsid w:val="00190143"/>
    <w:rsid w:val="00193F8B"/>
    <w:rsid w:val="00196FA2"/>
    <w:rsid w:val="001A3A72"/>
    <w:rsid w:val="001B59F4"/>
    <w:rsid w:val="001B67AD"/>
    <w:rsid w:val="001B7825"/>
    <w:rsid w:val="001B7947"/>
    <w:rsid w:val="001C01AF"/>
    <w:rsid w:val="001C1A85"/>
    <w:rsid w:val="001C3C06"/>
    <w:rsid w:val="001C54A0"/>
    <w:rsid w:val="001C65BC"/>
    <w:rsid w:val="001D07F8"/>
    <w:rsid w:val="001D1349"/>
    <w:rsid w:val="001D154D"/>
    <w:rsid w:val="001D165E"/>
    <w:rsid w:val="001D25B1"/>
    <w:rsid w:val="001D2E54"/>
    <w:rsid w:val="001D4243"/>
    <w:rsid w:val="001D6C5A"/>
    <w:rsid w:val="001D7020"/>
    <w:rsid w:val="001D70AC"/>
    <w:rsid w:val="001E13EC"/>
    <w:rsid w:val="001E3503"/>
    <w:rsid w:val="001E3833"/>
    <w:rsid w:val="001E56A9"/>
    <w:rsid w:val="001E6CFD"/>
    <w:rsid w:val="001E6D3B"/>
    <w:rsid w:val="001F0ADF"/>
    <w:rsid w:val="001F351C"/>
    <w:rsid w:val="001F468D"/>
    <w:rsid w:val="001F5ACD"/>
    <w:rsid w:val="001F61B5"/>
    <w:rsid w:val="001F7A29"/>
    <w:rsid w:val="002012E7"/>
    <w:rsid w:val="00202ECA"/>
    <w:rsid w:val="00206B72"/>
    <w:rsid w:val="00210C81"/>
    <w:rsid w:val="00212544"/>
    <w:rsid w:val="002139AA"/>
    <w:rsid w:val="00213AE2"/>
    <w:rsid w:val="00214828"/>
    <w:rsid w:val="00217EDA"/>
    <w:rsid w:val="002207E6"/>
    <w:rsid w:val="00220881"/>
    <w:rsid w:val="00221B1B"/>
    <w:rsid w:val="002220C4"/>
    <w:rsid w:val="00226017"/>
    <w:rsid w:val="00231558"/>
    <w:rsid w:val="00233CA0"/>
    <w:rsid w:val="00233DB6"/>
    <w:rsid w:val="0023445C"/>
    <w:rsid w:val="00241B32"/>
    <w:rsid w:val="00243883"/>
    <w:rsid w:val="002438A7"/>
    <w:rsid w:val="002457C3"/>
    <w:rsid w:val="002457F7"/>
    <w:rsid w:val="002461AA"/>
    <w:rsid w:val="00247813"/>
    <w:rsid w:val="00253712"/>
    <w:rsid w:val="00253B78"/>
    <w:rsid w:val="00254544"/>
    <w:rsid w:val="002550FA"/>
    <w:rsid w:val="0025684E"/>
    <w:rsid w:val="0026081A"/>
    <w:rsid w:val="00264A85"/>
    <w:rsid w:val="002656D1"/>
    <w:rsid w:val="0026582E"/>
    <w:rsid w:val="00275B17"/>
    <w:rsid w:val="00276007"/>
    <w:rsid w:val="002839F9"/>
    <w:rsid w:val="002917A6"/>
    <w:rsid w:val="00291C81"/>
    <w:rsid w:val="00294DA5"/>
    <w:rsid w:val="00294DEC"/>
    <w:rsid w:val="00295CD5"/>
    <w:rsid w:val="00295ED6"/>
    <w:rsid w:val="00297C60"/>
    <w:rsid w:val="00297E27"/>
    <w:rsid w:val="00297FDC"/>
    <w:rsid w:val="002A0EFD"/>
    <w:rsid w:val="002A1728"/>
    <w:rsid w:val="002A2644"/>
    <w:rsid w:val="002A28EE"/>
    <w:rsid w:val="002A31C7"/>
    <w:rsid w:val="002A3F7F"/>
    <w:rsid w:val="002A7E8F"/>
    <w:rsid w:val="002B11D9"/>
    <w:rsid w:val="002B13B3"/>
    <w:rsid w:val="002B153F"/>
    <w:rsid w:val="002B3F9F"/>
    <w:rsid w:val="002B7CEF"/>
    <w:rsid w:val="002C50A8"/>
    <w:rsid w:val="002C5A32"/>
    <w:rsid w:val="002C6B44"/>
    <w:rsid w:val="002D2B10"/>
    <w:rsid w:val="002D2B67"/>
    <w:rsid w:val="002D2FD5"/>
    <w:rsid w:val="002D3ECC"/>
    <w:rsid w:val="002D4ACE"/>
    <w:rsid w:val="002D7F05"/>
    <w:rsid w:val="002E017E"/>
    <w:rsid w:val="002E031A"/>
    <w:rsid w:val="002E037A"/>
    <w:rsid w:val="002E1C05"/>
    <w:rsid w:val="002E1EFC"/>
    <w:rsid w:val="002E677D"/>
    <w:rsid w:val="002E7430"/>
    <w:rsid w:val="002F108A"/>
    <w:rsid w:val="002F1E4F"/>
    <w:rsid w:val="002F224F"/>
    <w:rsid w:val="002F4503"/>
    <w:rsid w:val="002F491F"/>
    <w:rsid w:val="002F75E0"/>
    <w:rsid w:val="00300FB0"/>
    <w:rsid w:val="00302D15"/>
    <w:rsid w:val="003038E1"/>
    <w:rsid w:val="00303EB1"/>
    <w:rsid w:val="0030465F"/>
    <w:rsid w:val="003066BC"/>
    <w:rsid w:val="00311C99"/>
    <w:rsid w:val="00313D5D"/>
    <w:rsid w:val="00314970"/>
    <w:rsid w:val="00317445"/>
    <w:rsid w:val="003178E2"/>
    <w:rsid w:val="00317D57"/>
    <w:rsid w:val="00320280"/>
    <w:rsid w:val="00320A4D"/>
    <w:rsid w:val="00320B9D"/>
    <w:rsid w:val="00321612"/>
    <w:rsid w:val="003232DE"/>
    <w:rsid w:val="003234D4"/>
    <w:rsid w:val="00323A15"/>
    <w:rsid w:val="00325148"/>
    <w:rsid w:val="003256A2"/>
    <w:rsid w:val="003259B6"/>
    <w:rsid w:val="003268F0"/>
    <w:rsid w:val="003300B5"/>
    <w:rsid w:val="00331001"/>
    <w:rsid w:val="00332070"/>
    <w:rsid w:val="00332AFC"/>
    <w:rsid w:val="00332CF0"/>
    <w:rsid w:val="0033412F"/>
    <w:rsid w:val="00335E02"/>
    <w:rsid w:val="003440C5"/>
    <w:rsid w:val="00345B1A"/>
    <w:rsid w:val="00346127"/>
    <w:rsid w:val="00346212"/>
    <w:rsid w:val="003468F2"/>
    <w:rsid w:val="003473C5"/>
    <w:rsid w:val="00347807"/>
    <w:rsid w:val="003510C5"/>
    <w:rsid w:val="003559DF"/>
    <w:rsid w:val="00355C79"/>
    <w:rsid w:val="00355CE7"/>
    <w:rsid w:val="003565EF"/>
    <w:rsid w:val="003579C6"/>
    <w:rsid w:val="00360728"/>
    <w:rsid w:val="003607F3"/>
    <w:rsid w:val="00361986"/>
    <w:rsid w:val="00362E29"/>
    <w:rsid w:val="00364902"/>
    <w:rsid w:val="003652B5"/>
    <w:rsid w:val="003668CA"/>
    <w:rsid w:val="00366B83"/>
    <w:rsid w:val="00367B31"/>
    <w:rsid w:val="00370676"/>
    <w:rsid w:val="00374418"/>
    <w:rsid w:val="003774D6"/>
    <w:rsid w:val="0038622C"/>
    <w:rsid w:val="003878E4"/>
    <w:rsid w:val="00390D60"/>
    <w:rsid w:val="00391AB8"/>
    <w:rsid w:val="003920D0"/>
    <w:rsid w:val="00392230"/>
    <w:rsid w:val="003966E1"/>
    <w:rsid w:val="00396F00"/>
    <w:rsid w:val="003A0F6D"/>
    <w:rsid w:val="003A219B"/>
    <w:rsid w:val="003A2362"/>
    <w:rsid w:val="003A473B"/>
    <w:rsid w:val="003A5279"/>
    <w:rsid w:val="003A557D"/>
    <w:rsid w:val="003A75E5"/>
    <w:rsid w:val="003B021C"/>
    <w:rsid w:val="003B3945"/>
    <w:rsid w:val="003B3F7A"/>
    <w:rsid w:val="003B77D9"/>
    <w:rsid w:val="003C01A2"/>
    <w:rsid w:val="003C45F2"/>
    <w:rsid w:val="003C5C82"/>
    <w:rsid w:val="003C6262"/>
    <w:rsid w:val="003D00C0"/>
    <w:rsid w:val="003D4B2A"/>
    <w:rsid w:val="003D4DF9"/>
    <w:rsid w:val="003D6000"/>
    <w:rsid w:val="003D61B2"/>
    <w:rsid w:val="003D7CD0"/>
    <w:rsid w:val="003E45C1"/>
    <w:rsid w:val="003E4F7C"/>
    <w:rsid w:val="003F2C81"/>
    <w:rsid w:val="003F3376"/>
    <w:rsid w:val="003F5973"/>
    <w:rsid w:val="00400999"/>
    <w:rsid w:val="004030A9"/>
    <w:rsid w:val="00403AAA"/>
    <w:rsid w:val="004064FD"/>
    <w:rsid w:val="0040680F"/>
    <w:rsid w:val="00413710"/>
    <w:rsid w:val="004152B4"/>
    <w:rsid w:val="00416253"/>
    <w:rsid w:val="00420C50"/>
    <w:rsid w:val="004250FB"/>
    <w:rsid w:val="00426981"/>
    <w:rsid w:val="004270B6"/>
    <w:rsid w:val="0043230F"/>
    <w:rsid w:val="004327DE"/>
    <w:rsid w:val="004354C2"/>
    <w:rsid w:val="004364CA"/>
    <w:rsid w:val="004370A1"/>
    <w:rsid w:val="00437619"/>
    <w:rsid w:val="0044175B"/>
    <w:rsid w:val="004430AC"/>
    <w:rsid w:val="004430F5"/>
    <w:rsid w:val="00447745"/>
    <w:rsid w:val="00447CE2"/>
    <w:rsid w:val="00451C19"/>
    <w:rsid w:val="00451DAF"/>
    <w:rsid w:val="00452911"/>
    <w:rsid w:val="004532EC"/>
    <w:rsid w:val="0045601F"/>
    <w:rsid w:val="00456043"/>
    <w:rsid w:val="00457CB2"/>
    <w:rsid w:val="004602BD"/>
    <w:rsid w:val="00466AFB"/>
    <w:rsid w:val="00466CCF"/>
    <w:rsid w:val="00473DF3"/>
    <w:rsid w:val="004740BE"/>
    <w:rsid w:val="00476043"/>
    <w:rsid w:val="00476F9A"/>
    <w:rsid w:val="00480AC3"/>
    <w:rsid w:val="0048143F"/>
    <w:rsid w:val="00482616"/>
    <w:rsid w:val="00491AED"/>
    <w:rsid w:val="00491F80"/>
    <w:rsid w:val="00494FE6"/>
    <w:rsid w:val="00495F8E"/>
    <w:rsid w:val="00497E4F"/>
    <w:rsid w:val="004A079B"/>
    <w:rsid w:val="004A284D"/>
    <w:rsid w:val="004A2A63"/>
    <w:rsid w:val="004A38A6"/>
    <w:rsid w:val="004A47E8"/>
    <w:rsid w:val="004A5F7D"/>
    <w:rsid w:val="004B0113"/>
    <w:rsid w:val="004B14F0"/>
    <w:rsid w:val="004B17CF"/>
    <w:rsid w:val="004B70AC"/>
    <w:rsid w:val="004C126F"/>
    <w:rsid w:val="004C15FF"/>
    <w:rsid w:val="004C272C"/>
    <w:rsid w:val="004C48F2"/>
    <w:rsid w:val="004D14E1"/>
    <w:rsid w:val="004D2AB5"/>
    <w:rsid w:val="004D6BFF"/>
    <w:rsid w:val="004E0908"/>
    <w:rsid w:val="004E469C"/>
    <w:rsid w:val="004E747F"/>
    <w:rsid w:val="004E7708"/>
    <w:rsid w:val="004F0D8E"/>
    <w:rsid w:val="004F226D"/>
    <w:rsid w:val="004F6024"/>
    <w:rsid w:val="004F6A6F"/>
    <w:rsid w:val="005045B7"/>
    <w:rsid w:val="00506AB9"/>
    <w:rsid w:val="00510B93"/>
    <w:rsid w:val="0051262F"/>
    <w:rsid w:val="00512D9E"/>
    <w:rsid w:val="00515FE7"/>
    <w:rsid w:val="00522C02"/>
    <w:rsid w:val="00523658"/>
    <w:rsid w:val="00524FEF"/>
    <w:rsid w:val="005256F8"/>
    <w:rsid w:val="00527E92"/>
    <w:rsid w:val="0053294E"/>
    <w:rsid w:val="005341D4"/>
    <w:rsid w:val="00534807"/>
    <w:rsid w:val="005349BA"/>
    <w:rsid w:val="005401FD"/>
    <w:rsid w:val="005404C4"/>
    <w:rsid w:val="00541DD1"/>
    <w:rsid w:val="005434B1"/>
    <w:rsid w:val="00547150"/>
    <w:rsid w:val="005575DD"/>
    <w:rsid w:val="00557B9B"/>
    <w:rsid w:val="00557D0C"/>
    <w:rsid w:val="005600D8"/>
    <w:rsid w:val="00562CB1"/>
    <w:rsid w:val="00564617"/>
    <w:rsid w:val="00570281"/>
    <w:rsid w:val="00570BA7"/>
    <w:rsid w:val="00571260"/>
    <w:rsid w:val="005726C3"/>
    <w:rsid w:val="00573316"/>
    <w:rsid w:val="00574E9A"/>
    <w:rsid w:val="005778F0"/>
    <w:rsid w:val="00580F13"/>
    <w:rsid w:val="00582515"/>
    <w:rsid w:val="00587A23"/>
    <w:rsid w:val="00591655"/>
    <w:rsid w:val="00596B1E"/>
    <w:rsid w:val="005A023C"/>
    <w:rsid w:val="005A049C"/>
    <w:rsid w:val="005A10A8"/>
    <w:rsid w:val="005A20C2"/>
    <w:rsid w:val="005A2D75"/>
    <w:rsid w:val="005A3791"/>
    <w:rsid w:val="005A605A"/>
    <w:rsid w:val="005A6BE2"/>
    <w:rsid w:val="005A7552"/>
    <w:rsid w:val="005B3385"/>
    <w:rsid w:val="005B41F5"/>
    <w:rsid w:val="005B5897"/>
    <w:rsid w:val="005B6579"/>
    <w:rsid w:val="005C1033"/>
    <w:rsid w:val="005C3ADE"/>
    <w:rsid w:val="005C4AB5"/>
    <w:rsid w:val="005C7486"/>
    <w:rsid w:val="005C771E"/>
    <w:rsid w:val="005D0C86"/>
    <w:rsid w:val="005D134F"/>
    <w:rsid w:val="005D17D0"/>
    <w:rsid w:val="005D2B06"/>
    <w:rsid w:val="005D31E6"/>
    <w:rsid w:val="005D44A1"/>
    <w:rsid w:val="005D5CF4"/>
    <w:rsid w:val="005D6527"/>
    <w:rsid w:val="005D6C4B"/>
    <w:rsid w:val="005D7A16"/>
    <w:rsid w:val="005E0D36"/>
    <w:rsid w:val="005E0F92"/>
    <w:rsid w:val="005E1620"/>
    <w:rsid w:val="005E35E2"/>
    <w:rsid w:val="005E368E"/>
    <w:rsid w:val="005E4188"/>
    <w:rsid w:val="005E4200"/>
    <w:rsid w:val="005E636C"/>
    <w:rsid w:val="005F231A"/>
    <w:rsid w:val="005F261F"/>
    <w:rsid w:val="005F3DE8"/>
    <w:rsid w:val="005F58AD"/>
    <w:rsid w:val="005F6680"/>
    <w:rsid w:val="005F6816"/>
    <w:rsid w:val="005F7EEC"/>
    <w:rsid w:val="00601D11"/>
    <w:rsid w:val="006024A1"/>
    <w:rsid w:val="006037ED"/>
    <w:rsid w:val="00604283"/>
    <w:rsid w:val="00605221"/>
    <w:rsid w:val="00610742"/>
    <w:rsid w:val="00613EA2"/>
    <w:rsid w:val="006144DA"/>
    <w:rsid w:val="0061466E"/>
    <w:rsid w:val="006164A3"/>
    <w:rsid w:val="00617B83"/>
    <w:rsid w:val="00621645"/>
    <w:rsid w:val="00621CAA"/>
    <w:rsid w:val="00622AA4"/>
    <w:rsid w:val="006234E3"/>
    <w:rsid w:val="00623A7A"/>
    <w:rsid w:val="006311AB"/>
    <w:rsid w:val="00631432"/>
    <w:rsid w:val="00631A47"/>
    <w:rsid w:val="006327F9"/>
    <w:rsid w:val="006366AE"/>
    <w:rsid w:val="006371DB"/>
    <w:rsid w:val="00640658"/>
    <w:rsid w:val="00640808"/>
    <w:rsid w:val="00643904"/>
    <w:rsid w:val="00643E03"/>
    <w:rsid w:val="0064499E"/>
    <w:rsid w:val="006455EC"/>
    <w:rsid w:val="00646029"/>
    <w:rsid w:val="006503AB"/>
    <w:rsid w:val="00650C98"/>
    <w:rsid w:val="006520D9"/>
    <w:rsid w:val="006574CB"/>
    <w:rsid w:val="00660630"/>
    <w:rsid w:val="00665621"/>
    <w:rsid w:val="00665970"/>
    <w:rsid w:val="006669E2"/>
    <w:rsid w:val="00667DCC"/>
    <w:rsid w:val="006704D1"/>
    <w:rsid w:val="0067161A"/>
    <w:rsid w:val="006716EF"/>
    <w:rsid w:val="0067197C"/>
    <w:rsid w:val="006719D4"/>
    <w:rsid w:val="006728E2"/>
    <w:rsid w:val="00674329"/>
    <w:rsid w:val="0067502C"/>
    <w:rsid w:val="00675518"/>
    <w:rsid w:val="0067705C"/>
    <w:rsid w:val="00680B1D"/>
    <w:rsid w:val="006820B2"/>
    <w:rsid w:val="0068464D"/>
    <w:rsid w:val="006849BD"/>
    <w:rsid w:val="00685A68"/>
    <w:rsid w:val="00692CD9"/>
    <w:rsid w:val="00693C72"/>
    <w:rsid w:val="006953BD"/>
    <w:rsid w:val="006A29B7"/>
    <w:rsid w:val="006A3BA8"/>
    <w:rsid w:val="006A4A6C"/>
    <w:rsid w:val="006A4F0E"/>
    <w:rsid w:val="006B0E5A"/>
    <w:rsid w:val="006B3A87"/>
    <w:rsid w:val="006B4CD1"/>
    <w:rsid w:val="006C298E"/>
    <w:rsid w:val="006C2EF8"/>
    <w:rsid w:val="006C4066"/>
    <w:rsid w:val="006C789E"/>
    <w:rsid w:val="006D3398"/>
    <w:rsid w:val="006D33D5"/>
    <w:rsid w:val="006D67AB"/>
    <w:rsid w:val="006E0FC7"/>
    <w:rsid w:val="006E3943"/>
    <w:rsid w:val="006F0AC6"/>
    <w:rsid w:val="006F3F63"/>
    <w:rsid w:val="006F4D5E"/>
    <w:rsid w:val="006F6745"/>
    <w:rsid w:val="00700903"/>
    <w:rsid w:val="0070241B"/>
    <w:rsid w:val="00705AB5"/>
    <w:rsid w:val="007062D0"/>
    <w:rsid w:val="007063A9"/>
    <w:rsid w:val="007068F5"/>
    <w:rsid w:val="00707C70"/>
    <w:rsid w:val="00711C31"/>
    <w:rsid w:val="00712439"/>
    <w:rsid w:val="0071357C"/>
    <w:rsid w:val="0071402C"/>
    <w:rsid w:val="007151D5"/>
    <w:rsid w:val="00721C32"/>
    <w:rsid w:val="00723423"/>
    <w:rsid w:val="00723CB7"/>
    <w:rsid w:val="0072677F"/>
    <w:rsid w:val="00734CBD"/>
    <w:rsid w:val="007357AC"/>
    <w:rsid w:val="00737F00"/>
    <w:rsid w:val="00740B45"/>
    <w:rsid w:val="007417BF"/>
    <w:rsid w:val="00744AF4"/>
    <w:rsid w:val="007458D8"/>
    <w:rsid w:val="00745D8E"/>
    <w:rsid w:val="00746B12"/>
    <w:rsid w:val="0074730B"/>
    <w:rsid w:val="007500C4"/>
    <w:rsid w:val="007530B8"/>
    <w:rsid w:val="007563E1"/>
    <w:rsid w:val="00763188"/>
    <w:rsid w:val="007659FB"/>
    <w:rsid w:val="00765D74"/>
    <w:rsid w:val="00765DC8"/>
    <w:rsid w:val="00766B2F"/>
    <w:rsid w:val="00767242"/>
    <w:rsid w:val="00770A4A"/>
    <w:rsid w:val="00775238"/>
    <w:rsid w:val="00775A54"/>
    <w:rsid w:val="00776261"/>
    <w:rsid w:val="007768C4"/>
    <w:rsid w:val="007777D5"/>
    <w:rsid w:val="007817E2"/>
    <w:rsid w:val="00781DEC"/>
    <w:rsid w:val="00786B19"/>
    <w:rsid w:val="00791AC9"/>
    <w:rsid w:val="00793A31"/>
    <w:rsid w:val="00796738"/>
    <w:rsid w:val="007A0915"/>
    <w:rsid w:val="007A2B49"/>
    <w:rsid w:val="007A301B"/>
    <w:rsid w:val="007A34BB"/>
    <w:rsid w:val="007A371C"/>
    <w:rsid w:val="007A49B3"/>
    <w:rsid w:val="007A5DEB"/>
    <w:rsid w:val="007A603B"/>
    <w:rsid w:val="007B1518"/>
    <w:rsid w:val="007B21BA"/>
    <w:rsid w:val="007B6392"/>
    <w:rsid w:val="007B66C0"/>
    <w:rsid w:val="007C2082"/>
    <w:rsid w:val="007C219C"/>
    <w:rsid w:val="007C24CC"/>
    <w:rsid w:val="007C3187"/>
    <w:rsid w:val="007C33E1"/>
    <w:rsid w:val="007C46F9"/>
    <w:rsid w:val="007C71B7"/>
    <w:rsid w:val="007D2E5C"/>
    <w:rsid w:val="007D3C81"/>
    <w:rsid w:val="007D4A70"/>
    <w:rsid w:val="007D51E5"/>
    <w:rsid w:val="007D6F6C"/>
    <w:rsid w:val="007D7BD9"/>
    <w:rsid w:val="007E175E"/>
    <w:rsid w:val="007E3068"/>
    <w:rsid w:val="007E3D7A"/>
    <w:rsid w:val="007E4BCD"/>
    <w:rsid w:val="007E6FEF"/>
    <w:rsid w:val="007F1EE4"/>
    <w:rsid w:val="008065FE"/>
    <w:rsid w:val="00806A51"/>
    <w:rsid w:val="0081135E"/>
    <w:rsid w:val="00812EDF"/>
    <w:rsid w:val="0081441A"/>
    <w:rsid w:val="00816FC3"/>
    <w:rsid w:val="0082084E"/>
    <w:rsid w:val="00822399"/>
    <w:rsid w:val="0082511E"/>
    <w:rsid w:val="008254A5"/>
    <w:rsid w:val="00827A50"/>
    <w:rsid w:val="00833615"/>
    <w:rsid w:val="00833E15"/>
    <w:rsid w:val="008429CC"/>
    <w:rsid w:val="00844B4A"/>
    <w:rsid w:val="008459F0"/>
    <w:rsid w:val="00846A18"/>
    <w:rsid w:val="008508B3"/>
    <w:rsid w:val="00851131"/>
    <w:rsid w:val="00851261"/>
    <w:rsid w:val="00854928"/>
    <w:rsid w:val="00855ECB"/>
    <w:rsid w:val="008568B2"/>
    <w:rsid w:val="00861840"/>
    <w:rsid w:val="00861A5B"/>
    <w:rsid w:val="00862847"/>
    <w:rsid w:val="00863E91"/>
    <w:rsid w:val="008654F3"/>
    <w:rsid w:val="00871B73"/>
    <w:rsid w:val="00872226"/>
    <w:rsid w:val="00886D7E"/>
    <w:rsid w:val="00887A5E"/>
    <w:rsid w:val="00887E8B"/>
    <w:rsid w:val="0089452B"/>
    <w:rsid w:val="00895DEA"/>
    <w:rsid w:val="00895ECB"/>
    <w:rsid w:val="00896AEB"/>
    <w:rsid w:val="00897EA6"/>
    <w:rsid w:val="008A23DF"/>
    <w:rsid w:val="008A3C44"/>
    <w:rsid w:val="008A4588"/>
    <w:rsid w:val="008A6ED5"/>
    <w:rsid w:val="008A749B"/>
    <w:rsid w:val="008B0F84"/>
    <w:rsid w:val="008B26C2"/>
    <w:rsid w:val="008B34D2"/>
    <w:rsid w:val="008B39BA"/>
    <w:rsid w:val="008B47F3"/>
    <w:rsid w:val="008B6C1C"/>
    <w:rsid w:val="008B7580"/>
    <w:rsid w:val="008C0F2F"/>
    <w:rsid w:val="008C12E8"/>
    <w:rsid w:val="008C3251"/>
    <w:rsid w:val="008C3C32"/>
    <w:rsid w:val="008C63D6"/>
    <w:rsid w:val="008C7473"/>
    <w:rsid w:val="008D0553"/>
    <w:rsid w:val="008D4E65"/>
    <w:rsid w:val="008D69E7"/>
    <w:rsid w:val="008D6F35"/>
    <w:rsid w:val="008E120B"/>
    <w:rsid w:val="008E1A04"/>
    <w:rsid w:val="008E320D"/>
    <w:rsid w:val="008E525B"/>
    <w:rsid w:val="008F4BD1"/>
    <w:rsid w:val="008F73A8"/>
    <w:rsid w:val="009000D0"/>
    <w:rsid w:val="00900325"/>
    <w:rsid w:val="0090330A"/>
    <w:rsid w:val="00903D11"/>
    <w:rsid w:val="0090529B"/>
    <w:rsid w:val="00907380"/>
    <w:rsid w:val="00910217"/>
    <w:rsid w:val="0091058D"/>
    <w:rsid w:val="00912F66"/>
    <w:rsid w:val="00914421"/>
    <w:rsid w:val="00917959"/>
    <w:rsid w:val="00920221"/>
    <w:rsid w:val="009217AE"/>
    <w:rsid w:val="00925080"/>
    <w:rsid w:val="00926A2C"/>
    <w:rsid w:val="00927963"/>
    <w:rsid w:val="00927BDD"/>
    <w:rsid w:val="0093030A"/>
    <w:rsid w:val="00930D50"/>
    <w:rsid w:val="009312C7"/>
    <w:rsid w:val="00934C3E"/>
    <w:rsid w:val="00935EA8"/>
    <w:rsid w:val="0094181C"/>
    <w:rsid w:val="009430CF"/>
    <w:rsid w:val="009439B6"/>
    <w:rsid w:val="00945524"/>
    <w:rsid w:val="00946D26"/>
    <w:rsid w:val="0095203C"/>
    <w:rsid w:val="009524CD"/>
    <w:rsid w:val="00953AAA"/>
    <w:rsid w:val="00954127"/>
    <w:rsid w:val="00956528"/>
    <w:rsid w:val="00960596"/>
    <w:rsid w:val="00960EC8"/>
    <w:rsid w:val="00961C68"/>
    <w:rsid w:val="00963315"/>
    <w:rsid w:val="00964852"/>
    <w:rsid w:val="0096547B"/>
    <w:rsid w:val="00965952"/>
    <w:rsid w:val="00965C52"/>
    <w:rsid w:val="00970C20"/>
    <w:rsid w:val="00972773"/>
    <w:rsid w:val="00973181"/>
    <w:rsid w:val="009773FB"/>
    <w:rsid w:val="009803BD"/>
    <w:rsid w:val="00980DDA"/>
    <w:rsid w:val="00982DA5"/>
    <w:rsid w:val="0098500D"/>
    <w:rsid w:val="00987109"/>
    <w:rsid w:val="0098734D"/>
    <w:rsid w:val="009875CA"/>
    <w:rsid w:val="0099224B"/>
    <w:rsid w:val="009925DC"/>
    <w:rsid w:val="00995379"/>
    <w:rsid w:val="009A145C"/>
    <w:rsid w:val="009A1B80"/>
    <w:rsid w:val="009A22A7"/>
    <w:rsid w:val="009A496B"/>
    <w:rsid w:val="009A5C7F"/>
    <w:rsid w:val="009A6828"/>
    <w:rsid w:val="009A71A2"/>
    <w:rsid w:val="009A77AD"/>
    <w:rsid w:val="009B0B9C"/>
    <w:rsid w:val="009B14EB"/>
    <w:rsid w:val="009C42EA"/>
    <w:rsid w:val="009C5CC3"/>
    <w:rsid w:val="009C72E8"/>
    <w:rsid w:val="009D30CE"/>
    <w:rsid w:val="009D3384"/>
    <w:rsid w:val="009D3E9A"/>
    <w:rsid w:val="009D7698"/>
    <w:rsid w:val="009E3BE6"/>
    <w:rsid w:val="009E6DC4"/>
    <w:rsid w:val="009E769D"/>
    <w:rsid w:val="009E7B8D"/>
    <w:rsid w:val="009F2008"/>
    <w:rsid w:val="009F32D1"/>
    <w:rsid w:val="009F56F4"/>
    <w:rsid w:val="009F641D"/>
    <w:rsid w:val="009F6B5F"/>
    <w:rsid w:val="00A0023C"/>
    <w:rsid w:val="00A005DE"/>
    <w:rsid w:val="00A00634"/>
    <w:rsid w:val="00A0447E"/>
    <w:rsid w:val="00A05658"/>
    <w:rsid w:val="00A06613"/>
    <w:rsid w:val="00A071C4"/>
    <w:rsid w:val="00A106B5"/>
    <w:rsid w:val="00A11AD9"/>
    <w:rsid w:val="00A134B3"/>
    <w:rsid w:val="00A13F23"/>
    <w:rsid w:val="00A1570A"/>
    <w:rsid w:val="00A2009E"/>
    <w:rsid w:val="00A207CB"/>
    <w:rsid w:val="00A217A3"/>
    <w:rsid w:val="00A229D8"/>
    <w:rsid w:val="00A23276"/>
    <w:rsid w:val="00A237E3"/>
    <w:rsid w:val="00A331FE"/>
    <w:rsid w:val="00A33A6C"/>
    <w:rsid w:val="00A34EAE"/>
    <w:rsid w:val="00A35AA2"/>
    <w:rsid w:val="00A378AC"/>
    <w:rsid w:val="00A41B60"/>
    <w:rsid w:val="00A45CE6"/>
    <w:rsid w:val="00A53614"/>
    <w:rsid w:val="00A6232A"/>
    <w:rsid w:val="00A626B3"/>
    <w:rsid w:val="00A65086"/>
    <w:rsid w:val="00A66AEA"/>
    <w:rsid w:val="00A70C37"/>
    <w:rsid w:val="00A737B5"/>
    <w:rsid w:val="00A7388D"/>
    <w:rsid w:val="00A73CB3"/>
    <w:rsid w:val="00A75A08"/>
    <w:rsid w:val="00A75B74"/>
    <w:rsid w:val="00A7647D"/>
    <w:rsid w:val="00A77233"/>
    <w:rsid w:val="00A84A08"/>
    <w:rsid w:val="00A84B1C"/>
    <w:rsid w:val="00A85F77"/>
    <w:rsid w:val="00A8685E"/>
    <w:rsid w:val="00A90755"/>
    <w:rsid w:val="00A93CA2"/>
    <w:rsid w:val="00A969F1"/>
    <w:rsid w:val="00AA4C6F"/>
    <w:rsid w:val="00AA54A7"/>
    <w:rsid w:val="00AA5B38"/>
    <w:rsid w:val="00AA6317"/>
    <w:rsid w:val="00AA7DD5"/>
    <w:rsid w:val="00AB18BA"/>
    <w:rsid w:val="00AB2F2E"/>
    <w:rsid w:val="00AB5841"/>
    <w:rsid w:val="00AB5F77"/>
    <w:rsid w:val="00AC6E84"/>
    <w:rsid w:val="00AD00B1"/>
    <w:rsid w:val="00AD1D9B"/>
    <w:rsid w:val="00AD2D80"/>
    <w:rsid w:val="00AD2F31"/>
    <w:rsid w:val="00AD6217"/>
    <w:rsid w:val="00AD6A32"/>
    <w:rsid w:val="00AD6E09"/>
    <w:rsid w:val="00AD6F90"/>
    <w:rsid w:val="00AE3569"/>
    <w:rsid w:val="00AE3959"/>
    <w:rsid w:val="00AE3E11"/>
    <w:rsid w:val="00AE5053"/>
    <w:rsid w:val="00AE60A1"/>
    <w:rsid w:val="00AE6593"/>
    <w:rsid w:val="00AE735A"/>
    <w:rsid w:val="00AF03D0"/>
    <w:rsid w:val="00AF1135"/>
    <w:rsid w:val="00AF13B8"/>
    <w:rsid w:val="00AF1CF6"/>
    <w:rsid w:val="00AF2989"/>
    <w:rsid w:val="00AF462E"/>
    <w:rsid w:val="00AF56A9"/>
    <w:rsid w:val="00AF6CBA"/>
    <w:rsid w:val="00AF7821"/>
    <w:rsid w:val="00B0024E"/>
    <w:rsid w:val="00B013C9"/>
    <w:rsid w:val="00B014DA"/>
    <w:rsid w:val="00B0312C"/>
    <w:rsid w:val="00B031E1"/>
    <w:rsid w:val="00B04C4A"/>
    <w:rsid w:val="00B05372"/>
    <w:rsid w:val="00B060C2"/>
    <w:rsid w:val="00B07776"/>
    <w:rsid w:val="00B10C13"/>
    <w:rsid w:val="00B11517"/>
    <w:rsid w:val="00B11BEC"/>
    <w:rsid w:val="00B13D8A"/>
    <w:rsid w:val="00B1707C"/>
    <w:rsid w:val="00B24262"/>
    <w:rsid w:val="00B30581"/>
    <w:rsid w:val="00B30A95"/>
    <w:rsid w:val="00B30BA1"/>
    <w:rsid w:val="00B30DEC"/>
    <w:rsid w:val="00B31A8E"/>
    <w:rsid w:val="00B329A0"/>
    <w:rsid w:val="00B33541"/>
    <w:rsid w:val="00B33733"/>
    <w:rsid w:val="00B33CE5"/>
    <w:rsid w:val="00B33DA5"/>
    <w:rsid w:val="00B34B50"/>
    <w:rsid w:val="00B3632C"/>
    <w:rsid w:val="00B42E79"/>
    <w:rsid w:val="00B44C61"/>
    <w:rsid w:val="00B45BB1"/>
    <w:rsid w:val="00B4622E"/>
    <w:rsid w:val="00B50A25"/>
    <w:rsid w:val="00B53074"/>
    <w:rsid w:val="00B5375F"/>
    <w:rsid w:val="00B5529E"/>
    <w:rsid w:val="00B56BDE"/>
    <w:rsid w:val="00B575FC"/>
    <w:rsid w:val="00B60AC7"/>
    <w:rsid w:val="00B6197D"/>
    <w:rsid w:val="00B62494"/>
    <w:rsid w:val="00B62670"/>
    <w:rsid w:val="00B62705"/>
    <w:rsid w:val="00B63884"/>
    <w:rsid w:val="00B6394F"/>
    <w:rsid w:val="00B63CF7"/>
    <w:rsid w:val="00B63D40"/>
    <w:rsid w:val="00B6697D"/>
    <w:rsid w:val="00B67624"/>
    <w:rsid w:val="00B71F32"/>
    <w:rsid w:val="00B7310B"/>
    <w:rsid w:val="00B7375C"/>
    <w:rsid w:val="00B74D17"/>
    <w:rsid w:val="00B7661D"/>
    <w:rsid w:val="00B80CE2"/>
    <w:rsid w:val="00B80F02"/>
    <w:rsid w:val="00B82053"/>
    <w:rsid w:val="00B84511"/>
    <w:rsid w:val="00B85162"/>
    <w:rsid w:val="00B86CF1"/>
    <w:rsid w:val="00B87E14"/>
    <w:rsid w:val="00B93D83"/>
    <w:rsid w:val="00B94526"/>
    <w:rsid w:val="00B95084"/>
    <w:rsid w:val="00B97948"/>
    <w:rsid w:val="00BA0346"/>
    <w:rsid w:val="00BA7442"/>
    <w:rsid w:val="00BA79C2"/>
    <w:rsid w:val="00BB21B7"/>
    <w:rsid w:val="00BB21E6"/>
    <w:rsid w:val="00BB2418"/>
    <w:rsid w:val="00BB3936"/>
    <w:rsid w:val="00BB5A9D"/>
    <w:rsid w:val="00BB6B2D"/>
    <w:rsid w:val="00BB7915"/>
    <w:rsid w:val="00BC0567"/>
    <w:rsid w:val="00BC0E43"/>
    <w:rsid w:val="00BC17A4"/>
    <w:rsid w:val="00BC342B"/>
    <w:rsid w:val="00BC4411"/>
    <w:rsid w:val="00BD0D25"/>
    <w:rsid w:val="00BD28C8"/>
    <w:rsid w:val="00BD2BE4"/>
    <w:rsid w:val="00BD4E37"/>
    <w:rsid w:val="00BD55B1"/>
    <w:rsid w:val="00BD64EE"/>
    <w:rsid w:val="00BD6966"/>
    <w:rsid w:val="00BD7A03"/>
    <w:rsid w:val="00BE12DF"/>
    <w:rsid w:val="00BE15B1"/>
    <w:rsid w:val="00BE1D0F"/>
    <w:rsid w:val="00BE261D"/>
    <w:rsid w:val="00BE4AF3"/>
    <w:rsid w:val="00BE5929"/>
    <w:rsid w:val="00BE71F4"/>
    <w:rsid w:val="00BF3AA6"/>
    <w:rsid w:val="00BF4A39"/>
    <w:rsid w:val="00C00230"/>
    <w:rsid w:val="00C0526E"/>
    <w:rsid w:val="00C05EAE"/>
    <w:rsid w:val="00C06657"/>
    <w:rsid w:val="00C07567"/>
    <w:rsid w:val="00C10661"/>
    <w:rsid w:val="00C14345"/>
    <w:rsid w:val="00C1525E"/>
    <w:rsid w:val="00C20C6D"/>
    <w:rsid w:val="00C2165B"/>
    <w:rsid w:val="00C2233B"/>
    <w:rsid w:val="00C2268C"/>
    <w:rsid w:val="00C2295D"/>
    <w:rsid w:val="00C230D9"/>
    <w:rsid w:val="00C24535"/>
    <w:rsid w:val="00C25FE8"/>
    <w:rsid w:val="00C27995"/>
    <w:rsid w:val="00C3042D"/>
    <w:rsid w:val="00C307A8"/>
    <w:rsid w:val="00C30AE2"/>
    <w:rsid w:val="00C31689"/>
    <w:rsid w:val="00C32074"/>
    <w:rsid w:val="00C325F9"/>
    <w:rsid w:val="00C337AA"/>
    <w:rsid w:val="00C33E80"/>
    <w:rsid w:val="00C35C81"/>
    <w:rsid w:val="00C361EE"/>
    <w:rsid w:val="00C36C53"/>
    <w:rsid w:val="00C373B7"/>
    <w:rsid w:val="00C4001C"/>
    <w:rsid w:val="00C403E3"/>
    <w:rsid w:val="00C42265"/>
    <w:rsid w:val="00C423D9"/>
    <w:rsid w:val="00C42FE7"/>
    <w:rsid w:val="00C4377F"/>
    <w:rsid w:val="00C455E7"/>
    <w:rsid w:val="00C467F4"/>
    <w:rsid w:val="00C46A0C"/>
    <w:rsid w:val="00C54933"/>
    <w:rsid w:val="00C558B3"/>
    <w:rsid w:val="00C55ABA"/>
    <w:rsid w:val="00C55F48"/>
    <w:rsid w:val="00C61F21"/>
    <w:rsid w:val="00C63CA3"/>
    <w:rsid w:val="00C6491C"/>
    <w:rsid w:val="00C64FDE"/>
    <w:rsid w:val="00C71B22"/>
    <w:rsid w:val="00C722C3"/>
    <w:rsid w:val="00C72B52"/>
    <w:rsid w:val="00C73198"/>
    <w:rsid w:val="00C73DE8"/>
    <w:rsid w:val="00C77510"/>
    <w:rsid w:val="00C82942"/>
    <w:rsid w:val="00C831FB"/>
    <w:rsid w:val="00C83C06"/>
    <w:rsid w:val="00C85E14"/>
    <w:rsid w:val="00C912C4"/>
    <w:rsid w:val="00C922E8"/>
    <w:rsid w:val="00C954CD"/>
    <w:rsid w:val="00CA0FA2"/>
    <w:rsid w:val="00CA314E"/>
    <w:rsid w:val="00CA55FF"/>
    <w:rsid w:val="00CA6748"/>
    <w:rsid w:val="00CA6CC6"/>
    <w:rsid w:val="00CA74A1"/>
    <w:rsid w:val="00CB0221"/>
    <w:rsid w:val="00CB1409"/>
    <w:rsid w:val="00CB243F"/>
    <w:rsid w:val="00CB2711"/>
    <w:rsid w:val="00CB39DF"/>
    <w:rsid w:val="00CB54E6"/>
    <w:rsid w:val="00CB5B85"/>
    <w:rsid w:val="00CB5F75"/>
    <w:rsid w:val="00CB6048"/>
    <w:rsid w:val="00CC0582"/>
    <w:rsid w:val="00CC23C8"/>
    <w:rsid w:val="00CC2484"/>
    <w:rsid w:val="00CC2A46"/>
    <w:rsid w:val="00CC6EFC"/>
    <w:rsid w:val="00CD17F4"/>
    <w:rsid w:val="00CD3781"/>
    <w:rsid w:val="00CD484A"/>
    <w:rsid w:val="00CD54FE"/>
    <w:rsid w:val="00CE11F9"/>
    <w:rsid w:val="00CE3012"/>
    <w:rsid w:val="00CE30D5"/>
    <w:rsid w:val="00CE4EB7"/>
    <w:rsid w:val="00CE7281"/>
    <w:rsid w:val="00CF0CCE"/>
    <w:rsid w:val="00CF3967"/>
    <w:rsid w:val="00CF722C"/>
    <w:rsid w:val="00CF742C"/>
    <w:rsid w:val="00CF7753"/>
    <w:rsid w:val="00D02AE9"/>
    <w:rsid w:val="00D03D7A"/>
    <w:rsid w:val="00D04018"/>
    <w:rsid w:val="00D06420"/>
    <w:rsid w:val="00D072FE"/>
    <w:rsid w:val="00D075A4"/>
    <w:rsid w:val="00D10503"/>
    <w:rsid w:val="00D11E04"/>
    <w:rsid w:val="00D12799"/>
    <w:rsid w:val="00D128F9"/>
    <w:rsid w:val="00D12E44"/>
    <w:rsid w:val="00D138AC"/>
    <w:rsid w:val="00D1457B"/>
    <w:rsid w:val="00D15111"/>
    <w:rsid w:val="00D15874"/>
    <w:rsid w:val="00D1635B"/>
    <w:rsid w:val="00D170E2"/>
    <w:rsid w:val="00D17EA3"/>
    <w:rsid w:val="00D20E88"/>
    <w:rsid w:val="00D24F59"/>
    <w:rsid w:val="00D267CB"/>
    <w:rsid w:val="00D3180B"/>
    <w:rsid w:val="00D3266E"/>
    <w:rsid w:val="00D32AD3"/>
    <w:rsid w:val="00D3479D"/>
    <w:rsid w:val="00D35221"/>
    <w:rsid w:val="00D35929"/>
    <w:rsid w:val="00D35F57"/>
    <w:rsid w:val="00D35F7B"/>
    <w:rsid w:val="00D403A6"/>
    <w:rsid w:val="00D423B3"/>
    <w:rsid w:val="00D439D5"/>
    <w:rsid w:val="00D467A6"/>
    <w:rsid w:val="00D47FC1"/>
    <w:rsid w:val="00D52EF4"/>
    <w:rsid w:val="00D53671"/>
    <w:rsid w:val="00D54708"/>
    <w:rsid w:val="00D563E0"/>
    <w:rsid w:val="00D56F9E"/>
    <w:rsid w:val="00D604A1"/>
    <w:rsid w:val="00D60AB0"/>
    <w:rsid w:val="00D60B53"/>
    <w:rsid w:val="00D615E0"/>
    <w:rsid w:val="00D615E6"/>
    <w:rsid w:val="00D65A3B"/>
    <w:rsid w:val="00D66E48"/>
    <w:rsid w:val="00D72CE0"/>
    <w:rsid w:val="00D73583"/>
    <w:rsid w:val="00D801D4"/>
    <w:rsid w:val="00D80CB0"/>
    <w:rsid w:val="00D82B7A"/>
    <w:rsid w:val="00D83D7B"/>
    <w:rsid w:val="00D83D96"/>
    <w:rsid w:val="00D841F7"/>
    <w:rsid w:val="00D851B0"/>
    <w:rsid w:val="00D85A5B"/>
    <w:rsid w:val="00D8644E"/>
    <w:rsid w:val="00D90AE2"/>
    <w:rsid w:val="00D91BD8"/>
    <w:rsid w:val="00D93A97"/>
    <w:rsid w:val="00D942D5"/>
    <w:rsid w:val="00D969DC"/>
    <w:rsid w:val="00DA0B9E"/>
    <w:rsid w:val="00DA1C66"/>
    <w:rsid w:val="00DA2ABD"/>
    <w:rsid w:val="00DA3CDB"/>
    <w:rsid w:val="00DA47C8"/>
    <w:rsid w:val="00DB05CF"/>
    <w:rsid w:val="00DB27F7"/>
    <w:rsid w:val="00DB2B31"/>
    <w:rsid w:val="00DB4422"/>
    <w:rsid w:val="00DB5025"/>
    <w:rsid w:val="00DC2BA2"/>
    <w:rsid w:val="00DC3052"/>
    <w:rsid w:val="00DC63BF"/>
    <w:rsid w:val="00DD42D8"/>
    <w:rsid w:val="00DD77D7"/>
    <w:rsid w:val="00DD7DBC"/>
    <w:rsid w:val="00DE61CD"/>
    <w:rsid w:val="00DE6E3E"/>
    <w:rsid w:val="00DF1727"/>
    <w:rsid w:val="00DF46B6"/>
    <w:rsid w:val="00DF4C4E"/>
    <w:rsid w:val="00DF6AED"/>
    <w:rsid w:val="00E0165B"/>
    <w:rsid w:val="00E041A2"/>
    <w:rsid w:val="00E04954"/>
    <w:rsid w:val="00E0669D"/>
    <w:rsid w:val="00E076DA"/>
    <w:rsid w:val="00E11F31"/>
    <w:rsid w:val="00E15967"/>
    <w:rsid w:val="00E15CCB"/>
    <w:rsid w:val="00E1709B"/>
    <w:rsid w:val="00E22E06"/>
    <w:rsid w:val="00E23A72"/>
    <w:rsid w:val="00E24F84"/>
    <w:rsid w:val="00E25A1A"/>
    <w:rsid w:val="00E30AC7"/>
    <w:rsid w:val="00E323FC"/>
    <w:rsid w:val="00E32831"/>
    <w:rsid w:val="00E32A43"/>
    <w:rsid w:val="00E33D23"/>
    <w:rsid w:val="00E358C2"/>
    <w:rsid w:val="00E40D28"/>
    <w:rsid w:val="00E43690"/>
    <w:rsid w:val="00E45721"/>
    <w:rsid w:val="00E46EBA"/>
    <w:rsid w:val="00E47899"/>
    <w:rsid w:val="00E50450"/>
    <w:rsid w:val="00E52301"/>
    <w:rsid w:val="00E53FFF"/>
    <w:rsid w:val="00E56A06"/>
    <w:rsid w:val="00E622C9"/>
    <w:rsid w:val="00E6496D"/>
    <w:rsid w:val="00E7044D"/>
    <w:rsid w:val="00E70A75"/>
    <w:rsid w:val="00E713F8"/>
    <w:rsid w:val="00E72935"/>
    <w:rsid w:val="00E75427"/>
    <w:rsid w:val="00E809DF"/>
    <w:rsid w:val="00E839E5"/>
    <w:rsid w:val="00E83D5A"/>
    <w:rsid w:val="00E84333"/>
    <w:rsid w:val="00E859DF"/>
    <w:rsid w:val="00E85B0A"/>
    <w:rsid w:val="00E87D21"/>
    <w:rsid w:val="00E90825"/>
    <w:rsid w:val="00E90E30"/>
    <w:rsid w:val="00E93D91"/>
    <w:rsid w:val="00EA23A4"/>
    <w:rsid w:val="00EA35C4"/>
    <w:rsid w:val="00EA38A3"/>
    <w:rsid w:val="00EB0F23"/>
    <w:rsid w:val="00EB2829"/>
    <w:rsid w:val="00EB406E"/>
    <w:rsid w:val="00EB45BE"/>
    <w:rsid w:val="00EC0E3D"/>
    <w:rsid w:val="00EC55EA"/>
    <w:rsid w:val="00EC6313"/>
    <w:rsid w:val="00ED0CA6"/>
    <w:rsid w:val="00ED1887"/>
    <w:rsid w:val="00ED324C"/>
    <w:rsid w:val="00ED3CFA"/>
    <w:rsid w:val="00ED5431"/>
    <w:rsid w:val="00ED5450"/>
    <w:rsid w:val="00EE1CD4"/>
    <w:rsid w:val="00EE4D78"/>
    <w:rsid w:val="00EE5137"/>
    <w:rsid w:val="00EE57D3"/>
    <w:rsid w:val="00EE5AC9"/>
    <w:rsid w:val="00EE6618"/>
    <w:rsid w:val="00EE70F1"/>
    <w:rsid w:val="00EF1042"/>
    <w:rsid w:val="00EF21AD"/>
    <w:rsid w:val="00EF74A8"/>
    <w:rsid w:val="00F021E7"/>
    <w:rsid w:val="00F02664"/>
    <w:rsid w:val="00F032FE"/>
    <w:rsid w:val="00F04677"/>
    <w:rsid w:val="00F056D5"/>
    <w:rsid w:val="00F0592C"/>
    <w:rsid w:val="00F07A0C"/>
    <w:rsid w:val="00F11412"/>
    <w:rsid w:val="00F14735"/>
    <w:rsid w:val="00F17084"/>
    <w:rsid w:val="00F17D52"/>
    <w:rsid w:val="00F20E65"/>
    <w:rsid w:val="00F21112"/>
    <w:rsid w:val="00F231FA"/>
    <w:rsid w:val="00F265C4"/>
    <w:rsid w:val="00F26FDE"/>
    <w:rsid w:val="00F31D10"/>
    <w:rsid w:val="00F322E7"/>
    <w:rsid w:val="00F3298D"/>
    <w:rsid w:val="00F3448E"/>
    <w:rsid w:val="00F352D4"/>
    <w:rsid w:val="00F417D9"/>
    <w:rsid w:val="00F431D6"/>
    <w:rsid w:val="00F46185"/>
    <w:rsid w:val="00F50D77"/>
    <w:rsid w:val="00F521A0"/>
    <w:rsid w:val="00F55395"/>
    <w:rsid w:val="00F56A77"/>
    <w:rsid w:val="00F56DBF"/>
    <w:rsid w:val="00F57350"/>
    <w:rsid w:val="00F60BF3"/>
    <w:rsid w:val="00F60EFD"/>
    <w:rsid w:val="00F61BCE"/>
    <w:rsid w:val="00F62D6D"/>
    <w:rsid w:val="00F665EE"/>
    <w:rsid w:val="00F6660A"/>
    <w:rsid w:val="00F67F96"/>
    <w:rsid w:val="00F707E5"/>
    <w:rsid w:val="00F76957"/>
    <w:rsid w:val="00F80CAB"/>
    <w:rsid w:val="00F8143B"/>
    <w:rsid w:val="00F828A5"/>
    <w:rsid w:val="00F833D0"/>
    <w:rsid w:val="00F85DCA"/>
    <w:rsid w:val="00F8602B"/>
    <w:rsid w:val="00F86B82"/>
    <w:rsid w:val="00F86F4F"/>
    <w:rsid w:val="00F902A2"/>
    <w:rsid w:val="00F90C67"/>
    <w:rsid w:val="00F92BEC"/>
    <w:rsid w:val="00F95EDA"/>
    <w:rsid w:val="00FA102F"/>
    <w:rsid w:val="00FA1EE5"/>
    <w:rsid w:val="00FA2981"/>
    <w:rsid w:val="00FA58E2"/>
    <w:rsid w:val="00FA5E0F"/>
    <w:rsid w:val="00FA7A0F"/>
    <w:rsid w:val="00FB00BA"/>
    <w:rsid w:val="00FB1FF4"/>
    <w:rsid w:val="00FB3FBC"/>
    <w:rsid w:val="00FB5879"/>
    <w:rsid w:val="00FC02E9"/>
    <w:rsid w:val="00FC16E3"/>
    <w:rsid w:val="00FC5393"/>
    <w:rsid w:val="00FC5C8C"/>
    <w:rsid w:val="00FC6D86"/>
    <w:rsid w:val="00FC79E0"/>
    <w:rsid w:val="00FC7CA5"/>
    <w:rsid w:val="00FD40D5"/>
    <w:rsid w:val="00FD45DE"/>
    <w:rsid w:val="00FD6C45"/>
    <w:rsid w:val="00FE466D"/>
    <w:rsid w:val="00FE680B"/>
    <w:rsid w:val="00FE7AFA"/>
    <w:rsid w:val="00FF0225"/>
    <w:rsid w:val="00FF0C04"/>
    <w:rsid w:val="00FF149C"/>
    <w:rsid w:val="00FF37DE"/>
    <w:rsid w:val="00FF3EE5"/>
    <w:rsid w:val="00FF48B1"/>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391A"/>
  <w15:chartTrackingRefBased/>
  <w15:docId w15:val="{DEB4E23B-ABA7-497C-98F1-1735FBEF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1050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333"/>
    <w:pPr>
      <w:spacing w:after="0" w:line="240" w:lineRule="auto"/>
    </w:pPr>
    <w:rPr>
      <w:rFonts w:ascii="Calibri" w:eastAsia="Calibri" w:hAnsi="Calibri" w:cs="Times New Roman"/>
    </w:rPr>
  </w:style>
  <w:style w:type="table" w:styleId="TableGrid">
    <w:name w:val="Table Grid"/>
    <w:basedOn w:val="TableNormal"/>
    <w:uiPriority w:val="59"/>
    <w:rsid w:val="00E843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05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0503"/>
    <w:pPr>
      <w:ind w:left="720"/>
      <w:contextualSpacing/>
    </w:pPr>
  </w:style>
  <w:style w:type="character" w:styleId="Hyperlink">
    <w:name w:val="Hyperlink"/>
    <w:basedOn w:val="DefaultParagraphFont"/>
    <w:uiPriority w:val="99"/>
    <w:unhideWhenUsed/>
    <w:rsid w:val="0043230F"/>
    <w:rPr>
      <w:color w:val="0000FF"/>
      <w:u w:val="single"/>
    </w:rPr>
  </w:style>
  <w:style w:type="character" w:customStyle="1" w:styleId="ms-rtefontsize-2">
    <w:name w:val="ms-rtefontsize-2"/>
    <w:basedOn w:val="DefaultParagraphFont"/>
    <w:rsid w:val="00B014DA"/>
  </w:style>
  <w:style w:type="character" w:styleId="UnresolvedMention">
    <w:name w:val="Unresolved Mention"/>
    <w:basedOn w:val="DefaultParagraphFont"/>
    <w:uiPriority w:val="99"/>
    <w:semiHidden/>
    <w:unhideWhenUsed/>
    <w:rsid w:val="00B24262"/>
    <w:rPr>
      <w:color w:val="605E5C"/>
      <w:shd w:val="clear" w:color="auto" w:fill="E1DFDD"/>
    </w:rPr>
  </w:style>
  <w:style w:type="character" w:styleId="FollowedHyperlink">
    <w:name w:val="FollowedHyperlink"/>
    <w:basedOn w:val="DefaultParagraphFont"/>
    <w:uiPriority w:val="99"/>
    <w:semiHidden/>
    <w:unhideWhenUsed/>
    <w:rsid w:val="009F6B5F"/>
    <w:rPr>
      <w:color w:val="954F72" w:themeColor="followedHyperlink"/>
      <w:u w:val="single"/>
    </w:rPr>
  </w:style>
  <w:style w:type="character" w:styleId="CommentReference">
    <w:name w:val="annotation reference"/>
    <w:basedOn w:val="DefaultParagraphFont"/>
    <w:uiPriority w:val="99"/>
    <w:semiHidden/>
    <w:unhideWhenUsed/>
    <w:rsid w:val="002457F7"/>
    <w:rPr>
      <w:sz w:val="16"/>
      <w:szCs w:val="16"/>
    </w:rPr>
  </w:style>
  <w:style w:type="paragraph" w:styleId="CommentText">
    <w:name w:val="annotation text"/>
    <w:basedOn w:val="Normal"/>
    <w:link w:val="CommentTextChar"/>
    <w:uiPriority w:val="99"/>
    <w:unhideWhenUsed/>
    <w:rsid w:val="002457F7"/>
    <w:rPr>
      <w:sz w:val="20"/>
      <w:szCs w:val="20"/>
    </w:rPr>
  </w:style>
  <w:style w:type="character" w:customStyle="1" w:styleId="CommentTextChar">
    <w:name w:val="Comment Text Char"/>
    <w:basedOn w:val="DefaultParagraphFont"/>
    <w:link w:val="CommentText"/>
    <w:uiPriority w:val="99"/>
    <w:rsid w:val="002457F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7F7"/>
    <w:rPr>
      <w:b/>
      <w:bCs/>
    </w:rPr>
  </w:style>
  <w:style w:type="character" w:customStyle="1" w:styleId="CommentSubjectChar">
    <w:name w:val="Comment Subject Char"/>
    <w:basedOn w:val="CommentTextChar"/>
    <w:link w:val="CommentSubject"/>
    <w:uiPriority w:val="99"/>
    <w:semiHidden/>
    <w:rsid w:val="002457F7"/>
    <w:rPr>
      <w:rFonts w:ascii="Times New Roman" w:eastAsia="Calibri" w:hAnsi="Times New Roman" w:cs="Times New Roman"/>
      <w:b/>
      <w:bCs/>
      <w:sz w:val="20"/>
      <w:szCs w:val="20"/>
    </w:rPr>
  </w:style>
  <w:style w:type="paragraph" w:styleId="Revision">
    <w:name w:val="Revision"/>
    <w:hidden/>
    <w:uiPriority w:val="99"/>
    <w:semiHidden/>
    <w:rsid w:val="0070241B"/>
    <w:pPr>
      <w:spacing w:after="0"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C53DF"/>
    <w:rPr>
      <w:b/>
      <w:bCs/>
    </w:rPr>
  </w:style>
  <w:style w:type="character" w:customStyle="1" w:styleId="apple-converted-space">
    <w:name w:val="apple-converted-space"/>
    <w:basedOn w:val="DefaultParagraphFont"/>
    <w:rsid w:val="00A3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450">
      <w:bodyDiv w:val="1"/>
      <w:marLeft w:val="0"/>
      <w:marRight w:val="0"/>
      <w:marTop w:val="0"/>
      <w:marBottom w:val="0"/>
      <w:divBdr>
        <w:top w:val="none" w:sz="0" w:space="0" w:color="auto"/>
        <w:left w:val="none" w:sz="0" w:space="0" w:color="auto"/>
        <w:bottom w:val="none" w:sz="0" w:space="0" w:color="auto"/>
        <w:right w:val="none" w:sz="0" w:space="0" w:color="auto"/>
      </w:divBdr>
    </w:div>
    <w:div w:id="123469967">
      <w:bodyDiv w:val="1"/>
      <w:marLeft w:val="0"/>
      <w:marRight w:val="0"/>
      <w:marTop w:val="0"/>
      <w:marBottom w:val="0"/>
      <w:divBdr>
        <w:top w:val="none" w:sz="0" w:space="0" w:color="auto"/>
        <w:left w:val="none" w:sz="0" w:space="0" w:color="auto"/>
        <w:bottom w:val="none" w:sz="0" w:space="0" w:color="auto"/>
        <w:right w:val="none" w:sz="0" w:space="0" w:color="auto"/>
      </w:divBdr>
    </w:div>
    <w:div w:id="142358646">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431631879">
      <w:bodyDiv w:val="1"/>
      <w:marLeft w:val="0"/>
      <w:marRight w:val="0"/>
      <w:marTop w:val="0"/>
      <w:marBottom w:val="0"/>
      <w:divBdr>
        <w:top w:val="none" w:sz="0" w:space="0" w:color="auto"/>
        <w:left w:val="none" w:sz="0" w:space="0" w:color="auto"/>
        <w:bottom w:val="none" w:sz="0" w:space="0" w:color="auto"/>
        <w:right w:val="none" w:sz="0" w:space="0" w:color="auto"/>
      </w:divBdr>
    </w:div>
    <w:div w:id="597131243">
      <w:bodyDiv w:val="1"/>
      <w:marLeft w:val="0"/>
      <w:marRight w:val="0"/>
      <w:marTop w:val="0"/>
      <w:marBottom w:val="0"/>
      <w:divBdr>
        <w:top w:val="none" w:sz="0" w:space="0" w:color="auto"/>
        <w:left w:val="none" w:sz="0" w:space="0" w:color="auto"/>
        <w:bottom w:val="none" w:sz="0" w:space="0" w:color="auto"/>
        <w:right w:val="none" w:sz="0" w:space="0" w:color="auto"/>
      </w:divBdr>
    </w:div>
    <w:div w:id="610406370">
      <w:bodyDiv w:val="1"/>
      <w:marLeft w:val="0"/>
      <w:marRight w:val="0"/>
      <w:marTop w:val="0"/>
      <w:marBottom w:val="0"/>
      <w:divBdr>
        <w:top w:val="none" w:sz="0" w:space="0" w:color="auto"/>
        <w:left w:val="none" w:sz="0" w:space="0" w:color="auto"/>
        <w:bottom w:val="none" w:sz="0" w:space="0" w:color="auto"/>
        <w:right w:val="none" w:sz="0" w:space="0" w:color="auto"/>
      </w:divBdr>
    </w:div>
    <w:div w:id="716658902">
      <w:bodyDiv w:val="1"/>
      <w:marLeft w:val="0"/>
      <w:marRight w:val="0"/>
      <w:marTop w:val="0"/>
      <w:marBottom w:val="0"/>
      <w:divBdr>
        <w:top w:val="none" w:sz="0" w:space="0" w:color="auto"/>
        <w:left w:val="none" w:sz="0" w:space="0" w:color="auto"/>
        <w:bottom w:val="none" w:sz="0" w:space="0" w:color="auto"/>
        <w:right w:val="none" w:sz="0" w:space="0" w:color="auto"/>
      </w:divBdr>
    </w:div>
    <w:div w:id="1118330138">
      <w:bodyDiv w:val="1"/>
      <w:marLeft w:val="0"/>
      <w:marRight w:val="0"/>
      <w:marTop w:val="0"/>
      <w:marBottom w:val="0"/>
      <w:divBdr>
        <w:top w:val="none" w:sz="0" w:space="0" w:color="auto"/>
        <w:left w:val="none" w:sz="0" w:space="0" w:color="auto"/>
        <w:bottom w:val="none" w:sz="0" w:space="0" w:color="auto"/>
        <w:right w:val="none" w:sz="0" w:space="0" w:color="auto"/>
      </w:divBdr>
      <w:divsChild>
        <w:div w:id="313991822">
          <w:marLeft w:val="900"/>
          <w:marRight w:val="450"/>
          <w:marTop w:val="0"/>
          <w:marBottom w:val="0"/>
          <w:divBdr>
            <w:top w:val="none" w:sz="0" w:space="0" w:color="auto"/>
            <w:left w:val="none" w:sz="0" w:space="0" w:color="auto"/>
            <w:bottom w:val="none" w:sz="0" w:space="0" w:color="auto"/>
            <w:right w:val="none" w:sz="0" w:space="0" w:color="auto"/>
          </w:divBdr>
          <w:divsChild>
            <w:div w:id="1122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4049">
      <w:bodyDiv w:val="1"/>
      <w:marLeft w:val="0"/>
      <w:marRight w:val="0"/>
      <w:marTop w:val="0"/>
      <w:marBottom w:val="0"/>
      <w:divBdr>
        <w:top w:val="none" w:sz="0" w:space="0" w:color="auto"/>
        <w:left w:val="none" w:sz="0" w:space="0" w:color="auto"/>
        <w:bottom w:val="none" w:sz="0" w:space="0" w:color="auto"/>
        <w:right w:val="none" w:sz="0" w:space="0" w:color="auto"/>
      </w:divBdr>
    </w:div>
    <w:div w:id="1211530339">
      <w:bodyDiv w:val="1"/>
      <w:marLeft w:val="0"/>
      <w:marRight w:val="0"/>
      <w:marTop w:val="0"/>
      <w:marBottom w:val="0"/>
      <w:divBdr>
        <w:top w:val="none" w:sz="0" w:space="0" w:color="auto"/>
        <w:left w:val="none" w:sz="0" w:space="0" w:color="auto"/>
        <w:bottom w:val="none" w:sz="0" w:space="0" w:color="auto"/>
        <w:right w:val="none" w:sz="0" w:space="0" w:color="auto"/>
      </w:divBdr>
      <w:divsChild>
        <w:div w:id="2055615437">
          <w:marLeft w:val="0"/>
          <w:marRight w:val="0"/>
          <w:marTop w:val="0"/>
          <w:marBottom w:val="0"/>
          <w:divBdr>
            <w:top w:val="none" w:sz="0" w:space="0" w:color="auto"/>
            <w:left w:val="none" w:sz="0" w:space="0" w:color="auto"/>
            <w:bottom w:val="none" w:sz="0" w:space="0" w:color="auto"/>
            <w:right w:val="none" w:sz="0" w:space="0" w:color="auto"/>
          </w:divBdr>
          <w:divsChild>
            <w:div w:id="8871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649">
      <w:bodyDiv w:val="1"/>
      <w:marLeft w:val="0"/>
      <w:marRight w:val="0"/>
      <w:marTop w:val="0"/>
      <w:marBottom w:val="0"/>
      <w:divBdr>
        <w:top w:val="none" w:sz="0" w:space="0" w:color="auto"/>
        <w:left w:val="none" w:sz="0" w:space="0" w:color="auto"/>
        <w:bottom w:val="none" w:sz="0" w:space="0" w:color="auto"/>
        <w:right w:val="none" w:sz="0" w:space="0" w:color="auto"/>
      </w:divBdr>
    </w:div>
    <w:div w:id="1644459075">
      <w:bodyDiv w:val="1"/>
      <w:marLeft w:val="0"/>
      <w:marRight w:val="0"/>
      <w:marTop w:val="0"/>
      <w:marBottom w:val="0"/>
      <w:divBdr>
        <w:top w:val="none" w:sz="0" w:space="0" w:color="auto"/>
        <w:left w:val="none" w:sz="0" w:space="0" w:color="auto"/>
        <w:bottom w:val="none" w:sz="0" w:space="0" w:color="auto"/>
        <w:right w:val="none" w:sz="0" w:space="0" w:color="auto"/>
      </w:divBdr>
      <w:divsChild>
        <w:div w:id="1558011656">
          <w:marLeft w:val="0"/>
          <w:marRight w:val="0"/>
          <w:marTop w:val="0"/>
          <w:marBottom w:val="0"/>
          <w:divBdr>
            <w:top w:val="none" w:sz="0" w:space="0" w:color="auto"/>
            <w:left w:val="none" w:sz="0" w:space="0" w:color="auto"/>
            <w:bottom w:val="none" w:sz="0" w:space="0" w:color="auto"/>
            <w:right w:val="none" w:sz="0" w:space="0" w:color="auto"/>
          </w:divBdr>
          <w:divsChild>
            <w:div w:id="1283457734">
              <w:marLeft w:val="0"/>
              <w:marRight w:val="0"/>
              <w:marTop w:val="0"/>
              <w:marBottom w:val="0"/>
              <w:divBdr>
                <w:top w:val="none" w:sz="0" w:space="0" w:color="auto"/>
                <w:left w:val="none" w:sz="0" w:space="0" w:color="auto"/>
                <w:bottom w:val="none" w:sz="0" w:space="0" w:color="auto"/>
                <w:right w:val="none" w:sz="0" w:space="0" w:color="auto"/>
              </w:divBdr>
              <w:divsChild>
                <w:div w:id="118886506">
                  <w:marLeft w:val="0"/>
                  <w:marRight w:val="0"/>
                  <w:marTop w:val="0"/>
                  <w:marBottom w:val="0"/>
                  <w:divBdr>
                    <w:top w:val="none" w:sz="0" w:space="0" w:color="auto"/>
                    <w:left w:val="none" w:sz="0" w:space="0" w:color="auto"/>
                    <w:bottom w:val="none" w:sz="0" w:space="0" w:color="auto"/>
                    <w:right w:val="none" w:sz="0" w:space="0" w:color="auto"/>
                  </w:divBdr>
                  <w:divsChild>
                    <w:div w:id="1820262914">
                      <w:marLeft w:val="0"/>
                      <w:marRight w:val="0"/>
                      <w:marTop w:val="0"/>
                      <w:marBottom w:val="0"/>
                      <w:divBdr>
                        <w:top w:val="none" w:sz="0" w:space="0" w:color="auto"/>
                        <w:left w:val="none" w:sz="0" w:space="0" w:color="auto"/>
                        <w:bottom w:val="none" w:sz="0" w:space="0" w:color="auto"/>
                        <w:right w:val="none" w:sz="0" w:space="0" w:color="auto"/>
                      </w:divBdr>
                      <w:divsChild>
                        <w:div w:id="294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5738">
      <w:bodyDiv w:val="1"/>
      <w:marLeft w:val="0"/>
      <w:marRight w:val="0"/>
      <w:marTop w:val="0"/>
      <w:marBottom w:val="0"/>
      <w:divBdr>
        <w:top w:val="none" w:sz="0" w:space="0" w:color="auto"/>
        <w:left w:val="none" w:sz="0" w:space="0" w:color="auto"/>
        <w:bottom w:val="none" w:sz="0" w:space="0" w:color="auto"/>
        <w:right w:val="none" w:sz="0" w:space="0" w:color="auto"/>
      </w:divBdr>
    </w:div>
    <w:div w:id="1964724626">
      <w:bodyDiv w:val="1"/>
      <w:marLeft w:val="0"/>
      <w:marRight w:val="0"/>
      <w:marTop w:val="0"/>
      <w:marBottom w:val="0"/>
      <w:divBdr>
        <w:top w:val="none" w:sz="0" w:space="0" w:color="auto"/>
        <w:left w:val="none" w:sz="0" w:space="0" w:color="auto"/>
        <w:bottom w:val="none" w:sz="0" w:space="0" w:color="auto"/>
        <w:right w:val="none" w:sz="0" w:space="0" w:color="auto"/>
      </w:divBdr>
    </w:div>
    <w:div w:id="19940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inlanguage.gov/" TargetMode="External"/><Relationship Id="rId13" Type="http://schemas.openxmlformats.org/officeDocument/2006/relationships/hyperlink" Target="https://www2.ed.gov/about/contacts/gen/index.html?src=ft" TargetMode="External"/><Relationship Id="rId18" Type="http://schemas.openxmlformats.org/officeDocument/2006/relationships/hyperlink" Target="https://www.ed.gov/plain-langua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plainlanguage.gov/" TargetMode="External"/><Relationship Id="rId12" Type="http://schemas.openxmlformats.org/officeDocument/2006/relationships/hyperlink" Target="https://centerforplainlanguage.org/2020-federal-plain-language-report-card/" TargetMode="External"/><Relationship Id="rId17" Type="http://schemas.openxmlformats.org/officeDocument/2006/relationships/hyperlink" Target="https://www.ed.gov/answers/" TargetMode="External"/><Relationship Id="rId2" Type="http://schemas.openxmlformats.org/officeDocument/2006/relationships/numbering" Target="numbering.xml"/><Relationship Id="rId16" Type="http://schemas.openxmlformats.org/officeDocument/2006/relationships/hyperlink" Target="https://www.congress.gov/bill/115th-congress/house-bill/5759/te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d.gov/blog/topic/headlines/feed/" TargetMode="External"/><Relationship Id="rId11" Type="http://schemas.openxmlformats.org/officeDocument/2006/relationships/hyperlink" Target="https://edfedtalent.ibc.doi.gov/course/view.php?id=7996" TargetMode="External"/><Relationship Id="rId5" Type="http://schemas.openxmlformats.org/officeDocument/2006/relationships/webSettings" Target="webSettings.xml"/><Relationship Id="rId15" Type="http://schemas.openxmlformats.org/officeDocument/2006/relationships/hyperlink" Target="https://www.section508.gov/" TargetMode="External"/><Relationship Id="rId10" Type="http://schemas.openxmlformats.org/officeDocument/2006/relationships/hyperlink" Target="https://ies.ed.gov/" TargetMode="External"/><Relationship Id="rId19" Type="http://schemas.openxmlformats.org/officeDocument/2006/relationships/hyperlink" Target="mailto:plainwriting@ed.gov" TargetMode="External"/><Relationship Id="rId4" Type="http://schemas.openxmlformats.org/officeDocument/2006/relationships/settings" Target="settings.xml"/><Relationship Id="rId9" Type="http://schemas.openxmlformats.org/officeDocument/2006/relationships/hyperlink" Target="https://digital.gov/communities/plain-language/" TargetMode="External"/><Relationship Id="rId14" Type="http://schemas.openxmlformats.org/officeDocument/2006/relationships/hyperlink" Target="https://www.ed.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2945-CE29-42AE-8924-F8C33579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Writing Act of 2010 Organizational Compliance Report   Fiscal Year 2022  (MS Word)</dc:title>
  <dc:subject/>
  <dc:creator>U.S. Department of Education</dc:creator>
  <cp:keywords/>
  <dc:description/>
  <cp:lastModifiedBy>Reeves, Jennifer</cp:lastModifiedBy>
  <cp:revision>4</cp:revision>
  <dcterms:created xsi:type="dcterms:W3CDTF">2022-08-08T15:19:00Z</dcterms:created>
  <dcterms:modified xsi:type="dcterms:W3CDTF">2023-06-28T17:26:00Z</dcterms:modified>
  <cp:category/>
</cp:coreProperties>
</file>