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58E5D" w14:textId="77777777" w:rsidR="00646E38" w:rsidRDefault="00646E38">
      <w:pPr>
        <w:pStyle w:val="BodyText2"/>
        <w:jc w:val="center"/>
        <w:rPr>
          <w:rFonts w:cs="Arial"/>
          <w:sz w:val="32"/>
          <w:szCs w:val="32"/>
        </w:rPr>
      </w:pPr>
    </w:p>
    <w:p w14:paraId="2A43676B" w14:textId="77777777" w:rsidR="00646E38" w:rsidRDefault="009039FF" w:rsidP="009039FF">
      <w:pPr>
        <w:pStyle w:val="BodyText2"/>
        <w:tabs>
          <w:tab w:val="left" w:pos="1580"/>
          <w:tab w:val="left" w:pos="2840"/>
          <w:tab w:val="left" w:pos="5720"/>
        </w:tabs>
        <w:jc w:val="left"/>
        <w:rPr>
          <w:rFonts w:cs="Arial"/>
          <w:sz w:val="32"/>
          <w:szCs w:val="32"/>
        </w:rPr>
      </w:pPr>
      <w:r>
        <w:rPr>
          <w:rFonts w:cs="Arial"/>
          <w:sz w:val="32"/>
          <w:szCs w:val="32"/>
        </w:rPr>
        <w:tab/>
      </w:r>
      <w:r>
        <w:rPr>
          <w:rFonts w:cs="Arial"/>
          <w:sz w:val="32"/>
          <w:szCs w:val="32"/>
        </w:rPr>
        <w:tab/>
      </w:r>
    </w:p>
    <w:p w14:paraId="76E34158" w14:textId="77777777" w:rsidR="00646E38" w:rsidRDefault="00646E38">
      <w:pPr>
        <w:pStyle w:val="BodyText2"/>
        <w:jc w:val="center"/>
        <w:rPr>
          <w:rFonts w:cs="Arial"/>
          <w:sz w:val="32"/>
          <w:szCs w:val="32"/>
        </w:rPr>
      </w:pPr>
    </w:p>
    <w:p w14:paraId="074EC622" w14:textId="77777777" w:rsidR="00646E38" w:rsidRDefault="00646E38">
      <w:pPr>
        <w:pStyle w:val="BodyText2"/>
        <w:jc w:val="center"/>
        <w:rPr>
          <w:rFonts w:cs="Arial"/>
          <w:sz w:val="32"/>
          <w:szCs w:val="32"/>
        </w:rPr>
      </w:pPr>
    </w:p>
    <w:p w14:paraId="7413AEE3" w14:textId="77777777" w:rsidR="00646E38" w:rsidRDefault="00646E38">
      <w:pPr>
        <w:pStyle w:val="BodyText2"/>
        <w:jc w:val="center"/>
        <w:rPr>
          <w:rFonts w:cs="Arial"/>
          <w:sz w:val="32"/>
          <w:szCs w:val="32"/>
        </w:rPr>
      </w:pPr>
    </w:p>
    <w:p w14:paraId="32291E92" w14:textId="77777777" w:rsidR="00646E38" w:rsidRPr="00287128" w:rsidRDefault="00646E38" w:rsidP="00287128">
      <w:pPr>
        <w:pStyle w:val="Heading1"/>
      </w:pPr>
      <w:bookmarkStart w:id="0" w:name="_Toc174950364"/>
      <w:bookmarkStart w:id="1" w:name="_Toc489950439"/>
      <w:r w:rsidRPr="00287128">
        <w:t>CONSOLIDATED STATE PERFORMANCE REPORT PART II</w:t>
      </w:r>
      <w:bookmarkEnd w:id="0"/>
      <w:bookmarkEnd w:id="1"/>
    </w:p>
    <w:p w14:paraId="6E86944A" w14:textId="77777777" w:rsidR="00646E38" w:rsidRDefault="00646E38">
      <w:pPr>
        <w:snapToGrid w:val="0"/>
        <w:jc w:val="center"/>
        <w:rPr>
          <w:rFonts w:ascii="Arial" w:hAnsi="Arial" w:cs="Arial"/>
          <w:b/>
          <w:sz w:val="32"/>
          <w:szCs w:val="32"/>
        </w:rPr>
      </w:pPr>
    </w:p>
    <w:p w14:paraId="3BF3BF23" w14:textId="77777777" w:rsidR="00646E38" w:rsidRDefault="00646E38">
      <w:pPr>
        <w:snapToGrid w:val="0"/>
        <w:jc w:val="center"/>
        <w:rPr>
          <w:rFonts w:ascii="Arial" w:hAnsi="Arial" w:cs="Arial"/>
          <w:b/>
          <w:sz w:val="32"/>
          <w:szCs w:val="32"/>
        </w:rPr>
      </w:pPr>
    </w:p>
    <w:p w14:paraId="10F87CE8" w14:textId="77777777" w:rsidR="00646E38" w:rsidRDefault="00646E38">
      <w:pPr>
        <w:snapToGrid w:val="0"/>
        <w:jc w:val="center"/>
        <w:rPr>
          <w:rFonts w:ascii="Arial" w:hAnsi="Arial" w:cs="Arial"/>
          <w:sz w:val="32"/>
          <w:szCs w:val="32"/>
        </w:rPr>
      </w:pPr>
      <w:r>
        <w:rPr>
          <w:rFonts w:ascii="Arial" w:hAnsi="Arial" w:cs="Arial"/>
          <w:sz w:val="32"/>
          <w:szCs w:val="32"/>
        </w:rPr>
        <w:t xml:space="preserve">For reporting on </w:t>
      </w:r>
    </w:p>
    <w:p w14:paraId="27DC85EF" w14:textId="77777777" w:rsidR="00646E38" w:rsidRDefault="00646E38">
      <w:pPr>
        <w:jc w:val="center"/>
        <w:rPr>
          <w:rFonts w:ascii="Arial" w:hAnsi="Arial" w:cs="Arial"/>
          <w:b/>
          <w:bCs/>
          <w:sz w:val="40"/>
          <w:szCs w:val="40"/>
        </w:rPr>
      </w:pPr>
    </w:p>
    <w:p w14:paraId="520AD766" w14:textId="284F1CB3" w:rsidR="00646E38" w:rsidRDefault="00646E38">
      <w:pPr>
        <w:jc w:val="center"/>
        <w:rPr>
          <w:rFonts w:ascii="Arial" w:hAnsi="Arial" w:cs="Arial"/>
          <w:b/>
          <w:bCs/>
          <w:sz w:val="40"/>
          <w:szCs w:val="40"/>
        </w:rPr>
      </w:pPr>
      <w:r>
        <w:rPr>
          <w:rFonts w:ascii="Arial" w:hAnsi="Arial" w:cs="Arial"/>
          <w:b/>
          <w:bCs/>
          <w:sz w:val="40"/>
          <w:szCs w:val="40"/>
        </w:rPr>
        <w:t xml:space="preserve">School Year </w:t>
      </w:r>
      <w:r w:rsidR="002310A8">
        <w:rPr>
          <w:rFonts w:ascii="Arial" w:hAnsi="Arial" w:cs="Arial"/>
          <w:b/>
          <w:bCs/>
          <w:sz w:val="40"/>
          <w:szCs w:val="40"/>
        </w:rPr>
        <w:t>2016-17</w:t>
      </w:r>
    </w:p>
    <w:p w14:paraId="04F63907" w14:textId="77777777" w:rsidR="00646E38" w:rsidRDefault="00646E38">
      <w:pPr>
        <w:snapToGrid w:val="0"/>
        <w:jc w:val="center"/>
        <w:rPr>
          <w:rFonts w:ascii="Arial" w:hAnsi="Arial" w:cs="Arial"/>
          <w:b/>
          <w:sz w:val="40"/>
          <w:szCs w:val="40"/>
        </w:rPr>
      </w:pPr>
    </w:p>
    <w:p w14:paraId="74F67444" w14:textId="77777777" w:rsidR="00646E38" w:rsidRDefault="00646E38" w:rsidP="00340F63">
      <w:pPr>
        <w:pStyle w:val="Title"/>
        <w:jc w:val="both"/>
        <w:rPr>
          <w:rFonts w:ascii="Arial" w:hAnsi="Arial" w:cs="Arial"/>
          <w:szCs w:val="32"/>
        </w:rPr>
      </w:pPr>
    </w:p>
    <w:p w14:paraId="2DD753C8" w14:textId="57644DC4" w:rsidR="00646E38" w:rsidRDefault="00646E38">
      <w:pPr>
        <w:pStyle w:val="Title"/>
        <w:rPr>
          <w:rFonts w:ascii="Arial" w:hAnsi="Arial" w:cs="Arial"/>
          <w:szCs w:val="32"/>
        </w:rPr>
      </w:pPr>
      <w:r>
        <w:rPr>
          <w:rFonts w:ascii="Arial" w:hAnsi="Arial" w:cs="Arial"/>
          <w:szCs w:val="32"/>
        </w:rPr>
        <w:t xml:space="preserve">Part II Due February </w:t>
      </w:r>
      <w:r w:rsidR="00700E18">
        <w:rPr>
          <w:rFonts w:ascii="Arial" w:hAnsi="Arial" w:cs="Arial"/>
          <w:szCs w:val="32"/>
        </w:rPr>
        <w:t>15</w:t>
      </w:r>
      <w:r>
        <w:rPr>
          <w:rFonts w:ascii="Arial" w:hAnsi="Arial" w:cs="Arial"/>
          <w:szCs w:val="32"/>
        </w:rPr>
        <w:t xml:space="preserve">, </w:t>
      </w:r>
      <w:r w:rsidR="00123829">
        <w:rPr>
          <w:rFonts w:ascii="Arial" w:hAnsi="Arial" w:cs="Arial"/>
          <w:szCs w:val="32"/>
        </w:rPr>
        <w:t>201</w:t>
      </w:r>
      <w:r w:rsidR="00700E18">
        <w:rPr>
          <w:rFonts w:ascii="Arial" w:hAnsi="Arial" w:cs="Arial"/>
          <w:szCs w:val="32"/>
        </w:rPr>
        <w:t>8</w:t>
      </w:r>
      <w:bookmarkStart w:id="2" w:name="_GoBack"/>
      <w:bookmarkEnd w:id="2"/>
    </w:p>
    <w:p w14:paraId="38B5FBE5" w14:textId="77777777" w:rsidR="00646E38" w:rsidRDefault="00646E38">
      <w:pPr>
        <w:pStyle w:val="Title"/>
        <w:rPr>
          <w:rFonts w:ascii="Arial" w:hAnsi="Arial" w:cs="Arial"/>
          <w:szCs w:val="32"/>
        </w:rPr>
      </w:pPr>
      <w:r>
        <w:rPr>
          <w:rFonts w:ascii="Arial" w:hAnsi="Arial" w:cs="Arial"/>
          <w:szCs w:val="32"/>
        </w:rPr>
        <w:t>5PM EST</w:t>
      </w:r>
    </w:p>
    <w:p w14:paraId="388D4AAC" w14:textId="77777777" w:rsidR="00646E38" w:rsidRDefault="00646E38">
      <w:pPr>
        <w:pStyle w:val="Title"/>
        <w:rPr>
          <w:rFonts w:ascii="Arial" w:hAnsi="Arial" w:cs="Arial"/>
          <w:szCs w:val="32"/>
        </w:rPr>
      </w:pPr>
    </w:p>
    <w:p w14:paraId="1F767118" w14:textId="77777777" w:rsidR="00646E38" w:rsidRDefault="00646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1DDD5992" w14:textId="77777777" w:rsidR="00FD1644" w:rsidRPr="00371705" w:rsidRDefault="00FD1644" w:rsidP="00FD1644">
      <w:pPr>
        <w:rPr>
          <w:rFonts w:ascii="Arial" w:hAnsi="Arial" w:cs="Arial"/>
          <w:sz w:val="20"/>
        </w:rPr>
      </w:pPr>
      <w:r w:rsidRPr="00371705">
        <w:rPr>
          <w:rFonts w:ascii="Arial" w:hAnsi="Arial" w:cs="Arial"/>
          <w:sz w:val="20"/>
        </w:rPr>
        <w:t xml:space="preserve">The Consolidated State Performance Report (CSPR) is the required annual reporting tool for each State, the Bureau of Indian Education, District of Columbia, and Puerto Rico as authorized under Section 9303 of the </w:t>
      </w:r>
      <w:r w:rsidRPr="00371705">
        <w:rPr>
          <w:rFonts w:ascii="Arial" w:hAnsi="Arial" w:cs="Arial"/>
          <w:i/>
          <w:sz w:val="20"/>
        </w:rPr>
        <w:t>Elementary and Secondary Education Act</w:t>
      </w:r>
      <w:r w:rsidRPr="00371705">
        <w:rPr>
          <w:rFonts w:ascii="Arial" w:hAnsi="Arial" w:cs="Arial"/>
          <w:sz w:val="20"/>
        </w:rPr>
        <w:t xml:space="preserve"> (</w:t>
      </w:r>
      <w:r w:rsidRPr="00371705">
        <w:rPr>
          <w:rFonts w:ascii="Arial" w:hAnsi="Arial" w:cs="Arial"/>
          <w:i/>
          <w:sz w:val="20"/>
        </w:rPr>
        <w:t>ESEA</w:t>
      </w:r>
      <w:r w:rsidRPr="00371705">
        <w:rPr>
          <w:rFonts w:ascii="Arial" w:hAnsi="Arial" w:cs="Arial"/>
          <w:sz w:val="20"/>
        </w:rPr>
        <w:t xml:space="preserve">), as amended. The CSPR consists of two parts.  Part I of the CSPR collects data related to the five </w:t>
      </w:r>
      <w:r w:rsidRPr="00371705">
        <w:rPr>
          <w:rFonts w:ascii="Arial" w:hAnsi="Arial" w:cs="Arial"/>
          <w:i/>
          <w:sz w:val="20"/>
        </w:rPr>
        <w:t>ESEA</w:t>
      </w:r>
      <w:r w:rsidRPr="00371705">
        <w:rPr>
          <w:rFonts w:ascii="Arial" w:hAnsi="Arial" w:cs="Arial"/>
          <w:sz w:val="20"/>
        </w:rPr>
        <w:t xml:space="preserve"> goals established in the approved June 2002 Consolidated State Application, information required for the Annual State Report to the Secretary, as describe</w:t>
      </w:r>
      <w:r w:rsidR="0014545B">
        <w:rPr>
          <w:rFonts w:ascii="Arial" w:hAnsi="Arial" w:cs="Arial"/>
          <w:sz w:val="20"/>
        </w:rPr>
        <w:t>d</w:t>
      </w:r>
      <w:r w:rsidRPr="00371705">
        <w:rPr>
          <w:rFonts w:ascii="Arial" w:hAnsi="Arial" w:cs="Arial"/>
          <w:sz w:val="20"/>
        </w:rPr>
        <w:t xml:space="preserve"> in section 1111(h)(4) of </w:t>
      </w:r>
      <w:r w:rsidRPr="00371705">
        <w:rPr>
          <w:rFonts w:ascii="Arial" w:hAnsi="Arial" w:cs="Arial"/>
          <w:i/>
          <w:sz w:val="20"/>
        </w:rPr>
        <w:t>ESEA</w:t>
      </w:r>
      <w:r w:rsidRPr="00371705">
        <w:rPr>
          <w:rFonts w:ascii="Arial" w:hAnsi="Arial" w:cs="Arial"/>
          <w:sz w:val="20"/>
        </w:rPr>
        <w:t xml:space="preserve">, and data required under McKinney-Vento Homeless Program.  Part II of the CSPR collects information related to state activities and outcomes of specific </w:t>
      </w:r>
      <w:r w:rsidRPr="00371705">
        <w:rPr>
          <w:rFonts w:ascii="Arial" w:hAnsi="Arial" w:cs="Arial"/>
          <w:i/>
          <w:sz w:val="20"/>
        </w:rPr>
        <w:t>ESEA</w:t>
      </w:r>
      <w:r w:rsidRPr="00371705">
        <w:rPr>
          <w:rFonts w:ascii="Arial" w:hAnsi="Arial" w:cs="Arial"/>
          <w:sz w:val="20"/>
        </w:rPr>
        <w:t xml:space="preserve"> programs needed for the programs’ GPRA indicators or other assessment and reporting requirement</w:t>
      </w:r>
      <w:r w:rsidR="00521204" w:rsidRPr="00371705">
        <w:rPr>
          <w:rFonts w:ascii="Arial" w:hAnsi="Arial" w:cs="Arial"/>
          <w:sz w:val="20"/>
        </w:rPr>
        <w:t>s</w:t>
      </w:r>
      <w:r w:rsidRPr="00371705">
        <w:rPr>
          <w:rFonts w:ascii="Arial" w:hAnsi="Arial" w:cs="Arial"/>
          <w:sz w:val="20"/>
        </w:rPr>
        <w:t>.</w:t>
      </w:r>
    </w:p>
    <w:p w14:paraId="4FC20430" w14:textId="77777777" w:rsidR="00156EB6" w:rsidRDefault="00156EB6" w:rsidP="00340F63">
      <w:pPr>
        <w:suppressAutoHyphens/>
        <w:rPr>
          <w:b/>
          <w:sz w:val="20"/>
        </w:rPr>
      </w:pPr>
    </w:p>
    <w:p w14:paraId="61279095" w14:textId="77777777" w:rsidR="00156EB6" w:rsidRDefault="00156EB6" w:rsidP="00156EB6">
      <w:pPr>
        <w:suppressAutoHyphens/>
        <w:jc w:val="center"/>
        <w:rPr>
          <w:b/>
          <w:sz w:val="20"/>
        </w:rPr>
      </w:pPr>
    </w:p>
    <w:p w14:paraId="45E29A97" w14:textId="77777777" w:rsidR="00156EB6" w:rsidRPr="00371705" w:rsidRDefault="00156EB6" w:rsidP="00156EB6">
      <w:pPr>
        <w:suppressAutoHyphens/>
        <w:jc w:val="center"/>
        <w:rPr>
          <w:rFonts w:ascii="Arial" w:hAnsi="Arial" w:cs="Arial"/>
          <w:sz w:val="20"/>
        </w:rPr>
      </w:pPr>
      <w:r w:rsidRPr="00371705">
        <w:rPr>
          <w:rFonts w:ascii="Arial" w:hAnsi="Arial" w:cs="Arial"/>
          <w:b/>
          <w:sz w:val="20"/>
        </w:rPr>
        <w:t>Paperwork Burden Statement</w:t>
      </w:r>
    </w:p>
    <w:p w14:paraId="2151735E" w14:textId="77777777" w:rsidR="00156EB6" w:rsidRPr="00371705" w:rsidRDefault="00156EB6" w:rsidP="00156EB6">
      <w:pPr>
        <w:suppressAutoHyphens/>
        <w:rPr>
          <w:rFonts w:ascii="Arial" w:hAnsi="Arial" w:cs="Arial"/>
          <w:spacing w:val="-3"/>
          <w:sz w:val="20"/>
        </w:rPr>
      </w:pPr>
    </w:p>
    <w:p w14:paraId="4CC38ED3" w14:textId="77777777" w:rsidR="00156EB6" w:rsidRPr="00371705" w:rsidRDefault="00156EB6" w:rsidP="00156EB6">
      <w:pPr>
        <w:suppressAutoHyphens/>
        <w:rPr>
          <w:rFonts w:ascii="Arial" w:hAnsi="Arial" w:cs="Arial"/>
          <w:spacing w:val="-3"/>
          <w:sz w:val="20"/>
        </w:rPr>
      </w:pPr>
      <w:r w:rsidRPr="00371705">
        <w:rPr>
          <w:rFonts w:ascii="Arial" w:hAnsi="Arial" w:cs="Arial"/>
          <w:spacing w:val="-3"/>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371705">
        <w:rPr>
          <w:rFonts w:ascii="Arial" w:hAnsi="Arial" w:cs="Arial"/>
          <w:b/>
          <w:spacing w:val="-3"/>
          <w:sz w:val="20"/>
        </w:rPr>
        <w:t>1810-</w:t>
      </w:r>
      <w:r w:rsidR="00AE3150">
        <w:rPr>
          <w:rFonts w:ascii="Arial" w:hAnsi="Arial" w:cs="Arial"/>
          <w:b/>
          <w:spacing w:val="-3"/>
          <w:sz w:val="20"/>
        </w:rPr>
        <w:t>0724</w:t>
      </w:r>
      <w:r w:rsidR="00AE3150" w:rsidRPr="00371705">
        <w:rPr>
          <w:rFonts w:ascii="Arial" w:hAnsi="Arial" w:cs="Arial"/>
          <w:b/>
          <w:spacing w:val="-3"/>
          <w:sz w:val="20"/>
        </w:rPr>
        <w:t xml:space="preserve"> </w:t>
      </w:r>
      <w:r w:rsidR="00FD1644" w:rsidRPr="00371705">
        <w:rPr>
          <w:rFonts w:ascii="Arial" w:hAnsi="Arial" w:cs="Arial"/>
          <w:b/>
          <w:spacing w:val="-3"/>
          <w:sz w:val="20"/>
        </w:rPr>
        <w:t>(expires</w:t>
      </w:r>
      <w:r w:rsidR="00AE3150">
        <w:rPr>
          <w:rFonts w:ascii="Arial" w:hAnsi="Arial" w:cs="Arial"/>
          <w:b/>
          <w:spacing w:val="-3"/>
          <w:sz w:val="20"/>
        </w:rPr>
        <w:t xml:space="preserve"> 5/31/18</w:t>
      </w:r>
      <w:r w:rsidR="00FD1644" w:rsidRPr="00371705">
        <w:rPr>
          <w:rFonts w:ascii="Arial" w:hAnsi="Arial" w:cs="Arial"/>
          <w:b/>
          <w:spacing w:val="-3"/>
          <w:sz w:val="20"/>
        </w:rPr>
        <w:t>)</w:t>
      </w:r>
      <w:r w:rsidRPr="00371705">
        <w:rPr>
          <w:rFonts w:ascii="Arial" w:hAnsi="Arial" w:cs="Arial"/>
          <w:spacing w:val="-3"/>
          <w:sz w:val="20"/>
        </w:rPr>
        <w:t>. The time required to complete this information collection</w:t>
      </w:r>
      <w:r w:rsidR="0044536D" w:rsidRPr="00371705">
        <w:rPr>
          <w:rFonts w:ascii="Arial" w:hAnsi="Arial" w:cs="Arial"/>
          <w:spacing w:val="-3"/>
          <w:sz w:val="20"/>
        </w:rPr>
        <w:t xml:space="preserve"> for Part I and Part II combined</w:t>
      </w:r>
      <w:r w:rsidRPr="00371705">
        <w:rPr>
          <w:rFonts w:ascii="Arial" w:hAnsi="Arial" w:cs="Arial"/>
          <w:spacing w:val="-3"/>
          <w:sz w:val="20"/>
        </w:rPr>
        <w:t xml:space="preserve"> is estimated to average </w:t>
      </w:r>
      <w:r w:rsidR="00BD2F83" w:rsidRPr="00362B2B">
        <w:rPr>
          <w:rFonts w:ascii="Arial" w:hAnsi="Arial" w:cs="Arial"/>
          <w:bCs/>
          <w:sz w:val="20"/>
        </w:rPr>
        <w:t>3</w:t>
      </w:r>
      <w:r w:rsidR="001E7AF2">
        <w:rPr>
          <w:rFonts w:ascii="Arial" w:hAnsi="Arial" w:cs="Arial"/>
          <w:bCs/>
          <w:sz w:val="20"/>
        </w:rPr>
        <w:t>0</w:t>
      </w:r>
      <w:r w:rsidR="00362B2B">
        <w:rPr>
          <w:rFonts w:ascii="Arial" w:hAnsi="Arial" w:cs="Arial"/>
          <w:bCs/>
          <w:sz w:val="20"/>
        </w:rPr>
        <w:t>.84</w:t>
      </w:r>
      <w:r w:rsidRPr="00371705">
        <w:rPr>
          <w:rFonts w:ascii="Arial" w:hAnsi="Arial" w:cs="Arial"/>
          <w:bCs/>
          <w:szCs w:val="14"/>
        </w:rPr>
        <w:t xml:space="preserve"> </w:t>
      </w:r>
      <w:r w:rsidRPr="00371705">
        <w:rPr>
          <w:rFonts w:ascii="Arial" w:hAnsi="Arial" w:cs="Arial"/>
          <w:spacing w:val="-3"/>
          <w:sz w:val="20"/>
        </w:rPr>
        <w:t xml:space="preserve">hours per response, including the time to review instructions, search existing data resources, </w:t>
      </w:r>
      <w:proofErr w:type="gramStart"/>
      <w:r w:rsidRPr="00371705">
        <w:rPr>
          <w:rFonts w:ascii="Arial" w:hAnsi="Arial" w:cs="Arial"/>
          <w:spacing w:val="-3"/>
          <w:sz w:val="20"/>
        </w:rPr>
        <w:t>gather</w:t>
      </w:r>
      <w:proofErr w:type="gramEnd"/>
      <w:r w:rsidRPr="00371705">
        <w:rPr>
          <w:rFonts w:ascii="Arial" w:hAnsi="Arial" w:cs="Arial"/>
          <w:spacing w:val="-3"/>
          <w:sz w:val="20"/>
        </w:rPr>
        <w:t xml:space="preserve"> the data needed, and complete and review the information collection.  </w:t>
      </w:r>
      <w:r w:rsidRPr="00371705">
        <w:rPr>
          <w:rFonts w:ascii="Arial" w:hAnsi="Arial" w:cs="Arial"/>
          <w:b/>
          <w:spacing w:val="-3"/>
          <w:sz w:val="20"/>
        </w:rPr>
        <w:t xml:space="preserve">If you have any comments </w:t>
      </w:r>
      <w:proofErr w:type="gramStart"/>
      <w:r w:rsidRPr="00371705">
        <w:rPr>
          <w:rFonts w:ascii="Arial" w:hAnsi="Arial" w:cs="Arial"/>
          <w:b/>
          <w:spacing w:val="-3"/>
          <w:sz w:val="20"/>
        </w:rPr>
        <w:t>concerning</w:t>
      </w:r>
      <w:proofErr w:type="gramEnd"/>
      <w:r w:rsidRPr="00371705">
        <w:rPr>
          <w:rFonts w:ascii="Arial" w:hAnsi="Arial" w:cs="Arial"/>
          <w:b/>
          <w:spacing w:val="-3"/>
          <w:sz w:val="20"/>
        </w:rPr>
        <w:t xml:space="preserve"> the accuracy of the time estimate(s) or suggestions for improving this form, please write to:</w:t>
      </w:r>
      <w:r w:rsidRPr="00371705">
        <w:rPr>
          <w:rFonts w:ascii="Arial" w:hAnsi="Arial" w:cs="Arial"/>
          <w:spacing w:val="-3"/>
          <w:sz w:val="20"/>
        </w:rPr>
        <w:t xml:space="preserve">  U.S. Department of Education, Washington, D.C. 20202-4537.  </w:t>
      </w:r>
      <w:r w:rsidRPr="00371705">
        <w:rPr>
          <w:rFonts w:ascii="Arial" w:hAnsi="Arial" w:cs="Arial"/>
          <w:b/>
          <w:spacing w:val="-3"/>
          <w:sz w:val="20"/>
        </w:rPr>
        <w:t>If you have comments or concerns regarding the status of your individual submission of this form, write directly to:</w:t>
      </w:r>
      <w:r w:rsidRPr="00371705">
        <w:rPr>
          <w:rFonts w:ascii="Arial" w:hAnsi="Arial" w:cs="Arial"/>
          <w:spacing w:val="-3"/>
          <w:sz w:val="20"/>
        </w:rPr>
        <w:t xml:space="preserve">  </w:t>
      </w:r>
      <w:r w:rsidR="009F0162" w:rsidRPr="00371705">
        <w:rPr>
          <w:rFonts w:ascii="Arial" w:hAnsi="Arial" w:cs="Arial"/>
          <w:spacing w:val="-3"/>
          <w:sz w:val="20"/>
        </w:rPr>
        <w:t>Office of Elementary and Secondary Education</w:t>
      </w:r>
      <w:r w:rsidRPr="00371705">
        <w:rPr>
          <w:rFonts w:ascii="Arial" w:hAnsi="Arial" w:cs="Arial"/>
          <w:spacing w:val="-3"/>
          <w:sz w:val="20"/>
        </w:rPr>
        <w:t xml:space="preserve">, U.S. Department of Education, </w:t>
      </w:r>
      <w:r w:rsidR="009F0162" w:rsidRPr="00371705">
        <w:rPr>
          <w:rFonts w:ascii="Arial" w:hAnsi="Arial" w:cs="Arial"/>
          <w:spacing w:val="-3"/>
          <w:sz w:val="20"/>
        </w:rPr>
        <w:t>400 Maryland</w:t>
      </w:r>
      <w:r w:rsidRPr="00371705">
        <w:rPr>
          <w:rFonts w:ascii="Arial" w:hAnsi="Arial" w:cs="Arial"/>
          <w:spacing w:val="-3"/>
          <w:sz w:val="20"/>
        </w:rPr>
        <w:t xml:space="preserve"> Avenue, S.W., Washington, D.C. 20202.  </w:t>
      </w:r>
    </w:p>
    <w:p w14:paraId="054B1EE8" w14:textId="77777777" w:rsidR="00646E38" w:rsidRDefault="00646E38">
      <w:pPr>
        <w:rPr>
          <w:rFonts w:ascii="Arial" w:hAnsi="Arial" w:cs="Arial"/>
          <w:sz w:val="24"/>
          <w:szCs w:val="24"/>
        </w:rPr>
        <w:sectPr w:rsidR="00646E38">
          <w:headerReference w:type="default" r:id="rId18"/>
          <w:footerReference w:type="default" r:id="rId19"/>
          <w:pgSz w:w="12240" w:h="15840"/>
          <w:pgMar w:top="1440" w:right="1800" w:bottom="1440" w:left="1800" w:header="720" w:footer="720" w:gutter="0"/>
          <w:cols w:space="720"/>
          <w:docGrid w:linePitch="360"/>
        </w:sectPr>
      </w:pPr>
    </w:p>
    <w:p w14:paraId="2DED4D20" w14:textId="77777777" w:rsidR="00646E38" w:rsidRDefault="00646E38">
      <w:pPr>
        <w:spacing w:line="240" w:lineRule="auto"/>
        <w:jc w:val="center"/>
        <w:rPr>
          <w:rFonts w:ascii="Arial Bold" w:hAnsi="Arial Bold" w:cs="Arial"/>
          <w:sz w:val="28"/>
          <w:szCs w:val="24"/>
        </w:rPr>
      </w:pPr>
      <w:r>
        <w:rPr>
          <w:rFonts w:ascii="Arial Bold" w:hAnsi="Arial Bold" w:cs="Arial"/>
          <w:sz w:val="28"/>
          <w:szCs w:val="24"/>
        </w:rPr>
        <w:lastRenderedPageBreak/>
        <w:t>Table of Contents</w:t>
      </w:r>
    </w:p>
    <w:p w14:paraId="03B489DD" w14:textId="77777777" w:rsidR="00646E38" w:rsidRDefault="00646E38">
      <w:pPr>
        <w:spacing w:line="240" w:lineRule="auto"/>
        <w:rPr>
          <w:rFonts w:ascii="Arial" w:hAnsi="Arial" w:cs="Arial"/>
          <w:sz w:val="24"/>
          <w:szCs w:val="24"/>
        </w:rPr>
      </w:pPr>
    </w:p>
    <w:p w14:paraId="40199078" w14:textId="77777777" w:rsidR="00646E38" w:rsidRDefault="00646E38" w:rsidP="00BF523A">
      <w:pPr>
        <w:pStyle w:val="TOC2"/>
      </w:pPr>
    </w:p>
    <w:p w14:paraId="2FC81360" w14:textId="77777777" w:rsidR="00646E38" w:rsidRDefault="00646E38">
      <w:pPr>
        <w:tabs>
          <w:tab w:val="right" w:pos="8640"/>
        </w:tabs>
        <w:spacing w:line="240" w:lineRule="auto"/>
        <w:rPr>
          <w:rFonts w:ascii="Arial" w:hAnsi="Arial" w:cs="Arial"/>
          <w:sz w:val="24"/>
          <w:szCs w:val="24"/>
          <w:u w:val="single"/>
        </w:rPr>
      </w:pPr>
      <w:r>
        <w:rPr>
          <w:rFonts w:ascii="Arial" w:hAnsi="Arial" w:cs="Arial"/>
          <w:sz w:val="24"/>
          <w:szCs w:val="24"/>
        </w:rPr>
        <w:tab/>
      </w:r>
      <w:r w:rsidRPr="009A33E2">
        <w:rPr>
          <w:rFonts w:ascii="Arial" w:hAnsi="Arial" w:cs="Arial"/>
          <w:sz w:val="24"/>
          <w:szCs w:val="24"/>
          <w:u w:val="single"/>
        </w:rPr>
        <w:t>Page</w:t>
      </w:r>
    </w:p>
    <w:p w14:paraId="20D24EFD" w14:textId="77777777" w:rsidR="005B6546" w:rsidRDefault="009C003D">
      <w:pPr>
        <w:pStyle w:val="TOC1"/>
        <w:rPr>
          <w:rFonts w:asciiTheme="minorHAnsi" w:eastAsiaTheme="minorEastAsia" w:hAnsiTheme="minorHAnsi" w:cstheme="minorBidi"/>
          <w:bCs w:val="0"/>
          <w:caps w:val="0"/>
          <w:sz w:val="22"/>
          <w:szCs w:val="22"/>
        </w:rPr>
      </w:pPr>
      <w:r w:rsidRPr="007F7288">
        <w:fldChar w:fldCharType="begin"/>
      </w:r>
      <w:r w:rsidR="00646E38" w:rsidRPr="007F7288">
        <w:instrText xml:space="preserve"> TOC \o "1-3" \h \z \u </w:instrText>
      </w:r>
      <w:r w:rsidRPr="007F7288">
        <w:fldChar w:fldCharType="separate"/>
      </w:r>
      <w:hyperlink w:anchor="_Toc489950439" w:history="1">
        <w:r w:rsidR="005B6546" w:rsidRPr="00AE088F">
          <w:rPr>
            <w:rStyle w:val="Hyperlink"/>
          </w:rPr>
          <w:t>CONSOLIDATED STATE PERFORMANCE REPORT PART II</w:t>
        </w:r>
        <w:r w:rsidR="005B6546">
          <w:rPr>
            <w:webHidden/>
          </w:rPr>
          <w:tab/>
        </w:r>
        <w:r w:rsidR="005B6546">
          <w:rPr>
            <w:webHidden/>
          </w:rPr>
          <w:fldChar w:fldCharType="begin"/>
        </w:r>
        <w:r w:rsidR="005B6546">
          <w:rPr>
            <w:webHidden/>
          </w:rPr>
          <w:instrText xml:space="preserve"> PAGEREF _Toc489950439 \h </w:instrText>
        </w:r>
        <w:r w:rsidR="005B6546">
          <w:rPr>
            <w:webHidden/>
          </w:rPr>
        </w:r>
        <w:r w:rsidR="005B6546">
          <w:rPr>
            <w:webHidden/>
          </w:rPr>
          <w:fldChar w:fldCharType="separate"/>
        </w:r>
        <w:r w:rsidR="005B6546">
          <w:rPr>
            <w:webHidden/>
          </w:rPr>
          <w:t>1</w:t>
        </w:r>
        <w:r w:rsidR="005B6546">
          <w:rPr>
            <w:webHidden/>
          </w:rPr>
          <w:fldChar w:fldCharType="end"/>
        </w:r>
      </w:hyperlink>
    </w:p>
    <w:p w14:paraId="3F2CFA6E" w14:textId="77777777" w:rsidR="005B6546" w:rsidRDefault="006F32FC">
      <w:pPr>
        <w:pStyle w:val="TOC2"/>
        <w:rPr>
          <w:rFonts w:asciiTheme="minorHAnsi" w:eastAsiaTheme="minorEastAsia" w:hAnsiTheme="minorHAnsi" w:cstheme="minorBidi"/>
          <w:sz w:val="22"/>
          <w:szCs w:val="22"/>
        </w:rPr>
      </w:pPr>
      <w:hyperlink w:anchor="_Toc489950440" w:history="1">
        <w:r w:rsidR="005B6546" w:rsidRPr="00AE088F">
          <w:rPr>
            <w:rStyle w:val="Hyperlink"/>
          </w:rPr>
          <w:t>2.1</w:t>
        </w:r>
        <w:r w:rsidR="005B6546">
          <w:rPr>
            <w:rFonts w:asciiTheme="minorHAnsi" w:eastAsiaTheme="minorEastAsia" w:hAnsiTheme="minorHAnsi" w:cstheme="minorBidi"/>
            <w:sz w:val="22"/>
            <w:szCs w:val="22"/>
          </w:rPr>
          <w:tab/>
        </w:r>
        <w:r w:rsidR="005B6546" w:rsidRPr="00AE088F">
          <w:rPr>
            <w:rStyle w:val="Hyperlink"/>
          </w:rPr>
          <w:t>IMPROVING BASIC PROGRAMS OPERATED BY LOCAL EDUCATIONAL AGENCIES (TITLE I, PART A)</w:t>
        </w:r>
        <w:r w:rsidR="005B6546">
          <w:rPr>
            <w:webHidden/>
          </w:rPr>
          <w:tab/>
        </w:r>
        <w:r w:rsidR="005B6546">
          <w:rPr>
            <w:webHidden/>
          </w:rPr>
          <w:fldChar w:fldCharType="begin"/>
        </w:r>
        <w:r w:rsidR="005B6546">
          <w:rPr>
            <w:webHidden/>
          </w:rPr>
          <w:instrText xml:space="preserve"> PAGEREF _Toc489950440 \h </w:instrText>
        </w:r>
        <w:r w:rsidR="005B6546">
          <w:rPr>
            <w:webHidden/>
          </w:rPr>
        </w:r>
        <w:r w:rsidR="005B6546">
          <w:rPr>
            <w:webHidden/>
          </w:rPr>
          <w:fldChar w:fldCharType="separate"/>
        </w:r>
        <w:r w:rsidR="005B6546">
          <w:rPr>
            <w:webHidden/>
          </w:rPr>
          <w:t>3</w:t>
        </w:r>
        <w:r w:rsidR="005B6546">
          <w:rPr>
            <w:webHidden/>
          </w:rPr>
          <w:fldChar w:fldCharType="end"/>
        </w:r>
      </w:hyperlink>
    </w:p>
    <w:p w14:paraId="3B90227B" w14:textId="77777777" w:rsidR="005B6546" w:rsidRDefault="006F32FC">
      <w:pPr>
        <w:pStyle w:val="TOC3"/>
        <w:rPr>
          <w:rFonts w:asciiTheme="minorHAnsi" w:eastAsiaTheme="minorEastAsia" w:hAnsiTheme="minorHAnsi" w:cstheme="minorBidi"/>
          <w:iCs w:val="0"/>
          <w:sz w:val="22"/>
          <w:szCs w:val="22"/>
        </w:rPr>
      </w:pPr>
      <w:hyperlink w:anchor="_Toc489950441" w:history="1">
        <w:r w:rsidR="005B6546" w:rsidRPr="00AE088F">
          <w:rPr>
            <w:rStyle w:val="Hyperlink"/>
          </w:rPr>
          <w:t>2.1.1</w:t>
        </w:r>
        <w:r w:rsidR="005B6546">
          <w:rPr>
            <w:rFonts w:asciiTheme="minorHAnsi" w:eastAsiaTheme="minorEastAsia" w:hAnsiTheme="minorHAnsi" w:cstheme="minorBidi"/>
            <w:iCs w:val="0"/>
            <w:sz w:val="22"/>
            <w:szCs w:val="22"/>
          </w:rPr>
          <w:tab/>
        </w:r>
        <w:r w:rsidR="005B6546" w:rsidRPr="00AE088F">
          <w:rPr>
            <w:rStyle w:val="Hyperlink"/>
          </w:rPr>
          <w:t xml:space="preserve"> Student Achievement in Schools with Title I, Part A Programs</w:t>
        </w:r>
        <w:r w:rsidR="005B6546">
          <w:rPr>
            <w:webHidden/>
          </w:rPr>
          <w:tab/>
        </w:r>
        <w:r w:rsidR="005B6546">
          <w:rPr>
            <w:webHidden/>
          </w:rPr>
          <w:fldChar w:fldCharType="begin"/>
        </w:r>
        <w:r w:rsidR="005B6546">
          <w:rPr>
            <w:webHidden/>
          </w:rPr>
          <w:instrText xml:space="preserve"> PAGEREF _Toc489950441 \h </w:instrText>
        </w:r>
        <w:r w:rsidR="005B6546">
          <w:rPr>
            <w:webHidden/>
          </w:rPr>
        </w:r>
        <w:r w:rsidR="005B6546">
          <w:rPr>
            <w:webHidden/>
          </w:rPr>
          <w:fldChar w:fldCharType="separate"/>
        </w:r>
        <w:r w:rsidR="005B6546">
          <w:rPr>
            <w:webHidden/>
          </w:rPr>
          <w:t>3</w:t>
        </w:r>
        <w:r w:rsidR="005B6546">
          <w:rPr>
            <w:webHidden/>
          </w:rPr>
          <w:fldChar w:fldCharType="end"/>
        </w:r>
      </w:hyperlink>
    </w:p>
    <w:p w14:paraId="23879E54" w14:textId="77777777" w:rsidR="005B6546" w:rsidRDefault="006F32FC">
      <w:pPr>
        <w:pStyle w:val="TOC3"/>
        <w:rPr>
          <w:rFonts w:asciiTheme="minorHAnsi" w:eastAsiaTheme="minorEastAsia" w:hAnsiTheme="minorHAnsi" w:cstheme="minorBidi"/>
          <w:iCs w:val="0"/>
          <w:sz w:val="22"/>
          <w:szCs w:val="22"/>
        </w:rPr>
      </w:pPr>
      <w:hyperlink w:anchor="_Toc489950442" w:history="1">
        <w:r w:rsidR="005B6546" w:rsidRPr="00AE088F">
          <w:rPr>
            <w:rStyle w:val="Hyperlink"/>
          </w:rPr>
          <w:t>2.1.2</w:t>
        </w:r>
        <w:r w:rsidR="005B6546">
          <w:rPr>
            <w:rFonts w:asciiTheme="minorHAnsi" w:eastAsiaTheme="minorEastAsia" w:hAnsiTheme="minorHAnsi" w:cstheme="minorBidi"/>
            <w:iCs w:val="0"/>
            <w:sz w:val="22"/>
            <w:szCs w:val="22"/>
          </w:rPr>
          <w:tab/>
        </w:r>
        <w:r w:rsidR="005B6546" w:rsidRPr="00AE088F">
          <w:rPr>
            <w:rStyle w:val="Hyperlink"/>
          </w:rPr>
          <w:t xml:space="preserve"> Title I, Part A Student Participation</w:t>
        </w:r>
        <w:r w:rsidR="005B6546">
          <w:rPr>
            <w:webHidden/>
          </w:rPr>
          <w:tab/>
        </w:r>
        <w:r w:rsidR="005B6546">
          <w:rPr>
            <w:webHidden/>
          </w:rPr>
          <w:fldChar w:fldCharType="begin"/>
        </w:r>
        <w:r w:rsidR="005B6546">
          <w:rPr>
            <w:webHidden/>
          </w:rPr>
          <w:instrText xml:space="preserve"> PAGEREF _Toc489950442 \h </w:instrText>
        </w:r>
        <w:r w:rsidR="005B6546">
          <w:rPr>
            <w:webHidden/>
          </w:rPr>
        </w:r>
        <w:r w:rsidR="005B6546">
          <w:rPr>
            <w:webHidden/>
          </w:rPr>
          <w:fldChar w:fldCharType="separate"/>
        </w:r>
        <w:r w:rsidR="005B6546">
          <w:rPr>
            <w:webHidden/>
          </w:rPr>
          <w:t>4</w:t>
        </w:r>
        <w:r w:rsidR="005B6546">
          <w:rPr>
            <w:webHidden/>
          </w:rPr>
          <w:fldChar w:fldCharType="end"/>
        </w:r>
      </w:hyperlink>
    </w:p>
    <w:p w14:paraId="24D1C799" w14:textId="77777777" w:rsidR="005B6546" w:rsidRDefault="006F32FC">
      <w:pPr>
        <w:pStyle w:val="TOC3"/>
        <w:rPr>
          <w:rFonts w:asciiTheme="minorHAnsi" w:eastAsiaTheme="minorEastAsia" w:hAnsiTheme="minorHAnsi" w:cstheme="minorBidi"/>
          <w:iCs w:val="0"/>
          <w:sz w:val="22"/>
          <w:szCs w:val="22"/>
        </w:rPr>
      </w:pPr>
      <w:hyperlink w:anchor="_Toc489950443" w:history="1">
        <w:r w:rsidR="005B6546" w:rsidRPr="00AE088F">
          <w:rPr>
            <w:rStyle w:val="Hyperlink"/>
          </w:rPr>
          <w:t>2.1.3</w:t>
        </w:r>
        <w:r w:rsidR="005B6546">
          <w:rPr>
            <w:rFonts w:asciiTheme="minorHAnsi" w:eastAsiaTheme="minorEastAsia" w:hAnsiTheme="minorHAnsi" w:cstheme="minorBidi"/>
            <w:iCs w:val="0"/>
            <w:sz w:val="22"/>
            <w:szCs w:val="22"/>
          </w:rPr>
          <w:tab/>
        </w:r>
        <w:r w:rsidR="005B6546" w:rsidRPr="00AE088F">
          <w:rPr>
            <w:rStyle w:val="Hyperlink"/>
          </w:rPr>
          <w:t xml:space="preserve"> Staff Information for Title I, Part A Targeted Assistance Programs (TAS)</w:t>
        </w:r>
        <w:r w:rsidR="005B6546">
          <w:rPr>
            <w:webHidden/>
          </w:rPr>
          <w:tab/>
        </w:r>
        <w:r w:rsidR="005B6546">
          <w:rPr>
            <w:webHidden/>
          </w:rPr>
          <w:fldChar w:fldCharType="begin"/>
        </w:r>
        <w:r w:rsidR="005B6546">
          <w:rPr>
            <w:webHidden/>
          </w:rPr>
          <w:instrText xml:space="preserve"> PAGEREF _Toc489950443 \h </w:instrText>
        </w:r>
        <w:r w:rsidR="005B6546">
          <w:rPr>
            <w:webHidden/>
          </w:rPr>
        </w:r>
        <w:r w:rsidR="005B6546">
          <w:rPr>
            <w:webHidden/>
          </w:rPr>
          <w:fldChar w:fldCharType="separate"/>
        </w:r>
        <w:r w:rsidR="005B6546">
          <w:rPr>
            <w:webHidden/>
          </w:rPr>
          <w:t>7</w:t>
        </w:r>
        <w:r w:rsidR="005B6546">
          <w:rPr>
            <w:webHidden/>
          </w:rPr>
          <w:fldChar w:fldCharType="end"/>
        </w:r>
      </w:hyperlink>
    </w:p>
    <w:p w14:paraId="1EE2EC36" w14:textId="75A5A940" w:rsidR="005B6546" w:rsidRDefault="006F32FC">
      <w:pPr>
        <w:pStyle w:val="TOC3"/>
        <w:rPr>
          <w:rFonts w:asciiTheme="minorHAnsi" w:eastAsiaTheme="minorEastAsia" w:hAnsiTheme="minorHAnsi" w:cstheme="minorBidi"/>
          <w:iCs w:val="0"/>
          <w:sz w:val="22"/>
          <w:szCs w:val="22"/>
        </w:rPr>
      </w:pPr>
      <w:hyperlink w:anchor="_Toc489950444" w:history="1">
        <w:r w:rsidR="005B6546" w:rsidRPr="00AE088F">
          <w:rPr>
            <w:rStyle w:val="Hyperlink"/>
          </w:rPr>
          <w:t xml:space="preserve">2.1.4 </w:t>
        </w:r>
        <w:r w:rsidR="005B6546">
          <w:rPr>
            <w:rStyle w:val="Hyperlink"/>
          </w:rPr>
          <w:tab/>
        </w:r>
        <w:r w:rsidR="005B6546" w:rsidRPr="00AE088F">
          <w:rPr>
            <w:rStyle w:val="Hyperlink"/>
          </w:rPr>
          <w:t>Parental Involvement Reservation Under Title I, Part A</w:t>
        </w:r>
        <w:r w:rsidR="005B6546">
          <w:rPr>
            <w:webHidden/>
          </w:rPr>
          <w:tab/>
        </w:r>
        <w:r w:rsidR="005B6546">
          <w:rPr>
            <w:webHidden/>
          </w:rPr>
          <w:fldChar w:fldCharType="begin"/>
        </w:r>
        <w:r w:rsidR="005B6546">
          <w:rPr>
            <w:webHidden/>
          </w:rPr>
          <w:instrText xml:space="preserve"> PAGEREF _Toc489950444 \h </w:instrText>
        </w:r>
        <w:r w:rsidR="005B6546">
          <w:rPr>
            <w:webHidden/>
          </w:rPr>
        </w:r>
        <w:r w:rsidR="005B6546">
          <w:rPr>
            <w:webHidden/>
          </w:rPr>
          <w:fldChar w:fldCharType="separate"/>
        </w:r>
        <w:r w:rsidR="005B6546">
          <w:rPr>
            <w:webHidden/>
          </w:rPr>
          <w:t>8</w:t>
        </w:r>
        <w:r w:rsidR="005B6546">
          <w:rPr>
            <w:webHidden/>
          </w:rPr>
          <w:fldChar w:fldCharType="end"/>
        </w:r>
      </w:hyperlink>
    </w:p>
    <w:p w14:paraId="028C8CDE" w14:textId="77777777" w:rsidR="005B6546" w:rsidRDefault="006F32FC">
      <w:pPr>
        <w:pStyle w:val="TOC2"/>
        <w:rPr>
          <w:rFonts w:asciiTheme="minorHAnsi" w:eastAsiaTheme="minorEastAsia" w:hAnsiTheme="minorHAnsi" w:cstheme="minorBidi"/>
          <w:sz w:val="22"/>
          <w:szCs w:val="22"/>
        </w:rPr>
      </w:pPr>
      <w:hyperlink w:anchor="_Toc489950445" w:history="1">
        <w:r w:rsidR="005B6546" w:rsidRPr="00AE088F">
          <w:rPr>
            <w:rStyle w:val="Hyperlink"/>
          </w:rPr>
          <w:t>2.3</w:t>
        </w:r>
        <w:r w:rsidR="005B6546">
          <w:rPr>
            <w:rFonts w:asciiTheme="minorHAnsi" w:eastAsiaTheme="minorEastAsia" w:hAnsiTheme="minorHAnsi" w:cstheme="minorBidi"/>
            <w:sz w:val="22"/>
            <w:szCs w:val="22"/>
          </w:rPr>
          <w:tab/>
        </w:r>
        <w:r w:rsidR="005B6546" w:rsidRPr="00AE088F">
          <w:rPr>
            <w:rStyle w:val="Hyperlink"/>
          </w:rPr>
          <w:t>EDUCATION OF MIGRANT CHILDREN (TITLE I, PART C)</w:t>
        </w:r>
        <w:r w:rsidR="005B6546">
          <w:rPr>
            <w:webHidden/>
          </w:rPr>
          <w:tab/>
        </w:r>
        <w:r w:rsidR="005B6546">
          <w:rPr>
            <w:webHidden/>
          </w:rPr>
          <w:fldChar w:fldCharType="begin"/>
        </w:r>
        <w:r w:rsidR="005B6546">
          <w:rPr>
            <w:webHidden/>
          </w:rPr>
          <w:instrText xml:space="preserve"> PAGEREF _Toc489950445 \h </w:instrText>
        </w:r>
        <w:r w:rsidR="005B6546">
          <w:rPr>
            <w:webHidden/>
          </w:rPr>
        </w:r>
        <w:r w:rsidR="005B6546">
          <w:rPr>
            <w:webHidden/>
          </w:rPr>
          <w:fldChar w:fldCharType="separate"/>
        </w:r>
        <w:r w:rsidR="005B6546">
          <w:rPr>
            <w:webHidden/>
          </w:rPr>
          <w:t>9</w:t>
        </w:r>
        <w:r w:rsidR="005B6546">
          <w:rPr>
            <w:webHidden/>
          </w:rPr>
          <w:fldChar w:fldCharType="end"/>
        </w:r>
      </w:hyperlink>
    </w:p>
    <w:p w14:paraId="6504CB6E" w14:textId="77777777" w:rsidR="005B6546" w:rsidRDefault="006F32FC">
      <w:pPr>
        <w:pStyle w:val="TOC3"/>
        <w:rPr>
          <w:rFonts w:asciiTheme="minorHAnsi" w:eastAsiaTheme="minorEastAsia" w:hAnsiTheme="minorHAnsi" w:cstheme="minorBidi"/>
          <w:iCs w:val="0"/>
          <w:sz w:val="22"/>
          <w:szCs w:val="22"/>
        </w:rPr>
      </w:pPr>
      <w:hyperlink w:anchor="_Toc489950446" w:history="1">
        <w:r w:rsidR="005B6546" w:rsidRPr="00AE088F">
          <w:rPr>
            <w:rStyle w:val="Hyperlink"/>
          </w:rPr>
          <w:t>2.3.1</w:t>
        </w:r>
        <w:r w:rsidR="005B6546">
          <w:rPr>
            <w:rFonts w:asciiTheme="minorHAnsi" w:eastAsiaTheme="minorEastAsia" w:hAnsiTheme="minorHAnsi" w:cstheme="minorBidi"/>
            <w:iCs w:val="0"/>
            <w:sz w:val="22"/>
            <w:szCs w:val="22"/>
          </w:rPr>
          <w:tab/>
        </w:r>
        <w:r w:rsidR="005B6546" w:rsidRPr="00AE088F">
          <w:rPr>
            <w:rStyle w:val="Hyperlink"/>
          </w:rPr>
          <w:t xml:space="preserve"> Migrant Child Counts</w:t>
        </w:r>
        <w:r w:rsidR="005B6546">
          <w:rPr>
            <w:webHidden/>
          </w:rPr>
          <w:tab/>
        </w:r>
        <w:r w:rsidR="005B6546">
          <w:rPr>
            <w:webHidden/>
          </w:rPr>
          <w:fldChar w:fldCharType="begin"/>
        </w:r>
        <w:r w:rsidR="005B6546">
          <w:rPr>
            <w:webHidden/>
          </w:rPr>
          <w:instrText xml:space="preserve"> PAGEREF _Toc489950446 \h </w:instrText>
        </w:r>
        <w:r w:rsidR="005B6546">
          <w:rPr>
            <w:webHidden/>
          </w:rPr>
        </w:r>
        <w:r w:rsidR="005B6546">
          <w:rPr>
            <w:webHidden/>
          </w:rPr>
          <w:fldChar w:fldCharType="separate"/>
        </w:r>
        <w:r w:rsidR="005B6546">
          <w:rPr>
            <w:webHidden/>
          </w:rPr>
          <w:t>10</w:t>
        </w:r>
        <w:r w:rsidR="005B6546">
          <w:rPr>
            <w:webHidden/>
          </w:rPr>
          <w:fldChar w:fldCharType="end"/>
        </w:r>
      </w:hyperlink>
    </w:p>
    <w:p w14:paraId="03FD304E" w14:textId="6F5AEEE3" w:rsidR="005B6546" w:rsidRDefault="006F32FC">
      <w:pPr>
        <w:pStyle w:val="TOC3"/>
        <w:rPr>
          <w:rFonts w:asciiTheme="minorHAnsi" w:eastAsiaTheme="minorEastAsia" w:hAnsiTheme="minorHAnsi" w:cstheme="minorBidi"/>
          <w:iCs w:val="0"/>
          <w:sz w:val="22"/>
          <w:szCs w:val="22"/>
        </w:rPr>
      </w:pPr>
      <w:hyperlink w:anchor="_Toc489950447" w:history="1">
        <w:r w:rsidR="005B6546" w:rsidRPr="00AE088F">
          <w:rPr>
            <w:rStyle w:val="Hyperlink"/>
          </w:rPr>
          <w:t xml:space="preserve">2.3.2 </w:t>
        </w:r>
        <w:r w:rsidR="005B6546">
          <w:rPr>
            <w:rStyle w:val="Hyperlink"/>
          </w:rPr>
          <w:tab/>
        </w:r>
        <w:r w:rsidR="005B6546" w:rsidRPr="00AE088F">
          <w:rPr>
            <w:rStyle w:val="Hyperlink"/>
          </w:rPr>
          <w:t>Eligible Migrant Children</w:t>
        </w:r>
        <w:r w:rsidR="005B6546">
          <w:rPr>
            <w:webHidden/>
          </w:rPr>
          <w:tab/>
        </w:r>
        <w:r w:rsidR="005B6546">
          <w:rPr>
            <w:webHidden/>
          </w:rPr>
          <w:fldChar w:fldCharType="begin"/>
        </w:r>
        <w:r w:rsidR="005B6546">
          <w:rPr>
            <w:webHidden/>
          </w:rPr>
          <w:instrText xml:space="preserve"> PAGEREF _Toc489950447 \h </w:instrText>
        </w:r>
        <w:r w:rsidR="005B6546">
          <w:rPr>
            <w:webHidden/>
          </w:rPr>
        </w:r>
        <w:r w:rsidR="005B6546">
          <w:rPr>
            <w:webHidden/>
          </w:rPr>
          <w:fldChar w:fldCharType="separate"/>
        </w:r>
        <w:r w:rsidR="005B6546">
          <w:rPr>
            <w:webHidden/>
          </w:rPr>
          <w:t>19</w:t>
        </w:r>
        <w:r w:rsidR="005B6546">
          <w:rPr>
            <w:webHidden/>
          </w:rPr>
          <w:fldChar w:fldCharType="end"/>
        </w:r>
      </w:hyperlink>
    </w:p>
    <w:p w14:paraId="2332D5B0" w14:textId="77777777" w:rsidR="005B6546" w:rsidRDefault="006F32FC">
      <w:pPr>
        <w:pStyle w:val="TOC3"/>
        <w:rPr>
          <w:rFonts w:asciiTheme="minorHAnsi" w:eastAsiaTheme="minorEastAsia" w:hAnsiTheme="minorHAnsi" w:cstheme="minorBidi"/>
          <w:iCs w:val="0"/>
          <w:sz w:val="22"/>
          <w:szCs w:val="22"/>
        </w:rPr>
      </w:pPr>
      <w:hyperlink w:anchor="_Toc489950448" w:history="1">
        <w:r w:rsidR="005B6546" w:rsidRPr="00AE088F">
          <w:rPr>
            <w:rStyle w:val="Hyperlink"/>
          </w:rPr>
          <w:t>2.3.3</w:t>
        </w:r>
        <w:r w:rsidR="005B6546">
          <w:rPr>
            <w:rFonts w:asciiTheme="minorHAnsi" w:eastAsiaTheme="minorEastAsia" w:hAnsiTheme="minorHAnsi" w:cstheme="minorBidi"/>
            <w:iCs w:val="0"/>
            <w:sz w:val="22"/>
            <w:szCs w:val="22"/>
          </w:rPr>
          <w:tab/>
        </w:r>
        <w:r w:rsidR="005B6546" w:rsidRPr="00AE088F">
          <w:rPr>
            <w:rStyle w:val="Hyperlink"/>
          </w:rPr>
          <w:t xml:space="preserve"> Services for Eligible Migrant Children</w:t>
        </w:r>
        <w:r w:rsidR="005B6546">
          <w:rPr>
            <w:webHidden/>
          </w:rPr>
          <w:tab/>
        </w:r>
        <w:r w:rsidR="005B6546">
          <w:rPr>
            <w:webHidden/>
          </w:rPr>
          <w:fldChar w:fldCharType="begin"/>
        </w:r>
        <w:r w:rsidR="005B6546">
          <w:rPr>
            <w:webHidden/>
          </w:rPr>
          <w:instrText xml:space="preserve"> PAGEREF _Toc489950448 \h </w:instrText>
        </w:r>
        <w:r w:rsidR="005B6546">
          <w:rPr>
            <w:webHidden/>
          </w:rPr>
        </w:r>
        <w:r w:rsidR="005B6546">
          <w:rPr>
            <w:webHidden/>
          </w:rPr>
          <w:fldChar w:fldCharType="separate"/>
        </w:r>
        <w:r w:rsidR="005B6546">
          <w:rPr>
            <w:webHidden/>
          </w:rPr>
          <w:t>24</w:t>
        </w:r>
        <w:r w:rsidR="005B6546">
          <w:rPr>
            <w:webHidden/>
          </w:rPr>
          <w:fldChar w:fldCharType="end"/>
        </w:r>
      </w:hyperlink>
    </w:p>
    <w:p w14:paraId="703C8100" w14:textId="77777777" w:rsidR="005B6546" w:rsidRDefault="006F32FC">
      <w:pPr>
        <w:pStyle w:val="TOC3"/>
        <w:rPr>
          <w:rFonts w:asciiTheme="minorHAnsi" w:eastAsiaTheme="minorEastAsia" w:hAnsiTheme="minorHAnsi" w:cstheme="minorBidi"/>
          <w:iCs w:val="0"/>
          <w:sz w:val="22"/>
          <w:szCs w:val="22"/>
        </w:rPr>
      </w:pPr>
      <w:hyperlink w:anchor="_Toc489950449" w:history="1">
        <w:r w:rsidR="005B6546" w:rsidRPr="00AE088F">
          <w:rPr>
            <w:rStyle w:val="Hyperlink"/>
          </w:rPr>
          <w:t xml:space="preserve">2.3.5 </w:t>
        </w:r>
        <w:r w:rsidR="005B6546">
          <w:rPr>
            <w:rFonts w:asciiTheme="minorHAnsi" w:eastAsiaTheme="minorEastAsia" w:hAnsiTheme="minorHAnsi" w:cstheme="minorBidi"/>
            <w:iCs w:val="0"/>
            <w:sz w:val="22"/>
            <w:szCs w:val="22"/>
          </w:rPr>
          <w:tab/>
        </w:r>
        <w:r w:rsidR="005B6546" w:rsidRPr="00AE088F">
          <w:rPr>
            <w:rStyle w:val="Hyperlink"/>
          </w:rPr>
          <w:t>MEP Services - During the Performance Period</w:t>
        </w:r>
        <w:r w:rsidR="005B6546">
          <w:rPr>
            <w:webHidden/>
          </w:rPr>
          <w:tab/>
        </w:r>
        <w:r w:rsidR="005B6546">
          <w:rPr>
            <w:webHidden/>
          </w:rPr>
          <w:fldChar w:fldCharType="begin"/>
        </w:r>
        <w:r w:rsidR="005B6546">
          <w:rPr>
            <w:webHidden/>
          </w:rPr>
          <w:instrText xml:space="preserve"> PAGEREF _Toc489950449 \h </w:instrText>
        </w:r>
        <w:r w:rsidR="005B6546">
          <w:rPr>
            <w:webHidden/>
          </w:rPr>
        </w:r>
        <w:r w:rsidR="005B6546">
          <w:rPr>
            <w:webHidden/>
          </w:rPr>
          <w:fldChar w:fldCharType="separate"/>
        </w:r>
        <w:r w:rsidR="005B6546">
          <w:rPr>
            <w:webHidden/>
          </w:rPr>
          <w:t>26</w:t>
        </w:r>
        <w:r w:rsidR="005B6546">
          <w:rPr>
            <w:webHidden/>
          </w:rPr>
          <w:fldChar w:fldCharType="end"/>
        </w:r>
      </w:hyperlink>
    </w:p>
    <w:p w14:paraId="5C2DC274" w14:textId="77777777" w:rsidR="005B6546" w:rsidRDefault="006F32FC">
      <w:pPr>
        <w:pStyle w:val="TOC3"/>
        <w:rPr>
          <w:rFonts w:asciiTheme="minorHAnsi" w:eastAsiaTheme="minorEastAsia" w:hAnsiTheme="minorHAnsi" w:cstheme="minorBidi"/>
          <w:iCs w:val="0"/>
          <w:sz w:val="22"/>
          <w:szCs w:val="22"/>
        </w:rPr>
      </w:pPr>
      <w:hyperlink w:anchor="_Toc489950450" w:history="1">
        <w:r w:rsidR="005B6546" w:rsidRPr="00AE088F">
          <w:rPr>
            <w:rStyle w:val="Hyperlink"/>
          </w:rPr>
          <w:t>2.3.6.</w:t>
        </w:r>
        <w:r w:rsidR="005B6546">
          <w:rPr>
            <w:rFonts w:asciiTheme="minorHAnsi" w:eastAsiaTheme="minorEastAsia" w:hAnsiTheme="minorHAnsi" w:cstheme="minorBidi"/>
            <w:iCs w:val="0"/>
            <w:sz w:val="22"/>
            <w:szCs w:val="22"/>
          </w:rPr>
          <w:tab/>
        </w:r>
        <w:r w:rsidR="005B6546" w:rsidRPr="00AE088F">
          <w:rPr>
            <w:rStyle w:val="Hyperlink"/>
          </w:rPr>
          <w:t>School Data – During the Regular School Year</w:t>
        </w:r>
        <w:r w:rsidR="005B6546">
          <w:rPr>
            <w:webHidden/>
          </w:rPr>
          <w:tab/>
        </w:r>
        <w:r w:rsidR="005B6546">
          <w:rPr>
            <w:webHidden/>
          </w:rPr>
          <w:fldChar w:fldCharType="begin"/>
        </w:r>
        <w:r w:rsidR="005B6546">
          <w:rPr>
            <w:webHidden/>
          </w:rPr>
          <w:instrText xml:space="preserve"> PAGEREF _Toc489950450 \h </w:instrText>
        </w:r>
        <w:r w:rsidR="005B6546">
          <w:rPr>
            <w:webHidden/>
          </w:rPr>
        </w:r>
        <w:r w:rsidR="005B6546">
          <w:rPr>
            <w:webHidden/>
          </w:rPr>
          <w:fldChar w:fldCharType="separate"/>
        </w:r>
        <w:r w:rsidR="005B6546">
          <w:rPr>
            <w:webHidden/>
          </w:rPr>
          <w:t>31</w:t>
        </w:r>
        <w:r w:rsidR="005B6546">
          <w:rPr>
            <w:webHidden/>
          </w:rPr>
          <w:fldChar w:fldCharType="end"/>
        </w:r>
      </w:hyperlink>
    </w:p>
    <w:p w14:paraId="6289B3BB" w14:textId="0E8B7739" w:rsidR="005B6546" w:rsidRDefault="006F32FC">
      <w:pPr>
        <w:pStyle w:val="TOC3"/>
        <w:rPr>
          <w:rFonts w:asciiTheme="minorHAnsi" w:eastAsiaTheme="minorEastAsia" w:hAnsiTheme="minorHAnsi" w:cstheme="minorBidi"/>
          <w:iCs w:val="0"/>
          <w:sz w:val="22"/>
          <w:szCs w:val="22"/>
        </w:rPr>
      </w:pPr>
      <w:hyperlink w:anchor="_Toc489950451" w:history="1">
        <w:r w:rsidR="005B6546" w:rsidRPr="00AE088F">
          <w:rPr>
            <w:rStyle w:val="Hyperlink"/>
          </w:rPr>
          <w:t xml:space="preserve">2.3.7 </w:t>
        </w:r>
        <w:r w:rsidR="005B6546">
          <w:rPr>
            <w:rStyle w:val="Hyperlink"/>
          </w:rPr>
          <w:tab/>
        </w:r>
        <w:r w:rsidR="005B6546" w:rsidRPr="00AE088F">
          <w:rPr>
            <w:rStyle w:val="Hyperlink"/>
          </w:rPr>
          <w:t>MEP Project Data</w:t>
        </w:r>
        <w:r w:rsidR="005B6546">
          <w:rPr>
            <w:webHidden/>
          </w:rPr>
          <w:tab/>
        </w:r>
        <w:r w:rsidR="005B6546">
          <w:rPr>
            <w:webHidden/>
          </w:rPr>
          <w:fldChar w:fldCharType="begin"/>
        </w:r>
        <w:r w:rsidR="005B6546">
          <w:rPr>
            <w:webHidden/>
          </w:rPr>
          <w:instrText xml:space="preserve"> PAGEREF _Toc489950451 \h </w:instrText>
        </w:r>
        <w:r w:rsidR="005B6546">
          <w:rPr>
            <w:webHidden/>
          </w:rPr>
        </w:r>
        <w:r w:rsidR="005B6546">
          <w:rPr>
            <w:webHidden/>
          </w:rPr>
          <w:fldChar w:fldCharType="separate"/>
        </w:r>
        <w:r w:rsidR="005B6546">
          <w:rPr>
            <w:webHidden/>
          </w:rPr>
          <w:t>32</w:t>
        </w:r>
        <w:r w:rsidR="005B6546">
          <w:rPr>
            <w:webHidden/>
          </w:rPr>
          <w:fldChar w:fldCharType="end"/>
        </w:r>
      </w:hyperlink>
    </w:p>
    <w:p w14:paraId="57C0F3BC" w14:textId="77777777" w:rsidR="005B6546" w:rsidRDefault="006F32FC">
      <w:pPr>
        <w:pStyle w:val="TOC2"/>
        <w:rPr>
          <w:rFonts w:asciiTheme="minorHAnsi" w:eastAsiaTheme="minorEastAsia" w:hAnsiTheme="minorHAnsi" w:cstheme="minorBidi"/>
          <w:sz w:val="22"/>
          <w:szCs w:val="22"/>
        </w:rPr>
      </w:pPr>
      <w:hyperlink w:anchor="_Toc489950452" w:history="1">
        <w:r w:rsidR="005B6546" w:rsidRPr="00AE088F">
          <w:rPr>
            <w:rStyle w:val="Hyperlink"/>
          </w:rPr>
          <w:t>2.4 PREVENTION AND INTERVENTION PROGRAMS FOR CHILDREN AND YOUTH WHO ARE NEGLECTED, DELINQUENT, OR AT RISK (TITLE I, PART D, SUBPARTS 1 AND 2)</w:t>
        </w:r>
        <w:r w:rsidR="005B6546">
          <w:rPr>
            <w:webHidden/>
          </w:rPr>
          <w:tab/>
        </w:r>
        <w:r w:rsidR="005B6546">
          <w:rPr>
            <w:webHidden/>
          </w:rPr>
          <w:fldChar w:fldCharType="begin"/>
        </w:r>
        <w:r w:rsidR="005B6546">
          <w:rPr>
            <w:webHidden/>
          </w:rPr>
          <w:instrText xml:space="preserve"> PAGEREF _Toc489950452 \h </w:instrText>
        </w:r>
        <w:r w:rsidR="005B6546">
          <w:rPr>
            <w:webHidden/>
          </w:rPr>
        </w:r>
        <w:r w:rsidR="005B6546">
          <w:rPr>
            <w:webHidden/>
          </w:rPr>
          <w:fldChar w:fldCharType="separate"/>
        </w:r>
        <w:r w:rsidR="005B6546">
          <w:rPr>
            <w:webHidden/>
          </w:rPr>
          <w:t>33</w:t>
        </w:r>
        <w:r w:rsidR="005B6546">
          <w:rPr>
            <w:webHidden/>
          </w:rPr>
          <w:fldChar w:fldCharType="end"/>
        </w:r>
      </w:hyperlink>
    </w:p>
    <w:p w14:paraId="2053553B" w14:textId="77777777" w:rsidR="005B6546" w:rsidRDefault="006F32FC">
      <w:pPr>
        <w:pStyle w:val="TOC3"/>
        <w:rPr>
          <w:rFonts w:asciiTheme="minorHAnsi" w:eastAsiaTheme="minorEastAsia" w:hAnsiTheme="minorHAnsi" w:cstheme="minorBidi"/>
          <w:iCs w:val="0"/>
          <w:sz w:val="22"/>
          <w:szCs w:val="22"/>
        </w:rPr>
      </w:pPr>
      <w:hyperlink w:anchor="_Toc489950453" w:history="1">
        <w:r w:rsidR="005B6546" w:rsidRPr="00AE088F">
          <w:rPr>
            <w:rStyle w:val="Hyperlink"/>
          </w:rPr>
          <w:t>2.4.1</w:t>
        </w:r>
        <w:r w:rsidR="005B6546">
          <w:rPr>
            <w:rFonts w:asciiTheme="minorHAnsi" w:eastAsiaTheme="minorEastAsia" w:hAnsiTheme="minorHAnsi" w:cstheme="minorBidi"/>
            <w:iCs w:val="0"/>
            <w:sz w:val="22"/>
            <w:szCs w:val="22"/>
          </w:rPr>
          <w:tab/>
        </w:r>
        <w:r w:rsidR="005B6546" w:rsidRPr="00AE088F">
          <w:rPr>
            <w:rStyle w:val="Hyperlink"/>
          </w:rPr>
          <w:t xml:space="preserve"> State Agency Title I, Part D </w:t>
        </w:r>
        <w:r w:rsidR="005B6546" w:rsidRPr="00AE088F">
          <w:rPr>
            <w:rStyle w:val="Hyperlink"/>
            <w:rFonts w:ascii="Arial Bold" w:hAnsi="Arial Bold"/>
          </w:rPr>
          <w:t>Programs</w:t>
        </w:r>
        <w:r w:rsidR="005B6546" w:rsidRPr="00AE088F">
          <w:rPr>
            <w:rStyle w:val="Hyperlink"/>
          </w:rPr>
          <w:t xml:space="preserve"> and Facilities – Subpart 1</w:t>
        </w:r>
        <w:r w:rsidR="005B6546">
          <w:rPr>
            <w:webHidden/>
          </w:rPr>
          <w:tab/>
        </w:r>
        <w:r w:rsidR="005B6546">
          <w:rPr>
            <w:webHidden/>
          </w:rPr>
          <w:fldChar w:fldCharType="begin"/>
        </w:r>
        <w:r w:rsidR="005B6546">
          <w:rPr>
            <w:webHidden/>
          </w:rPr>
          <w:instrText xml:space="preserve"> PAGEREF _Toc489950453 \h </w:instrText>
        </w:r>
        <w:r w:rsidR="005B6546">
          <w:rPr>
            <w:webHidden/>
          </w:rPr>
        </w:r>
        <w:r w:rsidR="005B6546">
          <w:rPr>
            <w:webHidden/>
          </w:rPr>
          <w:fldChar w:fldCharType="separate"/>
        </w:r>
        <w:r w:rsidR="005B6546">
          <w:rPr>
            <w:webHidden/>
          </w:rPr>
          <w:t>34</w:t>
        </w:r>
        <w:r w:rsidR="005B6546">
          <w:rPr>
            <w:webHidden/>
          </w:rPr>
          <w:fldChar w:fldCharType="end"/>
        </w:r>
      </w:hyperlink>
    </w:p>
    <w:p w14:paraId="37F97B6C" w14:textId="77777777" w:rsidR="005B6546" w:rsidRDefault="006F32FC">
      <w:pPr>
        <w:pStyle w:val="TOC3"/>
        <w:rPr>
          <w:rFonts w:asciiTheme="minorHAnsi" w:eastAsiaTheme="minorEastAsia" w:hAnsiTheme="minorHAnsi" w:cstheme="minorBidi"/>
          <w:iCs w:val="0"/>
          <w:sz w:val="22"/>
          <w:szCs w:val="22"/>
        </w:rPr>
      </w:pPr>
      <w:hyperlink w:anchor="_Toc489950454" w:history="1">
        <w:r w:rsidR="005B6546" w:rsidRPr="00AE088F">
          <w:rPr>
            <w:rStyle w:val="Hyperlink"/>
          </w:rPr>
          <w:t>2.4.2</w:t>
        </w:r>
        <w:r w:rsidR="005B6546">
          <w:rPr>
            <w:rFonts w:asciiTheme="minorHAnsi" w:eastAsiaTheme="minorEastAsia" w:hAnsiTheme="minorHAnsi" w:cstheme="minorBidi"/>
            <w:iCs w:val="0"/>
            <w:sz w:val="22"/>
            <w:szCs w:val="22"/>
          </w:rPr>
          <w:tab/>
        </w:r>
        <w:r w:rsidR="005B6546" w:rsidRPr="00AE088F">
          <w:rPr>
            <w:rStyle w:val="Hyperlink"/>
          </w:rPr>
          <w:t xml:space="preserve"> LEA Title I, Part D Programs and Facilities – Subpart 2</w:t>
        </w:r>
        <w:r w:rsidR="005B6546">
          <w:rPr>
            <w:webHidden/>
          </w:rPr>
          <w:tab/>
        </w:r>
        <w:r w:rsidR="005B6546">
          <w:rPr>
            <w:webHidden/>
          </w:rPr>
          <w:fldChar w:fldCharType="begin"/>
        </w:r>
        <w:r w:rsidR="005B6546">
          <w:rPr>
            <w:webHidden/>
          </w:rPr>
          <w:instrText xml:space="preserve"> PAGEREF _Toc489950454 \h </w:instrText>
        </w:r>
        <w:r w:rsidR="005B6546">
          <w:rPr>
            <w:webHidden/>
          </w:rPr>
        </w:r>
        <w:r w:rsidR="005B6546">
          <w:rPr>
            <w:webHidden/>
          </w:rPr>
          <w:fldChar w:fldCharType="separate"/>
        </w:r>
        <w:r w:rsidR="005B6546">
          <w:rPr>
            <w:webHidden/>
          </w:rPr>
          <w:t>41</w:t>
        </w:r>
        <w:r w:rsidR="005B6546">
          <w:rPr>
            <w:webHidden/>
          </w:rPr>
          <w:fldChar w:fldCharType="end"/>
        </w:r>
      </w:hyperlink>
    </w:p>
    <w:p w14:paraId="7900A08B" w14:textId="77777777" w:rsidR="005B6546" w:rsidRDefault="006F32FC">
      <w:pPr>
        <w:pStyle w:val="TOC2"/>
        <w:rPr>
          <w:rFonts w:asciiTheme="minorHAnsi" w:eastAsiaTheme="minorEastAsia" w:hAnsiTheme="minorHAnsi" w:cstheme="minorBidi"/>
          <w:sz w:val="22"/>
          <w:szCs w:val="22"/>
        </w:rPr>
      </w:pPr>
      <w:hyperlink w:anchor="_Toc489950455" w:history="1">
        <w:r w:rsidR="005B6546" w:rsidRPr="00AE088F">
          <w:rPr>
            <w:rStyle w:val="Hyperlink"/>
          </w:rPr>
          <w:t>2.9</w:t>
        </w:r>
        <w:r w:rsidR="005B6546">
          <w:rPr>
            <w:rFonts w:asciiTheme="minorHAnsi" w:eastAsiaTheme="minorEastAsia" w:hAnsiTheme="minorHAnsi" w:cstheme="minorBidi"/>
            <w:sz w:val="22"/>
            <w:szCs w:val="22"/>
          </w:rPr>
          <w:tab/>
        </w:r>
        <w:r w:rsidR="005B6546" w:rsidRPr="00AE088F">
          <w:rPr>
            <w:rStyle w:val="Hyperlink"/>
          </w:rPr>
          <w:t>RURAL EDUCATION ACHIEVEMENT PROGRAM (REAP) (TITLE VI, PART B, SUBPARTS 1 AND 2)</w:t>
        </w:r>
        <w:r w:rsidR="005B6546">
          <w:rPr>
            <w:webHidden/>
          </w:rPr>
          <w:tab/>
        </w:r>
        <w:r w:rsidR="005B6546">
          <w:rPr>
            <w:webHidden/>
          </w:rPr>
          <w:fldChar w:fldCharType="begin"/>
        </w:r>
        <w:r w:rsidR="005B6546">
          <w:rPr>
            <w:webHidden/>
          </w:rPr>
          <w:instrText xml:space="preserve"> PAGEREF _Toc489950455 \h </w:instrText>
        </w:r>
        <w:r w:rsidR="005B6546">
          <w:rPr>
            <w:webHidden/>
          </w:rPr>
        </w:r>
        <w:r w:rsidR="005B6546">
          <w:rPr>
            <w:webHidden/>
          </w:rPr>
          <w:fldChar w:fldCharType="separate"/>
        </w:r>
        <w:r w:rsidR="005B6546">
          <w:rPr>
            <w:webHidden/>
          </w:rPr>
          <w:t>47</w:t>
        </w:r>
        <w:r w:rsidR="005B6546">
          <w:rPr>
            <w:webHidden/>
          </w:rPr>
          <w:fldChar w:fldCharType="end"/>
        </w:r>
      </w:hyperlink>
    </w:p>
    <w:p w14:paraId="281BEB2F" w14:textId="176989D2" w:rsidR="005B6546" w:rsidRDefault="006F32FC">
      <w:pPr>
        <w:pStyle w:val="TOC3"/>
        <w:rPr>
          <w:rFonts w:asciiTheme="minorHAnsi" w:eastAsiaTheme="minorEastAsia" w:hAnsiTheme="minorHAnsi" w:cstheme="minorBidi"/>
          <w:iCs w:val="0"/>
          <w:sz w:val="22"/>
          <w:szCs w:val="22"/>
        </w:rPr>
      </w:pPr>
      <w:hyperlink w:anchor="_Toc489950456" w:history="1">
        <w:r w:rsidR="005B6546" w:rsidRPr="00AE088F">
          <w:rPr>
            <w:rStyle w:val="Hyperlink"/>
          </w:rPr>
          <w:t xml:space="preserve">2.9.2 </w:t>
        </w:r>
        <w:r w:rsidR="005B6546">
          <w:rPr>
            <w:rStyle w:val="Hyperlink"/>
          </w:rPr>
          <w:tab/>
        </w:r>
        <w:r w:rsidR="005B6546" w:rsidRPr="00AE088F">
          <w:rPr>
            <w:rStyle w:val="Hyperlink"/>
          </w:rPr>
          <w:t>LEA Use of Rural Low-Income Schools Program (RLIS) (Title VI, Part B, Subpart 2) Grant Funds</w:t>
        </w:r>
        <w:r w:rsidR="005B6546">
          <w:rPr>
            <w:webHidden/>
          </w:rPr>
          <w:tab/>
        </w:r>
        <w:r w:rsidR="005B6546">
          <w:rPr>
            <w:webHidden/>
          </w:rPr>
          <w:fldChar w:fldCharType="begin"/>
        </w:r>
        <w:r w:rsidR="005B6546">
          <w:rPr>
            <w:webHidden/>
          </w:rPr>
          <w:instrText xml:space="preserve"> PAGEREF _Toc489950456 \h </w:instrText>
        </w:r>
        <w:r w:rsidR="005B6546">
          <w:rPr>
            <w:webHidden/>
          </w:rPr>
        </w:r>
        <w:r w:rsidR="005B6546">
          <w:rPr>
            <w:webHidden/>
          </w:rPr>
          <w:fldChar w:fldCharType="separate"/>
        </w:r>
        <w:r w:rsidR="005B6546">
          <w:rPr>
            <w:webHidden/>
          </w:rPr>
          <w:t>47</w:t>
        </w:r>
        <w:r w:rsidR="005B6546">
          <w:rPr>
            <w:webHidden/>
          </w:rPr>
          <w:fldChar w:fldCharType="end"/>
        </w:r>
      </w:hyperlink>
    </w:p>
    <w:p w14:paraId="521A391F" w14:textId="77777777" w:rsidR="005B6546" w:rsidRDefault="006F32FC">
      <w:pPr>
        <w:pStyle w:val="TOC2"/>
        <w:rPr>
          <w:rFonts w:asciiTheme="minorHAnsi" w:eastAsiaTheme="minorEastAsia" w:hAnsiTheme="minorHAnsi" w:cstheme="minorBidi"/>
          <w:sz w:val="22"/>
          <w:szCs w:val="22"/>
        </w:rPr>
      </w:pPr>
      <w:hyperlink w:anchor="_Toc489950457" w:history="1">
        <w:r w:rsidR="005B6546" w:rsidRPr="00AE088F">
          <w:rPr>
            <w:rStyle w:val="Hyperlink"/>
          </w:rPr>
          <w:t>2.10</w:t>
        </w:r>
        <w:r w:rsidR="005B6546">
          <w:rPr>
            <w:rFonts w:asciiTheme="minorHAnsi" w:eastAsiaTheme="minorEastAsia" w:hAnsiTheme="minorHAnsi" w:cstheme="minorBidi"/>
            <w:sz w:val="22"/>
            <w:szCs w:val="22"/>
          </w:rPr>
          <w:tab/>
        </w:r>
        <w:r w:rsidR="005B6546" w:rsidRPr="00AE088F">
          <w:rPr>
            <w:rStyle w:val="Hyperlink"/>
          </w:rPr>
          <w:t>FUNDING TRANSFERABILITY FOR STATE AND LOCAL EDUCATIONAL AGENCIES (TITLE VI, PART A, SUBPART 2)</w:t>
        </w:r>
        <w:r w:rsidR="005B6546">
          <w:rPr>
            <w:webHidden/>
          </w:rPr>
          <w:tab/>
        </w:r>
        <w:r w:rsidR="005B6546">
          <w:rPr>
            <w:webHidden/>
          </w:rPr>
          <w:fldChar w:fldCharType="begin"/>
        </w:r>
        <w:r w:rsidR="005B6546">
          <w:rPr>
            <w:webHidden/>
          </w:rPr>
          <w:instrText xml:space="preserve"> PAGEREF _Toc489950457 \h </w:instrText>
        </w:r>
        <w:r w:rsidR="005B6546">
          <w:rPr>
            <w:webHidden/>
          </w:rPr>
        </w:r>
        <w:r w:rsidR="005B6546">
          <w:rPr>
            <w:webHidden/>
          </w:rPr>
          <w:fldChar w:fldCharType="separate"/>
        </w:r>
        <w:r w:rsidR="005B6546">
          <w:rPr>
            <w:webHidden/>
          </w:rPr>
          <w:t>48</w:t>
        </w:r>
        <w:r w:rsidR="005B6546">
          <w:rPr>
            <w:webHidden/>
          </w:rPr>
          <w:fldChar w:fldCharType="end"/>
        </w:r>
      </w:hyperlink>
    </w:p>
    <w:p w14:paraId="530E4C4D" w14:textId="46D8F509" w:rsidR="005B6546" w:rsidRDefault="006F32FC">
      <w:pPr>
        <w:pStyle w:val="TOC3"/>
        <w:rPr>
          <w:rFonts w:asciiTheme="minorHAnsi" w:eastAsiaTheme="minorEastAsia" w:hAnsiTheme="minorHAnsi" w:cstheme="minorBidi"/>
          <w:iCs w:val="0"/>
          <w:sz w:val="22"/>
          <w:szCs w:val="22"/>
        </w:rPr>
      </w:pPr>
      <w:hyperlink w:anchor="_Toc489950458" w:history="1">
        <w:r w:rsidR="005B6546" w:rsidRPr="00AE088F">
          <w:rPr>
            <w:rStyle w:val="Hyperlink"/>
          </w:rPr>
          <w:t>2.10.1</w:t>
        </w:r>
        <w:r w:rsidR="005B6546">
          <w:rPr>
            <w:rStyle w:val="Hyperlink"/>
          </w:rPr>
          <w:tab/>
        </w:r>
        <w:r w:rsidR="005B6546" w:rsidRPr="00AE088F">
          <w:rPr>
            <w:rStyle w:val="Hyperlink"/>
          </w:rPr>
          <w:t xml:space="preserve"> State Transferability of Funds</w:t>
        </w:r>
        <w:r w:rsidR="005B6546">
          <w:rPr>
            <w:webHidden/>
          </w:rPr>
          <w:tab/>
        </w:r>
        <w:r w:rsidR="005B6546">
          <w:rPr>
            <w:webHidden/>
          </w:rPr>
          <w:fldChar w:fldCharType="begin"/>
        </w:r>
        <w:r w:rsidR="005B6546">
          <w:rPr>
            <w:webHidden/>
          </w:rPr>
          <w:instrText xml:space="preserve"> PAGEREF _Toc489950458 \h </w:instrText>
        </w:r>
        <w:r w:rsidR="005B6546">
          <w:rPr>
            <w:webHidden/>
          </w:rPr>
        </w:r>
        <w:r w:rsidR="005B6546">
          <w:rPr>
            <w:webHidden/>
          </w:rPr>
          <w:fldChar w:fldCharType="separate"/>
        </w:r>
        <w:r w:rsidR="005B6546">
          <w:rPr>
            <w:webHidden/>
          </w:rPr>
          <w:t>48</w:t>
        </w:r>
        <w:r w:rsidR="005B6546">
          <w:rPr>
            <w:webHidden/>
          </w:rPr>
          <w:fldChar w:fldCharType="end"/>
        </w:r>
      </w:hyperlink>
    </w:p>
    <w:p w14:paraId="66921158" w14:textId="0C3D3982" w:rsidR="005B6546" w:rsidRDefault="006F32FC">
      <w:pPr>
        <w:pStyle w:val="TOC3"/>
        <w:rPr>
          <w:rFonts w:asciiTheme="minorHAnsi" w:eastAsiaTheme="minorEastAsia" w:hAnsiTheme="minorHAnsi" w:cstheme="minorBidi"/>
          <w:iCs w:val="0"/>
          <w:sz w:val="22"/>
          <w:szCs w:val="22"/>
        </w:rPr>
      </w:pPr>
      <w:hyperlink w:anchor="_Toc489950459" w:history="1">
        <w:r w:rsidR="005B6546" w:rsidRPr="00AE088F">
          <w:rPr>
            <w:rStyle w:val="Hyperlink"/>
          </w:rPr>
          <w:t xml:space="preserve">2.10.2 </w:t>
        </w:r>
        <w:r w:rsidR="005B6546">
          <w:rPr>
            <w:rStyle w:val="Hyperlink"/>
          </w:rPr>
          <w:tab/>
        </w:r>
        <w:r w:rsidR="005B6546" w:rsidRPr="00AE088F">
          <w:rPr>
            <w:rStyle w:val="Hyperlink"/>
          </w:rPr>
          <w:t>Local Educational Agency (LEA) Transferability of Funds</w:t>
        </w:r>
        <w:r w:rsidR="005B6546">
          <w:rPr>
            <w:webHidden/>
          </w:rPr>
          <w:tab/>
        </w:r>
        <w:r w:rsidR="005B6546">
          <w:rPr>
            <w:webHidden/>
          </w:rPr>
          <w:fldChar w:fldCharType="begin"/>
        </w:r>
        <w:r w:rsidR="005B6546">
          <w:rPr>
            <w:webHidden/>
          </w:rPr>
          <w:instrText xml:space="preserve"> PAGEREF _Toc489950459 \h </w:instrText>
        </w:r>
        <w:r w:rsidR="005B6546">
          <w:rPr>
            <w:webHidden/>
          </w:rPr>
        </w:r>
        <w:r w:rsidR="005B6546">
          <w:rPr>
            <w:webHidden/>
          </w:rPr>
          <w:fldChar w:fldCharType="separate"/>
        </w:r>
        <w:r w:rsidR="005B6546">
          <w:rPr>
            <w:webHidden/>
          </w:rPr>
          <w:t>48</w:t>
        </w:r>
        <w:r w:rsidR="005B6546">
          <w:rPr>
            <w:webHidden/>
          </w:rPr>
          <w:fldChar w:fldCharType="end"/>
        </w:r>
      </w:hyperlink>
    </w:p>
    <w:p w14:paraId="0CB041FA" w14:textId="77777777" w:rsidR="005B6546" w:rsidRDefault="006F32FC">
      <w:pPr>
        <w:pStyle w:val="TOC2"/>
        <w:rPr>
          <w:rFonts w:asciiTheme="minorHAnsi" w:eastAsiaTheme="minorEastAsia" w:hAnsiTheme="minorHAnsi" w:cstheme="minorBidi"/>
          <w:sz w:val="22"/>
          <w:szCs w:val="22"/>
        </w:rPr>
      </w:pPr>
      <w:hyperlink w:anchor="_Toc489950460" w:history="1">
        <w:r w:rsidR="005B6546" w:rsidRPr="00AE088F">
          <w:rPr>
            <w:rStyle w:val="Hyperlink"/>
          </w:rPr>
          <w:t>2.11</w:t>
        </w:r>
        <w:r w:rsidR="005B6546">
          <w:rPr>
            <w:rFonts w:asciiTheme="minorHAnsi" w:eastAsiaTheme="minorEastAsia" w:hAnsiTheme="minorHAnsi" w:cstheme="minorBidi"/>
            <w:sz w:val="22"/>
            <w:szCs w:val="22"/>
          </w:rPr>
          <w:tab/>
        </w:r>
        <w:r w:rsidR="005B6546" w:rsidRPr="00AE088F">
          <w:rPr>
            <w:rStyle w:val="Hyperlink"/>
          </w:rPr>
          <w:t>GRADUATION RATES</w:t>
        </w:r>
        <w:r w:rsidR="005B6546">
          <w:rPr>
            <w:webHidden/>
          </w:rPr>
          <w:tab/>
        </w:r>
        <w:r w:rsidR="005B6546">
          <w:rPr>
            <w:webHidden/>
          </w:rPr>
          <w:fldChar w:fldCharType="begin"/>
        </w:r>
        <w:r w:rsidR="005B6546">
          <w:rPr>
            <w:webHidden/>
          </w:rPr>
          <w:instrText xml:space="preserve"> PAGEREF _Toc489950460 \h </w:instrText>
        </w:r>
        <w:r w:rsidR="005B6546">
          <w:rPr>
            <w:webHidden/>
          </w:rPr>
        </w:r>
        <w:r w:rsidR="005B6546">
          <w:rPr>
            <w:webHidden/>
          </w:rPr>
          <w:fldChar w:fldCharType="separate"/>
        </w:r>
        <w:r w:rsidR="005B6546">
          <w:rPr>
            <w:webHidden/>
          </w:rPr>
          <w:t>50</w:t>
        </w:r>
        <w:r w:rsidR="005B6546">
          <w:rPr>
            <w:webHidden/>
          </w:rPr>
          <w:fldChar w:fldCharType="end"/>
        </w:r>
      </w:hyperlink>
    </w:p>
    <w:p w14:paraId="60DFC19A" w14:textId="23D3DE89" w:rsidR="005B6546" w:rsidRDefault="006F32FC">
      <w:pPr>
        <w:pStyle w:val="TOC3"/>
        <w:rPr>
          <w:rFonts w:asciiTheme="minorHAnsi" w:eastAsiaTheme="minorEastAsia" w:hAnsiTheme="minorHAnsi" w:cstheme="minorBidi"/>
          <w:iCs w:val="0"/>
          <w:sz w:val="22"/>
          <w:szCs w:val="22"/>
        </w:rPr>
      </w:pPr>
      <w:hyperlink w:anchor="_Toc489950461" w:history="1">
        <w:r w:rsidR="005B6546" w:rsidRPr="00AE088F">
          <w:rPr>
            <w:rStyle w:val="Hyperlink"/>
          </w:rPr>
          <w:t xml:space="preserve">2.11.1 </w:t>
        </w:r>
        <w:r w:rsidR="005B6546">
          <w:rPr>
            <w:rStyle w:val="Hyperlink"/>
          </w:rPr>
          <w:tab/>
        </w:r>
        <w:r w:rsidR="005B6546" w:rsidRPr="00AE088F">
          <w:rPr>
            <w:rStyle w:val="Hyperlink"/>
          </w:rPr>
          <w:t>Regulatory Adjusted Cohort Graduation Rates</w:t>
        </w:r>
        <w:r w:rsidR="005B6546">
          <w:rPr>
            <w:webHidden/>
          </w:rPr>
          <w:tab/>
        </w:r>
        <w:r w:rsidR="005B6546">
          <w:rPr>
            <w:webHidden/>
          </w:rPr>
          <w:fldChar w:fldCharType="begin"/>
        </w:r>
        <w:r w:rsidR="005B6546">
          <w:rPr>
            <w:webHidden/>
          </w:rPr>
          <w:instrText xml:space="preserve"> PAGEREF _Toc489950461 \h </w:instrText>
        </w:r>
        <w:r w:rsidR="005B6546">
          <w:rPr>
            <w:webHidden/>
          </w:rPr>
        </w:r>
        <w:r w:rsidR="005B6546">
          <w:rPr>
            <w:webHidden/>
          </w:rPr>
          <w:fldChar w:fldCharType="separate"/>
        </w:r>
        <w:r w:rsidR="005B6546">
          <w:rPr>
            <w:webHidden/>
          </w:rPr>
          <w:t>50</w:t>
        </w:r>
        <w:r w:rsidR="005B6546">
          <w:rPr>
            <w:webHidden/>
          </w:rPr>
          <w:fldChar w:fldCharType="end"/>
        </w:r>
      </w:hyperlink>
    </w:p>
    <w:p w14:paraId="03130A1D" w14:textId="77777777" w:rsidR="005B6546" w:rsidRDefault="006F32FC">
      <w:pPr>
        <w:pStyle w:val="TOC2"/>
        <w:rPr>
          <w:rFonts w:asciiTheme="minorHAnsi" w:eastAsiaTheme="minorEastAsia" w:hAnsiTheme="minorHAnsi" w:cstheme="minorBidi"/>
          <w:sz w:val="22"/>
          <w:szCs w:val="22"/>
        </w:rPr>
      </w:pPr>
      <w:hyperlink w:anchor="_Toc489950462" w:history="1">
        <w:r w:rsidR="005B6546" w:rsidRPr="00AE088F">
          <w:rPr>
            <w:rStyle w:val="Hyperlink"/>
          </w:rPr>
          <w:t>2.12</w:t>
        </w:r>
        <w:r w:rsidR="005B6546">
          <w:rPr>
            <w:rFonts w:asciiTheme="minorHAnsi" w:eastAsiaTheme="minorEastAsia" w:hAnsiTheme="minorHAnsi" w:cstheme="minorBidi"/>
            <w:sz w:val="22"/>
            <w:szCs w:val="22"/>
          </w:rPr>
          <w:tab/>
        </w:r>
        <w:r w:rsidR="005B6546" w:rsidRPr="00AE088F">
          <w:rPr>
            <w:rStyle w:val="Hyperlink"/>
          </w:rPr>
          <w:t>LISTS OF SCHOOLS AND DISTRICTS</w:t>
        </w:r>
        <w:r w:rsidR="005B6546">
          <w:rPr>
            <w:webHidden/>
          </w:rPr>
          <w:tab/>
        </w:r>
        <w:r w:rsidR="005B6546">
          <w:rPr>
            <w:webHidden/>
          </w:rPr>
          <w:fldChar w:fldCharType="begin"/>
        </w:r>
        <w:r w:rsidR="005B6546">
          <w:rPr>
            <w:webHidden/>
          </w:rPr>
          <w:instrText xml:space="preserve"> PAGEREF _Toc489950462 \h </w:instrText>
        </w:r>
        <w:r w:rsidR="005B6546">
          <w:rPr>
            <w:webHidden/>
          </w:rPr>
        </w:r>
        <w:r w:rsidR="005B6546">
          <w:rPr>
            <w:webHidden/>
          </w:rPr>
          <w:fldChar w:fldCharType="separate"/>
        </w:r>
        <w:r w:rsidR="005B6546">
          <w:rPr>
            <w:webHidden/>
          </w:rPr>
          <w:t>51</w:t>
        </w:r>
        <w:r w:rsidR="005B6546">
          <w:rPr>
            <w:webHidden/>
          </w:rPr>
          <w:fldChar w:fldCharType="end"/>
        </w:r>
      </w:hyperlink>
    </w:p>
    <w:p w14:paraId="673BB0AD" w14:textId="532D6B34" w:rsidR="005B6546" w:rsidRDefault="006F32FC">
      <w:pPr>
        <w:pStyle w:val="TOC3"/>
        <w:rPr>
          <w:rFonts w:asciiTheme="minorHAnsi" w:eastAsiaTheme="minorEastAsia" w:hAnsiTheme="minorHAnsi" w:cstheme="minorBidi"/>
          <w:iCs w:val="0"/>
          <w:sz w:val="22"/>
          <w:szCs w:val="22"/>
        </w:rPr>
      </w:pPr>
      <w:hyperlink w:anchor="_Toc489950464" w:history="1">
        <w:r w:rsidR="005B6546" w:rsidRPr="00AE088F">
          <w:rPr>
            <w:rStyle w:val="Hyperlink"/>
          </w:rPr>
          <w:t>2.12.1</w:t>
        </w:r>
        <w:r w:rsidR="005B6546">
          <w:rPr>
            <w:rStyle w:val="Hyperlink"/>
          </w:rPr>
          <w:tab/>
        </w:r>
        <w:r w:rsidR="005B6546" w:rsidRPr="00AE088F">
          <w:rPr>
            <w:rStyle w:val="Hyperlink"/>
          </w:rPr>
          <w:t xml:space="preserve"> List of Schools for </w:t>
        </w:r>
        <w:r w:rsidR="005B6546" w:rsidRPr="00AE088F">
          <w:rPr>
            <w:rStyle w:val="Hyperlink"/>
            <w:i/>
          </w:rPr>
          <w:t>ESEA</w:t>
        </w:r>
        <w:r w:rsidR="005B6546" w:rsidRPr="00AE088F">
          <w:rPr>
            <w:rStyle w:val="Hyperlink"/>
          </w:rPr>
          <w:t xml:space="preserve"> Flexibility States</w:t>
        </w:r>
        <w:r w:rsidR="005B6546">
          <w:rPr>
            <w:webHidden/>
          </w:rPr>
          <w:tab/>
        </w:r>
        <w:r w:rsidR="005B6546">
          <w:rPr>
            <w:webHidden/>
          </w:rPr>
          <w:fldChar w:fldCharType="begin"/>
        </w:r>
        <w:r w:rsidR="005B6546">
          <w:rPr>
            <w:webHidden/>
          </w:rPr>
          <w:instrText xml:space="preserve"> PAGEREF _Toc489950464 \h </w:instrText>
        </w:r>
        <w:r w:rsidR="005B6546">
          <w:rPr>
            <w:webHidden/>
          </w:rPr>
        </w:r>
        <w:r w:rsidR="005B6546">
          <w:rPr>
            <w:webHidden/>
          </w:rPr>
          <w:fldChar w:fldCharType="separate"/>
        </w:r>
        <w:r w:rsidR="005B6546">
          <w:rPr>
            <w:webHidden/>
          </w:rPr>
          <w:t>51</w:t>
        </w:r>
        <w:r w:rsidR="005B6546">
          <w:rPr>
            <w:webHidden/>
          </w:rPr>
          <w:fldChar w:fldCharType="end"/>
        </w:r>
      </w:hyperlink>
    </w:p>
    <w:p w14:paraId="77F5BEB1" w14:textId="1076987D" w:rsidR="005B6546" w:rsidRDefault="006F32FC">
      <w:pPr>
        <w:pStyle w:val="TOC3"/>
        <w:rPr>
          <w:rFonts w:asciiTheme="minorHAnsi" w:eastAsiaTheme="minorEastAsia" w:hAnsiTheme="minorHAnsi" w:cstheme="minorBidi"/>
          <w:iCs w:val="0"/>
          <w:sz w:val="22"/>
          <w:szCs w:val="22"/>
        </w:rPr>
      </w:pPr>
      <w:hyperlink w:anchor="_Toc489950465" w:history="1">
        <w:r w:rsidR="005B6546" w:rsidRPr="00AE088F">
          <w:rPr>
            <w:rStyle w:val="Hyperlink"/>
          </w:rPr>
          <w:t>2.12.2</w:t>
        </w:r>
        <w:r w:rsidR="005B6546">
          <w:rPr>
            <w:rStyle w:val="Hyperlink"/>
          </w:rPr>
          <w:tab/>
        </w:r>
        <w:r w:rsidR="005B6546" w:rsidRPr="00AE088F">
          <w:rPr>
            <w:rStyle w:val="Hyperlink"/>
          </w:rPr>
          <w:t xml:space="preserve"> List of Schools for All Other States</w:t>
        </w:r>
        <w:r w:rsidR="005B6546">
          <w:rPr>
            <w:webHidden/>
          </w:rPr>
          <w:tab/>
        </w:r>
        <w:r w:rsidR="005B6546">
          <w:rPr>
            <w:webHidden/>
          </w:rPr>
          <w:fldChar w:fldCharType="begin"/>
        </w:r>
        <w:r w:rsidR="005B6546">
          <w:rPr>
            <w:webHidden/>
          </w:rPr>
          <w:instrText xml:space="preserve"> PAGEREF _Toc489950465 \h </w:instrText>
        </w:r>
        <w:r w:rsidR="005B6546">
          <w:rPr>
            <w:webHidden/>
          </w:rPr>
        </w:r>
        <w:r w:rsidR="005B6546">
          <w:rPr>
            <w:webHidden/>
          </w:rPr>
          <w:fldChar w:fldCharType="separate"/>
        </w:r>
        <w:r w:rsidR="005B6546">
          <w:rPr>
            <w:webHidden/>
          </w:rPr>
          <w:t>52</w:t>
        </w:r>
        <w:r w:rsidR="005B6546">
          <w:rPr>
            <w:webHidden/>
          </w:rPr>
          <w:fldChar w:fldCharType="end"/>
        </w:r>
      </w:hyperlink>
    </w:p>
    <w:p w14:paraId="674B3737" w14:textId="77777777" w:rsidR="006E0DE9" w:rsidRPr="00C05AF3" w:rsidRDefault="009C003D" w:rsidP="00F53BA3">
      <w:pPr>
        <w:pStyle w:val="TOC1"/>
        <w:rPr>
          <w:smallCaps/>
          <w:sz w:val="24"/>
          <w:szCs w:val="24"/>
        </w:rPr>
      </w:pPr>
      <w:r w:rsidRPr="007F7288">
        <w:fldChar w:fldCharType="end"/>
      </w:r>
    </w:p>
    <w:p w14:paraId="4B921F55" w14:textId="77777777" w:rsidR="00646E38" w:rsidRPr="004118A7" w:rsidRDefault="007F7288" w:rsidP="00362107">
      <w:pPr>
        <w:pStyle w:val="Heading2"/>
        <w:jc w:val="left"/>
        <w:rPr>
          <w:sz w:val="28"/>
          <w:szCs w:val="28"/>
        </w:rPr>
      </w:pPr>
      <w:bookmarkStart w:id="3" w:name="_Toc166037266"/>
      <w:bookmarkStart w:id="4" w:name="_Toc174950389"/>
      <w:bookmarkStart w:id="5" w:name="_Toc174950756"/>
      <w:bookmarkStart w:id="6" w:name="_Toc163957711"/>
      <w:bookmarkStart w:id="7" w:name="_Toc164586687"/>
      <w:r>
        <w:br w:type="page"/>
      </w:r>
      <w:bookmarkStart w:id="8" w:name="_Toc489950440"/>
      <w:r w:rsidR="00646E38" w:rsidRPr="004118A7">
        <w:rPr>
          <w:sz w:val="28"/>
          <w:szCs w:val="28"/>
        </w:rPr>
        <w:lastRenderedPageBreak/>
        <w:t>2.1</w:t>
      </w:r>
      <w:r w:rsidR="00646E38" w:rsidRPr="004118A7">
        <w:rPr>
          <w:sz w:val="28"/>
          <w:szCs w:val="28"/>
        </w:rPr>
        <w:tab/>
        <w:t>IMPROVING BASIC PROGRAMS OPERATED BY LOCAL</w:t>
      </w:r>
      <w:r w:rsidR="00362107" w:rsidRPr="004118A7">
        <w:rPr>
          <w:sz w:val="28"/>
          <w:szCs w:val="28"/>
        </w:rPr>
        <w:t xml:space="preserve"> </w:t>
      </w:r>
      <w:r w:rsidR="00646E38" w:rsidRPr="004118A7">
        <w:rPr>
          <w:sz w:val="28"/>
          <w:szCs w:val="28"/>
        </w:rPr>
        <w:t>EDUCATIONAL AGENCIES (TITLE I, PART A)</w:t>
      </w:r>
      <w:bookmarkEnd w:id="3"/>
      <w:bookmarkEnd w:id="4"/>
      <w:bookmarkEnd w:id="5"/>
      <w:bookmarkEnd w:id="8"/>
    </w:p>
    <w:p w14:paraId="3FC8DE5D" w14:textId="77777777" w:rsidR="00CB7538" w:rsidRDefault="00CB75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p>
    <w:p w14:paraId="18077180" w14:textId="77777777" w:rsidR="00646E38" w:rsidRDefault="00646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r>
        <w:rPr>
          <w:rFonts w:ascii="Arial" w:hAnsi="Arial" w:cs="Arial"/>
          <w:sz w:val="24"/>
          <w:szCs w:val="24"/>
        </w:rPr>
        <w:t>This section collects data on Title I, Part A programs.</w:t>
      </w:r>
    </w:p>
    <w:p w14:paraId="7099FB90" w14:textId="77777777" w:rsidR="00646E38" w:rsidRDefault="00646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p>
    <w:p w14:paraId="5E54A8C4" w14:textId="77777777" w:rsidR="00646E38" w:rsidRPr="004118A7" w:rsidRDefault="00646E38" w:rsidP="00CB7538">
      <w:pPr>
        <w:pStyle w:val="Heading3"/>
        <w:rPr>
          <w:sz w:val="28"/>
          <w:szCs w:val="28"/>
        </w:rPr>
      </w:pPr>
      <w:bookmarkStart w:id="9" w:name="_Toc166037267"/>
      <w:bookmarkStart w:id="10" w:name="_Toc174950390"/>
      <w:bookmarkStart w:id="11" w:name="_Toc174950757"/>
      <w:bookmarkStart w:id="12" w:name="_Toc489950441"/>
      <w:r w:rsidRPr="004118A7">
        <w:rPr>
          <w:sz w:val="28"/>
          <w:szCs w:val="28"/>
        </w:rPr>
        <w:t>2.1.1</w:t>
      </w:r>
      <w:r w:rsidRPr="004118A7">
        <w:rPr>
          <w:sz w:val="28"/>
          <w:szCs w:val="28"/>
        </w:rPr>
        <w:tab/>
      </w:r>
      <w:r w:rsidR="00CB7538" w:rsidRPr="004118A7">
        <w:rPr>
          <w:sz w:val="28"/>
          <w:szCs w:val="28"/>
        </w:rPr>
        <w:t xml:space="preserve"> </w:t>
      </w:r>
      <w:r w:rsidRPr="004118A7">
        <w:rPr>
          <w:sz w:val="28"/>
          <w:szCs w:val="28"/>
        </w:rPr>
        <w:t xml:space="preserve">Student Achievement in Schools with Title I, Part </w:t>
      </w:r>
      <w:proofErr w:type="gramStart"/>
      <w:r w:rsidRPr="004118A7">
        <w:rPr>
          <w:sz w:val="28"/>
          <w:szCs w:val="28"/>
        </w:rPr>
        <w:t>A</w:t>
      </w:r>
      <w:proofErr w:type="gramEnd"/>
      <w:r w:rsidRPr="004118A7">
        <w:rPr>
          <w:sz w:val="28"/>
          <w:szCs w:val="28"/>
        </w:rPr>
        <w:t xml:space="preserve"> Programs</w:t>
      </w:r>
      <w:bookmarkEnd w:id="9"/>
      <w:bookmarkEnd w:id="10"/>
      <w:bookmarkEnd w:id="11"/>
      <w:bookmarkEnd w:id="12"/>
    </w:p>
    <w:p w14:paraId="70DB3ECB" w14:textId="77777777" w:rsidR="00CB7538" w:rsidRDefault="00CB75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p>
    <w:p w14:paraId="2604D88D" w14:textId="77777777" w:rsidR="00646E38" w:rsidRDefault="00646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r>
        <w:rPr>
          <w:rFonts w:ascii="Arial" w:hAnsi="Arial" w:cs="Arial"/>
          <w:sz w:val="24"/>
          <w:szCs w:val="24"/>
        </w:rPr>
        <w:t xml:space="preserve">The following sections collect data on student academic achievement on the State’s assessments in schools that receive Title I, Part A funds and operate either Schoolwide programs or Targeted Assistance programs. </w:t>
      </w:r>
    </w:p>
    <w:p w14:paraId="22F454CB" w14:textId="77777777" w:rsidR="00646E38" w:rsidRDefault="00646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b/>
          <w:sz w:val="24"/>
          <w:szCs w:val="24"/>
        </w:rPr>
      </w:pPr>
    </w:p>
    <w:p w14:paraId="1265B2BC" w14:textId="77777777" w:rsidR="00646E38" w:rsidRPr="004118A7" w:rsidRDefault="004118A7" w:rsidP="00247656">
      <w:pPr>
        <w:pStyle w:val="Heading4"/>
        <w:rPr>
          <w:sz w:val="28"/>
          <w:szCs w:val="28"/>
        </w:rPr>
      </w:pPr>
      <w:bookmarkStart w:id="13" w:name="_Toc174950391"/>
      <w:bookmarkStart w:id="14" w:name="_Toc207770054"/>
      <w:r>
        <w:rPr>
          <w:sz w:val="28"/>
          <w:szCs w:val="28"/>
        </w:rPr>
        <w:t xml:space="preserve">2.1.1.1 </w:t>
      </w:r>
      <w:r w:rsidR="00646E38" w:rsidRPr="004118A7">
        <w:rPr>
          <w:sz w:val="28"/>
          <w:szCs w:val="28"/>
        </w:rPr>
        <w:t>Student Achievement in Mathematics in Schoolwide Schools (SWP)</w:t>
      </w:r>
      <w:bookmarkEnd w:id="13"/>
      <w:bookmarkEnd w:id="14"/>
    </w:p>
    <w:p w14:paraId="6286989B" w14:textId="77777777" w:rsidR="00CB7538" w:rsidRDefault="00CB7538">
      <w:pPr>
        <w:pStyle w:val="Header"/>
        <w:tabs>
          <w:tab w:val="clear" w:pos="4320"/>
          <w:tab w:val="clear" w:pos="8640"/>
        </w:tabs>
        <w:jc w:val="left"/>
        <w:rPr>
          <w:rFonts w:ascii="Arial" w:hAnsi="Arial" w:cs="Arial"/>
          <w:sz w:val="24"/>
          <w:szCs w:val="24"/>
        </w:rPr>
      </w:pPr>
    </w:p>
    <w:p w14:paraId="609968FE" w14:textId="77777777" w:rsidR="00646E38" w:rsidRDefault="00646E38">
      <w:pPr>
        <w:pStyle w:val="Header"/>
        <w:tabs>
          <w:tab w:val="clear" w:pos="4320"/>
          <w:tab w:val="clear" w:pos="8640"/>
        </w:tabs>
        <w:jc w:val="left"/>
        <w:rPr>
          <w:rFonts w:ascii="Arial" w:hAnsi="Arial" w:cs="Arial"/>
          <w:sz w:val="24"/>
          <w:szCs w:val="24"/>
        </w:rPr>
      </w:pPr>
      <w:r>
        <w:rPr>
          <w:rFonts w:ascii="Arial" w:hAnsi="Arial" w:cs="Arial"/>
          <w:sz w:val="24"/>
          <w:szCs w:val="24"/>
        </w:rPr>
        <w:t>In the format of the table below, provide the number of students in SWP schools who completed the assessment and for whom a proficiency level was assigned, in grades 3 through 8 and high school, on the State’s mathematics assessments under Section 1111(b)(3) of</w:t>
      </w:r>
      <w:r>
        <w:rPr>
          <w:rFonts w:ascii="Arial" w:hAnsi="Arial" w:cs="Arial"/>
          <w:i/>
          <w:sz w:val="24"/>
          <w:szCs w:val="24"/>
        </w:rPr>
        <w:t xml:space="preserve"> ESEA</w:t>
      </w:r>
      <w:r>
        <w:rPr>
          <w:rFonts w:ascii="Arial" w:hAnsi="Arial" w:cs="Arial"/>
          <w:sz w:val="24"/>
          <w:szCs w:val="24"/>
        </w:rPr>
        <w:t>.  Also, provide the number of those students who scored at or above proficient.  The percentage of students who scored at or above proficient is calculated automatically.</w:t>
      </w:r>
    </w:p>
    <w:p w14:paraId="785DCDAF" w14:textId="77777777" w:rsidR="00646E38" w:rsidRDefault="00646E38">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2425"/>
        <w:gridCol w:w="2393"/>
        <w:gridCol w:w="2413"/>
      </w:tblGrid>
      <w:tr w:rsidR="00646E38" w14:paraId="1A9D536D" w14:textId="77777777" w:rsidTr="00287128">
        <w:trPr>
          <w:tblHeader/>
        </w:trPr>
        <w:tc>
          <w:tcPr>
            <w:tcW w:w="1721" w:type="dxa"/>
            <w:tcBorders>
              <w:top w:val="single" w:sz="4" w:space="0" w:color="auto"/>
            </w:tcBorders>
            <w:vAlign w:val="bottom"/>
          </w:tcPr>
          <w:p w14:paraId="41A8A49E" w14:textId="77777777" w:rsidR="00646E38" w:rsidRDefault="00646E38">
            <w:pPr>
              <w:jc w:val="center"/>
              <w:rPr>
                <w:rFonts w:ascii="Arial" w:hAnsi="Arial" w:cs="Arial"/>
                <w:b/>
                <w:szCs w:val="22"/>
              </w:rPr>
            </w:pPr>
            <w:r>
              <w:rPr>
                <w:rFonts w:ascii="Arial" w:hAnsi="Arial" w:cs="Arial"/>
                <w:b/>
                <w:szCs w:val="22"/>
              </w:rPr>
              <w:t>Grade</w:t>
            </w:r>
          </w:p>
        </w:tc>
        <w:tc>
          <w:tcPr>
            <w:tcW w:w="2545" w:type="dxa"/>
            <w:vAlign w:val="bottom"/>
          </w:tcPr>
          <w:p w14:paraId="7DC00667" w14:textId="77777777" w:rsidR="00646E38" w:rsidRDefault="00646E38">
            <w:pPr>
              <w:jc w:val="center"/>
              <w:rPr>
                <w:rFonts w:ascii="Arial" w:hAnsi="Arial" w:cs="Arial"/>
                <w:b/>
                <w:bCs/>
                <w:szCs w:val="22"/>
              </w:rPr>
            </w:pPr>
            <w:r>
              <w:rPr>
                <w:rFonts w:ascii="Arial" w:hAnsi="Arial" w:cs="Arial"/>
                <w:b/>
                <w:szCs w:val="22"/>
              </w:rPr>
              <w:t>#  Students Who Completed the Assessment and for Whom a Proficiency Level Was Assigned</w:t>
            </w:r>
          </w:p>
        </w:tc>
        <w:tc>
          <w:tcPr>
            <w:tcW w:w="2546" w:type="dxa"/>
            <w:vAlign w:val="bottom"/>
          </w:tcPr>
          <w:p w14:paraId="4AC2A8C9" w14:textId="77777777" w:rsidR="00646E38" w:rsidRDefault="00646E38" w:rsidP="00ED1041">
            <w:pPr>
              <w:jc w:val="center"/>
              <w:rPr>
                <w:rFonts w:ascii="Arial" w:hAnsi="Arial" w:cs="Arial"/>
                <w:b/>
                <w:szCs w:val="22"/>
              </w:rPr>
            </w:pPr>
            <w:r>
              <w:rPr>
                <w:rFonts w:ascii="Arial" w:hAnsi="Arial" w:cs="Arial"/>
                <w:b/>
                <w:szCs w:val="22"/>
              </w:rPr>
              <w:t xml:space="preserve"># Students Scoring </w:t>
            </w:r>
            <w:r w:rsidR="00ED1041">
              <w:rPr>
                <w:rFonts w:ascii="Arial" w:hAnsi="Arial" w:cs="Arial"/>
                <w:b/>
                <w:szCs w:val="22"/>
              </w:rPr>
              <w:t xml:space="preserve">at </w:t>
            </w:r>
            <w:r>
              <w:rPr>
                <w:rFonts w:ascii="Arial" w:hAnsi="Arial" w:cs="Arial"/>
                <w:b/>
                <w:szCs w:val="22"/>
              </w:rPr>
              <w:t xml:space="preserve">or </w:t>
            </w:r>
            <w:r w:rsidR="00ED1041">
              <w:rPr>
                <w:rFonts w:ascii="Arial" w:hAnsi="Arial" w:cs="Arial"/>
                <w:b/>
                <w:szCs w:val="22"/>
              </w:rPr>
              <w:t xml:space="preserve">above </w:t>
            </w:r>
            <w:r>
              <w:rPr>
                <w:rFonts w:ascii="Arial" w:hAnsi="Arial" w:cs="Arial"/>
                <w:b/>
                <w:szCs w:val="22"/>
              </w:rPr>
              <w:t>Proficient</w:t>
            </w:r>
          </w:p>
        </w:tc>
        <w:tc>
          <w:tcPr>
            <w:tcW w:w="2546" w:type="dxa"/>
            <w:vAlign w:val="bottom"/>
          </w:tcPr>
          <w:p w14:paraId="28D1FB2A" w14:textId="77777777" w:rsidR="00646E38" w:rsidRDefault="00646E38" w:rsidP="00ED1041">
            <w:pPr>
              <w:jc w:val="center"/>
              <w:rPr>
                <w:rFonts w:ascii="Arial" w:hAnsi="Arial" w:cs="Arial"/>
                <w:szCs w:val="22"/>
              </w:rPr>
            </w:pPr>
            <w:r>
              <w:rPr>
                <w:rFonts w:ascii="Arial" w:hAnsi="Arial" w:cs="Arial"/>
                <w:b/>
                <w:szCs w:val="22"/>
              </w:rPr>
              <w:t xml:space="preserve">Percentage </w:t>
            </w:r>
            <w:r w:rsidR="00ED1041">
              <w:rPr>
                <w:rFonts w:ascii="Arial" w:hAnsi="Arial" w:cs="Arial"/>
                <w:b/>
                <w:szCs w:val="22"/>
              </w:rPr>
              <w:t xml:space="preserve">at </w:t>
            </w:r>
            <w:r>
              <w:rPr>
                <w:rFonts w:ascii="Arial" w:hAnsi="Arial" w:cs="Arial"/>
                <w:b/>
                <w:szCs w:val="22"/>
              </w:rPr>
              <w:t xml:space="preserve">or </w:t>
            </w:r>
            <w:r w:rsidR="00ED1041">
              <w:rPr>
                <w:rFonts w:ascii="Arial" w:hAnsi="Arial" w:cs="Arial"/>
                <w:b/>
                <w:szCs w:val="22"/>
              </w:rPr>
              <w:t xml:space="preserve">above </w:t>
            </w:r>
            <w:r>
              <w:rPr>
                <w:rFonts w:ascii="Arial" w:hAnsi="Arial" w:cs="Arial"/>
                <w:b/>
                <w:szCs w:val="22"/>
              </w:rPr>
              <w:t>Proficient</w:t>
            </w:r>
          </w:p>
        </w:tc>
      </w:tr>
      <w:tr w:rsidR="00646E38" w14:paraId="012AD1FF" w14:textId="77777777">
        <w:tc>
          <w:tcPr>
            <w:tcW w:w="1721" w:type="dxa"/>
          </w:tcPr>
          <w:p w14:paraId="209635EC" w14:textId="77777777" w:rsidR="00646E38" w:rsidRDefault="00646E38">
            <w:pPr>
              <w:jc w:val="center"/>
              <w:rPr>
                <w:rFonts w:ascii="Arial" w:hAnsi="Arial" w:cs="Arial"/>
                <w:szCs w:val="22"/>
              </w:rPr>
            </w:pPr>
            <w:r>
              <w:rPr>
                <w:rFonts w:ascii="Arial" w:hAnsi="Arial" w:cs="Arial"/>
                <w:szCs w:val="22"/>
              </w:rPr>
              <w:t>3</w:t>
            </w:r>
          </w:p>
        </w:tc>
        <w:tc>
          <w:tcPr>
            <w:tcW w:w="2545" w:type="dxa"/>
          </w:tcPr>
          <w:p w14:paraId="3D9F507D" w14:textId="77777777" w:rsidR="00646E38" w:rsidRDefault="00646E38">
            <w:pPr>
              <w:jc w:val="center"/>
              <w:rPr>
                <w:rFonts w:ascii="Arial" w:hAnsi="Arial" w:cs="Arial"/>
                <w:szCs w:val="22"/>
              </w:rPr>
            </w:pPr>
          </w:p>
        </w:tc>
        <w:tc>
          <w:tcPr>
            <w:tcW w:w="2546" w:type="dxa"/>
          </w:tcPr>
          <w:p w14:paraId="23DF9644" w14:textId="77777777" w:rsidR="00646E38" w:rsidRDefault="00646E38">
            <w:pPr>
              <w:jc w:val="center"/>
              <w:rPr>
                <w:rFonts w:ascii="Arial" w:hAnsi="Arial" w:cs="Arial"/>
                <w:szCs w:val="22"/>
              </w:rPr>
            </w:pPr>
          </w:p>
        </w:tc>
        <w:tc>
          <w:tcPr>
            <w:tcW w:w="2546" w:type="dxa"/>
          </w:tcPr>
          <w:p w14:paraId="539473C9"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r>
      <w:tr w:rsidR="00646E38" w14:paraId="73208C2D" w14:textId="77777777">
        <w:tc>
          <w:tcPr>
            <w:tcW w:w="1721" w:type="dxa"/>
          </w:tcPr>
          <w:p w14:paraId="62C6CD4C" w14:textId="77777777" w:rsidR="00646E38" w:rsidRDefault="00646E38">
            <w:pPr>
              <w:jc w:val="center"/>
              <w:rPr>
                <w:rFonts w:ascii="Arial" w:hAnsi="Arial" w:cs="Arial"/>
                <w:szCs w:val="22"/>
              </w:rPr>
            </w:pPr>
            <w:r>
              <w:rPr>
                <w:rFonts w:ascii="Arial" w:hAnsi="Arial" w:cs="Arial"/>
                <w:szCs w:val="22"/>
              </w:rPr>
              <w:t>4</w:t>
            </w:r>
          </w:p>
        </w:tc>
        <w:tc>
          <w:tcPr>
            <w:tcW w:w="2545" w:type="dxa"/>
          </w:tcPr>
          <w:p w14:paraId="7FBEB625" w14:textId="77777777" w:rsidR="00646E38" w:rsidRDefault="00646E38">
            <w:pPr>
              <w:jc w:val="center"/>
              <w:rPr>
                <w:rFonts w:ascii="Arial" w:hAnsi="Arial" w:cs="Arial"/>
                <w:szCs w:val="22"/>
              </w:rPr>
            </w:pPr>
          </w:p>
        </w:tc>
        <w:tc>
          <w:tcPr>
            <w:tcW w:w="2546" w:type="dxa"/>
          </w:tcPr>
          <w:p w14:paraId="525EB76E" w14:textId="77777777" w:rsidR="00646E38" w:rsidRDefault="00646E38">
            <w:pPr>
              <w:jc w:val="center"/>
              <w:rPr>
                <w:rFonts w:ascii="Arial" w:hAnsi="Arial" w:cs="Arial"/>
                <w:szCs w:val="22"/>
              </w:rPr>
            </w:pPr>
          </w:p>
        </w:tc>
        <w:tc>
          <w:tcPr>
            <w:tcW w:w="2546" w:type="dxa"/>
          </w:tcPr>
          <w:p w14:paraId="16AFD8E5" w14:textId="77777777" w:rsidR="00646E38" w:rsidRDefault="00646E38">
            <w:pPr>
              <w:jc w:val="center"/>
              <w:rPr>
                <w:rFonts w:ascii="Arial" w:hAnsi="Arial" w:cs="Arial"/>
                <w:szCs w:val="22"/>
              </w:rPr>
            </w:pPr>
            <w:r>
              <w:rPr>
                <w:rFonts w:ascii="Arial" w:hAnsi="Arial" w:cs="Arial"/>
                <w:color w:val="FF0000"/>
                <w:sz w:val="16"/>
                <w:szCs w:val="16"/>
              </w:rPr>
              <w:t>(Auto calculated)</w:t>
            </w:r>
          </w:p>
        </w:tc>
      </w:tr>
      <w:tr w:rsidR="00646E38" w14:paraId="03335D27" w14:textId="77777777">
        <w:tc>
          <w:tcPr>
            <w:tcW w:w="1721" w:type="dxa"/>
          </w:tcPr>
          <w:p w14:paraId="42AE8306" w14:textId="77777777" w:rsidR="00646E38" w:rsidRDefault="00646E38">
            <w:pPr>
              <w:jc w:val="center"/>
              <w:rPr>
                <w:rFonts w:ascii="Arial" w:hAnsi="Arial" w:cs="Arial"/>
                <w:szCs w:val="22"/>
              </w:rPr>
            </w:pPr>
            <w:r>
              <w:rPr>
                <w:rFonts w:ascii="Arial" w:hAnsi="Arial" w:cs="Arial"/>
                <w:szCs w:val="22"/>
              </w:rPr>
              <w:t>5</w:t>
            </w:r>
          </w:p>
        </w:tc>
        <w:tc>
          <w:tcPr>
            <w:tcW w:w="2545" w:type="dxa"/>
          </w:tcPr>
          <w:p w14:paraId="3BE54D94" w14:textId="77777777" w:rsidR="00646E38" w:rsidRDefault="00646E38">
            <w:pPr>
              <w:jc w:val="center"/>
              <w:rPr>
                <w:rFonts w:ascii="Arial" w:hAnsi="Arial" w:cs="Arial"/>
                <w:szCs w:val="22"/>
              </w:rPr>
            </w:pPr>
          </w:p>
        </w:tc>
        <w:tc>
          <w:tcPr>
            <w:tcW w:w="2546" w:type="dxa"/>
          </w:tcPr>
          <w:p w14:paraId="66DDFCC8" w14:textId="77777777" w:rsidR="00646E38" w:rsidRDefault="00646E38">
            <w:pPr>
              <w:jc w:val="center"/>
              <w:rPr>
                <w:rFonts w:ascii="Arial" w:hAnsi="Arial" w:cs="Arial"/>
                <w:szCs w:val="22"/>
              </w:rPr>
            </w:pPr>
          </w:p>
        </w:tc>
        <w:tc>
          <w:tcPr>
            <w:tcW w:w="2546" w:type="dxa"/>
          </w:tcPr>
          <w:p w14:paraId="6D377293" w14:textId="77777777" w:rsidR="00646E38" w:rsidRDefault="00646E38">
            <w:pPr>
              <w:jc w:val="center"/>
              <w:rPr>
                <w:rFonts w:ascii="Arial" w:hAnsi="Arial" w:cs="Arial"/>
                <w:szCs w:val="22"/>
              </w:rPr>
            </w:pPr>
            <w:r>
              <w:rPr>
                <w:rFonts w:ascii="Arial" w:hAnsi="Arial" w:cs="Arial"/>
                <w:color w:val="FF0000"/>
                <w:sz w:val="16"/>
                <w:szCs w:val="16"/>
              </w:rPr>
              <w:t>(Auto calculated)</w:t>
            </w:r>
          </w:p>
        </w:tc>
      </w:tr>
      <w:tr w:rsidR="00646E38" w14:paraId="3727988D" w14:textId="77777777">
        <w:tc>
          <w:tcPr>
            <w:tcW w:w="1721" w:type="dxa"/>
          </w:tcPr>
          <w:p w14:paraId="64895C49" w14:textId="77777777" w:rsidR="00646E38" w:rsidRDefault="00646E38">
            <w:pPr>
              <w:jc w:val="center"/>
              <w:rPr>
                <w:rFonts w:ascii="Arial" w:hAnsi="Arial" w:cs="Arial"/>
                <w:szCs w:val="22"/>
              </w:rPr>
            </w:pPr>
            <w:r>
              <w:rPr>
                <w:rFonts w:ascii="Arial" w:hAnsi="Arial" w:cs="Arial"/>
                <w:szCs w:val="22"/>
              </w:rPr>
              <w:t>6</w:t>
            </w:r>
          </w:p>
        </w:tc>
        <w:tc>
          <w:tcPr>
            <w:tcW w:w="2545" w:type="dxa"/>
          </w:tcPr>
          <w:p w14:paraId="04A6426E" w14:textId="77777777" w:rsidR="00646E38" w:rsidRDefault="00646E38">
            <w:pPr>
              <w:jc w:val="center"/>
              <w:rPr>
                <w:rFonts w:ascii="Arial" w:hAnsi="Arial" w:cs="Arial"/>
                <w:szCs w:val="22"/>
              </w:rPr>
            </w:pPr>
          </w:p>
        </w:tc>
        <w:tc>
          <w:tcPr>
            <w:tcW w:w="2546" w:type="dxa"/>
          </w:tcPr>
          <w:p w14:paraId="794F1B46" w14:textId="77777777" w:rsidR="00646E38" w:rsidRDefault="00646E38">
            <w:pPr>
              <w:jc w:val="center"/>
              <w:rPr>
                <w:rFonts w:ascii="Arial" w:hAnsi="Arial" w:cs="Arial"/>
                <w:szCs w:val="22"/>
              </w:rPr>
            </w:pPr>
          </w:p>
        </w:tc>
        <w:tc>
          <w:tcPr>
            <w:tcW w:w="2546" w:type="dxa"/>
          </w:tcPr>
          <w:p w14:paraId="6AD637CD" w14:textId="77777777" w:rsidR="00646E38" w:rsidRDefault="00646E38">
            <w:pPr>
              <w:jc w:val="center"/>
              <w:rPr>
                <w:rFonts w:ascii="Arial" w:hAnsi="Arial" w:cs="Arial"/>
                <w:szCs w:val="22"/>
              </w:rPr>
            </w:pPr>
            <w:r>
              <w:rPr>
                <w:rFonts w:ascii="Arial" w:hAnsi="Arial" w:cs="Arial"/>
                <w:color w:val="FF0000"/>
                <w:sz w:val="16"/>
                <w:szCs w:val="16"/>
              </w:rPr>
              <w:t>(Auto calculated)</w:t>
            </w:r>
          </w:p>
        </w:tc>
      </w:tr>
      <w:tr w:rsidR="00646E38" w14:paraId="47AF7346" w14:textId="77777777">
        <w:tc>
          <w:tcPr>
            <w:tcW w:w="1721" w:type="dxa"/>
          </w:tcPr>
          <w:p w14:paraId="0514346A" w14:textId="77777777" w:rsidR="00646E38" w:rsidRDefault="00646E38">
            <w:pPr>
              <w:jc w:val="center"/>
              <w:rPr>
                <w:rFonts w:ascii="Arial" w:hAnsi="Arial" w:cs="Arial"/>
                <w:szCs w:val="22"/>
              </w:rPr>
            </w:pPr>
            <w:r>
              <w:rPr>
                <w:rFonts w:ascii="Arial" w:hAnsi="Arial" w:cs="Arial"/>
                <w:szCs w:val="22"/>
              </w:rPr>
              <w:t>7</w:t>
            </w:r>
          </w:p>
        </w:tc>
        <w:tc>
          <w:tcPr>
            <w:tcW w:w="2545" w:type="dxa"/>
          </w:tcPr>
          <w:p w14:paraId="732B7C27" w14:textId="77777777" w:rsidR="00646E38" w:rsidRDefault="00646E38">
            <w:pPr>
              <w:jc w:val="center"/>
              <w:rPr>
                <w:rFonts w:ascii="Arial" w:hAnsi="Arial" w:cs="Arial"/>
                <w:szCs w:val="22"/>
              </w:rPr>
            </w:pPr>
          </w:p>
        </w:tc>
        <w:tc>
          <w:tcPr>
            <w:tcW w:w="2546" w:type="dxa"/>
          </w:tcPr>
          <w:p w14:paraId="6646E677" w14:textId="77777777" w:rsidR="00646E38" w:rsidRDefault="00646E38">
            <w:pPr>
              <w:jc w:val="center"/>
              <w:rPr>
                <w:rFonts w:ascii="Arial" w:hAnsi="Arial" w:cs="Arial"/>
                <w:szCs w:val="22"/>
              </w:rPr>
            </w:pPr>
          </w:p>
        </w:tc>
        <w:tc>
          <w:tcPr>
            <w:tcW w:w="2546" w:type="dxa"/>
          </w:tcPr>
          <w:p w14:paraId="49045EA3" w14:textId="77777777" w:rsidR="00646E38" w:rsidRDefault="00646E38">
            <w:pPr>
              <w:jc w:val="center"/>
              <w:rPr>
                <w:rFonts w:ascii="Arial" w:hAnsi="Arial" w:cs="Arial"/>
                <w:szCs w:val="22"/>
              </w:rPr>
            </w:pPr>
            <w:r>
              <w:rPr>
                <w:rFonts w:ascii="Arial" w:hAnsi="Arial" w:cs="Arial"/>
                <w:color w:val="FF0000"/>
                <w:sz w:val="16"/>
                <w:szCs w:val="16"/>
              </w:rPr>
              <w:t>(Auto calculated)</w:t>
            </w:r>
          </w:p>
        </w:tc>
      </w:tr>
      <w:tr w:rsidR="00646E38" w14:paraId="3585E433" w14:textId="77777777">
        <w:tc>
          <w:tcPr>
            <w:tcW w:w="1721" w:type="dxa"/>
          </w:tcPr>
          <w:p w14:paraId="30E61906" w14:textId="77777777" w:rsidR="00646E38" w:rsidRDefault="00646E38">
            <w:pPr>
              <w:jc w:val="center"/>
              <w:rPr>
                <w:rFonts w:ascii="Arial" w:hAnsi="Arial" w:cs="Arial"/>
                <w:szCs w:val="22"/>
              </w:rPr>
            </w:pPr>
            <w:r>
              <w:rPr>
                <w:rFonts w:ascii="Arial" w:hAnsi="Arial" w:cs="Arial"/>
                <w:szCs w:val="22"/>
              </w:rPr>
              <w:t>8</w:t>
            </w:r>
          </w:p>
        </w:tc>
        <w:tc>
          <w:tcPr>
            <w:tcW w:w="2545" w:type="dxa"/>
          </w:tcPr>
          <w:p w14:paraId="065AD7CB" w14:textId="77777777" w:rsidR="00646E38" w:rsidRDefault="00646E38">
            <w:pPr>
              <w:jc w:val="center"/>
              <w:rPr>
                <w:rFonts w:ascii="Arial" w:hAnsi="Arial" w:cs="Arial"/>
                <w:szCs w:val="22"/>
              </w:rPr>
            </w:pPr>
          </w:p>
        </w:tc>
        <w:tc>
          <w:tcPr>
            <w:tcW w:w="2546" w:type="dxa"/>
          </w:tcPr>
          <w:p w14:paraId="66154DB4" w14:textId="77777777" w:rsidR="00646E38" w:rsidRDefault="00646E38">
            <w:pPr>
              <w:jc w:val="center"/>
              <w:rPr>
                <w:rFonts w:ascii="Arial" w:hAnsi="Arial" w:cs="Arial"/>
                <w:szCs w:val="22"/>
              </w:rPr>
            </w:pPr>
          </w:p>
        </w:tc>
        <w:tc>
          <w:tcPr>
            <w:tcW w:w="2546" w:type="dxa"/>
          </w:tcPr>
          <w:p w14:paraId="5A52CCC1" w14:textId="77777777" w:rsidR="00646E38" w:rsidRDefault="00646E38">
            <w:pPr>
              <w:jc w:val="center"/>
              <w:rPr>
                <w:rFonts w:ascii="Arial" w:hAnsi="Arial" w:cs="Arial"/>
                <w:szCs w:val="22"/>
              </w:rPr>
            </w:pPr>
            <w:r>
              <w:rPr>
                <w:rFonts w:ascii="Arial" w:hAnsi="Arial" w:cs="Arial"/>
                <w:color w:val="FF0000"/>
                <w:sz w:val="16"/>
                <w:szCs w:val="16"/>
              </w:rPr>
              <w:t>(Auto calculated)</w:t>
            </w:r>
          </w:p>
        </w:tc>
      </w:tr>
      <w:tr w:rsidR="00646E38" w14:paraId="2E5A74DA" w14:textId="77777777">
        <w:tc>
          <w:tcPr>
            <w:tcW w:w="1721" w:type="dxa"/>
          </w:tcPr>
          <w:p w14:paraId="6C905B6E" w14:textId="77777777" w:rsidR="00646E38" w:rsidRDefault="00646E38">
            <w:pPr>
              <w:jc w:val="center"/>
              <w:rPr>
                <w:rFonts w:ascii="Arial" w:hAnsi="Arial" w:cs="Arial"/>
                <w:szCs w:val="22"/>
              </w:rPr>
            </w:pPr>
            <w:r>
              <w:rPr>
                <w:rFonts w:ascii="Arial" w:hAnsi="Arial" w:cs="Arial"/>
                <w:szCs w:val="22"/>
              </w:rPr>
              <w:t>High School</w:t>
            </w:r>
          </w:p>
        </w:tc>
        <w:tc>
          <w:tcPr>
            <w:tcW w:w="2545" w:type="dxa"/>
          </w:tcPr>
          <w:p w14:paraId="7910822B" w14:textId="77777777" w:rsidR="00646E38" w:rsidRDefault="00646E38">
            <w:pPr>
              <w:jc w:val="center"/>
              <w:rPr>
                <w:rFonts w:ascii="Arial" w:hAnsi="Arial" w:cs="Arial"/>
                <w:szCs w:val="22"/>
              </w:rPr>
            </w:pPr>
          </w:p>
        </w:tc>
        <w:tc>
          <w:tcPr>
            <w:tcW w:w="2546" w:type="dxa"/>
          </w:tcPr>
          <w:p w14:paraId="095EAB87" w14:textId="77777777" w:rsidR="00646E38" w:rsidRDefault="00646E38">
            <w:pPr>
              <w:jc w:val="center"/>
              <w:rPr>
                <w:rFonts w:ascii="Arial" w:hAnsi="Arial" w:cs="Arial"/>
                <w:szCs w:val="22"/>
              </w:rPr>
            </w:pPr>
          </w:p>
        </w:tc>
        <w:tc>
          <w:tcPr>
            <w:tcW w:w="2546" w:type="dxa"/>
          </w:tcPr>
          <w:p w14:paraId="0FE70FEB" w14:textId="77777777" w:rsidR="00646E38" w:rsidRDefault="00646E38">
            <w:pPr>
              <w:jc w:val="center"/>
              <w:rPr>
                <w:rFonts w:ascii="Arial" w:hAnsi="Arial" w:cs="Arial"/>
                <w:szCs w:val="22"/>
              </w:rPr>
            </w:pPr>
            <w:r>
              <w:rPr>
                <w:rFonts w:ascii="Arial" w:hAnsi="Arial" w:cs="Arial"/>
                <w:color w:val="FF0000"/>
                <w:sz w:val="16"/>
                <w:szCs w:val="16"/>
              </w:rPr>
              <w:t>(Auto calculated)</w:t>
            </w:r>
          </w:p>
        </w:tc>
      </w:tr>
      <w:tr w:rsidR="00646E38" w14:paraId="59134F0C" w14:textId="77777777">
        <w:tc>
          <w:tcPr>
            <w:tcW w:w="1721" w:type="dxa"/>
          </w:tcPr>
          <w:p w14:paraId="5F4197CD" w14:textId="77777777" w:rsidR="00646E38" w:rsidRDefault="00646E38">
            <w:pPr>
              <w:jc w:val="center"/>
              <w:rPr>
                <w:rFonts w:ascii="Arial" w:hAnsi="Arial" w:cs="Arial"/>
                <w:szCs w:val="22"/>
              </w:rPr>
            </w:pPr>
            <w:r>
              <w:rPr>
                <w:rFonts w:ascii="Arial" w:hAnsi="Arial" w:cs="Arial"/>
                <w:szCs w:val="22"/>
              </w:rPr>
              <w:t>Total</w:t>
            </w:r>
          </w:p>
        </w:tc>
        <w:tc>
          <w:tcPr>
            <w:tcW w:w="2545" w:type="dxa"/>
          </w:tcPr>
          <w:p w14:paraId="72696DAF" w14:textId="77777777" w:rsidR="00646E38" w:rsidRDefault="00646E38">
            <w:pPr>
              <w:jc w:val="center"/>
              <w:rPr>
                <w:rFonts w:ascii="Arial" w:hAnsi="Arial" w:cs="Arial"/>
                <w:szCs w:val="22"/>
              </w:rPr>
            </w:pPr>
          </w:p>
        </w:tc>
        <w:tc>
          <w:tcPr>
            <w:tcW w:w="2546" w:type="dxa"/>
          </w:tcPr>
          <w:p w14:paraId="51A1C716" w14:textId="77777777" w:rsidR="00646E38" w:rsidRDefault="00646E38">
            <w:pPr>
              <w:jc w:val="center"/>
              <w:rPr>
                <w:rFonts w:ascii="Arial" w:hAnsi="Arial" w:cs="Arial"/>
                <w:szCs w:val="22"/>
              </w:rPr>
            </w:pPr>
          </w:p>
        </w:tc>
        <w:tc>
          <w:tcPr>
            <w:tcW w:w="2546" w:type="dxa"/>
          </w:tcPr>
          <w:p w14:paraId="465F8237" w14:textId="77777777" w:rsidR="00646E38" w:rsidRDefault="00646E38">
            <w:pPr>
              <w:jc w:val="center"/>
              <w:rPr>
                <w:rFonts w:ascii="Arial" w:hAnsi="Arial" w:cs="Arial"/>
                <w:szCs w:val="22"/>
              </w:rPr>
            </w:pPr>
            <w:r>
              <w:rPr>
                <w:rFonts w:ascii="Arial" w:hAnsi="Arial" w:cs="Arial"/>
                <w:color w:val="FF0000"/>
                <w:sz w:val="16"/>
                <w:szCs w:val="16"/>
              </w:rPr>
              <w:t>(Auto calculated)</w:t>
            </w:r>
          </w:p>
        </w:tc>
      </w:tr>
    </w:tbl>
    <w:p w14:paraId="54CC5BBF" w14:textId="77777777" w:rsidR="00646E38" w:rsidRDefault="00646E38">
      <w:pPr>
        <w:jc w:val="left"/>
        <w:rPr>
          <w:rFonts w:ascii="Arial" w:hAnsi="Arial" w:cs="Arial"/>
          <w:sz w:val="24"/>
          <w:szCs w:val="24"/>
        </w:rPr>
      </w:pPr>
      <w:r>
        <w:rPr>
          <w:rFonts w:ascii="Arial" w:hAnsi="Arial" w:cs="Arial"/>
          <w:color w:val="000000"/>
          <w:sz w:val="24"/>
          <w:szCs w:val="24"/>
        </w:rPr>
        <w:t xml:space="preserve"> </w:t>
      </w:r>
    </w:p>
    <w:p w14:paraId="3EE886CD" w14:textId="77777777" w:rsidR="00646E38" w:rsidRPr="004118A7" w:rsidRDefault="004118A7" w:rsidP="00247656">
      <w:pPr>
        <w:pStyle w:val="Heading4"/>
        <w:rPr>
          <w:sz w:val="28"/>
          <w:szCs w:val="28"/>
        </w:rPr>
      </w:pPr>
      <w:bookmarkStart w:id="15" w:name="_Toc174950392"/>
      <w:bookmarkStart w:id="16" w:name="_Toc207770055"/>
      <w:r>
        <w:rPr>
          <w:sz w:val="28"/>
          <w:szCs w:val="28"/>
        </w:rPr>
        <w:t xml:space="preserve">2.1.1.2 </w:t>
      </w:r>
      <w:r w:rsidR="00646E38" w:rsidRPr="004118A7">
        <w:rPr>
          <w:sz w:val="28"/>
          <w:szCs w:val="28"/>
        </w:rPr>
        <w:t>Student Achievement in Reading/Language Arts in Schoolwide Schools (SWP)</w:t>
      </w:r>
      <w:bookmarkEnd w:id="15"/>
      <w:bookmarkEnd w:id="16"/>
    </w:p>
    <w:p w14:paraId="79884D32" w14:textId="77777777" w:rsidR="00CB7538" w:rsidRDefault="00CB7538">
      <w:pPr>
        <w:jc w:val="left"/>
        <w:rPr>
          <w:rFonts w:ascii="Arial" w:hAnsi="Arial" w:cs="Arial"/>
          <w:sz w:val="24"/>
          <w:szCs w:val="24"/>
        </w:rPr>
      </w:pPr>
    </w:p>
    <w:p w14:paraId="7D06787D" w14:textId="77777777" w:rsidR="00646E38" w:rsidRDefault="00646E38">
      <w:pPr>
        <w:jc w:val="left"/>
        <w:rPr>
          <w:rFonts w:ascii="Arial" w:hAnsi="Arial" w:cs="Arial"/>
          <w:sz w:val="24"/>
          <w:szCs w:val="24"/>
        </w:rPr>
      </w:pPr>
      <w:r>
        <w:rPr>
          <w:rFonts w:ascii="Arial" w:hAnsi="Arial" w:cs="Arial"/>
          <w:sz w:val="24"/>
          <w:szCs w:val="24"/>
        </w:rPr>
        <w:t>This section is similar to 2.1.1.1.  The only difference is that this section collects data on performance on the State’s reading/language arts assessment in SWP.</w:t>
      </w:r>
    </w:p>
    <w:p w14:paraId="7C4940E1" w14:textId="77777777" w:rsidR="00646E38" w:rsidRDefault="00646E38">
      <w:pPr>
        <w:rPr>
          <w:rFonts w:ascii="Arial" w:hAnsi="Arial" w:cs="Arial"/>
          <w:sz w:val="24"/>
          <w:szCs w:val="24"/>
        </w:rPr>
      </w:pPr>
    </w:p>
    <w:p w14:paraId="214AE01E" w14:textId="77777777" w:rsidR="00646E38" w:rsidRPr="004118A7" w:rsidRDefault="004118A7" w:rsidP="00247656">
      <w:pPr>
        <w:pStyle w:val="Heading4"/>
        <w:rPr>
          <w:sz w:val="28"/>
          <w:szCs w:val="28"/>
        </w:rPr>
      </w:pPr>
      <w:bookmarkStart w:id="17" w:name="_Toc174950393"/>
      <w:bookmarkStart w:id="18" w:name="_Toc207770056"/>
      <w:r>
        <w:rPr>
          <w:sz w:val="28"/>
          <w:szCs w:val="28"/>
        </w:rPr>
        <w:t xml:space="preserve">2.1.1.3 </w:t>
      </w:r>
      <w:r w:rsidR="00646E38" w:rsidRPr="004118A7">
        <w:rPr>
          <w:sz w:val="28"/>
          <w:szCs w:val="28"/>
        </w:rPr>
        <w:t>Student Achievement in Mathematics in Targeted Assistance Schools (TAS)</w:t>
      </w:r>
      <w:bookmarkEnd w:id="17"/>
      <w:bookmarkEnd w:id="18"/>
    </w:p>
    <w:p w14:paraId="5084936C" w14:textId="77777777" w:rsidR="00CB7538" w:rsidRDefault="00CB7538">
      <w:pPr>
        <w:pStyle w:val="Header"/>
        <w:tabs>
          <w:tab w:val="clear" w:pos="4320"/>
          <w:tab w:val="clear" w:pos="8640"/>
        </w:tabs>
        <w:jc w:val="left"/>
        <w:rPr>
          <w:rFonts w:ascii="Arial" w:hAnsi="Arial" w:cs="Arial"/>
          <w:sz w:val="24"/>
          <w:szCs w:val="24"/>
        </w:rPr>
      </w:pPr>
    </w:p>
    <w:p w14:paraId="09187CBD" w14:textId="77777777" w:rsidR="00646E38" w:rsidRDefault="00646E38">
      <w:pPr>
        <w:pStyle w:val="Header"/>
        <w:tabs>
          <w:tab w:val="clear" w:pos="4320"/>
          <w:tab w:val="clear" w:pos="8640"/>
        </w:tabs>
        <w:jc w:val="left"/>
        <w:rPr>
          <w:rFonts w:ascii="Arial" w:hAnsi="Arial" w:cs="Arial"/>
          <w:sz w:val="24"/>
          <w:szCs w:val="24"/>
        </w:rPr>
      </w:pPr>
      <w:r>
        <w:rPr>
          <w:rFonts w:ascii="Arial" w:hAnsi="Arial" w:cs="Arial"/>
          <w:sz w:val="24"/>
          <w:szCs w:val="24"/>
        </w:rPr>
        <w:t xml:space="preserve">In the table below, provide the number of all students in TAS who completed the </w:t>
      </w:r>
      <w:r>
        <w:rPr>
          <w:rFonts w:ascii="Arial" w:hAnsi="Arial" w:cs="Arial"/>
          <w:sz w:val="24"/>
          <w:szCs w:val="24"/>
        </w:rPr>
        <w:lastRenderedPageBreak/>
        <w:t>assessment and for whom a proficiency level was assigned, in grades 3 through 8 and high school, on the State’s mathematics assessments under Section 1111(b)(3) of</w:t>
      </w:r>
      <w:r>
        <w:rPr>
          <w:rFonts w:ascii="Arial" w:hAnsi="Arial" w:cs="Arial"/>
          <w:i/>
          <w:sz w:val="24"/>
          <w:szCs w:val="24"/>
        </w:rPr>
        <w:t xml:space="preserve"> ESEA</w:t>
      </w:r>
      <w:r>
        <w:rPr>
          <w:rFonts w:ascii="Arial" w:hAnsi="Arial" w:cs="Arial"/>
          <w:sz w:val="24"/>
          <w:szCs w:val="24"/>
        </w:rPr>
        <w:t>.  Also, provide the number of those students who scored at or above proficient.  The percentage of students who scored at or above proficient is calculated automatically.</w:t>
      </w:r>
    </w:p>
    <w:p w14:paraId="0B7624B9" w14:textId="77777777" w:rsidR="00646E38" w:rsidRDefault="00646E38">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2430"/>
        <w:gridCol w:w="2392"/>
        <w:gridCol w:w="2412"/>
      </w:tblGrid>
      <w:tr w:rsidR="00646E38" w14:paraId="08D74435" w14:textId="77777777" w:rsidTr="00287128">
        <w:trPr>
          <w:tblHeader/>
        </w:trPr>
        <w:tc>
          <w:tcPr>
            <w:tcW w:w="1622" w:type="dxa"/>
            <w:tcBorders>
              <w:top w:val="single" w:sz="4" w:space="0" w:color="auto"/>
            </w:tcBorders>
            <w:vAlign w:val="bottom"/>
          </w:tcPr>
          <w:p w14:paraId="4E6B7A50" w14:textId="77777777" w:rsidR="00646E38" w:rsidRDefault="00646E38">
            <w:pPr>
              <w:jc w:val="center"/>
              <w:rPr>
                <w:rFonts w:ascii="Arial" w:hAnsi="Arial" w:cs="Arial"/>
                <w:b/>
                <w:szCs w:val="22"/>
              </w:rPr>
            </w:pPr>
            <w:r>
              <w:rPr>
                <w:rFonts w:ascii="Arial" w:hAnsi="Arial" w:cs="Arial"/>
                <w:b/>
                <w:szCs w:val="22"/>
              </w:rPr>
              <w:t>Grade</w:t>
            </w:r>
          </w:p>
        </w:tc>
        <w:tc>
          <w:tcPr>
            <w:tcW w:w="2430" w:type="dxa"/>
            <w:vAlign w:val="bottom"/>
          </w:tcPr>
          <w:p w14:paraId="0C40363E" w14:textId="77777777" w:rsidR="00646E38" w:rsidRDefault="00646E38">
            <w:pPr>
              <w:jc w:val="center"/>
              <w:rPr>
                <w:rFonts w:ascii="Arial" w:hAnsi="Arial" w:cs="Arial"/>
                <w:b/>
                <w:bCs/>
                <w:szCs w:val="22"/>
              </w:rPr>
            </w:pPr>
            <w:r>
              <w:rPr>
                <w:rFonts w:ascii="Arial" w:hAnsi="Arial" w:cs="Arial"/>
                <w:b/>
                <w:szCs w:val="22"/>
              </w:rPr>
              <w:t>#  Students Who Completed the Assessment and for Whom a Proficiency Level Was Assigned</w:t>
            </w:r>
          </w:p>
        </w:tc>
        <w:tc>
          <w:tcPr>
            <w:tcW w:w="2392" w:type="dxa"/>
            <w:vAlign w:val="bottom"/>
          </w:tcPr>
          <w:p w14:paraId="166DA093" w14:textId="77777777" w:rsidR="00646E38" w:rsidRDefault="00646E38" w:rsidP="00ED1041">
            <w:pPr>
              <w:jc w:val="center"/>
              <w:rPr>
                <w:rFonts w:ascii="Arial" w:hAnsi="Arial" w:cs="Arial"/>
                <w:b/>
                <w:szCs w:val="22"/>
              </w:rPr>
            </w:pPr>
            <w:r>
              <w:rPr>
                <w:rFonts w:ascii="Arial" w:hAnsi="Arial" w:cs="Arial"/>
                <w:b/>
                <w:szCs w:val="22"/>
              </w:rPr>
              <w:t xml:space="preserve"># Students Scoring </w:t>
            </w:r>
            <w:r w:rsidR="00ED1041">
              <w:rPr>
                <w:rFonts w:ascii="Arial" w:hAnsi="Arial" w:cs="Arial"/>
                <w:b/>
                <w:szCs w:val="22"/>
              </w:rPr>
              <w:t xml:space="preserve">at </w:t>
            </w:r>
            <w:r>
              <w:rPr>
                <w:rFonts w:ascii="Arial" w:hAnsi="Arial" w:cs="Arial"/>
                <w:b/>
                <w:szCs w:val="22"/>
              </w:rPr>
              <w:t xml:space="preserve">or </w:t>
            </w:r>
            <w:r w:rsidR="00ED1041">
              <w:rPr>
                <w:rFonts w:ascii="Arial" w:hAnsi="Arial" w:cs="Arial"/>
                <w:b/>
                <w:szCs w:val="22"/>
              </w:rPr>
              <w:t xml:space="preserve">above </w:t>
            </w:r>
            <w:r>
              <w:rPr>
                <w:rFonts w:ascii="Arial" w:hAnsi="Arial" w:cs="Arial"/>
                <w:b/>
                <w:szCs w:val="22"/>
              </w:rPr>
              <w:t>Proficient</w:t>
            </w:r>
          </w:p>
        </w:tc>
        <w:tc>
          <w:tcPr>
            <w:tcW w:w="2412" w:type="dxa"/>
            <w:vAlign w:val="bottom"/>
          </w:tcPr>
          <w:p w14:paraId="06B5D5C9" w14:textId="77777777" w:rsidR="00646E38" w:rsidRDefault="00646E38" w:rsidP="00ED1041">
            <w:pPr>
              <w:jc w:val="center"/>
              <w:rPr>
                <w:rFonts w:ascii="Arial" w:hAnsi="Arial" w:cs="Arial"/>
                <w:szCs w:val="22"/>
              </w:rPr>
            </w:pPr>
            <w:r>
              <w:rPr>
                <w:rFonts w:ascii="Arial" w:hAnsi="Arial" w:cs="Arial"/>
                <w:b/>
                <w:szCs w:val="22"/>
              </w:rPr>
              <w:t xml:space="preserve">Percentage </w:t>
            </w:r>
            <w:r w:rsidR="00ED1041">
              <w:rPr>
                <w:rFonts w:ascii="Arial" w:hAnsi="Arial" w:cs="Arial"/>
                <w:b/>
                <w:szCs w:val="22"/>
              </w:rPr>
              <w:t xml:space="preserve">at </w:t>
            </w:r>
            <w:r>
              <w:rPr>
                <w:rFonts w:ascii="Arial" w:hAnsi="Arial" w:cs="Arial"/>
                <w:b/>
                <w:szCs w:val="22"/>
              </w:rPr>
              <w:t xml:space="preserve">or </w:t>
            </w:r>
            <w:r w:rsidR="00ED1041">
              <w:rPr>
                <w:rFonts w:ascii="Arial" w:hAnsi="Arial" w:cs="Arial"/>
                <w:b/>
                <w:szCs w:val="22"/>
              </w:rPr>
              <w:t xml:space="preserve">above </w:t>
            </w:r>
            <w:r>
              <w:rPr>
                <w:rFonts w:ascii="Arial" w:hAnsi="Arial" w:cs="Arial"/>
                <w:b/>
                <w:szCs w:val="22"/>
              </w:rPr>
              <w:t>Proficient</w:t>
            </w:r>
          </w:p>
        </w:tc>
      </w:tr>
      <w:tr w:rsidR="00646E38" w14:paraId="66CE2DB7" w14:textId="77777777">
        <w:tc>
          <w:tcPr>
            <w:tcW w:w="1622" w:type="dxa"/>
          </w:tcPr>
          <w:p w14:paraId="456063F8" w14:textId="77777777" w:rsidR="00646E38" w:rsidRDefault="00646E38">
            <w:pPr>
              <w:jc w:val="center"/>
              <w:rPr>
                <w:rFonts w:ascii="Arial" w:hAnsi="Arial" w:cs="Arial"/>
                <w:szCs w:val="22"/>
              </w:rPr>
            </w:pPr>
            <w:r>
              <w:rPr>
                <w:rFonts w:ascii="Arial" w:hAnsi="Arial" w:cs="Arial"/>
                <w:szCs w:val="22"/>
              </w:rPr>
              <w:t>3</w:t>
            </w:r>
          </w:p>
        </w:tc>
        <w:tc>
          <w:tcPr>
            <w:tcW w:w="2430" w:type="dxa"/>
          </w:tcPr>
          <w:p w14:paraId="1DE7FC35" w14:textId="77777777" w:rsidR="00646E38" w:rsidRDefault="00646E38">
            <w:pPr>
              <w:jc w:val="center"/>
              <w:rPr>
                <w:rFonts w:ascii="Arial" w:hAnsi="Arial" w:cs="Arial"/>
                <w:szCs w:val="22"/>
              </w:rPr>
            </w:pPr>
          </w:p>
        </w:tc>
        <w:tc>
          <w:tcPr>
            <w:tcW w:w="2392" w:type="dxa"/>
          </w:tcPr>
          <w:p w14:paraId="67C3524C" w14:textId="77777777" w:rsidR="00646E38" w:rsidRDefault="00646E38">
            <w:pPr>
              <w:jc w:val="center"/>
              <w:rPr>
                <w:rFonts w:ascii="Arial" w:hAnsi="Arial" w:cs="Arial"/>
                <w:szCs w:val="22"/>
              </w:rPr>
            </w:pPr>
          </w:p>
        </w:tc>
        <w:tc>
          <w:tcPr>
            <w:tcW w:w="2412" w:type="dxa"/>
          </w:tcPr>
          <w:p w14:paraId="4B390DAB"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r>
      <w:tr w:rsidR="00646E38" w14:paraId="44EB7F4C" w14:textId="77777777">
        <w:tc>
          <w:tcPr>
            <w:tcW w:w="1622" w:type="dxa"/>
          </w:tcPr>
          <w:p w14:paraId="0EBCA218" w14:textId="77777777" w:rsidR="00646E38" w:rsidRDefault="00646E38">
            <w:pPr>
              <w:jc w:val="center"/>
              <w:rPr>
                <w:rFonts w:ascii="Arial" w:hAnsi="Arial" w:cs="Arial"/>
                <w:szCs w:val="22"/>
              </w:rPr>
            </w:pPr>
            <w:r>
              <w:rPr>
                <w:rFonts w:ascii="Arial" w:hAnsi="Arial" w:cs="Arial"/>
                <w:szCs w:val="22"/>
              </w:rPr>
              <w:t>4</w:t>
            </w:r>
          </w:p>
        </w:tc>
        <w:tc>
          <w:tcPr>
            <w:tcW w:w="2430" w:type="dxa"/>
          </w:tcPr>
          <w:p w14:paraId="75A339AC" w14:textId="77777777" w:rsidR="00646E38" w:rsidRDefault="00646E38">
            <w:pPr>
              <w:jc w:val="center"/>
              <w:rPr>
                <w:rFonts w:ascii="Arial" w:hAnsi="Arial" w:cs="Arial"/>
                <w:szCs w:val="22"/>
              </w:rPr>
            </w:pPr>
          </w:p>
        </w:tc>
        <w:tc>
          <w:tcPr>
            <w:tcW w:w="2392" w:type="dxa"/>
          </w:tcPr>
          <w:p w14:paraId="11E87C37" w14:textId="77777777" w:rsidR="00646E38" w:rsidRDefault="00646E38">
            <w:pPr>
              <w:jc w:val="center"/>
              <w:rPr>
                <w:rFonts w:ascii="Arial" w:hAnsi="Arial" w:cs="Arial"/>
                <w:szCs w:val="22"/>
              </w:rPr>
            </w:pPr>
          </w:p>
        </w:tc>
        <w:tc>
          <w:tcPr>
            <w:tcW w:w="2412" w:type="dxa"/>
          </w:tcPr>
          <w:p w14:paraId="1EF1FFB5" w14:textId="77777777" w:rsidR="00646E38" w:rsidRDefault="00646E38">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646E38" w14:paraId="259B5D4F" w14:textId="77777777">
        <w:tc>
          <w:tcPr>
            <w:tcW w:w="1622" w:type="dxa"/>
          </w:tcPr>
          <w:p w14:paraId="197F5776" w14:textId="77777777" w:rsidR="00646E38" w:rsidRDefault="00646E38">
            <w:pPr>
              <w:jc w:val="center"/>
              <w:rPr>
                <w:rFonts w:ascii="Arial" w:hAnsi="Arial" w:cs="Arial"/>
                <w:szCs w:val="22"/>
              </w:rPr>
            </w:pPr>
            <w:r>
              <w:rPr>
                <w:rFonts w:ascii="Arial" w:hAnsi="Arial" w:cs="Arial"/>
                <w:szCs w:val="22"/>
              </w:rPr>
              <w:t>5</w:t>
            </w:r>
          </w:p>
        </w:tc>
        <w:tc>
          <w:tcPr>
            <w:tcW w:w="2430" w:type="dxa"/>
          </w:tcPr>
          <w:p w14:paraId="454AFCF8" w14:textId="77777777" w:rsidR="00646E38" w:rsidRDefault="00646E38">
            <w:pPr>
              <w:jc w:val="center"/>
              <w:rPr>
                <w:rFonts w:ascii="Arial" w:hAnsi="Arial" w:cs="Arial"/>
                <w:szCs w:val="22"/>
              </w:rPr>
            </w:pPr>
          </w:p>
        </w:tc>
        <w:tc>
          <w:tcPr>
            <w:tcW w:w="2392" w:type="dxa"/>
          </w:tcPr>
          <w:p w14:paraId="68D78B49" w14:textId="77777777" w:rsidR="00646E38" w:rsidRDefault="00646E38">
            <w:pPr>
              <w:jc w:val="center"/>
              <w:rPr>
                <w:rFonts w:ascii="Arial" w:hAnsi="Arial" w:cs="Arial"/>
                <w:szCs w:val="22"/>
              </w:rPr>
            </w:pPr>
          </w:p>
        </w:tc>
        <w:tc>
          <w:tcPr>
            <w:tcW w:w="2412" w:type="dxa"/>
          </w:tcPr>
          <w:p w14:paraId="30075D84" w14:textId="77777777" w:rsidR="00646E38" w:rsidRDefault="00646E38">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646E38" w14:paraId="09BDDBC8" w14:textId="77777777">
        <w:tc>
          <w:tcPr>
            <w:tcW w:w="1622" w:type="dxa"/>
          </w:tcPr>
          <w:p w14:paraId="545756B2" w14:textId="77777777" w:rsidR="00646E38" w:rsidRDefault="00646E38">
            <w:pPr>
              <w:jc w:val="center"/>
              <w:rPr>
                <w:rFonts w:ascii="Arial" w:hAnsi="Arial" w:cs="Arial"/>
                <w:szCs w:val="22"/>
              </w:rPr>
            </w:pPr>
            <w:r>
              <w:rPr>
                <w:rFonts w:ascii="Arial" w:hAnsi="Arial" w:cs="Arial"/>
                <w:szCs w:val="22"/>
              </w:rPr>
              <w:t>6</w:t>
            </w:r>
          </w:p>
        </w:tc>
        <w:tc>
          <w:tcPr>
            <w:tcW w:w="2430" w:type="dxa"/>
          </w:tcPr>
          <w:p w14:paraId="35A5D0F1" w14:textId="77777777" w:rsidR="00646E38" w:rsidRDefault="00646E38">
            <w:pPr>
              <w:jc w:val="center"/>
              <w:rPr>
                <w:rFonts w:ascii="Arial" w:hAnsi="Arial" w:cs="Arial"/>
                <w:szCs w:val="22"/>
              </w:rPr>
            </w:pPr>
          </w:p>
        </w:tc>
        <w:tc>
          <w:tcPr>
            <w:tcW w:w="2392" w:type="dxa"/>
          </w:tcPr>
          <w:p w14:paraId="354D8511" w14:textId="77777777" w:rsidR="00646E38" w:rsidRDefault="00646E38">
            <w:pPr>
              <w:jc w:val="center"/>
              <w:rPr>
                <w:rFonts w:ascii="Arial" w:hAnsi="Arial" w:cs="Arial"/>
                <w:szCs w:val="22"/>
              </w:rPr>
            </w:pPr>
          </w:p>
        </w:tc>
        <w:tc>
          <w:tcPr>
            <w:tcW w:w="2412" w:type="dxa"/>
          </w:tcPr>
          <w:p w14:paraId="79F6BD01" w14:textId="77777777" w:rsidR="00646E38" w:rsidRDefault="00646E38">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646E38" w14:paraId="452E33FE" w14:textId="77777777">
        <w:tc>
          <w:tcPr>
            <w:tcW w:w="1622" w:type="dxa"/>
          </w:tcPr>
          <w:p w14:paraId="53A54A44" w14:textId="77777777" w:rsidR="00646E38" w:rsidRDefault="00646E38">
            <w:pPr>
              <w:jc w:val="center"/>
              <w:rPr>
                <w:rFonts w:ascii="Arial" w:hAnsi="Arial" w:cs="Arial"/>
                <w:szCs w:val="22"/>
              </w:rPr>
            </w:pPr>
            <w:r>
              <w:rPr>
                <w:rFonts w:ascii="Arial" w:hAnsi="Arial" w:cs="Arial"/>
                <w:szCs w:val="22"/>
              </w:rPr>
              <w:t>7</w:t>
            </w:r>
          </w:p>
        </w:tc>
        <w:tc>
          <w:tcPr>
            <w:tcW w:w="2430" w:type="dxa"/>
          </w:tcPr>
          <w:p w14:paraId="071EFEE7" w14:textId="77777777" w:rsidR="00646E38" w:rsidRDefault="00646E38">
            <w:pPr>
              <w:jc w:val="center"/>
              <w:rPr>
                <w:rFonts w:ascii="Arial" w:hAnsi="Arial" w:cs="Arial"/>
                <w:szCs w:val="22"/>
              </w:rPr>
            </w:pPr>
          </w:p>
        </w:tc>
        <w:tc>
          <w:tcPr>
            <w:tcW w:w="2392" w:type="dxa"/>
          </w:tcPr>
          <w:p w14:paraId="4B25A27C" w14:textId="77777777" w:rsidR="00646E38" w:rsidRDefault="00646E38">
            <w:pPr>
              <w:jc w:val="center"/>
              <w:rPr>
                <w:rFonts w:ascii="Arial" w:hAnsi="Arial" w:cs="Arial"/>
                <w:szCs w:val="22"/>
              </w:rPr>
            </w:pPr>
          </w:p>
        </w:tc>
        <w:tc>
          <w:tcPr>
            <w:tcW w:w="2412" w:type="dxa"/>
          </w:tcPr>
          <w:p w14:paraId="7DD73C38" w14:textId="77777777" w:rsidR="00646E38" w:rsidRDefault="00646E38">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646E38" w14:paraId="68EE93AD" w14:textId="77777777">
        <w:tc>
          <w:tcPr>
            <w:tcW w:w="1622" w:type="dxa"/>
          </w:tcPr>
          <w:p w14:paraId="188D76A9" w14:textId="77777777" w:rsidR="00646E38" w:rsidRDefault="00646E38">
            <w:pPr>
              <w:jc w:val="center"/>
              <w:rPr>
                <w:rFonts w:ascii="Arial" w:hAnsi="Arial" w:cs="Arial"/>
                <w:szCs w:val="22"/>
              </w:rPr>
            </w:pPr>
            <w:r>
              <w:rPr>
                <w:rFonts w:ascii="Arial" w:hAnsi="Arial" w:cs="Arial"/>
                <w:szCs w:val="22"/>
              </w:rPr>
              <w:t>8</w:t>
            </w:r>
          </w:p>
        </w:tc>
        <w:tc>
          <w:tcPr>
            <w:tcW w:w="2430" w:type="dxa"/>
          </w:tcPr>
          <w:p w14:paraId="060DEDA4" w14:textId="77777777" w:rsidR="00646E38" w:rsidRDefault="00646E38">
            <w:pPr>
              <w:jc w:val="center"/>
              <w:rPr>
                <w:rFonts w:ascii="Arial" w:hAnsi="Arial" w:cs="Arial"/>
                <w:szCs w:val="22"/>
              </w:rPr>
            </w:pPr>
          </w:p>
        </w:tc>
        <w:tc>
          <w:tcPr>
            <w:tcW w:w="2392" w:type="dxa"/>
          </w:tcPr>
          <w:p w14:paraId="5F62618D" w14:textId="77777777" w:rsidR="00646E38" w:rsidRDefault="00646E38">
            <w:pPr>
              <w:jc w:val="center"/>
              <w:rPr>
                <w:rFonts w:ascii="Arial" w:hAnsi="Arial" w:cs="Arial"/>
                <w:szCs w:val="22"/>
              </w:rPr>
            </w:pPr>
          </w:p>
        </w:tc>
        <w:tc>
          <w:tcPr>
            <w:tcW w:w="2412" w:type="dxa"/>
          </w:tcPr>
          <w:p w14:paraId="5C45482B" w14:textId="77777777" w:rsidR="00646E38" w:rsidRDefault="00646E38">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646E38" w14:paraId="2ADFE305" w14:textId="77777777">
        <w:tc>
          <w:tcPr>
            <w:tcW w:w="1622" w:type="dxa"/>
          </w:tcPr>
          <w:p w14:paraId="23A44FEE" w14:textId="77777777" w:rsidR="00646E38" w:rsidRDefault="00646E38">
            <w:pPr>
              <w:jc w:val="center"/>
              <w:rPr>
                <w:rFonts w:ascii="Arial" w:hAnsi="Arial" w:cs="Arial"/>
                <w:szCs w:val="22"/>
              </w:rPr>
            </w:pPr>
            <w:r>
              <w:rPr>
                <w:rFonts w:ascii="Arial" w:hAnsi="Arial" w:cs="Arial"/>
                <w:szCs w:val="22"/>
              </w:rPr>
              <w:t>High School</w:t>
            </w:r>
          </w:p>
        </w:tc>
        <w:tc>
          <w:tcPr>
            <w:tcW w:w="2430" w:type="dxa"/>
          </w:tcPr>
          <w:p w14:paraId="719B2F81" w14:textId="77777777" w:rsidR="00646E38" w:rsidRDefault="00646E38">
            <w:pPr>
              <w:jc w:val="center"/>
              <w:rPr>
                <w:rFonts w:ascii="Arial" w:hAnsi="Arial" w:cs="Arial"/>
                <w:szCs w:val="22"/>
              </w:rPr>
            </w:pPr>
          </w:p>
        </w:tc>
        <w:tc>
          <w:tcPr>
            <w:tcW w:w="2392" w:type="dxa"/>
          </w:tcPr>
          <w:p w14:paraId="697A6418" w14:textId="77777777" w:rsidR="00646E38" w:rsidRDefault="00646E38">
            <w:pPr>
              <w:jc w:val="center"/>
              <w:rPr>
                <w:rFonts w:ascii="Arial" w:hAnsi="Arial" w:cs="Arial"/>
                <w:szCs w:val="22"/>
              </w:rPr>
            </w:pPr>
          </w:p>
        </w:tc>
        <w:tc>
          <w:tcPr>
            <w:tcW w:w="2412" w:type="dxa"/>
          </w:tcPr>
          <w:p w14:paraId="175ECCB4" w14:textId="77777777" w:rsidR="00646E38" w:rsidRDefault="00646E38">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646E38" w14:paraId="7E5928DF" w14:textId="77777777">
        <w:tc>
          <w:tcPr>
            <w:tcW w:w="1622" w:type="dxa"/>
          </w:tcPr>
          <w:p w14:paraId="6A14F12F" w14:textId="77777777" w:rsidR="00646E38" w:rsidRDefault="00646E38">
            <w:pPr>
              <w:jc w:val="center"/>
              <w:rPr>
                <w:rFonts w:ascii="Arial" w:hAnsi="Arial" w:cs="Arial"/>
                <w:szCs w:val="22"/>
              </w:rPr>
            </w:pPr>
            <w:r>
              <w:rPr>
                <w:rFonts w:ascii="Arial" w:hAnsi="Arial" w:cs="Arial"/>
                <w:szCs w:val="22"/>
              </w:rPr>
              <w:t>Total</w:t>
            </w:r>
          </w:p>
        </w:tc>
        <w:tc>
          <w:tcPr>
            <w:tcW w:w="2430" w:type="dxa"/>
          </w:tcPr>
          <w:p w14:paraId="40758505" w14:textId="77777777" w:rsidR="00646E38" w:rsidRDefault="00646E38">
            <w:pPr>
              <w:jc w:val="center"/>
              <w:rPr>
                <w:rFonts w:ascii="Arial" w:hAnsi="Arial" w:cs="Arial"/>
                <w:szCs w:val="22"/>
              </w:rPr>
            </w:pPr>
          </w:p>
        </w:tc>
        <w:tc>
          <w:tcPr>
            <w:tcW w:w="2392" w:type="dxa"/>
          </w:tcPr>
          <w:p w14:paraId="777CEEB3" w14:textId="77777777" w:rsidR="00646E38" w:rsidRDefault="00646E38">
            <w:pPr>
              <w:jc w:val="center"/>
              <w:rPr>
                <w:rFonts w:ascii="Arial" w:hAnsi="Arial" w:cs="Arial"/>
                <w:szCs w:val="22"/>
              </w:rPr>
            </w:pPr>
          </w:p>
        </w:tc>
        <w:tc>
          <w:tcPr>
            <w:tcW w:w="2412" w:type="dxa"/>
          </w:tcPr>
          <w:p w14:paraId="0EDE39B9" w14:textId="77777777" w:rsidR="00646E38" w:rsidRDefault="00646E38">
            <w:pPr>
              <w:jc w:val="center"/>
              <w:rPr>
                <w:rFonts w:ascii="Arial" w:hAnsi="Arial" w:cs="Arial"/>
                <w:szCs w:val="22"/>
              </w:rPr>
            </w:pPr>
            <w:r>
              <w:rPr>
                <w:rFonts w:ascii="Arial" w:hAnsi="Arial" w:cs="Arial"/>
                <w:color w:val="FF0000"/>
                <w:sz w:val="16"/>
                <w:szCs w:val="16"/>
              </w:rPr>
              <w:t>(Auto calculated)</w:t>
            </w:r>
          </w:p>
        </w:tc>
      </w:tr>
    </w:tbl>
    <w:p w14:paraId="3D81FBD5" w14:textId="77777777" w:rsidR="00646E38" w:rsidRDefault="00646E38">
      <w:pPr>
        <w:jc w:val="left"/>
        <w:rPr>
          <w:rFonts w:ascii="Arial" w:hAnsi="Arial" w:cs="Arial"/>
          <w:sz w:val="24"/>
          <w:szCs w:val="24"/>
        </w:rPr>
      </w:pPr>
    </w:p>
    <w:p w14:paraId="3EA6E7C8" w14:textId="77777777" w:rsidR="00646E38" w:rsidRDefault="00646E38">
      <w:pPr>
        <w:pStyle w:val="Header"/>
        <w:tabs>
          <w:tab w:val="clear" w:pos="4320"/>
          <w:tab w:val="clear" w:pos="8640"/>
        </w:tabs>
        <w:jc w:val="left"/>
        <w:rPr>
          <w:rFonts w:ascii="Arial" w:hAnsi="Arial" w:cs="Arial"/>
          <w:b/>
          <w:sz w:val="24"/>
          <w:szCs w:val="24"/>
        </w:rPr>
      </w:pPr>
    </w:p>
    <w:p w14:paraId="2416AF7C" w14:textId="77777777" w:rsidR="00646E38" w:rsidRPr="004118A7" w:rsidRDefault="004118A7" w:rsidP="00247656">
      <w:pPr>
        <w:pStyle w:val="Heading4"/>
        <w:rPr>
          <w:sz w:val="28"/>
          <w:szCs w:val="28"/>
        </w:rPr>
      </w:pPr>
      <w:bookmarkStart w:id="19" w:name="_Toc174950394"/>
      <w:bookmarkStart w:id="20" w:name="_Toc207770057"/>
      <w:r>
        <w:rPr>
          <w:sz w:val="28"/>
          <w:szCs w:val="28"/>
        </w:rPr>
        <w:t xml:space="preserve">2.1.1.4 </w:t>
      </w:r>
      <w:r w:rsidR="00646E38" w:rsidRPr="004118A7">
        <w:rPr>
          <w:sz w:val="28"/>
          <w:szCs w:val="28"/>
        </w:rPr>
        <w:t>Student Achievement in Reading/Language Arts in Targeted Assistance Schools (TAS)</w:t>
      </w:r>
      <w:bookmarkEnd w:id="19"/>
      <w:bookmarkEnd w:id="20"/>
    </w:p>
    <w:p w14:paraId="1556FAFF" w14:textId="77777777" w:rsidR="00CB7538" w:rsidRDefault="00CB7538">
      <w:pPr>
        <w:pStyle w:val="Header"/>
        <w:tabs>
          <w:tab w:val="clear" w:pos="4320"/>
          <w:tab w:val="clear" w:pos="8640"/>
        </w:tabs>
        <w:jc w:val="left"/>
        <w:rPr>
          <w:rFonts w:ascii="Arial" w:hAnsi="Arial" w:cs="Arial"/>
          <w:sz w:val="24"/>
          <w:szCs w:val="24"/>
        </w:rPr>
      </w:pPr>
    </w:p>
    <w:p w14:paraId="44E7BF09" w14:textId="77777777" w:rsidR="00646E38" w:rsidRDefault="00646E38">
      <w:pPr>
        <w:pStyle w:val="Header"/>
        <w:tabs>
          <w:tab w:val="clear" w:pos="4320"/>
          <w:tab w:val="clear" w:pos="8640"/>
        </w:tabs>
        <w:jc w:val="left"/>
        <w:rPr>
          <w:rFonts w:ascii="Arial" w:hAnsi="Arial" w:cs="Arial"/>
          <w:b/>
          <w:sz w:val="24"/>
          <w:szCs w:val="24"/>
        </w:rPr>
      </w:pPr>
      <w:r>
        <w:rPr>
          <w:rFonts w:ascii="Arial" w:hAnsi="Arial" w:cs="Arial"/>
          <w:sz w:val="24"/>
          <w:szCs w:val="24"/>
        </w:rPr>
        <w:t>This section is similar to 2.1.1.3.  The only difference is that this section collects data on performance on the State’s reading/language arts assessment by all students in TAS.</w:t>
      </w:r>
    </w:p>
    <w:p w14:paraId="0998912B" w14:textId="77777777" w:rsidR="00646E38" w:rsidRDefault="00646E38">
      <w:pPr>
        <w:pStyle w:val="Header"/>
        <w:tabs>
          <w:tab w:val="clear" w:pos="4320"/>
          <w:tab w:val="clear" w:pos="8640"/>
        </w:tabs>
        <w:jc w:val="left"/>
        <w:rPr>
          <w:rFonts w:ascii="Arial" w:hAnsi="Arial" w:cs="Arial"/>
          <w:sz w:val="24"/>
          <w:szCs w:val="24"/>
        </w:rPr>
      </w:pPr>
    </w:p>
    <w:p w14:paraId="3D05CA61" w14:textId="77777777" w:rsidR="00646E38" w:rsidRPr="004118A7" w:rsidRDefault="00646E38" w:rsidP="00CB7538">
      <w:pPr>
        <w:pStyle w:val="Heading3"/>
        <w:rPr>
          <w:sz w:val="28"/>
          <w:szCs w:val="28"/>
        </w:rPr>
      </w:pPr>
      <w:bookmarkStart w:id="21" w:name="_Toc166037268"/>
      <w:bookmarkStart w:id="22" w:name="_Toc174950395"/>
      <w:bookmarkStart w:id="23" w:name="_Toc174950758"/>
      <w:bookmarkStart w:id="24" w:name="_Toc489950442"/>
      <w:r w:rsidRPr="004118A7">
        <w:rPr>
          <w:sz w:val="28"/>
          <w:szCs w:val="28"/>
        </w:rPr>
        <w:t>2.1.2</w:t>
      </w:r>
      <w:r w:rsidRPr="004118A7">
        <w:rPr>
          <w:sz w:val="28"/>
          <w:szCs w:val="28"/>
        </w:rPr>
        <w:tab/>
      </w:r>
      <w:r w:rsidR="00CB7538" w:rsidRPr="004118A7">
        <w:rPr>
          <w:sz w:val="28"/>
          <w:szCs w:val="28"/>
        </w:rPr>
        <w:t xml:space="preserve"> </w:t>
      </w:r>
      <w:r w:rsidRPr="004118A7">
        <w:rPr>
          <w:sz w:val="28"/>
          <w:szCs w:val="28"/>
        </w:rPr>
        <w:t xml:space="preserve">Title I, Part </w:t>
      </w:r>
      <w:proofErr w:type="gramStart"/>
      <w:r w:rsidRPr="004118A7">
        <w:rPr>
          <w:sz w:val="28"/>
          <w:szCs w:val="28"/>
        </w:rPr>
        <w:t>A</w:t>
      </w:r>
      <w:proofErr w:type="gramEnd"/>
      <w:r w:rsidRPr="004118A7">
        <w:rPr>
          <w:sz w:val="28"/>
          <w:szCs w:val="28"/>
        </w:rPr>
        <w:t xml:space="preserve"> Student Participation</w:t>
      </w:r>
      <w:bookmarkEnd w:id="21"/>
      <w:bookmarkEnd w:id="22"/>
      <w:bookmarkEnd w:id="23"/>
      <w:bookmarkEnd w:id="24"/>
      <w:r w:rsidRPr="004118A7">
        <w:rPr>
          <w:sz w:val="28"/>
          <w:szCs w:val="28"/>
        </w:rPr>
        <w:t xml:space="preserve"> </w:t>
      </w:r>
    </w:p>
    <w:p w14:paraId="2231C814" w14:textId="77777777" w:rsidR="00CB7538" w:rsidRDefault="00CB7538">
      <w:pPr>
        <w:pStyle w:val="Header"/>
        <w:tabs>
          <w:tab w:val="clear" w:pos="4320"/>
          <w:tab w:val="clear" w:pos="8640"/>
        </w:tabs>
        <w:jc w:val="left"/>
        <w:rPr>
          <w:rFonts w:ascii="Arial" w:hAnsi="Arial" w:cs="Arial"/>
          <w:sz w:val="24"/>
          <w:szCs w:val="24"/>
        </w:rPr>
      </w:pPr>
    </w:p>
    <w:p w14:paraId="6AD55CC3" w14:textId="77777777" w:rsidR="00646E38" w:rsidRDefault="00646E38">
      <w:pPr>
        <w:pStyle w:val="Header"/>
        <w:tabs>
          <w:tab w:val="clear" w:pos="4320"/>
          <w:tab w:val="clear" w:pos="8640"/>
        </w:tabs>
        <w:jc w:val="left"/>
        <w:rPr>
          <w:rFonts w:ascii="Arial" w:hAnsi="Arial" w:cs="Arial"/>
          <w:sz w:val="24"/>
          <w:szCs w:val="24"/>
        </w:rPr>
      </w:pPr>
      <w:r>
        <w:rPr>
          <w:rFonts w:ascii="Arial" w:hAnsi="Arial" w:cs="Arial"/>
          <w:sz w:val="24"/>
          <w:szCs w:val="24"/>
        </w:rPr>
        <w:t>The following sections collect data on students participating in Title I, Part A by various student characteristics.</w:t>
      </w:r>
    </w:p>
    <w:p w14:paraId="16549935" w14:textId="77777777" w:rsidR="00646E38" w:rsidRDefault="00646E38">
      <w:pPr>
        <w:pStyle w:val="Header"/>
        <w:tabs>
          <w:tab w:val="clear" w:pos="4320"/>
          <w:tab w:val="clear" w:pos="8640"/>
        </w:tabs>
        <w:jc w:val="left"/>
        <w:rPr>
          <w:rFonts w:ascii="Arial" w:hAnsi="Arial" w:cs="Arial"/>
          <w:b/>
          <w:sz w:val="24"/>
          <w:szCs w:val="24"/>
        </w:rPr>
      </w:pPr>
    </w:p>
    <w:p w14:paraId="46863D2D" w14:textId="77777777" w:rsidR="00646E38" w:rsidRPr="004118A7" w:rsidRDefault="004118A7" w:rsidP="00247656">
      <w:pPr>
        <w:pStyle w:val="Heading4"/>
        <w:rPr>
          <w:sz w:val="28"/>
          <w:szCs w:val="28"/>
        </w:rPr>
      </w:pPr>
      <w:bookmarkStart w:id="25" w:name="_Toc174950396"/>
      <w:bookmarkStart w:id="26" w:name="_Toc207770059"/>
      <w:r>
        <w:rPr>
          <w:sz w:val="28"/>
          <w:szCs w:val="28"/>
        </w:rPr>
        <w:t xml:space="preserve">2.1.2.1 </w:t>
      </w:r>
      <w:r w:rsidR="00646E38" w:rsidRPr="004118A7">
        <w:rPr>
          <w:sz w:val="28"/>
          <w:szCs w:val="28"/>
        </w:rPr>
        <w:t>Student Participation in Public Title I, Part A by Special Services or Programs</w:t>
      </w:r>
      <w:bookmarkEnd w:id="25"/>
      <w:bookmarkEnd w:id="26"/>
      <w:r w:rsidR="00646E38" w:rsidRPr="004118A7">
        <w:rPr>
          <w:sz w:val="28"/>
          <w:szCs w:val="28"/>
        </w:rPr>
        <w:t xml:space="preserve"> </w:t>
      </w:r>
    </w:p>
    <w:p w14:paraId="26E5C6A9" w14:textId="77777777" w:rsidR="00CB7538" w:rsidRDefault="00CB7538">
      <w:pPr>
        <w:pStyle w:val="BodyText3"/>
        <w:jc w:val="left"/>
        <w:rPr>
          <w:sz w:val="24"/>
          <w:szCs w:val="24"/>
        </w:rPr>
      </w:pPr>
    </w:p>
    <w:p w14:paraId="5802F6AB" w14:textId="77777777" w:rsidR="00646E38" w:rsidRDefault="00646E38">
      <w:pPr>
        <w:pStyle w:val="BodyText3"/>
        <w:jc w:val="left"/>
        <w:rPr>
          <w:sz w:val="24"/>
          <w:szCs w:val="24"/>
        </w:rPr>
      </w:pPr>
      <w:r>
        <w:rPr>
          <w:sz w:val="24"/>
          <w:szCs w:val="24"/>
        </w:rPr>
        <w:t>In the table below, provide the number of public school students served by either Public Title I SW</w:t>
      </w:r>
      <w:r w:rsidR="004054B6">
        <w:rPr>
          <w:sz w:val="24"/>
          <w:szCs w:val="24"/>
        </w:rPr>
        <w:t>P</w:t>
      </w:r>
      <w:r>
        <w:rPr>
          <w:sz w:val="24"/>
          <w:szCs w:val="24"/>
        </w:rPr>
        <w:t xml:space="preserve"> or TAS programs at any time during the regular school year for each category listed.  Count each student </w:t>
      </w:r>
      <w:r>
        <w:rPr>
          <w:sz w:val="24"/>
          <w:szCs w:val="24"/>
          <w:u w:val="single"/>
        </w:rPr>
        <w:t>only once</w:t>
      </w:r>
      <w:r>
        <w:rPr>
          <w:sz w:val="24"/>
          <w:szCs w:val="24"/>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Pr>
          <w:sz w:val="24"/>
          <w:szCs w:val="24"/>
          <w:u w:val="single"/>
        </w:rPr>
        <w:t>not</w:t>
      </w:r>
      <w:r>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w:t>
      </w:r>
      <w:proofErr w:type="gramStart"/>
      <w:r>
        <w:rPr>
          <w:sz w:val="24"/>
          <w:szCs w:val="24"/>
        </w:rPr>
        <w:t>A</w:t>
      </w:r>
      <w:proofErr w:type="gramEnd"/>
      <w:r>
        <w:rPr>
          <w:sz w:val="24"/>
          <w:szCs w:val="24"/>
        </w:rPr>
        <w:t xml:space="preserve"> local neglected programs.</w:t>
      </w:r>
    </w:p>
    <w:p w14:paraId="04BDDD95" w14:textId="77777777" w:rsidR="00646E38" w:rsidRDefault="00646E38">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3564"/>
      </w:tblGrid>
      <w:tr w:rsidR="00646E38" w14:paraId="3DB8229D" w14:textId="77777777">
        <w:trPr>
          <w:jc w:val="center"/>
        </w:trPr>
        <w:tc>
          <w:tcPr>
            <w:tcW w:w="4122" w:type="dxa"/>
            <w:shd w:val="clear" w:color="auto" w:fill="C0C0C0"/>
          </w:tcPr>
          <w:p w14:paraId="02EA6058" w14:textId="77777777" w:rsidR="00646E38" w:rsidRDefault="009647D1">
            <w:pPr>
              <w:pStyle w:val="BodyText3"/>
              <w:jc w:val="left"/>
              <w:rPr>
                <w:b/>
                <w:szCs w:val="22"/>
              </w:rPr>
            </w:pPr>
            <w:r>
              <w:rPr>
                <w:b/>
                <w:szCs w:val="22"/>
              </w:rPr>
              <w:t>Special Services or Programs</w:t>
            </w:r>
          </w:p>
        </w:tc>
        <w:tc>
          <w:tcPr>
            <w:tcW w:w="3564" w:type="dxa"/>
          </w:tcPr>
          <w:p w14:paraId="747EC0D2" w14:textId="77777777" w:rsidR="00646E38" w:rsidRDefault="00646E38">
            <w:pPr>
              <w:pStyle w:val="BodyText3"/>
              <w:jc w:val="center"/>
              <w:rPr>
                <w:b/>
                <w:szCs w:val="22"/>
              </w:rPr>
            </w:pPr>
            <w:r>
              <w:rPr>
                <w:b/>
                <w:szCs w:val="22"/>
              </w:rPr>
              <w:t># Students Served</w:t>
            </w:r>
          </w:p>
        </w:tc>
      </w:tr>
      <w:tr w:rsidR="00646E38" w14:paraId="6A284749" w14:textId="77777777">
        <w:trPr>
          <w:jc w:val="center"/>
        </w:trPr>
        <w:tc>
          <w:tcPr>
            <w:tcW w:w="4122" w:type="dxa"/>
          </w:tcPr>
          <w:p w14:paraId="5C14C836" w14:textId="77777777" w:rsidR="00646E38" w:rsidRDefault="00646E38">
            <w:pPr>
              <w:pStyle w:val="BodyText3"/>
              <w:jc w:val="left"/>
              <w:rPr>
                <w:szCs w:val="22"/>
              </w:rPr>
            </w:pPr>
            <w:r>
              <w:rPr>
                <w:szCs w:val="22"/>
              </w:rPr>
              <w:t>Children with disabilities (</w:t>
            </w:r>
            <w:r>
              <w:rPr>
                <w:i/>
                <w:szCs w:val="22"/>
              </w:rPr>
              <w:t>IDEA</w:t>
            </w:r>
            <w:r>
              <w:rPr>
                <w:szCs w:val="22"/>
              </w:rPr>
              <w:t>)</w:t>
            </w:r>
          </w:p>
        </w:tc>
        <w:tc>
          <w:tcPr>
            <w:tcW w:w="3564" w:type="dxa"/>
          </w:tcPr>
          <w:p w14:paraId="24519E07" w14:textId="77777777" w:rsidR="00646E38" w:rsidRDefault="00646E38">
            <w:pPr>
              <w:pStyle w:val="BodyText3"/>
              <w:jc w:val="center"/>
              <w:rPr>
                <w:color w:val="FFFFFF"/>
                <w:szCs w:val="22"/>
              </w:rPr>
            </w:pPr>
            <w:r>
              <w:rPr>
                <w:color w:val="FFFFFF"/>
                <w:szCs w:val="22"/>
              </w:rPr>
              <w:t>[1.]</w:t>
            </w:r>
          </w:p>
        </w:tc>
      </w:tr>
      <w:tr w:rsidR="00646E38" w14:paraId="1123FBBB" w14:textId="77777777">
        <w:trPr>
          <w:jc w:val="center"/>
        </w:trPr>
        <w:tc>
          <w:tcPr>
            <w:tcW w:w="4122" w:type="dxa"/>
          </w:tcPr>
          <w:p w14:paraId="2643A612" w14:textId="77777777" w:rsidR="00646E38" w:rsidRDefault="00646E38">
            <w:pPr>
              <w:pStyle w:val="BodyText3"/>
              <w:jc w:val="left"/>
              <w:rPr>
                <w:szCs w:val="22"/>
              </w:rPr>
            </w:pPr>
            <w:r>
              <w:rPr>
                <w:szCs w:val="22"/>
              </w:rPr>
              <w:t>Limited English proficient students</w:t>
            </w:r>
          </w:p>
        </w:tc>
        <w:tc>
          <w:tcPr>
            <w:tcW w:w="3564" w:type="dxa"/>
          </w:tcPr>
          <w:p w14:paraId="0C46BF42" w14:textId="77777777" w:rsidR="00646E38" w:rsidRDefault="00646E38">
            <w:pPr>
              <w:pStyle w:val="BodyText3"/>
              <w:jc w:val="center"/>
              <w:rPr>
                <w:color w:val="FFFFFF"/>
                <w:szCs w:val="22"/>
              </w:rPr>
            </w:pPr>
            <w:r>
              <w:rPr>
                <w:color w:val="FFFFFF"/>
                <w:szCs w:val="22"/>
              </w:rPr>
              <w:t>[2.]</w:t>
            </w:r>
          </w:p>
        </w:tc>
      </w:tr>
      <w:tr w:rsidR="00646E38" w14:paraId="5D391350" w14:textId="77777777">
        <w:trPr>
          <w:jc w:val="center"/>
        </w:trPr>
        <w:tc>
          <w:tcPr>
            <w:tcW w:w="4122" w:type="dxa"/>
          </w:tcPr>
          <w:p w14:paraId="2C7CE39E" w14:textId="77777777" w:rsidR="00646E38" w:rsidRDefault="00646E38">
            <w:pPr>
              <w:pStyle w:val="BodyText3"/>
              <w:jc w:val="left"/>
              <w:rPr>
                <w:szCs w:val="22"/>
              </w:rPr>
            </w:pPr>
            <w:r>
              <w:rPr>
                <w:szCs w:val="22"/>
              </w:rPr>
              <w:t>Students who are homeless</w:t>
            </w:r>
          </w:p>
        </w:tc>
        <w:tc>
          <w:tcPr>
            <w:tcW w:w="3564" w:type="dxa"/>
          </w:tcPr>
          <w:p w14:paraId="4E34DE18" w14:textId="77777777" w:rsidR="00646E38" w:rsidRDefault="00646E38">
            <w:pPr>
              <w:pStyle w:val="BodyText3"/>
              <w:jc w:val="center"/>
              <w:rPr>
                <w:color w:val="FFFFFF"/>
                <w:szCs w:val="22"/>
              </w:rPr>
            </w:pPr>
            <w:r>
              <w:rPr>
                <w:color w:val="FFFFFF"/>
                <w:szCs w:val="22"/>
              </w:rPr>
              <w:t>[3.]</w:t>
            </w:r>
          </w:p>
        </w:tc>
      </w:tr>
      <w:tr w:rsidR="00646E38" w14:paraId="4E798046" w14:textId="77777777">
        <w:trPr>
          <w:jc w:val="center"/>
        </w:trPr>
        <w:tc>
          <w:tcPr>
            <w:tcW w:w="4122" w:type="dxa"/>
          </w:tcPr>
          <w:p w14:paraId="71A6C0AC" w14:textId="77777777" w:rsidR="00646E38" w:rsidRDefault="00646E38">
            <w:pPr>
              <w:pStyle w:val="BodyText3"/>
              <w:jc w:val="left"/>
              <w:rPr>
                <w:szCs w:val="22"/>
              </w:rPr>
            </w:pPr>
            <w:r>
              <w:rPr>
                <w:szCs w:val="22"/>
              </w:rPr>
              <w:t>Migratory students</w:t>
            </w:r>
          </w:p>
        </w:tc>
        <w:tc>
          <w:tcPr>
            <w:tcW w:w="3564" w:type="dxa"/>
          </w:tcPr>
          <w:p w14:paraId="253A73CF" w14:textId="77777777" w:rsidR="00646E38" w:rsidRDefault="00646E38">
            <w:pPr>
              <w:pStyle w:val="BodyText3"/>
              <w:jc w:val="center"/>
              <w:rPr>
                <w:color w:val="FFFFFF"/>
                <w:szCs w:val="22"/>
              </w:rPr>
            </w:pPr>
            <w:r>
              <w:rPr>
                <w:color w:val="FFFFFF"/>
                <w:szCs w:val="22"/>
              </w:rPr>
              <w:t>[4.]</w:t>
            </w:r>
          </w:p>
        </w:tc>
      </w:tr>
    </w:tbl>
    <w:p w14:paraId="263AE07D" w14:textId="77777777" w:rsidR="00646E38" w:rsidRDefault="00646E38">
      <w:pPr>
        <w:jc w:val="left"/>
        <w:rPr>
          <w:rFonts w:ascii="Arial" w:hAnsi="Arial" w:cs="Arial"/>
          <w:sz w:val="24"/>
          <w:szCs w:val="24"/>
        </w:rPr>
      </w:pPr>
    </w:p>
    <w:p w14:paraId="3BC2D3D5" w14:textId="77777777" w:rsidR="00646E38" w:rsidRDefault="00646E38" w:rsidP="00CB7538">
      <w:pPr>
        <w:pStyle w:val="Heading3"/>
      </w:pPr>
      <w:bookmarkStart w:id="27" w:name="_Toc174950397"/>
      <w:bookmarkStart w:id="28" w:name="_Toc207770060"/>
    </w:p>
    <w:p w14:paraId="3C45639A" w14:textId="77777777" w:rsidR="00646E38" w:rsidRPr="004118A7" w:rsidRDefault="004118A7" w:rsidP="00247656">
      <w:pPr>
        <w:pStyle w:val="Heading4"/>
        <w:rPr>
          <w:sz w:val="28"/>
          <w:szCs w:val="28"/>
        </w:rPr>
      </w:pPr>
      <w:r>
        <w:rPr>
          <w:sz w:val="28"/>
          <w:szCs w:val="28"/>
        </w:rPr>
        <w:t xml:space="preserve">2.1.2.2 </w:t>
      </w:r>
      <w:r w:rsidR="00646E38" w:rsidRPr="004118A7">
        <w:rPr>
          <w:sz w:val="28"/>
          <w:szCs w:val="28"/>
        </w:rPr>
        <w:t>Student Participation in Public Title I, Part A by Racial/Ethnic Group</w:t>
      </w:r>
      <w:bookmarkEnd w:id="27"/>
      <w:bookmarkEnd w:id="28"/>
      <w:r w:rsidR="00646E38" w:rsidRPr="004118A7">
        <w:rPr>
          <w:sz w:val="28"/>
          <w:szCs w:val="28"/>
        </w:rPr>
        <w:t xml:space="preserve"> </w:t>
      </w:r>
    </w:p>
    <w:p w14:paraId="4D0AE0E3" w14:textId="77777777" w:rsidR="004118A7" w:rsidRDefault="004118A7">
      <w:pPr>
        <w:pStyle w:val="BodyText3"/>
        <w:jc w:val="left"/>
        <w:rPr>
          <w:sz w:val="24"/>
          <w:szCs w:val="24"/>
        </w:rPr>
      </w:pPr>
    </w:p>
    <w:p w14:paraId="35624B6B" w14:textId="77777777" w:rsidR="00646E38" w:rsidRDefault="00646E38">
      <w:pPr>
        <w:pStyle w:val="BodyText3"/>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16F41161" w14:textId="77777777" w:rsidR="00646E38" w:rsidRDefault="00646E38">
      <w:pPr>
        <w:pStyle w:val="BodyText3"/>
        <w:jc w:val="left"/>
        <w:rPr>
          <w:sz w:val="24"/>
          <w:szCs w:val="24"/>
        </w:rPr>
      </w:pPr>
    </w:p>
    <w:p w14:paraId="2C4B70FC" w14:textId="77777777" w:rsidR="00646E38" w:rsidRDefault="00646E38">
      <w:pPr>
        <w:pStyle w:val="BodyText3"/>
        <w:jc w:val="left"/>
        <w:rPr>
          <w:sz w:val="24"/>
          <w:szCs w:val="24"/>
        </w:rPr>
      </w:pPr>
      <w:r>
        <w:rPr>
          <w:sz w:val="24"/>
          <w:szCs w:val="24"/>
        </w:rPr>
        <w:t xml:space="preserve">Do </w:t>
      </w:r>
      <w:r>
        <w:rPr>
          <w:sz w:val="24"/>
          <w:szCs w:val="24"/>
          <w:u w:val="single"/>
        </w:rPr>
        <w:t>not</w:t>
      </w:r>
      <w:r>
        <w:rPr>
          <w:sz w:val="24"/>
          <w:szCs w:val="24"/>
        </w:rPr>
        <w:t xml:space="preserve"> include: (1) adult participants of adult literacy programs funded by Title I, (2) private school students participating in Title I programs operated by local educational agencies, or (3) students served in Part </w:t>
      </w:r>
      <w:proofErr w:type="gramStart"/>
      <w:r>
        <w:rPr>
          <w:sz w:val="24"/>
          <w:szCs w:val="24"/>
        </w:rPr>
        <w:t>A</w:t>
      </w:r>
      <w:proofErr w:type="gramEnd"/>
      <w:r>
        <w:rPr>
          <w:sz w:val="24"/>
          <w:szCs w:val="24"/>
        </w:rPr>
        <w:t xml:space="preserve"> local neglected programs.</w:t>
      </w:r>
    </w:p>
    <w:p w14:paraId="653A369B" w14:textId="77777777" w:rsidR="00646E38" w:rsidRDefault="00646E38">
      <w:pPr>
        <w:jc w:val="lef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4"/>
        <w:gridCol w:w="3312"/>
      </w:tblGrid>
      <w:tr w:rsidR="00646E38" w14:paraId="5EBFD8E4" w14:textId="77777777">
        <w:trPr>
          <w:jc w:val="center"/>
        </w:trPr>
        <w:tc>
          <w:tcPr>
            <w:tcW w:w="4374" w:type="dxa"/>
          </w:tcPr>
          <w:p w14:paraId="054DC7F5" w14:textId="77777777" w:rsidR="00646E38" w:rsidRDefault="00646E38">
            <w:pPr>
              <w:pStyle w:val="BodyText3"/>
              <w:jc w:val="left"/>
              <w:rPr>
                <w:b/>
                <w:szCs w:val="22"/>
              </w:rPr>
            </w:pPr>
            <w:r>
              <w:rPr>
                <w:b/>
                <w:szCs w:val="22"/>
              </w:rPr>
              <w:t>Race/Ethnicity</w:t>
            </w:r>
          </w:p>
        </w:tc>
        <w:tc>
          <w:tcPr>
            <w:tcW w:w="3312" w:type="dxa"/>
          </w:tcPr>
          <w:p w14:paraId="13FCA7D9" w14:textId="77777777" w:rsidR="00646E38" w:rsidRDefault="00646E38">
            <w:pPr>
              <w:pStyle w:val="BodyText3"/>
              <w:jc w:val="center"/>
              <w:rPr>
                <w:b/>
                <w:szCs w:val="22"/>
              </w:rPr>
            </w:pPr>
            <w:r>
              <w:rPr>
                <w:b/>
                <w:szCs w:val="22"/>
              </w:rPr>
              <w:t># Students Served</w:t>
            </w:r>
          </w:p>
        </w:tc>
      </w:tr>
      <w:tr w:rsidR="00646E38" w14:paraId="5D2FD7F5" w14:textId="77777777">
        <w:trPr>
          <w:jc w:val="center"/>
        </w:trPr>
        <w:tc>
          <w:tcPr>
            <w:tcW w:w="4374" w:type="dxa"/>
          </w:tcPr>
          <w:p w14:paraId="00F0915A" w14:textId="77777777" w:rsidR="00646E38" w:rsidRDefault="00646E38">
            <w:pPr>
              <w:pStyle w:val="BodyText3"/>
              <w:jc w:val="left"/>
              <w:rPr>
                <w:szCs w:val="22"/>
              </w:rPr>
            </w:pPr>
            <w:r>
              <w:rPr>
                <w:szCs w:val="22"/>
              </w:rPr>
              <w:t>American Indian or Alaska Native</w:t>
            </w:r>
          </w:p>
        </w:tc>
        <w:tc>
          <w:tcPr>
            <w:tcW w:w="3312" w:type="dxa"/>
          </w:tcPr>
          <w:p w14:paraId="2804DA1A" w14:textId="77777777" w:rsidR="00646E38" w:rsidRDefault="00646E38">
            <w:pPr>
              <w:pStyle w:val="BodyText3"/>
              <w:jc w:val="center"/>
              <w:rPr>
                <w:color w:val="FFFFFF"/>
                <w:szCs w:val="22"/>
              </w:rPr>
            </w:pPr>
            <w:r>
              <w:rPr>
                <w:color w:val="FFFFFF"/>
                <w:szCs w:val="22"/>
              </w:rPr>
              <w:t>[1.]</w:t>
            </w:r>
          </w:p>
        </w:tc>
      </w:tr>
      <w:tr w:rsidR="00646E38" w14:paraId="2C4103A5" w14:textId="77777777">
        <w:trPr>
          <w:jc w:val="center"/>
        </w:trPr>
        <w:tc>
          <w:tcPr>
            <w:tcW w:w="4374" w:type="dxa"/>
          </w:tcPr>
          <w:p w14:paraId="0F7CC669" w14:textId="77777777" w:rsidR="00646E38" w:rsidRDefault="00646E38" w:rsidP="00D657AA">
            <w:pPr>
              <w:pStyle w:val="BodyText3"/>
              <w:jc w:val="left"/>
              <w:rPr>
                <w:szCs w:val="22"/>
              </w:rPr>
            </w:pPr>
            <w:r>
              <w:rPr>
                <w:szCs w:val="22"/>
              </w:rPr>
              <w:t xml:space="preserve">Asian </w:t>
            </w:r>
          </w:p>
        </w:tc>
        <w:tc>
          <w:tcPr>
            <w:tcW w:w="3312" w:type="dxa"/>
          </w:tcPr>
          <w:p w14:paraId="40D45155" w14:textId="77777777" w:rsidR="00646E38" w:rsidRDefault="00646E38">
            <w:pPr>
              <w:pStyle w:val="BodyText3"/>
              <w:jc w:val="center"/>
              <w:rPr>
                <w:color w:val="FFFFFF"/>
                <w:szCs w:val="22"/>
              </w:rPr>
            </w:pPr>
            <w:r>
              <w:rPr>
                <w:color w:val="FFFFFF"/>
                <w:szCs w:val="22"/>
              </w:rPr>
              <w:t>[2.]</w:t>
            </w:r>
          </w:p>
        </w:tc>
      </w:tr>
      <w:tr w:rsidR="00646E38" w14:paraId="2BB5BDFE" w14:textId="77777777">
        <w:trPr>
          <w:jc w:val="center"/>
        </w:trPr>
        <w:tc>
          <w:tcPr>
            <w:tcW w:w="4374" w:type="dxa"/>
          </w:tcPr>
          <w:p w14:paraId="55359BA5" w14:textId="77777777" w:rsidR="00646E38" w:rsidRDefault="00646E38" w:rsidP="00D657AA">
            <w:pPr>
              <w:pStyle w:val="BodyText3"/>
              <w:jc w:val="left"/>
              <w:rPr>
                <w:szCs w:val="22"/>
              </w:rPr>
            </w:pPr>
            <w:r>
              <w:rPr>
                <w:szCs w:val="22"/>
              </w:rPr>
              <w:t>Black</w:t>
            </w:r>
            <w:r w:rsidR="00D657AA">
              <w:rPr>
                <w:szCs w:val="22"/>
              </w:rPr>
              <w:t xml:space="preserve"> or African American</w:t>
            </w:r>
          </w:p>
        </w:tc>
        <w:tc>
          <w:tcPr>
            <w:tcW w:w="3312" w:type="dxa"/>
          </w:tcPr>
          <w:p w14:paraId="04A0E675" w14:textId="77777777" w:rsidR="00646E38" w:rsidRDefault="00646E38">
            <w:pPr>
              <w:pStyle w:val="BodyText3"/>
              <w:jc w:val="center"/>
              <w:rPr>
                <w:color w:val="FFFFFF"/>
                <w:szCs w:val="22"/>
              </w:rPr>
            </w:pPr>
            <w:r>
              <w:rPr>
                <w:color w:val="FFFFFF"/>
                <w:szCs w:val="22"/>
              </w:rPr>
              <w:t>[3.]</w:t>
            </w:r>
          </w:p>
        </w:tc>
      </w:tr>
      <w:tr w:rsidR="00646E38" w14:paraId="64B52522" w14:textId="77777777">
        <w:trPr>
          <w:jc w:val="center"/>
        </w:trPr>
        <w:tc>
          <w:tcPr>
            <w:tcW w:w="4374" w:type="dxa"/>
          </w:tcPr>
          <w:p w14:paraId="7646888B" w14:textId="77777777" w:rsidR="00646E38" w:rsidRDefault="00646E38">
            <w:pPr>
              <w:pStyle w:val="BodyText3"/>
              <w:jc w:val="left"/>
              <w:rPr>
                <w:szCs w:val="22"/>
              </w:rPr>
            </w:pPr>
            <w:r>
              <w:rPr>
                <w:szCs w:val="22"/>
              </w:rPr>
              <w:t xml:space="preserve">Hispanic </w:t>
            </w:r>
            <w:r w:rsidR="00D657AA">
              <w:rPr>
                <w:szCs w:val="22"/>
              </w:rPr>
              <w:t>or Latino</w:t>
            </w:r>
          </w:p>
        </w:tc>
        <w:tc>
          <w:tcPr>
            <w:tcW w:w="3312" w:type="dxa"/>
          </w:tcPr>
          <w:p w14:paraId="0AF14372" w14:textId="77777777" w:rsidR="00646E38" w:rsidRDefault="00646E38">
            <w:pPr>
              <w:pStyle w:val="BodyText3"/>
              <w:jc w:val="center"/>
              <w:rPr>
                <w:color w:val="FFFFFF"/>
                <w:szCs w:val="22"/>
              </w:rPr>
            </w:pPr>
            <w:r>
              <w:rPr>
                <w:color w:val="FFFFFF"/>
                <w:szCs w:val="22"/>
              </w:rPr>
              <w:t>[4.]</w:t>
            </w:r>
          </w:p>
        </w:tc>
      </w:tr>
      <w:tr w:rsidR="00D657AA" w14:paraId="2E6AE940" w14:textId="77777777">
        <w:trPr>
          <w:jc w:val="center"/>
        </w:trPr>
        <w:tc>
          <w:tcPr>
            <w:tcW w:w="4374" w:type="dxa"/>
          </w:tcPr>
          <w:p w14:paraId="145E7673" w14:textId="77777777" w:rsidR="00D657AA" w:rsidRDefault="00D657AA">
            <w:pPr>
              <w:pStyle w:val="BodyText3"/>
              <w:jc w:val="left"/>
              <w:rPr>
                <w:szCs w:val="22"/>
              </w:rPr>
            </w:pPr>
            <w:r>
              <w:rPr>
                <w:szCs w:val="22"/>
              </w:rPr>
              <w:t>Native Hawaiian or other Pacific Islander</w:t>
            </w:r>
          </w:p>
        </w:tc>
        <w:tc>
          <w:tcPr>
            <w:tcW w:w="3312" w:type="dxa"/>
          </w:tcPr>
          <w:p w14:paraId="06F2DF3D" w14:textId="77777777" w:rsidR="00D657AA" w:rsidRDefault="00D657AA">
            <w:pPr>
              <w:pStyle w:val="BodyText3"/>
              <w:jc w:val="center"/>
              <w:rPr>
                <w:color w:val="FFFFFF"/>
                <w:szCs w:val="22"/>
              </w:rPr>
            </w:pPr>
          </w:p>
        </w:tc>
      </w:tr>
      <w:tr w:rsidR="00646E38" w14:paraId="148CF053" w14:textId="77777777">
        <w:trPr>
          <w:jc w:val="center"/>
        </w:trPr>
        <w:tc>
          <w:tcPr>
            <w:tcW w:w="4374" w:type="dxa"/>
          </w:tcPr>
          <w:p w14:paraId="5682F7AB" w14:textId="77777777" w:rsidR="00646E38" w:rsidRDefault="00646E38" w:rsidP="00D657AA">
            <w:pPr>
              <w:pStyle w:val="BodyText3"/>
              <w:jc w:val="left"/>
              <w:rPr>
                <w:szCs w:val="22"/>
              </w:rPr>
            </w:pPr>
            <w:r>
              <w:rPr>
                <w:szCs w:val="22"/>
              </w:rPr>
              <w:t>White</w:t>
            </w:r>
          </w:p>
        </w:tc>
        <w:tc>
          <w:tcPr>
            <w:tcW w:w="3312" w:type="dxa"/>
          </w:tcPr>
          <w:p w14:paraId="79643688" w14:textId="77777777" w:rsidR="00646E38" w:rsidRDefault="00646E38">
            <w:pPr>
              <w:pStyle w:val="BodyText3"/>
              <w:jc w:val="center"/>
              <w:rPr>
                <w:color w:val="FFFFFF"/>
                <w:szCs w:val="22"/>
              </w:rPr>
            </w:pPr>
            <w:r>
              <w:rPr>
                <w:color w:val="FFFFFF"/>
                <w:szCs w:val="22"/>
              </w:rPr>
              <w:t>[5.]</w:t>
            </w:r>
          </w:p>
        </w:tc>
      </w:tr>
      <w:tr w:rsidR="00D657AA" w14:paraId="2FAA9A2D" w14:textId="77777777">
        <w:trPr>
          <w:jc w:val="center"/>
        </w:trPr>
        <w:tc>
          <w:tcPr>
            <w:tcW w:w="4374" w:type="dxa"/>
          </w:tcPr>
          <w:p w14:paraId="7DEC6FCC" w14:textId="77777777" w:rsidR="00D657AA" w:rsidRDefault="00D657AA" w:rsidP="00D657AA">
            <w:pPr>
              <w:pStyle w:val="BodyText3"/>
              <w:jc w:val="left"/>
              <w:rPr>
                <w:szCs w:val="22"/>
              </w:rPr>
            </w:pPr>
            <w:r>
              <w:rPr>
                <w:szCs w:val="22"/>
              </w:rPr>
              <w:t>Two or more races</w:t>
            </w:r>
          </w:p>
        </w:tc>
        <w:tc>
          <w:tcPr>
            <w:tcW w:w="3312" w:type="dxa"/>
          </w:tcPr>
          <w:p w14:paraId="7289E888" w14:textId="77777777" w:rsidR="00D657AA" w:rsidRDefault="00D657AA">
            <w:pPr>
              <w:pStyle w:val="BodyText3"/>
              <w:jc w:val="center"/>
              <w:rPr>
                <w:color w:val="FFFFFF"/>
                <w:szCs w:val="22"/>
              </w:rPr>
            </w:pPr>
          </w:p>
        </w:tc>
      </w:tr>
      <w:tr w:rsidR="00646E38" w14:paraId="7B764BC4" w14:textId="77777777">
        <w:trPr>
          <w:jc w:val="center"/>
        </w:trPr>
        <w:tc>
          <w:tcPr>
            <w:tcW w:w="4374" w:type="dxa"/>
          </w:tcPr>
          <w:p w14:paraId="3EE9720F" w14:textId="77777777" w:rsidR="00646E38" w:rsidRDefault="00646E38">
            <w:pPr>
              <w:pStyle w:val="BodyText3"/>
              <w:jc w:val="left"/>
              <w:rPr>
                <w:szCs w:val="22"/>
              </w:rPr>
            </w:pPr>
            <w:r>
              <w:rPr>
                <w:szCs w:val="22"/>
              </w:rPr>
              <w:t>Total</w:t>
            </w:r>
          </w:p>
        </w:tc>
        <w:tc>
          <w:tcPr>
            <w:tcW w:w="3312" w:type="dxa"/>
          </w:tcPr>
          <w:p w14:paraId="1CC98EC1" w14:textId="77777777" w:rsidR="00646E38" w:rsidRDefault="00646E38">
            <w:pPr>
              <w:pStyle w:val="BodyText3"/>
              <w:jc w:val="center"/>
              <w:rPr>
                <w:color w:val="FF0000"/>
                <w:sz w:val="16"/>
                <w:szCs w:val="16"/>
              </w:rPr>
            </w:pPr>
            <w:r>
              <w:rPr>
                <w:color w:val="FF0000"/>
                <w:sz w:val="16"/>
                <w:szCs w:val="16"/>
              </w:rPr>
              <w:t>(Auto calculated)</w:t>
            </w:r>
          </w:p>
        </w:tc>
      </w:tr>
    </w:tbl>
    <w:p w14:paraId="04458D40" w14:textId="77777777" w:rsidR="00646E38" w:rsidRDefault="00646E38">
      <w:pPr>
        <w:pStyle w:val="Header"/>
        <w:tabs>
          <w:tab w:val="clear" w:pos="4320"/>
          <w:tab w:val="clear" w:pos="8640"/>
        </w:tabs>
        <w:jc w:val="left"/>
        <w:rPr>
          <w:rFonts w:ascii="Arial" w:hAnsi="Arial" w:cs="Arial"/>
          <w:sz w:val="24"/>
          <w:szCs w:val="24"/>
        </w:rPr>
      </w:pPr>
    </w:p>
    <w:p w14:paraId="7B488B11" w14:textId="77777777" w:rsidR="00646E38" w:rsidRDefault="00646E38">
      <w:pPr>
        <w:pStyle w:val="Header"/>
        <w:tabs>
          <w:tab w:val="clear" w:pos="4320"/>
          <w:tab w:val="clear" w:pos="8640"/>
        </w:tabs>
        <w:jc w:val="left"/>
        <w:rPr>
          <w:rFonts w:ascii="Arial" w:hAnsi="Arial" w:cs="Arial"/>
          <w:sz w:val="24"/>
          <w:szCs w:val="24"/>
        </w:rPr>
      </w:pPr>
    </w:p>
    <w:p w14:paraId="290BFB92" w14:textId="77777777" w:rsidR="00646E38" w:rsidRPr="004118A7" w:rsidRDefault="00646E38" w:rsidP="00247656">
      <w:pPr>
        <w:pStyle w:val="Heading4"/>
        <w:rPr>
          <w:sz w:val="28"/>
          <w:szCs w:val="28"/>
        </w:rPr>
      </w:pPr>
      <w:bookmarkStart w:id="29" w:name="_Toc174950398"/>
      <w:bookmarkStart w:id="30" w:name="_Toc207770061"/>
      <w:r w:rsidRPr="004118A7">
        <w:rPr>
          <w:sz w:val="28"/>
          <w:szCs w:val="28"/>
        </w:rPr>
        <w:t>2.1.</w:t>
      </w:r>
      <w:r w:rsidR="004118A7">
        <w:rPr>
          <w:sz w:val="28"/>
          <w:szCs w:val="28"/>
        </w:rPr>
        <w:t xml:space="preserve">2.3 </w:t>
      </w:r>
      <w:r w:rsidRPr="004118A7">
        <w:rPr>
          <w:sz w:val="28"/>
          <w:szCs w:val="28"/>
        </w:rPr>
        <w:t>Student Participation in Title I, Part A by Grade Level</w:t>
      </w:r>
      <w:bookmarkEnd w:id="29"/>
      <w:bookmarkEnd w:id="30"/>
    </w:p>
    <w:p w14:paraId="4BBED533" w14:textId="77777777" w:rsidR="004118A7" w:rsidRDefault="004118A7" w:rsidP="00610F24">
      <w:pPr>
        <w:pStyle w:val="BodyText3"/>
        <w:spacing w:after="120"/>
        <w:jc w:val="left"/>
        <w:rPr>
          <w:sz w:val="24"/>
          <w:szCs w:val="24"/>
        </w:rPr>
      </w:pPr>
    </w:p>
    <w:p w14:paraId="7305D21A" w14:textId="77777777" w:rsidR="00646E38" w:rsidRDefault="00646E38" w:rsidP="00610F24">
      <w:pPr>
        <w:pStyle w:val="BodyText3"/>
        <w:spacing w:after="120"/>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students participating in Title I, Part A programs by grade level and by type of program: Title I public targeted assistance programs (Public TAS), Title I schoolwide</w:t>
      </w:r>
      <w:r>
        <w:rPr>
          <w:i/>
          <w:sz w:val="24"/>
          <w:szCs w:val="24"/>
        </w:rPr>
        <w:t xml:space="preserve"> </w:t>
      </w:r>
      <w:r>
        <w:rPr>
          <w:sz w:val="24"/>
          <w:szCs w:val="24"/>
        </w:rPr>
        <w:t xml:space="preserve">programs (Public SWP), private school students participating in Title I programs (private), and Part A local neglected programs (local neglected).  The totals column by type of program will be </w:t>
      </w:r>
      <w:r w:rsidR="00610F24">
        <w:rPr>
          <w:sz w:val="24"/>
          <w:szCs w:val="24"/>
        </w:rPr>
        <w:t>automatically calculated.</w:t>
      </w:r>
    </w:p>
    <w:p w14:paraId="415A21B6" w14:textId="77777777" w:rsidR="00610F24" w:rsidRPr="00610F24" w:rsidRDefault="00610F24" w:rsidP="00610F24">
      <w:pPr>
        <w:pStyle w:val="BodyText3"/>
        <w:spacing w:after="12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208"/>
        <w:gridCol w:w="1496"/>
        <w:gridCol w:w="1495"/>
        <w:gridCol w:w="1496"/>
        <w:gridCol w:w="1496"/>
      </w:tblGrid>
      <w:tr w:rsidR="00646E38" w14:paraId="65BB6C7A" w14:textId="77777777" w:rsidTr="00ED1041">
        <w:trPr>
          <w:tblHeader/>
        </w:trPr>
        <w:tc>
          <w:tcPr>
            <w:tcW w:w="1638" w:type="dxa"/>
            <w:vAlign w:val="bottom"/>
          </w:tcPr>
          <w:p w14:paraId="39CC1D1B" w14:textId="77777777" w:rsidR="00646E38" w:rsidRDefault="00646E38">
            <w:pPr>
              <w:pStyle w:val="Header"/>
              <w:tabs>
                <w:tab w:val="clear" w:pos="4320"/>
                <w:tab w:val="clear" w:pos="8640"/>
              </w:tabs>
              <w:jc w:val="center"/>
              <w:rPr>
                <w:rFonts w:ascii="Arial" w:hAnsi="Arial" w:cs="Arial"/>
                <w:b/>
                <w:sz w:val="22"/>
                <w:szCs w:val="22"/>
              </w:rPr>
            </w:pPr>
            <w:r>
              <w:rPr>
                <w:rFonts w:ascii="Arial" w:hAnsi="Arial" w:cs="Arial"/>
                <w:b/>
                <w:sz w:val="22"/>
                <w:szCs w:val="22"/>
              </w:rPr>
              <w:t>Age/Grade</w:t>
            </w:r>
          </w:p>
        </w:tc>
        <w:tc>
          <w:tcPr>
            <w:tcW w:w="1208" w:type="dxa"/>
            <w:vAlign w:val="bottom"/>
          </w:tcPr>
          <w:p w14:paraId="6685746A" w14:textId="77777777" w:rsidR="00646E38" w:rsidRDefault="00646E38">
            <w:pPr>
              <w:pStyle w:val="Header"/>
              <w:tabs>
                <w:tab w:val="clear" w:pos="4320"/>
                <w:tab w:val="clear" w:pos="8640"/>
              </w:tabs>
              <w:jc w:val="center"/>
              <w:rPr>
                <w:rFonts w:ascii="Arial" w:hAnsi="Arial" w:cs="Arial"/>
                <w:b/>
                <w:sz w:val="22"/>
                <w:szCs w:val="22"/>
              </w:rPr>
            </w:pPr>
            <w:r>
              <w:rPr>
                <w:rFonts w:ascii="Arial" w:hAnsi="Arial" w:cs="Arial"/>
                <w:b/>
                <w:sz w:val="22"/>
                <w:szCs w:val="22"/>
              </w:rPr>
              <w:t>Public TAS</w:t>
            </w:r>
          </w:p>
        </w:tc>
        <w:tc>
          <w:tcPr>
            <w:tcW w:w="1496" w:type="dxa"/>
            <w:vAlign w:val="bottom"/>
          </w:tcPr>
          <w:p w14:paraId="28CFFE05" w14:textId="77777777" w:rsidR="00646E38" w:rsidRDefault="00646E38">
            <w:pPr>
              <w:pStyle w:val="Header"/>
              <w:tabs>
                <w:tab w:val="clear" w:pos="4320"/>
                <w:tab w:val="clear" w:pos="8640"/>
              </w:tabs>
              <w:jc w:val="center"/>
              <w:rPr>
                <w:rFonts w:ascii="Arial" w:hAnsi="Arial" w:cs="Arial"/>
                <w:b/>
                <w:sz w:val="22"/>
                <w:szCs w:val="22"/>
              </w:rPr>
            </w:pPr>
            <w:r>
              <w:rPr>
                <w:rFonts w:ascii="Arial" w:hAnsi="Arial" w:cs="Arial"/>
                <w:b/>
                <w:sz w:val="22"/>
                <w:szCs w:val="22"/>
              </w:rPr>
              <w:t>Public SWP</w:t>
            </w:r>
          </w:p>
        </w:tc>
        <w:tc>
          <w:tcPr>
            <w:tcW w:w="1495" w:type="dxa"/>
            <w:vAlign w:val="bottom"/>
          </w:tcPr>
          <w:p w14:paraId="4E50D4CA" w14:textId="77777777" w:rsidR="00646E38" w:rsidRDefault="00646E38">
            <w:pPr>
              <w:pStyle w:val="Header"/>
              <w:tabs>
                <w:tab w:val="clear" w:pos="4320"/>
                <w:tab w:val="clear" w:pos="8640"/>
              </w:tabs>
              <w:jc w:val="center"/>
              <w:rPr>
                <w:rFonts w:ascii="Arial" w:hAnsi="Arial" w:cs="Arial"/>
                <w:b/>
                <w:sz w:val="22"/>
                <w:szCs w:val="22"/>
              </w:rPr>
            </w:pPr>
            <w:r>
              <w:rPr>
                <w:rFonts w:ascii="Arial" w:hAnsi="Arial" w:cs="Arial"/>
                <w:b/>
                <w:sz w:val="22"/>
                <w:szCs w:val="22"/>
              </w:rPr>
              <w:t>Private</w:t>
            </w:r>
          </w:p>
        </w:tc>
        <w:tc>
          <w:tcPr>
            <w:tcW w:w="1496" w:type="dxa"/>
            <w:tcBorders>
              <w:right w:val="single" w:sz="8" w:space="0" w:color="auto"/>
            </w:tcBorders>
            <w:vAlign w:val="bottom"/>
          </w:tcPr>
          <w:p w14:paraId="0E003475" w14:textId="77777777" w:rsidR="00646E38" w:rsidRDefault="00646E38">
            <w:pPr>
              <w:pStyle w:val="Header"/>
              <w:tabs>
                <w:tab w:val="clear" w:pos="4320"/>
                <w:tab w:val="clear" w:pos="8640"/>
              </w:tabs>
              <w:jc w:val="center"/>
              <w:rPr>
                <w:rFonts w:ascii="Arial" w:hAnsi="Arial" w:cs="Arial"/>
                <w:b/>
                <w:sz w:val="22"/>
                <w:szCs w:val="22"/>
              </w:rPr>
            </w:pPr>
            <w:r>
              <w:rPr>
                <w:rFonts w:ascii="Arial" w:hAnsi="Arial" w:cs="Arial"/>
                <w:b/>
                <w:sz w:val="22"/>
                <w:szCs w:val="22"/>
              </w:rPr>
              <w:t>Local Neglected</w:t>
            </w:r>
          </w:p>
        </w:tc>
        <w:tc>
          <w:tcPr>
            <w:tcW w:w="1496" w:type="dxa"/>
            <w:tcBorders>
              <w:left w:val="single" w:sz="8" w:space="0" w:color="auto"/>
              <w:right w:val="single" w:sz="8" w:space="0" w:color="auto"/>
            </w:tcBorders>
            <w:vAlign w:val="bottom"/>
          </w:tcPr>
          <w:p w14:paraId="38E935A2" w14:textId="77777777" w:rsidR="00646E38" w:rsidRDefault="00646E38">
            <w:pPr>
              <w:pStyle w:val="Header"/>
              <w:tabs>
                <w:tab w:val="clear" w:pos="4320"/>
                <w:tab w:val="clear" w:pos="8640"/>
              </w:tabs>
              <w:jc w:val="center"/>
              <w:rPr>
                <w:rFonts w:ascii="Arial" w:hAnsi="Arial" w:cs="Arial"/>
                <w:b/>
                <w:sz w:val="22"/>
                <w:szCs w:val="22"/>
              </w:rPr>
            </w:pPr>
            <w:r>
              <w:rPr>
                <w:rFonts w:ascii="Arial" w:hAnsi="Arial" w:cs="Arial"/>
                <w:b/>
                <w:sz w:val="22"/>
                <w:szCs w:val="22"/>
              </w:rPr>
              <w:t>Total</w:t>
            </w:r>
          </w:p>
        </w:tc>
      </w:tr>
      <w:tr w:rsidR="00646E38" w14:paraId="6FC614DA" w14:textId="77777777" w:rsidTr="00ED1041">
        <w:tc>
          <w:tcPr>
            <w:tcW w:w="1638" w:type="dxa"/>
          </w:tcPr>
          <w:p w14:paraId="623D8259" w14:textId="77777777" w:rsidR="00646E38" w:rsidRDefault="00646E38" w:rsidP="00AE3150">
            <w:pPr>
              <w:pStyle w:val="Header"/>
              <w:tabs>
                <w:tab w:val="clear" w:pos="4320"/>
                <w:tab w:val="clear" w:pos="8640"/>
              </w:tabs>
              <w:jc w:val="center"/>
              <w:rPr>
                <w:rFonts w:ascii="Arial" w:hAnsi="Arial" w:cs="Arial"/>
                <w:sz w:val="22"/>
                <w:szCs w:val="22"/>
              </w:rPr>
            </w:pPr>
            <w:r>
              <w:rPr>
                <w:rFonts w:ascii="Arial" w:hAnsi="Arial" w:cs="Arial"/>
                <w:sz w:val="22"/>
                <w:szCs w:val="22"/>
              </w:rPr>
              <w:t xml:space="preserve">Age </w:t>
            </w:r>
            <w:r w:rsidR="00AE3150">
              <w:rPr>
                <w:rFonts w:ascii="Arial" w:hAnsi="Arial" w:cs="Arial"/>
                <w:sz w:val="22"/>
                <w:szCs w:val="22"/>
              </w:rPr>
              <w:t>Birth through 2</w:t>
            </w:r>
          </w:p>
        </w:tc>
        <w:tc>
          <w:tcPr>
            <w:tcW w:w="1208" w:type="dxa"/>
          </w:tcPr>
          <w:p w14:paraId="6CBE7E1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w:t>
            </w:r>
          </w:p>
        </w:tc>
        <w:tc>
          <w:tcPr>
            <w:tcW w:w="1496" w:type="dxa"/>
          </w:tcPr>
          <w:p w14:paraId="62F8894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w:t>
            </w:r>
          </w:p>
        </w:tc>
        <w:tc>
          <w:tcPr>
            <w:tcW w:w="1495" w:type="dxa"/>
          </w:tcPr>
          <w:p w14:paraId="73B66C5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w:t>
            </w:r>
          </w:p>
        </w:tc>
        <w:tc>
          <w:tcPr>
            <w:tcW w:w="1496" w:type="dxa"/>
            <w:tcBorders>
              <w:right w:val="single" w:sz="8" w:space="0" w:color="auto"/>
            </w:tcBorders>
          </w:tcPr>
          <w:p w14:paraId="38670465"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w:t>
            </w:r>
          </w:p>
        </w:tc>
        <w:tc>
          <w:tcPr>
            <w:tcW w:w="1496" w:type="dxa"/>
            <w:tcBorders>
              <w:left w:val="single" w:sz="8" w:space="0" w:color="auto"/>
              <w:right w:val="single" w:sz="8" w:space="0" w:color="auto"/>
            </w:tcBorders>
          </w:tcPr>
          <w:p w14:paraId="632078C5" w14:textId="77777777" w:rsidR="00646E38" w:rsidRDefault="00646E38">
            <w:pPr>
              <w:pStyle w:val="Header"/>
              <w:tabs>
                <w:tab w:val="clear" w:pos="4320"/>
                <w:tab w:val="clear" w:pos="8640"/>
              </w:tabs>
              <w:jc w:val="center"/>
              <w:rPr>
                <w:rFonts w:ascii="Arial" w:hAnsi="Arial" w:cs="Arial"/>
                <w:b/>
                <w:color w:val="FFFFFF"/>
                <w:sz w:val="22"/>
                <w:szCs w:val="22"/>
              </w:rPr>
            </w:pPr>
          </w:p>
        </w:tc>
      </w:tr>
      <w:tr w:rsidR="00646E38" w14:paraId="7BFD4AB2" w14:textId="77777777" w:rsidTr="00ED1041">
        <w:tc>
          <w:tcPr>
            <w:tcW w:w="1638" w:type="dxa"/>
          </w:tcPr>
          <w:p w14:paraId="1D1ACFA1" w14:textId="77777777" w:rsidR="00646E38" w:rsidRDefault="00646E38" w:rsidP="00010500">
            <w:pPr>
              <w:pStyle w:val="Header"/>
              <w:tabs>
                <w:tab w:val="clear" w:pos="4320"/>
                <w:tab w:val="clear" w:pos="8640"/>
              </w:tabs>
              <w:jc w:val="center"/>
              <w:rPr>
                <w:rFonts w:ascii="Arial" w:hAnsi="Arial" w:cs="Arial"/>
                <w:sz w:val="22"/>
                <w:szCs w:val="22"/>
              </w:rPr>
            </w:pPr>
            <w:r>
              <w:rPr>
                <w:rFonts w:ascii="Arial" w:hAnsi="Arial" w:cs="Arial"/>
                <w:sz w:val="22"/>
                <w:szCs w:val="22"/>
              </w:rPr>
              <w:lastRenderedPageBreak/>
              <w:t>Age 3</w:t>
            </w:r>
            <w:r w:rsidR="00010500">
              <w:rPr>
                <w:rFonts w:ascii="Arial" w:hAnsi="Arial" w:cs="Arial"/>
                <w:sz w:val="22"/>
                <w:szCs w:val="22"/>
              </w:rPr>
              <w:t xml:space="preserve"> through</w:t>
            </w:r>
            <w:r w:rsidR="000610F3">
              <w:rPr>
                <w:rFonts w:ascii="Arial" w:hAnsi="Arial" w:cs="Arial"/>
                <w:sz w:val="22"/>
                <w:szCs w:val="22"/>
              </w:rPr>
              <w:t xml:space="preserve"> </w:t>
            </w:r>
            <w:r>
              <w:rPr>
                <w:rFonts w:ascii="Arial" w:hAnsi="Arial" w:cs="Arial"/>
                <w:sz w:val="22"/>
                <w:szCs w:val="22"/>
              </w:rPr>
              <w:t>5 (not Kindergarten)</w:t>
            </w:r>
          </w:p>
        </w:tc>
        <w:tc>
          <w:tcPr>
            <w:tcW w:w="1208" w:type="dxa"/>
          </w:tcPr>
          <w:p w14:paraId="289C24A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[2.1.]</w:t>
            </w:r>
          </w:p>
        </w:tc>
        <w:tc>
          <w:tcPr>
            <w:tcW w:w="1496" w:type="dxa"/>
          </w:tcPr>
          <w:p w14:paraId="0936503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[2.2.]</w:t>
            </w:r>
          </w:p>
        </w:tc>
        <w:tc>
          <w:tcPr>
            <w:tcW w:w="1495" w:type="dxa"/>
          </w:tcPr>
          <w:p w14:paraId="03AF2C84"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[2.3.]</w:t>
            </w:r>
          </w:p>
        </w:tc>
        <w:tc>
          <w:tcPr>
            <w:tcW w:w="1496" w:type="dxa"/>
            <w:tcBorders>
              <w:right w:val="single" w:sz="8" w:space="0" w:color="auto"/>
            </w:tcBorders>
          </w:tcPr>
          <w:p w14:paraId="724B66B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[2.4.]</w:t>
            </w:r>
          </w:p>
        </w:tc>
        <w:tc>
          <w:tcPr>
            <w:tcW w:w="1496" w:type="dxa"/>
            <w:tcBorders>
              <w:left w:val="single" w:sz="8" w:space="0" w:color="auto"/>
              <w:right w:val="single" w:sz="8" w:space="0" w:color="auto"/>
            </w:tcBorders>
          </w:tcPr>
          <w:p w14:paraId="51B0857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[2.5.]”</w:t>
            </w:r>
          </w:p>
        </w:tc>
      </w:tr>
      <w:tr w:rsidR="00646E38" w14:paraId="0CB3844C" w14:textId="77777777" w:rsidTr="00ED1041">
        <w:tc>
          <w:tcPr>
            <w:tcW w:w="1638" w:type="dxa"/>
          </w:tcPr>
          <w:p w14:paraId="3F278367"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K</w:t>
            </w:r>
          </w:p>
        </w:tc>
        <w:tc>
          <w:tcPr>
            <w:tcW w:w="1208" w:type="dxa"/>
          </w:tcPr>
          <w:p w14:paraId="69E8E01B"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[3.1.]</w:t>
            </w:r>
          </w:p>
        </w:tc>
        <w:tc>
          <w:tcPr>
            <w:tcW w:w="1496" w:type="dxa"/>
          </w:tcPr>
          <w:p w14:paraId="25EA55E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[3.2.]</w:t>
            </w:r>
          </w:p>
        </w:tc>
        <w:tc>
          <w:tcPr>
            <w:tcW w:w="1495" w:type="dxa"/>
          </w:tcPr>
          <w:p w14:paraId="29EE86E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[3.3.]</w:t>
            </w:r>
          </w:p>
        </w:tc>
        <w:tc>
          <w:tcPr>
            <w:tcW w:w="1496" w:type="dxa"/>
            <w:tcBorders>
              <w:right w:val="single" w:sz="8" w:space="0" w:color="auto"/>
            </w:tcBorders>
          </w:tcPr>
          <w:p w14:paraId="3EBA8C7C"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[3.4.]</w:t>
            </w:r>
          </w:p>
        </w:tc>
        <w:tc>
          <w:tcPr>
            <w:tcW w:w="1496" w:type="dxa"/>
            <w:tcBorders>
              <w:left w:val="single" w:sz="8" w:space="0" w:color="auto"/>
              <w:right w:val="single" w:sz="8" w:space="0" w:color="auto"/>
            </w:tcBorders>
          </w:tcPr>
          <w:p w14:paraId="15AC43D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[3.5.]”</w:t>
            </w:r>
          </w:p>
        </w:tc>
      </w:tr>
      <w:tr w:rsidR="00646E38" w14:paraId="02640432" w14:textId="77777777" w:rsidTr="00ED1041">
        <w:tc>
          <w:tcPr>
            <w:tcW w:w="1638" w:type="dxa"/>
          </w:tcPr>
          <w:p w14:paraId="5DE70E61"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1</w:t>
            </w:r>
          </w:p>
        </w:tc>
        <w:tc>
          <w:tcPr>
            <w:tcW w:w="1208" w:type="dxa"/>
          </w:tcPr>
          <w:p w14:paraId="041F96F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[4.1.]</w:t>
            </w:r>
          </w:p>
        </w:tc>
        <w:tc>
          <w:tcPr>
            <w:tcW w:w="1496" w:type="dxa"/>
          </w:tcPr>
          <w:p w14:paraId="4AEFB25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[4.2.]</w:t>
            </w:r>
          </w:p>
        </w:tc>
        <w:tc>
          <w:tcPr>
            <w:tcW w:w="1495" w:type="dxa"/>
          </w:tcPr>
          <w:p w14:paraId="68996BF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[4.3.]</w:t>
            </w:r>
          </w:p>
        </w:tc>
        <w:tc>
          <w:tcPr>
            <w:tcW w:w="1496" w:type="dxa"/>
            <w:tcBorders>
              <w:right w:val="single" w:sz="8" w:space="0" w:color="auto"/>
            </w:tcBorders>
          </w:tcPr>
          <w:p w14:paraId="60CF39E5"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[4.4.]</w:t>
            </w:r>
          </w:p>
        </w:tc>
        <w:tc>
          <w:tcPr>
            <w:tcW w:w="1496" w:type="dxa"/>
            <w:tcBorders>
              <w:left w:val="single" w:sz="8" w:space="0" w:color="auto"/>
              <w:right w:val="single" w:sz="8" w:space="0" w:color="auto"/>
            </w:tcBorders>
          </w:tcPr>
          <w:p w14:paraId="08ECE04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[4.5.]”</w:t>
            </w:r>
          </w:p>
        </w:tc>
      </w:tr>
      <w:tr w:rsidR="00646E38" w14:paraId="7ECB6121" w14:textId="77777777" w:rsidTr="00ED1041">
        <w:tc>
          <w:tcPr>
            <w:tcW w:w="1638" w:type="dxa"/>
          </w:tcPr>
          <w:p w14:paraId="520198D4"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2</w:t>
            </w:r>
          </w:p>
        </w:tc>
        <w:tc>
          <w:tcPr>
            <w:tcW w:w="1208" w:type="dxa"/>
          </w:tcPr>
          <w:p w14:paraId="2250CC5F"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[5.1.]</w:t>
            </w:r>
          </w:p>
        </w:tc>
        <w:tc>
          <w:tcPr>
            <w:tcW w:w="1496" w:type="dxa"/>
          </w:tcPr>
          <w:p w14:paraId="10BD0A5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[5.2.]</w:t>
            </w:r>
          </w:p>
        </w:tc>
        <w:tc>
          <w:tcPr>
            <w:tcW w:w="1495" w:type="dxa"/>
          </w:tcPr>
          <w:p w14:paraId="3F427D6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[5.3.]</w:t>
            </w:r>
          </w:p>
        </w:tc>
        <w:tc>
          <w:tcPr>
            <w:tcW w:w="1496" w:type="dxa"/>
            <w:tcBorders>
              <w:right w:val="single" w:sz="8" w:space="0" w:color="auto"/>
            </w:tcBorders>
          </w:tcPr>
          <w:p w14:paraId="74D2A5EC"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[5.4.]</w:t>
            </w:r>
          </w:p>
        </w:tc>
        <w:tc>
          <w:tcPr>
            <w:tcW w:w="1496" w:type="dxa"/>
            <w:tcBorders>
              <w:left w:val="single" w:sz="8" w:space="0" w:color="auto"/>
              <w:right w:val="single" w:sz="8" w:space="0" w:color="auto"/>
            </w:tcBorders>
          </w:tcPr>
          <w:p w14:paraId="50343B14"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[5.5.]”</w:t>
            </w:r>
          </w:p>
        </w:tc>
      </w:tr>
      <w:tr w:rsidR="00646E38" w14:paraId="4AD108F0" w14:textId="77777777" w:rsidTr="00ED1041">
        <w:tc>
          <w:tcPr>
            <w:tcW w:w="1638" w:type="dxa"/>
          </w:tcPr>
          <w:p w14:paraId="5B5A1A49"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3</w:t>
            </w:r>
          </w:p>
        </w:tc>
        <w:tc>
          <w:tcPr>
            <w:tcW w:w="1208" w:type="dxa"/>
          </w:tcPr>
          <w:p w14:paraId="2AAF408E"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[6.1.]</w:t>
            </w:r>
          </w:p>
        </w:tc>
        <w:tc>
          <w:tcPr>
            <w:tcW w:w="1496" w:type="dxa"/>
          </w:tcPr>
          <w:p w14:paraId="204C5FDB"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[6.2.]</w:t>
            </w:r>
          </w:p>
        </w:tc>
        <w:tc>
          <w:tcPr>
            <w:tcW w:w="1495" w:type="dxa"/>
          </w:tcPr>
          <w:p w14:paraId="2D0606F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[6.3.]</w:t>
            </w:r>
          </w:p>
        </w:tc>
        <w:tc>
          <w:tcPr>
            <w:tcW w:w="1496" w:type="dxa"/>
            <w:tcBorders>
              <w:right w:val="single" w:sz="8" w:space="0" w:color="auto"/>
            </w:tcBorders>
          </w:tcPr>
          <w:p w14:paraId="5B46D4C0"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[6.4.]</w:t>
            </w:r>
          </w:p>
        </w:tc>
        <w:tc>
          <w:tcPr>
            <w:tcW w:w="1496" w:type="dxa"/>
            <w:tcBorders>
              <w:left w:val="single" w:sz="8" w:space="0" w:color="auto"/>
              <w:right w:val="single" w:sz="8" w:space="0" w:color="auto"/>
            </w:tcBorders>
          </w:tcPr>
          <w:p w14:paraId="475CB67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[6.5.]”</w:t>
            </w:r>
          </w:p>
        </w:tc>
      </w:tr>
      <w:tr w:rsidR="00646E38" w14:paraId="1D464372" w14:textId="77777777" w:rsidTr="00ED1041">
        <w:tc>
          <w:tcPr>
            <w:tcW w:w="1638" w:type="dxa"/>
          </w:tcPr>
          <w:p w14:paraId="5050B5E1"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4</w:t>
            </w:r>
          </w:p>
        </w:tc>
        <w:tc>
          <w:tcPr>
            <w:tcW w:w="1208" w:type="dxa"/>
          </w:tcPr>
          <w:p w14:paraId="435E58A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[7.1.]</w:t>
            </w:r>
          </w:p>
        </w:tc>
        <w:tc>
          <w:tcPr>
            <w:tcW w:w="1496" w:type="dxa"/>
          </w:tcPr>
          <w:p w14:paraId="157B9EF7"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[7.2.]</w:t>
            </w:r>
          </w:p>
        </w:tc>
        <w:tc>
          <w:tcPr>
            <w:tcW w:w="1495" w:type="dxa"/>
          </w:tcPr>
          <w:p w14:paraId="428E283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[7.3.]</w:t>
            </w:r>
          </w:p>
        </w:tc>
        <w:tc>
          <w:tcPr>
            <w:tcW w:w="1496" w:type="dxa"/>
            <w:tcBorders>
              <w:right w:val="single" w:sz="8" w:space="0" w:color="auto"/>
            </w:tcBorders>
          </w:tcPr>
          <w:p w14:paraId="62A9D8E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[7.4.]</w:t>
            </w:r>
          </w:p>
        </w:tc>
        <w:tc>
          <w:tcPr>
            <w:tcW w:w="1496" w:type="dxa"/>
            <w:tcBorders>
              <w:left w:val="single" w:sz="8" w:space="0" w:color="auto"/>
              <w:right w:val="single" w:sz="8" w:space="0" w:color="auto"/>
            </w:tcBorders>
          </w:tcPr>
          <w:p w14:paraId="28F36A6B"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[7.5.]”</w:t>
            </w:r>
          </w:p>
        </w:tc>
      </w:tr>
      <w:tr w:rsidR="00646E38" w14:paraId="4B9AB07A" w14:textId="77777777" w:rsidTr="00ED1041">
        <w:tc>
          <w:tcPr>
            <w:tcW w:w="1638" w:type="dxa"/>
          </w:tcPr>
          <w:p w14:paraId="2B962536"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5</w:t>
            </w:r>
          </w:p>
        </w:tc>
        <w:tc>
          <w:tcPr>
            <w:tcW w:w="1208" w:type="dxa"/>
          </w:tcPr>
          <w:p w14:paraId="3A1E565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[8.1.]</w:t>
            </w:r>
          </w:p>
        </w:tc>
        <w:tc>
          <w:tcPr>
            <w:tcW w:w="1496" w:type="dxa"/>
          </w:tcPr>
          <w:p w14:paraId="38E2492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[8.2.]</w:t>
            </w:r>
          </w:p>
        </w:tc>
        <w:tc>
          <w:tcPr>
            <w:tcW w:w="1495" w:type="dxa"/>
          </w:tcPr>
          <w:p w14:paraId="5C1C397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[8.3.]</w:t>
            </w:r>
          </w:p>
        </w:tc>
        <w:tc>
          <w:tcPr>
            <w:tcW w:w="1496" w:type="dxa"/>
            <w:tcBorders>
              <w:right w:val="single" w:sz="8" w:space="0" w:color="auto"/>
            </w:tcBorders>
          </w:tcPr>
          <w:p w14:paraId="41D4CF0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[8.4.]</w:t>
            </w:r>
          </w:p>
        </w:tc>
        <w:tc>
          <w:tcPr>
            <w:tcW w:w="1496" w:type="dxa"/>
            <w:tcBorders>
              <w:left w:val="single" w:sz="8" w:space="0" w:color="auto"/>
              <w:right w:val="single" w:sz="8" w:space="0" w:color="auto"/>
            </w:tcBorders>
          </w:tcPr>
          <w:p w14:paraId="1C17797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[8.5.]”</w:t>
            </w:r>
          </w:p>
        </w:tc>
      </w:tr>
      <w:tr w:rsidR="00646E38" w14:paraId="4B918413" w14:textId="77777777" w:rsidTr="00ED1041">
        <w:tc>
          <w:tcPr>
            <w:tcW w:w="1638" w:type="dxa"/>
          </w:tcPr>
          <w:p w14:paraId="08711CA7"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6</w:t>
            </w:r>
          </w:p>
        </w:tc>
        <w:tc>
          <w:tcPr>
            <w:tcW w:w="1208" w:type="dxa"/>
          </w:tcPr>
          <w:p w14:paraId="7664EE75"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[9.1.]</w:t>
            </w:r>
          </w:p>
        </w:tc>
        <w:tc>
          <w:tcPr>
            <w:tcW w:w="1496" w:type="dxa"/>
          </w:tcPr>
          <w:p w14:paraId="191CFCC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[9.2.]</w:t>
            </w:r>
          </w:p>
        </w:tc>
        <w:tc>
          <w:tcPr>
            <w:tcW w:w="1495" w:type="dxa"/>
          </w:tcPr>
          <w:p w14:paraId="08197ADE"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[9.3.]</w:t>
            </w:r>
          </w:p>
        </w:tc>
        <w:tc>
          <w:tcPr>
            <w:tcW w:w="1496" w:type="dxa"/>
            <w:tcBorders>
              <w:right w:val="single" w:sz="8" w:space="0" w:color="auto"/>
            </w:tcBorders>
          </w:tcPr>
          <w:p w14:paraId="548B48B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[9.4.]</w:t>
            </w:r>
          </w:p>
        </w:tc>
        <w:tc>
          <w:tcPr>
            <w:tcW w:w="1496" w:type="dxa"/>
            <w:tcBorders>
              <w:left w:val="single" w:sz="8" w:space="0" w:color="auto"/>
              <w:right w:val="single" w:sz="8" w:space="0" w:color="auto"/>
            </w:tcBorders>
          </w:tcPr>
          <w:p w14:paraId="7E70E1C0"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[9.5.]”</w:t>
            </w:r>
          </w:p>
        </w:tc>
      </w:tr>
      <w:tr w:rsidR="00646E38" w14:paraId="68373923" w14:textId="77777777" w:rsidTr="00ED1041">
        <w:tc>
          <w:tcPr>
            <w:tcW w:w="1638" w:type="dxa"/>
          </w:tcPr>
          <w:p w14:paraId="2884BA60"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7</w:t>
            </w:r>
          </w:p>
        </w:tc>
        <w:tc>
          <w:tcPr>
            <w:tcW w:w="1208" w:type="dxa"/>
          </w:tcPr>
          <w:p w14:paraId="06EEB6D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[10.1.]</w:t>
            </w:r>
          </w:p>
        </w:tc>
        <w:tc>
          <w:tcPr>
            <w:tcW w:w="1496" w:type="dxa"/>
          </w:tcPr>
          <w:p w14:paraId="0EE81D6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[10.2.]</w:t>
            </w:r>
          </w:p>
        </w:tc>
        <w:tc>
          <w:tcPr>
            <w:tcW w:w="1495" w:type="dxa"/>
          </w:tcPr>
          <w:p w14:paraId="79BD026F"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[10.3.]</w:t>
            </w:r>
          </w:p>
        </w:tc>
        <w:tc>
          <w:tcPr>
            <w:tcW w:w="1496" w:type="dxa"/>
            <w:tcBorders>
              <w:right w:val="single" w:sz="8" w:space="0" w:color="auto"/>
            </w:tcBorders>
          </w:tcPr>
          <w:p w14:paraId="63134C7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[10.4.]</w:t>
            </w:r>
          </w:p>
        </w:tc>
        <w:tc>
          <w:tcPr>
            <w:tcW w:w="1496" w:type="dxa"/>
            <w:tcBorders>
              <w:left w:val="single" w:sz="8" w:space="0" w:color="auto"/>
              <w:right w:val="single" w:sz="8" w:space="0" w:color="auto"/>
            </w:tcBorders>
          </w:tcPr>
          <w:p w14:paraId="766A547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[10.5.]”</w:t>
            </w:r>
          </w:p>
        </w:tc>
      </w:tr>
      <w:tr w:rsidR="00646E38" w14:paraId="1A2FA2A8" w14:textId="77777777" w:rsidTr="00ED1041">
        <w:tc>
          <w:tcPr>
            <w:tcW w:w="1638" w:type="dxa"/>
          </w:tcPr>
          <w:p w14:paraId="2997E0BD"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8</w:t>
            </w:r>
          </w:p>
        </w:tc>
        <w:tc>
          <w:tcPr>
            <w:tcW w:w="1208" w:type="dxa"/>
          </w:tcPr>
          <w:p w14:paraId="42957127"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[11.1.]</w:t>
            </w:r>
          </w:p>
        </w:tc>
        <w:tc>
          <w:tcPr>
            <w:tcW w:w="1496" w:type="dxa"/>
          </w:tcPr>
          <w:p w14:paraId="7A22AB5F"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[11.2.]</w:t>
            </w:r>
          </w:p>
        </w:tc>
        <w:tc>
          <w:tcPr>
            <w:tcW w:w="1495" w:type="dxa"/>
          </w:tcPr>
          <w:p w14:paraId="1F15634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[11.3.]</w:t>
            </w:r>
          </w:p>
        </w:tc>
        <w:tc>
          <w:tcPr>
            <w:tcW w:w="1496" w:type="dxa"/>
            <w:tcBorders>
              <w:right w:val="single" w:sz="8" w:space="0" w:color="auto"/>
            </w:tcBorders>
          </w:tcPr>
          <w:p w14:paraId="128EA01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[11.4.]</w:t>
            </w:r>
          </w:p>
        </w:tc>
        <w:tc>
          <w:tcPr>
            <w:tcW w:w="1496" w:type="dxa"/>
            <w:tcBorders>
              <w:left w:val="single" w:sz="8" w:space="0" w:color="auto"/>
              <w:right w:val="single" w:sz="8" w:space="0" w:color="auto"/>
            </w:tcBorders>
          </w:tcPr>
          <w:p w14:paraId="04A07185"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[11.5.]”</w:t>
            </w:r>
          </w:p>
        </w:tc>
      </w:tr>
      <w:tr w:rsidR="00646E38" w14:paraId="1F5EBB85" w14:textId="77777777" w:rsidTr="00ED1041">
        <w:tc>
          <w:tcPr>
            <w:tcW w:w="1638" w:type="dxa"/>
          </w:tcPr>
          <w:p w14:paraId="307FC85F"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9</w:t>
            </w:r>
          </w:p>
        </w:tc>
        <w:tc>
          <w:tcPr>
            <w:tcW w:w="1208" w:type="dxa"/>
          </w:tcPr>
          <w:p w14:paraId="3136A6F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[12.1.]</w:t>
            </w:r>
          </w:p>
        </w:tc>
        <w:tc>
          <w:tcPr>
            <w:tcW w:w="1496" w:type="dxa"/>
          </w:tcPr>
          <w:p w14:paraId="18B07CB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[12.2.]</w:t>
            </w:r>
          </w:p>
        </w:tc>
        <w:tc>
          <w:tcPr>
            <w:tcW w:w="1495" w:type="dxa"/>
          </w:tcPr>
          <w:p w14:paraId="45AD65A7"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[12.3.]</w:t>
            </w:r>
          </w:p>
        </w:tc>
        <w:tc>
          <w:tcPr>
            <w:tcW w:w="1496" w:type="dxa"/>
            <w:tcBorders>
              <w:right w:val="single" w:sz="8" w:space="0" w:color="auto"/>
            </w:tcBorders>
          </w:tcPr>
          <w:p w14:paraId="2821841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[12.4.]</w:t>
            </w:r>
          </w:p>
        </w:tc>
        <w:tc>
          <w:tcPr>
            <w:tcW w:w="1496" w:type="dxa"/>
            <w:tcBorders>
              <w:left w:val="single" w:sz="8" w:space="0" w:color="auto"/>
              <w:right w:val="single" w:sz="8" w:space="0" w:color="auto"/>
            </w:tcBorders>
          </w:tcPr>
          <w:p w14:paraId="28D5710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[12.5.]”</w:t>
            </w:r>
          </w:p>
        </w:tc>
      </w:tr>
      <w:tr w:rsidR="00646E38" w14:paraId="765077EC" w14:textId="77777777" w:rsidTr="00ED1041">
        <w:tc>
          <w:tcPr>
            <w:tcW w:w="1638" w:type="dxa"/>
          </w:tcPr>
          <w:p w14:paraId="104C8ED9"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10</w:t>
            </w:r>
          </w:p>
        </w:tc>
        <w:tc>
          <w:tcPr>
            <w:tcW w:w="1208" w:type="dxa"/>
          </w:tcPr>
          <w:p w14:paraId="6410D0C7"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[13.1.]</w:t>
            </w:r>
          </w:p>
        </w:tc>
        <w:tc>
          <w:tcPr>
            <w:tcW w:w="1496" w:type="dxa"/>
          </w:tcPr>
          <w:p w14:paraId="74265A1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[13.2.]</w:t>
            </w:r>
          </w:p>
        </w:tc>
        <w:tc>
          <w:tcPr>
            <w:tcW w:w="1495" w:type="dxa"/>
          </w:tcPr>
          <w:p w14:paraId="7E5B824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[13.3.]</w:t>
            </w:r>
          </w:p>
        </w:tc>
        <w:tc>
          <w:tcPr>
            <w:tcW w:w="1496" w:type="dxa"/>
            <w:tcBorders>
              <w:right w:val="single" w:sz="8" w:space="0" w:color="auto"/>
            </w:tcBorders>
          </w:tcPr>
          <w:p w14:paraId="17A251D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[13.4.]</w:t>
            </w:r>
          </w:p>
        </w:tc>
        <w:tc>
          <w:tcPr>
            <w:tcW w:w="1496" w:type="dxa"/>
            <w:tcBorders>
              <w:left w:val="single" w:sz="8" w:space="0" w:color="auto"/>
              <w:right w:val="single" w:sz="8" w:space="0" w:color="auto"/>
            </w:tcBorders>
          </w:tcPr>
          <w:p w14:paraId="492A497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[13.5.]”</w:t>
            </w:r>
          </w:p>
        </w:tc>
      </w:tr>
      <w:tr w:rsidR="00646E38" w14:paraId="00968BC5" w14:textId="77777777" w:rsidTr="00ED1041">
        <w:tc>
          <w:tcPr>
            <w:tcW w:w="1638" w:type="dxa"/>
          </w:tcPr>
          <w:p w14:paraId="08158CF4"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11</w:t>
            </w:r>
          </w:p>
        </w:tc>
        <w:tc>
          <w:tcPr>
            <w:tcW w:w="1208" w:type="dxa"/>
          </w:tcPr>
          <w:p w14:paraId="3DCD15A0"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[14.1.]</w:t>
            </w:r>
          </w:p>
        </w:tc>
        <w:tc>
          <w:tcPr>
            <w:tcW w:w="1496" w:type="dxa"/>
          </w:tcPr>
          <w:p w14:paraId="7FC382AC"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[14.2.]</w:t>
            </w:r>
          </w:p>
        </w:tc>
        <w:tc>
          <w:tcPr>
            <w:tcW w:w="1495" w:type="dxa"/>
          </w:tcPr>
          <w:p w14:paraId="0A7901B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[14.3.]</w:t>
            </w:r>
          </w:p>
        </w:tc>
        <w:tc>
          <w:tcPr>
            <w:tcW w:w="1496" w:type="dxa"/>
            <w:tcBorders>
              <w:right w:val="single" w:sz="8" w:space="0" w:color="auto"/>
            </w:tcBorders>
          </w:tcPr>
          <w:p w14:paraId="5F446FDF"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[14.4.]</w:t>
            </w:r>
          </w:p>
        </w:tc>
        <w:tc>
          <w:tcPr>
            <w:tcW w:w="1496" w:type="dxa"/>
            <w:tcBorders>
              <w:left w:val="single" w:sz="8" w:space="0" w:color="auto"/>
              <w:right w:val="single" w:sz="8" w:space="0" w:color="auto"/>
            </w:tcBorders>
          </w:tcPr>
          <w:p w14:paraId="5F84B16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[14.5.]”</w:t>
            </w:r>
          </w:p>
        </w:tc>
      </w:tr>
      <w:tr w:rsidR="00646E38" w14:paraId="7E8770C3" w14:textId="77777777" w:rsidTr="00ED1041">
        <w:tc>
          <w:tcPr>
            <w:tcW w:w="1638" w:type="dxa"/>
          </w:tcPr>
          <w:p w14:paraId="2A7CC5C1"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12</w:t>
            </w:r>
          </w:p>
        </w:tc>
        <w:tc>
          <w:tcPr>
            <w:tcW w:w="1208" w:type="dxa"/>
          </w:tcPr>
          <w:p w14:paraId="0FBB580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[15.1.]</w:t>
            </w:r>
          </w:p>
        </w:tc>
        <w:tc>
          <w:tcPr>
            <w:tcW w:w="1496" w:type="dxa"/>
          </w:tcPr>
          <w:p w14:paraId="212BEA0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[15.2.]</w:t>
            </w:r>
          </w:p>
        </w:tc>
        <w:tc>
          <w:tcPr>
            <w:tcW w:w="1495" w:type="dxa"/>
          </w:tcPr>
          <w:p w14:paraId="2CBCFD1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[15.3.]</w:t>
            </w:r>
          </w:p>
        </w:tc>
        <w:tc>
          <w:tcPr>
            <w:tcW w:w="1496" w:type="dxa"/>
            <w:tcBorders>
              <w:right w:val="single" w:sz="8" w:space="0" w:color="auto"/>
            </w:tcBorders>
          </w:tcPr>
          <w:p w14:paraId="69456F6B"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[15.4.]</w:t>
            </w:r>
          </w:p>
        </w:tc>
        <w:tc>
          <w:tcPr>
            <w:tcW w:w="1496" w:type="dxa"/>
            <w:tcBorders>
              <w:left w:val="single" w:sz="8" w:space="0" w:color="auto"/>
              <w:right w:val="single" w:sz="8" w:space="0" w:color="auto"/>
            </w:tcBorders>
          </w:tcPr>
          <w:p w14:paraId="27D0563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[15.5.]”</w:t>
            </w:r>
          </w:p>
        </w:tc>
      </w:tr>
      <w:tr w:rsidR="00646E38" w14:paraId="4AD1569D" w14:textId="77777777" w:rsidTr="00ED1041">
        <w:tc>
          <w:tcPr>
            <w:tcW w:w="1638" w:type="dxa"/>
            <w:tcBorders>
              <w:bottom w:val="single" w:sz="8" w:space="0" w:color="auto"/>
            </w:tcBorders>
          </w:tcPr>
          <w:p w14:paraId="2CFDD650"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Ungraded</w:t>
            </w:r>
          </w:p>
        </w:tc>
        <w:tc>
          <w:tcPr>
            <w:tcW w:w="1208" w:type="dxa"/>
            <w:tcBorders>
              <w:bottom w:val="single" w:sz="8" w:space="0" w:color="auto"/>
            </w:tcBorders>
          </w:tcPr>
          <w:p w14:paraId="21137D14"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[16.1.]</w:t>
            </w:r>
          </w:p>
        </w:tc>
        <w:tc>
          <w:tcPr>
            <w:tcW w:w="1496" w:type="dxa"/>
            <w:tcBorders>
              <w:bottom w:val="single" w:sz="8" w:space="0" w:color="auto"/>
            </w:tcBorders>
          </w:tcPr>
          <w:p w14:paraId="03B21CB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[16.2.]</w:t>
            </w:r>
          </w:p>
        </w:tc>
        <w:tc>
          <w:tcPr>
            <w:tcW w:w="1495" w:type="dxa"/>
            <w:tcBorders>
              <w:bottom w:val="single" w:sz="8" w:space="0" w:color="auto"/>
            </w:tcBorders>
          </w:tcPr>
          <w:p w14:paraId="6304780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[16.3.]</w:t>
            </w:r>
          </w:p>
        </w:tc>
        <w:tc>
          <w:tcPr>
            <w:tcW w:w="1496" w:type="dxa"/>
            <w:tcBorders>
              <w:bottom w:val="single" w:sz="8" w:space="0" w:color="auto"/>
              <w:right w:val="single" w:sz="8" w:space="0" w:color="auto"/>
            </w:tcBorders>
          </w:tcPr>
          <w:p w14:paraId="3D7CFBA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[16.4.]</w:t>
            </w:r>
          </w:p>
        </w:tc>
        <w:tc>
          <w:tcPr>
            <w:tcW w:w="1496" w:type="dxa"/>
            <w:tcBorders>
              <w:left w:val="single" w:sz="8" w:space="0" w:color="auto"/>
              <w:bottom w:val="single" w:sz="8" w:space="0" w:color="auto"/>
              <w:right w:val="single" w:sz="8" w:space="0" w:color="auto"/>
            </w:tcBorders>
          </w:tcPr>
          <w:p w14:paraId="7ECE48F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[16.5.]”</w:t>
            </w:r>
          </w:p>
        </w:tc>
      </w:tr>
      <w:tr w:rsidR="00646E38" w14:paraId="53EB50CE" w14:textId="77777777" w:rsidTr="00ED1041">
        <w:tc>
          <w:tcPr>
            <w:tcW w:w="1638" w:type="dxa"/>
            <w:tcBorders>
              <w:top w:val="single" w:sz="8" w:space="0" w:color="auto"/>
              <w:left w:val="single" w:sz="8" w:space="0" w:color="auto"/>
              <w:bottom w:val="single" w:sz="8" w:space="0" w:color="auto"/>
              <w:right w:val="single" w:sz="8" w:space="0" w:color="auto"/>
            </w:tcBorders>
          </w:tcPr>
          <w:p w14:paraId="5BF491AF"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TOTALS</w:t>
            </w:r>
          </w:p>
        </w:tc>
        <w:tc>
          <w:tcPr>
            <w:tcW w:w="1208" w:type="dxa"/>
            <w:tcBorders>
              <w:top w:val="single" w:sz="8" w:space="0" w:color="auto"/>
              <w:left w:val="single" w:sz="8" w:space="0" w:color="auto"/>
              <w:bottom w:val="single" w:sz="8" w:space="0" w:color="auto"/>
              <w:right w:val="single" w:sz="8" w:space="0" w:color="auto"/>
            </w:tcBorders>
          </w:tcPr>
          <w:p w14:paraId="5085DFCF"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14:paraId="3AE7DDFE"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c>
          <w:tcPr>
            <w:tcW w:w="1495" w:type="dxa"/>
            <w:tcBorders>
              <w:top w:val="single" w:sz="8" w:space="0" w:color="auto"/>
              <w:left w:val="single" w:sz="8" w:space="0" w:color="auto"/>
              <w:bottom w:val="single" w:sz="8" w:space="0" w:color="auto"/>
              <w:right w:val="single" w:sz="8" w:space="0" w:color="auto"/>
            </w:tcBorders>
          </w:tcPr>
          <w:p w14:paraId="6C3C3249"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14:paraId="5C6212A1"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14:paraId="39718AEC"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r>
    </w:tbl>
    <w:p w14:paraId="0587DD36" w14:textId="77777777" w:rsidR="00646E38" w:rsidRDefault="00646E38">
      <w:pPr>
        <w:pStyle w:val="Header"/>
        <w:tabs>
          <w:tab w:val="clear" w:pos="4320"/>
          <w:tab w:val="clear" w:pos="8640"/>
        </w:tabs>
        <w:jc w:val="center"/>
        <w:rPr>
          <w:rFonts w:ascii="Arial" w:hAnsi="Arial" w:cs="Arial"/>
          <w:sz w:val="24"/>
          <w:szCs w:val="24"/>
        </w:rPr>
      </w:pPr>
    </w:p>
    <w:p w14:paraId="483E0316" w14:textId="77777777" w:rsidR="00646E38" w:rsidRDefault="00646E38">
      <w:pPr>
        <w:pStyle w:val="Header"/>
        <w:tabs>
          <w:tab w:val="clear" w:pos="4320"/>
          <w:tab w:val="clear" w:pos="8640"/>
        </w:tabs>
        <w:jc w:val="left"/>
        <w:rPr>
          <w:rFonts w:ascii="Arial" w:hAnsi="Arial" w:cs="Arial"/>
          <w:sz w:val="24"/>
          <w:szCs w:val="24"/>
        </w:rPr>
      </w:pPr>
      <w:r>
        <w:rPr>
          <w:rFonts w:ascii="Arial" w:hAnsi="Arial" w:cs="Arial"/>
          <w:sz w:val="24"/>
          <w:szCs w:val="24"/>
        </w:rPr>
        <w:t xml:space="preserve"> </w:t>
      </w:r>
    </w:p>
    <w:p w14:paraId="0E092BC0" w14:textId="77777777" w:rsidR="00646E38" w:rsidRPr="004118A7" w:rsidRDefault="004118A7" w:rsidP="00247656">
      <w:pPr>
        <w:pStyle w:val="Heading4"/>
        <w:rPr>
          <w:sz w:val="28"/>
          <w:szCs w:val="28"/>
        </w:rPr>
      </w:pPr>
      <w:bookmarkStart w:id="31" w:name="_Toc174950399"/>
      <w:bookmarkStart w:id="32" w:name="_Toc207770062"/>
      <w:r>
        <w:rPr>
          <w:sz w:val="28"/>
          <w:szCs w:val="28"/>
        </w:rPr>
        <w:t xml:space="preserve">2.1.2.4 </w:t>
      </w:r>
      <w:r w:rsidR="00646E38" w:rsidRPr="004118A7">
        <w:rPr>
          <w:sz w:val="28"/>
          <w:szCs w:val="28"/>
        </w:rPr>
        <w:t>Student Participation in Title I, Part A Targeted Assistance Programs by Instructional and Support Services</w:t>
      </w:r>
      <w:bookmarkEnd w:id="31"/>
      <w:bookmarkEnd w:id="32"/>
      <w:r w:rsidR="00646E38" w:rsidRPr="004118A7">
        <w:rPr>
          <w:sz w:val="28"/>
          <w:szCs w:val="28"/>
        </w:rPr>
        <w:t xml:space="preserve"> </w:t>
      </w:r>
    </w:p>
    <w:p w14:paraId="10E0268A" w14:textId="77777777" w:rsidR="004118A7" w:rsidRDefault="004118A7">
      <w:pPr>
        <w:pStyle w:val="Header"/>
        <w:tabs>
          <w:tab w:val="clear" w:pos="4320"/>
          <w:tab w:val="clear" w:pos="8640"/>
        </w:tabs>
        <w:jc w:val="left"/>
        <w:rPr>
          <w:rFonts w:ascii="Arial" w:hAnsi="Arial" w:cs="Arial"/>
          <w:sz w:val="24"/>
          <w:szCs w:val="24"/>
        </w:rPr>
      </w:pPr>
    </w:p>
    <w:p w14:paraId="0233420C" w14:textId="77777777" w:rsidR="00646E38" w:rsidRDefault="00646E38">
      <w:pPr>
        <w:pStyle w:val="Header"/>
        <w:tabs>
          <w:tab w:val="clear" w:pos="4320"/>
          <w:tab w:val="clear" w:pos="8640"/>
        </w:tabs>
        <w:jc w:val="left"/>
        <w:rPr>
          <w:rFonts w:ascii="Arial" w:hAnsi="Arial" w:cs="Arial"/>
          <w:sz w:val="24"/>
          <w:szCs w:val="24"/>
        </w:rPr>
      </w:pPr>
      <w:r>
        <w:rPr>
          <w:rFonts w:ascii="Arial" w:hAnsi="Arial" w:cs="Arial"/>
          <w:sz w:val="24"/>
          <w:szCs w:val="24"/>
        </w:rPr>
        <w:t>The following sections collect data about the participation of students in TAS.</w:t>
      </w:r>
    </w:p>
    <w:p w14:paraId="03796589" w14:textId="77777777" w:rsidR="00646E38" w:rsidRDefault="00646E38">
      <w:pPr>
        <w:pStyle w:val="Header"/>
        <w:tabs>
          <w:tab w:val="clear" w:pos="4320"/>
          <w:tab w:val="clear" w:pos="8640"/>
        </w:tabs>
        <w:jc w:val="left"/>
        <w:rPr>
          <w:rFonts w:ascii="Arial" w:hAnsi="Arial" w:cs="Arial"/>
          <w:b/>
          <w:sz w:val="24"/>
          <w:szCs w:val="24"/>
        </w:rPr>
      </w:pPr>
    </w:p>
    <w:p w14:paraId="6338DB76" w14:textId="77777777" w:rsidR="00646E38" w:rsidRPr="004118A7" w:rsidRDefault="00646E38" w:rsidP="00247656">
      <w:pPr>
        <w:pStyle w:val="Heading5"/>
        <w:rPr>
          <w:sz w:val="28"/>
          <w:szCs w:val="28"/>
        </w:rPr>
      </w:pPr>
      <w:r w:rsidRPr="004118A7">
        <w:rPr>
          <w:sz w:val="28"/>
          <w:szCs w:val="28"/>
        </w:rPr>
        <w:t>2.1.2.4.1</w:t>
      </w:r>
      <w:r w:rsidRPr="004118A7">
        <w:rPr>
          <w:sz w:val="28"/>
          <w:szCs w:val="28"/>
        </w:rPr>
        <w:tab/>
        <w:t xml:space="preserve">Student Participation in Title I, Part </w:t>
      </w:r>
      <w:proofErr w:type="gramStart"/>
      <w:r w:rsidRPr="004118A7">
        <w:rPr>
          <w:sz w:val="28"/>
          <w:szCs w:val="28"/>
        </w:rPr>
        <w:t>A</w:t>
      </w:r>
      <w:proofErr w:type="gramEnd"/>
      <w:r w:rsidRPr="004118A7">
        <w:rPr>
          <w:sz w:val="28"/>
          <w:szCs w:val="28"/>
        </w:rPr>
        <w:t xml:space="preserve"> Targeted Assistance Programs by Instructional Services</w:t>
      </w:r>
    </w:p>
    <w:p w14:paraId="17483287" w14:textId="77777777" w:rsidR="004118A7" w:rsidRDefault="004118A7">
      <w:pPr>
        <w:pStyle w:val="BodyText3"/>
        <w:jc w:val="left"/>
        <w:rPr>
          <w:sz w:val="24"/>
          <w:szCs w:val="24"/>
        </w:rPr>
      </w:pPr>
    </w:p>
    <w:p w14:paraId="47C7301F" w14:textId="77777777" w:rsidR="00646E38" w:rsidRDefault="00646E38">
      <w:pPr>
        <w:pStyle w:val="BodyText3"/>
        <w:jc w:val="left"/>
        <w:rPr>
          <w:sz w:val="24"/>
          <w:szCs w:val="24"/>
        </w:rPr>
      </w:pPr>
      <w:r>
        <w:rPr>
          <w:sz w:val="24"/>
          <w:szCs w:val="24"/>
        </w:rPr>
        <w:t>In the table below, provide the number of students receiving each of the listed instructional services through a TAS program funded by Title I, Part A.  Students may be reported as receiving more than one instructional service.  However, students should be reported only once for each instructional service regardless of the frequency with which they received the service.</w:t>
      </w:r>
    </w:p>
    <w:p w14:paraId="3F8DEF40" w14:textId="77777777" w:rsidR="00646E38" w:rsidRDefault="00646E38">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600"/>
      </w:tblGrid>
      <w:tr w:rsidR="00646E38" w14:paraId="47C5D783" w14:textId="77777777" w:rsidTr="00287128">
        <w:trPr>
          <w:tblHeader/>
          <w:jc w:val="center"/>
        </w:trPr>
        <w:tc>
          <w:tcPr>
            <w:tcW w:w="3708" w:type="dxa"/>
            <w:shd w:val="clear" w:color="auto" w:fill="C0C0C0"/>
          </w:tcPr>
          <w:p w14:paraId="432049DC" w14:textId="77777777" w:rsidR="00646E38" w:rsidRDefault="009647D1" w:rsidP="000610F3">
            <w:pPr>
              <w:pStyle w:val="BodyText3"/>
              <w:jc w:val="left"/>
              <w:rPr>
                <w:b/>
                <w:szCs w:val="22"/>
              </w:rPr>
            </w:pPr>
            <w:r>
              <w:rPr>
                <w:b/>
                <w:szCs w:val="22"/>
              </w:rPr>
              <w:t xml:space="preserve">TAS </w:t>
            </w:r>
            <w:r w:rsidR="000610F3">
              <w:rPr>
                <w:b/>
                <w:szCs w:val="22"/>
              </w:rPr>
              <w:t>Instructional Service</w:t>
            </w:r>
          </w:p>
        </w:tc>
        <w:tc>
          <w:tcPr>
            <w:tcW w:w="3600" w:type="dxa"/>
          </w:tcPr>
          <w:p w14:paraId="48BE4E12" w14:textId="77777777" w:rsidR="00646E38" w:rsidRDefault="00646E38">
            <w:pPr>
              <w:pStyle w:val="BodyText3"/>
              <w:jc w:val="center"/>
              <w:rPr>
                <w:b/>
                <w:szCs w:val="22"/>
              </w:rPr>
            </w:pPr>
            <w:r>
              <w:rPr>
                <w:b/>
                <w:szCs w:val="22"/>
              </w:rPr>
              <w:t># Students Served</w:t>
            </w:r>
          </w:p>
        </w:tc>
      </w:tr>
      <w:tr w:rsidR="00646E38" w14:paraId="19A00219" w14:textId="77777777">
        <w:trPr>
          <w:jc w:val="center"/>
        </w:trPr>
        <w:tc>
          <w:tcPr>
            <w:tcW w:w="3708" w:type="dxa"/>
          </w:tcPr>
          <w:p w14:paraId="0BE9A7AA" w14:textId="77777777" w:rsidR="00646E38" w:rsidRDefault="00646E38">
            <w:pPr>
              <w:pStyle w:val="BodyText3"/>
              <w:jc w:val="left"/>
              <w:rPr>
                <w:szCs w:val="22"/>
              </w:rPr>
            </w:pPr>
            <w:r>
              <w:rPr>
                <w:szCs w:val="22"/>
              </w:rPr>
              <w:t>Mathematics</w:t>
            </w:r>
          </w:p>
        </w:tc>
        <w:tc>
          <w:tcPr>
            <w:tcW w:w="3600" w:type="dxa"/>
          </w:tcPr>
          <w:p w14:paraId="1DD1EDE4" w14:textId="77777777" w:rsidR="00646E38" w:rsidRDefault="00646E38">
            <w:pPr>
              <w:pStyle w:val="BodyText3"/>
              <w:jc w:val="center"/>
              <w:rPr>
                <w:b/>
                <w:color w:val="FFFFFF"/>
                <w:szCs w:val="22"/>
              </w:rPr>
            </w:pPr>
            <w:r>
              <w:rPr>
                <w:b/>
                <w:color w:val="FFFFFF"/>
                <w:szCs w:val="22"/>
              </w:rPr>
              <w:t>[1.1.1.]</w:t>
            </w:r>
          </w:p>
        </w:tc>
      </w:tr>
      <w:tr w:rsidR="00646E38" w14:paraId="27B91D53" w14:textId="77777777">
        <w:trPr>
          <w:jc w:val="center"/>
        </w:trPr>
        <w:tc>
          <w:tcPr>
            <w:tcW w:w="3708" w:type="dxa"/>
          </w:tcPr>
          <w:p w14:paraId="2A7D2A63" w14:textId="77777777" w:rsidR="00646E38" w:rsidRDefault="00646E38">
            <w:pPr>
              <w:pStyle w:val="BodyText3"/>
              <w:jc w:val="left"/>
              <w:rPr>
                <w:szCs w:val="22"/>
              </w:rPr>
            </w:pPr>
            <w:r>
              <w:rPr>
                <w:szCs w:val="22"/>
              </w:rPr>
              <w:t>Reading/language arts</w:t>
            </w:r>
          </w:p>
        </w:tc>
        <w:tc>
          <w:tcPr>
            <w:tcW w:w="3600" w:type="dxa"/>
          </w:tcPr>
          <w:p w14:paraId="1ECFDF60" w14:textId="77777777" w:rsidR="00646E38" w:rsidRDefault="00646E38">
            <w:pPr>
              <w:pStyle w:val="BodyText3"/>
              <w:jc w:val="center"/>
              <w:rPr>
                <w:b/>
                <w:color w:val="FFFFFF"/>
                <w:szCs w:val="22"/>
              </w:rPr>
            </w:pPr>
            <w:r>
              <w:rPr>
                <w:b/>
                <w:color w:val="FFFFFF"/>
                <w:szCs w:val="22"/>
              </w:rPr>
              <w:t>[1.2.1.]</w:t>
            </w:r>
          </w:p>
        </w:tc>
      </w:tr>
      <w:tr w:rsidR="00646E38" w14:paraId="0493A51C" w14:textId="77777777">
        <w:trPr>
          <w:jc w:val="center"/>
        </w:trPr>
        <w:tc>
          <w:tcPr>
            <w:tcW w:w="3708" w:type="dxa"/>
          </w:tcPr>
          <w:p w14:paraId="03A6BC84" w14:textId="77777777" w:rsidR="00646E38" w:rsidRDefault="00646E38">
            <w:pPr>
              <w:pStyle w:val="BodyText3"/>
              <w:jc w:val="left"/>
              <w:rPr>
                <w:szCs w:val="22"/>
              </w:rPr>
            </w:pPr>
            <w:r>
              <w:rPr>
                <w:szCs w:val="22"/>
              </w:rPr>
              <w:t>Science</w:t>
            </w:r>
          </w:p>
        </w:tc>
        <w:tc>
          <w:tcPr>
            <w:tcW w:w="3600" w:type="dxa"/>
          </w:tcPr>
          <w:p w14:paraId="2E9AD2BF" w14:textId="77777777" w:rsidR="00646E38" w:rsidRDefault="00646E38">
            <w:pPr>
              <w:pStyle w:val="BodyText3"/>
              <w:jc w:val="center"/>
              <w:rPr>
                <w:b/>
                <w:color w:val="FFFFFF"/>
                <w:szCs w:val="22"/>
              </w:rPr>
            </w:pPr>
            <w:r>
              <w:rPr>
                <w:b/>
                <w:color w:val="FFFFFF"/>
                <w:szCs w:val="22"/>
              </w:rPr>
              <w:t>[1.3.1.]</w:t>
            </w:r>
          </w:p>
        </w:tc>
      </w:tr>
      <w:tr w:rsidR="00646E38" w14:paraId="508D6A38" w14:textId="77777777">
        <w:trPr>
          <w:jc w:val="center"/>
        </w:trPr>
        <w:tc>
          <w:tcPr>
            <w:tcW w:w="3708" w:type="dxa"/>
          </w:tcPr>
          <w:p w14:paraId="2F31CDBC" w14:textId="77777777" w:rsidR="00646E38" w:rsidRDefault="00646E38">
            <w:pPr>
              <w:pStyle w:val="BodyText3"/>
              <w:jc w:val="left"/>
              <w:rPr>
                <w:szCs w:val="22"/>
              </w:rPr>
            </w:pPr>
            <w:r>
              <w:rPr>
                <w:szCs w:val="22"/>
              </w:rPr>
              <w:t>Social studies</w:t>
            </w:r>
          </w:p>
        </w:tc>
        <w:tc>
          <w:tcPr>
            <w:tcW w:w="3600" w:type="dxa"/>
          </w:tcPr>
          <w:p w14:paraId="24AE5F5E" w14:textId="77777777" w:rsidR="00646E38" w:rsidRDefault="00646E38">
            <w:pPr>
              <w:pStyle w:val="BodyText3"/>
              <w:jc w:val="center"/>
              <w:rPr>
                <w:b/>
                <w:color w:val="FFFFFF"/>
                <w:szCs w:val="22"/>
              </w:rPr>
            </w:pPr>
            <w:r>
              <w:rPr>
                <w:b/>
                <w:color w:val="FFFFFF"/>
                <w:szCs w:val="22"/>
              </w:rPr>
              <w:t>[1.4.1.]</w:t>
            </w:r>
          </w:p>
        </w:tc>
      </w:tr>
      <w:tr w:rsidR="00646E38" w14:paraId="0B6C7AD2" w14:textId="77777777">
        <w:trPr>
          <w:trHeight w:val="90"/>
          <w:jc w:val="center"/>
        </w:trPr>
        <w:tc>
          <w:tcPr>
            <w:tcW w:w="3708" w:type="dxa"/>
          </w:tcPr>
          <w:p w14:paraId="5C30D4B6" w14:textId="77777777" w:rsidR="00646E38" w:rsidRDefault="00646E38">
            <w:pPr>
              <w:pStyle w:val="BodyText3"/>
              <w:jc w:val="left"/>
              <w:rPr>
                <w:szCs w:val="22"/>
              </w:rPr>
            </w:pPr>
            <w:r>
              <w:rPr>
                <w:szCs w:val="22"/>
              </w:rPr>
              <w:t>Vocational/career</w:t>
            </w:r>
          </w:p>
        </w:tc>
        <w:tc>
          <w:tcPr>
            <w:tcW w:w="3600" w:type="dxa"/>
          </w:tcPr>
          <w:p w14:paraId="585D394F" w14:textId="77777777" w:rsidR="00646E38" w:rsidRDefault="00646E38">
            <w:pPr>
              <w:pStyle w:val="BodyText3"/>
              <w:jc w:val="center"/>
              <w:rPr>
                <w:b/>
                <w:color w:val="FFFFFF"/>
                <w:szCs w:val="22"/>
              </w:rPr>
            </w:pPr>
            <w:r>
              <w:rPr>
                <w:b/>
                <w:color w:val="FFFFFF"/>
                <w:szCs w:val="22"/>
              </w:rPr>
              <w:t>[1.5.1.]</w:t>
            </w:r>
          </w:p>
        </w:tc>
      </w:tr>
      <w:tr w:rsidR="00646E38" w14:paraId="100600E2" w14:textId="77777777">
        <w:trPr>
          <w:jc w:val="center"/>
        </w:trPr>
        <w:tc>
          <w:tcPr>
            <w:tcW w:w="3708" w:type="dxa"/>
            <w:tcBorders>
              <w:bottom w:val="single" w:sz="4" w:space="0" w:color="auto"/>
            </w:tcBorders>
          </w:tcPr>
          <w:p w14:paraId="5BB08C13" w14:textId="77777777" w:rsidR="00646E38" w:rsidRDefault="00646E38">
            <w:pPr>
              <w:pStyle w:val="BodyText3"/>
              <w:jc w:val="left"/>
              <w:rPr>
                <w:szCs w:val="22"/>
              </w:rPr>
            </w:pPr>
            <w:r>
              <w:rPr>
                <w:szCs w:val="22"/>
              </w:rPr>
              <w:t>Other instructional services</w:t>
            </w:r>
          </w:p>
        </w:tc>
        <w:tc>
          <w:tcPr>
            <w:tcW w:w="3600" w:type="dxa"/>
            <w:tcBorders>
              <w:bottom w:val="single" w:sz="4" w:space="0" w:color="auto"/>
            </w:tcBorders>
          </w:tcPr>
          <w:p w14:paraId="1EFAA12D" w14:textId="77777777" w:rsidR="00646E38" w:rsidRDefault="00646E38">
            <w:pPr>
              <w:pStyle w:val="BodyText3"/>
              <w:jc w:val="center"/>
              <w:rPr>
                <w:b/>
                <w:color w:val="FFFFFF"/>
                <w:szCs w:val="22"/>
              </w:rPr>
            </w:pPr>
            <w:r>
              <w:rPr>
                <w:b/>
                <w:color w:val="FFFFFF"/>
                <w:szCs w:val="22"/>
              </w:rPr>
              <w:t>[1.6.1.]</w:t>
            </w:r>
          </w:p>
        </w:tc>
      </w:tr>
    </w:tbl>
    <w:p w14:paraId="515CA728" w14:textId="77777777" w:rsidR="00646E38" w:rsidRDefault="00646E38">
      <w:pPr>
        <w:pStyle w:val="BodyText3"/>
        <w:jc w:val="left"/>
        <w:rPr>
          <w:sz w:val="24"/>
          <w:szCs w:val="24"/>
        </w:rPr>
      </w:pPr>
    </w:p>
    <w:p w14:paraId="6A858730" w14:textId="77777777" w:rsidR="00646E38" w:rsidRDefault="00646E38">
      <w:pPr>
        <w:pStyle w:val="BodyText3"/>
        <w:jc w:val="left"/>
        <w:rPr>
          <w:sz w:val="24"/>
          <w:szCs w:val="24"/>
        </w:rPr>
      </w:pPr>
    </w:p>
    <w:p w14:paraId="1FA03E97" w14:textId="77777777" w:rsidR="00646E38" w:rsidRDefault="00646E38" w:rsidP="00247656">
      <w:pPr>
        <w:pStyle w:val="Heading5"/>
        <w:rPr>
          <w:sz w:val="28"/>
          <w:szCs w:val="28"/>
        </w:rPr>
      </w:pPr>
      <w:r w:rsidRPr="004118A7">
        <w:rPr>
          <w:sz w:val="28"/>
          <w:szCs w:val="28"/>
        </w:rPr>
        <w:t>2.1.2.4.2</w:t>
      </w:r>
      <w:r w:rsidRPr="004118A7">
        <w:rPr>
          <w:sz w:val="28"/>
          <w:szCs w:val="28"/>
        </w:rPr>
        <w:tab/>
        <w:t xml:space="preserve">Student Participation in Title I, Part </w:t>
      </w:r>
      <w:proofErr w:type="gramStart"/>
      <w:r w:rsidRPr="004118A7">
        <w:rPr>
          <w:sz w:val="28"/>
          <w:szCs w:val="28"/>
        </w:rPr>
        <w:t>A</w:t>
      </w:r>
      <w:proofErr w:type="gramEnd"/>
      <w:r w:rsidRPr="004118A7">
        <w:rPr>
          <w:sz w:val="28"/>
          <w:szCs w:val="28"/>
        </w:rPr>
        <w:t xml:space="preserve"> Targeted </w:t>
      </w:r>
      <w:r w:rsidRPr="004118A7">
        <w:rPr>
          <w:sz w:val="28"/>
          <w:szCs w:val="28"/>
        </w:rPr>
        <w:lastRenderedPageBreak/>
        <w:t xml:space="preserve">Assistance Programs by Support Services </w:t>
      </w:r>
    </w:p>
    <w:p w14:paraId="618DEDE3" w14:textId="77777777" w:rsidR="000610F3" w:rsidRPr="00F53BA3" w:rsidRDefault="000610F3" w:rsidP="00F53BA3"/>
    <w:p w14:paraId="1CEBFECD" w14:textId="77777777" w:rsidR="00646E38" w:rsidRDefault="00646E38">
      <w:pPr>
        <w:pStyle w:val="BodyText3"/>
        <w:jc w:val="left"/>
        <w:rPr>
          <w:sz w:val="24"/>
          <w:szCs w:val="24"/>
        </w:rPr>
      </w:pPr>
      <w:r>
        <w:rPr>
          <w:sz w:val="24"/>
          <w:szCs w:val="24"/>
        </w:rPr>
        <w:t>In the table below, provide the number of students receiving each of the listed support services through a TAS program funded by Title I, Part A.  Students may be reported as receiving more than one support service.  However, students should be reported only once for each support service regardless of the frequency with which they received the service.</w:t>
      </w:r>
    </w:p>
    <w:p w14:paraId="249AB014" w14:textId="77777777" w:rsidR="00646E38" w:rsidRDefault="00646E38">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600"/>
      </w:tblGrid>
      <w:tr w:rsidR="00646E38" w14:paraId="250DB847" w14:textId="77777777" w:rsidTr="00287128">
        <w:trPr>
          <w:tblHeader/>
          <w:jc w:val="center"/>
        </w:trPr>
        <w:tc>
          <w:tcPr>
            <w:tcW w:w="3708" w:type="dxa"/>
            <w:shd w:val="clear" w:color="auto" w:fill="C0C0C0"/>
          </w:tcPr>
          <w:p w14:paraId="5D61AC2E" w14:textId="77777777" w:rsidR="00646E38" w:rsidRDefault="009647D1" w:rsidP="000610F3">
            <w:pPr>
              <w:pStyle w:val="BodyText3"/>
              <w:jc w:val="left"/>
              <w:rPr>
                <w:b/>
                <w:szCs w:val="22"/>
              </w:rPr>
            </w:pPr>
            <w:r>
              <w:rPr>
                <w:b/>
                <w:szCs w:val="22"/>
              </w:rPr>
              <w:t xml:space="preserve">TAS </w:t>
            </w:r>
            <w:r w:rsidR="000610F3">
              <w:rPr>
                <w:b/>
                <w:szCs w:val="22"/>
              </w:rPr>
              <w:t>Support Service</w:t>
            </w:r>
          </w:p>
        </w:tc>
        <w:tc>
          <w:tcPr>
            <w:tcW w:w="3600" w:type="dxa"/>
          </w:tcPr>
          <w:p w14:paraId="07175467" w14:textId="77777777" w:rsidR="00646E38" w:rsidRDefault="00646E38">
            <w:pPr>
              <w:pStyle w:val="BodyText3"/>
              <w:jc w:val="center"/>
              <w:rPr>
                <w:b/>
                <w:szCs w:val="22"/>
              </w:rPr>
            </w:pPr>
            <w:r>
              <w:rPr>
                <w:b/>
                <w:szCs w:val="22"/>
              </w:rPr>
              <w:t># Students Served</w:t>
            </w:r>
          </w:p>
        </w:tc>
      </w:tr>
      <w:tr w:rsidR="00646E38" w14:paraId="01BC151E" w14:textId="77777777">
        <w:trPr>
          <w:jc w:val="center"/>
        </w:trPr>
        <w:tc>
          <w:tcPr>
            <w:tcW w:w="3708" w:type="dxa"/>
          </w:tcPr>
          <w:p w14:paraId="1A6352DD" w14:textId="77777777" w:rsidR="00646E38" w:rsidRDefault="00646E38">
            <w:pPr>
              <w:pStyle w:val="BodyText3"/>
              <w:jc w:val="left"/>
              <w:rPr>
                <w:szCs w:val="22"/>
              </w:rPr>
            </w:pPr>
            <w:r>
              <w:rPr>
                <w:szCs w:val="22"/>
              </w:rPr>
              <w:t>Health, dental, and eye care</w:t>
            </w:r>
          </w:p>
        </w:tc>
        <w:tc>
          <w:tcPr>
            <w:tcW w:w="3600" w:type="dxa"/>
          </w:tcPr>
          <w:p w14:paraId="6F6E9E4E" w14:textId="77777777" w:rsidR="00646E38" w:rsidRDefault="00646E38">
            <w:pPr>
              <w:pStyle w:val="BodyText3"/>
              <w:jc w:val="center"/>
              <w:rPr>
                <w:b/>
                <w:color w:val="FFFFFF"/>
                <w:szCs w:val="22"/>
              </w:rPr>
            </w:pPr>
            <w:r>
              <w:rPr>
                <w:b/>
                <w:color w:val="FFFFFF"/>
                <w:szCs w:val="22"/>
              </w:rPr>
              <w:t>[2.1.1.]</w:t>
            </w:r>
          </w:p>
        </w:tc>
      </w:tr>
      <w:tr w:rsidR="00646E38" w14:paraId="1D899F73" w14:textId="77777777">
        <w:trPr>
          <w:jc w:val="center"/>
        </w:trPr>
        <w:tc>
          <w:tcPr>
            <w:tcW w:w="3708" w:type="dxa"/>
          </w:tcPr>
          <w:p w14:paraId="2782E043" w14:textId="77777777" w:rsidR="00646E38" w:rsidRDefault="00646E38">
            <w:pPr>
              <w:pStyle w:val="BodyText3"/>
              <w:jc w:val="left"/>
              <w:rPr>
                <w:szCs w:val="22"/>
              </w:rPr>
            </w:pPr>
            <w:r>
              <w:rPr>
                <w:szCs w:val="22"/>
              </w:rPr>
              <w:t>Supporting guidance/advocacy</w:t>
            </w:r>
          </w:p>
        </w:tc>
        <w:tc>
          <w:tcPr>
            <w:tcW w:w="3600" w:type="dxa"/>
          </w:tcPr>
          <w:p w14:paraId="62E2454E" w14:textId="77777777" w:rsidR="00646E38" w:rsidRDefault="00646E38">
            <w:pPr>
              <w:pStyle w:val="BodyText3"/>
              <w:jc w:val="center"/>
              <w:rPr>
                <w:b/>
                <w:color w:val="FFFFFF"/>
                <w:szCs w:val="22"/>
              </w:rPr>
            </w:pPr>
            <w:r>
              <w:rPr>
                <w:b/>
                <w:color w:val="FFFFFF"/>
                <w:szCs w:val="22"/>
              </w:rPr>
              <w:t>[2.2.1.]</w:t>
            </w:r>
          </w:p>
        </w:tc>
      </w:tr>
      <w:tr w:rsidR="00646E38" w14:paraId="292D470A" w14:textId="77777777">
        <w:trPr>
          <w:jc w:val="center"/>
        </w:trPr>
        <w:tc>
          <w:tcPr>
            <w:tcW w:w="3708" w:type="dxa"/>
          </w:tcPr>
          <w:p w14:paraId="43B6B7A6" w14:textId="77777777" w:rsidR="00646E38" w:rsidRDefault="00646E38">
            <w:pPr>
              <w:pStyle w:val="BodyText3"/>
              <w:jc w:val="left"/>
              <w:rPr>
                <w:szCs w:val="22"/>
              </w:rPr>
            </w:pPr>
            <w:r>
              <w:rPr>
                <w:szCs w:val="22"/>
              </w:rPr>
              <w:t>Other support services</w:t>
            </w:r>
          </w:p>
        </w:tc>
        <w:tc>
          <w:tcPr>
            <w:tcW w:w="3600" w:type="dxa"/>
          </w:tcPr>
          <w:p w14:paraId="53B02FF9" w14:textId="77777777" w:rsidR="00646E38" w:rsidRDefault="00646E38">
            <w:pPr>
              <w:pStyle w:val="BodyText3"/>
              <w:jc w:val="center"/>
              <w:rPr>
                <w:b/>
                <w:color w:val="FFFFFF"/>
                <w:szCs w:val="22"/>
              </w:rPr>
            </w:pPr>
            <w:r>
              <w:rPr>
                <w:b/>
                <w:color w:val="FFFFFF"/>
                <w:szCs w:val="22"/>
              </w:rPr>
              <w:t>[2.3.1.]</w:t>
            </w:r>
          </w:p>
        </w:tc>
      </w:tr>
    </w:tbl>
    <w:p w14:paraId="490B0D78" w14:textId="77777777" w:rsidR="00646E38" w:rsidRDefault="00646E38">
      <w:pPr>
        <w:pStyle w:val="BodyText3"/>
        <w:jc w:val="left"/>
        <w:rPr>
          <w:b/>
          <w:sz w:val="24"/>
          <w:szCs w:val="24"/>
        </w:rPr>
      </w:pPr>
    </w:p>
    <w:p w14:paraId="48108F55" w14:textId="77777777" w:rsidR="00646E38" w:rsidRDefault="00646E38">
      <w:pPr>
        <w:pStyle w:val="BodyText3"/>
        <w:jc w:val="left"/>
        <w:rPr>
          <w:b/>
          <w:sz w:val="24"/>
          <w:szCs w:val="24"/>
        </w:rPr>
      </w:pPr>
    </w:p>
    <w:p w14:paraId="3E578872" w14:textId="77777777" w:rsidR="00646E38" w:rsidRPr="004118A7" w:rsidRDefault="00646E38" w:rsidP="003B51B8">
      <w:pPr>
        <w:pStyle w:val="Heading3"/>
        <w:rPr>
          <w:sz w:val="28"/>
          <w:szCs w:val="28"/>
        </w:rPr>
      </w:pPr>
      <w:bookmarkStart w:id="33" w:name="_Toc166037269"/>
      <w:bookmarkStart w:id="34" w:name="_Toc174950400"/>
      <w:bookmarkStart w:id="35" w:name="_Toc174950759"/>
      <w:bookmarkStart w:id="36" w:name="_Toc489950443"/>
      <w:r w:rsidRPr="004118A7">
        <w:rPr>
          <w:sz w:val="28"/>
          <w:szCs w:val="28"/>
        </w:rPr>
        <w:t>2.1.3</w:t>
      </w:r>
      <w:r w:rsidRPr="004118A7">
        <w:rPr>
          <w:sz w:val="28"/>
          <w:szCs w:val="28"/>
        </w:rPr>
        <w:tab/>
      </w:r>
      <w:r w:rsidR="003B51B8" w:rsidRPr="004118A7">
        <w:rPr>
          <w:sz w:val="28"/>
          <w:szCs w:val="28"/>
        </w:rPr>
        <w:t xml:space="preserve"> </w:t>
      </w:r>
      <w:r w:rsidRPr="004118A7">
        <w:rPr>
          <w:sz w:val="28"/>
          <w:szCs w:val="28"/>
        </w:rPr>
        <w:t xml:space="preserve">Staff Information for Title I, Part </w:t>
      </w:r>
      <w:proofErr w:type="gramStart"/>
      <w:r w:rsidRPr="004118A7">
        <w:rPr>
          <w:sz w:val="28"/>
          <w:szCs w:val="28"/>
        </w:rPr>
        <w:t>A</w:t>
      </w:r>
      <w:proofErr w:type="gramEnd"/>
      <w:r w:rsidRPr="004118A7">
        <w:rPr>
          <w:sz w:val="28"/>
          <w:szCs w:val="28"/>
        </w:rPr>
        <w:t xml:space="preserve"> Targeted Assistance Programs (TAS)</w:t>
      </w:r>
      <w:bookmarkEnd w:id="33"/>
      <w:bookmarkEnd w:id="34"/>
      <w:bookmarkEnd w:id="35"/>
      <w:bookmarkEnd w:id="36"/>
      <w:r w:rsidRPr="004118A7">
        <w:rPr>
          <w:sz w:val="28"/>
          <w:szCs w:val="28"/>
        </w:rPr>
        <w:t xml:space="preserve"> </w:t>
      </w:r>
    </w:p>
    <w:p w14:paraId="3F1A4BB7" w14:textId="77777777" w:rsidR="003B51B8" w:rsidRDefault="003B51B8">
      <w:pPr>
        <w:pStyle w:val="BodyText3"/>
        <w:jc w:val="left"/>
        <w:rPr>
          <w:sz w:val="24"/>
          <w:szCs w:val="24"/>
        </w:rPr>
      </w:pPr>
    </w:p>
    <w:p w14:paraId="6ED77E33" w14:textId="77777777" w:rsidR="00646E38" w:rsidRDefault="00646E38">
      <w:pPr>
        <w:pStyle w:val="BodyText3"/>
        <w:jc w:val="left"/>
        <w:rPr>
          <w:sz w:val="24"/>
          <w:szCs w:val="24"/>
        </w:rPr>
      </w:pPr>
      <w:r>
        <w:rPr>
          <w:sz w:val="24"/>
          <w:szCs w:val="24"/>
        </w:rPr>
        <w:t xml:space="preserve">In the table below, provide the number of full-time equivalent (FTE) staff funded by a Title I, Part </w:t>
      </w:r>
      <w:proofErr w:type="gramStart"/>
      <w:r>
        <w:rPr>
          <w:sz w:val="24"/>
          <w:szCs w:val="24"/>
        </w:rPr>
        <w:t>A</w:t>
      </w:r>
      <w:proofErr w:type="gramEnd"/>
      <w:r>
        <w:rPr>
          <w:sz w:val="24"/>
          <w:szCs w:val="24"/>
        </w:rPr>
        <w:t xml:space="preserve"> TAS in each of the staff categories.  For </w:t>
      </w:r>
      <w:proofErr w:type="gramStart"/>
      <w:r>
        <w:rPr>
          <w:sz w:val="24"/>
          <w:szCs w:val="24"/>
        </w:rPr>
        <w:t>staff who work</w:t>
      </w:r>
      <w:proofErr w:type="gramEnd"/>
      <w:r>
        <w:rPr>
          <w:sz w:val="24"/>
          <w:szCs w:val="24"/>
        </w:rPr>
        <w:t xml:space="preserve"> with both TAS and SWP, report only the FTE attributable to their TAS responsibilities.  </w:t>
      </w:r>
    </w:p>
    <w:p w14:paraId="5C1158BF" w14:textId="77777777" w:rsidR="00646E38" w:rsidRDefault="00646E38">
      <w:pPr>
        <w:pStyle w:val="BodyText3"/>
        <w:jc w:val="left"/>
        <w:rPr>
          <w:sz w:val="24"/>
          <w:szCs w:val="24"/>
        </w:rPr>
      </w:pPr>
    </w:p>
    <w:p w14:paraId="208678B9" w14:textId="77777777" w:rsidR="00646E38" w:rsidRDefault="00646E38">
      <w:pPr>
        <w:pStyle w:val="BodyText3"/>
        <w:jc w:val="left"/>
        <w:rPr>
          <w:b/>
          <w:sz w:val="24"/>
          <w:szCs w:val="24"/>
        </w:rPr>
      </w:pPr>
      <w:r>
        <w:rPr>
          <w:sz w:val="24"/>
          <w:szCs w:val="24"/>
        </w:rPr>
        <w:t xml:space="preserve">For paraprofessionals only, provide the percentage of paraprofessionals who were qualified in accordance with Section 1119 (c) and (d) of </w:t>
      </w:r>
      <w:r>
        <w:rPr>
          <w:i/>
          <w:sz w:val="24"/>
          <w:szCs w:val="24"/>
        </w:rPr>
        <w:t>ESEA</w:t>
      </w:r>
      <w:r>
        <w:rPr>
          <w:b/>
          <w:sz w:val="24"/>
          <w:szCs w:val="24"/>
        </w:rPr>
        <w:t>.</w:t>
      </w:r>
    </w:p>
    <w:p w14:paraId="61D202CF" w14:textId="77777777" w:rsidR="00646E38" w:rsidRDefault="00646E38">
      <w:pPr>
        <w:pStyle w:val="BodyText3"/>
        <w:jc w:val="left"/>
        <w:rPr>
          <w:b/>
          <w:sz w:val="24"/>
          <w:szCs w:val="24"/>
        </w:rPr>
      </w:pPr>
    </w:p>
    <w:p w14:paraId="50C2A27A" w14:textId="77777777" w:rsidR="00646E38" w:rsidRDefault="00646E38">
      <w:pPr>
        <w:pStyle w:val="BodyText3"/>
        <w:jc w:val="left"/>
        <w:rPr>
          <w:sz w:val="24"/>
          <w:szCs w:val="24"/>
        </w:rPr>
      </w:pPr>
      <w:r>
        <w:rPr>
          <w:sz w:val="24"/>
          <w:szCs w:val="24"/>
        </w:rPr>
        <w:t>See the FAQs following the table for additional information.</w:t>
      </w:r>
    </w:p>
    <w:p w14:paraId="55E01602" w14:textId="77777777" w:rsidR="00646E38" w:rsidRDefault="00646E38">
      <w:pPr>
        <w:pStyle w:val="BodyText3"/>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980"/>
        <w:gridCol w:w="2268"/>
      </w:tblGrid>
      <w:tr w:rsidR="00646E38" w14:paraId="3B07E979" w14:textId="77777777" w:rsidTr="00287128">
        <w:trPr>
          <w:tblHeader/>
        </w:trPr>
        <w:tc>
          <w:tcPr>
            <w:tcW w:w="4608" w:type="dxa"/>
            <w:vAlign w:val="bottom"/>
          </w:tcPr>
          <w:p w14:paraId="10B935F4" w14:textId="77777777" w:rsidR="00646E38" w:rsidRDefault="00646E38">
            <w:pPr>
              <w:jc w:val="center"/>
              <w:rPr>
                <w:rFonts w:ascii="Arial" w:hAnsi="Arial" w:cs="Arial"/>
                <w:b/>
                <w:szCs w:val="22"/>
              </w:rPr>
            </w:pPr>
            <w:r>
              <w:rPr>
                <w:rFonts w:ascii="Arial" w:hAnsi="Arial" w:cs="Arial"/>
                <w:b/>
                <w:szCs w:val="22"/>
              </w:rPr>
              <w:t>Staff Category</w:t>
            </w:r>
          </w:p>
        </w:tc>
        <w:tc>
          <w:tcPr>
            <w:tcW w:w="1980" w:type="dxa"/>
            <w:vAlign w:val="bottom"/>
          </w:tcPr>
          <w:p w14:paraId="2C578258" w14:textId="77777777" w:rsidR="00646E38" w:rsidRDefault="00646E38">
            <w:pPr>
              <w:jc w:val="center"/>
              <w:rPr>
                <w:rFonts w:ascii="Arial" w:hAnsi="Arial" w:cs="Arial"/>
                <w:b/>
                <w:szCs w:val="22"/>
              </w:rPr>
            </w:pPr>
            <w:r>
              <w:rPr>
                <w:rFonts w:ascii="Arial" w:hAnsi="Arial" w:cs="Arial"/>
                <w:b/>
                <w:szCs w:val="22"/>
              </w:rPr>
              <w:t>Staff FTE</w:t>
            </w:r>
          </w:p>
        </w:tc>
        <w:tc>
          <w:tcPr>
            <w:tcW w:w="2268" w:type="dxa"/>
            <w:vAlign w:val="bottom"/>
          </w:tcPr>
          <w:p w14:paraId="3430465B" w14:textId="77777777" w:rsidR="00646E38" w:rsidRDefault="00646E38">
            <w:pPr>
              <w:jc w:val="center"/>
              <w:rPr>
                <w:rFonts w:ascii="Arial" w:hAnsi="Arial" w:cs="Arial"/>
                <w:b/>
                <w:szCs w:val="22"/>
              </w:rPr>
            </w:pPr>
            <w:r>
              <w:rPr>
                <w:rFonts w:ascii="Arial" w:hAnsi="Arial" w:cs="Arial"/>
                <w:b/>
                <w:szCs w:val="22"/>
              </w:rPr>
              <w:t>Percentage Qualified</w:t>
            </w:r>
          </w:p>
        </w:tc>
      </w:tr>
      <w:tr w:rsidR="00646E38" w14:paraId="631DA275" w14:textId="77777777">
        <w:tc>
          <w:tcPr>
            <w:tcW w:w="4608" w:type="dxa"/>
          </w:tcPr>
          <w:p w14:paraId="3994ADAF" w14:textId="77777777" w:rsidR="00646E38" w:rsidRDefault="00646E38">
            <w:pPr>
              <w:jc w:val="left"/>
              <w:rPr>
                <w:rFonts w:ascii="Arial" w:hAnsi="Arial" w:cs="Arial"/>
                <w:szCs w:val="22"/>
              </w:rPr>
            </w:pPr>
            <w:r>
              <w:rPr>
                <w:rFonts w:ascii="Arial" w:hAnsi="Arial" w:cs="Arial"/>
                <w:szCs w:val="22"/>
              </w:rPr>
              <w:t>Teachers</w:t>
            </w:r>
          </w:p>
        </w:tc>
        <w:tc>
          <w:tcPr>
            <w:tcW w:w="1980" w:type="dxa"/>
          </w:tcPr>
          <w:p w14:paraId="17D7ED8A" w14:textId="77777777" w:rsidR="00646E38" w:rsidRDefault="00646E38">
            <w:pPr>
              <w:jc w:val="center"/>
              <w:rPr>
                <w:rFonts w:ascii="Arial" w:hAnsi="Arial" w:cs="Arial"/>
                <w:szCs w:val="22"/>
              </w:rPr>
            </w:pPr>
          </w:p>
        </w:tc>
        <w:tc>
          <w:tcPr>
            <w:tcW w:w="2268" w:type="dxa"/>
            <w:shd w:val="clear" w:color="auto" w:fill="808080"/>
          </w:tcPr>
          <w:p w14:paraId="51C08E3D" w14:textId="77777777" w:rsidR="00646E38" w:rsidRPr="009F0C44" w:rsidRDefault="009F0C44">
            <w:pPr>
              <w:jc w:val="center"/>
              <w:rPr>
                <w:rFonts w:ascii="Arial" w:hAnsi="Arial" w:cs="Arial"/>
                <w:szCs w:val="22"/>
              </w:rPr>
            </w:pPr>
            <w:r>
              <w:rPr>
                <w:rFonts w:ascii="Arial" w:hAnsi="Arial" w:cs="Arial"/>
                <w:szCs w:val="22"/>
              </w:rPr>
              <w:t>///////////////////////////</w:t>
            </w:r>
          </w:p>
        </w:tc>
      </w:tr>
      <w:tr w:rsidR="00646E38" w14:paraId="714897EA" w14:textId="77777777">
        <w:tc>
          <w:tcPr>
            <w:tcW w:w="4608" w:type="dxa"/>
          </w:tcPr>
          <w:p w14:paraId="02EE5CB7" w14:textId="77777777" w:rsidR="00646E38" w:rsidRDefault="00646E38">
            <w:pPr>
              <w:jc w:val="left"/>
              <w:rPr>
                <w:rFonts w:ascii="Arial" w:hAnsi="Arial" w:cs="Arial"/>
                <w:szCs w:val="22"/>
              </w:rPr>
            </w:pPr>
            <w:r>
              <w:rPr>
                <w:rFonts w:ascii="Arial" w:hAnsi="Arial" w:cs="Arial"/>
                <w:szCs w:val="22"/>
              </w:rPr>
              <w:t>Paraprofessionals</w:t>
            </w:r>
            <w:r>
              <w:rPr>
                <w:rStyle w:val="FootnoteReference"/>
                <w:rFonts w:ascii="Arial" w:hAnsi="Arial" w:cs="Arial"/>
                <w:szCs w:val="22"/>
              </w:rPr>
              <w:footnoteReference w:id="2"/>
            </w:r>
            <w:r>
              <w:rPr>
                <w:rFonts w:ascii="Arial" w:hAnsi="Arial" w:cs="Arial"/>
                <w:szCs w:val="22"/>
              </w:rPr>
              <w:t xml:space="preserve"> </w:t>
            </w:r>
          </w:p>
        </w:tc>
        <w:tc>
          <w:tcPr>
            <w:tcW w:w="1980" w:type="dxa"/>
          </w:tcPr>
          <w:p w14:paraId="0D6795C6" w14:textId="77777777" w:rsidR="00646E38" w:rsidRDefault="00646E38">
            <w:pPr>
              <w:jc w:val="center"/>
              <w:rPr>
                <w:rFonts w:ascii="Arial" w:hAnsi="Arial" w:cs="Arial"/>
                <w:szCs w:val="22"/>
              </w:rPr>
            </w:pPr>
          </w:p>
        </w:tc>
        <w:tc>
          <w:tcPr>
            <w:tcW w:w="2268" w:type="dxa"/>
          </w:tcPr>
          <w:p w14:paraId="59E996BC" w14:textId="77777777" w:rsidR="00646E38" w:rsidRDefault="00646E38">
            <w:pPr>
              <w:pStyle w:val="Header"/>
              <w:tabs>
                <w:tab w:val="clear" w:pos="4320"/>
                <w:tab w:val="clear" w:pos="8640"/>
              </w:tabs>
              <w:jc w:val="center"/>
              <w:rPr>
                <w:rFonts w:ascii="Arial" w:hAnsi="Arial" w:cs="Arial"/>
                <w:sz w:val="22"/>
                <w:szCs w:val="22"/>
              </w:rPr>
            </w:pPr>
          </w:p>
        </w:tc>
      </w:tr>
      <w:tr w:rsidR="00646E38" w14:paraId="7D705DAF" w14:textId="77777777">
        <w:tc>
          <w:tcPr>
            <w:tcW w:w="4608" w:type="dxa"/>
          </w:tcPr>
          <w:p w14:paraId="08F8E240" w14:textId="77777777" w:rsidR="00646E38" w:rsidRDefault="00646E38">
            <w:pPr>
              <w:jc w:val="left"/>
              <w:rPr>
                <w:rFonts w:ascii="Arial" w:hAnsi="Arial" w:cs="Arial"/>
                <w:szCs w:val="22"/>
              </w:rPr>
            </w:pPr>
            <w:r>
              <w:rPr>
                <w:rFonts w:ascii="Arial" w:hAnsi="Arial" w:cs="Arial"/>
                <w:szCs w:val="22"/>
              </w:rPr>
              <w:t>Other paraprofessionals (translators, parental involvement, computer assistance)</w:t>
            </w:r>
            <w:r>
              <w:rPr>
                <w:rStyle w:val="FootnoteReference"/>
                <w:rFonts w:ascii="Arial" w:hAnsi="Arial" w:cs="Arial"/>
                <w:szCs w:val="22"/>
              </w:rPr>
              <w:footnoteReference w:id="3"/>
            </w:r>
          </w:p>
        </w:tc>
        <w:tc>
          <w:tcPr>
            <w:tcW w:w="1980" w:type="dxa"/>
          </w:tcPr>
          <w:p w14:paraId="4F0C567D" w14:textId="77777777" w:rsidR="00646E38" w:rsidRDefault="00646E38">
            <w:pPr>
              <w:jc w:val="center"/>
              <w:rPr>
                <w:rFonts w:ascii="Arial" w:hAnsi="Arial" w:cs="Arial"/>
                <w:szCs w:val="22"/>
              </w:rPr>
            </w:pPr>
          </w:p>
        </w:tc>
        <w:tc>
          <w:tcPr>
            <w:tcW w:w="2268" w:type="dxa"/>
            <w:shd w:val="clear" w:color="auto" w:fill="808080"/>
          </w:tcPr>
          <w:p w14:paraId="275EDDD1" w14:textId="77777777" w:rsidR="00646E38" w:rsidRDefault="009F0C44">
            <w:pPr>
              <w:jc w:val="center"/>
              <w:rPr>
                <w:rFonts w:ascii="Arial" w:hAnsi="Arial" w:cs="Arial"/>
                <w:szCs w:val="22"/>
              </w:rPr>
            </w:pPr>
            <w:r>
              <w:rPr>
                <w:rFonts w:ascii="Arial" w:hAnsi="Arial" w:cs="Arial"/>
                <w:szCs w:val="22"/>
              </w:rPr>
              <w:t>//////////////////////////////</w:t>
            </w:r>
          </w:p>
        </w:tc>
      </w:tr>
      <w:tr w:rsidR="00646E38" w14:paraId="291B6111" w14:textId="77777777">
        <w:tc>
          <w:tcPr>
            <w:tcW w:w="4608" w:type="dxa"/>
          </w:tcPr>
          <w:p w14:paraId="5AC6FCB5" w14:textId="77777777" w:rsidR="00646E38" w:rsidRDefault="00646E38">
            <w:pPr>
              <w:jc w:val="left"/>
              <w:rPr>
                <w:rFonts w:ascii="Arial" w:hAnsi="Arial" w:cs="Arial"/>
                <w:szCs w:val="22"/>
              </w:rPr>
            </w:pPr>
            <w:r>
              <w:rPr>
                <w:rFonts w:ascii="Arial" w:hAnsi="Arial" w:cs="Arial"/>
                <w:szCs w:val="22"/>
              </w:rPr>
              <w:t>Clerical support staff</w:t>
            </w:r>
          </w:p>
        </w:tc>
        <w:tc>
          <w:tcPr>
            <w:tcW w:w="1980" w:type="dxa"/>
          </w:tcPr>
          <w:p w14:paraId="1ED98871" w14:textId="77777777" w:rsidR="00646E38" w:rsidRDefault="00646E38">
            <w:pPr>
              <w:jc w:val="center"/>
              <w:rPr>
                <w:rFonts w:ascii="Arial" w:hAnsi="Arial" w:cs="Arial"/>
                <w:szCs w:val="22"/>
              </w:rPr>
            </w:pPr>
          </w:p>
        </w:tc>
        <w:tc>
          <w:tcPr>
            <w:tcW w:w="2268" w:type="dxa"/>
            <w:shd w:val="clear" w:color="auto" w:fill="808080"/>
          </w:tcPr>
          <w:p w14:paraId="1A5424FB" w14:textId="77777777" w:rsidR="00646E38" w:rsidRDefault="009F0C44">
            <w:pPr>
              <w:jc w:val="center"/>
              <w:rPr>
                <w:rFonts w:ascii="Arial" w:hAnsi="Arial" w:cs="Arial"/>
                <w:szCs w:val="22"/>
              </w:rPr>
            </w:pPr>
            <w:r>
              <w:rPr>
                <w:rFonts w:ascii="Arial" w:hAnsi="Arial" w:cs="Arial"/>
                <w:szCs w:val="22"/>
              </w:rPr>
              <w:t>/////////////////////////////</w:t>
            </w:r>
          </w:p>
        </w:tc>
      </w:tr>
      <w:tr w:rsidR="00646E38" w14:paraId="38A919F6" w14:textId="77777777">
        <w:tc>
          <w:tcPr>
            <w:tcW w:w="4608" w:type="dxa"/>
          </w:tcPr>
          <w:p w14:paraId="1A677F47" w14:textId="77777777" w:rsidR="00646E38" w:rsidRDefault="00646E38">
            <w:pPr>
              <w:jc w:val="left"/>
              <w:rPr>
                <w:rFonts w:ascii="Arial" w:hAnsi="Arial" w:cs="Arial"/>
                <w:szCs w:val="22"/>
              </w:rPr>
            </w:pPr>
            <w:r>
              <w:rPr>
                <w:rFonts w:ascii="Arial" w:hAnsi="Arial" w:cs="Arial"/>
                <w:szCs w:val="22"/>
              </w:rPr>
              <w:t>Administrators (non-clerical)</w:t>
            </w:r>
          </w:p>
        </w:tc>
        <w:tc>
          <w:tcPr>
            <w:tcW w:w="1980" w:type="dxa"/>
          </w:tcPr>
          <w:p w14:paraId="0F8A7FD1" w14:textId="77777777" w:rsidR="00646E38" w:rsidRDefault="00646E38">
            <w:pPr>
              <w:jc w:val="center"/>
              <w:rPr>
                <w:rFonts w:ascii="Arial" w:hAnsi="Arial" w:cs="Arial"/>
                <w:szCs w:val="22"/>
              </w:rPr>
            </w:pPr>
          </w:p>
        </w:tc>
        <w:tc>
          <w:tcPr>
            <w:tcW w:w="2268" w:type="dxa"/>
            <w:shd w:val="clear" w:color="auto" w:fill="808080"/>
          </w:tcPr>
          <w:p w14:paraId="4F56312B" w14:textId="77777777" w:rsidR="00646E38" w:rsidRDefault="009F0C44">
            <w:pPr>
              <w:jc w:val="center"/>
              <w:rPr>
                <w:rFonts w:ascii="Arial" w:hAnsi="Arial" w:cs="Arial"/>
                <w:szCs w:val="22"/>
              </w:rPr>
            </w:pPr>
            <w:r>
              <w:rPr>
                <w:rFonts w:ascii="Arial" w:hAnsi="Arial" w:cs="Arial"/>
                <w:szCs w:val="22"/>
              </w:rPr>
              <w:t>////////////////////////////////</w:t>
            </w:r>
          </w:p>
        </w:tc>
      </w:tr>
    </w:tbl>
    <w:p w14:paraId="4A55B5F4" w14:textId="77777777" w:rsidR="00646E38" w:rsidRDefault="00646E38">
      <w:pPr>
        <w:pStyle w:val="Header"/>
        <w:tabs>
          <w:tab w:val="clear" w:pos="4320"/>
          <w:tab w:val="clear" w:pos="8640"/>
        </w:tabs>
        <w:ind w:left="1440" w:hanging="1440"/>
        <w:jc w:val="left"/>
        <w:rPr>
          <w:rFonts w:ascii="Arial" w:hAnsi="Arial" w:cs="Arial"/>
          <w:sz w:val="24"/>
          <w:szCs w:val="24"/>
        </w:rPr>
      </w:pPr>
    </w:p>
    <w:p w14:paraId="55322556" w14:textId="77777777" w:rsidR="00646E38" w:rsidRDefault="00646E38">
      <w:pPr>
        <w:pStyle w:val="Header"/>
        <w:tabs>
          <w:tab w:val="clear" w:pos="4320"/>
          <w:tab w:val="clear" w:pos="8640"/>
        </w:tabs>
        <w:jc w:val="left"/>
        <w:rPr>
          <w:rFonts w:ascii="Arial" w:hAnsi="Arial" w:cs="Arial"/>
          <w:sz w:val="24"/>
          <w:szCs w:val="24"/>
        </w:rPr>
      </w:pPr>
    </w:p>
    <w:p w14:paraId="7FCF29F5" w14:textId="77777777" w:rsidR="00646E38" w:rsidRDefault="00646E38">
      <w:pPr>
        <w:pStyle w:val="Header"/>
        <w:tabs>
          <w:tab w:val="clear" w:pos="4320"/>
          <w:tab w:val="clear" w:pos="8640"/>
        </w:tabs>
        <w:jc w:val="left"/>
        <w:rPr>
          <w:rFonts w:ascii="Arial" w:hAnsi="Arial" w:cs="Arial"/>
          <w:b/>
          <w:sz w:val="24"/>
          <w:szCs w:val="24"/>
        </w:rPr>
      </w:pPr>
      <w:r>
        <w:rPr>
          <w:rFonts w:ascii="Arial" w:hAnsi="Arial" w:cs="Arial"/>
          <w:b/>
          <w:sz w:val="24"/>
          <w:szCs w:val="24"/>
        </w:rPr>
        <w:t>FAQs on staff information</w:t>
      </w:r>
    </w:p>
    <w:p w14:paraId="4989946A" w14:textId="77777777" w:rsidR="00646E38" w:rsidRDefault="00646E38">
      <w:pPr>
        <w:pStyle w:val="Header"/>
        <w:tabs>
          <w:tab w:val="clear" w:pos="4320"/>
          <w:tab w:val="clear" w:pos="8640"/>
        </w:tabs>
        <w:ind w:left="57" w:hanging="15"/>
        <w:jc w:val="left"/>
        <w:rPr>
          <w:rFonts w:ascii="Arial" w:hAnsi="Arial" w:cs="Arial"/>
          <w:sz w:val="24"/>
          <w:szCs w:val="24"/>
        </w:rPr>
      </w:pPr>
    </w:p>
    <w:p w14:paraId="3E0F7C73" w14:textId="77777777" w:rsidR="00646E38" w:rsidRDefault="00646E38" w:rsidP="009F0C44">
      <w:pPr>
        <w:pStyle w:val="BodyTextIndent"/>
        <w:numPr>
          <w:ilvl w:val="0"/>
          <w:numId w:val="38"/>
        </w:numPr>
        <w:jc w:val="left"/>
        <w:rPr>
          <w:sz w:val="24"/>
          <w:szCs w:val="24"/>
        </w:rPr>
      </w:pPr>
      <w:r>
        <w:rPr>
          <w:i/>
          <w:sz w:val="24"/>
          <w:szCs w:val="24"/>
        </w:rPr>
        <w:t>What is a “paraprofessional?”</w:t>
      </w:r>
      <w:r>
        <w:rPr>
          <w:sz w:val="24"/>
          <w:szCs w:val="24"/>
        </w:rPr>
        <w:t xml:space="preserve"> An employee of an LEA who provides instructional support in a program supported with Title I, Part A funds.  Instructional support includes the following activities:</w:t>
      </w:r>
    </w:p>
    <w:p w14:paraId="73262EBA" w14:textId="77777777" w:rsidR="00646E38" w:rsidRDefault="00646E38" w:rsidP="009F0C44">
      <w:pPr>
        <w:pStyle w:val="BodyTextIndent2"/>
        <w:numPr>
          <w:ilvl w:val="1"/>
          <w:numId w:val="38"/>
        </w:numPr>
        <w:jc w:val="left"/>
        <w:rPr>
          <w:sz w:val="24"/>
          <w:szCs w:val="24"/>
        </w:rPr>
      </w:pPr>
      <w:r>
        <w:rPr>
          <w:sz w:val="24"/>
          <w:szCs w:val="24"/>
        </w:rPr>
        <w:t xml:space="preserve">Providing one-on-one tutoring for eligible students, if the tutoring is </w:t>
      </w:r>
      <w:r>
        <w:rPr>
          <w:sz w:val="24"/>
          <w:szCs w:val="24"/>
        </w:rPr>
        <w:lastRenderedPageBreak/>
        <w:t xml:space="preserve">scheduled at a time when a student would not otherwise receive instruction from a teacher; </w:t>
      </w:r>
    </w:p>
    <w:p w14:paraId="1ADB8571" w14:textId="77777777" w:rsidR="00646E38" w:rsidRDefault="00646E38" w:rsidP="009F0C44">
      <w:pPr>
        <w:pStyle w:val="BodyTextIndent2"/>
        <w:numPr>
          <w:ilvl w:val="1"/>
          <w:numId w:val="38"/>
        </w:numPr>
        <w:jc w:val="left"/>
        <w:rPr>
          <w:sz w:val="24"/>
          <w:szCs w:val="24"/>
        </w:rPr>
      </w:pPr>
      <w:r>
        <w:rPr>
          <w:sz w:val="24"/>
          <w:szCs w:val="24"/>
        </w:rPr>
        <w:t>Providing assistance with classroom management, such as organizing instructional and other materials;</w:t>
      </w:r>
    </w:p>
    <w:p w14:paraId="729AFADE" w14:textId="77777777" w:rsidR="00646E38" w:rsidRDefault="00646E38" w:rsidP="009F0C44">
      <w:pPr>
        <w:numPr>
          <w:ilvl w:val="1"/>
          <w:numId w:val="38"/>
        </w:numPr>
        <w:jc w:val="left"/>
        <w:rPr>
          <w:rFonts w:ascii="Arial" w:hAnsi="Arial" w:cs="Arial"/>
          <w:sz w:val="24"/>
          <w:szCs w:val="24"/>
        </w:rPr>
      </w:pPr>
      <w:r>
        <w:rPr>
          <w:rFonts w:ascii="Arial" w:hAnsi="Arial" w:cs="Arial"/>
          <w:sz w:val="24"/>
          <w:szCs w:val="24"/>
        </w:rPr>
        <w:t>Providing assistance in a computer laboratory;</w:t>
      </w:r>
    </w:p>
    <w:p w14:paraId="3E97070B" w14:textId="77777777" w:rsidR="00646E38" w:rsidRDefault="00646E38" w:rsidP="009F0C44">
      <w:pPr>
        <w:numPr>
          <w:ilvl w:val="1"/>
          <w:numId w:val="38"/>
        </w:numPr>
        <w:jc w:val="left"/>
        <w:rPr>
          <w:rFonts w:ascii="Arial" w:hAnsi="Arial" w:cs="Arial"/>
          <w:sz w:val="24"/>
          <w:szCs w:val="24"/>
        </w:rPr>
      </w:pPr>
      <w:r>
        <w:rPr>
          <w:rFonts w:ascii="Arial" w:hAnsi="Arial" w:cs="Arial"/>
          <w:sz w:val="24"/>
          <w:szCs w:val="24"/>
        </w:rPr>
        <w:t>Conducting parental involvement activities;</w:t>
      </w:r>
    </w:p>
    <w:p w14:paraId="42F5F628" w14:textId="77777777" w:rsidR="00646E38" w:rsidRDefault="00646E38" w:rsidP="009F0C44">
      <w:pPr>
        <w:numPr>
          <w:ilvl w:val="1"/>
          <w:numId w:val="38"/>
        </w:numPr>
        <w:jc w:val="left"/>
        <w:rPr>
          <w:rFonts w:ascii="Arial" w:hAnsi="Arial" w:cs="Arial"/>
          <w:sz w:val="24"/>
          <w:szCs w:val="24"/>
        </w:rPr>
      </w:pPr>
      <w:r>
        <w:rPr>
          <w:rFonts w:ascii="Arial" w:hAnsi="Arial" w:cs="Arial"/>
          <w:sz w:val="24"/>
          <w:szCs w:val="24"/>
        </w:rPr>
        <w:t>Providing support in a library or media center;</w:t>
      </w:r>
    </w:p>
    <w:p w14:paraId="70F1291B" w14:textId="77777777" w:rsidR="00646E38" w:rsidRDefault="00646E38" w:rsidP="009F0C44">
      <w:pPr>
        <w:numPr>
          <w:ilvl w:val="1"/>
          <w:numId w:val="38"/>
        </w:numPr>
        <w:jc w:val="left"/>
        <w:rPr>
          <w:rFonts w:ascii="Arial" w:hAnsi="Arial" w:cs="Arial"/>
          <w:sz w:val="24"/>
          <w:szCs w:val="24"/>
        </w:rPr>
      </w:pPr>
      <w:r>
        <w:rPr>
          <w:rFonts w:ascii="Arial" w:hAnsi="Arial" w:cs="Arial"/>
          <w:sz w:val="24"/>
          <w:szCs w:val="24"/>
        </w:rPr>
        <w:t>Acting as a translator; or</w:t>
      </w:r>
    </w:p>
    <w:p w14:paraId="6EC2E312" w14:textId="77777777" w:rsidR="00646E38" w:rsidRDefault="00646E38" w:rsidP="009F0C44">
      <w:pPr>
        <w:pStyle w:val="Header"/>
        <w:numPr>
          <w:ilvl w:val="1"/>
          <w:numId w:val="38"/>
        </w:numPr>
        <w:tabs>
          <w:tab w:val="clear" w:pos="4320"/>
          <w:tab w:val="clear" w:pos="8640"/>
        </w:tabs>
        <w:jc w:val="left"/>
        <w:rPr>
          <w:rFonts w:ascii="Arial" w:hAnsi="Arial" w:cs="Arial"/>
          <w:sz w:val="24"/>
          <w:szCs w:val="24"/>
        </w:rPr>
      </w:pPr>
      <w:r>
        <w:rPr>
          <w:rFonts w:ascii="Arial" w:hAnsi="Arial" w:cs="Arial"/>
          <w:sz w:val="24"/>
          <w:szCs w:val="24"/>
        </w:rPr>
        <w:t>Providing instructional services to students.</w:t>
      </w:r>
    </w:p>
    <w:p w14:paraId="458E29E4" w14:textId="77777777" w:rsidR="00646E38" w:rsidRDefault="00646E38">
      <w:pPr>
        <w:pStyle w:val="Header"/>
        <w:tabs>
          <w:tab w:val="clear" w:pos="4320"/>
          <w:tab w:val="clear" w:pos="8640"/>
        </w:tabs>
        <w:ind w:left="741" w:hanging="15"/>
        <w:jc w:val="left"/>
        <w:rPr>
          <w:rFonts w:ascii="Arial" w:hAnsi="Arial" w:cs="Arial"/>
          <w:sz w:val="24"/>
          <w:szCs w:val="24"/>
        </w:rPr>
      </w:pPr>
    </w:p>
    <w:p w14:paraId="79E9EF82" w14:textId="77777777" w:rsidR="00646E38" w:rsidRDefault="00646E38" w:rsidP="009F0C44">
      <w:pPr>
        <w:pStyle w:val="Header"/>
        <w:numPr>
          <w:ilvl w:val="0"/>
          <w:numId w:val="38"/>
        </w:numPr>
        <w:tabs>
          <w:tab w:val="clear" w:pos="4320"/>
          <w:tab w:val="clear" w:pos="8640"/>
        </w:tabs>
        <w:jc w:val="left"/>
        <w:rPr>
          <w:rFonts w:ascii="Arial" w:hAnsi="Arial" w:cs="Arial"/>
          <w:sz w:val="24"/>
          <w:szCs w:val="24"/>
        </w:rPr>
      </w:pPr>
      <w:r>
        <w:rPr>
          <w:rFonts w:ascii="Arial" w:hAnsi="Arial" w:cs="Arial"/>
          <w:i/>
          <w:sz w:val="24"/>
          <w:szCs w:val="24"/>
        </w:rPr>
        <w:t>What is an “other paraprofessional?”</w:t>
      </w:r>
      <w:r>
        <w:rPr>
          <w:rFonts w:ascii="Arial" w:hAnsi="Arial" w:cs="Arial"/>
          <w:sz w:val="24"/>
          <w:szCs w:val="24"/>
        </w:rPr>
        <w:t xml:space="preserve"> Paraprofessionals who do not provide instructional support, for example, paraprofessionals who are translators or who work with parental involvement or computer assistance.</w:t>
      </w:r>
    </w:p>
    <w:p w14:paraId="1E964CB5" w14:textId="77777777" w:rsidR="00646E38" w:rsidRDefault="00646E38">
      <w:pPr>
        <w:pStyle w:val="Header"/>
        <w:tabs>
          <w:tab w:val="clear" w:pos="4320"/>
          <w:tab w:val="clear" w:pos="8640"/>
        </w:tabs>
        <w:jc w:val="left"/>
        <w:rPr>
          <w:rFonts w:ascii="Arial" w:hAnsi="Arial" w:cs="Arial"/>
          <w:sz w:val="24"/>
          <w:szCs w:val="24"/>
        </w:rPr>
      </w:pPr>
    </w:p>
    <w:p w14:paraId="0709869C" w14:textId="77777777" w:rsidR="00646E38" w:rsidRDefault="00646E38" w:rsidP="009F0C44">
      <w:pPr>
        <w:pStyle w:val="Header"/>
        <w:numPr>
          <w:ilvl w:val="0"/>
          <w:numId w:val="38"/>
        </w:numPr>
        <w:tabs>
          <w:tab w:val="clear" w:pos="4320"/>
          <w:tab w:val="clear" w:pos="8640"/>
        </w:tabs>
        <w:jc w:val="left"/>
        <w:rPr>
          <w:rFonts w:ascii="Arial" w:hAnsi="Arial" w:cs="Arial"/>
          <w:sz w:val="24"/>
          <w:szCs w:val="24"/>
        </w:rPr>
      </w:pPr>
      <w:r>
        <w:rPr>
          <w:rFonts w:ascii="Arial" w:hAnsi="Arial" w:cs="Arial"/>
          <w:i/>
          <w:sz w:val="24"/>
          <w:szCs w:val="24"/>
        </w:rPr>
        <w:t>Who is a qualified paraprofessional?</w:t>
      </w:r>
      <w:r>
        <w:rPr>
          <w:rFonts w:ascii="Arial" w:hAnsi="Arial" w:cs="Arial"/>
          <w:sz w:val="24"/>
          <w:szCs w:val="24"/>
        </w:rPr>
        <w:t xml:space="preserve"> A paraprofessional who has (1) completed 2 years of study at an institution of higher education; (2) obtained an associate’s (or higher) degree; or (3) met a rigorous standard of quality and been able to demonstrate, through a formal State or local academic assessment, knowledge of and the ability to assist in instructing reading, writing, and mathematics (or, as appropriate, reading readiness, writing readiness, and mathematics readiness) </w:t>
      </w:r>
      <w:r>
        <w:rPr>
          <w:rFonts w:ascii="Arial" w:hAnsi="Arial" w:cs="Arial"/>
          <w:color w:val="000000"/>
          <w:sz w:val="24"/>
          <w:szCs w:val="24"/>
        </w:rPr>
        <w:t>(Section</w:t>
      </w:r>
      <w:r w:rsidR="00420347">
        <w:rPr>
          <w:rFonts w:ascii="Arial" w:hAnsi="Arial" w:cs="Arial"/>
          <w:color w:val="000000"/>
          <w:sz w:val="24"/>
          <w:szCs w:val="24"/>
        </w:rPr>
        <w:t>s</w:t>
      </w:r>
      <w:r>
        <w:rPr>
          <w:rFonts w:ascii="Arial" w:hAnsi="Arial" w:cs="Arial"/>
          <w:color w:val="000000"/>
          <w:sz w:val="24"/>
          <w:szCs w:val="24"/>
        </w:rPr>
        <w:t xml:space="preserve"> 1119(c) and (d).) For more information on qualified paraprofessionals, please refer to the Title I paraprofessionals Guidance, available at: </w:t>
      </w:r>
      <w:hyperlink r:id="rId20" w:history="1">
        <w:r>
          <w:rPr>
            <w:rStyle w:val="Hyperlink"/>
            <w:rFonts w:ascii="Arial" w:hAnsi="Arial" w:cs="Arial"/>
            <w:sz w:val="24"/>
            <w:szCs w:val="24"/>
          </w:rPr>
          <w:t>http://www.ed.gov/policy/elsec/guid/paraguidance.doc</w:t>
        </w:r>
      </w:hyperlink>
    </w:p>
    <w:p w14:paraId="137DD3C2" w14:textId="77777777" w:rsidR="00646E38" w:rsidRDefault="00646E38">
      <w:pPr>
        <w:pStyle w:val="Header"/>
        <w:tabs>
          <w:tab w:val="clear" w:pos="4320"/>
          <w:tab w:val="clear" w:pos="8640"/>
        </w:tabs>
        <w:ind w:left="1440" w:hanging="1440"/>
        <w:jc w:val="left"/>
        <w:rPr>
          <w:rFonts w:ascii="Arial" w:hAnsi="Arial" w:cs="Arial"/>
          <w:sz w:val="24"/>
          <w:szCs w:val="24"/>
        </w:rPr>
      </w:pPr>
    </w:p>
    <w:p w14:paraId="5D317F15" w14:textId="77777777" w:rsidR="00646E38" w:rsidRPr="004118A7" w:rsidRDefault="004118A7" w:rsidP="00247656">
      <w:pPr>
        <w:pStyle w:val="Heading4"/>
        <w:rPr>
          <w:sz w:val="28"/>
          <w:szCs w:val="28"/>
        </w:rPr>
      </w:pPr>
      <w:bookmarkStart w:id="37" w:name="_Toc207770064"/>
      <w:bookmarkStart w:id="38" w:name="_Toc174950401"/>
      <w:r>
        <w:rPr>
          <w:sz w:val="28"/>
          <w:szCs w:val="28"/>
        </w:rPr>
        <w:t xml:space="preserve">2.1.3.1 </w:t>
      </w:r>
      <w:r w:rsidR="00646E38" w:rsidRPr="004118A7">
        <w:rPr>
          <w:sz w:val="28"/>
          <w:szCs w:val="28"/>
        </w:rPr>
        <w:t xml:space="preserve">Paraprofessional Information for Title I, Part </w:t>
      </w:r>
      <w:proofErr w:type="gramStart"/>
      <w:r w:rsidR="00646E38" w:rsidRPr="004118A7">
        <w:rPr>
          <w:sz w:val="28"/>
          <w:szCs w:val="28"/>
        </w:rPr>
        <w:t>A</w:t>
      </w:r>
      <w:proofErr w:type="gramEnd"/>
      <w:r w:rsidR="00646E38" w:rsidRPr="004118A7">
        <w:rPr>
          <w:sz w:val="28"/>
          <w:szCs w:val="28"/>
        </w:rPr>
        <w:t xml:space="preserve"> Schoolwide Programs</w:t>
      </w:r>
      <w:bookmarkEnd w:id="37"/>
      <w:r w:rsidR="00646E38" w:rsidRPr="004118A7">
        <w:rPr>
          <w:sz w:val="28"/>
          <w:szCs w:val="28"/>
        </w:rPr>
        <w:t xml:space="preserve"> </w:t>
      </w:r>
      <w:bookmarkEnd w:id="38"/>
    </w:p>
    <w:p w14:paraId="4EE53F04" w14:textId="77777777" w:rsidR="004118A7" w:rsidRDefault="004118A7">
      <w:pPr>
        <w:pStyle w:val="BodyText3"/>
        <w:jc w:val="left"/>
        <w:rPr>
          <w:sz w:val="24"/>
          <w:szCs w:val="24"/>
        </w:rPr>
      </w:pPr>
    </w:p>
    <w:p w14:paraId="4BAF55FE" w14:textId="77777777" w:rsidR="00316D8C" w:rsidRDefault="00646E38">
      <w:pPr>
        <w:pStyle w:val="BodyText3"/>
        <w:jc w:val="left"/>
        <w:rPr>
          <w:sz w:val="24"/>
          <w:szCs w:val="24"/>
        </w:rPr>
      </w:pPr>
      <w:r>
        <w:rPr>
          <w:sz w:val="24"/>
          <w:szCs w:val="24"/>
        </w:rPr>
        <w:t xml:space="preserve">In the table below, provide the number of FTE paraprofessionals who served in SWP and the percentage of these paraprofessionals who were qualified in accordance with Section 1119 (c) and (d) of </w:t>
      </w:r>
      <w:r>
        <w:rPr>
          <w:i/>
          <w:sz w:val="24"/>
          <w:szCs w:val="24"/>
        </w:rPr>
        <w:t>ESEA</w:t>
      </w:r>
      <w:r>
        <w:rPr>
          <w:sz w:val="24"/>
          <w:szCs w:val="24"/>
        </w:rPr>
        <w:t xml:space="preserve">.  Use the additional guidance found below the previous </w:t>
      </w:r>
      <w:r w:rsidR="003B51B8">
        <w:rPr>
          <w:sz w:val="24"/>
          <w:szCs w:val="24"/>
        </w:rPr>
        <w:t xml:space="preserve">table. </w:t>
      </w:r>
    </w:p>
    <w:p w14:paraId="2082CD70" w14:textId="77777777" w:rsidR="00646E38" w:rsidRDefault="00646E38">
      <w:pPr>
        <w:pStyle w:val="BodyText3"/>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282"/>
        <w:gridCol w:w="2192"/>
      </w:tblGrid>
      <w:tr w:rsidR="00646E38" w14:paraId="426EE0D0" w14:textId="77777777" w:rsidTr="00287128">
        <w:trPr>
          <w:tblHeader/>
        </w:trPr>
        <w:tc>
          <w:tcPr>
            <w:tcW w:w="4608" w:type="dxa"/>
            <w:shd w:val="clear" w:color="auto" w:fill="C0C0C0"/>
          </w:tcPr>
          <w:p w14:paraId="55100532" w14:textId="77777777" w:rsidR="00646E38" w:rsidRPr="009647D1" w:rsidRDefault="009647D1">
            <w:pPr>
              <w:jc w:val="left"/>
              <w:rPr>
                <w:rFonts w:ascii="Arial" w:hAnsi="Arial" w:cs="Arial"/>
                <w:b/>
                <w:szCs w:val="22"/>
              </w:rPr>
            </w:pPr>
            <w:r w:rsidRPr="009647D1">
              <w:rPr>
                <w:rFonts w:ascii="Arial" w:hAnsi="Arial" w:cs="Arial"/>
                <w:b/>
                <w:szCs w:val="22"/>
              </w:rPr>
              <w:t>Paraprofessional Information</w:t>
            </w:r>
          </w:p>
        </w:tc>
        <w:tc>
          <w:tcPr>
            <w:tcW w:w="2297" w:type="dxa"/>
            <w:vAlign w:val="bottom"/>
          </w:tcPr>
          <w:p w14:paraId="62A44241" w14:textId="77777777" w:rsidR="00646E38" w:rsidRDefault="00646E38">
            <w:pPr>
              <w:jc w:val="center"/>
              <w:rPr>
                <w:rFonts w:ascii="Arial" w:hAnsi="Arial" w:cs="Arial"/>
                <w:b/>
                <w:szCs w:val="22"/>
              </w:rPr>
            </w:pPr>
            <w:r>
              <w:rPr>
                <w:rFonts w:ascii="Arial" w:hAnsi="Arial" w:cs="Arial"/>
                <w:b/>
                <w:szCs w:val="22"/>
              </w:rPr>
              <w:t>Paraprofessionals FTE</w:t>
            </w:r>
          </w:p>
        </w:tc>
        <w:tc>
          <w:tcPr>
            <w:tcW w:w="2268" w:type="dxa"/>
            <w:vAlign w:val="bottom"/>
          </w:tcPr>
          <w:p w14:paraId="528E9174" w14:textId="77777777" w:rsidR="00646E38" w:rsidRDefault="00646E38">
            <w:pPr>
              <w:jc w:val="center"/>
              <w:rPr>
                <w:rFonts w:ascii="Arial" w:hAnsi="Arial" w:cs="Arial"/>
                <w:b/>
                <w:szCs w:val="22"/>
              </w:rPr>
            </w:pPr>
            <w:r>
              <w:rPr>
                <w:rFonts w:ascii="Arial" w:hAnsi="Arial" w:cs="Arial"/>
                <w:b/>
                <w:szCs w:val="22"/>
              </w:rPr>
              <w:t>Percentage Qualified</w:t>
            </w:r>
          </w:p>
        </w:tc>
      </w:tr>
      <w:tr w:rsidR="00646E38" w14:paraId="4F01CD65" w14:textId="77777777">
        <w:tc>
          <w:tcPr>
            <w:tcW w:w="4608" w:type="dxa"/>
          </w:tcPr>
          <w:p w14:paraId="32B364F4" w14:textId="77777777" w:rsidR="00646E38" w:rsidRDefault="00646E38">
            <w:pPr>
              <w:jc w:val="left"/>
              <w:rPr>
                <w:rFonts w:ascii="Arial" w:hAnsi="Arial" w:cs="Arial"/>
                <w:szCs w:val="22"/>
              </w:rPr>
            </w:pPr>
            <w:r>
              <w:rPr>
                <w:rFonts w:ascii="Arial" w:hAnsi="Arial" w:cs="Arial"/>
                <w:szCs w:val="22"/>
              </w:rPr>
              <w:t>Paraprofessionals</w:t>
            </w:r>
            <w:r>
              <w:rPr>
                <w:rStyle w:val="FootnoteReference"/>
                <w:rFonts w:ascii="Arial" w:hAnsi="Arial" w:cs="Arial"/>
                <w:szCs w:val="22"/>
              </w:rPr>
              <w:footnoteReference w:id="4"/>
            </w:r>
          </w:p>
        </w:tc>
        <w:tc>
          <w:tcPr>
            <w:tcW w:w="2297" w:type="dxa"/>
          </w:tcPr>
          <w:p w14:paraId="2734B2DE" w14:textId="77777777" w:rsidR="00646E38" w:rsidRDefault="00646E38">
            <w:pPr>
              <w:jc w:val="left"/>
              <w:rPr>
                <w:rFonts w:ascii="Arial" w:hAnsi="Arial" w:cs="Arial"/>
                <w:szCs w:val="22"/>
              </w:rPr>
            </w:pPr>
          </w:p>
        </w:tc>
        <w:tc>
          <w:tcPr>
            <w:tcW w:w="2268" w:type="dxa"/>
          </w:tcPr>
          <w:p w14:paraId="2BBEBA67" w14:textId="77777777" w:rsidR="00646E38" w:rsidRDefault="00646E38">
            <w:pPr>
              <w:jc w:val="left"/>
              <w:rPr>
                <w:rFonts w:ascii="Arial" w:hAnsi="Arial" w:cs="Arial"/>
                <w:szCs w:val="22"/>
              </w:rPr>
            </w:pPr>
          </w:p>
        </w:tc>
      </w:tr>
    </w:tbl>
    <w:p w14:paraId="13317C94" w14:textId="77777777" w:rsidR="00646E38" w:rsidRDefault="00646E38">
      <w:pPr>
        <w:pStyle w:val="Header"/>
        <w:tabs>
          <w:tab w:val="clear" w:pos="4320"/>
          <w:tab w:val="clear" w:pos="8640"/>
          <w:tab w:val="left" w:pos="2700"/>
        </w:tabs>
        <w:jc w:val="left"/>
        <w:rPr>
          <w:rFonts w:ascii="Arial" w:hAnsi="Arial" w:cs="Arial"/>
          <w:sz w:val="24"/>
          <w:szCs w:val="24"/>
        </w:rPr>
      </w:pPr>
    </w:p>
    <w:p w14:paraId="6C84E7EB" w14:textId="77777777" w:rsidR="00255F8B" w:rsidRPr="004118A7" w:rsidRDefault="003B51B8" w:rsidP="003B51B8">
      <w:pPr>
        <w:pStyle w:val="Heading3"/>
        <w:rPr>
          <w:sz w:val="28"/>
          <w:szCs w:val="28"/>
        </w:rPr>
      </w:pPr>
      <w:bookmarkStart w:id="39" w:name="_Toc489950444"/>
      <w:r w:rsidRPr="004118A7">
        <w:rPr>
          <w:sz w:val="28"/>
          <w:szCs w:val="28"/>
        </w:rPr>
        <w:t xml:space="preserve">2.1.4 </w:t>
      </w:r>
      <w:r w:rsidR="00255F8B" w:rsidRPr="004118A7">
        <w:rPr>
          <w:sz w:val="28"/>
          <w:szCs w:val="28"/>
        </w:rPr>
        <w:t>Parental Involvement</w:t>
      </w:r>
      <w:r w:rsidR="00861BC8" w:rsidRPr="004118A7">
        <w:rPr>
          <w:sz w:val="28"/>
          <w:szCs w:val="28"/>
        </w:rPr>
        <w:t xml:space="preserve"> Reservation </w:t>
      </w:r>
      <w:proofErr w:type="gramStart"/>
      <w:r w:rsidR="00861BC8" w:rsidRPr="004118A7">
        <w:rPr>
          <w:sz w:val="28"/>
          <w:szCs w:val="28"/>
        </w:rPr>
        <w:t>Under</w:t>
      </w:r>
      <w:proofErr w:type="gramEnd"/>
      <w:r w:rsidR="00861BC8" w:rsidRPr="004118A7">
        <w:rPr>
          <w:sz w:val="28"/>
          <w:szCs w:val="28"/>
        </w:rPr>
        <w:t xml:space="preserve"> Title I, Part A</w:t>
      </w:r>
      <w:bookmarkEnd w:id="39"/>
    </w:p>
    <w:p w14:paraId="41C21E61" w14:textId="77777777" w:rsidR="003443D1" w:rsidRDefault="003443D1" w:rsidP="00255F8B">
      <w:pPr>
        <w:pStyle w:val="Header"/>
        <w:tabs>
          <w:tab w:val="clear" w:pos="4320"/>
          <w:tab w:val="clear" w:pos="8640"/>
          <w:tab w:val="left" w:pos="2700"/>
        </w:tabs>
        <w:ind w:left="900" w:hanging="900"/>
        <w:jc w:val="left"/>
        <w:rPr>
          <w:rFonts w:ascii="Arial" w:hAnsi="Arial" w:cs="Arial"/>
          <w:b/>
          <w:sz w:val="28"/>
          <w:szCs w:val="28"/>
        </w:rPr>
      </w:pPr>
    </w:p>
    <w:p w14:paraId="4F143A64" w14:textId="32FAE625" w:rsidR="003443D1" w:rsidRPr="003C1482" w:rsidRDefault="003C1482" w:rsidP="003C1482">
      <w:pPr>
        <w:jc w:val="left"/>
        <w:rPr>
          <w:rFonts w:ascii="Arial" w:hAnsi="Arial" w:cs="Arial"/>
          <w:sz w:val="24"/>
          <w:szCs w:val="24"/>
        </w:rPr>
      </w:pPr>
      <w:r w:rsidRPr="00592DFC">
        <w:rPr>
          <w:rFonts w:ascii="Arial" w:hAnsi="Arial" w:cs="Arial"/>
          <w:sz w:val="24"/>
          <w:szCs w:val="24"/>
        </w:rPr>
        <w:t xml:space="preserve">In the table below provide information on the amount of Title I, Part A funds reserved by LEAs for parental involvement activities under Section 1118 (a)(3) of the </w:t>
      </w:r>
      <w:r w:rsidR="002147A9" w:rsidRPr="002147A9">
        <w:rPr>
          <w:rFonts w:ascii="Arial" w:hAnsi="Arial" w:cs="Arial"/>
          <w:i/>
          <w:sz w:val="24"/>
          <w:szCs w:val="24"/>
        </w:rPr>
        <w:t>ESEA</w:t>
      </w:r>
      <w:r w:rsidRPr="003C1482">
        <w:rPr>
          <w:rFonts w:ascii="Arial" w:hAnsi="Arial" w:cs="Arial"/>
          <w:sz w:val="24"/>
          <w:szCs w:val="24"/>
        </w:rPr>
        <w:t xml:space="preserve">.  </w:t>
      </w:r>
      <w:r w:rsidR="003443D1" w:rsidRPr="003C1482">
        <w:rPr>
          <w:rFonts w:ascii="Arial" w:hAnsi="Arial" w:cs="Arial"/>
          <w:sz w:val="24"/>
          <w:szCs w:val="24"/>
        </w:rPr>
        <w:t xml:space="preserve">The percentage of LEAs FY </w:t>
      </w:r>
      <w:r w:rsidR="0072357E" w:rsidRPr="003C1482">
        <w:rPr>
          <w:rFonts w:ascii="Arial" w:hAnsi="Arial" w:cs="Arial"/>
          <w:sz w:val="24"/>
          <w:szCs w:val="24"/>
        </w:rPr>
        <w:t>201</w:t>
      </w:r>
      <w:r w:rsidR="0072357E">
        <w:rPr>
          <w:rFonts w:ascii="Arial" w:hAnsi="Arial" w:cs="Arial"/>
          <w:sz w:val="24"/>
          <w:szCs w:val="24"/>
        </w:rPr>
        <w:t>6</w:t>
      </w:r>
      <w:r w:rsidR="0072357E" w:rsidRPr="003C1482">
        <w:rPr>
          <w:rFonts w:ascii="Arial" w:hAnsi="Arial" w:cs="Arial"/>
          <w:sz w:val="24"/>
          <w:szCs w:val="24"/>
        </w:rPr>
        <w:t xml:space="preserve"> </w:t>
      </w:r>
      <w:r w:rsidR="003443D1" w:rsidRPr="003C1482">
        <w:rPr>
          <w:rFonts w:ascii="Arial" w:hAnsi="Arial" w:cs="Arial"/>
          <w:sz w:val="24"/>
          <w:szCs w:val="24"/>
        </w:rPr>
        <w:t xml:space="preserve">Title I Part A allocations reserved for parental involvement will be automatically calculated from the data entered in </w:t>
      </w:r>
      <w:r w:rsidR="003443D1" w:rsidRPr="003C1482">
        <w:rPr>
          <w:rFonts w:ascii="Arial" w:hAnsi="Arial" w:cs="Arial"/>
          <w:sz w:val="24"/>
          <w:szCs w:val="24"/>
        </w:rPr>
        <w:lastRenderedPageBreak/>
        <w:t>Rows 2 and 3.</w:t>
      </w:r>
    </w:p>
    <w:p w14:paraId="5610EF49" w14:textId="77777777" w:rsidR="00255F8B" w:rsidRDefault="00255F8B" w:rsidP="003C1482">
      <w:pPr>
        <w:pStyle w:val="Header"/>
        <w:tabs>
          <w:tab w:val="clear" w:pos="4320"/>
          <w:tab w:val="clear" w:pos="8640"/>
          <w:tab w:val="left" w:pos="2700"/>
        </w:tabs>
        <w:jc w:val="left"/>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573"/>
        <w:gridCol w:w="2880"/>
      </w:tblGrid>
      <w:tr w:rsidR="00255F8B" w14:paraId="4A1B12DC" w14:textId="77777777" w:rsidTr="00287128">
        <w:trPr>
          <w:trHeight w:val="1520"/>
          <w:tblHeader/>
        </w:trPr>
        <w:tc>
          <w:tcPr>
            <w:tcW w:w="3295" w:type="dxa"/>
            <w:vAlign w:val="bottom"/>
          </w:tcPr>
          <w:p w14:paraId="62B89F01" w14:textId="77777777" w:rsidR="00255F8B" w:rsidRPr="009647D1" w:rsidRDefault="009647D1" w:rsidP="009647D1">
            <w:pPr>
              <w:jc w:val="left"/>
              <w:rPr>
                <w:rFonts w:ascii="Arial" w:hAnsi="Arial" w:cs="Arial"/>
                <w:b/>
              </w:rPr>
            </w:pPr>
            <w:r w:rsidRPr="009647D1">
              <w:rPr>
                <w:rFonts w:ascii="Arial" w:hAnsi="Arial" w:cs="Arial"/>
                <w:b/>
              </w:rPr>
              <w:t xml:space="preserve">Parental </w:t>
            </w:r>
            <w:r w:rsidR="002147A9" w:rsidRPr="009647D1">
              <w:rPr>
                <w:rFonts w:ascii="Arial" w:hAnsi="Arial" w:cs="Arial"/>
                <w:b/>
              </w:rPr>
              <w:t>Involvement</w:t>
            </w:r>
            <w:r w:rsidRPr="009647D1">
              <w:rPr>
                <w:rFonts w:ascii="Arial" w:hAnsi="Arial" w:cs="Arial"/>
                <w:b/>
              </w:rPr>
              <w:t xml:space="preserve"> Reservation</w:t>
            </w:r>
          </w:p>
        </w:tc>
        <w:tc>
          <w:tcPr>
            <w:tcW w:w="2573" w:type="dxa"/>
            <w:vAlign w:val="bottom"/>
          </w:tcPr>
          <w:p w14:paraId="5FB8E13F" w14:textId="78C70D1C" w:rsidR="00255F8B" w:rsidRPr="009F0C44" w:rsidRDefault="003C1482" w:rsidP="002310A8">
            <w:pPr>
              <w:jc w:val="left"/>
              <w:rPr>
                <w:rFonts w:ascii="Arial" w:hAnsi="Arial" w:cs="Arial"/>
                <w:b/>
              </w:rPr>
            </w:pPr>
            <w:r w:rsidRPr="009F0C44">
              <w:rPr>
                <w:rFonts w:ascii="Arial" w:hAnsi="Arial" w:cs="Arial"/>
                <w:b/>
              </w:rPr>
              <w:t>LEAs that Received a</w:t>
            </w:r>
            <w:r w:rsidR="000E6E35" w:rsidRPr="009F0C44">
              <w:rPr>
                <w:rFonts w:ascii="Arial" w:hAnsi="Arial" w:cs="Arial"/>
                <w:b/>
              </w:rPr>
              <w:t xml:space="preserve"> Federal Fiscal Year</w:t>
            </w:r>
            <w:r w:rsidRPr="009F0C44">
              <w:rPr>
                <w:rFonts w:ascii="Arial" w:hAnsi="Arial" w:cs="Arial"/>
                <w:b/>
              </w:rPr>
              <w:t xml:space="preserve"> </w:t>
            </w:r>
            <w:r w:rsidR="000E6E35" w:rsidRPr="009F0C44">
              <w:rPr>
                <w:rFonts w:ascii="Arial" w:hAnsi="Arial" w:cs="Arial"/>
                <w:b/>
              </w:rPr>
              <w:t xml:space="preserve">(FY) </w:t>
            </w:r>
            <w:r w:rsidR="002310A8" w:rsidRPr="009F0C44">
              <w:rPr>
                <w:rFonts w:ascii="Arial" w:hAnsi="Arial" w:cs="Arial"/>
                <w:b/>
              </w:rPr>
              <w:t>201</w:t>
            </w:r>
            <w:r w:rsidR="002310A8">
              <w:rPr>
                <w:rFonts w:ascii="Arial" w:hAnsi="Arial" w:cs="Arial"/>
                <w:b/>
              </w:rPr>
              <w:t>6</w:t>
            </w:r>
            <w:r w:rsidR="002310A8" w:rsidRPr="009F0C44">
              <w:rPr>
                <w:rFonts w:ascii="Arial" w:hAnsi="Arial" w:cs="Arial"/>
                <w:b/>
              </w:rPr>
              <w:t xml:space="preserve"> </w:t>
            </w:r>
            <w:r w:rsidRPr="009F0C44">
              <w:rPr>
                <w:rFonts w:ascii="Arial" w:hAnsi="Arial" w:cs="Arial"/>
                <w:b/>
              </w:rPr>
              <w:t xml:space="preserve">(School  Year </w:t>
            </w:r>
            <w:r w:rsidR="002310A8">
              <w:rPr>
                <w:rFonts w:ascii="Arial" w:hAnsi="Arial" w:cs="Arial"/>
                <w:b/>
              </w:rPr>
              <w:t>2016-17</w:t>
            </w:r>
            <w:r w:rsidRPr="009F0C44">
              <w:rPr>
                <w:rFonts w:ascii="Arial" w:hAnsi="Arial" w:cs="Arial"/>
                <w:b/>
              </w:rPr>
              <w:t>) Title I, Part A Allocation of $500,000 or less</w:t>
            </w:r>
          </w:p>
        </w:tc>
        <w:tc>
          <w:tcPr>
            <w:tcW w:w="2880" w:type="dxa"/>
            <w:vAlign w:val="bottom"/>
          </w:tcPr>
          <w:p w14:paraId="52A61FB4" w14:textId="09D7A681" w:rsidR="00255F8B" w:rsidRPr="009F0C44" w:rsidRDefault="003C1482" w:rsidP="002310A8">
            <w:pPr>
              <w:jc w:val="left"/>
              <w:rPr>
                <w:rFonts w:ascii="Arial" w:hAnsi="Arial" w:cs="Arial"/>
                <w:b/>
              </w:rPr>
            </w:pPr>
            <w:r w:rsidRPr="009F0C44">
              <w:rPr>
                <w:rFonts w:ascii="Arial" w:hAnsi="Arial" w:cs="Arial"/>
                <w:b/>
              </w:rPr>
              <w:t xml:space="preserve">LEAs that Received a Federal fiscal year (FY) </w:t>
            </w:r>
            <w:r w:rsidR="00123829" w:rsidRPr="009F0C44">
              <w:rPr>
                <w:rFonts w:ascii="Arial" w:hAnsi="Arial" w:cs="Arial"/>
                <w:b/>
              </w:rPr>
              <w:t>201</w:t>
            </w:r>
            <w:r w:rsidR="002310A8">
              <w:rPr>
                <w:rFonts w:ascii="Arial" w:hAnsi="Arial" w:cs="Arial"/>
                <w:b/>
              </w:rPr>
              <w:t>6</w:t>
            </w:r>
            <w:r w:rsidR="00123829" w:rsidRPr="009F0C44">
              <w:rPr>
                <w:rFonts w:ascii="Arial" w:hAnsi="Arial" w:cs="Arial"/>
                <w:b/>
              </w:rPr>
              <w:t xml:space="preserve"> </w:t>
            </w:r>
            <w:r w:rsidRPr="009F0C44">
              <w:rPr>
                <w:rFonts w:ascii="Arial" w:hAnsi="Arial" w:cs="Arial"/>
                <w:b/>
              </w:rPr>
              <w:t xml:space="preserve">(School  Year </w:t>
            </w:r>
            <w:r w:rsidR="002310A8">
              <w:rPr>
                <w:rFonts w:ascii="Arial" w:hAnsi="Arial" w:cs="Arial"/>
                <w:b/>
              </w:rPr>
              <w:t>2016-17</w:t>
            </w:r>
            <w:r w:rsidRPr="009F0C44">
              <w:rPr>
                <w:rFonts w:ascii="Arial" w:hAnsi="Arial" w:cs="Arial"/>
                <w:b/>
              </w:rPr>
              <w:t>) Title I, Part A Allocation of more than $500,000</w:t>
            </w:r>
          </w:p>
        </w:tc>
      </w:tr>
      <w:tr w:rsidR="00255F8B" w14:paraId="48FD5643" w14:textId="77777777" w:rsidTr="00255F8B">
        <w:tc>
          <w:tcPr>
            <w:tcW w:w="3295" w:type="dxa"/>
          </w:tcPr>
          <w:p w14:paraId="0BAF4CEE" w14:textId="77777777" w:rsidR="00255F8B" w:rsidRPr="009A33E2" w:rsidRDefault="00255F8B" w:rsidP="003C1482">
            <w:pPr>
              <w:jc w:val="left"/>
              <w:rPr>
                <w:rFonts w:ascii="Arial" w:hAnsi="Arial" w:cs="Arial"/>
              </w:rPr>
            </w:pPr>
            <w:r w:rsidRPr="009A33E2">
              <w:rPr>
                <w:rFonts w:ascii="Arial" w:hAnsi="Arial" w:cs="Arial"/>
              </w:rPr>
              <w:t>Number of LEAs*</w:t>
            </w:r>
          </w:p>
        </w:tc>
        <w:tc>
          <w:tcPr>
            <w:tcW w:w="2573" w:type="dxa"/>
          </w:tcPr>
          <w:p w14:paraId="5F26F31E" w14:textId="77777777" w:rsidR="00255F8B" w:rsidRPr="009A33E2" w:rsidRDefault="00255F8B" w:rsidP="00DD367F">
            <w:pPr>
              <w:rPr>
                <w:rFonts w:ascii="Arial" w:hAnsi="Arial" w:cs="Arial"/>
              </w:rPr>
            </w:pPr>
          </w:p>
        </w:tc>
        <w:tc>
          <w:tcPr>
            <w:tcW w:w="2880" w:type="dxa"/>
          </w:tcPr>
          <w:p w14:paraId="7449A9A0" w14:textId="77777777" w:rsidR="00255F8B" w:rsidRPr="009A33E2" w:rsidRDefault="00255F8B" w:rsidP="00DD367F">
            <w:pPr>
              <w:rPr>
                <w:rFonts w:ascii="Arial" w:hAnsi="Arial" w:cs="Arial"/>
              </w:rPr>
            </w:pPr>
          </w:p>
        </w:tc>
      </w:tr>
      <w:tr w:rsidR="00255F8B" w14:paraId="7B0422A0" w14:textId="77777777" w:rsidTr="00255F8B">
        <w:tc>
          <w:tcPr>
            <w:tcW w:w="3295" w:type="dxa"/>
          </w:tcPr>
          <w:p w14:paraId="39E31AD6" w14:textId="77777777" w:rsidR="00255F8B" w:rsidRPr="009A33E2" w:rsidRDefault="00255F8B" w:rsidP="00E030AA">
            <w:pPr>
              <w:jc w:val="left"/>
              <w:rPr>
                <w:rFonts w:ascii="Arial" w:hAnsi="Arial" w:cs="Arial"/>
              </w:rPr>
            </w:pPr>
            <w:r w:rsidRPr="009A33E2">
              <w:rPr>
                <w:rFonts w:ascii="Arial" w:hAnsi="Arial" w:cs="Arial"/>
              </w:rPr>
              <w:t xml:space="preserve">Sum of the amount reserved by LEAs for parental </w:t>
            </w:r>
            <w:r w:rsidR="00E030AA">
              <w:rPr>
                <w:rFonts w:ascii="Arial" w:hAnsi="Arial" w:cs="Arial"/>
              </w:rPr>
              <w:t>i</w:t>
            </w:r>
            <w:r w:rsidR="00E030AA" w:rsidRPr="009A33E2">
              <w:rPr>
                <w:rFonts w:ascii="Arial" w:hAnsi="Arial" w:cs="Arial"/>
              </w:rPr>
              <w:t>nvolvement</w:t>
            </w:r>
          </w:p>
        </w:tc>
        <w:tc>
          <w:tcPr>
            <w:tcW w:w="2573" w:type="dxa"/>
          </w:tcPr>
          <w:p w14:paraId="58895D0E" w14:textId="77777777" w:rsidR="00255F8B" w:rsidRPr="009A33E2" w:rsidRDefault="00255F8B" w:rsidP="00DD367F">
            <w:pPr>
              <w:rPr>
                <w:rFonts w:ascii="Arial" w:hAnsi="Arial" w:cs="Arial"/>
              </w:rPr>
            </w:pPr>
          </w:p>
        </w:tc>
        <w:tc>
          <w:tcPr>
            <w:tcW w:w="2880" w:type="dxa"/>
          </w:tcPr>
          <w:p w14:paraId="28C3CFB5" w14:textId="77777777" w:rsidR="00255F8B" w:rsidRPr="009A33E2" w:rsidRDefault="00255F8B" w:rsidP="00DD367F">
            <w:pPr>
              <w:rPr>
                <w:rFonts w:ascii="Arial" w:hAnsi="Arial" w:cs="Arial"/>
              </w:rPr>
            </w:pPr>
          </w:p>
        </w:tc>
      </w:tr>
      <w:tr w:rsidR="00255F8B" w14:paraId="5864649B" w14:textId="77777777" w:rsidTr="00255F8B">
        <w:tc>
          <w:tcPr>
            <w:tcW w:w="3295" w:type="dxa"/>
          </w:tcPr>
          <w:p w14:paraId="68B14617" w14:textId="02E2C13A" w:rsidR="00255F8B" w:rsidRPr="009A33E2" w:rsidRDefault="00610F24" w:rsidP="002310A8">
            <w:pPr>
              <w:jc w:val="left"/>
              <w:rPr>
                <w:rFonts w:ascii="Arial" w:hAnsi="Arial" w:cs="Arial"/>
              </w:rPr>
            </w:pPr>
            <w:r>
              <w:rPr>
                <w:rFonts w:ascii="Arial" w:hAnsi="Arial" w:cs="Arial"/>
              </w:rPr>
              <w:t>Sum of LEAs’</w:t>
            </w:r>
            <w:r w:rsidR="00255F8B" w:rsidRPr="009A33E2">
              <w:rPr>
                <w:rFonts w:ascii="Arial" w:hAnsi="Arial" w:cs="Arial"/>
              </w:rPr>
              <w:t xml:space="preserve"> FY </w:t>
            </w:r>
            <w:r w:rsidR="002310A8" w:rsidRPr="009A33E2">
              <w:rPr>
                <w:rFonts w:ascii="Arial" w:hAnsi="Arial" w:cs="Arial"/>
              </w:rPr>
              <w:t>201</w:t>
            </w:r>
            <w:r w:rsidR="002310A8">
              <w:rPr>
                <w:rFonts w:ascii="Arial" w:hAnsi="Arial" w:cs="Arial"/>
              </w:rPr>
              <w:t>6</w:t>
            </w:r>
            <w:r w:rsidR="002310A8" w:rsidRPr="009A33E2">
              <w:rPr>
                <w:rFonts w:ascii="Arial" w:hAnsi="Arial" w:cs="Arial"/>
              </w:rPr>
              <w:t xml:space="preserve"> </w:t>
            </w:r>
            <w:r w:rsidR="00255F8B" w:rsidRPr="009A33E2">
              <w:rPr>
                <w:rFonts w:ascii="Arial" w:hAnsi="Arial" w:cs="Arial"/>
              </w:rPr>
              <w:t>Title I, Part A allocations</w:t>
            </w:r>
          </w:p>
        </w:tc>
        <w:tc>
          <w:tcPr>
            <w:tcW w:w="2573" w:type="dxa"/>
          </w:tcPr>
          <w:p w14:paraId="73DAC4D5" w14:textId="77777777" w:rsidR="00255F8B" w:rsidRPr="009A33E2" w:rsidRDefault="00255F8B" w:rsidP="00DD367F">
            <w:pPr>
              <w:rPr>
                <w:rFonts w:ascii="Arial" w:hAnsi="Arial" w:cs="Arial"/>
              </w:rPr>
            </w:pPr>
          </w:p>
        </w:tc>
        <w:tc>
          <w:tcPr>
            <w:tcW w:w="2880" w:type="dxa"/>
          </w:tcPr>
          <w:p w14:paraId="2ABE0F79" w14:textId="77777777" w:rsidR="00255F8B" w:rsidRPr="009A33E2" w:rsidRDefault="00255F8B" w:rsidP="00DD367F">
            <w:pPr>
              <w:rPr>
                <w:rFonts w:ascii="Arial" w:hAnsi="Arial" w:cs="Arial"/>
              </w:rPr>
            </w:pPr>
          </w:p>
        </w:tc>
      </w:tr>
      <w:tr w:rsidR="00255F8B" w14:paraId="0CF46D11" w14:textId="77777777" w:rsidTr="00255F8B">
        <w:tc>
          <w:tcPr>
            <w:tcW w:w="3295" w:type="dxa"/>
          </w:tcPr>
          <w:p w14:paraId="1E746B5F" w14:textId="4A512904" w:rsidR="00255F8B" w:rsidRPr="009A33E2" w:rsidRDefault="00255F8B" w:rsidP="002310A8">
            <w:pPr>
              <w:jc w:val="left"/>
              <w:rPr>
                <w:rFonts w:ascii="Arial" w:hAnsi="Arial" w:cs="Arial"/>
              </w:rPr>
            </w:pPr>
            <w:r w:rsidRPr="009A33E2">
              <w:rPr>
                <w:rFonts w:ascii="Arial" w:hAnsi="Arial" w:cs="Arial"/>
              </w:rPr>
              <w:t>Percentage of LEAs</w:t>
            </w:r>
            <w:r w:rsidR="004A4D83">
              <w:rPr>
                <w:rFonts w:ascii="Arial" w:hAnsi="Arial" w:cs="Arial"/>
              </w:rPr>
              <w:t>’</w:t>
            </w:r>
            <w:r w:rsidRPr="009A33E2">
              <w:rPr>
                <w:rFonts w:ascii="Arial" w:hAnsi="Arial" w:cs="Arial"/>
              </w:rPr>
              <w:t xml:space="preserve"> FY </w:t>
            </w:r>
            <w:r w:rsidR="002310A8" w:rsidRPr="009A33E2">
              <w:rPr>
                <w:rFonts w:ascii="Arial" w:hAnsi="Arial" w:cs="Arial"/>
              </w:rPr>
              <w:t>201</w:t>
            </w:r>
            <w:r w:rsidR="002310A8">
              <w:rPr>
                <w:rFonts w:ascii="Arial" w:hAnsi="Arial" w:cs="Arial"/>
              </w:rPr>
              <w:t xml:space="preserve">6 </w:t>
            </w:r>
            <w:r w:rsidRPr="009A33E2">
              <w:rPr>
                <w:rFonts w:ascii="Arial" w:hAnsi="Arial" w:cs="Arial"/>
              </w:rPr>
              <w:t>Title I, Part A allocations reserved for parental involvement</w:t>
            </w:r>
          </w:p>
        </w:tc>
        <w:tc>
          <w:tcPr>
            <w:tcW w:w="2573" w:type="dxa"/>
          </w:tcPr>
          <w:p w14:paraId="7347E5EA" w14:textId="77777777" w:rsidR="00255F8B" w:rsidRPr="009A33E2" w:rsidRDefault="00255F8B" w:rsidP="00DD367F">
            <w:pPr>
              <w:jc w:val="center"/>
              <w:rPr>
                <w:rFonts w:ascii="Arial" w:hAnsi="Arial" w:cs="Arial"/>
                <w:i/>
              </w:rPr>
            </w:pPr>
            <w:r w:rsidRPr="009A33E2">
              <w:rPr>
                <w:rFonts w:ascii="Arial" w:hAnsi="Arial" w:cs="Arial"/>
                <w:i/>
              </w:rPr>
              <w:t>Auto calculated            (Row 2 / Row 3)</w:t>
            </w:r>
          </w:p>
        </w:tc>
        <w:tc>
          <w:tcPr>
            <w:tcW w:w="2880" w:type="dxa"/>
          </w:tcPr>
          <w:p w14:paraId="284C2A03" w14:textId="77777777" w:rsidR="00255F8B" w:rsidRPr="009A33E2" w:rsidRDefault="00255F8B" w:rsidP="00DD367F">
            <w:pPr>
              <w:jc w:val="center"/>
              <w:rPr>
                <w:rFonts w:ascii="Arial" w:hAnsi="Arial" w:cs="Arial"/>
              </w:rPr>
            </w:pPr>
            <w:r w:rsidRPr="009A33E2">
              <w:rPr>
                <w:rFonts w:ascii="Arial" w:hAnsi="Arial" w:cs="Arial"/>
                <w:i/>
              </w:rPr>
              <w:t>Auto calculated            (Row 2 / Row 3)</w:t>
            </w:r>
          </w:p>
        </w:tc>
      </w:tr>
    </w:tbl>
    <w:p w14:paraId="1808CC97" w14:textId="052858DA" w:rsidR="00255F8B" w:rsidRPr="003C1482" w:rsidRDefault="00255F8B" w:rsidP="00255F8B">
      <w:pPr>
        <w:pStyle w:val="ListParagraph"/>
        <w:widowControl/>
        <w:adjustRightInd/>
        <w:spacing w:line="240" w:lineRule="auto"/>
        <w:ind w:left="0"/>
        <w:contextualSpacing/>
        <w:jc w:val="left"/>
        <w:textAlignment w:val="auto"/>
        <w:rPr>
          <w:rFonts w:ascii="Arial" w:hAnsi="Arial" w:cs="Arial"/>
          <w:sz w:val="18"/>
          <w:szCs w:val="18"/>
        </w:rPr>
      </w:pPr>
      <w:r w:rsidRPr="003C1482">
        <w:rPr>
          <w:rFonts w:ascii="Arial" w:hAnsi="Arial" w:cs="Arial"/>
        </w:rPr>
        <w:t>*</w:t>
      </w:r>
      <w:r w:rsidRPr="003C1482">
        <w:rPr>
          <w:rFonts w:ascii="Arial" w:hAnsi="Arial" w:cs="Arial"/>
          <w:sz w:val="18"/>
          <w:szCs w:val="18"/>
        </w:rPr>
        <w:t xml:space="preserve">The sum of Column 2 and Column 3 should equal the number of LEAs that received an FY </w:t>
      </w:r>
      <w:r w:rsidR="0072357E" w:rsidRPr="003C1482">
        <w:rPr>
          <w:rFonts w:ascii="Arial" w:hAnsi="Arial" w:cs="Arial"/>
          <w:sz w:val="18"/>
          <w:szCs w:val="18"/>
        </w:rPr>
        <w:t>201</w:t>
      </w:r>
      <w:r w:rsidR="0072357E">
        <w:rPr>
          <w:rFonts w:ascii="Arial" w:hAnsi="Arial" w:cs="Arial"/>
          <w:sz w:val="18"/>
          <w:szCs w:val="18"/>
        </w:rPr>
        <w:t>6</w:t>
      </w:r>
      <w:r w:rsidR="0072357E" w:rsidRPr="003C1482">
        <w:rPr>
          <w:rFonts w:ascii="Arial" w:hAnsi="Arial" w:cs="Arial"/>
          <w:sz w:val="18"/>
          <w:szCs w:val="18"/>
        </w:rPr>
        <w:t xml:space="preserve"> </w:t>
      </w:r>
      <w:r w:rsidRPr="003C1482">
        <w:rPr>
          <w:rFonts w:ascii="Arial" w:hAnsi="Arial" w:cs="Arial"/>
          <w:sz w:val="18"/>
          <w:szCs w:val="18"/>
        </w:rPr>
        <w:t>Title I, Part A allocation.</w:t>
      </w:r>
    </w:p>
    <w:p w14:paraId="249D852A" w14:textId="77777777" w:rsidR="003C1482" w:rsidRPr="003C1482" w:rsidRDefault="003C1482" w:rsidP="00255F8B">
      <w:pPr>
        <w:pStyle w:val="ListParagraph"/>
        <w:widowControl/>
        <w:adjustRightInd/>
        <w:spacing w:line="240" w:lineRule="auto"/>
        <w:ind w:left="360"/>
        <w:contextualSpacing/>
        <w:jc w:val="left"/>
        <w:textAlignment w:val="auto"/>
        <w:rPr>
          <w:rFonts w:ascii="Arial" w:hAnsi="Arial" w:cs="Arial"/>
          <w:sz w:val="18"/>
          <w:szCs w:val="18"/>
        </w:rPr>
      </w:pPr>
    </w:p>
    <w:p w14:paraId="4A0A5A99" w14:textId="1961AF4E" w:rsidR="00255F8B" w:rsidRDefault="00255F8B" w:rsidP="003C1482">
      <w:pPr>
        <w:pStyle w:val="ListParagraph"/>
        <w:widowControl/>
        <w:adjustRightInd/>
        <w:spacing w:line="240" w:lineRule="auto"/>
        <w:ind w:left="0"/>
        <w:contextualSpacing/>
        <w:jc w:val="left"/>
        <w:textAlignment w:val="auto"/>
        <w:rPr>
          <w:rFonts w:ascii="Arial" w:hAnsi="Arial" w:cs="Arial"/>
          <w:sz w:val="24"/>
          <w:szCs w:val="24"/>
        </w:rPr>
      </w:pPr>
      <w:r w:rsidRPr="003C1482">
        <w:rPr>
          <w:rFonts w:ascii="Arial" w:hAnsi="Arial" w:cs="Arial"/>
          <w:sz w:val="24"/>
          <w:szCs w:val="24"/>
        </w:rPr>
        <w:t xml:space="preserve">In the comment box below, provide examples of how LEAs in your State used their Title I Part A, set-aside for parental involvement during SY </w:t>
      </w:r>
      <w:r w:rsidR="002310A8">
        <w:rPr>
          <w:rFonts w:ascii="Arial" w:hAnsi="Arial" w:cs="Arial"/>
          <w:sz w:val="24"/>
          <w:szCs w:val="24"/>
        </w:rPr>
        <w:t>2016-17</w:t>
      </w:r>
      <w:r w:rsidRPr="003C1482">
        <w:rPr>
          <w:rFonts w:ascii="Arial" w:hAnsi="Arial" w:cs="Arial"/>
          <w:sz w:val="24"/>
          <w:szCs w:val="24"/>
        </w:rPr>
        <w:t>.</w:t>
      </w:r>
    </w:p>
    <w:p w14:paraId="0A427E38" w14:textId="77777777" w:rsidR="009647D1" w:rsidRDefault="009647D1" w:rsidP="003C1482">
      <w:pPr>
        <w:pStyle w:val="ListParagraph"/>
        <w:widowControl/>
        <w:adjustRightInd/>
        <w:spacing w:line="240" w:lineRule="auto"/>
        <w:ind w:left="0"/>
        <w:contextualSpacing/>
        <w:jc w:val="left"/>
        <w:textAlignment w:val="auto"/>
        <w:rPr>
          <w:rFonts w:ascii="Arial" w:hAnsi="Arial" w:cs="Arial"/>
          <w:sz w:val="24"/>
          <w:szCs w:val="24"/>
        </w:rPr>
      </w:pPr>
    </w:p>
    <w:p w14:paraId="33F0EDA1" w14:textId="77777777" w:rsidR="009647D1" w:rsidRPr="003C1482" w:rsidRDefault="009647D1" w:rsidP="003C1482">
      <w:pPr>
        <w:pStyle w:val="ListParagraph"/>
        <w:widowControl/>
        <w:adjustRightInd/>
        <w:spacing w:line="240" w:lineRule="auto"/>
        <w:ind w:left="0"/>
        <w:contextualSpacing/>
        <w:jc w:val="left"/>
        <w:textAlignment w:val="auto"/>
        <w:rPr>
          <w:rFonts w:ascii="Arial" w:hAnsi="Arial" w:cs="Arial"/>
          <w:sz w:val="24"/>
          <w:szCs w:val="24"/>
        </w:rPr>
      </w:pPr>
      <w:r>
        <w:rPr>
          <w:rFonts w:ascii="Arial" w:hAnsi="Arial" w:cs="Arial"/>
          <w:sz w:val="24"/>
          <w:szCs w:val="24"/>
        </w:rPr>
        <w:t>This response is limited to 8,000 characters.</w:t>
      </w:r>
    </w:p>
    <w:p w14:paraId="3CD917AC" w14:textId="77777777" w:rsidR="00255F8B" w:rsidRDefault="00255F8B" w:rsidP="00255F8B">
      <w:pPr>
        <w:pStyle w:val="ListParagraph"/>
        <w:widowControl/>
        <w:adjustRightInd/>
        <w:spacing w:line="240" w:lineRule="auto"/>
        <w:ind w:left="360"/>
        <w:contextualSpacing/>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55F8B" w:rsidRPr="006E77F0" w14:paraId="6910FC1A" w14:textId="77777777" w:rsidTr="00DD367F">
        <w:tc>
          <w:tcPr>
            <w:tcW w:w="9576" w:type="dxa"/>
          </w:tcPr>
          <w:p w14:paraId="6F6E07AF" w14:textId="77777777" w:rsidR="00255F8B" w:rsidRDefault="00255F8B" w:rsidP="00DD367F"/>
          <w:p w14:paraId="6B29BB7C" w14:textId="77777777" w:rsidR="00255F8B" w:rsidRPr="006E77F0" w:rsidRDefault="00255F8B" w:rsidP="00DD367F"/>
          <w:p w14:paraId="3B0A6814" w14:textId="77777777" w:rsidR="00255F8B" w:rsidRPr="006E77F0" w:rsidRDefault="00255F8B" w:rsidP="00DD367F"/>
          <w:p w14:paraId="19478DA0" w14:textId="77777777" w:rsidR="00255F8B" w:rsidRPr="006E77F0" w:rsidRDefault="00255F8B" w:rsidP="00DD367F"/>
        </w:tc>
      </w:tr>
    </w:tbl>
    <w:p w14:paraId="4BA46E80" w14:textId="77777777" w:rsidR="00255F8B" w:rsidRPr="00255F8B" w:rsidRDefault="00255F8B" w:rsidP="00255F8B">
      <w:pPr>
        <w:pStyle w:val="Header"/>
        <w:tabs>
          <w:tab w:val="clear" w:pos="4320"/>
          <w:tab w:val="clear" w:pos="8640"/>
          <w:tab w:val="left" w:pos="2700"/>
        </w:tabs>
        <w:ind w:left="900" w:hanging="900"/>
        <w:jc w:val="left"/>
        <w:rPr>
          <w:rFonts w:ascii="Arial" w:hAnsi="Arial" w:cs="Arial"/>
          <w:sz w:val="24"/>
          <w:szCs w:val="24"/>
        </w:rPr>
      </w:pPr>
    </w:p>
    <w:bookmarkEnd w:id="6"/>
    <w:bookmarkEnd w:id="7"/>
    <w:p w14:paraId="7E300468" w14:textId="77777777" w:rsidR="00646E38" w:rsidRDefault="00646E38"/>
    <w:p w14:paraId="1325F6CE" w14:textId="77777777" w:rsidR="00646E38" w:rsidRPr="004118A7" w:rsidRDefault="00646E38" w:rsidP="003B51B8">
      <w:pPr>
        <w:pStyle w:val="Heading2"/>
        <w:jc w:val="left"/>
        <w:rPr>
          <w:sz w:val="28"/>
          <w:szCs w:val="28"/>
        </w:rPr>
      </w:pPr>
      <w:bookmarkStart w:id="40" w:name="_Toc174950405"/>
      <w:bookmarkStart w:id="41" w:name="_Toc174950763"/>
      <w:bookmarkStart w:id="42" w:name="_Toc489950445"/>
      <w:bookmarkStart w:id="43" w:name="_Toc163957715"/>
      <w:bookmarkStart w:id="44" w:name="_Toc164586694"/>
      <w:r w:rsidRPr="004118A7">
        <w:rPr>
          <w:sz w:val="28"/>
          <w:szCs w:val="28"/>
        </w:rPr>
        <w:t>2.3</w:t>
      </w:r>
      <w:r w:rsidRPr="004118A7">
        <w:rPr>
          <w:sz w:val="28"/>
          <w:szCs w:val="28"/>
        </w:rPr>
        <w:tab/>
        <w:t>EDUCATION OF MIGRANT CHILDREN (TITLE I, PART C)</w:t>
      </w:r>
      <w:bookmarkEnd w:id="40"/>
      <w:bookmarkEnd w:id="41"/>
      <w:bookmarkEnd w:id="42"/>
    </w:p>
    <w:p w14:paraId="3279FB67" w14:textId="77777777" w:rsidR="00646E38" w:rsidRDefault="00646E38">
      <w:pPr>
        <w:spacing w:line="240" w:lineRule="auto"/>
        <w:rPr>
          <w:rFonts w:ascii="Arial" w:hAnsi="Arial" w:cs="Arial"/>
        </w:rPr>
      </w:pPr>
    </w:p>
    <w:p w14:paraId="0CAE6B99" w14:textId="3D8D7B1A" w:rsidR="00646E38" w:rsidRDefault="00B84EEB" w:rsidP="0034445B">
      <w:pPr>
        <w:spacing w:line="240" w:lineRule="auto"/>
        <w:jc w:val="left"/>
        <w:rPr>
          <w:rFonts w:ascii="Arial" w:hAnsi="Arial" w:cs="Arial"/>
          <w:sz w:val="24"/>
        </w:rPr>
      </w:pPr>
      <w:r>
        <w:rPr>
          <w:rFonts w:ascii="Arial" w:hAnsi="Arial" w:cs="Arial"/>
          <w:sz w:val="24"/>
        </w:rPr>
        <w:t xml:space="preserve">This section collects data on the Migrant Education Program (Title I, Part C) for the </w:t>
      </w:r>
      <w:r w:rsidR="008A5557">
        <w:rPr>
          <w:rFonts w:ascii="Arial" w:hAnsi="Arial" w:cs="Arial"/>
          <w:sz w:val="24"/>
        </w:rPr>
        <w:t>performance</w:t>
      </w:r>
      <w:r>
        <w:rPr>
          <w:rFonts w:ascii="Arial" w:hAnsi="Arial" w:cs="Arial"/>
          <w:sz w:val="24"/>
        </w:rPr>
        <w:t xml:space="preserve"> period of September 1, </w:t>
      </w:r>
      <w:r w:rsidR="00123829">
        <w:rPr>
          <w:rFonts w:ascii="Arial" w:hAnsi="Arial" w:cs="Arial"/>
          <w:sz w:val="24"/>
        </w:rPr>
        <w:t>201</w:t>
      </w:r>
      <w:r w:rsidR="002310A8">
        <w:rPr>
          <w:rFonts w:ascii="Arial" w:hAnsi="Arial" w:cs="Arial"/>
          <w:sz w:val="24"/>
        </w:rPr>
        <w:t>6</w:t>
      </w:r>
      <w:r w:rsidR="00123829">
        <w:rPr>
          <w:rFonts w:ascii="Arial" w:hAnsi="Arial" w:cs="Arial"/>
          <w:sz w:val="24"/>
        </w:rPr>
        <w:t xml:space="preserve"> </w:t>
      </w:r>
      <w:r>
        <w:rPr>
          <w:rFonts w:ascii="Arial" w:hAnsi="Arial" w:cs="Arial"/>
          <w:sz w:val="24"/>
        </w:rPr>
        <w:t xml:space="preserve">through August 31, </w:t>
      </w:r>
      <w:r w:rsidR="002310A8">
        <w:rPr>
          <w:rFonts w:ascii="Arial" w:hAnsi="Arial" w:cs="Arial"/>
          <w:sz w:val="24"/>
        </w:rPr>
        <w:t>2017</w:t>
      </w:r>
      <w:r>
        <w:rPr>
          <w:rFonts w:ascii="Arial" w:hAnsi="Arial" w:cs="Arial"/>
          <w:sz w:val="24"/>
        </w:rPr>
        <w:t>.  This section is composed of the following subsections:</w:t>
      </w:r>
    </w:p>
    <w:p w14:paraId="1A628382" w14:textId="77777777" w:rsidR="00646E38" w:rsidRDefault="00646E38">
      <w:pPr>
        <w:pStyle w:val="BodyText3"/>
        <w:numPr>
          <w:ilvl w:val="0"/>
          <w:numId w:val="8"/>
        </w:numPr>
        <w:spacing w:line="240" w:lineRule="auto"/>
        <w:jc w:val="left"/>
        <w:rPr>
          <w:sz w:val="24"/>
          <w:szCs w:val="24"/>
        </w:rPr>
      </w:pPr>
      <w:r>
        <w:rPr>
          <w:sz w:val="24"/>
          <w:szCs w:val="24"/>
        </w:rPr>
        <w:t>Population data of eligible migrant children</w:t>
      </w:r>
    </w:p>
    <w:p w14:paraId="505BCB2C" w14:textId="77777777" w:rsidR="00646E38" w:rsidRDefault="00646E38">
      <w:pPr>
        <w:pStyle w:val="BodyText3"/>
        <w:numPr>
          <w:ilvl w:val="0"/>
          <w:numId w:val="8"/>
        </w:numPr>
        <w:spacing w:line="240" w:lineRule="auto"/>
        <w:jc w:val="left"/>
        <w:rPr>
          <w:sz w:val="24"/>
          <w:szCs w:val="24"/>
        </w:rPr>
      </w:pPr>
      <w:r>
        <w:rPr>
          <w:sz w:val="24"/>
          <w:szCs w:val="24"/>
        </w:rPr>
        <w:t>Academic data of eligible migrant students</w:t>
      </w:r>
    </w:p>
    <w:p w14:paraId="6C8E329F" w14:textId="77777777" w:rsidR="00646E38" w:rsidRDefault="00840921">
      <w:pPr>
        <w:pStyle w:val="BodyText3"/>
        <w:numPr>
          <w:ilvl w:val="0"/>
          <w:numId w:val="8"/>
        </w:numPr>
        <w:spacing w:line="240" w:lineRule="auto"/>
        <w:jc w:val="left"/>
        <w:rPr>
          <w:sz w:val="24"/>
          <w:szCs w:val="24"/>
        </w:rPr>
      </w:pPr>
      <w:r>
        <w:rPr>
          <w:sz w:val="24"/>
          <w:szCs w:val="24"/>
        </w:rPr>
        <w:t>D</w:t>
      </w:r>
      <w:r w:rsidR="00646E38">
        <w:rPr>
          <w:sz w:val="24"/>
          <w:szCs w:val="24"/>
        </w:rPr>
        <w:t xml:space="preserve">ata </w:t>
      </w:r>
      <w:r w:rsidR="008B001C">
        <w:rPr>
          <w:sz w:val="24"/>
          <w:szCs w:val="24"/>
        </w:rPr>
        <w:t xml:space="preserve">of </w:t>
      </w:r>
      <w:r w:rsidR="00646E38">
        <w:rPr>
          <w:sz w:val="24"/>
          <w:szCs w:val="24"/>
        </w:rPr>
        <w:t xml:space="preserve">migrant children served during </w:t>
      </w:r>
      <w:r w:rsidR="00190046">
        <w:rPr>
          <w:sz w:val="24"/>
          <w:szCs w:val="24"/>
        </w:rPr>
        <w:t>the performance period</w:t>
      </w:r>
    </w:p>
    <w:p w14:paraId="2638DD39" w14:textId="77777777" w:rsidR="00646E38" w:rsidRDefault="00646E38">
      <w:pPr>
        <w:pStyle w:val="BodyText3"/>
        <w:numPr>
          <w:ilvl w:val="0"/>
          <w:numId w:val="8"/>
        </w:numPr>
        <w:spacing w:line="240" w:lineRule="auto"/>
        <w:jc w:val="left"/>
        <w:rPr>
          <w:sz w:val="24"/>
          <w:szCs w:val="24"/>
        </w:rPr>
      </w:pPr>
      <w:r>
        <w:rPr>
          <w:sz w:val="24"/>
          <w:szCs w:val="24"/>
        </w:rPr>
        <w:t>School data</w:t>
      </w:r>
    </w:p>
    <w:p w14:paraId="6E8B96EA" w14:textId="77777777" w:rsidR="00646E38" w:rsidRDefault="00646E38">
      <w:pPr>
        <w:pStyle w:val="BodyText3"/>
        <w:numPr>
          <w:ilvl w:val="0"/>
          <w:numId w:val="8"/>
        </w:numPr>
        <w:spacing w:line="240" w:lineRule="auto"/>
        <w:jc w:val="left"/>
        <w:rPr>
          <w:sz w:val="24"/>
          <w:szCs w:val="24"/>
        </w:rPr>
      </w:pPr>
      <w:r>
        <w:rPr>
          <w:sz w:val="24"/>
          <w:szCs w:val="24"/>
        </w:rPr>
        <w:t>Project data</w:t>
      </w:r>
    </w:p>
    <w:p w14:paraId="7C298C96" w14:textId="77777777" w:rsidR="00646E38" w:rsidRDefault="00646E38">
      <w:pPr>
        <w:pStyle w:val="BodyText3"/>
        <w:numPr>
          <w:ilvl w:val="0"/>
          <w:numId w:val="8"/>
        </w:numPr>
        <w:spacing w:line="240" w:lineRule="auto"/>
        <w:jc w:val="left"/>
        <w:rPr>
          <w:sz w:val="24"/>
          <w:szCs w:val="24"/>
        </w:rPr>
      </w:pPr>
      <w:r>
        <w:rPr>
          <w:sz w:val="24"/>
          <w:szCs w:val="24"/>
        </w:rPr>
        <w:t>Personnel data</w:t>
      </w:r>
    </w:p>
    <w:p w14:paraId="610340D0" w14:textId="77777777" w:rsidR="00646E38" w:rsidRDefault="00646E38">
      <w:pPr>
        <w:pStyle w:val="BodyText3"/>
        <w:spacing w:line="240" w:lineRule="auto"/>
        <w:ind w:left="360"/>
        <w:jc w:val="left"/>
        <w:rPr>
          <w:sz w:val="24"/>
          <w:szCs w:val="24"/>
        </w:rPr>
      </w:pPr>
    </w:p>
    <w:p w14:paraId="54DA622C" w14:textId="5DC0C3BD" w:rsidR="005A7DA3" w:rsidRPr="00071B7E" w:rsidRDefault="005A7DA3" w:rsidP="005A7DA3">
      <w:pPr>
        <w:widowControl/>
        <w:adjustRightInd/>
        <w:spacing w:line="240" w:lineRule="auto"/>
        <w:jc w:val="left"/>
        <w:textAlignment w:val="auto"/>
        <w:rPr>
          <w:rFonts w:ascii="Arial" w:hAnsi="Arial" w:cs="Arial"/>
          <w:sz w:val="24"/>
          <w:szCs w:val="24"/>
        </w:rPr>
      </w:pPr>
      <w:r w:rsidRPr="00071B7E">
        <w:rPr>
          <w:rFonts w:ascii="Arial" w:hAnsi="Arial" w:cs="Arial"/>
          <w:sz w:val="24"/>
          <w:szCs w:val="24"/>
        </w:rPr>
        <w:t>Report a child in</w:t>
      </w:r>
      <w:r w:rsidRPr="0072357E">
        <w:rPr>
          <w:rFonts w:ascii="Arial" w:hAnsi="Arial"/>
          <w:sz w:val="24"/>
        </w:rPr>
        <w:t xml:space="preserve"> the age/grade</w:t>
      </w:r>
      <w:r w:rsidRPr="00071B7E">
        <w:rPr>
          <w:rFonts w:ascii="Arial" w:hAnsi="Arial" w:cs="Arial"/>
          <w:sz w:val="24"/>
          <w:szCs w:val="24"/>
        </w:rPr>
        <w:t xml:space="preserve"> category in which s/he spent the majority of his/her time while residing in the State</w:t>
      </w:r>
      <w:r w:rsidRPr="0072357E">
        <w:rPr>
          <w:rFonts w:ascii="Arial" w:hAnsi="Arial"/>
          <w:sz w:val="24"/>
        </w:rPr>
        <w:t xml:space="preserve"> during the performance period. </w:t>
      </w:r>
      <w:r w:rsidRPr="00071B7E">
        <w:rPr>
          <w:rFonts w:ascii="Arial" w:hAnsi="Arial" w:cs="Arial"/>
          <w:sz w:val="24"/>
          <w:szCs w:val="24"/>
        </w:rPr>
        <w:t xml:space="preserve"> </w:t>
      </w:r>
    </w:p>
    <w:p w14:paraId="58F5206D" w14:textId="77777777" w:rsidR="005A7DA3" w:rsidRPr="00071B7E" w:rsidRDefault="005A7DA3" w:rsidP="005A7DA3">
      <w:pPr>
        <w:widowControl/>
        <w:adjustRightInd/>
        <w:spacing w:line="240" w:lineRule="auto"/>
        <w:jc w:val="left"/>
        <w:textAlignment w:val="auto"/>
        <w:rPr>
          <w:rFonts w:ascii="Arial" w:hAnsi="Arial" w:cs="Arial"/>
          <w:sz w:val="24"/>
          <w:szCs w:val="24"/>
        </w:rPr>
      </w:pPr>
    </w:p>
    <w:p w14:paraId="4EE9EBC2" w14:textId="77777777" w:rsidR="005A7DA3" w:rsidRPr="00071B7E" w:rsidRDefault="005A7DA3" w:rsidP="005A7DA3">
      <w:pPr>
        <w:widowControl/>
        <w:adjustRightInd/>
        <w:spacing w:line="240" w:lineRule="auto"/>
        <w:jc w:val="left"/>
        <w:textAlignment w:val="auto"/>
        <w:rPr>
          <w:rFonts w:ascii="Arial" w:hAnsi="Arial" w:cs="Arial"/>
          <w:i/>
          <w:sz w:val="24"/>
          <w:szCs w:val="24"/>
        </w:rPr>
      </w:pPr>
      <w:r w:rsidRPr="00071B7E">
        <w:rPr>
          <w:rFonts w:ascii="Arial" w:hAnsi="Arial" w:cs="Arial"/>
          <w:sz w:val="24"/>
          <w:szCs w:val="24"/>
        </w:rPr>
        <w:t xml:space="preserve">There are two exceptions to this rule.  The first exception to this rule is a child who turns 3 during the performance period would be reported as “Age 3 through </w:t>
      </w:r>
      <w:r w:rsidRPr="00071B7E">
        <w:rPr>
          <w:rFonts w:ascii="Arial" w:hAnsi="Arial" w:cs="Arial"/>
          <w:sz w:val="24"/>
          <w:szCs w:val="24"/>
        </w:rPr>
        <w:lastRenderedPageBreak/>
        <w:t xml:space="preserve">5 (not Kindergarten),” </w:t>
      </w:r>
      <w:r w:rsidRPr="00071B7E">
        <w:rPr>
          <w:rFonts w:ascii="Arial" w:hAnsi="Arial" w:cs="Arial"/>
          <w:b/>
          <w:i/>
          <w:sz w:val="24"/>
          <w:szCs w:val="24"/>
        </w:rPr>
        <w:t>only</w:t>
      </w:r>
      <w:r w:rsidRPr="00071B7E">
        <w:rPr>
          <w:rFonts w:ascii="Arial" w:hAnsi="Arial" w:cs="Arial"/>
          <w:i/>
          <w:sz w:val="24"/>
          <w:szCs w:val="24"/>
        </w:rPr>
        <w:t xml:space="preserve"> if the child’s residency in the state was verified after the child turned three. </w:t>
      </w:r>
      <w:r w:rsidRPr="00071B7E">
        <w:rPr>
          <w:rFonts w:ascii="Arial" w:hAnsi="Arial" w:cs="Arial"/>
          <w:sz w:val="24"/>
          <w:szCs w:val="24"/>
        </w:rPr>
        <w:t xml:space="preserve"> The </w:t>
      </w:r>
      <w:r>
        <w:rPr>
          <w:rFonts w:ascii="Arial" w:hAnsi="Arial" w:cs="Arial"/>
          <w:sz w:val="24"/>
          <w:szCs w:val="24"/>
        </w:rPr>
        <w:t>second exception to this rule may be</w:t>
      </w:r>
      <w:r w:rsidRPr="00071B7E">
        <w:rPr>
          <w:rFonts w:ascii="Arial" w:hAnsi="Arial" w:cs="Arial"/>
          <w:sz w:val="24"/>
          <w:szCs w:val="24"/>
        </w:rPr>
        <w:t xml:space="preserve"> a child who turns 22 years of age</w:t>
      </w:r>
      <w:r>
        <w:rPr>
          <w:rFonts w:ascii="Arial" w:hAnsi="Arial" w:cs="Arial"/>
          <w:sz w:val="24"/>
          <w:szCs w:val="24"/>
        </w:rPr>
        <w:t xml:space="preserve"> during the performance period</w:t>
      </w:r>
      <w:r w:rsidRPr="00071B7E">
        <w:rPr>
          <w:rFonts w:ascii="Arial" w:hAnsi="Arial" w:cs="Arial"/>
          <w:sz w:val="24"/>
          <w:szCs w:val="24"/>
        </w:rPr>
        <w:t>, who w</w:t>
      </w:r>
      <w:r>
        <w:rPr>
          <w:rFonts w:ascii="Arial" w:hAnsi="Arial" w:cs="Arial"/>
          <w:sz w:val="24"/>
          <w:szCs w:val="24"/>
        </w:rPr>
        <w:t>ould be reported at the appropriate age/grade category for</w:t>
      </w:r>
      <w:r w:rsidRPr="00071B7E">
        <w:rPr>
          <w:rFonts w:ascii="Arial" w:hAnsi="Arial" w:cs="Arial"/>
          <w:sz w:val="24"/>
          <w:szCs w:val="24"/>
        </w:rPr>
        <w:t xml:space="preserve"> the performance period.</w:t>
      </w:r>
    </w:p>
    <w:p w14:paraId="7F065C78" w14:textId="77777777" w:rsidR="005A7DA3" w:rsidRPr="0072357E" w:rsidRDefault="005A7DA3" w:rsidP="0072357E">
      <w:pPr>
        <w:pStyle w:val="Heading3"/>
        <w:rPr>
          <w:sz w:val="24"/>
        </w:rPr>
      </w:pPr>
      <w:r>
        <w:rPr>
          <w:sz w:val="24"/>
          <w:szCs w:val="24"/>
        </w:rPr>
        <w:t xml:space="preserve"> </w:t>
      </w:r>
      <w:bookmarkStart w:id="45" w:name="_Toc200077013"/>
      <w:bookmarkStart w:id="46" w:name="_Toc163609922"/>
      <w:bookmarkStart w:id="47" w:name="_Toc163610683"/>
      <w:bookmarkStart w:id="48" w:name="_Toc163611265"/>
      <w:bookmarkStart w:id="49" w:name="_Toc163611984"/>
      <w:bookmarkStart w:id="50" w:name="_Toc174950406"/>
      <w:bookmarkStart w:id="51" w:name="_Toc174950764"/>
    </w:p>
    <w:p w14:paraId="3216767C" w14:textId="77777777" w:rsidR="004B7831" w:rsidRPr="004118A7" w:rsidRDefault="00D62A7F" w:rsidP="003B51B8">
      <w:pPr>
        <w:pStyle w:val="Heading3"/>
        <w:rPr>
          <w:sz w:val="28"/>
          <w:szCs w:val="28"/>
        </w:rPr>
      </w:pPr>
      <w:bookmarkStart w:id="52" w:name="_Toc489950446"/>
      <w:r w:rsidRPr="004118A7">
        <w:rPr>
          <w:sz w:val="28"/>
          <w:szCs w:val="28"/>
        </w:rPr>
        <w:t>2.3.1</w:t>
      </w:r>
      <w:r w:rsidR="004B7831" w:rsidRPr="004118A7">
        <w:rPr>
          <w:sz w:val="28"/>
          <w:szCs w:val="28"/>
        </w:rPr>
        <w:tab/>
      </w:r>
      <w:r w:rsidR="00287128" w:rsidRPr="004118A7">
        <w:rPr>
          <w:sz w:val="28"/>
          <w:szCs w:val="28"/>
        </w:rPr>
        <w:t xml:space="preserve"> </w:t>
      </w:r>
      <w:r w:rsidR="004B7831" w:rsidRPr="004118A7">
        <w:rPr>
          <w:sz w:val="28"/>
          <w:szCs w:val="28"/>
        </w:rPr>
        <w:t>M</w:t>
      </w:r>
      <w:r w:rsidRPr="004118A7">
        <w:rPr>
          <w:sz w:val="28"/>
          <w:szCs w:val="28"/>
        </w:rPr>
        <w:t>igrant</w:t>
      </w:r>
      <w:r w:rsidR="004B7831" w:rsidRPr="004118A7">
        <w:rPr>
          <w:sz w:val="28"/>
          <w:szCs w:val="28"/>
        </w:rPr>
        <w:t xml:space="preserve"> C</w:t>
      </w:r>
      <w:r w:rsidRPr="004118A7">
        <w:rPr>
          <w:sz w:val="28"/>
          <w:szCs w:val="28"/>
        </w:rPr>
        <w:t>hild</w:t>
      </w:r>
      <w:r w:rsidR="004B7831" w:rsidRPr="004118A7">
        <w:rPr>
          <w:sz w:val="28"/>
          <w:szCs w:val="28"/>
        </w:rPr>
        <w:t xml:space="preserve"> C</w:t>
      </w:r>
      <w:bookmarkEnd w:id="45"/>
      <w:r w:rsidRPr="004118A7">
        <w:rPr>
          <w:sz w:val="28"/>
          <w:szCs w:val="28"/>
        </w:rPr>
        <w:t>ounts</w:t>
      </w:r>
      <w:bookmarkEnd w:id="52"/>
    </w:p>
    <w:p w14:paraId="22CC3583" w14:textId="77777777" w:rsidR="003B51B8" w:rsidRDefault="003B51B8" w:rsidP="004B7831">
      <w:pPr>
        <w:jc w:val="left"/>
        <w:rPr>
          <w:rFonts w:ascii="Arial" w:hAnsi="Arial" w:cs="Arial"/>
          <w:sz w:val="24"/>
        </w:rPr>
      </w:pPr>
    </w:p>
    <w:p w14:paraId="0F2D9A7D" w14:textId="6E324032" w:rsidR="005A7DA3" w:rsidRDefault="005A7DA3" w:rsidP="005A7DA3">
      <w:pPr>
        <w:jc w:val="left"/>
        <w:rPr>
          <w:rFonts w:ascii="Arial" w:hAnsi="Arial" w:cs="Arial"/>
          <w:sz w:val="24"/>
        </w:rPr>
      </w:pPr>
      <w:r>
        <w:rPr>
          <w:rFonts w:ascii="Arial" w:hAnsi="Arial" w:cs="Arial"/>
          <w:sz w:val="24"/>
        </w:rPr>
        <w:t xml:space="preserve">This section collects the Title I, Part C, Migrant Education Program (MEP) child counts which States are required to provide and may be used to determine the annual State allocations under Title I, Part C.  The child counts should reflect the performance period of September 1, 2016 through August 31, 2017. This section also collects a report on the procedures used by States to produce true, reliable, and valid child counts. </w:t>
      </w:r>
    </w:p>
    <w:p w14:paraId="638C7437" w14:textId="77777777" w:rsidR="005A7DA3" w:rsidRDefault="005A7DA3" w:rsidP="005A7DA3">
      <w:pPr>
        <w:rPr>
          <w:rFonts w:ascii="Arial" w:hAnsi="Arial" w:cs="Arial"/>
          <w:sz w:val="24"/>
        </w:rPr>
      </w:pPr>
    </w:p>
    <w:p w14:paraId="1E5354C6" w14:textId="31BB7777" w:rsidR="005A7DA3" w:rsidRDefault="005A7DA3" w:rsidP="005A7DA3">
      <w:pPr>
        <w:autoSpaceDE w:val="0"/>
        <w:autoSpaceDN w:val="0"/>
        <w:jc w:val="left"/>
        <w:rPr>
          <w:rFonts w:ascii="Arial" w:hAnsi="Arial" w:cs="Arial"/>
          <w:sz w:val="24"/>
        </w:rPr>
      </w:pPr>
      <w:r>
        <w:rPr>
          <w:rFonts w:ascii="Arial" w:hAnsi="Arial" w:cs="Arial"/>
          <w:sz w:val="24"/>
        </w:rPr>
        <w:t>To provide the child counts, each SEA should have implemented sufficient procedures and internal controls to ensure that it is counting only those children who are eligible for the MEP.  Such procedures are important to protecting the integrity of the State's MEP because</w:t>
      </w:r>
      <w:r>
        <w:rPr>
          <w:rFonts w:ascii="Arial" w:hAnsi="Arial" w:cs="Arial"/>
          <w:b/>
          <w:bCs/>
          <w:iCs/>
          <w:sz w:val="24"/>
        </w:rPr>
        <w:t xml:space="preserve"> </w:t>
      </w:r>
      <w:r>
        <w:rPr>
          <w:rFonts w:ascii="Arial" w:hAnsi="Arial" w:cs="Arial"/>
          <w:sz w:val="24"/>
        </w:rPr>
        <w:t>they</w:t>
      </w:r>
      <w:r>
        <w:rPr>
          <w:rFonts w:ascii="Arial" w:hAnsi="Arial" w:cs="Arial"/>
          <w:b/>
          <w:bCs/>
          <w:iCs/>
          <w:sz w:val="24"/>
        </w:rPr>
        <w:t xml:space="preserve"> </w:t>
      </w:r>
      <w:r>
        <w:rPr>
          <w:rFonts w:ascii="Arial" w:hAnsi="Arial" w:cs="Arial"/>
          <w:sz w:val="24"/>
        </w:rPr>
        <w:t xml:space="preserve">permit the early discovery and correction of eligibility problems and thus help to ensure that only eligible migrant children are counted for funding purposes and are served.  If an SEA has reservations about the accuracy of its child counts, it must disclose known data limitations to the Department, and explain how and when it will resolve data quality issues through corrective actions in the box below, which precedes Section 2.3.1.1 </w:t>
      </w:r>
      <w:r w:rsidRPr="00D43F64">
        <w:rPr>
          <w:rFonts w:ascii="Arial" w:hAnsi="Arial" w:cs="Arial"/>
          <w:i/>
          <w:sz w:val="24"/>
        </w:rPr>
        <w:t>Category 1 Child Count</w:t>
      </w:r>
      <w:r>
        <w:rPr>
          <w:rFonts w:ascii="Arial" w:hAnsi="Arial" w:cs="Arial"/>
          <w:sz w:val="24"/>
        </w:rPr>
        <w:t>.</w:t>
      </w:r>
    </w:p>
    <w:p w14:paraId="7DE7EDE4" w14:textId="77777777" w:rsidR="005A7DA3" w:rsidRDefault="005A7DA3" w:rsidP="005A7DA3">
      <w:pPr>
        <w:autoSpaceDE w:val="0"/>
        <w:autoSpaceDN w:val="0"/>
        <w:rPr>
          <w:rFonts w:ascii="Arial" w:hAnsi="Arial" w:cs="Arial"/>
          <w:sz w:val="24"/>
        </w:rPr>
      </w:pPr>
    </w:p>
    <w:p w14:paraId="459E4C59" w14:textId="77777777" w:rsidR="005A7DA3" w:rsidRDefault="005A7DA3" w:rsidP="005A7DA3">
      <w:pPr>
        <w:autoSpaceDE w:val="0"/>
        <w:autoSpaceDN w:val="0"/>
        <w:jc w:val="left"/>
        <w:rPr>
          <w:rFonts w:ascii="Arial" w:hAnsi="Arial" w:cs="Arial"/>
          <w:sz w:val="24"/>
        </w:rPr>
      </w:pPr>
      <w:r>
        <w:rPr>
          <w:rFonts w:ascii="Arial" w:hAnsi="Arial" w:cs="Arial"/>
          <w:b/>
          <w:sz w:val="24"/>
        </w:rPr>
        <w:t>Note</w:t>
      </w:r>
      <w:r>
        <w:rPr>
          <w:rFonts w:ascii="Arial" w:hAnsi="Arial" w:cs="Arial"/>
          <w:sz w:val="24"/>
        </w:rPr>
        <w:t>: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14:paraId="64E3CA39" w14:textId="77777777" w:rsidR="004B7831" w:rsidRDefault="004B7831" w:rsidP="004B7831">
      <w:pPr>
        <w:rPr>
          <w:rFonts w:ascii="Arial" w:hAnsi="Arial" w:cs="Arial"/>
        </w:rPr>
      </w:pPr>
    </w:p>
    <w:p w14:paraId="11D1C906" w14:textId="77777777" w:rsidR="00610F24" w:rsidRDefault="004B7831" w:rsidP="004B7831">
      <w:pPr>
        <w:pStyle w:val="RL-FlLftSgl"/>
        <w:keepNext w:val="0"/>
        <w:autoSpaceDE w:val="0"/>
        <w:autoSpaceDN w:val="0"/>
        <w:spacing w:line="240" w:lineRule="atLeast"/>
        <w:rPr>
          <w:rFonts w:ascii="Arial" w:hAnsi="Arial" w:cs="Arial"/>
          <w:bCs/>
          <w:sz w:val="24"/>
        </w:rPr>
      </w:pPr>
      <w:r>
        <w:rPr>
          <w:rFonts w:ascii="Arial" w:hAnsi="Arial" w:cs="Arial"/>
          <w:bCs/>
          <w:sz w:val="24"/>
        </w:rPr>
        <w:t>FAQs on Child Count:</w:t>
      </w:r>
    </w:p>
    <w:p w14:paraId="38199644" w14:textId="77777777" w:rsidR="004B7831" w:rsidRPr="0072357E" w:rsidRDefault="004B7831" w:rsidP="0072357E">
      <w:pPr>
        <w:autoSpaceDE w:val="0"/>
        <w:autoSpaceDN w:val="0"/>
        <w:jc w:val="left"/>
        <w:rPr>
          <w:rFonts w:ascii="Arial" w:hAnsi="Arial"/>
          <w:i/>
        </w:rPr>
      </w:pPr>
    </w:p>
    <w:p w14:paraId="48A67330" w14:textId="0844A7FD" w:rsidR="005A7DA3" w:rsidRPr="005A7DA3" w:rsidRDefault="005A7DA3" w:rsidP="0072357E">
      <w:pPr>
        <w:widowControl/>
        <w:numPr>
          <w:ilvl w:val="0"/>
          <w:numId w:val="32"/>
        </w:numPr>
        <w:adjustRightInd/>
        <w:ind w:left="360"/>
        <w:jc w:val="left"/>
        <w:textAlignment w:val="auto"/>
        <w:rPr>
          <w:rFonts w:ascii="Arial" w:hAnsi="Arial" w:cs="Arial"/>
          <w:i/>
          <w:sz w:val="24"/>
        </w:rPr>
      </w:pPr>
      <w:r w:rsidRPr="006A209F">
        <w:rPr>
          <w:rFonts w:ascii="Arial" w:hAnsi="Arial" w:cs="Arial"/>
          <w:i/>
          <w:sz w:val="24"/>
        </w:rPr>
        <w:t xml:space="preserve">How is “out-of-school” defined? </w:t>
      </w:r>
      <w:r w:rsidRPr="006A209F">
        <w:rPr>
          <w:rFonts w:ascii="Arial" w:hAnsi="Arial" w:cs="Arial"/>
          <w:iCs/>
          <w:sz w:val="24"/>
        </w:rPr>
        <w:t xml:space="preserve">Out-of-school means </w:t>
      </w:r>
      <w:r w:rsidRPr="00EE779F">
        <w:rPr>
          <w:rFonts w:ascii="Arial" w:hAnsi="Arial" w:cs="Arial"/>
          <w:iCs/>
          <w:sz w:val="24"/>
        </w:rPr>
        <w:t>children</w:t>
      </w:r>
      <w:r w:rsidRPr="005A29D5">
        <w:rPr>
          <w:rFonts w:ascii="Arial" w:hAnsi="Arial" w:cs="Arial"/>
          <w:iCs/>
          <w:sz w:val="24"/>
        </w:rPr>
        <w:t xml:space="preserve"> up through age 21 </w:t>
      </w:r>
      <w:proofErr w:type="gramStart"/>
      <w:r w:rsidRPr="005A29D5">
        <w:rPr>
          <w:rFonts w:ascii="Arial" w:hAnsi="Arial" w:cs="Arial"/>
          <w:iCs/>
          <w:sz w:val="24"/>
        </w:rPr>
        <w:t>who</w:t>
      </w:r>
      <w:proofErr w:type="gramEnd"/>
      <w:r w:rsidRPr="005A29D5">
        <w:rPr>
          <w:rFonts w:ascii="Arial" w:hAnsi="Arial" w:cs="Arial"/>
          <w:iCs/>
          <w:sz w:val="24"/>
        </w:rPr>
        <w:t xml:space="preserve"> are entitled to a free public education in the State but are not currently enrolled in a K-12 institution.  This could include students who have dropped out </w:t>
      </w:r>
      <w:r w:rsidRPr="002462DC">
        <w:rPr>
          <w:rFonts w:ascii="Arial" w:hAnsi="Arial" w:cs="Arial"/>
          <w:iCs/>
          <w:sz w:val="24"/>
        </w:rPr>
        <w:t>of school</w:t>
      </w:r>
      <w:r w:rsidRPr="00957DAF">
        <w:rPr>
          <w:rFonts w:ascii="Arial" w:hAnsi="Arial" w:cs="Arial"/>
          <w:iCs/>
          <w:sz w:val="24"/>
        </w:rPr>
        <w:t xml:space="preserve">, youth who are working on a HSED </w:t>
      </w:r>
      <w:r w:rsidRPr="00B06DDA">
        <w:rPr>
          <w:rFonts w:ascii="Arial" w:hAnsi="Arial" w:cs="Arial"/>
          <w:iCs/>
          <w:sz w:val="24"/>
        </w:rPr>
        <w:t xml:space="preserve">outside of a K-12 institution, and youth who are “here-to-work” only.  It does not include </w:t>
      </w:r>
      <w:r>
        <w:rPr>
          <w:rFonts w:ascii="Arial" w:hAnsi="Arial" w:cs="Arial"/>
          <w:iCs/>
          <w:sz w:val="24"/>
        </w:rPr>
        <w:t>preschoolers, who are counted by age grouping,</w:t>
      </w:r>
      <w:r w:rsidRPr="00957DAF">
        <w:rPr>
          <w:rFonts w:ascii="Arial" w:hAnsi="Arial" w:cs="Arial"/>
          <w:iCs/>
          <w:sz w:val="24"/>
        </w:rPr>
        <w:t xml:space="preserve"> nor does it include temporary absences (e.g., summer/intersession, suspension or illness).    </w:t>
      </w:r>
    </w:p>
    <w:p w14:paraId="349DD307" w14:textId="77777777" w:rsidR="005A7DA3" w:rsidRPr="0072357E" w:rsidRDefault="005A7DA3" w:rsidP="0072357E">
      <w:pPr>
        <w:widowControl/>
        <w:adjustRightInd/>
        <w:ind w:left="360"/>
        <w:jc w:val="left"/>
        <w:textAlignment w:val="auto"/>
        <w:rPr>
          <w:rFonts w:ascii="Arial" w:hAnsi="Arial"/>
          <w:i/>
          <w:sz w:val="24"/>
        </w:rPr>
      </w:pPr>
    </w:p>
    <w:p w14:paraId="25B57E2C" w14:textId="77777777" w:rsidR="004B7831" w:rsidRDefault="004B7831" w:rsidP="00935674">
      <w:pPr>
        <w:widowControl/>
        <w:numPr>
          <w:ilvl w:val="0"/>
          <w:numId w:val="32"/>
        </w:numPr>
        <w:adjustRightInd/>
        <w:ind w:left="360"/>
        <w:jc w:val="left"/>
        <w:textAlignment w:val="auto"/>
        <w:rPr>
          <w:rFonts w:ascii="Arial" w:hAnsi="Arial" w:cs="Arial"/>
          <w:i/>
          <w:sz w:val="24"/>
        </w:rPr>
      </w:pPr>
      <w:r>
        <w:rPr>
          <w:rFonts w:ascii="Arial" w:hAnsi="Arial" w:cs="Arial"/>
          <w:i/>
          <w:sz w:val="24"/>
        </w:rPr>
        <w:t xml:space="preserve">How is “ungraded” defined? </w:t>
      </w:r>
      <w:r>
        <w:rPr>
          <w:rFonts w:ascii="Arial" w:hAnsi="Arial" w:cs="Arial"/>
          <w:iCs/>
          <w:sz w:val="24"/>
        </w:rPr>
        <w:t>U</w:t>
      </w:r>
      <w:r>
        <w:rPr>
          <w:rFonts w:ascii="Arial" w:hAnsi="Arial" w:cs="Arial"/>
          <w:bCs/>
          <w:iCs/>
          <w:sz w:val="24"/>
        </w:rPr>
        <w:t>ngraded means the c</w:t>
      </w:r>
      <w:r>
        <w:rPr>
          <w:rFonts w:ascii="Arial" w:hAnsi="Arial" w:cs="Arial"/>
          <w:iCs/>
          <w:sz w:val="24"/>
        </w:rPr>
        <w:t xml:space="preserve">hildren are served in an educational unit that has no separate grades.  For example, some schools have primary grade groupings that are not traditionally </w:t>
      </w:r>
      <w:r w:rsidR="00DC43E7">
        <w:rPr>
          <w:rFonts w:ascii="Arial" w:hAnsi="Arial" w:cs="Arial"/>
          <w:iCs/>
          <w:sz w:val="24"/>
        </w:rPr>
        <w:t>graded</w:t>
      </w:r>
      <w:r>
        <w:rPr>
          <w:rFonts w:ascii="Arial" w:hAnsi="Arial" w:cs="Arial"/>
          <w:iCs/>
          <w:sz w:val="24"/>
        </w:rPr>
        <w:t xml:space="preserve"> or ungraded groupings for children with learning disabilities.  In some cases, ungraded students may also include special education children, transitional bilingual </w:t>
      </w:r>
      <w:r>
        <w:rPr>
          <w:rFonts w:ascii="Arial" w:hAnsi="Arial" w:cs="Arial"/>
          <w:iCs/>
          <w:sz w:val="24"/>
        </w:rPr>
        <w:lastRenderedPageBreak/>
        <w:t xml:space="preserve">students, students working on a </w:t>
      </w:r>
      <w:r w:rsidR="00576B5B">
        <w:rPr>
          <w:rFonts w:ascii="Arial" w:hAnsi="Arial" w:cs="Arial"/>
          <w:iCs/>
          <w:sz w:val="24"/>
        </w:rPr>
        <w:t xml:space="preserve">HSED </w:t>
      </w:r>
      <w:r>
        <w:rPr>
          <w:rFonts w:ascii="Arial" w:hAnsi="Arial" w:cs="Arial"/>
          <w:iCs/>
          <w:sz w:val="24"/>
        </w:rPr>
        <w:t xml:space="preserve">through a K-12 institution, or those in a correctional setting.  (Students working on a </w:t>
      </w:r>
      <w:r w:rsidR="00576B5B">
        <w:rPr>
          <w:rFonts w:ascii="Arial" w:hAnsi="Arial" w:cs="Arial"/>
          <w:iCs/>
          <w:sz w:val="24"/>
        </w:rPr>
        <w:t xml:space="preserve">HSED </w:t>
      </w:r>
      <w:r>
        <w:rPr>
          <w:rFonts w:ascii="Arial" w:hAnsi="Arial" w:cs="Arial"/>
          <w:iCs/>
          <w:sz w:val="24"/>
        </w:rPr>
        <w:t>outside of a K-12 institution are counted as out-of-school youth.)</w:t>
      </w:r>
    </w:p>
    <w:p w14:paraId="3EB63487" w14:textId="77777777" w:rsidR="004B7831" w:rsidRDefault="004B7831" w:rsidP="004B7831">
      <w:pPr>
        <w:rPr>
          <w:rFonts w:ascii="Arial" w:hAnsi="Arial" w:cs="Arial"/>
          <w:sz w:val="24"/>
        </w:rPr>
      </w:pPr>
    </w:p>
    <w:p w14:paraId="6F09F103" w14:textId="77777777" w:rsidR="004B7831" w:rsidRDefault="004B7831" w:rsidP="004B7831">
      <w:pPr>
        <w:jc w:val="left"/>
        <w:rPr>
          <w:rFonts w:ascii="Arial" w:hAnsi="Arial" w:cs="Arial"/>
          <w:sz w:val="24"/>
        </w:rPr>
      </w:pPr>
      <w:r>
        <w:rPr>
          <w:rFonts w:ascii="Arial" w:hAnsi="Arial" w:cs="Arial"/>
          <w:sz w:val="24"/>
        </w:rPr>
        <w:t>In the space below, discuss any concerns about the accuracy of the reported child counts or the underlying eligibility determinations on which the counts are based</w:t>
      </w:r>
      <w:r w:rsidR="00DE2D99">
        <w:rPr>
          <w:rFonts w:ascii="Arial" w:hAnsi="Arial" w:cs="Arial"/>
          <w:sz w:val="24"/>
        </w:rPr>
        <w:t xml:space="preserve"> and how and when these concerns will be resolved</w:t>
      </w:r>
      <w:r>
        <w:rPr>
          <w:rFonts w:ascii="Arial" w:hAnsi="Arial" w:cs="Arial"/>
          <w:sz w:val="24"/>
        </w:rPr>
        <w:t xml:space="preserve">.  </w:t>
      </w:r>
    </w:p>
    <w:p w14:paraId="6B6FF55A" w14:textId="77777777" w:rsidR="004B7831" w:rsidRDefault="004B7831" w:rsidP="004B7831">
      <w:pPr>
        <w:rPr>
          <w:rFonts w:ascii="Arial" w:hAnsi="Arial" w:cs="Arial"/>
          <w:sz w:val="24"/>
        </w:rPr>
      </w:pPr>
      <w:r>
        <w:rPr>
          <w:rFonts w:ascii="Arial" w:hAnsi="Arial" w:cs="Arial"/>
          <w:sz w:val="24"/>
        </w:rPr>
        <w:t>The response is limited to 8,000 characters.</w:t>
      </w:r>
    </w:p>
    <w:p w14:paraId="412461E0" w14:textId="77777777" w:rsidR="004B7831" w:rsidRDefault="004B7831" w:rsidP="004B7831">
      <w:pPr>
        <w:rPr>
          <w:rFonts w:ascii="Arial" w:hAnsi="Arial" w:cs="Arial"/>
          <w:sz w:val="24"/>
        </w:rPr>
      </w:pPr>
      <w:r>
        <w:rPr>
          <w:rFonts w:ascii="Arial" w:hAnsi="Arial" w:cs="Arial"/>
          <w:sz w:val="24"/>
        </w:rPr>
        <w:t xml:space="preserve"> </w:t>
      </w:r>
    </w:p>
    <w:p w14:paraId="2BCBA2AC" w14:textId="77777777" w:rsidR="004B7831" w:rsidRDefault="004B7831" w:rsidP="004B783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B7831" w14:paraId="5741BCD8" w14:textId="77777777" w:rsidTr="004B7831">
        <w:tc>
          <w:tcPr>
            <w:tcW w:w="8856" w:type="dxa"/>
          </w:tcPr>
          <w:p w14:paraId="3E2C6139" w14:textId="77777777" w:rsidR="004B7831" w:rsidRDefault="004B7831" w:rsidP="004B7831">
            <w:pPr>
              <w:rPr>
                <w:rFonts w:ascii="Arial" w:hAnsi="Arial" w:cs="Arial"/>
                <w:sz w:val="24"/>
              </w:rPr>
            </w:pPr>
          </w:p>
          <w:p w14:paraId="479A9F26" w14:textId="77777777" w:rsidR="004B7831" w:rsidRDefault="004B7831" w:rsidP="004B7831">
            <w:pPr>
              <w:rPr>
                <w:rFonts w:ascii="Arial" w:hAnsi="Arial" w:cs="Arial"/>
                <w:sz w:val="24"/>
              </w:rPr>
            </w:pPr>
          </w:p>
          <w:p w14:paraId="11D84DAC" w14:textId="77777777" w:rsidR="004B7831" w:rsidRDefault="004B7831" w:rsidP="004B7831">
            <w:pPr>
              <w:rPr>
                <w:rFonts w:ascii="Arial" w:hAnsi="Arial" w:cs="Arial"/>
                <w:sz w:val="24"/>
              </w:rPr>
            </w:pPr>
          </w:p>
          <w:p w14:paraId="3228834C" w14:textId="77777777" w:rsidR="004B7831" w:rsidRDefault="004B7831" w:rsidP="004B7831">
            <w:pPr>
              <w:rPr>
                <w:rFonts w:ascii="Arial" w:hAnsi="Arial" w:cs="Arial"/>
                <w:sz w:val="24"/>
              </w:rPr>
            </w:pPr>
          </w:p>
        </w:tc>
      </w:tr>
    </w:tbl>
    <w:p w14:paraId="0FF69A31" w14:textId="77777777" w:rsidR="004B7831" w:rsidRDefault="004B7831" w:rsidP="004B7831">
      <w:pPr>
        <w:tabs>
          <w:tab w:val="left" w:pos="2700"/>
        </w:tabs>
        <w:jc w:val="left"/>
      </w:pPr>
    </w:p>
    <w:p w14:paraId="0285F69D" w14:textId="77777777" w:rsidR="004B7831" w:rsidRDefault="004B7831" w:rsidP="004B7831">
      <w:pPr>
        <w:rPr>
          <w:rFonts w:ascii="Arial" w:hAnsi="Arial" w:cs="Arial"/>
          <w:b/>
          <w:bCs/>
          <w:sz w:val="24"/>
        </w:rPr>
      </w:pPr>
    </w:p>
    <w:p w14:paraId="685289F9" w14:textId="77777777" w:rsidR="00311185" w:rsidRPr="004118A7" w:rsidRDefault="00D62A7F" w:rsidP="00247656">
      <w:pPr>
        <w:pStyle w:val="Heading4"/>
        <w:rPr>
          <w:sz w:val="28"/>
          <w:szCs w:val="28"/>
        </w:rPr>
      </w:pPr>
      <w:bookmarkStart w:id="53" w:name="_Toc200077014"/>
      <w:bookmarkEnd w:id="46"/>
      <w:bookmarkEnd w:id="47"/>
      <w:bookmarkEnd w:id="48"/>
      <w:bookmarkEnd w:id="49"/>
      <w:r w:rsidRPr="004118A7">
        <w:rPr>
          <w:sz w:val="28"/>
          <w:szCs w:val="28"/>
        </w:rPr>
        <w:t xml:space="preserve">2.3.1.1 </w:t>
      </w:r>
      <w:r w:rsidR="00311185" w:rsidRPr="004118A7">
        <w:rPr>
          <w:sz w:val="28"/>
          <w:szCs w:val="28"/>
        </w:rPr>
        <w:tab/>
        <w:t>Category 1 Child Count</w:t>
      </w:r>
      <w:bookmarkEnd w:id="53"/>
      <w:r w:rsidRPr="004118A7">
        <w:rPr>
          <w:sz w:val="28"/>
          <w:szCs w:val="28"/>
        </w:rPr>
        <w:t xml:space="preserve"> (Eligible Migrant Children)</w:t>
      </w:r>
    </w:p>
    <w:p w14:paraId="4184045A" w14:textId="77777777" w:rsidR="003B51B8" w:rsidRDefault="003B51B8" w:rsidP="00311185">
      <w:pPr>
        <w:jc w:val="left"/>
        <w:rPr>
          <w:rFonts w:ascii="Arial" w:hAnsi="Arial" w:cs="Arial"/>
          <w:sz w:val="24"/>
        </w:rPr>
      </w:pPr>
    </w:p>
    <w:p w14:paraId="00A7DAF3" w14:textId="4FE9A675" w:rsidR="005A7DA3" w:rsidRDefault="005A7DA3" w:rsidP="005A7DA3">
      <w:pPr>
        <w:jc w:val="left"/>
        <w:rPr>
          <w:rFonts w:ascii="Arial" w:hAnsi="Arial" w:cs="Arial"/>
          <w:sz w:val="24"/>
        </w:rPr>
      </w:pPr>
      <w:r>
        <w:rPr>
          <w:rFonts w:ascii="Arial" w:hAnsi="Arial" w:cs="Arial"/>
          <w:sz w:val="24"/>
        </w:rPr>
        <w:t xml:space="preserve">In the table below, enter the </w:t>
      </w:r>
      <w:r>
        <w:rPr>
          <w:rFonts w:ascii="Arial" w:hAnsi="Arial" w:cs="Arial"/>
          <w:iCs/>
          <w:sz w:val="24"/>
          <w:u w:val="single"/>
        </w:rPr>
        <w:t>unduplicated</w:t>
      </w:r>
      <w:r>
        <w:rPr>
          <w:rFonts w:ascii="Arial" w:hAnsi="Arial" w:cs="Arial"/>
          <w:b/>
          <w:iCs/>
          <w:sz w:val="24"/>
          <w:u w:val="single"/>
        </w:rPr>
        <w:t xml:space="preserve"> </w:t>
      </w:r>
      <w:r>
        <w:rPr>
          <w:rFonts w:ascii="Arial" w:hAnsi="Arial" w:cs="Arial"/>
          <w:bCs/>
          <w:sz w:val="24"/>
        </w:rPr>
        <w:t xml:space="preserve">statewide </w:t>
      </w:r>
      <w:r>
        <w:rPr>
          <w:rFonts w:ascii="Arial" w:hAnsi="Arial" w:cs="Arial"/>
          <w:sz w:val="24"/>
        </w:rPr>
        <w:t xml:space="preserve">number by age/grade of </w:t>
      </w:r>
      <w:r>
        <w:rPr>
          <w:rFonts w:ascii="Arial" w:hAnsi="Arial" w:cs="Arial"/>
          <w:b/>
          <w:sz w:val="24"/>
        </w:rPr>
        <w:t>eligible</w:t>
      </w:r>
      <w:r>
        <w:rPr>
          <w:rFonts w:ascii="Arial" w:hAnsi="Arial" w:cs="Arial"/>
          <w:sz w:val="24"/>
        </w:rPr>
        <w:t xml:space="preserve"> migrant children age 3 through 21 </w:t>
      </w:r>
      <w:proofErr w:type="gramStart"/>
      <w:r>
        <w:rPr>
          <w:rFonts w:ascii="Arial" w:hAnsi="Arial" w:cs="Arial"/>
          <w:sz w:val="24"/>
        </w:rPr>
        <w:t>who</w:t>
      </w:r>
      <w:proofErr w:type="gramEnd"/>
      <w:r>
        <w:rPr>
          <w:rFonts w:ascii="Arial" w:hAnsi="Arial" w:cs="Arial"/>
          <w:sz w:val="24"/>
        </w:rPr>
        <w:t>, within 3 years of making a qualifying move, resided in your State for one or more days during the performance period of September 1, 2016 through August 31, 2017.  This figure includes all eligible migrant children who may or may not have received MEP services.  Count a child who moved from one age/grade level to another during the performance period only once in the age/grade category in which s/he spent the majority of his/her time while residing in the State, during the performance period.  The unduplicated statewide total count is calculated automatically.</w:t>
      </w:r>
    </w:p>
    <w:p w14:paraId="42873F1F" w14:textId="77777777" w:rsidR="00311185" w:rsidRDefault="00311185" w:rsidP="00311185">
      <w:pPr>
        <w:rPr>
          <w:rFonts w:ascii="Arial" w:hAnsi="Arial" w:cs="Arial"/>
          <w:sz w:val="24"/>
        </w:rPr>
      </w:pPr>
    </w:p>
    <w:p w14:paraId="598D4D7F" w14:textId="554167B5" w:rsidR="00646E38" w:rsidRPr="000A3A09" w:rsidRDefault="005A7DA3" w:rsidP="0072357E">
      <w:pPr>
        <w:pStyle w:val="BodyText3"/>
        <w:spacing w:line="240" w:lineRule="auto"/>
        <w:jc w:val="left"/>
        <w:rPr>
          <w:sz w:val="24"/>
        </w:rPr>
      </w:pPr>
      <w:r w:rsidRPr="000A3A09">
        <w:rPr>
          <w:sz w:val="24"/>
        </w:rPr>
        <w:t xml:space="preserve">Do </w:t>
      </w:r>
      <w:r w:rsidRPr="0072357E">
        <w:rPr>
          <w:sz w:val="24"/>
          <w:u w:val="single"/>
        </w:rPr>
        <w:t>not</w:t>
      </w:r>
      <w:r w:rsidRPr="0072357E">
        <w:rPr>
          <w:sz w:val="24"/>
        </w:rPr>
        <w:t xml:space="preserve"> include</w:t>
      </w:r>
      <w:r>
        <w:rPr>
          <w:sz w:val="24"/>
        </w:rPr>
        <w:t xml:space="preserve"> children age birth through 2 years</w:t>
      </w:r>
      <w:bookmarkEnd w:id="50"/>
      <w:bookmarkEnd w:id="51"/>
      <w:r>
        <w:rPr>
          <w:sz w:val="24"/>
        </w:rPr>
        <w:t>.</w:t>
      </w:r>
    </w:p>
    <w:p w14:paraId="1CE2E026" w14:textId="77777777" w:rsidR="005A7DA3" w:rsidRDefault="005A7DA3">
      <w:pPr>
        <w:pStyle w:val="BodyText3"/>
        <w:spacing w:line="240" w:lineRule="auto"/>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646E38" w14:paraId="394E7079" w14:textId="77777777" w:rsidTr="00287128">
        <w:trPr>
          <w:tblHeader/>
        </w:trPr>
        <w:tc>
          <w:tcPr>
            <w:tcW w:w="3600" w:type="dxa"/>
          </w:tcPr>
          <w:p w14:paraId="46BDD192" w14:textId="77777777" w:rsidR="00646E38" w:rsidRDefault="00646E38">
            <w:pPr>
              <w:pStyle w:val="BodyText3"/>
              <w:spacing w:line="240" w:lineRule="auto"/>
              <w:jc w:val="center"/>
              <w:rPr>
                <w:b/>
                <w:szCs w:val="22"/>
              </w:rPr>
            </w:pPr>
            <w:r>
              <w:rPr>
                <w:b/>
                <w:szCs w:val="22"/>
              </w:rPr>
              <w:t>Age/Grade</w:t>
            </w:r>
          </w:p>
        </w:tc>
        <w:tc>
          <w:tcPr>
            <w:tcW w:w="3600" w:type="dxa"/>
          </w:tcPr>
          <w:p w14:paraId="7B1D979E" w14:textId="77777777" w:rsidR="00646E38" w:rsidRDefault="00646E38">
            <w:pPr>
              <w:pStyle w:val="BodyText3"/>
              <w:spacing w:line="240" w:lineRule="auto"/>
              <w:jc w:val="center"/>
              <w:rPr>
                <w:b/>
                <w:szCs w:val="22"/>
              </w:rPr>
            </w:pPr>
            <w:r>
              <w:rPr>
                <w:b/>
                <w:szCs w:val="22"/>
              </w:rPr>
              <w:t>Eligible Migrant Children</w:t>
            </w:r>
          </w:p>
        </w:tc>
      </w:tr>
      <w:tr w:rsidR="00646E38" w14:paraId="66A5BF35" w14:textId="77777777">
        <w:tc>
          <w:tcPr>
            <w:tcW w:w="3600" w:type="dxa"/>
          </w:tcPr>
          <w:p w14:paraId="113DB757" w14:textId="77777777" w:rsidR="00646E38" w:rsidRDefault="00646E38">
            <w:pPr>
              <w:pStyle w:val="BodyText3"/>
              <w:spacing w:line="240" w:lineRule="auto"/>
              <w:jc w:val="center"/>
              <w:rPr>
                <w:szCs w:val="22"/>
              </w:rPr>
            </w:pPr>
            <w:r>
              <w:rPr>
                <w:szCs w:val="22"/>
              </w:rPr>
              <w:t>Age 3 through 5 (not Kindergarten)</w:t>
            </w:r>
          </w:p>
        </w:tc>
        <w:tc>
          <w:tcPr>
            <w:tcW w:w="3600" w:type="dxa"/>
          </w:tcPr>
          <w:p w14:paraId="07AF2EDE" w14:textId="77777777" w:rsidR="00646E38" w:rsidRDefault="00646E38">
            <w:pPr>
              <w:pStyle w:val="BodyText3"/>
              <w:spacing w:line="240" w:lineRule="auto"/>
              <w:jc w:val="center"/>
              <w:rPr>
                <w:szCs w:val="22"/>
              </w:rPr>
            </w:pPr>
          </w:p>
        </w:tc>
      </w:tr>
      <w:tr w:rsidR="00646E38" w14:paraId="3BCA1088" w14:textId="77777777">
        <w:tc>
          <w:tcPr>
            <w:tcW w:w="3600" w:type="dxa"/>
          </w:tcPr>
          <w:p w14:paraId="7FA535CF" w14:textId="77777777" w:rsidR="00646E38" w:rsidRDefault="00646E38">
            <w:pPr>
              <w:pStyle w:val="BodyText3"/>
              <w:spacing w:line="240" w:lineRule="auto"/>
              <w:jc w:val="center"/>
              <w:rPr>
                <w:szCs w:val="22"/>
              </w:rPr>
            </w:pPr>
            <w:r>
              <w:rPr>
                <w:szCs w:val="22"/>
              </w:rPr>
              <w:t>K</w:t>
            </w:r>
          </w:p>
        </w:tc>
        <w:tc>
          <w:tcPr>
            <w:tcW w:w="3600" w:type="dxa"/>
          </w:tcPr>
          <w:p w14:paraId="000E3313" w14:textId="77777777" w:rsidR="00646E38" w:rsidRDefault="00646E38">
            <w:pPr>
              <w:pStyle w:val="BodyText3"/>
              <w:spacing w:line="240" w:lineRule="auto"/>
              <w:jc w:val="center"/>
              <w:rPr>
                <w:szCs w:val="22"/>
              </w:rPr>
            </w:pPr>
          </w:p>
        </w:tc>
      </w:tr>
      <w:tr w:rsidR="00646E38" w14:paraId="69EDA540" w14:textId="77777777">
        <w:tc>
          <w:tcPr>
            <w:tcW w:w="3600" w:type="dxa"/>
          </w:tcPr>
          <w:p w14:paraId="51E906D3" w14:textId="77777777" w:rsidR="00646E38" w:rsidRDefault="00646E38">
            <w:pPr>
              <w:pStyle w:val="BodyText3"/>
              <w:spacing w:line="240" w:lineRule="auto"/>
              <w:jc w:val="center"/>
              <w:rPr>
                <w:szCs w:val="22"/>
              </w:rPr>
            </w:pPr>
            <w:r>
              <w:rPr>
                <w:szCs w:val="22"/>
              </w:rPr>
              <w:t>1</w:t>
            </w:r>
          </w:p>
        </w:tc>
        <w:tc>
          <w:tcPr>
            <w:tcW w:w="3600" w:type="dxa"/>
          </w:tcPr>
          <w:p w14:paraId="73B7B6D3" w14:textId="77777777" w:rsidR="00646E38" w:rsidRDefault="00646E38">
            <w:pPr>
              <w:pStyle w:val="BodyText3"/>
              <w:spacing w:line="240" w:lineRule="auto"/>
              <w:jc w:val="center"/>
              <w:rPr>
                <w:szCs w:val="22"/>
              </w:rPr>
            </w:pPr>
          </w:p>
        </w:tc>
      </w:tr>
      <w:tr w:rsidR="00646E38" w14:paraId="00F75403" w14:textId="77777777">
        <w:tc>
          <w:tcPr>
            <w:tcW w:w="3600" w:type="dxa"/>
          </w:tcPr>
          <w:p w14:paraId="5CE977F7" w14:textId="77777777" w:rsidR="00646E38" w:rsidRDefault="00646E38">
            <w:pPr>
              <w:pStyle w:val="BodyText3"/>
              <w:spacing w:line="240" w:lineRule="auto"/>
              <w:jc w:val="center"/>
              <w:rPr>
                <w:szCs w:val="22"/>
              </w:rPr>
            </w:pPr>
            <w:r>
              <w:rPr>
                <w:szCs w:val="22"/>
              </w:rPr>
              <w:t>2</w:t>
            </w:r>
          </w:p>
        </w:tc>
        <w:tc>
          <w:tcPr>
            <w:tcW w:w="3600" w:type="dxa"/>
          </w:tcPr>
          <w:p w14:paraId="03AC3845" w14:textId="77777777" w:rsidR="00646E38" w:rsidRDefault="00646E38">
            <w:pPr>
              <w:pStyle w:val="BodyText3"/>
              <w:spacing w:line="240" w:lineRule="auto"/>
              <w:jc w:val="center"/>
              <w:rPr>
                <w:szCs w:val="22"/>
              </w:rPr>
            </w:pPr>
          </w:p>
        </w:tc>
      </w:tr>
      <w:tr w:rsidR="00646E38" w14:paraId="5CBB047A" w14:textId="77777777">
        <w:tc>
          <w:tcPr>
            <w:tcW w:w="3600" w:type="dxa"/>
          </w:tcPr>
          <w:p w14:paraId="2B5E9942" w14:textId="77777777" w:rsidR="00646E38" w:rsidRDefault="00646E38">
            <w:pPr>
              <w:pStyle w:val="BodyText3"/>
              <w:spacing w:line="240" w:lineRule="auto"/>
              <w:jc w:val="center"/>
              <w:rPr>
                <w:szCs w:val="22"/>
              </w:rPr>
            </w:pPr>
            <w:r>
              <w:rPr>
                <w:szCs w:val="22"/>
              </w:rPr>
              <w:t>3</w:t>
            </w:r>
          </w:p>
        </w:tc>
        <w:tc>
          <w:tcPr>
            <w:tcW w:w="3600" w:type="dxa"/>
          </w:tcPr>
          <w:p w14:paraId="672A4C39" w14:textId="77777777" w:rsidR="00646E38" w:rsidRDefault="00646E38">
            <w:pPr>
              <w:pStyle w:val="BodyText3"/>
              <w:spacing w:line="240" w:lineRule="auto"/>
              <w:jc w:val="center"/>
              <w:rPr>
                <w:szCs w:val="22"/>
              </w:rPr>
            </w:pPr>
          </w:p>
        </w:tc>
      </w:tr>
      <w:tr w:rsidR="00646E38" w14:paraId="65EF45EC" w14:textId="77777777">
        <w:tc>
          <w:tcPr>
            <w:tcW w:w="3600" w:type="dxa"/>
          </w:tcPr>
          <w:p w14:paraId="0DA7B5C8" w14:textId="77777777" w:rsidR="00646E38" w:rsidRDefault="00646E38">
            <w:pPr>
              <w:pStyle w:val="BodyText3"/>
              <w:spacing w:line="240" w:lineRule="auto"/>
              <w:jc w:val="center"/>
              <w:rPr>
                <w:szCs w:val="22"/>
              </w:rPr>
            </w:pPr>
            <w:r>
              <w:rPr>
                <w:szCs w:val="22"/>
              </w:rPr>
              <w:t>4</w:t>
            </w:r>
          </w:p>
        </w:tc>
        <w:tc>
          <w:tcPr>
            <w:tcW w:w="3600" w:type="dxa"/>
          </w:tcPr>
          <w:p w14:paraId="75F57DFD" w14:textId="77777777" w:rsidR="00646E38" w:rsidRDefault="00646E38">
            <w:pPr>
              <w:pStyle w:val="BodyText3"/>
              <w:spacing w:line="240" w:lineRule="auto"/>
              <w:jc w:val="center"/>
              <w:rPr>
                <w:szCs w:val="22"/>
              </w:rPr>
            </w:pPr>
          </w:p>
        </w:tc>
      </w:tr>
      <w:tr w:rsidR="00646E38" w14:paraId="537EC95F" w14:textId="77777777">
        <w:tc>
          <w:tcPr>
            <w:tcW w:w="3600" w:type="dxa"/>
          </w:tcPr>
          <w:p w14:paraId="275A680C" w14:textId="77777777" w:rsidR="00646E38" w:rsidRDefault="00646E38">
            <w:pPr>
              <w:pStyle w:val="BodyText3"/>
              <w:spacing w:line="240" w:lineRule="auto"/>
              <w:jc w:val="center"/>
              <w:rPr>
                <w:szCs w:val="22"/>
              </w:rPr>
            </w:pPr>
            <w:r>
              <w:rPr>
                <w:szCs w:val="22"/>
              </w:rPr>
              <w:t>5</w:t>
            </w:r>
          </w:p>
        </w:tc>
        <w:tc>
          <w:tcPr>
            <w:tcW w:w="3600" w:type="dxa"/>
          </w:tcPr>
          <w:p w14:paraId="52564AC2" w14:textId="77777777" w:rsidR="00646E38" w:rsidRDefault="00646E38">
            <w:pPr>
              <w:pStyle w:val="BodyText3"/>
              <w:spacing w:line="240" w:lineRule="auto"/>
              <w:jc w:val="center"/>
              <w:rPr>
                <w:szCs w:val="22"/>
              </w:rPr>
            </w:pPr>
          </w:p>
        </w:tc>
      </w:tr>
      <w:tr w:rsidR="00646E38" w14:paraId="07ECDDCE" w14:textId="77777777">
        <w:tc>
          <w:tcPr>
            <w:tcW w:w="3600" w:type="dxa"/>
          </w:tcPr>
          <w:p w14:paraId="420013A2" w14:textId="77777777" w:rsidR="00646E38" w:rsidRDefault="00646E38">
            <w:pPr>
              <w:pStyle w:val="BodyText3"/>
              <w:spacing w:line="240" w:lineRule="auto"/>
              <w:jc w:val="center"/>
              <w:rPr>
                <w:szCs w:val="22"/>
              </w:rPr>
            </w:pPr>
            <w:r>
              <w:rPr>
                <w:szCs w:val="22"/>
              </w:rPr>
              <w:t>6</w:t>
            </w:r>
          </w:p>
        </w:tc>
        <w:tc>
          <w:tcPr>
            <w:tcW w:w="3600" w:type="dxa"/>
          </w:tcPr>
          <w:p w14:paraId="17FE0AB1" w14:textId="77777777" w:rsidR="00646E38" w:rsidRDefault="00646E38">
            <w:pPr>
              <w:pStyle w:val="BodyText3"/>
              <w:spacing w:line="240" w:lineRule="auto"/>
              <w:jc w:val="center"/>
              <w:rPr>
                <w:szCs w:val="22"/>
              </w:rPr>
            </w:pPr>
          </w:p>
        </w:tc>
      </w:tr>
      <w:tr w:rsidR="00646E38" w14:paraId="5B9273F6" w14:textId="77777777">
        <w:tc>
          <w:tcPr>
            <w:tcW w:w="3600" w:type="dxa"/>
          </w:tcPr>
          <w:p w14:paraId="2505CF7A" w14:textId="77777777" w:rsidR="00646E38" w:rsidRDefault="00646E38">
            <w:pPr>
              <w:pStyle w:val="BodyText3"/>
              <w:spacing w:line="240" w:lineRule="auto"/>
              <w:jc w:val="center"/>
              <w:rPr>
                <w:szCs w:val="22"/>
              </w:rPr>
            </w:pPr>
            <w:r>
              <w:rPr>
                <w:szCs w:val="22"/>
              </w:rPr>
              <w:t>7</w:t>
            </w:r>
          </w:p>
        </w:tc>
        <w:tc>
          <w:tcPr>
            <w:tcW w:w="3600" w:type="dxa"/>
          </w:tcPr>
          <w:p w14:paraId="6AF5322A" w14:textId="77777777" w:rsidR="00646E38" w:rsidRDefault="00646E38">
            <w:pPr>
              <w:pStyle w:val="BodyText3"/>
              <w:spacing w:line="240" w:lineRule="auto"/>
              <w:jc w:val="center"/>
              <w:rPr>
                <w:szCs w:val="22"/>
              </w:rPr>
            </w:pPr>
          </w:p>
        </w:tc>
      </w:tr>
      <w:tr w:rsidR="00646E38" w14:paraId="105FDCBE" w14:textId="77777777">
        <w:tc>
          <w:tcPr>
            <w:tcW w:w="3600" w:type="dxa"/>
          </w:tcPr>
          <w:p w14:paraId="1C778434" w14:textId="77777777" w:rsidR="00646E38" w:rsidRDefault="00646E38">
            <w:pPr>
              <w:pStyle w:val="BodyText3"/>
              <w:spacing w:line="240" w:lineRule="auto"/>
              <w:jc w:val="center"/>
              <w:rPr>
                <w:szCs w:val="22"/>
              </w:rPr>
            </w:pPr>
            <w:r>
              <w:rPr>
                <w:szCs w:val="22"/>
              </w:rPr>
              <w:t>8</w:t>
            </w:r>
          </w:p>
        </w:tc>
        <w:tc>
          <w:tcPr>
            <w:tcW w:w="3600" w:type="dxa"/>
          </w:tcPr>
          <w:p w14:paraId="30177E95" w14:textId="77777777" w:rsidR="00646E38" w:rsidRDefault="00646E38">
            <w:pPr>
              <w:pStyle w:val="BodyText3"/>
              <w:spacing w:line="240" w:lineRule="auto"/>
              <w:jc w:val="center"/>
              <w:rPr>
                <w:szCs w:val="22"/>
              </w:rPr>
            </w:pPr>
          </w:p>
        </w:tc>
      </w:tr>
      <w:tr w:rsidR="00646E38" w14:paraId="55A5A096" w14:textId="77777777">
        <w:tc>
          <w:tcPr>
            <w:tcW w:w="3600" w:type="dxa"/>
          </w:tcPr>
          <w:p w14:paraId="48A42ADB" w14:textId="77777777" w:rsidR="00646E38" w:rsidRDefault="00646E38">
            <w:pPr>
              <w:pStyle w:val="BodyText3"/>
              <w:spacing w:line="240" w:lineRule="auto"/>
              <w:jc w:val="center"/>
              <w:rPr>
                <w:szCs w:val="22"/>
              </w:rPr>
            </w:pPr>
            <w:r>
              <w:rPr>
                <w:szCs w:val="22"/>
              </w:rPr>
              <w:t>9</w:t>
            </w:r>
          </w:p>
        </w:tc>
        <w:tc>
          <w:tcPr>
            <w:tcW w:w="3600" w:type="dxa"/>
          </w:tcPr>
          <w:p w14:paraId="5D0CF87C" w14:textId="77777777" w:rsidR="00646E38" w:rsidRDefault="00646E38">
            <w:pPr>
              <w:pStyle w:val="BodyText3"/>
              <w:spacing w:line="240" w:lineRule="auto"/>
              <w:jc w:val="center"/>
              <w:rPr>
                <w:szCs w:val="22"/>
              </w:rPr>
            </w:pPr>
          </w:p>
        </w:tc>
      </w:tr>
      <w:tr w:rsidR="00646E38" w14:paraId="1022AB96" w14:textId="77777777">
        <w:tc>
          <w:tcPr>
            <w:tcW w:w="3600" w:type="dxa"/>
          </w:tcPr>
          <w:p w14:paraId="4E0E77C7" w14:textId="77777777" w:rsidR="00646E38" w:rsidRDefault="00646E38">
            <w:pPr>
              <w:pStyle w:val="BodyText3"/>
              <w:spacing w:line="240" w:lineRule="auto"/>
              <w:jc w:val="center"/>
              <w:rPr>
                <w:szCs w:val="22"/>
              </w:rPr>
            </w:pPr>
            <w:r>
              <w:rPr>
                <w:szCs w:val="22"/>
              </w:rPr>
              <w:t>10</w:t>
            </w:r>
          </w:p>
        </w:tc>
        <w:tc>
          <w:tcPr>
            <w:tcW w:w="3600" w:type="dxa"/>
          </w:tcPr>
          <w:p w14:paraId="1C15EC9B" w14:textId="77777777" w:rsidR="00646E38" w:rsidRDefault="00646E38">
            <w:pPr>
              <w:pStyle w:val="BodyText3"/>
              <w:spacing w:line="240" w:lineRule="auto"/>
              <w:jc w:val="center"/>
              <w:rPr>
                <w:szCs w:val="22"/>
              </w:rPr>
            </w:pPr>
          </w:p>
        </w:tc>
      </w:tr>
      <w:tr w:rsidR="00646E38" w14:paraId="67521964" w14:textId="77777777">
        <w:tc>
          <w:tcPr>
            <w:tcW w:w="3600" w:type="dxa"/>
          </w:tcPr>
          <w:p w14:paraId="1D1D5297" w14:textId="77777777" w:rsidR="00646E38" w:rsidRDefault="00646E38">
            <w:pPr>
              <w:pStyle w:val="BodyText3"/>
              <w:spacing w:line="240" w:lineRule="auto"/>
              <w:jc w:val="center"/>
              <w:rPr>
                <w:szCs w:val="22"/>
              </w:rPr>
            </w:pPr>
            <w:r>
              <w:rPr>
                <w:szCs w:val="22"/>
              </w:rPr>
              <w:t>11</w:t>
            </w:r>
          </w:p>
        </w:tc>
        <w:tc>
          <w:tcPr>
            <w:tcW w:w="3600" w:type="dxa"/>
          </w:tcPr>
          <w:p w14:paraId="08F62E12" w14:textId="77777777" w:rsidR="00646E38" w:rsidRDefault="00646E38">
            <w:pPr>
              <w:pStyle w:val="BodyText3"/>
              <w:spacing w:line="240" w:lineRule="auto"/>
              <w:jc w:val="center"/>
              <w:rPr>
                <w:szCs w:val="22"/>
              </w:rPr>
            </w:pPr>
          </w:p>
        </w:tc>
      </w:tr>
      <w:tr w:rsidR="00646E38" w14:paraId="5487F095" w14:textId="77777777">
        <w:tc>
          <w:tcPr>
            <w:tcW w:w="3600" w:type="dxa"/>
          </w:tcPr>
          <w:p w14:paraId="53A4FBA7" w14:textId="77777777" w:rsidR="00646E38" w:rsidRDefault="00646E38">
            <w:pPr>
              <w:pStyle w:val="BodyText3"/>
              <w:spacing w:line="240" w:lineRule="auto"/>
              <w:jc w:val="center"/>
              <w:rPr>
                <w:szCs w:val="22"/>
              </w:rPr>
            </w:pPr>
            <w:r>
              <w:rPr>
                <w:szCs w:val="22"/>
              </w:rPr>
              <w:t>12</w:t>
            </w:r>
          </w:p>
        </w:tc>
        <w:tc>
          <w:tcPr>
            <w:tcW w:w="3600" w:type="dxa"/>
          </w:tcPr>
          <w:p w14:paraId="7B5705D7" w14:textId="77777777" w:rsidR="00646E38" w:rsidRDefault="00646E38">
            <w:pPr>
              <w:pStyle w:val="BodyText3"/>
              <w:spacing w:line="240" w:lineRule="auto"/>
              <w:jc w:val="center"/>
              <w:rPr>
                <w:szCs w:val="22"/>
              </w:rPr>
            </w:pPr>
          </w:p>
        </w:tc>
      </w:tr>
      <w:tr w:rsidR="00646E38" w14:paraId="521F291F" w14:textId="77777777" w:rsidTr="00935674">
        <w:trPr>
          <w:trHeight w:val="287"/>
        </w:trPr>
        <w:tc>
          <w:tcPr>
            <w:tcW w:w="3600" w:type="dxa"/>
          </w:tcPr>
          <w:p w14:paraId="7E25581F" w14:textId="77777777" w:rsidR="00646E38" w:rsidRDefault="00646E38">
            <w:pPr>
              <w:pStyle w:val="BodyText3"/>
              <w:spacing w:line="240" w:lineRule="auto"/>
              <w:jc w:val="center"/>
              <w:rPr>
                <w:szCs w:val="22"/>
              </w:rPr>
            </w:pPr>
            <w:r>
              <w:rPr>
                <w:szCs w:val="22"/>
              </w:rPr>
              <w:t>Ungraded</w:t>
            </w:r>
          </w:p>
        </w:tc>
        <w:tc>
          <w:tcPr>
            <w:tcW w:w="3600" w:type="dxa"/>
          </w:tcPr>
          <w:p w14:paraId="79B28EDA" w14:textId="77777777" w:rsidR="00646E38" w:rsidRDefault="00646E38">
            <w:pPr>
              <w:pStyle w:val="BodyText3"/>
              <w:spacing w:line="240" w:lineRule="auto"/>
              <w:jc w:val="center"/>
              <w:rPr>
                <w:szCs w:val="22"/>
              </w:rPr>
            </w:pPr>
          </w:p>
        </w:tc>
      </w:tr>
      <w:tr w:rsidR="00646E38" w14:paraId="4CA41AC9" w14:textId="77777777">
        <w:tc>
          <w:tcPr>
            <w:tcW w:w="3600" w:type="dxa"/>
          </w:tcPr>
          <w:p w14:paraId="107961B5" w14:textId="77777777" w:rsidR="00646E38" w:rsidRDefault="00646E38">
            <w:pPr>
              <w:pStyle w:val="BodyText3"/>
              <w:spacing w:line="240" w:lineRule="auto"/>
              <w:jc w:val="center"/>
              <w:rPr>
                <w:szCs w:val="22"/>
              </w:rPr>
            </w:pPr>
            <w:r>
              <w:rPr>
                <w:szCs w:val="22"/>
              </w:rPr>
              <w:lastRenderedPageBreak/>
              <w:t>Out-of-school</w:t>
            </w:r>
          </w:p>
        </w:tc>
        <w:tc>
          <w:tcPr>
            <w:tcW w:w="3600" w:type="dxa"/>
          </w:tcPr>
          <w:p w14:paraId="1BA60F42" w14:textId="77777777" w:rsidR="00646E38" w:rsidRDefault="00646E38">
            <w:pPr>
              <w:pStyle w:val="BodyText3"/>
              <w:spacing w:line="240" w:lineRule="auto"/>
              <w:jc w:val="center"/>
              <w:rPr>
                <w:szCs w:val="22"/>
              </w:rPr>
            </w:pPr>
          </w:p>
        </w:tc>
      </w:tr>
      <w:tr w:rsidR="00646E38" w14:paraId="5A245C11" w14:textId="77777777">
        <w:tc>
          <w:tcPr>
            <w:tcW w:w="3600" w:type="dxa"/>
          </w:tcPr>
          <w:p w14:paraId="4EA4799E" w14:textId="77777777" w:rsidR="00646E38" w:rsidRDefault="00646E38">
            <w:pPr>
              <w:pStyle w:val="BodyText3"/>
              <w:spacing w:line="240" w:lineRule="auto"/>
              <w:jc w:val="center"/>
              <w:rPr>
                <w:szCs w:val="22"/>
              </w:rPr>
            </w:pPr>
            <w:r>
              <w:rPr>
                <w:szCs w:val="22"/>
              </w:rPr>
              <w:t>Total</w:t>
            </w:r>
          </w:p>
        </w:tc>
        <w:tc>
          <w:tcPr>
            <w:tcW w:w="3600" w:type="dxa"/>
          </w:tcPr>
          <w:p w14:paraId="16DA921F" w14:textId="77777777" w:rsidR="00646E38" w:rsidRDefault="00646E38">
            <w:pPr>
              <w:pStyle w:val="BodyText3"/>
              <w:spacing w:line="240" w:lineRule="auto"/>
              <w:jc w:val="center"/>
              <w:rPr>
                <w:color w:val="FF0000"/>
                <w:sz w:val="16"/>
                <w:szCs w:val="16"/>
              </w:rPr>
            </w:pPr>
            <w:r>
              <w:rPr>
                <w:color w:val="FF0000"/>
                <w:sz w:val="16"/>
                <w:szCs w:val="16"/>
              </w:rPr>
              <w:t>(Auto-calculated)</w:t>
            </w:r>
          </w:p>
        </w:tc>
      </w:tr>
    </w:tbl>
    <w:p w14:paraId="3FECE9D8" w14:textId="77777777" w:rsidR="00646E38" w:rsidRDefault="00646E38">
      <w:pPr>
        <w:pStyle w:val="BodyText3"/>
        <w:spacing w:line="240" w:lineRule="auto"/>
        <w:jc w:val="left"/>
        <w:rPr>
          <w:sz w:val="24"/>
          <w:szCs w:val="24"/>
        </w:rPr>
      </w:pPr>
    </w:p>
    <w:p w14:paraId="7ED3CBFF" w14:textId="77777777" w:rsidR="00311185" w:rsidRDefault="00311185" w:rsidP="00311185">
      <w:pPr>
        <w:rPr>
          <w:rFonts w:ascii="Arial" w:hAnsi="Arial" w:cs="Arial"/>
          <w:b/>
          <w:bCs/>
          <w:sz w:val="24"/>
        </w:rPr>
      </w:pPr>
    </w:p>
    <w:p w14:paraId="1E45EF3F" w14:textId="77777777" w:rsidR="00311185" w:rsidRPr="004118A7" w:rsidRDefault="0076055D" w:rsidP="00247656">
      <w:pPr>
        <w:pStyle w:val="Heading5"/>
        <w:rPr>
          <w:sz w:val="28"/>
          <w:szCs w:val="28"/>
        </w:rPr>
      </w:pPr>
      <w:bookmarkStart w:id="54" w:name="_Toc200077015"/>
      <w:r w:rsidRPr="004118A7">
        <w:rPr>
          <w:sz w:val="28"/>
          <w:szCs w:val="28"/>
        </w:rPr>
        <w:t>2.3.1</w:t>
      </w:r>
      <w:r w:rsidR="00311185" w:rsidRPr="004118A7">
        <w:rPr>
          <w:sz w:val="28"/>
          <w:szCs w:val="28"/>
        </w:rPr>
        <w:t>.1.1</w:t>
      </w:r>
      <w:r w:rsidR="00311185" w:rsidRPr="004118A7">
        <w:rPr>
          <w:sz w:val="28"/>
          <w:szCs w:val="28"/>
        </w:rPr>
        <w:tab/>
        <w:t>Category 1 Child Count Increases/Decreases</w:t>
      </w:r>
      <w:bookmarkEnd w:id="54"/>
    </w:p>
    <w:p w14:paraId="7BF8163B" w14:textId="77777777" w:rsidR="004118A7" w:rsidRDefault="004118A7" w:rsidP="00311185">
      <w:pPr>
        <w:jc w:val="left"/>
        <w:rPr>
          <w:rFonts w:ascii="Arial" w:hAnsi="Arial" w:cs="Arial"/>
          <w:sz w:val="24"/>
        </w:rPr>
      </w:pPr>
    </w:p>
    <w:p w14:paraId="7779C72C" w14:textId="77777777" w:rsidR="00311185" w:rsidRDefault="00311185" w:rsidP="00311185">
      <w:pPr>
        <w:jc w:val="left"/>
        <w:rPr>
          <w:rFonts w:ascii="Arial" w:hAnsi="Arial" w:cs="Arial"/>
          <w:sz w:val="24"/>
        </w:rPr>
      </w:pPr>
      <w:r>
        <w:rPr>
          <w:rFonts w:ascii="Arial" w:hAnsi="Arial" w:cs="Arial"/>
          <w:sz w:val="24"/>
        </w:rPr>
        <w:t xml:space="preserve">In the space below, explain any increases or decreases from last year in the number of students reported for Category 1 greater than 10 percent.  </w:t>
      </w:r>
    </w:p>
    <w:p w14:paraId="15DAD8D9" w14:textId="77777777" w:rsidR="00311185" w:rsidRDefault="00311185" w:rsidP="00311185">
      <w:pPr>
        <w:jc w:val="left"/>
        <w:rPr>
          <w:rFonts w:ascii="Arial" w:hAnsi="Arial" w:cs="Arial"/>
          <w:sz w:val="24"/>
        </w:rPr>
      </w:pPr>
    </w:p>
    <w:p w14:paraId="07BDCC09" w14:textId="77777777" w:rsidR="00311185" w:rsidRDefault="00311185" w:rsidP="00311185">
      <w:pPr>
        <w:rPr>
          <w:rFonts w:ascii="Arial" w:hAnsi="Arial" w:cs="Arial"/>
          <w:sz w:val="24"/>
        </w:rPr>
      </w:pPr>
      <w:r>
        <w:rPr>
          <w:rFonts w:ascii="Arial" w:hAnsi="Arial" w:cs="Arial"/>
          <w:sz w:val="24"/>
        </w:rPr>
        <w:t>The response is limited to 8,000 characters.</w:t>
      </w:r>
    </w:p>
    <w:p w14:paraId="17492886" w14:textId="77777777" w:rsidR="00311185" w:rsidRDefault="00311185" w:rsidP="003111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7DA5090D" w14:textId="77777777" w:rsidTr="005C59BE">
        <w:tc>
          <w:tcPr>
            <w:tcW w:w="8856" w:type="dxa"/>
          </w:tcPr>
          <w:p w14:paraId="6CA45972" w14:textId="77777777" w:rsidR="00311185" w:rsidRDefault="00311185" w:rsidP="005C59BE">
            <w:pPr>
              <w:rPr>
                <w:rFonts w:ascii="Arial" w:hAnsi="Arial" w:cs="Arial"/>
              </w:rPr>
            </w:pPr>
          </w:p>
          <w:p w14:paraId="7808502A" w14:textId="77777777" w:rsidR="00311185" w:rsidRDefault="00311185" w:rsidP="005C59BE">
            <w:pPr>
              <w:rPr>
                <w:rFonts w:ascii="Arial" w:hAnsi="Arial" w:cs="Arial"/>
              </w:rPr>
            </w:pPr>
          </w:p>
          <w:p w14:paraId="71F84EB8" w14:textId="77777777" w:rsidR="00311185" w:rsidRDefault="00311185" w:rsidP="005C59BE">
            <w:pPr>
              <w:rPr>
                <w:rFonts w:ascii="Arial" w:hAnsi="Arial" w:cs="Arial"/>
              </w:rPr>
            </w:pPr>
          </w:p>
          <w:p w14:paraId="5DF0E599" w14:textId="77777777" w:rsidR="00311185" w:rsidRDefault="00311185" w:rsidP="005C59BE">
            <w:pPr>
              <w:rPr>
                <w:rFonts w:ascii="Arial" w:hAnsi="Arial" w:cs="Arial"/>
              </w:rPr>
            </w:pPr>
          </w:p>
        </w:tc>
      </w:tr>
    </w:tbl>
    <w:p w14:paraId="3F593C32" w14:textId="77777777" w:rsidR="00311185" w:rsidRDefault="00311185" w:rsidP="00311185">
      <w:pPr>
        <w:rPr>
          <w:rFonts w:ascii="Arial" w:hAnsi="Arial" w:cs="Arial"/>
          <w:b/>
          <w:bCs/>
          <w:sz w:val="24"/>
        </w:rPr>
      </w:pPr>
    </w:p>
    <w:p w14:paraId="5D672965" w14:textId="77777777" w:rsidR="002333D8" w:rsidRPr="004118A7" w:rsidRDefault="002333D8" w:rsidP="00D754D9">
      <w:pPr>
        <w:pStyle w:val="Heading5"/>
      </w:pPr>
      <w:r w:rsidRPr="004118A7">
        <w:t>2.3.1.1.2</w:t>
      </w:r>
      <w:r w:rsidRPr="004118A7">
        <w:tab/>
        <w:t>Birth through Two Child Count</w:t>
      </w:r>
    </w:p>
    <w:p w14:paraId="59AC02B9" w14:textId="77777777" w:rsidR="003B51B8" w:rsidRDefault="003B51B8" w:rsidP="00610F24">
      <w:pPr>
        <w:pStyle w:val="ListParagraph"/>
        <w:ind w:left="0"/>
        <w:jc w:val="left"/>
        <w:rPr>
          <w:rFonts w:ascii="Arial" w:hAnsi="Arial" w:cs="Arial"/>
          <w:sz w:val="24"/>
          <w:szCs w:val="24"/>
        </w:rPr>
      </w:pPr>
    </w:p>
    <w:p w14:paraId="36F156CA" w14:textId="4F250653" w:rsidR="00FC49F5" w:rsidRPr="00610F24" w:rsidRDefault="00FC49F5" w:rsidP="00610F24">
      <w:pPr>
        <w:pStyle w:val="ListParagraph"/>
        <w:ind w:left="0"/>
        <w:jc w:val="left"/>
        <w:rPr>
          <w:rFonts w:ascii="Arial" w:hAnsi="Arial" w:cs="Arial"/>
          <w:sz w:val="24"/>
          <w:szCs w:val="24"/>
        </w:rPr>
      </w:pPr>
      <w:r w:rsidRPr="00610F24">
        <w:rPr>
          <w:rFonts w:ascii="Arial" w:hAnsi="Arial" w:cs="Arial"/>
          <w:sz w:val="24"/>
          <w:szCs w:val="24"/>
        </w:rPr>
        <w:t xml:space="preserve">In the table below, enter the unduplicated statewide number of eligible migrant children from birth through age 2 who, within 3 years of making a qualifying move, resided in your State for one or more days during the </w:t>
      </w:r>
      <w:r w:rsidR="00862795" w:rsidRPr="00610F24">
        <w:rPr>
          <w:rFonts w:ascii="Arial" w:hAnsi="Arial" w:cs="Arial"/>
          <w:sz w:val="24"/>
          <w:szCs w:val="24"/>
        </w:rPr>
        <w:t>performance</w:t>
      </w:r>
      <w:r w:rsidRPr="00610F24">
        <w:rPr>
          <w:rFonts w:ascii="Arial" w:hAnsi="Arial" w:cs="Arial"/>
          <w:sz w:val="24"/>
          <w:szCs w:val="24"/>
        </w:rPr>
        <w:t xml:space="preserve"> period of September 1, </w:t>
      </w:r>
      <w:r w:rsidR="002310A8" w:rsidRPr="00610F24">
        <w:rPr>
          <w:rFonts w:ascii="Arial" w:hAnsi="Arial" w:cs="Arial"/>
          <w:sz w:val="24"/>
          <w:szCs w:val="24"/>
        </w:rPr>
        <w:t>201</w:t>
      </w:r>
      <w:r w:rsidR="002310A8">
        <w:rPr>
          <w:rFonts w:ascii="Arial" w:hAnsi="Arial" w:cs="Arial"/>
          <w:sz w:val="24"/>
          <w:szCs w:val="24"/>
        </w:rPr>
        <w:t>6</w:t>
      </w:r>
      <w:r w:rsidR="002310A8" w:rsidRPr="00610F24">
        <w:rPr>
          <w:rFonts w:ascii="Arial" w:hAnsi="Arial" w:cs="Arial"/>
          <w:sz w:val="24"/>
          <w:szCs w:val="24"/>
        </w:rPr>
        <w:t xml:space="preserve"> </w:t>
      </w:r>
      <w:r w:rsidRPr="00610F24">
        <w:rPr>
          <w:rFonts w:ascii="Arial" w:hAnsi="Arial" w:cs="Arial"/>
          <w:sz w:val="24"/>
          <w:szCs w:val="24"/>
        </w:rPr>
        <w:t xml:space="preserve">through August 31, </w:t>
      </w:r>
      <w:r w:rsidR="002310A8" w:rsidRPr="00610F24">
        <w:rPr>
          <w:rFonts w:ascii="Arial" w:hAnsi="Arial" w:cs="Arial"/>
          <w:sz w:val="24"/>
          <w:szCs w:val="24"/>
        </w:rPr>
        <w:t>201</w:t>
      </w:r>
      <w:r w:rsidR="002310A8">
        <w:rPr>
          <w:rFonts w:ascii="Arial" w:hAnsi="Arial" w:cs="Arial"/>
          <w:sz w:val="24"/>
          <w:szCs w:val="24"/>
        </w:rPr>
        <w:t>7</w:t>
      </w:r>
      <w:r w:rsidRPr="00610F24">
        <w:rPr>
          <w:rFonts w:ascii="Arial" w:hAnsi="Arial" w:cs="Arial"/>
          <w:sz w:val="24"/>
          <w:szCs w:val="24"/>
        </w:rPr>
        <w:t xml:space="preserve">. </w:t>
      </w:r>
    </w:p>
    <w:p w14:paraId="639B4638" w14:textId="77777777" w:rsidR="002333D8" w:rsidRDefault="002333D8" w:rsidP="00935674"/>
    <w:p w14:paraId="56E1AD15" w14:textId="77777777" w:rsidR="002333D8" w:rsidRPr="00935674" w:rsidRDefault="002333D8" w:rsidP="009356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2333D8" w14:paraId="1D6B12F4" w14:textId="77777777" w:rsidTr="00287128">
        <w:trPr>
          <w:tblHeader/>
        </w:trPr>
        <w:tc>
          <w:tcPr>
            <w:tcW w:w="3600" w:type="dxa"/>
          </w:tcPr>
          <w:p w14:paraId="2AB9D732" w14:textId="77777777" w:rsidR="002333D8" w:rsidRDefault="002333D8" w:rsidP="002333D8">
            <w:pPr>
              <w:pStyle w:val="BodyText3"/>
              <w:spacing w:line="240" w:lineRule="auto"/>
              <w:jc w:val="center"/>
              <w:rPr>
                <w:b/>
                <w:szCs w:val="22"/>
              </w:rPr>
            </w:pPr>
            <w:r>
              <w:rPr>
                <w:b/>
                <w:szCs w:val="22"/>
              </w:rPr>
              <w:t>Age/Grade</w:t>
            </w:r>
          </w:p>
        </w:tc>
        <w:tc>
          <w:tcPr>
            <w:tcW w:w="3600" w:type="dxa"/>
          </w:tcPr>
          <w:p w14:paraId="36816777" w14:textId="77777777" w:rsidR="002333D8" w:rsidRDefault="002333D8" w:rsidP="002333D8">
            <w:pPr>
              <w:pStyle w:val="BodyText3"/>
              <w:spacing w:line="240" w:lineRule="auto"/>
              <w:jc w:val="center"/>
              <w:rPr>
                <w:b/>
                <w:szCs w:val="22"/>
              </w:rPr>
            </w:pPr>
            <w:r>
              <w:rPr>
                <w:b/>
                <w:szCs w:val="22"/>
              </w:rPr>
              <w:t>Eligible Migrant Children</w:t>
            </w:r>
          </w:p>
        </w:tc>
      </w:tr>
      <w:tr w:rsidR="002333D8" w14:paraId="31270AB1" w14:textId="77777777" w:rsidTr="002333D8">
        <w:tc>
          <w:tcPr>
            <w:tcW w:w="3600" w:type="dxa"/>
          </w:tcPr>
          <w:p w14:paraId="2FC2E280" w14:textId="77777777" w:rsidR="002333D8" w:rsidRDefault="002333D8" w:rsidP="002333D8">
            <w:pPr>
              <w:pStyle w:val="BodyText3"/>
              <w:spacing w:line="240" w:lineRule="auto"/>
              <w:jc w:val="center"/>
              <w:rPr>
                <w:szCs w:val="22"/>
              </w:rPr>
            </w:pPr>
            <w:r>
              <w:rPr>
                <w:szCs w:val="22"/>
              </w:rPr>
              <w:t xml:space="preserve">Age </w:t>
            </w:r>
            <w:r w:rsidR="002147A9">
              <w:rPr>
                <w:szCs w:val="22"/>
              </w:rPr>
              <w:t>B</w:t>
            </w:r>
            <w:r>
              <w:rPr>
                <w:szCs w:val="22"/>
              </w:rPr>
              <w:t>irth through 2</w:t>
            </w:r>
          </w:p>
        </w:tc>
        <w:tc>
          <w:tcPr>
            <w:tcW w:w="3600" w:type="dxa"/>
          </w:tcPr>
          <w:p w14:paraId="62780364" w14:textId="77777777" w:rsidR="002333D8" w:rsidRDefault="002333D8" w:rsidP="002333D8">
            <w:pPr>
              <w:pStyle w:val="BodyText3"/>
              <w:spacing w:line="240" w:lineRule="auto"/>
              <w:jc w:val="center"/>
              <w:rPr>
                <w:szCs w:val="22"/>
              </w:rPr>
            </w:pPr>
          </w:p>
        </w:tc>
      </w:tr>
    </w:tbl>
    <w:p w14:paraId="41D1E957" w14:textId="77777777" w:rsidR="002333D8" w:rsidRDefault="002333D8" w:rsidP="00311185">
      <w:pPr>
        <w:rPr>
          <w:rFonts w:ascii="Arial" w:hAnsi="Arial" w:cs="Arial"/>
          <w:b/>
          <w:bCs/>
          <w:sz w:val="24"/>
        </w:rPr>
      </w:pPr>
    </w:p>
    <w:p w14:paraId="2CF17B8F" w14:textId="77777777" w:rsidR="00311185" w:rsidRDefault="00311185" w:rsidP="00311185">
      <w:pPr>
        <w:tabs>
          <w:tab w:val="left" w:pos="2700"/>
        </w:tabs>
        <w:rPr>
          <w:rFonts w:ascii="Arial" w:hAnsi="Arial" w:cs="Arial"/>
          <w:color w:val="000000"/>
          <w:sz w:val="24"/>
        </w:rPr>
      </w:pPr>
    </w:p>
    <w:p w14:paraId="471DE554" w14:textId="77777777" w:rsidR="00311185" w:rsidRPr="004118A7" w:rsidRDefault="007E4963" w:rsidP="00247656">
      <w:pPr>
        <w:pStyle w:val="Heading4"/>
        <w:rPr>
          <w:sz w:val="28"/>
          <w:szCs w:val="28"/>
        </w:rPr>
      </w:pPr>
      <w:bookmarkStart w:id="55" w:name="_Toc200077016"/>
      <w:r w:rsidRPr="004118A7">
        <w:rPr>
          <w:sz w:val="28"/>
          <w:szCs w:val="28"/>
        </w:rPr>
        <w:t>2</w:t>
      </w:r>
      <w:r w:rsidR="00311185" w:rsidRPr="004118A7">
        <w:rPr>
          <w:sz w:val="28"/>
          <w:szCs w:val="28"/>
        </w:rPr>
        <w:t>.</w:t>
      </w:r>
      <w:r w:rsidRPr="004118A7">
        <w:rPr>
          <w:sz w:val="28"/>
          <w:szCs w:val="28"/>
        </w:rPr>
        <w:t>3</w:t>
      </w:r>
      <w:r w:rsidR="00311185" w:rsidRPr="004118A7">
        <w:rPr>
          <w:sz w:val="28"/>
          <w:szCs w:val="28"/>
        </w:rPr>
        <w:t>.</w:t>
      </w:r>
      <w:r w:rsidRPr="004118A7">
        <w:rPr>
          <w:sz w:val="28"/>
          <w:szCs w:val="28"/>
        </w:rPr>
        <w:t>1.</w:t>
      </w:r>
      <w:r w:rsidR="004118A7">
        <w:rPr>
          <w:sz w:val="28"/>
          <w:szCs w:val="28"/>
        </w:rPr>
        <w:t xml:space="preserve">2 </w:t>
      </w:r>
      <w:r w:rsidR="00311185" w:rsidRPr="004118A7">
        <w:rPr>
          <w:sz w:val="28"/>
          <w:szCs w:val="28"/>
        </w:rPr>
        <w:t>Category 2 Child Count</w:t>
      </w:r>
      <w:bookmarkEnd w:id="55"/>
      <w:r w:rsidRPr="004118A7">
        <w:rPr>
          <w:sz w:val="28"/>
          <w:szCs w:val="28"/>
        </w:rPr>
        <w:t xml:space="preserve"> (</w:t>
      </w:r>
      <w:r w:rsidR="00DE2D99" w:rsidRPr="004118A7">
        <w:rPr>
          <w:sz w:val="28"/>
          <w:szCs w:val="28"/>
        </w:rPr>
        <w:t>Eligible Migrant</w:t>
      </w:r>
      <w:r w:rsidRPr="004118A7">
        <w:rPr>
          <w:sz w:val="28"/>
          <w:szCs w:val="28"/>
        </w:rPr>
        <w:t xml:space="preserve"> </w:t>
      </w:r>
      <w:r w:rsidR="00A11ED3" w:rsidRPr="004118A7">
        <w:rPr>
          <w:sz w:val="28"/>
          <w:szCs w:val="28"/>
        </w:rPr>
        <w:t>Children</w:t>
      </w:r>
      <w:r w:rsidRPr="004118A7">
        <w:rPr>
          <w:sz w:val="28"/>
          <w:szCs w:val="28"/>
        </w:rPr>
        <w:t xml:space="preserve"> Served </w:t>
      </w:r>
      <w:r w:rsidR="00DE2D99" w:rsidRPr="004118A7">
        <w:rPr>
          <w:sz w:val="28"/>
          <w:szCs w:val="28"/>
        </w:rPr>
        <w:t xml:space="preserve">by the MEP </w:t>
      </w:r>
      <w:proofErr w:type="gramStart"/>
      <w:r w:rsidRPr="004118A7">
        <w:rPr>
          <w:sz w:val="28"/>
          <w:szCs w:val="28"/>
        </w:rPr>
        <w:t>During</w:t>
      </w:r>
      <w:proofErr w:type="gramEnd"/>
      <w:r w:rsidRPr="004118A7">
        <w:rPr>
          <w:sz w:val="28"/>
          <w:szCs w:val="28"/>
        </w:rPr>
        <w:t xml:space="preserve"> the Summer/ Inter</w:t>
      </w:r>
      <w:r w:rsidR="008B5475" w:rsidRPr="004118A7">
        <w:rPr>
          <w:sz w:val="28"/>
          <w:szCs w:val="28"/>
        </w:rPr>
        <w:t>s</w:t>
      </w:r>
      <w:r w:rsidRPr="004118A7">
        <w:rPr>
          <w:sz w:val="28"/>
          <w:szCs w:val="28"/>
        </w:rPr>
        <w:t>ession Term)</w:t>
      </w:r>
    </w:p>
    <w:p w14:paraId="60F3B330" w14:textId="77777777" w:rsidR="003B51B8" w:rsidRDefault="003B51B8" w:rsidP="00311185">
      <w:pPr>
        <w:jc w:val="left"/>
        <w:rPr>
          <w:rFonts w:ascii="Arial" w:hAnsi="Arial" w:cs="Arial"/>
          <w:sz w:val="24"/>
        </w:rPr>
      </w:pPr>
    </w:p>
    <w:p w14:paraId="002E12F5" w14:textId="30B4883F" w:rsidR="005A7DA3" w:rsidRDefault="005A7DA3" w:rsidP="005A7DA3">
      <w:pPr>
        <w:jc w:val="left"/>
        <w:rPr>
          <w:rFonts w:ascii="Arial" w:hAnsi="Arial" w:cs="Arial"/>
          <w:sz w:val="24"/>
        </w:rPr>
      </w:pPr>
      <w:r>
        <w:rPr>
          <w:rFonts w:ascii="Arial" w:hAnsi="Arial" w:cs="Arial"/>
          <w:sz w:val="24"/>
        </w:rPr>
        <w:t xml:space="preserve">In the table below, enter by age/grade the </w:t>
      </w:r>
      <w:r>
        <w:rPr>
          <w:rFonts w:ascii="Arial" w:hAnsi="Arial" w:cs="Arial"/>
          <w:iCs/>
          <w:sz w:val="24"/>
          <w:u w:val="single"/>
        </w:rPr>
        <w:t>unduplicated</w:t>
      </w:r>
      <w:r>
        <w:rPr>
          <w:rFonts w:ascii="Arial" w:hAnsi="Arial" w:cs="Arial"/>
          <w:sz w:val="24"/>
        </w:rPr>
        <w:t xml:space="preserve"> statewide number of </w:t>
      </w:r>
      <w:r>
        <w:rPr>
          <w:rFonts w:ascii="Arial" w:hAnsi="Arial" w:cs="Arial"/>
          <w:b/>
          <w:sz w:val="24"/>
        </w:rPr>
        <w:t xml:space="preserve">eligible </w:t>
      </w:r>
      <w:r>
        <w:rPr>
          <w:rFonts w:ascii="Arial" w:hAnsi="Arial" w:cs="Arial"/>
          <w:sz w:val="24"/>
        </w:rPr>
        <w:t xml:space="preserve">migrant children age 3 through 21 who, within 3 years of making a qualifying move, were </w:t>
      </w:r>
      <w:r w:rsidRPr="00935674">
        <w:rPr>
          <w:rFonts w:ascii="Arial" w:hAnsi="Arial" w:cs="Arial"/>
          <w:b/>
          <w:sz w:val="24"/>
          <w:u w:val="single"/>
        </w:rPr>
        <w:t>served</w:t>
      </w:r>
      <w:r>
        <w:rPr>
          <w:rFonts w:ascii="Arial" w:hAnsi="Arial" w:cs="Arial"/>
          <w:sz w:val="24"/>
        </w:rPr>
        <w:t xml:space="preserve"> for one or more days in a MEP-funded project conducted during either the </w:t>
      </w:r>
      <w:r>
        <w:rPr>
          <w:rFonts w:ascii="Arial" w:hAnsi="Arial" w:cs="Arial"/>
          <w:sz w:val="24"/>
          <w:u w:val="single"/>
        </w:rPr>
        <w:t xml:space="preserve">summer term or during </w:t>
      </w:r>
      <w:r>
        <w:rPr>
          <w:rFonts w:ascii="Arial" w:hAnsi="Arial" w:cs="Arial"/>
          <w:iCs/>
          <w:sz w:val="24"/>
          <w:u w:val="single"/>
        </w:rPr>
        <w:t xml:space="preserve">intersession </w:t>
      </w:r>
      <w:r>
        <w:rPr>
          <w:rFonts w:ascii="Arial" w:hAnsi="Arial" w:cs="Arial"/>
          <w:sz w:val="24"/>
          <w:u w:val="single"/>
        </w:rPr>
        <w:t>periods</w:t>
      </w:r>
      <w:r>
        <w:rPr>
          <w:rFonts w:ascii="Arial" w:hAnsi="Arial" w:cs="Arial"/>
          <w:sz w:val="24"/>
        </w:rPr>
        <w:t xml:space="preserve"> that occurred within the performance period of September 1, 2016 through August 31, 2017.  Count a child who moved from one age/grade level to another during the performance period only once in the age/grade category in which s/he spent the majority of his/her time while residing in the State, during the performance period.  Count a child who moved to different schools within the State and who was served in both traditional summer and year-round school </w:t>
      </w:r>
      <w:r>
        <w:rPr>
          <w:rFonts w:ascii="Arial" w:hAnsi="Arial" w:cs="Arial"/>
          <w:iCs/>
          <w:sz w:val="24"/>
        </w:rPr>
        <w:t>intersession</w:t>
      </w:r>
      <w:r>
        <w:rPr>
          <w:rFonts w:ascii="Arial" w:hAnsi="Arial" w:cs="Arial"/>
          <w:sz w:val="24"/>
        </w:rPr>
        <w:t xml:space="preserve"> programs only once.  The unduplicated statewide total count is calculated automatically.</w:t>
      </w:r>
    </w:p>
    <w:p w14:paraId="0299DE4E" w14:textId="77777777" w:rsidR="00311185" w:rsidRDefault="00311185" w:rsidP="00311185">
      <w:pPr>
        <w:rPr>
          <w:rFonts w:ascii="Arial" w:hAnsi="Arial" w:cs="Arial"/>
          <w:sz w:val="24"/>
        </w:rPr>
      </w:pPr>
    </w:p>
    <w:p w14:paraId="63F20AA3" w14:textId="18DBB0DB" w:rsidR="005A7DA3" w:rsidRDefault="005A7DA3" w:rsidP="005A7DA3">
      <w:pPr>
        <w:spacing w:after="120"/>
        <w:rPr>
          <w:rFonts w:ascii="Arial" w:hAnsi="Arial" w:cs="Arial"/>
          <w:sz w:val="24"/>
        </w:rPr>
      </w:pPr>
      <w:r>
        <w:rPr>
          <w:rFonts w:ascii="Arial" w:hAnsi="Arial" w:cs="Arial"/>
          <w:sz w:val="24"/>
        </w:rPr>
        <w:t xml:space="preserve">Do </w:t>
      </w:r>
      <w:r>
        <w:rPr>
          <w:rFonts w:ascii="Arial" w:hAnsi="Arial" w:cs="Arial"/>
          <w:sz w:val="24"/>
          <w:u w:val="single"/>
        </w:rPr>
        <w:t>not</w:t>
      </w:r>
      <w:r>
        <w:rPr>
          <w:rFonts w:ascii="Arial" w:hAnsi="Arial" w:cs="Arial"/>
          <w:sz w:val="24"/>
        </w:rPr>
        <w:t xml:space="preserve"> include</w:t>
      </w:r>
    </w:p>
    <w:p w14:paraId="578EEF2F" w14:textId="77777777" w:rsidR="005A7DA3" w:rsidRDefault="005A7DA3" w:rsidP="005A7DA3">
      <w:pPr>
        <w:widowControl/>
        <w:adjustRightInd/>
        <w:ind w:left="720"/>
        <w:jc w:val="left"/>
        <w:textAlignment w:val="auto"/>
        <w:rPr>
          <w:rFonts w:ascii="Arial" w:hAnsi="Arial" w:cs="Arial"/>
          <w:sz w:val="24"/>
        </w:rPr>
      </w:pPr>
    </w:p>
    <w:p w14:paraId="217AD224" w14:textId="668A119C" w:rsidR="005A7DA3" w:rsidRDefault="005A7DA3" w:rsidP="005A7DA3">
      <w:pPr>
        <w:widowControl/>
        <w:numPr>
          <w:ilvl w:val="0"/>
          <w:numId w:val="18"/>
        </w:numPr>
        <w:adjustRightInd/>
        <w:jc w:val="left"/>
        <w:textAlignment w:val="auto"/>
        <w:rPr>
          <w:rFonts w:ascii="Arial" w:hAnsi="Arial" w:cs="Arial"/>
          <w:sz w:val="24"/>
        </w:rPr>
      </w:pPr>
      <w:r>
        <w:rPr>
          <w:rFonts w:ascii="Arial" w:hAnsi="Arial" w:cs="Arial"/>
          <w:sz w:val="24"/>
        </w:rPr>
        <w:lastRenderedPageBreak/>
        <w:t>Children age birth through 2 years</w:t>
      </w:r>
    </w:p>
    <w:p w14:paraId="7FDC7069" w14:textId="77777777" w:rsidR="005A7DA3" w:rsidRDefault="005A7DA3" w:rsidP="005A7DA3">
      <w:pPr>
        <w:widowControl/>
        <w:numPr>
          <w:ilvl w:val="0"/>
          <w:numId w:val="18"/>
        </w:numPr>
        <w:adjustRightInd/>
        <w:jc w:val="left"/>
        <w:textAlignment w:val="auto"/>
        <w:rPr>
          <w:rFonts w:ascii="Arial" w:hAnsi="Arial" w:cs="Arial"/>
          <w:sz w:val="24"/>
        </w:rPr>
      </w:pPr>
      <w:r>
        <w:rPr>
          <w:rFonts w:ascii="Arial" w:hAnsi="Arial" w:cs="Arial"/>
          <w:sz w:val="24"/>
        </w:rPr>
        <w:t xml:space="preserve">Children who received </w:t>
      </w:r>
      <w:r w:rsidRPr="00D43F64">
        <w:rPr>
          <w:rFonts w:ascii="Arial" w:hAnsi="Arial" w:cs="Arial"/>
          <w:sz w:val="24"/>
          <w:u w:val="single"/>
        </w:rPr>
        <w:t>only</w:t>
      </w:r>
      <w:r>
        <w:rPr>
          <w:rFonts w:ascii="Arial" w:hAnsi="Arial" w:cs="Arial"/>
          <w:sz w:val="24"/>
        </w:rPr>
        <w:t xml:space="preserve"> referred services (non-MEP funded).</w:t>
      </w:r>
    </w:p>
    <w:p w14:paraId="46D17B55" w14:textId="77777777" w:rsidR="00311185" w:rsidRDefault="00311185" w:rsidP="00311185"/>
    <w:p w14:paraId="6D754A36" w14:textId="77777777" w:rsidR="00311185" w:rsidRPr="003520E0" w:rsidRDefault="00311185" w:rsidP="00311185">
      <w:pPr>
        <w:pStyle w:val="EnvelopeReturn"/>
        <w:spacing w:line="240" w:lineRule="auto"/>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050"/>
      </w:tblGrid>
      <w:tr w:rsidR="00311185" w14:paraId="747A245B" w14:textId="77777777" w:rsidTr="00287128">
        <w:trPr>
          <w:tblHeader/>
        </w:trPr>
        <w:tc>
          <w:tcPr>
            <w:tcW w:w="4050" w:type="dxa"/>
          </w:tcPr>
          <w:p w14:paraId="47ACEDC2" w14:textId="77777777" w:rsidR="00311185" w:rsidRDefault="00311185" w:rsidP="005C59BE">
            <w:pPr>
              <w:pStyle w:val="BodyText3"/>
              <w:spacing w:line="240" w:lineRule="auto"/>
              <w:jc w:val="center"/>
              <w:rPr>
                <w:b/>
                <w:szCs w:val="22"/>
              </w:rPr>
            </w:pPr>
            <w:r>
              <w:rPr>
                <w:b/>
                <w:szCs w:val="22"/>
              </w:rPr>
              <w:t>Age/Grade</w:t>
            </w:r>
          </w:p>
        </w:tc>
        <w:tc>
          <w:tcPr>
            <w:tcW w:w="4050" w:type="dxa"/>
          </w:tcPr>
          <w:p w14:paraId="5029F3C8" w14:textId="77777777" w:rsidR="00311185" w:rsidRDefault="00DE2D99" w:rsidP="00DE2D99">
            <w:pPr>
              <w:pStyle w:val="BodyText3"/>
              <w:spacing w:line="240" w:lineRule="auto"/>
              <w:jc w:val="center"/>
              <w:rPr>
                <w:b/>
                <w:szCs w:val="22"/>
              </w:rPr>
            </w:pPr>
            <w:r>
              <w:rPr>
                <w:b/>
                <w:szCs w:val="22"/>
              </w:rPr>
              <w:t xml:space="preserve">Eligible Migrant Children </w:t>
            </w:r>
            <w:r w:rsidR="00311185">
              <w:rPr>
                <w:b/>
                <w:szCs w:val="22"/>
              </w:rPr>
              <w:t xml:space="preserve">Served </w:t>
            </w:r>
            <w:r>
              <w:rPr>
                <w:b/>
                <w:szCs w:val="22"/>
              </w:rPr>
              <w:t xml:space="preserve">by the MEP </w:t>
            </w:r>
            <w:r w:rsidR="00311185">
              <w:rPr>
                <w:b/>
                <w:szCs w:val="22"/>
              </w:rPr>
              <w:t xml:space="preserve">During </w:t>
            </w:r>
            <w:r>
              <w:rPr>
                <w:b/>
                <w:szCs w:val="22"/>
              </w:rPr>
              <w:t>the Summer/Intersession Term</w:t>
            </w:r>
          </w:p>
        </w:tc>
      </w:tr>
      <w:tr w:rsidR="00311185" w14:paraId="5664405A" w14:textId="77777777" w:rsidTr="005C59BE">
        <w:tc>
          <w:tcPr>
            <w:tcW w:w="4050" w:type="dxa"/>
          </w:tcPr>
          <w:p w14:paraId="0CD1BC0F" w14:textId="77777777" w:rsidR="00311185" w:rsidRDefault="00311185" w:rsidP="005C59BE">
            <w:pPr>
              <w:pStyle w:val="BodyText3"/>
              <w:spacing w:line="240" w:lineRule="auto"/>
              <w:jc w:val="center"/>
              <w:rPr>
                <w:szCs w:val="22"/>
              </w:rPr>
            </w:pPr>
            <w:r>
              <w:rPr>
                <w:szCs w:val="22"/>
              </w:rPr>
              <w:t>Age 3 through 5 (not Kindergarten)</w:t>
            </w:r>
          </w:p>
        </w:tc>
        <w:tc>
          <w:tcPr>
            <w:tcW w:w="4050" w:type="dxa"/>
          </w:tcPr>
          <w:p w14:paraId="65284ECF" w14:textId="77777777" w:rsidR="00311185" w:rsidRDefault="00311185" w:rsidP="005C59BE">
            <w:pPr>
              <w:pStyle w:val="BodyText3"/>
              <w:spacing w:line="240" w:lineRule="auto"/>
              <w:jc w:val="center"/>
              <w:rPr>
                <w:szCs w:val="22"/>
              </w:rPr>
            </w:pPr>
          </w:p>
        </w:tc>
      </w:tr>
      <w:tr w:rsidR="00311185" w14:paraId="70D36369" w14:textId="77777777" w:rsidTr="005C59BE">
        <w:tc>
          <w:tcPr>
            <w:tcW w:w="4050" w:type="dxa"/>
          </w:tcPr>
          <w:p w14:paraId="5F059EC6" w14:textId="77777777" w:rsidR="00311185" w:rsidRDefault="00311185" w:rsidP="005C59BE">
            <w:pPr>
              <w:pStyle w:val="BodyText3"/>
              <w:spacing w:line="240" w:lineRule="auto"/>
              <w:jc w:val="center"/>
              <w:rPr>
                <w:szCs w:val="22"/>
              </w:rPr>
            </w:pPr>
            <w:r>
              <w:rPr>
                <w:szCs w:val="22"/>
              </w:rPr>
              <w:t>K</w:t>
            </w:r>
          </w:p>
        </w:tc>
        <w:tc>
          <w:tcPr>
            <w:tcW w:w="4050" w:type="dxa"/>
          </w:tcPr>
          <w:p w14:paraId="75A90936" w14:textId="77777777" w:rsidR="00311185" w:rsidRDefault="00311185" w:rsidP="005C59BE">
            <w:pPr>
              <w:pStyle w:val="BodyText3"/>
              <w:spacing w:line="240" w:lineRule="auto"/>
              <w:jc w:val="center"/>
              <w:rPr>
                <w:szCs w:val="22"/>
              </w:rPr>
            </w:pPr>
          </w:p>
        </w:tc>
      </w:tr>
      <w:tr w:rsidR="00311185" w14:paraId="146CF762" w14:textId="77777777" w:rsidTr="005C59BE">
        <w:tc>
          <w:tcPr>
            <w:tcW w:w="4050" w:type="dxa"/>
          </w:tcPr>
          <w:p w14:paraId="7899AAA7" w14:textId="77777777" w:rsidR="00311185" w:rsidRDefault="00311185" w:rsidP="005C59BE">
            <w:pPr>
              <w:pStyle w:val="BodyText3"/>
              <w:spacing w:line="240" w:lineRule="auto"/>
              <w:jc w:val="center"/>
              <w:rPr>
                <w:szCs w:val="22"/>
              </w:rPr>
            </w:pPr>
            <w:r>
              <w:rPr>
                <w:szCs w:val="22"/>
              </w:rPr>
              <w:t>1</w:t>
            </w:r>
          </w:p>
        </w:tc>
        <w:tc>
          <w:tcPr>
            <w:tcW w:w="4050" w:type="dxa"/>
          </w:tcPr>
          <w:p w14:paraId="3A34BE15" w14:textId="77777777" w:rsidR="00311185" w:rsidRDefault="00311185" w:rsidP="005C59BE">
            <w:pPr>
              <w:pStyle w:val="BodyText3"/>
              <w:spacing w:line="240" w:lineRule="auto"/>
              <w:jc w:val="center"/>
              <w:rPr>
                <w:szCs w:val="22"/>
              </w:rPr>
            </w:pPr>
          </w:p>
        </w:tc>
      </w:tr>
      <w:tr w:rsidR="00311185" w14:paraId="1E7130D4" w14:textId="77777777" w:rsidTr="005C59BE">
        <w:tc>
          <w:tcPr>
            <w:tcW w:w="4050" w:type="dxa"/>
          </w:tcPr>
          <w:p w14:paraId="335B3694" w14:textId="77777777" w:rsidR="00311185" w:rsidRDefault="00311185" w:rsidP="005C59BE">
            <w:pPr>
              <w:pStyle w:val="BodyText3"/>
              <w:spacing w:line="240" w:lineRule="auto"/>
              <w:jc w:val="center"/>
              <w:rPr>
                <w:szCs w:val="22"/>
              </w:rPr>
            </w:pPr>
            <w:r>
              <w:rPr>
                <w:szCs w:val="22"/>
              </w:rPr>
              <w:t>2</w:t>
            </w:r>
          </w:p>
        </w:tc>
        <w:tc>
          <w:tcPr>
            <w:tcW w:w="4050" w:type="dxa"/>
          </w:tcPr>
          <w:p w14:paraId="4D49ACA6" w14:textId="77777777" w:rsidR="00311185" w:rsidRDefault="00311185" w:rsidP="005C59BE">
            <w:pPr>
              <w:pStyle w:val="BodyText3"/>
              <w:spacing w:line="240" w:lineRule="auto"/>
              <w:jc w:val="center"/>
              <w:rPr>
                <w:szCs w:val="22"/>
              </w:rPr>
            </w:pPr>
          </w:p>
        </w:tc>
      </w:tr>
      <w:tr w:rsidR="00311185" w14:paraId="5304F3ED" w14:textId="77777777" w:rsidTr="005C59BE">
        <w:tc>
          <w:tcPr>
            <w:tcW w:w="4050" w:type="dxa"/>
          </w:tcPr>
          <w:p w14:paraId="776AE44B" w14:textId="77777777" w:rsidR="00311185" w:rsidRDefault="00311185" w:rsidP="005C59BE">
            <w:pPr>
              <w:pStyle w:val="BodyText3"/>
              <w:spacing w:line="240" w:lineRule="auto"/>
              <w:jc w:val="center"/>
              <w:rPr>
                <w:szCs w:val="22"/>
              </w:rPr>
            </w:pPr>
            <w:r>
              <w:rPr>
                <w:szCs w:val="22"/>
              </w:rPr>
              <w:t>3</w:t>
            </w:r>
          </w:p>
        </w:tc>
        <w:tc>
          <w:tcPr>
            <w:tcW w:w="4050" w:type="dxa"/>
          </w:tcPr>
          <w:p w14:paraId="5AC502B0" w14:textId="77777777" w:rsidR="00311185" w:rsidRDefault="00311185" w:rsidP="005C59BE">
            <w:pPr>
              <w:pStyle w:val="BodyText3"/>
              <w:spacing w:line="240" w:lineRule="auto"/>
              <w:jc w:val="center"/>
              <w:rPr>
                <w:szCs w:val="22"/>
              </w:rPr>
            </w:pPr>
          </w:p>
        </w:tc>
      </w:tr>
      <w:tr w:rsidR="00311185" w14:paraId="1B5716E5" w14:textId="77777777" w:rsidTr="005C59BE">
        <w:tc>
          <w:tcPr>
            <w:tcW w:w="4050" w:type="dxa"/>
          </w:tcPr>
          <w:p w14:paraId="000EAAB6" w14:textId="77777777" w:rsidR="00311185" w:rsidRDefault="00311185" w:rsidP="005C59BE">
            <w:pPr>
              <w:pStyle w:val="BodyText3"/>
              <w:spacing w:line="240" w:lineRule="auto"/>
              <w:jc w:val="center"/>
              <w:rPr>
                <w:szCs w:val="22"/>
              </w:rPr>
            </w:pPr>
            <w:r>
              <w:rPr>
                <w:szCs w:val="22"/>
              </w:rPr>
              <w:t>4</w:t>
            </w:r>
          </w:p>
        </w:tc>
        <w:tc>
          <w:tcPr>
            <w:tcW w:w="4050" w:type="dxa"/>
          </w:tcPr>
          <w:p w14:paraId="4DB7B2E7" w14:textId="77777777" w:rsidR="00311185" w:rsidRDefault="00311185" w:rsidP="005C59BE">
            <w:pPr>
              <w:pStyle w:val="BodyText3"/>
              <w:spacing w:line="240" w:lineRule="auto"/>
              <w:jc w:val="center"/>
              <w:rPr>
                <w:szCs w:val="22"/>
              </w:rPr>
            </w:pPr>
          </w:p>
        </w:tc>
      </w:tr>
      <w:tr w:rsidR="00311185" w14:paraId="63FC4F16" w14:textId="77777777" w:rsidTr="005C59BE">
        <w:tc>
          <w:tcPr>
            <w:tcW w:w="4050" w:type="dxa"/>
          </w:tcPr>
          <w:p w14:paraId="77162189" w14:textId="77777777" w:rsidR="00311185" w:rsidRDefault="00311185" w:rsidP="005C59BE">
            <w:pPr>
              <w:pStyle w:val="BodyText3"/>
              <w:spacing w:line="240" w:lineRule="auto"/>
              <w:jc w:val="center"/>
              <w:rPr>
                <w:szCs w:val="22"/>
              </w:rPr>
            </w:pPr>
            <w:r>
              <w:rPr>
                <w:szCs w:val="22"/>
              </w:rPr>
              <w:t>5</w:t>
            </w:r>
          </w:p>
        </w:tc>
        <w:tc>
          <w:tcPr>
            <w:tcW w:w="4050" w:type="dxa"/>
          </w:tcPr>
          <w:p w14:paraId="27117683" w14:textId="77777777" w:rsidR="00311185" w:rsidRDefault="00311185" w:rsidP="005C59BE">
            <w:pPr>
              <w:pStyle w:val="BodyText3"/>
              <w:spacing w:line="240" w:lineRule="auto"/>
              <w:jc w:val="center"/>
              <w:rPr>
                <w:szCs w:val="22"/>
              </w:rPr>
            </w:pPr>
          </w:p>
        </w:tc>
      </w:tr>
      <w:tr w:rsidR="00311185" w14:paraId="067FAEC5" w14:textId="77777777" w:rsidTr="005C59BE">
        <w:tc>
          <w:tcPr>
            <w:tcW w:w="4050" w:type="dxa"/>
          </w:tcPr>
          <w:p w14:paraId="6172F47A" w14:textId="77777777" w:rsidR="00311185" w:rsidRDefault="00311185" w:rsidP="005C59BE">
            <w:pPr>
              <w:pStyle w:val="BodyText3"/>
              <w:spacing w:line="240" w:lineRule="auto"/>
              <w:jc w:val="center"/>
              <w:rPr>
                <w:szCs w:val="22"/>
              </w:rPr>
            </w:pPr>
            <w:r>
              <w:rPr>
                <w:szCs w:val="22"/>
              </w:rPr>
              <w:t>6</w:t>
            </w:r>
          </w:p>
        </w:tc>
        <w:tc>
          <w:tcPr>
            <w:tcW w:w="4050" w:type="dxa"/>
          </w:tcPr>
          <w:p w14:paraId="1219E555" w14:textId="77777777" w:rsidR="00311185" w:rsidRDefault="00311185" w:rsidP="005C59BE">
            <w:pPr>
              <w:pStyle w:val="BodyText3"/>
              <w:spacing w:line="240" w:lineRule="auto"/>
              <w:jc w:val="center"/>
              <w:rPr>
                <w:szCs w:val="22"/>
              </w:rPr>
            </w:pPr>
          </w:p>
        </w:tc>
      </w:tr>
      <w:tr w:rsidR="00311185" w14:paraId="3D178EAC" w14:textId="77777777" w:rsidTr="005C59BE">
        <w:tc>
          <w:tcPr>
            <w:tcW w:w="4050" w:type="dxa"/>
          </w:tcPr>
          <w:p w14:paraId="6B607A94" w14:textId="77777777" w:rsidR="00311185" w:rsidRDefault="00311185" w:rsidP="005C59BE">
            <w:pPr>
              <w:pStyle w:val="BodyText3"/>
              <w:spacing w:line="240" w:lineRule="auto"/>
              <w:jc w:val="center"/>
              <w:rPr>
                <w:szCs w:val="22"/>
              </w:rPr>
            </w:pPr>
            <w:r>
              <w:rPr>
                <w:szCs w:val="22"/>
              </w:rPr>
              <w:t>7</w:t>
            </w:r>
          </w:p>
        </w:tc>
        <w:tc>
          <w:tcPr>
            <w:tcW w:w="4050" w:type="dxa"/>
          </w:tcPr>
          <w:p w14:paraId="6F4B76C0" w14:textId="77777777" w:rsidR="00311185" w:rsidRDefault="00311185" w:rsidP="005C59BE">
            <w:pPr>
              <w:pStyle w:val="BodyText3"/>
              <w:spacing w:line="240" w:lineRule="auto"/>
              <w:jc w:val="center"/>
              <w:rPr>
                <w:szCs w:val="22"/>
              </w:rPr>
            </w:pPr>
          </w:p>
        </w:tc>
      </w:tr>
      <w:tr w:rsidR="00311185" w14:paraId="57737FAB" w14:textId="77777777" w:rsidTr="005C59BE">
        <w:tc>
          <w:tcPr>
            <w:tcW w:w="4050" w:type="dxa"/>
          </w:tcPr>
          <w:p w14:paraId="4BC93E1E" w14:textId="77777777" w:rsidR="00311185" w:rsidRDefault="00311185" w:rsidP="005C59BE">
            <w:pPr>
              <w:pStyle w:val="BodyText3"/>
              <w:spacing w:line="240" w:lineRule="auto"/>
              <w:jc w:val="center"/>
              <w:rPr>
                <w:szCs w:val="22"/>
              </w:rPr>
            </w:pPr>
            <w:r>
              <w:rPr>
                <w:szCs w:val="22"/>
              </w:rPr>
              <w:t>8</w:t>
            </w:r>
          </w:p>
        </w:tc>
        <w:tc>
          <w:tcPr>
            <w:tcW w:w="4050" w:type="dxa"/>
          </w:tcPr>
          <w:p w14:paraId="0260D261" w14:textId="77777777" w:rsidR="00311185" w:rsidRDefault="00311185" w:rsidP="005C59BE">
            <w:pPr>
              <w:pStyle w:val="BodyText3"/>
              <w:spacing w:line="240" w:lineRule="auto"/>
              <w:jc w:val="center"/>
              <w:rPr>
                <w:szCs w:val="22"/>
              </w:rPr>
            </w:pPr>
          </w:p>
        </w:tc>
      </w:tr>
      <w:tr w:rsidR="00311185" w14:paraId="36EFDA6A" w14:textId="77777777" w:rsidTr="005C59BE">
        <w:tc>
          <w:tcPr>
            <w:tcW w:w="4050" w:type="dxa"/>
          </w:tcPr>
          <w:p w14:paraId="04F5B851" w14:textId="77777777" w:rsidR="00311185" w:rsidRDefault="00311185" w:rsidP="005C59BE">
            <w:pPr>
              <w:pStyle w:val="BodyText3"/>
              <w:spacing w:line="240" w:lineRule="auto"/>
              <w:jc w:val="center"/>
              <w:rPr>
                <w:szCs w:val="22"/>
              </w:rPr>
            </w:pPr>
            <w:r>
              <w:rPr>
                <w:szCs w:val="22"/>
              </w:rPr>
              <w:t>9</w:t>
            </w:r>
          </w:p>
        </w:tc>
        <w:tc>
          <w:tcPr>
            <w:tcW w:w="4050" w:type="dxa"/>
          </w:tcPr>
          <w:p w14:paraId="61ACA2D6" w14:textId="77777777" w:rsidR="00311185" w:rsidRDefault="00311185" w:rsidP="005C59BE">
            <w:pPr>
              <w:pStyle w:val="BodyText3"/>
              <w:spacing w:line="240" w:lineRule="auto"/>
              <w:jc w:val="center"/>
              <w:rPr>
                <w:szCs w:val="22"/>
              </w:rPr>
            </w:pPr>
          </w:p>
        </w:tc>
      </w:tr>
      <w:tr w:rsidR="00311185" w14:paraId="25E697E2" w14:textId="77777777" w:rsidTr="005C59BE">
        <w:tc>
          <w:tcPr>
            <w:tcW w:w="4050" w:type="dxa"/>
          </w:tcPr>
          <w:p w14:paraId="2A9AD2DA" w14:textId="77777777" w:rsidR="00311185" w:rsidRDefault="00311185" w:rsidP="005C59BE">
            <w:pPr>
              <w:pStyle w:val="BodyText3"/>
              <w:spacing w:line="240" w:lineRule="auto"/>
              <w:jc w:val="center"/>
              <w:rPr>
                <w:szCs w:val="22"/>
              </w:rPr>
            </w:pPr>
            <w:r>
              <w:rPr>
                <w:szCs w:val="22"/>
              </w:rPr>
              <w:t>10</w:t>
            </w:r>
          </w:p>
        </w:tc>
        <w:tc>
          <w:tcPr>
            <w:tcW w:w="4050" w:type="dxa"/>
          </w:tcPr>
          <w:p w14:paraId="1097AD78" w14:textId="77777777" w:rsidR="00311185" w:rsidRDefault="00311185" w:rsidP="005C59BE">
            <w:pPr>
              <w:pStyle w:val="BodyText3"/>
              <w:spacing w:line="240" w:lineRule="auto"/>
              <w:jc w:val="center"/>
              <w:rPr>
                <w:szCs w:val="22"/>
              </w:rPr>
            </w:pPr>
          </w:p>
        </w:tc>
      </w:tr>
      <w:tr w:rsidR="00311185" w14:paraId="64B80EBC" w14:textId="77777777" w:rsidTr="005C59BE">
        <w:tc>
          <w:tcPr>
            <w:tcW w:w="4050" w:type="dxa"/>
          </w:tcPr>
          <w:p w14:paraId="1A5D70ED" w14:textId="77777777" w:rsidR="00311185" w:rsidRDefault="00311185" w:rsidP="005C59BE">
            <w:pPr>
              <w:pStyle w:val="BodyText3"/>
              <w:spacing w:line="240" w:lineRule="auto"/>
              <w:jc w:val="center"/>
              <w:rPr>
                <w:szCs w:val="22"/>
              </w:rPr>
            </w:pPr>
            <w:r>
              <w:rPr>
                <w:szCs w:val="22"/>
              </w:rPr>
              <w:t>11</w:t>
            </w:r>
          </w:p>
        </w:tc>
        <w:tc>
          <w:tcPr>
            <w:tcW w:w="4050" w:type="dxa"/>
          </w:tcPr>
          <w:p w14:paraId="0DC1F3F1" w14:textId="77777777" w:rsidR="00311185" w:rsidRDefault="00311185" w:rsidP="005C59BE">
            <w:pPr>
              <w:pStyle w:val="BodyText3"/>
              <w:spacing w:line="240" w:lineRule="auto"/>
              <w:jc w:val="center"/>
              <w:rPr>
                <w:szCs w:val="22"/>
              </w:rPr>
            </w:pPr>
          </w:p>
        </w:tc>
      </w:tr>
      <w:tr w:rsidR="00311185" w14:paraId="29595298" w14:textId="77777777" w:rsidTr="005C59BE">
        <w:tc>
          <w:tcPr>
            <w:tcW w:w="4050" w:type="dxa"/>
          </w:tcPr>
          <w:p w14:paraId="041A2641" w14:textId="77777777" w:rsidR="00311185" w:rsidRDefault="00311185" w:rsidP="005C59BE">
            <w:pPr>
              <w:pStyle w:val="BodyText3"/>
              <w:spacing w:line="240" w:lineRule="auto"/>
              <w:jc w:val="center"/>
              <w:rPr>
                <w:szCs w:val="22"/>
              </w:rPr>
            </w:pPr>
            <w:r>
              <w:rPr>
                <w:szCs w:val="22"/>
              </w:rPr>
              <w:t>12</w:t>
            </w:r>
          </w:p>
        </w:tc>
        <w:tc>
          <w:tcPr>
            <w:tcW w:w="4050" w:type="dxa"/>
          </w:tcPr>
          <w:p w14:paraId="7A3A4AED" w14:textId="77777777" w:rsidR="00311185" w:rsidRDefault="00311185" w:rsidP="005C59BE">
            <w:pPr>
              <w:pStyle w:val="BodyText3"/>
              <w:spacing w:line="240" w:lineRule="auto"/>
              <w:jc w:val="center"/>
              <w:rPr>
                <w:szCs w:val="22"/>
              </w:rPr>
            </w:pPr>
          </w:p>
        </w:tc>
      </w:tr>
      <w:tr w:rsidR="00311185" w14:paraId="06E8FDC8" w14:textId="77777777" w:rsidTr="005C59BE">
        <w:tc>
          <w:tcPr>
            <w:tcW w:w="4050" w:type="dxa"/>
          </w:tcPr>
          <w:p w14:paraId="62C26BA8" w14:textId="77777777" w:rsidR="00311185" w:rsidRDefault="00311185" w:rsidP="005C59BE">
            <w:pPr>
              <w:pStyle w:val="BodyText3"/>
              <w:spacing w:line="240" w:lineRule="auto"/>
              <w:jc w:val="center"/>
              <w:rPr>
                <w:szCs w:val="22"/>
              </w:rPr>
            </w:pPr>
            <w:r>
              <w:rPr>
                <w:szCs w:val="22"/>
              </w:rPr>
              <w:t>Ungraded</w:t>
            </w:r>
          </w:p>
        </w:tc>
        <w:tc>
          <w:tcPr>
            <w:tcW w:w="4050" w:type="dxa"/>
          </w:tcPr>
          <w:p w14:paraId="57A8EF16" w14:textId="77777777" w:rsidR="00311185" w:rsidRDefault="00311185" w:rsidP="005C59BE">
            <w:pPr>
              <w:pStyle w:val="BodyText3"/>
              <w:spacing w:line="240" w:lineRule="auto"/>
              <w:jc w:val="center"/>
              <w:rPr>
                <w:szCs w:val="22"/>
              </w:rPr>
            </w:pPr>
          </w:p>
        </w:tc>
      </w:tr>
      <w:tr w:rsidR="00311185" w14:paraId="685C2D24" w14:textId="77777777" w:rsidTr="005C59BE">
        <w:tc>
          <w:tcPr>
            <w:tcW w:w="4050" w:type="dxa"/>
          </w:tcPr>
          <w:p w14:paraId="335C8C84" w14:textId="77777777" w:rsidR="00311185" w:rsidRDefault="00311185" w:rsidP="005C59BE">
            <w:pPr>
              <w:pStyle w:val="BodyText3"/>
              <w:spacing w:line="240" w:lineRule="auto"/>
              <w:jc w:val="center"/>
              <w:rPr>
                <w:szCs w:val="22"/>
              </w:rPr>
            </w:pPr>
            <w:r>
              <w:rPr>
                <w:szCs w:val="22"/>
              </w:rPr>
              <w:t>Out-of-school</w:t>
            </w:r>
          </w:p>
        </w:tc>
        <w:tc>
          <w:tcPr>
            <w:tcW w:w="4050" w:type="dxa"/>
          </w:tcPr>
          <w:p w14:paraId="008779E6" w14:textId="77777777" w:rsidR="00311185" w:rsidRDefault="00311185" w:rsidP="005C59BE">
            <w:pPr>
              <w:pStyle w:val="BodyText3"/>
              <w:spacing w:line="240" w:lineRule="auto"/>
              <w:jc w:val="center"/>
              <w:rPr>
                <w:szCs w:val="22"/>
              </w:rPr>
            </w:pPr>
          </w:p>
        </w:tc>
      </w:tr>
      <w:tr w:rsidR="00311185" w14:paraId="627ABB74" w14:textId="77777777" w:rsidTr="005C59BE">
        <w:tc>
          <w:tcPr>
            <w:tcW w:w="4050" w:type="dxa"/>
          </w:tcPr>
          <w:p w14:paraId="333CADF3" w14:textId="77777777" w:rsidR="00311185" w:rsidRDefault="00311185" w:rsidP="005C59BE">
            <w:pPr>
              <w:pStyle w:val="BodyText3"/>
              <w:spacing w:line="240" w:lineRule="auto"/>
              <w:jc w:val="center"/>
              <w:rPr>
                <w:szCs w:val="22"/>
              </w:rPr>
            </w:pPr>
            <w:r>
              <w:rPr>
                <w:szCs w:val="22"/>
              </w:rPr>
              <w:t>Total</w:t>
            </w:r>
          </w:p>
        </w:tc>
        <w:tc>
          <w:tcPr>
            <w:tcW w:w="4050" w:type="dxa"/>
          </w:tcPr>
          <w:p w14:paraId="39EA097C" w14:textId="77777777" w:rsidR="00311185" w:rsidRDefault="00311185" w:rsidP="005C59BE">
            <w:pPr>
              <w:pStyle w:val="BodyText3"/>
              <w:spacing w:line="240" w:lineRule="auto"/>
              <w:jc w:val="center"/>
              <w:rPr>
                <w:color w:val="FF0000"/>
                <w:sz w:val="16"/>
                <w:szCs w:val="16"/>
              </w:rPr>
            </w:pPr>
            <w:r>
              <w:rPr>
                <w:color w:val="FF0000"/>
                <w:sz w:val="16"/>
                <w:szCs w:val="16"/>
              </w:rPr>
              <w:t>(Auto-calculated)</w:t>
            </w:r>
          </w:p>
        </w:tc>
      </w:tr>
    </w:tbl>
    <w:p w14:paraId="19763014" w14:textId="77777777" w:rsidR="00311185" w:rsidRDefault="00311185" w:rsidP="00311185">
      <w:pPr>
        <w:jc w:val="left"/>
        <w:rPr>
          <w:rFonts w:ascii="Arial" w:hAnsi="Arial" w:cs="Arial"/>
          <w:b/>
          <w:bCs/>
          <w:sz w:val="24"/>
        </w:rPr>
      </w:pPr>
    </w:p>
    <w:p w14:paraId="661F280F" w14:textId="77777777" w:rsidR="00311185" w:rsidRPr="004118A7" w:rsidRDefault="007E4963" w:rsidP="00247656">
      <w:pPr>
        <w:pStyle w:val="Heading5"/>
        <w:rPr>
          <w:sz w:val="28"/>
          <w:szCs w:val="28"/>
        </w:rPr>
      </w:pPr>
      <w:bookmarkStart w:id="56" w:name="_Toc200077017"/>
      <w:r w:rsidRPr="004118A7">
        <w:rPr>
          <w:sz w:val="28"/>
          <w:szCs w:val="28"/>
        </w:rPr>
        <w:t>2.3.1.2.1</w:t>
      </w:r>
      <w:r w:rsidR="00311185" w:rsidRPr="004118A7">
        <w:rPr>
          <w:sz w:val="28"/>
          <w:szCs w:val="28"/>
        </w:rPr>
        <w:tab/>
        <w:t>Category 2 Child Count Increases/Decreases</w:t>
      </w:r>
      <w:bookmarkEnd w:id="56"/>
    </w:p>
    <w:p w14:paraId="5450BB83" w14:textId="77777777" w:rsidR="003B51B8" w:rsidRDefault="003B51B8" w:rsidP="00311185">
      <w:pPr>
        <w:rPr>
          <w:rFonts w:ascii="Arial" w:hAnsi="Arial" w:cs="Arial"/>
          <w:sz w:val="24"/>
        </w:rPr>
      </w:pPr>
    </w:p>
    <w:p w14:paraId="3836784B" w14:textId="77777777" w:rsidR="00311185" w:rsidRDefault="00311185" w:rsidP="00311185">
      <w:pPr>
        <w:rPr>
          <w:rFonts w:ascii="Arial" w:hAnsi="Arial" w:cs="Arial"/>
          <w:sz w:val="24"/>
        </w:rPr>
      </w:pPr>
      <w:r>
        <w:rPr>
          <w:rFonts w:ascii="Arial" w:hAnsi="Arial" w:cs="Arial"/>
          <w:sz w:val="24"/>
        </w:rPr>
        <w:t xml:space="preserve">In the space below, explain any increases or decreases from last year in the number of students reported for Category 2 greater than 10 percent.  </w:t>
      </w:r>
    </w:p>
    <w:p w14:paraId="1CB197B6" w14:textId="77777777" w:rsidR="00311185" w:rsidRDefault="00311185" w:rsidP="00311185">
      <w:pPr>
        <w:rPr>
          <w:rFonts w:ascii="Arial" w:hAnsi="Arial" w:cs="Arial"/>
          <w:sz w:val="24"/>
        </w:rPr>
      </w:pPr>
    </w:p>
    <w:p w14:paraId="6415D903" w14:textId="77777777" w:rsidR="00311185" w:rsidRDefault="00311185" w:rsidP="00311185">
      <w:pPr>
        <w:rPr>
          <w:rFonts w:ascii="Arial" w:hAnsi="Arial" w:cs="Arial"/>
          <w:sz w:val="24"/>
        </w:rPr>
      </w:pPr>
      <w:r>
        <w:rPr>
          <w:rFonts w:ascii="Arial" w:hAnsi="Arial" w:cs="Arial"/>
          <w:sz w:val="24"/>
        </w:rPr>
        <w:t>The response is limited to 8,000 characters.</w:t>
      </w:r>
    </w:p>
    <w:p w14:paraId="35333543" w14:textId="77777777" w:rsidR="00311185" w:rsidRDefault="00311185" w:rsidP="0031118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1F709434" w14:textId="77777777" w:rsidTr="005C59BE">
        <w:tc>
          <w:tcPr>
            <w:tcW w:w="8856" w:type="dxa"/>
          </w:tcPr>
          <w:p w14:paraId="088F17C5" w14:textId="77777777" w:rsidR="00311185" w:rsidRDefault="00311185" w:rsidP="005C59BE">
            <w:pPr>
              <w:rPr>
                <w:rFonts w:ascii="Arial" w:hAnsi="Arial" w:cs="Arial"/>
              </w:rPr>
            </w:pPr>
          </w:p>
          <w:p w14:paraId="748F9E87" w14:textId="77777777" w:rsidR="00311185" w:rsidRDefault="00311185" w:rsidP="005C59BE">
            <w:pPr>
              <w:rPr>
                <w:rFonts w:ascii="Arial" w:hAnsi="Arial" w:cs="Arial"/>
              </w:rPr>
            </w:pPr>
          </w:p>
          <w:p w14:paraId="44C1A990" w14:textId="77777777" w:rsidR="00311185" w:rsidRDefault="00311185" w:rsidP="005C59BE">
            <w:pPr>
              <w:rPr>
                <w:rFonts w:ascii="Arial" w:hAnsi="Arial" w:cs="Arial"/>
              </w:rPr>
            </w:pPr>
          </w:p>
          <w:p w14:paraId="5492D134" w14:textId="77777777" w:rsidR="00311185" w:rsidRDefault="00311185" w:rsidP="005C59BE">
            <w:pPr>
              <w:rPr>
                <w:rFonts w:ascii="Arial" w:hAnsi="Arial" w:cs="Arial"/>
              </w:rPr>
            </w:pPr>
          </w:p>
        </w:tc>
      </w:tr>
    </w:tbl>
    <w:p w14:paraId="3CF26057" w14:textId="77777777" w:rsidR="00311185" w:rsidRPr="00610F24" w:rsidRDefault="00311185" w:rsidP="00610F24">
      <w:pPr>
        <w:jc w:val="left"/>
        <w:rPr>
          <w:rFonts w:ascii="Arial" w:hAnsi="Arial" w:cs="Arial"/>
          <w:b/>
          <w:bCs/>
        </w:rPr>
      </w:pPr>
    </w:p>
    <w:p w14:paraId="3966AE17" w14:textId="77777777" w:rsidR="00FC49F5" w:rsidRPr="004118A7" w:rsidRDefault="00FC49F5" w:rsidP="00247656">
      <w:pPr>
        <w:pStyle w:val="Heading5"/>
        <w:rPr>
          <w:sz w:val="28"/>
          <w:szCs w:val="28"/>
        </w:rPr>
      </w:pPr>
      <w:r w:rsidRPr="004118A7">
        <w:rPr>
          <w:sz w:val="28"/>
          <w:szCs w:val="28"/>
        </w:rPr>
        <w:t>2.3.1.2.2</w:t>
      </w:r>
      <w:r w:rsidRPr="004118A7">
        <w:rPr>
          <w:sz w:val="28"/>
          <w:szCs w:val="28"/>
        </w:rPr>
        <w:tab/>
        <w:t xml:space="preserve">Birth through Two </w:t>
      </w:r>
      <w:r w:rsidR="00DE2D99" w:rsidRPr="004118A7">
        <w:rPr>
          <w:sz w:val="28"/>
          <w:szCs w:val="28"/>
        </w:rPr>
        <w:t>Eligible Migrant Children</w:t>
      </w:r>
      <w:r w:rsidRPr="004118A7">
        <w:rPr>
          <w:sz w:val="28"/>
          <w:szCs w:val="28"/>
        </w:rPr>
        <w:t xml:space="preserve"> Served</w:t>
      </w:r>
      <w:r w:rsidR="00DE2D99" w:rsidRPr="004118A7">
        <w:rPr>
          <w:sz w:val="28"/>
          <w:szCs w:val="28"/>
        </w:rPr>
        <w:t xml:space="preserve"> by the MEP</w:t>
      </w:r>
      <w:r w:rsidRPr="004118A7">
        <w:rPr>
          <w:sz w:val="28"/>
          <w:szCs w:val="28"/>
        </w:rPr>
        <w:t xml:space="preserve"> </w:t>
      </w:r>
      <w:proofErr w:type="gramStart"/>
      <w:r w:rsidRPr="004118A7">
        <w:rPr>
          <w:sz w:val="28"/>
          <w:szCs w:val="28"/>
        </w:rPr>
        <w:t>During</w:t>
      </w:r>
      <w:proofErr w:type="gramEnd"/>
      <w:r w:rsidRPr="004118A7">
        <w:rPr>
          <w:sz w:val="28"/>
          <w:szCs w:val="28"/>
        </w:rPr>
        <w:t xml:space="preserve"> the Summer/Intersession Term   </w:t>
      </w:r>
    </w:p>
    <w:p w14:paraId="333182F2" w14:textId="77777777" w:rsidR="004118A7" w:rsidRDefault="004118A7" w:rsidP="00610F24">
      <w:pPr>
        <w:pStyle w:val="ListParagraph"/>
        <w:tabs>
          <w:tab w:val="left" w:pos="0"/>
        </w:tabs>
        <w:ind w:left="0"/>
        <w:jc w:val="left"/>
        <w:rPr>
          <w:rFonts w:ascii="Arial" w:hAnsi="Arial" w:cs="Arial"/>
          <w:sz w:val="24"/>
          <w:szCs w:val="24"/>
        </w:rPr>
      </w:pPr>
    </w:p>
    <w:p w14:paraId="0D79488C" w14:textId="5E2D3E9E" w:rsidR="00FC49F5" w:rsidRPr="00610F24" w:rsidRDefault="00FC49F5" w:rsidP="00610F24">
      <w:pPr>
        <w:pStyle w:val="ListParagraph"/>
        <w:tabs>
          <w:tab w:val="left" w:pos="0"/>
        </w:tabs>
        <w:ind w:left="0"/>
        <w:jc w:val="left"/>
        <w:rPr>
          <w:rFonts w:ascii="Arial" w:hAnsi="Arial" w:cs="Arial"/>
          <w:sz w:val="24"/>
          <w:szCs w:val="24"/>
        </w:rPr>
      </w:pPr>
      <w:r w:rsidRPr="00610F24">
        <w:rPr>
          <w:rFonts w:ascii="Arial" w:hAnsi="Arial" w:cs="Arial"/>
          <w:sz w:val="24"/>
          <w:szCs w:val="24"/>
        </w:rPr>
        <w:t xml:space="preserve">In the table below, enter the unduplicated statewide number of eligible migrant children from </w:t>
      </w:r>
      <w:r w:rsidR="00C539DB">
        <w:rPr>
          <w:rFonts w:ascii="Arial" w:hAnsi="Arial" w:cs="Arial"/>
          <w:sz w:val="24"/>
          <w:szCs w:val="24"/>
        </w:rPr>
        <w:t xml:space="preserve">age </w:t>
      </w:r>
      <w:r w:rsidRPr="00610F24">
        <w:rPr>
          <w:rFonts w:ascii="Arial" w:hAnsi="Arial" w:cs="Arial"/>
          <w:sz w:val="24"/>
          <w:szCs w:val="24"/>
        </w:rPr>
        <w:t xml:space="preserve">birth through 2 who, within 3 years of making a qualifying move, were served for one or more days in a MEP-funded project conducted during either the summer term or during intersession periods that occurred within the </w:t>
      </w:r>
      <w:r w:rsidR="007B2A41">
        <w:rPr>
          <w:rFonts w:ascii="Arial" w:hAnsi="Arial" w:cs="Arial"/>
          <w:sz w:val="24"/>
          <w:szCs w:val="24"/>
        </w:rPr>
        <w:t>performance</w:t>
      </w:r>
      <w:r w:rsidR="007B2A41" w:rsidRPr="00610F24">
        <w:rPr>
          <w:rFonts w:ascii="Arial" w:hAnsi="Arial" w:cs="Arial"/>
          <w:sz w:val="24"/>
          <w:szCs w:val="24"/>
        </w:rPr>
        <w:t xml:space="preserve"> </w:t>
      </w:r>
      <w:r w:rsidRPr="00610F24">
        <w:rPr>
          <w:rFonts w:ascii="Arial" w:hAnsi="Arial" w:cs="Arial"/>
          <w:sz w:val="24"/>
          <w:szCs w:val="24"/>
        </w:rPr>
        <w:t xml:space="preserve">period of September 1, </w:t>
      </w:r>
      <w:r w:rsidR="002310A8" w:rsidRPr="00610F24">
        <w:rPr>
          <w:rFonts w:ascii="Arial" w:hAnsi="Arial" w:cs="Arial"/>
          <w:sz w:val="24"/>
          <w:szCs w:val="24"/>
        </w:rPr>
        <w:t>201</w:t>
      </w:r>
      <w:r w:rsidR="002310A8">
        <w:rPr>
          <w:rFonts w:ascii="Arial" w:hAnsi="Arial" w:cs="Arial"/>
          <w:sz w:val="24"/>
          <w:szCs w:val="24"/>
        </w:rPr>
        <w:t>6</w:t>
      </w:r>
      <w:r w:rsidR="002310A8" w:rsidRPr="00610F24">
        <w:rPr>
          <w:rFonts w:ascii="Arial" w:hAnsi="Arial" w:cs="Arial"/>
          <w:sz w:val="24"/>
          <w:szCs w:val="24"/>
        </w:rPr>
        <w:t xml:space="preserve"> </w:t>
      </w:r>
      <w:r w:rsidRPr="00610F24">
        <w:rPr>
          <w:rFonts w:ascii="Arial" w:hAnsi="Arial" w:cs="Arial"/>
          <w:sz w:val="24"/>
          <w:szCs w:val="24"/>
        </w:rPr>
        <w:t xml:space="preserve">through August 31, </w:t>
      </w:r>
      <w:r w:rsidR="002310A8" w:rsidRPr="00610F24">
        <w:rPr>
          <w:rFonts w:ascii="Arial" w:hAnsi="Arial" w:cs="Arial"/>
          <w:sz w:val="24"/>
          <w:szCs w:val="24"/>
        </w:rPr>
        <w:t>201</w:t>
      </w:r>
      <w:r w:rsidR="002310A8">
        <w:rPr>
          <w:rFonts w:ascii="Arial" w:hAnsi="Arial" w:cs="Arial"/>
          <w:sz w:val="24"/>
          <w:szCs w:val="24"/>
        </w:rPr>
        <w:t>7</w:t>
      </w:r>
      <w:r w:rsidRPr="00610F24">
        <w:rPr>
          <w:rFonts w:ascii="Arial" w:hAnsi="Arial" w:cs="Arial"/>
          <w:sz w:val="24"/>
          <w:szCs w:val="24"/>
        </w:rPr>
        <w:t>.  Count a child who moved to different schools within the State and who was served in both traditional summer and year-round school intersession programs only once.</w:t>
      </w:r>
    </w:p>
    <w:p w14:paraId="00E0D30B" w14:textId="77777777" w:rsidR="00DE2D99" w:rsidRDefault="00DE2D99" w:rsidP="00935674">
      <w:pPr>
        <w:pStyle w:val="ListParagraph"/>
        <w:tabs>
          <w:tab w:val="left" w:pos="0"/>
        </w:tabs>
        <w:ind w:left="0"/>
        <w:rPr>
          <w:rFonts w:ascii="Arial" w:hAnsi="Arial" w:cs="Arial"/>
          <w:color w:val="1F497D"/>
          <w:sz w:val="24"/>
          <w:szCs w:val="24"/>
        </w:rPr>
      </w:pPr>
    </w:p>
    <w:p w14:paraId="4C0CF89B" w14:textId="77777777" w:rsidR="00DE2D99" w:rsidRDefault="00DE2D99" w:rsidP="00DE2D99">
      <w:pPr>
        <w:pStyle w:val="ListParagraph"/>
        <w:tabs>
          <w:tab w:val="left" w:pos="0"/>
        </w:tabs>
        <w:jc w:val="left"/>
        <w:rPr>
          <w:rFonts w:ascii="Arial" w:hAnsi="Arial" w:cs="Arial"/>
          <w:sz w:val="24"/>
          <w:szCs w:val="24"/>
        </w:rPr>
      </w:pPr>
      <w:r>
        <w:rPr>
          <w:rFonts w:ascii="Arial" w:hAnsi="Arial" w:cs="Arial"/>
          <w:sz w:val="24"/>
          <w:szCs w:val="24"/>
        </w:rPr>
        <w:t xml:space="preserve">Do </w:t>
      </w:r>
      <w:r w:rsidRPr="00D43F64">
        <w:rPr>
          <w:rFonts w:ascii="Arial" w:hAnsi="Arial" w:cs="Arial"/>
          <w:sz w:val="24"/>
          <w:szCs w:val="24"/>
          <w:u w:val="single"/>
        </w:rPr>
        <w:t>not</w:t>
      </w:r>
      <w:r>
        <w:rPr>
          <w:rFonts w:ascii="Arial" w:hAnsi="Arial" w:cs="Arial"/>
          <w:sz w:val="24"/>
          <w:szCs w:val="24"/>
        </w:rPr>
        <w:t xml:space="preserve"> include:</w:t>
      </w:r>
    </w:p>
    <w:p w14:paraId="28AA2136" w14:textId="77777777" w:rsidR="00DE2D99" w:rsidRDefault="00DE2D99" w:rsidP="00DE2D99">
      <w:pPr>
        <w:pStyle w:val="ListParagraph"/>
        <w:tabs>
          <w:tab w:val="left" w:pos="0"/>
        </w:tabs>
        <w:jc w:val="left"/>
        <w:rPr>
          <w:rFonts w:ascii="Arial" w:hAnsi="Arial" w:cs="Arial"/>
          <w:sz w:val="24"/>
          <w:szCs w:val="24"/>
        </w:rPr>
      </w:pPr>
    </w:p>
    <w:p w14:paraId="21C8DDD3" w14:textId="77777777" w:rsidR="00DE2D99" w:rsidRDefault="00DE2D99" w:rsidP="00DE2D99">
      <w:pPr>
        <w:widowControl/>
        <w:numPr>
          <w:ilvl w:val="0"/>
          <w:numId w:val="18"/>
        </w:numPr>
        <w:adjustRightInd/>
        <w:jc w:val="left"/>
        <w:textAlignment w:val="auto"/>
        <w:rPr>
          <w:rFonts w:ascii="Arial" w:hAnsi="Arial" w:cs="Arial"/>
          <w:sz w:val="24"/>
        </w:rPr>
      </w:pPr>
      <w:r>
        <w:rPr>
          <w:rFonts w:ascii="Arial" w:hAnsi="Arial" w:cs="Arial"/>
          <w:sz w:val="24"/>
        </w:rPr>
        <w:t xml:space="preserve">Children who received </w:t>
      </w:r>
      <w:r w:rsidRPr="00052C58">
        <w:rPr>
          <w:rFonts w:ascii="Arial" w:hAnsi="Arial" w:cs="Arial"/>
          <w:sz w:val="24"/>
          <w:u w:val="single"/>
        </w:rPr>
        <w:t>only</w:t>
      </w:r>
      <w:r>
        <w:rPr>
          <w:rFonts w:ascii="Arial" w:hAnsi="Arial" w:cs="Arial"/>
          <w:sz w:val="24"/>
        </w:rPr>
        <w:t xml:space="preserve"> referred services (non-MEP funded).</w:t>
      </w:r>
    </w:p>
    <w:p w14:paraId="31F2ACE3" w14:textId="77777777" w:rsidR="00311185" w:rsidRDefault="00311185" w:rsidP="00311185">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050"/>
      </w:tblGrid>
      <w:tr w:rsidR="00FC49F5" w14:paraId="4EF54B4D" w14:textId="77777777" w:rsidTr="00287128">
        <w:trPr>
          <w:tblHeader/>
        </w:trPr>
        <w:tc>
          <w:tcPr>
            <w:tcW w:w="4050" w:type="dxa"/>
          </w:tcPr>
          <w:p w14:paraId="45DF5403" w14:textId="77777777" w:rsidR="00FC49F5" w:rsidRDefault="00FC49F5" w:rsidP="00C13E8A">
            <w:pPr>
              <w:pStyle w:val="BodyText3"/>
              <w:spacing w:line="240" w:lineRule="auto"/>
              <w:jc w:val="center"/>
              <w:rPr>
                <w:b/>
                <w:szCs w:val="22"/>
              </w:rPr>
            </w:pPr>
            <w:r>
              <w:rPr>
                <w:b/>
                <w:szCs w:val="22"/>
              </w:rPr>
              <w:t>Age/Grade</w:t>
            </w:r>
          </w:p>
        </w:tc>
        <w:tc>
          <w:tcPr>
            <w:tcW w:w="4050" w:type="dxa"/>
          </w:tcPr>
          <w:p w14:paraId="23A6BEE0" w14:textId="77777777" w:rsidR="00FC49F5" w:rsidRDefault="00B756B1" w:rsidP="00C13E8A">
            <w:pPr>
              <w:pStyle w:val="BodyText3"/>
              <w:spacing w:line="240" w:lineRule="auto"/>
              <w:jc w:val="center"/>
              <w:rPr>
                <w:b/>
                <w:szCs w:val="22"/>
              </w:rPr>
            </w:pPr>
            <w:r>
              <w:rPr>
                <w:b/>
                <w:szCs w:val="22"/>
              </w:rPr>
              <w:t>Eligible Migrant Children Served by the MEP During</w:t>
            </w:r>
            <w:r w:rsidR="00BE69C0">
              <w:rPr>
                <w:b/>
                <w:szCs w:val="22"/>
              </w:rPr>
              <w:t xml:space="preserve"> the</w:t>
            </w:r>
            <w:r>
              <w:rPr>
                <w:b/>
                <w:szCs w:val="22"/>
              </w:rPr>
              <w:t xml:space="preserve"> Summer/Intersession Term</w:t>
            </w:r>
          </w:p>
        </w:tc>
      </w:tr>
      <w:tr w:rsidR="00FC49F5" w14:paraId="00E9E314" w14:textId="77777777" w:rsidTr="00C13E8A">
        <w:tc>
          <w:tcPr>
            <w:tcW w:w="4050" w:type="dxa"/>
          </w:tcPr>
          <w:p w14:paraId="33569E18" w14:textId="77777777" w:rsidR="00FC49F5" w:rsidRDefault="00FC49F5" w:rsidP="00C13E8A">
            <w:pPr>
              <w:pStyle w:val="BodyText3"/>
              <w:spacing w:line="240" w:lineRule="auto"/>
              <w:jc w:val="center"/>
              <w:rPr>
                <w:szCs w:val="22"/>
              </w:rPr>
            </w:pPr>
            <w:r>
              <w:rPr>
                <w:szCs w:val="22"/>
              </w:rPr>
              <w:t>Age Birth through 2</w:t>
            </w:r>
          </w:p>
        </w:tc>
        <w:tc>
          <w:tcPr>
            <w:tcW w:w="4050" w:type="dxa"/>
          </w:tcPr>
          <w:p w14:paraId="1CFBBF62" w14:textId="77777777" w:rsidR="00FC49F5" w:rsidRDefault="00FC49F5" w:rsidP="00C13E8A">
            <w:pPr>
              <w:pStyle w:val="BodyText3"/>
              <w:spacing w:line="240" w:lineRule="auto"/>
              <w:jc w:val="center"/>
              <w:rPr>
                <w:szCs w:val="22"/>
              </w:rPr>
            </w:pPr>
          </w:p>
        </w:tc>
      </w:tr>
    </w:tbl>
    <w:p w14:paraId="27B92CE4" w14:textId="77777777" w:rsidR="00311185" w:rsidRDefault="00311185" w:rsidP="00311185">
      <w:pPr>
        <w:rPr>
          <w:rFonts w:ascii="Arial" w:hAnsi="Arial" w:cs="Arial"/>
          <w:sz w:val="24"/>
        </w:rPr>
      </w:pPr>
    </w:p>
    <w:p w14:paraId="05FBEA45" w14:textId="77777777" w:rsidR="00311185" w:rsidRPr="004118A7" w:rsidRDefault="007E4963" w:rsidP="00247656">
      <w:pPr>
        <w:pStyle w:val="Heading4"/>
        <w:rPr>
          <w:sz w:val="28"/>
          <w:szCs w:val="28"/>
        </w:rPr>
      </w:pPr>
      <w:bookmarkStart w:id="57" w:name="_Toc200077018"/>
      <w:r w:rsidRPr="004118A7">
        <w:rPr>
          <w:sz w:val="28"/>
          <w:szCs w:val="28"/>
        </w:rPr>
        <w:t>2.3.1</w:t>
      </w:r>
      <w:r w:rsidR="004118A7">
        <w:rPr>
          <w:sz w:val="28"/>
          <w:szCs w:val="28"/>
        </w:rPr>
        <w:t xml:space="preserve">.3 </w:t>
      </w:r>
      <w:r w:rsidR="00311185" w:rsidRPr="004118A7">
        <w:rPr>
          <w:sz w:val="28"/>
          <w:szCs w:val="28"/>
        </w:rPr>
        <w:t>Child Count Calculation and Validation Procedures</w:t>
      </w:r>
      <w:bookmarkEnd w:id="57"/>
    </w:p>
    <w:p w14:paraId="2C5703F7" w14:textId="77777777" w:rsidR="003B51B8" w:rsidRPr="003B51B8" w:rsidRDefault="003B51B8" w:rsidP="003B51B8"/>
    <w:p w14:paraId="213FE0FA" w14:textId="77777777" w:rsidR="00311185" w:rsidRDefault="00311185" w:rsidP="00311185">
      <w:pPr>
        <w:jc w:val="left"/>
        <w:rPr>
          <w:rFonts w:ascii="Arial" w:hAnsi="Arial" w:cs="Arial"/>
          <w:sz w:val="24"/>
        </w:rPr>
      </w:pPr>
      <w:r>
        <w:rPr>
          <w:rFonts w:ascii="Arial" w:hAnsi="Arial" w:cs="Arial"/>
          <w:sz w:val="24"/>
        </w:rPr>
        <w:t>The following question</w:t>
      </w:r>
      <w:r w:rsidR="00B756B1">
        <w:rPr>
          <w:rFonts w:ascii="Arial" w:hAnsi="Arial" w:cs="Arial"/>
          <w:sz w:val="24"/>
        </w:rPr>
        <w:t>s request</w:t>
      </w:r>
      <w:r>
        <w:rPr>
          <w:rFonts w:ascii="Arial" w:hAnsi="Arial" w:cs="Arial"/>
          <w:sz w:val="24"/>
        </w:rPr>
        <w:t xml:space="preserve"> information on the State’s MEP child count calculation and validation procedures.</w:t>
      </w:r>
    </w:p>
    <w:p w14:paraId="2AA6A888" w14:textId="77777777" w:rsidR="00311185" w:rsidRDefault="00311185" w:rsidP="00311185">
      <w:pPr>
        <w:rPr>
          <w:rFonts w:ascii="Arial" w:hAnsi="Arial" w:cs="Arial"/>
          <w:sz w:val="24"/>
        </w:rPr>
      </w:pPr>
    </w:p>
    <w:p w14:paraId="569C3319" w14:textId="77777777" w:rsidR="00311185" w:rsidRPr="004118A7" w:rsidRDefault="007E4963" w:rsidP="00247656">
      <w:pPr>
        <w:pStyle w:val="Heading5"/>
        <w:rPr>
          <w:sz w:val="28"/>
          <w:szCs w:val="28"/>
        </w:rPr>
      </w:pPr>
      <w:bookmarkStart w:id="58" w:name="_Toc200077019"/>
      <w:r w:rsidRPr="004118A7">
        <w:rPr>
          <w:sz w:val="28"/>
          <w:szCs w:val="28"/>
        </w:rPr>
        <w:t>2.3.1</w:t>
      </w:r>
      <w:r w:rsidR="00311185" w:rsidRPr="004118A7">
        <w:rPr>
          <w:sz w:val="28"/>
          <w:szCs w:val="28"/>
        </w:rPr>
        <w:t>.3.1</w:t>
      </w:r>
      <w:r w:rsidR="00311185" w:rsidRPr="004118A7">
        <w:rPr>
          <w:sz w:val="28"/>
          <w:szCs w:val="28"/>
        </w:rPr>
        <w:tab/>
        <w:t>Student Information System</w:t>
      </w:r>
      <w:bookmarkEnd w:id="58"/>
    </w:p>
    <w:p w14:paraId="4161256E" w14:textId="77777777" w:rsidR="003B51B8" w:rsidRDefault="003B51B8" w:rsidP="00311185">
      <w:pPr>
        <w:jc w:val="left"/>
        <w:rPr>
          <w:rFonts w:ascii="Arial" w:hAnsi="Arial" w:cs="Arial"/>
          <w:sz w:val="24"/>
        </w:rPr>
      </w:pPr>
    </w:p>
    <w:p w14:paraId="46E5B8F0" w14:textId="77777777" w:rsidR="00311185" w:rsidRDefault="00311185" w:rsidP="00311185">
      <w:pPr>
        <w:jc w:val="left"/>
        <w:rPr>
          <w:rFonts w:ascii="Arial" w:hAnsi="Arial" w:cs="Arial"/>
          <w:sz w:val="24"/>
        </w:rPr>
      </w:pPr>
      <w:r>
        <w:rPr>
          <w:rFonts w:ascii="Arial" w:hAnsi="Arial" w:cs="Arial"/>
          <w:sz w:val="24"/>
        </w:rPr>
        <w:t>In the space below, respond to the foll</w:t>
      </w:r>
      <w:r w:rsidR="00B756B1">
        <w:rPr>
          <w:rFonts w:ascii="Arial" w:hAnsi="Arial" w:cs="Arial"/>
          <w:sz w:val="24"/>
        </w:rPr>
        <w:t>owing questions:  What system</w:t>
      </w:r>
      <w:r>
        <w:rPr>
          <w:rFonts w:ascii="Arial" w:hAnsi="Arial" w:cs="Arial"/>
          <w:sz w:val="24"/>
        </w:rPr>
        <w:t xml:space="preserve"> did the State use to compile and generate the Category 1 child count for this </w:t>
      </w:r>
      <w:r w:rsidR="00BE69C0">
        <w:rPr>
          <w:rFonts w:ascii="Arial" w:hAnsi="Arial" w:cs="Arial"/>
          <w:sz w:val="24"/>
        </w:rPr>
        <w:t>performance</w:t>
      </w:r>
      <w:r>
        <w:rPr>
          <w:rFonts w:ascii="Arial" w:hAnsi="Arial" w:cs="Arial"/>
          <w:sz w:val="24"/>
        </w:rPr>
        <w:t xml:space="preserve"> period? Please check the box that applies. </w:t>
      </w:r>
    </w:p>
    <w:p w14:paraId="75F4B011" w14:textId="77777777" w:rsidR="00311185" w:rsidRPr="007E616E" w:rsidRDefault="00311185" w:rsidP="00311185">
      <w:pPr>
        <w:jc w:val="left"/>
        <w:rPr>
          <w:rFonts w:ascii="Arial" w:hAnsi="Arial" w:cs="Arial"/>
          <w:sz w:val="24"/>
          <w:szCs w:val="24"/>
        </w:rPr>
      </w:pPr>
    </w:p>
    <w:p w14:paraId="4713770F" w14:textId="77777777" w:rsidR="00311185" w:rsidRPr="005C3C9A" w:rsidRDefault="00311185" w:rsidP="00610F24">
      <w:pPr>
        <w:numPr>
          <w:ilvl w:val="0"/>
          <w:numId w:val="33"/>
        </w:numPr>
        <w:adjustRightInd/>
        <w:spacing w:before="60" w:after="60" w:line="240" w:lineRule="auto"/>
        <w:jc w:val="left"/>
        <w:textAlignment w:val="auto"/>
        <w:rPr>
          <w:rFonts w:ascii="Arial" w:hAnsi="Arial" w:cs="Arial"/>
          <w:b/>
          <w:sz w:val="24"/>
          <w:szCs w:val="24"/>
        </w:rPr>
      </w:pPr>
      <w:r w:rsidRPr="005C3C9A">
        <w:rPr>
          <w:rFonts w:ascii="Arial" w:hAnsi="Arial" w:cs="Arial"/>
          <w:sz w:val="24"/>
          <w:szCs w:val="24"/>
        </w:rPr>
        <w:t>NGS</w:t>
      </w:r>
    </w:p>
    <w:p w14:paraId="50CB5017" w14:textId="77777777" w:rsidR="00311185" w:rsidRPr="005C3C9A" w:rsidRDefault="00311185" w:rsidP="00610F24">
      <w:pPr>
        <w:numPr>
          <w:ilvl w:val="0"/>
          <w:numId w:val="33"/>
        </w:numPr>
        <w:adjustRightInd/>
        <w:spacing w:before="60" w:after="60" w:line="240" w:lineRule="auto"/>
        <w:jc w:val="left"/>
        <w:textAlignment w:val="auto"/>
        <w:rPr>
          <w:rFonts w:ascii="Arial" w:hAnsi="Arial" w:cs="Arial"/>
          <w:b/>
          <w:sz w:val="24"/>
          <w:szCs w:val="24"/>
        </w:rPr>
      </w:pPr>
      <w:r w:rsidRPr="005C3C9A">
        <w:rPr>
          <w:rFonts w:ascii="Arial" w:hAnsi="Arial" w:cs="Arial"/>
          <w:sz w:val="24"/>
          <w:szCs w:val="24"/>
        </w:rPr>
        <w:t>MIS 2000</w:t>
      </w:r>
    </w:p>
    <w:p w14:paraId="22CC73CD" w14:textId="77777777" w:rsidR="00311185" w:rsidRPr="005C3C9A" w:rsidRDefault="00311185" w:rsidP="00610F24">
      <w:pPr>
        <w:numPr>
          <w:ilvl w:val="0"/>
          <w:numId w:val="33"/>
        </w:numPr>
        <w:adjustRightInd/>
        <w:spacing w:before="60" w:after="60" w:line="240" w:lineRule="auto"/>
        <w:jc w:val="left"/>
        <w:textAlignment w:val="auto"/>
        <w:rPr>
          <w:rFonts w:ascii="Arial" w:hAnsi="Arial" w:cs="Arial"/>
          <w:b/>
          <w:sz w:val="24"/>
          <w:szCs w:val="24"/>
        </w:rPr>
      </w:pPr>
      <w:proofErr w:type="spellStart"/>
      <w:r w:rsidRPr="005C3C9A">
        <w:rPr>
          <w:rFonts w:ascii="Arial" w:hAnsi="Arial" w:cs="Arial"/>
          <w:sz w:val="24"/>
          <w:szCs w:val="24"/>
        </w:rPr>
        <w:t>COEStar</w:t>
      </w:r>
      <w:proofErr w:type="spellEnd"/>
    </w:p>
    <w:p w14:paraId="1883331A" w14:textId="77777777" w:rsidR="00311185" w:rsidRPr="005C3C9A" w:rsidRDefault="00311185" w:rsidP="00610F24">
      <w:pPr>
        <w:numPr>
          <w:ilvl w:val="0"/>
          <w:numId w:val="33"/>
        </w:numPr>
        <w:adjustRightInd/>
        <w:spacing w:before="60" w:after="60" w:line="240" w:lineRule="auto"/>
        <w:jc w:val="left"/>
        <w:textAlignment w:val="auto"/>
        <w:rPr>
          <w:rFonts w:ascii="Arial" w:hAnsi="Arial" w:cs="Arial"/>
          <w:b/>
          <w:sz w:val="24"/>
          <w:szCs w:val="24"/>
        </w:rPr>
      </w:pPr>
      <w:r w:rsidRPr="005C3C9A">
        <w:rPr>
          <w:rFonts w:ascii="Arial" w:hAnsi="Arial" w:cs="Arial"/>
          <w:sz w:val="24"/>
          <w:szCs w:val="24"/>
        </w:rPr>
        <w:t>MAPS</w:t>
      </w:r>
    </w:p>
    <w:p w14:paraId="7C4C25B0" w14:textId="77777777" w:rsidR="00311185" w:rsidRPr="005C3C9A" w:rsidRDefault="00311185" w:rsidP="00610F24">
      <w:pPr>
        <w:numPr>
          <w:ilvl w:val="0"/>
          <w:numId w:val="33"/>
        </w:numPr>
        <w:adjustRightInd/>
        <w:spacing w:before="60" w:after="60" w:line="240" w:lineRule="auto"/>
        <w:jc w:val="left"/>
        <w:textAlignment w:val="auto"/>
        <w:rPr>
          <w:rFonts w:ascii="Arial" w:hAnsi="Arial" w:cs="Arial"/>
          <w:b/>
          <w:sz w:val="24"/>
          <w:szCs w:val="24"/>
        </w:rPr>
      </w:pPr>
      <w:r>
        <w:rPr>
          <w:rFonts w:ascii="Arial" w:hAnsi="Arial" w:cs="Arial"/>
          <w:sz w:val="24"/>
          <w:szCs w:val="24"/>
        </w:rPr>
        <w:t>Other Student Information System. Please identify the system:</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311185" w:rsidRPr="007D541C" w14:paraId="396CB2D4" w14:textId="77777777" w:rsidTr="005C59BE">
        <w:tc>
          <w:tcPr>
            <w:tcW w:w="7938" w:type="dxa"/>
            <w:shd w:val="clear" w:color="auto" w:fill="auto"/>
          </w:tcPr>
          <w:p w14:paraId="104EC874" w14:textId="77777777" w:rsidR="00311185" w:rsidRPr="007D541C" w:rsidRDefault="00311185" w:rsidP="005C59BE">
            <w:pPr>
              <w:spacing w:before="60" w:after="60" w:line="240" w:lineRule="auto"/>
              <w:jc w:val="left"/>
              <w:rPr>
                <w:rFonts w:ascii="Arial" w:eastAsia="Calibri" w:hAnsi="Arial" w:cs="Arial"/>
                <w:sz w:val="24"/>
                <w:szCs w:val="24"/>
              </w:rPr>
            </w:pPr>
          </w:p>
        </w:tc>
      </w:tr>
    </w:tbl>
    <w:p w14:paraId="1A153AB2" w14:textId="77777777" w:rsidR="00311185" w:rsidRPr="005C3C9A" w:rsidRDefault="00311185" w:rsidP="00610F24">
      <w:pPr>
        <w:spacing w:before="60" w:after="60" w:line="240" w:lineRule="auto"/>
        <w:jc w:val="left"/>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900"/>
        <w:gridCol w:w="900"/>
      </w:tblGrid>
      <w:tr w:rsidR="009647D1" w:rsidRPr="009F0C44" w14:paraId="2825E5C1" w14:textId="77777777" w:rsidTr="009647D1">
        <w:trPr>
          <w:tblHeader/>
        </w:trPr>
        <w:tc>
          <w:tcPr>
            <w:tcW w:w="7488" w:type="dxa"/>
          </w:tcPr>
          <w:p w14:paraId="3B7983AC" w14:textId="77777777" w:rsidR="009647D1" w:rsidRPr="009647D1" w:rsidRDefault="009647D1" w:rsidP="00B756B1">
            <w:pPr>
              <w:rPr>
                <w:rFonts w:ascii="Arial" w:hAnsi="Arial" w:cs="Arial"/>
                <w:b/>
                <w:szCs w:val="22"/>
              </w:rPr>
            </w:pPr>
            <w:r w:rsidRPr="009647D1">
              <w:rPr>
                <w:rFonts w:ascii="Arial" w:hAnsi="Arial" w:cs="Arial"/>
                <w:b/>
                <w:szCs w:val="22"/>
              </w:rPr>
              <w:t>Student Information System</w:t>
            </w:r>
          </w:p>
        </w:tc>
        <w:tc>
          <w:tcPr>
            <w:tcW w:w="900" w:type="dxa"/>
          </w:tcPr>
          <w:p w14:paraId="3FBD427D" w14:textId="77777777" w:rsidR="009647D1" w:rsidRPr="009647D1" w:rsidRDefault="009647D1" w:rsidP="005C59BE">
            <w:pPr>
              <w:jc w:val="center"/>
              <w:rPr>
                <w:rFonts w:ascii="Arial" w:hAnsi="Arial" w:cs="Arial"/>
                <w:b/>
                <w:szCs w:val="22"/>
              </w:rPr>
            </w:pPr>
            <w:r w:rsidRPr="009647D1">
              <w:rPr>
                <w:rFonts w:ascii="Arial" w:hAnsi="Arial" w:cs="Arial"/>
                <w:b/>
                <w:szCs w:val="22"/>
              </w:rPr>
              <w:t>Yes</w:t>
            </w:r>
          </w:p>
        </w:tc>
        <w:tc>
          <w:tcPr>
            <w:tcW w:w="900" w:type="dxa"/>
          </w:tcPr>
          <w:p w14:paraId="5AAC898E" w14:textId="77777777" w:rsidR="009647D1" w:rsidRPr="009647D1" w:rsidRDefault="009647D1" w:rsidP="005C59BE">
            <w:pPr>
              <w:jc w:val="center"/>
              <w:rPr>
                <w:rFonts w:ascii="Arial" w:hAnsi="Arial" w:cs="Arial"/>
                <w:b/>
                <w:szCs w:val="22"/>
              </w:rPr>
            </w:pPr>
            <w:r w:rsidRPr="009647D1">
              <w:rPr>
                <w:rFonts w:ascii="Arial" w:hAnsi="Arial" w:cs="Arial"/>
                <w:b/>
                <w:szCs w:val="22"/>
              </w:rPr>
              <w:t>No</w:t>
            </w:r>
          </w:p>
        </w:tc>
      </w:tr>
      <w:tr w:rsidR="00311185" w:rsidRPr="009F0C44" w14:paraId="2517CFCD" w14:textId="77777777" w:rsidTr="005C59BE">
        <w:tc>
          <w:tcPr>
            <w:tcW w:w="7488" w:type="dxa"/>
          </w:tcPr>
          <w:p w14:paraId="50EBD66F" w14:textId="77777777" w:rsidR="00311185" w:rsidRPr="009F0C44" w:rsidRDefault="00311185" w:rsidP="00B756B1">
            <w:pPr>
              <w:rPr>
                <w:rFonts w:ascii="Arial" w:hAnsi="Arial" w:cs="Arial"/>
                <w:bCs/>
                <w:szCs w:val="22"/>
              </w:rPr>
            </w:pPr>
            <w:r w:rsidRPr="009F0C44">
              <w:rPr>
                <w:rFonts w:ascii="Arial" w:hAnsi="Arial" w:cs="Arial"/>
                <w:szCs w:val="22"/>
              </w:rPr>
              <w:t>W</w:t>
            </w:r>
            <w:r w:rsidR="00B756B1" w:rsidRPr="009F0C44">
              <w:rPr>
                <w:rFonts w:ascii="Arial" w:hAnsi="Arial" w:cs="Arial"/>
                <w:szCs w:val="22"/>
              </w:rPr>
              <w:t>as the Category 2</w:t>
            </w:r>
            <w:r w:rsidRPr="009F0C44">
              <w:rPr>
                <w:rFonts w:ascii="Arial" w:hAnsi="Arial" w:cs="Arial"/>
                <w:szCs w:val="22"/>
              </w:rPr>
              <w:t xml:space="preserve"> child count for th</w:t>
            </w:r>
            <w:r w:rsidR="00BE69C0" w:rsidRPr="009F0C44">
              <w:rPr>
                <w:rFonts w:ascii="Arial" w:hAnsi="Arial" w:cs="Arial"/>
                <w:szCs w:val="22"/>
              </w:rPr>
              <w:t>is performance</w:t>
            </w:r>
            <w:r w:rsidRPr="009F0C44">
              <w:rPr>
                <w:rFonts w:ascii="Arial" w:hAnsi="Arial" w:cs="Arial"/>
                <w:szCs w:val="22"/>
              </w:rPr>
              <w:t xml:space="preserve"> period ge</w:t>
            </w:r>
            <w:r w:rsidR="00B756B1" w:rsidRPr="009F0C44">
              <w:rPr>
                <w:rFonts w:ascii="Arial" w:hAnsi="Arial" w:cs="Arial"/>
                <w:szCs w:val="22"/>
              </w:rPr>
              <w:t>nerated using the same system</w:t>
            </w:r>
            <w:r w:rsidRPr="009F0C44">
              <w:rPr>
                <w:rFonts w:ascii="Arial" w:hAnsi="Arial" w:cs="Arial"/>
                <w:szCs w:val="22"/>
              </w:rPr>
              <w:t xml:space="preserve">?  </w:t>
            </w:r>
          </w:p>
        </w:tc>
        <w:tc>
          <w:tcPr>
            <w:tcW w:w="900" w:type="dxa"/>
          </w:tcPr>
          <w:p w14:paraId="028E3872" w14:textId="77777777" w:rsidR="00311185" w:rsidRPr="009F0C44" w:rsidRDefault="00311185" w:rsidP="005C59BE">
            <w:pPr>
              <w:jc w:val="center"/>
              <w:rPr>
                <w:rFonts w:ascii="Arial" w:hAnsi="Arial" w:cs="Arial"/>
                <w:szCs w:val="22"/>
              </w:rPr>
            </w:pPr>
          </w:p>
          <w:p w14:paraId="251811E8"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2773B65F" w14:textId="77777777" w:rsidR="00311185" w:rsidRPr="009F0C44" w:rsidRDefault="00311185" w:rsidP="005C59BE">
            <w:pPr>
              <w:jc w:val="center"/>
              <w:rPr>
                <w:rFonts w:ascii="Arial" w:hAnsi="Arial" w:cs="Arial"/>
                <w:szCs w:val="22"/>
              </w:rPr>
            </w:pPr>
          </w:p>
          <w:p w14:paraId="1D2810C3"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bl>
    <w:p w14:paraId="1D8B9F7A" w14:textId="77777777" w:rsidR="00311185" w:rsidRDefault="00311185" w:rsidP="00311185">
      <w:pPr>
        <w:jc w:val="left"/>
        <w:rPr>
          <w:rFonts w:ascii="Arial" w:hAnsi="Arial" w:cs="Arial"/>
          <w:sz w:val="24"/>
        </w:rPr>
      </w:pPr>
    </w:p>
    <w:p w14:paraId="1071C10C" w14:textId="77777777" w:rsidR="00311185" w:rsidRDefault="00311185" w:rsidP="00311185">
      <w:pPr>
        <w:jc w:val="left"/>
        <w:rPr>
          <w:rFonts w:ascii="Arial" w:hAnsi="Arial" w:cs="Arial"/>
          <w:sz w:val="24"/>
        </w:rPr>
      </w:pPr>
      <w:r>
        <w:rPr>
          <w:rFonts w:ascii="Arial" w:hAnsi="Arial" w:cs="Arial"/>
          <w:sz w:val="24"/>
        </w:rPr>
        <w:t xml:space="preserve">If the State’s Category 2 count was generated using a different system than the Category 1 count please identify the specific system that generates the Category 2 count. </w:t>
      </w:r>
    </w:p>
    <w:p w14:paraId="7707A5E6" w14:textId="77777777" w:rsidR="00311185" w:rsidRDefault="00311185" w:rsidP="00311185">
      <w:pPr>
        <w:pStyle w:val="E1-Equation"/>
        <w:tabs>
          <w:tab w:val="clear" w:pos="4680"/>
          <w:tab w:val="clear" w:pos="9360"/>
        </w:tabs>
        <w:rPr>
          <w:rFonts w:ascii="Arial" w:hAnsi="Arial" w:cs="Arial"/>
          <w:sz w:val="24"/>
        </w:rPr>
      </w:pPr>
    </w:p>
    <w:p w14:paraId="7B745FC3" w14:textId="77777777" w:rsidR="00311185" w:rsidRDefault="00311185" w:rsidP="00311185">
      <w:pPr>
        <w:rPr>
          <w:rFonts w:ascii="Arial" w:hAnsi="Arial" w:cs="Arial"/>
        </w:rPr>
      </w:pPr>
      <w:r>
        <w:rPr>
          <w:rFonts w:ascii="Arial" w:hAnsi="Arial" w:cs="Arial"/>
          <w:sz w:val="24"/>
        </w:rPr>
        <w:t>The response is limited to 8,000 characters.</w:t>
      </w:r>
    </w:p>
    <w:p w14:paraId="3A8ABBBE" w14:textId="77777777" w:rsidR="00311185" w:rsidRDefault="00311185" w:rsidP="003111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7165EAEE" w14:textId="77777777" w:rsidTr="005C59BE">
        <w:tc>
          <w:tcPr>
            <w:tcW w:w="8856" w:type="dxa"/>
          </w:tcPr>
          <w:p w14:paraId="77514442" w14:textId="77777777" w:rsidR="00311185" w:rsidRDefault="00311185" w:rsidP="005C59BE">
            <w:pPr>
              <w:rPr>
                <w:rFonts w:ascii="Arial" w:hAnsi="Arial" w:cs="Arial"/>
              </w:rPr>
            </w:pPr>
          </w:p>
          <w:p w14:paraId="03B488D3" w14:textId="77777777" w:rsidR="00311185" w:rsidRDefault="00311185" w:rsidP="005C59BE">
            <w:pPr>
              <w:rPr>
                <w:rFonts w:ascii="Arial" w:hAnsi="Arial" w:cs="Arial"/>
              </w:rPr>
            </w:pPr>
          </w:p>
          <w:p w14:paraId="3FF1A8E5" w14:textId="77777777" w:rsidR="00311185" w:rsidRDefault="00311185" w:rsidP="005C59BE">
            <w:pPr>
              <w:rPr>
                <w:rFonts w:ascii="Arial" w:hAnsi="Arial" w:cs="Arial"/>
              </w:rPr>
            </w:pPr>
          </w:p>
          <w:p w14:paraId="34E93368" w14:textId="77777777" w:rsidR="00311185" w:rsidRDefault="00311185" w:rsidP="005C59BE">
            <w:pPr>
              <w:rPr>
                <w:rFonts w:ascii="Arial" w:hAnsi="Arial" w:cs="Arial"/>
              </w:rPr>
            </w:pPr>
          </w:p>
        </w:tc>
      </w:tr>
    </w:tbl>
    <w:p w14:paraId="6DF2979B" w14:textId="77777777" w:rsidR="00311185" w:rsidRDefault="00311185" w:rsidP="00311185">
      <w:pPr>
        <w:rPr>
          <w:rFonts w:ascii="Arial" w:hAnsi="Arial" w:cs="Arial"/>
        </w:rPr>
      </w:pPr>
    </w:p>
    <w:p w14:paraId="0EAF0BC6" w14:textId="77777777" w:rsidR="00311185" w:rsidRDefault="00311185" w:rsidP="00311185">
      <w:pPr>
        <w:rPr>
          <w:rFonts w:ascii="Arial" w:hAnsi="Arial" w:cs="Arial"/>
          <w:sz w:val="24"/>
        </w:rPr>
      </w:pPr>
    </w:p>
    <w:p w14:paraId="6C636526" w14:textId="77777777" w:rsidR="00311185" w:rsidRPr="004118A7" w:rsidRDefault="007E4963" w:rsidP="00247656">
      <w:pPr>
        <w:pStyle w:val="Heading5"/>
        <w:rPr>
          <w:sz w:val="28"/>
          <w:szCs w:val="28"/>
        </w:rPr>
      </w:pPr>
      <w:bookmarkStart w:id="59" w:name="_Toc200077021"/>
      <w:r w:rsidRPr="004118A7">
        <w:rPr>
          <w:sz w:val="28"/>
          <w:szCs w:val="28"/>
        </w:rPr>
        <w:lastRenderedPageBreak/>
        <w:t>2.3.1</w:t>
      </w:r>
      <w:r w:rsidR="00311185" w:rsidRPr="004118A7">
        <w:rPr>
          <w:sz w:val="28"/>
          <w:szCs w:val="28"/>
        </w:rPr>
        <w:t>.3.3</w:t>
      </w:r>
      <w:r w:rsidR="00311185" w:rsidRPr="004118A7">
        <w:rPr>
          <w:sz w:val="28"/>
          <w:szCs w:val="28"/>
        </w:rPr>
        <w:tab/>
        <w:t>Methods Used To Count Children</w:t>
      </w:r>
      <w:bookmarkEnd w:id="59"/>
    </w:p>
    <w:p w14:paraId="3C2C41D0" w14:textId="77777777" w:rsidR="003B51B8" w:rsidRDefault="003B51B8" w:rsidP="00311185">
      <w:pPr>
        <w:spacing w:after="120"/>
        <w:jc w:val="left"/>
        <w:rPr>
          <w:rFonts w:ascii="Arial" w:hAnsi="Arial" w:cs="Arial"/>
          <w:sz w:val="24"/>
        </w:rPr>
      </w:pPr>
    </w:p>
    <w:p w14:paraId="08E5AEB2" w14:textId="77777777" w:rsidR="005A7DA3" w:rsidRDefault="005A7DA3" w:rsidP="005A7DA3">
      <w:pPr>
        <w:spacing w:after="120"/>
        <w:jc w:val="left"/>
        <w:rPr>
          <w:rFonts w:ascii="Arial" w:hAnsi="Arial" w:cs="Arial"/>
          <w:sz w:val="24"/>
        </w:rPr>
      </w:pPr>
      <w:r>
        <w:rPr>
          <w:rFonts w:ascii="Arial" w:hAnsi="Arial" w:cs="Arial"/>
          <w:sz w:val="24"/>
        </w:rPr>
        <w:t xml:space="preserve">In the space below, please describe the procedures and processes </w:t>
      </w:r>
      <w:r w:rsidRPr="00017CED">
        <w:rPr>
          <w:rFonts w:ascii="Arial" w:hAnsi="Arial" w:cs="Arial"/>
          <w:sz w:val="24"/>
        </w:rPr>
        <w:t>at the State level used to ensure all eligible children</w:t>
      </w:r>
      <w:r>
        <w:rPr>
          <w:rFonts w:ascii="Arial" w:hAnsi="Arial" w:cs="Arial"/>
          <w:sz w:val="24"/>
        </w:rPr>
        <w:t>, ages 3-21,</w:t>
      </w:r>
      <w:r w:rsidRPr="00017CED">
        <w:rPr>
          <w:rFonts w:ascii="Arial" w:hAnsi="Arial" w:cs="Arial"/>
          <w:sz w:val="24"/>
        </w:rPr>
        <w:t xml:space="preserve"> are accounted for in the </w:t>
      </w:r>
      <w:r>
        <w:rPr>
          <w:rFonts w:ascii="Arial" w:hAnsi="Arial" w:cs="Arial"/>
          <w:sz w:val="24"/>
        </w:rPr>
        <w:t>performance</w:t>
      </w:r>
      <w:r w:rsidRPr="00017CED">
        <w:rPr>
          <w:rFonts w:ascii="Arial" w:hAnsi="Arial" w:cs="Arial"/>
          <w:sz w:val="24"/>
        </w:rPr>
        <w:t xml:space="preserve"> period</w:t>
      </w:r>
      <w:r>
        <w:rPr>
          <w:rFonts w:ascii="Arial" w:hAnsi="Arial" w:cs="Arial"/>
          <w:sz w:val="24"/>
        </w:rPr>
        <w:t>. In particular, describe how the State includes and counts only:</w:t>
      </w:r>
    </w:p>
    <w:p w14:paraId="6E6B85E1" w14:textId="77777777" w:rsidR="005A7DA3" w:rsidRDefault="005A7DA3" w:rsidP="005A7DA3">
      <w:pPr>
        <w:widowControl/>
        <w:numPr>
          <w:ilvl w:val="0"/>
          <w:numId w:val="31"/>
        </w:numPr>
        <w:adjustRightInd/>
        <w:jc w:val="left"/>
        <w:textAlignment w:val="auto"/>
        <w:rPr>
          <w:rFonts w:ascii="Arial" w:hAnsi="Arial" w:cs="Arial"/>
          <w:sz w:val="24"/>
        </w:rPr>
      </w:pPr>
      <w:r>
        <w:rPr>
          <w:rFonts w:ascii="Arial" w:hAnsi="Arial" w:cs="Arial"/>
          <w:sz w:val="24"/>
        </w:rPr>
        <w:t xml:space="preserve">The unduplicated count of eligible migrant children, ages 3-21.  Only include children two years of age whose residency in the state has been verified after turning three.  </w:t>
      </w:r>
    </w:p>
    <w:p w14:paraId="2DFBF0D1" w14:textId="03E2AD14" w:rsidR="005A7DA3" w:rsidRPr="009C5F05" w:rsidRDefault="005A7DA3" w:rsidP="005A7DA3">
      <w:pPr>
        <w:widowControl/>
        <w:numPr>
          <w:ilvl w:val="0"/>
          <w:numId w:val="31"/>
        </w:numPr>
        <w:adjustRightInd/>
        <w:jc w:val="left"/>
        <w:textAlignment w:val="auto"/>
        <w:rPr>
          <w:rFonts w:ascii="Arial" w:hAnsi="Arial" w:cs="Arial"/>
          <w:sz w:val="24"/>
        </w:rPr>
      </w:pPr>
      <w:r w:rsidRPr="009C5F05">
        <w:rPr>
          <w:rFonts w:ascii="Arial" w:hAnsi="Arial" w:cs="Arial"/>
          <w:sz w:val="24"/>
        </w:rPr>
        <w:t>Children who met the program eligibility criteria (e.g., were within 3 years of a qualifying move,</w:t>
      </w:r>
      <w:r w:rsidRPr="00A6687F">
        <w:rPr>
          <w:rFonts w:ascii="Arial" w:hAnsi="Arial" w:cs="Arial"/>
          <w:sz w:val="24"/>
        </w:rPr>
        <w:t xml:space="preserve"> and were entitled to a</w:t>
      </w:r>
      <w:r w:rsidRPr="00071B7E">
        <w:rPr>
          <w:rFonts w:ascii="Arial" w:hAnsi="Arial" w:cs="Arial"/>
          <w:sz w:val="24"/>
        </w:rPr>
        <w:t xml:space="preserve"> free public education through grade 12 in the State</w:t>
      </w:r>
      <w:r>
        <w:rPr>
          <w:rFonts w:ascii="Arial" w:hAnsi="Arial" w:cs="Arial"/>
          <w:sz w:val="24"/>
        </w:rPr>
        <w:t>,</w:t>
      </w:r>
      <w:r w:rsidRPr="006A209F">
        <w:rPr>
          <w:rFonts w:ascii="Arial" w:hAnsi="Arial" w:cs="Arial"/>
          <w:sz w:val="24"/>
        </w:rPr>
        <w:t xml:space="preserve"> or</w:t>
      </w:r>
      <w:r w:rsidRPr="006A209F">
        <w:rPr>
          <w:rFonts w:ascii="Arial" w:hAnsi="Arial" w:cs="Arial"/>
          <w:sz w:val="20"/>
        </w:rPr>
        <w:t xml:space="preserve"> </w:t>
      </w:r>
      <w:r w:rsidRPr="006A209F">
        <w:rPr>
          <w:rFonts w:ascii="Arial" w:hAnsi="Arial" w:cs="Arial"/>
          <w:sz w:val="24"/>
        </w:rPr>
        <w:t>preschool children below the age and grade level at which the agency provides free public education</w:t>
      </w:r>
      <w:r w:rsidRPr="009C5F05">
        <w:rPr>
          <w:rFonts w:ascii="Arial" w:hAnsi="Arial" w:cs="Arial"/>
          <w:sz w:val="24"/>
        </w:rPr>
        <w:t>)</w:t>
      </w:r>
      <w:r w:rsidR="00373C25">
        <w:rPr>
          <w:rFonts w:ascii="Arial" w:hAnsi="Arial" w:cs="Arial"/>
          <w:sz w:val="24"/>
        </w:rPr>
        <w:t xml:space="preserve">.  </w:t>
      </w:r>
      <w:r w:rsidRPr="009C5F05">
        <w:rPr>
          <w:rFonts w:ascii="Arial" w:hAnsi="Arial" w:cs="Arial"/>
          <w:sz w:val="24"/>
        </w:rPr>
        <w:t>Children who were resident in your State for at least 1 day during the performance period (September 1 through August 31).</w:t>
      </w:r>
    </w:p>
    <w:p w14:paraId="355240F1" w14:textId="77777777" w:rsidR="005A7DA3" w:rsidRDefault="005A7DA3" w:rsidP="005A7DA3">
      <w:pPr>
        <w:widowControl/>
        <w:numPr>
          <w:ilvl w:val="0"/>
          <w:numId w:val="31"/>
        </w:numPr>
        <w:adjustRightInd/>
        <w:jc w:val="left"/>
        <w:textAlignment w:val="auto"/>
        <w:rPr>
          <w:rFonts w:ascii="Arial" w:hAnsi="Arial" w:cs="Arial"/>
          <w:sz w:val="24"/>
        </w:rPr>
      </w:pPr>
      <w:r w:rsidRPr="00024D7E">
        <w:rPr>
          <w:rFonts w:ascii="Arial" w:hAnsi="Arial" w:cs="Arial"/>
          <w:sz w:val="24"/>
        </w:rPr>
        <w:t xml:space="preserve">Children who—in the case of Category 2—were </w:t>
      </w:r>
      <w:r w:rsidRPr="00024D7E">
        <w:rPr>
          <w:rFonts w:ascii="Arial" w:hAnsi="Arial" w:cs="Arial"/>
          <w:sz w:val="24"/>
          <w:u w:val="single"/>
        </w:rPr>
        <w:t>served</w:t>
      </w:r>
      <w:r w:rsidRPr="00390599">
        <w:rPr>
          <w:rFonts w:ascii="Arial" w:hAnsi="Arial" w:cs="Arial"/>
          <w:sz w:val="24"/>
        </w:rPr>
        <w:t xml:space="preserve"> for one or more days in a MEP-funded project conducted during either the </w:t>
      </w:r>
      <w:r w:rsidRPr="005C3C9A">
        <w:rPr>
          <w:rFonts w:ascii="Arial" w:hAnsi="Arial" w:cs="Arial"/>
          <w:sz w:val="24"/>
          <w:u w:val="single"/>
        </w:rPr>
        <w:t xml:space="preserve">summer term or during </w:t>
      </w:r>
      <w:r w:rsidRPr="005C3C9A">
        <w:rPr>
          <w:rFonts w:ascii="Arial" w:hAnsi="Arial" w:cs="Arial"/>
          <w:iCs/>
          <w:sz w:val="24"/>
          <w:u w:val="single"/>
        </w:rPr>
        <w:t xml:space="preserve">intersession </w:t>
      </w:r>
      <w:r w:rsidRPr="005C3C9A">
        <w:rPr>
          <w:rFonts w:ascii="Arial" w:hAnsi="Arial" w:cs="Arial"/>
          <w:sz w:val="24"/>
          <w:u w:val="single"/>
        </w:rPr>
        <w:t>periods</w:t>
      </w:r>
      <w:r>
        <w:rPr>
          <w:rFonts w:ascii="Arial" w:hAnsi="Arial" w:cs="Arial"/>
          <w:sz w:val="24"/>
          <w:u w:val="single"/>
        </w:rPr>
        <w:t>.</w:t>
      </w:r>
      <w:r w:rsidRPr="005C3C9A">
        <w:rPr>
          <w:rFonts w:ascii="Arial" w:hAnsi="Arial" w:cs="Arial"/>
          <w:sz w:val="24"/>
        </w:rPr>
        <w:t xml:space="preserve"> </w:t>
      </w:r>
    </w:p>
    <w:p w14:paraId="2F922E2D" w14:textId="77777777" w:rsidR="005A7DA3" w:rsidRDefault="005A7DA3" w:rsidP="005A7DA3">
      <w:pPr>
        <w:widowControl/>
        <w:numPr>
          <w:ilvl w:val="0"/>
          <w:numId w:val="31"/>
        </w:numPr>
        <w:adjustRightInd/>
        <w:jc w:val="left"/>
        <w:textAlignment w:val="auto"/>
        <w:rPr>
          <w:rFonts w:ascii="Arial" w:hAnsi="Arial" w:cs="Arial"/>
          <w:sz w:val="24"/>
        </w:rPr>
      </w:pPr>
      <w:r>
        <w:rPr>
          <w:rFonts w:ascii="Arial" w:hAnsi="Arial" w:cs="Arial"/>
          <w:sz w:val="24"/>
        </w:rPr>
        <w:t>Children once per age/grade level for each child count category.</w:t>
      </w:r>
    </w:p>
    <w:p w14:paraId="160238E9" w14:textId="77777777" w:rsidR="005A7DA3" w:rsidRDefault="005A7DA3" w:rsidP="005A7DA3">
      <w:pPr>
        <w:widowControl/>
        <w:numPr>
          <w:ilvl w:val="0"/>
          <w:numId w:val="31"/>
        </w:numPr>
        <w:adjustRightInd/>
        <w:jc w:val="left"/>
        <w:textAlignment w:val="auto"/>
        <w:rPr>
          <w:rFonts w:ascii="Arial" w:hAnsi="Arial" w:cs="Arial"/>
          <w:sz w:val="24"/>
        </w:rPr>
      </w:pPr>
      <w:r>
        <w:rPr>
          <w:rFonts w:ascii="Arial" w:hAnsi="Arial" w:cs="Arial"/>
          <w:sz w:val="24"/>
        </w:rPr>
        <w:t>Children who had an SEA approved Certificate of Eligibility (COE) and were entered in the State’s migrant student database.</w:t>
      </w:r>
    </w:p>
    <w:p w14:paraId="6E4DFDD6" w14:textId="77777777" w:rsidR="00311185" w:rsidRDefault="00311185" w:rsidP="00311185">
      <w:pPr>
        <w:rPr>
          <w:rFonts w:ascii="Arial" w:hAnsi="Arial" w:cs="Arial"/>
          <w:sz w:val="24"/>
          <w:u w:val="single"/>
        </w:rPr>
      </w:pPr>
    </w:p>
    <w:p w14:paraId="410FE79D" w14:textId="77777777" w:rsidR="00311185" w:rsidRDefault="00311185" w:rsidP="00311185">
      <w:pPr>
        <w:rPr>
          <w:rFonts w:ascii="Arial" w:hAnsi="Arial" w:cs="Arial"/>
          <w:sz w:val="24"/>
        </w:rPr>
      </w:pPr>
      <w:r>
        <w:rPr>
          <w:rFonts w:ascii="Arial" w:hAnsi="Arial" w:cs="Arial"/>
          <w:sz w:val="24"/>
        </w:rPr>
        <w:t>The response is limited to 8,000 characters.</w:t>
      </w:r>
    </w:p>
    <w:p w14:paraId="1A354908" w14:textId="77777777" w:rsidR="00311185" w:rsidRDefault="00311185" w:rsidP="003111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777DC4EF" w14:textId="77777777" w:rsidTr="005C59BE">
        <w:tc>
          <w:tcPr>
            <w:tcW w:w="8856" w:type="dxa"/>
          </w:tcPr>
          <w:p w14:paraId="093F66F7" w14:textId="77777777" w:rsidR="00311185" w:rsidRDefault="00311185" w:rsidP="005C59BE">
            <w:pPr>
              <w:rPr>
                <w:rFonts w:ascii="Arial" w:hAnsi="Arial" w:cs="Arial"/>
                <w:sz w:val="24"/>
              </w:rPr>
            </w:pPr>
          </w:p>
          <w:p w14:paraId="605DC7E7" w14:textId="77777777" w:rsidR="00311185" w:rsidRDefault="00311185" w:rsidP="005C59BE">
            <w:pPr>
              <w:rPr>
                <w:rFonts w:ascii="Arial" w:hAnsi="Arial" w:cs="Arial"/>
                <w:sz w:val="24"/>
              </w:rPr>
            </w:pPr>
          </w:p>
          <w:p w14:paraId="08CACF46" w14:textId="77777777" w:rsidR="00311185" w:rsidRDefault="00311185" w:rsidP="005C59BE">
            <w:pPr>
              <w:rPr>
                <w:rFonts w:ascii="Arial" w:hAnsi="Arial" w:cs="Arial"/>
                <w:sz w:val="24"/>
              </w:rPr>
            </w:pPr>
          </w:p>
          <w:p w14:paraId="677E688D" w14:textId="77777777" w:rsidR="00311185" w:rsidRDefault="00311185" w:rsidP="005C59BE">
            <w:pPr>
              <w:rPr>
                <w:rFonts w:ascii="Arial" w:hAnsi="Arial" w:cs="Arial"/>
                <w:sz w:val="24"/>
              </w:rPr>
            </w:pPr>
          </w:p>
        </w:tc>
      </w:tr>
    </w:tbl>
    <w:p w14:paraId="2EF8EB41" w14:textId="77777777" w:rsidR="00311185" w:rsidRDefault="00311185" w:rsidP="00311185">
      <w:pPr>
        <w:rPr>
          <w:rFonts w:ascii="Arial" w:hAnsi="Arial" w:cs="Arial"/>
          <w:sz w:val="24"/>
          <w:u w:val="single"/>
        </w:rPr>
      </w:pPr>
    </w:p>
    <w:p w14:paraId="1E65DBC8" w14:textId="77777777" w:rsidR="00311185" w:rsidRDefault="00311185" w:rsidP="00311185">
      <w:pPr>
        <w:jc w:val="left"/>
        <w:rPr>
          <w:rFonts w:ascii="Arial" w:hAnsi="Arial" w:cs="Arial"/>
          <w:sz w:val="24"/>
        </w:rPr>
      </w:pPr>
      <w:r>
        <w:rPr>
          <w:rFonts w:ascii="Arial" w:hAnsi="Arial" w:cs="Arial"/>
          <w:sz w:val="24"/>
        </w:rPr>
        <w:t xml:space="preserve">How does the State ensure that the system that transmits migrant data to the Department accurately accounts for all the migrant children in every </w:t>
      </w:r>
      <w:proofErr w:type="spellStart"/>
      <w:r>
        <w:rPr>
          <w:rFonts w:ascii="Arial" w:hAnsi="Arial" w:cs="Arial"/>
          <w:sz w:val="24"/>
        </w:rPr>
        <w:t>ED</w:t>
      </w:r>
      <w:r w:rsidRPr="005C3C9A">
        <w:rPr>
          <w:rFonts w:ascii="Arial" w:hAnsi="Arial" w:cs="Arial"/>
          <w:i/>
          <w:sz w:val="24"/>
        </w:rPr>
        <w:t>Facts</w:t>
      </w:r>
      <w:proofErr w:type="spellEnd"/>
      <w:r>
        <w:rPr>
          <w:rFonts w:ascii="Arial" w:hAnsi="Arial" w:cs="Arial"/>
          <w:sz w:val="24"/>
        </w:rPr>
        <w:t xml:space="preserve"> data file</w:t>
      </w:r>
      <w:r w:rsidR="0084345E">
        <w:rPr>
          <w:rFonts w:ascii="Arial" w:hAnsi="Arial" w:cs="Arial"/>
          <w:sz w:val="24"/>
        </w:rPr>
        <w:t xml:space="preserve"> (see the Office of Migrant Education’s CSPR Rating Instrument for the criteria needed to address this question)</w:t>
      </w:r>
      <w:r>
        <w:rPr>
          <w:rFonts w:ascii="Arial" w:hAnsi="Arial" w:cs="Arial"/>
          <w:sz w:val="24"/>
        </w:rPr>
        <w:t xml:space="preserve">? </w:t>
      </w:r>
    </w:p>
    <w:p w14:paraId="44AD3FDA" w14:textId="77777777" w:rsidR="00311185" w:rsidRDefault="00311185" w:rsidP="00311185">
      <w:pPr>
        <w:jc w:val="lef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4D6F2296" w14:textId="77777777" w:rsidTr="005C59BE">
        <w:tc>
          <w:tcPr>
            <w:tcW w:w="8856" w:type="dxa"/>
          </w:tcPr>
          <w:p w14:paraId="457770E0" w14:textId="77777777" w:rsidR="00311185" w:rsidRDefault="00311185" w:rsidP="005C59BE">
            <w:pPr>
              <w:rPr>
                <w:rFonts w:ascii="Arial" w:hAnsi="Arial" w:cs="Arial"/>
                <w:sz w:val="24"/>
              </w:rPr>
            </w:pPr>
          </w:p>
          <w:p w14:paraId="123223AF" w14:textId="77777777" w:rsidR="00311185" w:rsidRDefault="00311185" w:rsidP="005C59BE">
            <w:pPr>
              <w:rPr>
                <w:rFonts w:ascii="Arial" w:hAnsi="Arial" w:cs="Arial"/>
                <w:sz w:val="24"/>
              </w:rPr>
            </w:pPr>
          </w:p>
          <w:p w14:paraId="288FB00A" w14:textId="77777777" w:rsidR="00311185" w:rsidRDefault="00311185" w:rsidP="005C59BE">
            <w:pPr>
              <w:rPr>
                <w:rFonts w:ascii="Arial" w:hAnsi="Arial" w:cs="Arial"/>
                <w:sz w:val="24"/>
              </w:rPr>
            </w:pPr>
          </w:p>
          <w:p w14:paraId="2B6143B4" w14:textId="77777777" w:rsidR="00311185" w:rsidRDefault="00311185" w:rsidP="005C59BE">
            <w:pPr>
              <w:rPr>
                <w:rFonts w:ascii="Arial" w:hAnsi="Arial" w:cs="Arial"/>
                <w:sz w:val="24"/>
              </w:rPr>
            </w:pPr>
          </w:p>
        </w:tc>
      </w:tr>
    </w:tbl>
    <w:p w14:paraId="3B8EB84C" w14:textId="77777777" w:rsidR="00311185" w:rsidRDefault="00311185" w:rsidP="00311185">
      <w:pPr>
        <w:jc w:val="left"/>
        <w:rPr>
          <w:rFonts w:ascii="Arial" w:hAnsi="Arial" w:cs="Arial"/>
          <w:sz w:val="24"/>
        </w:rPr>
      </w:pPr>
    </w:p>
    <w:p w14:paraId="6D411359" w14:textId="77777777" w:rsidR="00311185" w:rsidRDefault="00311185" w:rsidP="00311185">
      <w:pPr>
        <w:jc w:val="left"/>
        <w:rPr>
          <w:rFonts w:ascii="Arial" w:hAnsi="Arial" w:cs="Arial"/>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900"/>
        <w:gridCol w:w="900"/>
      </w:tblGrid>
      <w:tr w:rsidR="009647D1" w:rsidRPr="009F0C44" w14:paraId="7863681F" w14:textId="77777777" w:rsidTr="009647D1">
        <w:trPr>
          <w:tblHeader/>
        </w:trPr>
        <w:tc>
          <w:tcPr>
            <w:tcW w:w="7488" w:type="dxa"/>
          </w:tcPr>
          <w:p w14:paraId="74903211" w14:textId="77777777" w:rsidR="009647D1" w:rsidRPr="009647D1" w:rsidRDefault="009647D1" w:rsidP="005C59BE">
            <w:pPr>
              <w:rPr>
                <w:rFonts w:ascii="Arial" w:hAnsi="Arial" w:cs="Arial"/>
                <w:b/>
                <w:szCs w:val="22"/>
              </w:rPr>
            </w:pPr>
            <w:r w:rsidRPr="009647D1">
              <w:rPr>
                <w:rFonts w:ascii="Arial" w:hAnsi="Arial" w:cs="Arial"/>
                <w:b/>
                <w:szCs w:val="22"/>
              </w:rPr>
              <w:t>Use of MSIX to Verify Data Quality</w:t>
            </w:r>
          </w:p>
        </w:tc>
        <w:tc>
          <w:tcPr>
            <w:tcW w:w="900" w:type="dxa"/>
          </w:tcPr>
          <w:p w14:paraId="5ADDB63A" w14:textId="77777777" w:rsidR="009647D1" w:rsidRPr="009647D1" w:rsidRDefault="009647D1" w:rsidP="005C59BE">
            <w:pPr>
              <w:rPr>
                <w:rFonts w:ascii="Arial" w:hAnsi="Arial" w:cs="Arial"/>
                <w:b/>
                <w:szCs w:val="22"/>
              </w:rPr>
            </w:pPr>
            <w:r w:rsidRPr="009647D1">
              <w:rPr>
                <w:rFonts w:ascii="Arial" w:hAnsi="Arial" w:cs="Arial"/>
                <w:b/>
                <w:szCs w:val="22"/>
              </w:rPr>
              <w:t>Yes</w:t>
            </w:r>
          </w:p>
        </w:tc>
        <w:tc>
          <w:tcPr>
            <w:tcW w:w="900" w:type="dxa"/>
          </w:tcPr>
          <w:p w14:paraId="06A4B93F" w14:textId="77777777" w:rsidR="009647D1" w:rsidRPr="009647D1" w:rsidRDefault="009647D1" w:rsidP="005C59BE">
            <w:pPr>
              <w:rPr>
                <w:rFonts w:ascii="Arial" w:hAnsi="Arial" w:cs="Arial"/>
                <w:b/>
                <w:szCs w:val="22"/>
              </w:rPr>
            </w:pPr>
            <w:r w:rsidRPr="009647D1">
              <w:rPr>
                <w:rFonts w:ascii="Arial" w:hAnsi="Arial" w:cs="Arial"/>
                <w:b/>
                <w:szCs w:val="22"/>
              </w:rPr>
              <w:t>No</w:t>
            </w:r>
          </w:p>
        </w:tc>
      </w:tr>
      <w:tr w:rsidR="00311185" w:rsidRPr="009F0C44" w14:paraId="6D0C081F" w14:textId="77777777" w:rsidTr="005C59BE">
        <w:tc>
          <w:tcPr>
            <w:tcW w:w="7488" w:type="dxa"/>
          </w:tcPr>
          <w:p w14:paraId="189E5CFC" w14:textId="77777777" w:rsidR="00311185" w:rsidRPr="009F0C44" w:rsidRDefault="00311185" w:rsidP="005C59BE">
            <w:pPr>
              <w:rPr>
                <w:rFonts w:ascii="Arial" w:hAnsi="Arial" w:cs="Arial"/>
                <w:bCs/>
                <w:szCs w:val="22"/>
              </w:rPr>
            </w:pPr>
            <w:r w:rsidRPr="009F0C44">
              <w:rPr>
                <w:rFonts w:ascii="Arial" w:hAnsi="Arial" w:cs="Arial"/>
                <w:szCs w:val="22"/>
              </w:rPr>
              <w:t>Does the State use data in the Migrant Student Information Exchange (MSIX) to verify the quality of migrant data?</w:t>
            </w:r>
          </w:p>
        </w:tc>
        <w:tc>
          <w:tcPr>
            <w:tcW w:w="900" w:type="dxa"/>
          </w:tcPr>
          <w:p w14:paraId="0E61DC6F" w14:textId="77777777" w:rsidR="00311185" w:rsidRPr="009F0C44" w:rsidRDefault="00311185" w:rsidP="005C59BE">
            <w:pPr>
              <w:rPr>
                <w:rFonts w:ascii="Arial" w:hAnsi="Arial" w:cs="Arial"/>
                <w:szCs w:val="22"/>
              </w:rPr>
            </w:pPr>
          </w:p>
          <w:p w14:paraId="5B523A3B" w14:textId="77777777" w:rsidR="00311185" w:rsidRPr="009F0C44" w:rsidRDefault="00311185" w:rsidP="005C59BE">
            <w:pPr>
              <w:rPr>
                <w:rFonts w:ascii="Arial" w:hAnsi="Arial" w:cs="Arial"/>
                <w:szCs w:val="22"/>
              </w:rPr>
            </w:pPr>
            <w:r w:rsidRPr="009F0C44">
              <w:rPr>
                <w:rFonts w:ascii="Arial" w:hAnsi="Arial" w:cs="Arial"/>
                <w:szCs w:val="22"/>
              </w:rPr>
              <w:t>□Yes</w:t>
            </w:r>
          </w:p>
        </w:tc>
        <w:tc>
          <w:tcPr>
            <w:tcW w:w="900" w:type="dxa"/>
          </w:tcPr>
          <w:p w14:paraId="7C90D434" w14:textId="77777777" w:rsidR="00311185" w:rsidRPr="009F0C44" w:rsidRDefault="00311185" w:rsidP="005C59BE">
            <w:pPr>
              <w:rPr>
                <w:rFonts w:ascii="Arial" w:hAnsi="Arial" w:cs="Arial"/>
                <w:szCs w:val="22"/>
              </w:rPr>
            </w:pPr>
          </w:p>
          <w:p w14:paraId="5B29C8DF" w14:textId="77777777" w:rsidR="00311185" w:rsidRPr="009F0C44" w:rsidRDefault="00311185" w:rsidP="005C59BE">
            <w:pPr>
              <w:rPr>
                <w:rFonts w:ascii="Arial" w:hAnsi="Arial" w:cs="Arial"/>
                <w:szCs w:val="22"/>
              </w:rPr>
            </w:pPr>
            <w:r w:rsidRPr="009F0C44">
              <w:rPr>
                <w:rFonts w:ascii="Arial" w:hAnsi="Arial" w:cs="Arial"/>
                <w:szCs w:val="22"/>
              </w:rPr>
              <w:t>□ No</w:t>
            </w:r>
          </w:p>
        </w:tc>
      </w:tr>
    </w:tbl>
    <w:p w14:paraId="01A089CC" w14:textId="77777777" w:rsidR="00311185" w:rsidRDefault="00311185" w:rsidP="00311185">
      <w:pPr>
        <w:rPr>
          <w:rFonts w:ascii="Arial" w:hAnsi="Arial" w:cs="Arial"/>
          <w:sz w:val="24"/>
        </w:rPr>
      </w:pPr>
    </w:p>
    <w:p w14:paraId="06D3063E" w14:textId="77777777" w:rsidR="00311185" w:rsidRPr="00676331" w:rsidRDefault="00311185" w:rsidP="00311185">
      <w:pPr>
        <w:rPr>
          <w:rFonts w:ascii="Arial" w:hAnsi="Arial" w:cs="Arial"/>
          <w:sz w:val="24"/>
        </w:rPr>
      </w:pPr>
    </w:p>
    <w:p w14:paraId="68A335AA" w14:textId="77777777" w:rsidR="00311185" w:rsidRDefault="00311185" w:rsidP="00311185">
      <w:pPr>
        <w:rPr>
          <w:rFonts w:ascii="Arial" w:hAnsi="Arial" w:cs="Arial"/>
          <w:sz w:val="24"/>
        </w:rPr>
      </w:pPr>
      <w:r>
        <w:rPr>
          <w:rFonts w:ascii="Arial" w:hAnsi="Arial" w:cs="Arial"/>
          <w:sz w:val="24"/>
        </w:rPr>
        <w:lastRenderedPageBreak/>
        <w:t>If MSIX is utilized, please explain how.</w:t>
      </w:r>
    </w:p>
    <w:p w14:paraId="584EA87D" w14:textId="77777777" w:rsidR="00311185" w:rsidRDefault="00311185" w:rsidP="00311185">
      <w:pPr>
        <w:rPr>
          <w:rFonts w:ascii="Arial" w:hAnsi="Arial" w:cs="Arial"/>
          <w:sz w:val="24"/>
        </w:rPr>
      </w:pPr>
    </w:p>
    <w:p w14:paraId="5CA2B0F4" w14:textId="77777777" w:rsidR="00311185" w:rsidRDefault="00311185" w:rsidP="00311185">
      <w:pPr>
        <w:jc w:val="left"/>
        <w:rPr>
          <w:rFonts w:ascii="Arial" w:hAnsi="Arial" w:cs="Arial"/>
          <w:b/>
          <w:bCs/>
          <w:sz w:val="24"/>
        </w:rPr>
      </w:pPr>
      <w:r>
        <w:rPr>
          <w:rFonts w:ascii="Arial" w:hAnsi="Arial" w:cs="Arial"/>
          <w:sz w:val="24"/>
        </w:rPr>
        <w:t>The response is limited to 8,000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0DF42586" w14:textId="77777777" w:rsidTr="005C59BE">
        <w:tc>
          <w:tcPr>
            <w:tcW w:w="8856" w:type="dxa"/>
          </w:tcPr>
          <w:p w14:paraId="686B6FE8" w14:textId="77777777" w:rsidR="00311185" w:rsidRDefault="00311185" w:rsidP="005C59BE">
            <w:pPr>
              <w:rPr>
                <w:rFonts w:ascii="Arial" w:hAnsi="Arial" w:cs="Arial"/>
                <w:sz w:val="24"/>
              </w:rPr>
            </w:pPr>
          </w:p>
          <w:p w14:paraId="7CB10D5D" w14:textId="77777777" w:rsidR="00311185" w:rsidRDefault="00311185" w:rsidP="005C59BE">
            <w:pPr>
              <w:rPr>
                <w:rFonts w:ascii="Arial" w:hAnsi="Arial" w:cs="Arial"/>
                <w:sz w:val="24"/>
              </w:rPr>
            </w:pPr>
          </w:p>
          <w:p w14:paraId="2F5AB32E" w14:textId="77777777" w:rsidR="00311185" w:rsidRDefault="00311185" w:rsidP="005C59BE">
            <w:pPr>
              <w:rPr>
                <w:rFonts w:ascii="Arial" w:hAnsi="Arial" w:cs="Arial"/>
                <w:sz w:val="24"/>
              </w:rPr>
            </w:pPr>
          </w:p>
          <w:p w14:paraId="4598B212" w14:textId="77777777" w:rsidR="00311185" w:rsidRDefault="00311185" w:rsidP="005C59BE">
            <w:pPr>
              <w:rPr>
                <w:rFonts w:ascii="Arial" w:hAnsi="Arial" w:cs="Arial"/>
                <w:sz w:val="24"/>
              </w:rPr>
            </w:pPr>
          </w:p>
        </w:tc>
      </w:tr>
    </w:tbl>
    <w:p w14:paraId="6A503602" w14:textId="77777777" w:rsidR="00311185" w:rsidRDefault="00311185" w:rsidP="00311185">
      <w:pPr>
        <w:rPr>
          <w:rFonts w:ascii="Arial" w:hAnsi="Arial" w:cs="Arial"/>
          <w:b/>
          <w:bCs/>
          <w:sz w:val="24"/>
        </w:rPr>
      </w:pPr>
    </w:p>
    <w:p w14:paraId="2234CAA3" w14:textId="77777777" w:rsidR="00311185" w:rsidRDefault="00311185" w:rsidP="00311185">
      <w:pPr>
        <w:tabs>
          <w:tab w:val="left" w:pos="2700"/>
        </w:tabs>
        <w:rPr>
          <w:rFonts w:ascii="Arial" w:hAnsi="Arial" w:cs="Arial"/>
          <w:color w:val="000000"/>
          <w:sz w:val="24"/>
        </w:rPr>
      </w:pPr>
    </w:p>
    <w:p w14:paraId="5E4E95DF" w14:textId="77777777" w:rsidR="00311185" w:rsidRPr="004118A7" w:rsidRDefault="005B457D" w:rsidP="00247656">
      <w:pPr>
        <w:pStyle w:val="Heading5"/>
        <w:rPr>
          <w:sz w:val="28"/>
          <w:szCs w:val="28"/>
        </w:rPr>
      </w:pPr>
      <w:bookmarkStart w:id="60" w:name="_Toc200077022"/>
      <w:r w:rsidRPr="004118A7">
        <w:rPr>
          <w:sz w:val="28"/>
          <w:szCs w:val="28"/>
        </w:rPr>
        <w:t>2.3.1</w:t>
      </w:r>
      <w:r w:rsidR="00311185" w:rsidRPr="004118A7">
        <w:rPr>
          <w:sz w:val="28"/>
          <w:szCs w:val="28"/>
        </w:rPr>
        <w:t>.3.4</w:t>
      </w:r>
      <w:r w:rsidR="00311185" w:rsidRPr="004118A7">
        <w:rPr>
          <w:sz w:val="28"/>
          <w:szCs w:val="28"/>
        </w:rPr>
        <w:tab/>
        <w:t>Quality Control Processes</w:t>
      </w:r>
      <w:bookmarkEnd w:id="60"/>
    </w:p>
    <w:p w14:paraId="07D870DE" w14:textId="77777777" w:rsidR="003B51B8" w:rsidRDefault="003B51B8" w:rsidP="00247656"/>
    <w:p w14:paraId="156EBADC" w14:textId="77777777" w:rsidR="00311185" w:rsidRPr="003B51B8" w:rsidRDefault="00311185" w:rsidP="003B51B8">
      <w:pPr>
        <w:rPr>
          <w:rFonts w:ascii="Arial" w:hAnsi="Arial" w:cs="Arial"/>
          <w:sz w:val="24"/>
          <w:szCs w:val="24"/>
        </w:rPr>
      </w:pPr>
      <w:r w:rsidRPr="003B51B8">
        <w:rPr>
          <w:rFonts w:ascii="Arial" w:hAnsi="Arial" w:cs="Arial"/>
          <w:sz w:val="24"/>
          <w:szCs w:val="24"/>
        </w:rPr>
        <w:t xml:space="preserve">In the space below, respond to the following questions: </w:t>
      </w:r>
    </w:p>
    <w:p w14:paraId="540344F7" w14:textId="77777777" w:rsidR="00311185" w:rsidRDefault="00311185" w:rsidP="00311185">
      <w:pPr>
        <w:rPr>
          <w:rFonts w:ascii="Arial" w:hAnsi="Arial" w:cs="Arial"/>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900"/>
        <w:gridCol w:w="900"/>
      </w:tblGrid>
      <w:tr w:rsidR="009647D1" w:rsidRPr="009F0C44" w14:paraId="11E27151" w14:textId="77777777" w:rsidTr="009647D1">
        <w:trPr>
          <w:tblHeader/>
        </w:trPr>
        <w:tc>
          <w:tcPr>
            <w:tcW w:w="7488" w:type="dxa"/>
          </w:tcPr>
          <w:p w14:paraId="1C7996AB" w14:textId="77777777" w:rsidR="009647D1" w:rsidRPr="009647D1" w:rsidRDefault="009647D1" w:rsidP="008B5475">
            <w:pPr>
              <w:jc w:val="left"/>
              <w:rPr>
                <w:rFonts w:ascii="Arial" w:hAnsi="Arial" w:cs="Arial"/>
                <w:b/>
                <w:szCs w:val="22"/>
              </w:rPr>
            </w:pPr>
            <w:r w:rsidRPr="009647D1">
              <w:rPr>
                <w:rFonts w:ascii="Arial" w:hAnsi="Arial" w:cs="Arial"/>
                <w:b/>
                <w:szCs w:val="22"/>
              </w:rPr>
              <w:t>Quality Control Processes</w:t>
            </w:r>
          </w:p>
        </w:tc>
        <w:tc>
          <w:tcPr>
            <w:tcW w:w="900" w:type="dxa"/>
          </w:tcPr>
          <w:p w14:paraId="7F95D6EA" w14:textId="77777777" w:rsidR="009647D1" w:rsidRPr="009647D1" w:rsidRDefault="009647D1" w:rsidP="005C59BE">
            <w:pPr>
              <w:jc w:val="center"/>
              <w:rPr>
                <w:rFonts w:ascii="Arial" w:hAnsi="Arial" w:cs="Arial"/>
                <w:b/>
                <w:szCs w:val="22"/>
              </w:rPr>
            </w:pPr>
            <w:r w:rsidRPr="009647D1">
              <w:rPr>
                <w:rFonts w:ascii="Arial" w:hAnsi="Arial" w:cs="Arial"/>
                <w:b/>
                <w:szCs w:val="22"/>
              </w:rPr>
              <w:t>Yes</w:t>
            </w:r>
          </w:p>
        </w:tc>
        <w:tc>
          <w:tcPr>
            <w:tcW w:w="900" w:type="dxa"/>
          </w:tcPr>
          <w:p w14:paraId="3262C313" w14:textId="77777777" w:rsidR="009647D1" w:rsidRPr="009647D1" w:rsidRDefault="009647D1" w:rsidP="005C59BE">
            <w:pPr>
              <w:jc w:val="center"/>
              <w:rPr>
                <w:rFonts w:ascii="Arial" w:hAnsi="Arial" w:cs="Arial"/>
                <w:b/>
                <w:szCs w:val="22"/>
              </w:rPr>
            </w:pPr>
            <w:r w:rsidRPr="009647D1">
              <w:rPr>
                <w:rFonts w:ascii="Arial" w:hAnsi="Arial" w:cs="Arial"/>
                <w:b/>
                <w:szCs w:val="22"/>
              </w:rPr>
              <w:t>No</w:t>
            </w:r>
          </w:p>
        </w:tc>
      </w:tr>
      <w:tr w:rsidR="00311185" w:rsidRPr="009F0C44" w14:paraId="7110E722" w14:textId="77777777" w:rsidTr="005C59BE">
        <w:tc>
          <w:tcPr>
            <w:tcW w:w="7488" w:type="dxa"/>
          </w:tcPr>
          <w:p w14:paraId="3721F9DB" w14:textId="77777777" w:rsidR="00311185" w:rsidRPr="009F0C44" w:rsidRDefault="00311185" w:rsidP="008B5475">
            <w:pPr>
              <w:jc w:val="left"/>
              <w:rPr>
                <w:rFonts w:ascii="Arial" w:hAnsi="Arial" w:cs="Arial"/>
                <w:szCs w:val="22"/>
              </w:rPr>
            </w:pPr>
            <w:r w:rsidRPr="009F0C44">
              <w:rPr>
                <w:rFonts w:ascii="Arial" w:hAnsi="Arial" w:cs="Arial"/>
                <w:szCs w:val="22"/>
              </w:rPr>
              <w:t>Is student eligibility based on a personal interview (face-to-face or phone call) with a parent, guardian, or other responsible adult, or youth-as-worker?</w:t>
            </w:r>
          </w:p>
          <w:p w14:paraId="2D7B20B3" w14:textId="77777777" w:rsidR="00311185" w:rsidRPr="009F0C44" w:rsidRDefault="00311185" w:rsidP="005C59BE">
            <w:pPr>
              <w:jc w:val="left"/>
              <w:rPr>
                <w:rFonts w:ascii="Arial" w:hAnsi="Arial" w:cs="Arial"/>
                <w:bCs/>
                <w:szCs w:val="22"/>
              </w:rPr>
            </w:pPr>
          </w:p>
        </w:tc>
        <w:tc>
          <w:tcPr>
            <w:tcW w:w="900" w:type="dxa"/>
          </w:tcPr>
          <w:p w14:paraId="67A23A35" w14:textId="77777777" w:rsidR="00311185" w:rsidRPr="009F0C44" w:rsidRDefault="00311185" w:rsidP="005C59BE">
            <w:pPr>
              <w:jc w:val="center"/>
              <w:rPr>
                <w:rFonts w:ascii="Arial" w:hAnsi="Arial" w:cs="Arial"/>
                <w:szCs w:val="22"/>
              </w:rPr>
            </w:pPr>
          </w:p>
          <w:p w14:paraId="559FF285"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7427CE67" w14:textId="77777777" w:rsidR="00311185" w:rsidRPr="009F0C44" w:rsidRDefault="00311185" w:rsidP="005C59BE">
            <w:pPr>
              <w:jc w:val="center"/>
              <w:rPr>
                <w:rFonts w:ascii="Arial" w:hAnsi="Arial" w:cs="Arial"/>
                <w:szCs w:val="22"/>
              </w:rPr>
            </w:pPr>
          </w:p>
          <w:p w14:paraId="36262973"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r w:rsidR="00311185" w:rsidRPr="009F0C44" w14:paraId="1D219977" w14:textId="77777777" w:rsidTr="005C59BE">
        <w:tc>
          <w:tcPr>
            <w:tcW w:w="7488" w:type="dxa"/>
          </w:tcPr>
          <w:p w14:paraId="307FF2B2" w14:textId="77777777" w:rsidR="00311185" w:rsidRPr="009F0C44" w:rsidRDefault="00B756B1" w:rsidP="008B5475">
            <w:pPr>
              <w:jc w:val="left"/>
              <w:rPr>
                <w:rFonts w:ascii="Arial" w:hAnsi="Arial" w:cs="Arial"/>
                <w:szCs w:val="22"/>
              </w:rPr>
            </w:pPr>
            <w:proofErr w:type="gramStart"/>
            <w:r w:rsidRPr="009F0C44">
              <w:rPr>
                <w:rFonts w:ascii="Arial" w:hAnsi="Arial" w:cs="Arial"/>
                <w:szCs w:val="22"/>
              </w:rPr>
              <w:t>Does</w:t>
            </w:r>
            <w:proofErr w:type="gramEnd"/>
            <w:r w:rsidRPr="009F0C44">
              <w:rPr>
                <w:rFonts w:ascii="Arial" w:hAnsi="Arial" w:cs="Arial"/>
                <w:szCs w:val="22"/>
              </w:rPr>
              <w:t xml:space="preserve"> t</w:t>
            </w:r>
            <w:r w:rsidR="00311185" w:rsidRPr="009F0C44">
              <w:rPr>
                <w:rFonts w:ascii="Arial" w:hAnsi="Arial" w:cs="Arial"/>
                <w:szCs w:val="22"/>
              </w:rPr>
              <w:t>he SEA and/or regional offices train recruiters at least annually on eligibility requirements, including the basic eligibility definition, economic necessity, temporary vs. seasonal, processing, etc.</w:t>
            </w:r>
            <w:r w:rsidRPr="009F0C44">
              <w:rPr>
                <w:rFonts w:ascii="Arial" w:hAnsi="Arial" w:cs="Arial"/>
                <w:szCs w:val="22"/>
              </w:rPr>
              <w:t>?</w:t>
            </w:r>
            <w:r w:rsidR="00311185" w:rsidRPr="009F0C44">
              <w:rPr>
                <w:rFonts w:ascii="Arial" w:hAnsi="Arial" w:cs="Arial"/>
                <w:szCs w:val="22"/>
              </w:rPr>
              <w:t xml:space="preserve">  </w:t>
            </w:r>
          </w:p>
        </w:tc>
        <w:tc>
          <w:tcPr>
            <w:tcW w:w="900" w:type="dxa"/>
          </w:tcPr>
          <w:p w14:paraId="378E6D5B" w14:textId="77777777" w:rsidR="00311185" w:rsidRPr="009F0C44" w:rsidRDefault="00311185" w:rsidP="005C59BE">
            <w:pPr>
              <w:jc w:val="center"/>
              <w:rPr>
                <w:rFonts w:ascii="Arial" w:hAnsi="Arial" w:cs="Arial"/>
                <w:szCs w:val="22"/>
              </w:rPr>
            </w:pPr>
          </w:p>
          <w:p w14:paraId="6E061BF7"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7B6BBFBF" w14:textId="77777777" w:rsidR="00311185" w:rsidRPr="009F0C44" w:rsidRDefault="00311185" w:rsidP="005C59BE">
            <w:pPr>
              <w:jc w:val="center"/>
              <w:rPr>
                <w:rFonts w:ascii="Arial" w:hAnsi="Arial" w:cs="Arial"/>
                <w:szCs w:val="22"/>
              </w:rPr>
            </w:pPr>
          </w:p>
          <w:p w14:paraId="6FA80DAD"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r w:rsidR="00311185" w:rsidRPr="009F0C44" w14:paraId="7E8FF878" w14:textId="77777777" w:rsidTr="005C59BE">
        <w:tc>
          <w:tcPr>
            <w:tcW w:w="7488" w:type="dxa"/>
          </w:tcPr>
          <w:p w14:paraId="2D092833" w14:textId="77777777" w:rsidR="00311185" w:rsidRPr="009F0C44" w:rsidRDefault="00B756B1" w:rsidP="008B5475">
            <w:pPr>
              <w:jc w:val="left"/>
              <w:rPr>
                <w:rFonts w:ascii="Arial" w:hAnsi="Arial" w:cs="Arial"/>
                <w:szCs w:val="22"/>
              </w:rPr>
            </w:pPr>
            <w:r w:rsidRPr="009F0C44">
              <w:rPr>
                <w:rFonts w:ascii="Arial" w:hAnsi="Arial" w:cs="Arial"/>
                <w:szCs w:val="22"/>
              </w:rPr>
              <w:t>Does the SEA have</w:t>
            </w:r>
            <w:r w:rsidR="00311185" w:rsidRPr="009F0C44">
              <w:rPr>
                <w:rFonts w:ascii="Arial" w:hAnsi="Arial" w:cs="Arial"/>
                <w:szCs w:val="22"/>
              </w:rPr>
              <w:t xml:space="preserve"> a formal process, beyond the recruiter’s determination, for reviewing and ensuring the accuracy of w</w:t>
            </w:r>
            <w:r w:rsidRPr="009F0C44">
              <w:rPr>
                <w:rFonts w:ascii="Arial" w:hAnsi="Arial" w:cs="Arial"/>
                <w:szCs w:val="22"/>
              </w:rPr>
              <w:t>ritten eligibility information [</w:t>
            </w:r>
            <w:r w:rsidR="00311185" w:rsidRPr="009F0C44">
              <w:rPr>
                <w:rFonts w:ascii="Arial" w:hAnsi="Arial" w:cs="Arial"/>
                <w:szCs w:val="22"/>
              </w:rPr>
              <w:t>e.g., COEs are reviewed and initialed by the recruiter’s supe</w:t>
            </w:r>
            <w:r w:rsidRPr="009F0C44">
              <w:rPr>
                <w:rFonts w:ascii="Arial" w:hAnsi="Arial" w:cs="Arial"/>
                <w:szCs w:val="22"/>
              </w:rPr>
              <w:t>rvisor and/or other reviewer(s)]?</w:t>
            </w:r>
          </w:p>
        </w:tc>
        <w:tc>
          <w:tcPr>
            <w:tcW w:w="900" w:type="dxa"/>
          </w:tcPr>
          <w:p w14:paraId="5357E852" w14:textId="77777777" w:rsidR="00311185" w:rsidRPr="009F0C44" w:rsidRDefault="00311185" w:rsidP="005C59BE">
            <w:pPr>
              <w:jc w:val="center"/>
              <w:rPr>
                <w:rFonts w:ascii="Arial" w:hAnsi="Arial" w:cs="Arial"/>
                <w:szCs w:val="22"/>
              </w:rPr>
            </w:pPr>
          </w:p>
          <w:p w14:paraId="6E7869AD"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1C7B1486" w14:textId="77777777" w:rsidR="00311185" w:rsidRPr="009F0C44" w:rsidRDefault="00311185" w:rsidP="005C59BE">
            <w:pPr>
              <w:jc w:val="center"/>
              <w:rPr>
                <w:rFonts w:ascii="Arial" w:hAnsi="Arial" w:cs="Arial"/>
                <w:szCs w:val="22"/>
              </w:rPr>
            </w:pPr>
          </w:p>
          <w:p w14:paraId="38CF2A21"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r w:rsidR="00311185" w:rsidRPr="009F0C44" w14:paraId="3617DD93" w14:textId="77777777" w:rsidTr="005C59BE">
        <w:tc>
          <w:tcPr>
            <w:tcW w:w="7488" w:type="dxa"/>
          </w:tcPr>
          <w:p w14:paraId="743C148B" w14:textId="77777777" w:rsidR="00311185" w:rsidRPr="009F0C44" w:rsidRDefault="00B756B1" w:rsidP="00B756B1">
            <w:pPr>
              <w:jc w:val="left"/>
              <w:rPr>
                <w:rFonts w:ascii="Arial" w:hAnsi="Arial" w:cs="Arial"/>
                <w:szCs w:val="22"/>
              </w:rPr>
            </w:pPr>
            <w:r w:rsidRPr="009F0C44">
              <w:rPr>
                <w:rFonts w:ascii="Arial" w:hAnsi="Arial" w:cs="Arial"/>
                <w:szCs w:val="22"/>
              </w:rPr>
              <w:t>Are i</w:t>
            </w:r>
            <w:r w:rsidR="00311185" w:rsidRPr="009F0C44">
              <w:rPr>
                <w:rFonts w:ascii="Arial" w:hAnsi="Arial" w:cs="Arial"/>
                <w:szCs w:val="22"/>
              </w:rPr>
              <w:t>ncomplete or otherwise questiona</w:t>
            </w:r>
            <w:r w:rsidRPr="009F0C44">
              <w:rPr>
                <w:rFonts w:ascii="Arial" w:hAnsi="Arial" w:cs="Arial"/>
                <w:szCs w:val="22"/>
              </w:rPr>
              <w:t>ble COEs</w:t>
            </w:r>
            <w:r w:rsidR="00311185" w:rsidRPr="009F0C44">
              <w:rPr>
                <w:rFonts w:ascii="Arial" w:hAnsi="Arial" w:cs="Arial"/>
                <w:szCs w:val="22"/>
              </w:rPr>
              <w:t xml:space="preserve"> returned to the recruiter for correction, further explanation, doc</w:t>
            </w:r>
            <w:r w:rsidRPr="009F0C44">
              <w:rPr>
                <w:rFonts w:ascii="Arial" w:hAnsi="Arial" w:cs="Arial"/>
                <w:szCs w:val="22"/>
              </w:rPr>
              <w:t>umentation, and/or verification?</w:t>
            </w:r>
            <w:r w:rsidR="00311185" w:rsidRPr="009F0C44">
              <w:rPr>
                <w:rFonts w:ascii="Arial" w:hAnsi="Arial" w:cs="Arial"/>
                <w:szCs w:val="22"/>
              </w:rPr>
              <w:t xml:space="preserve">  </w:t>
            </w:r>
          </w:p>
        </w:tc>
        <w:tc>
          <w:tcPr>
            <w:tcW w:w="900" w:type="dxa"/>
          </w:tcPr>
          <w:p w14:paraId="3FED0990" w14:textId="77777777" w:rsidR="00311185" w:rsidRPr="009F0C44" w:rsidRDefault="00311185" w:rsidP="005C59BE">
            <w:pPr>
              <w:jc w:val="center"/>
              <w:rPr>
                <w:rFonts w:ascii="Arial" w:hAnsi="Arial" w:cs="Arial"/>
                <w:szCs w:val="22"/>
              </w:rPr>
            </w:pPr>
          </w:p>
          <w:p w14:paraId="0394B6E7"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7B396A5F" w14:textId="77777777" w:rsidR="00311185" w:rsidRPr="009F0C44" w:rsidRDefault="00311185" w:rsidP="005C59BE">
            <w:pPr>
              <w:jc w:val="center"/>
              <w:rPr>
                <w:rFonts w:ascii="Arial" w:hAnsi="Arial" w:cs="Arial"/>
                <w:szCs w:val="22"/>
              </w:rPr>
            </w:pPr>
          </w:p>
          <w:p w14:paraId="64B2B007"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r w:rsidR="00311185" w:rsidRPr="009F0C44" w14:paraId="7308A6A4" w14:textId="77777777" w:rsidTr="005C59BE">
        <w:tc>
          <w:tcPr>
            <w:tcW w:w="7488" w:type="dxa"/>
          </w:tcPr>
          <w:p w14:paraId="4C9C32DC" w14:textId="77777777" w:rsidR="00311185" w:rsidRPr="009F0C44" w:rsidRDefault="00B756B1" w:rsidP="008B5475">
            <w:pPr>
              <w:jc w:val="left"/>
              <w:rPr>
                <w:rFonts w:ascii="Arial" w:hAnsi="Arial" w:cs="Arial"/>
                <w:szCs w:val="22"/>
              </w:rPr>
            </w:pPr>
            <w:r w:rsidRPr="009F0C44">
              <w:rPr>
                <w:rFonts w:ascii="Arial" w:hAnsi="Arial" w:cs="Arial"/>
                <w:szCs w:val="22"/>
              </w:rPr>
              <w:t>Does the SEA provide</w:t>
            </w:r>
            <w:r w:rsidR="00311185" w:rsidRPr="009F0C44">
              <w:rPr>
                <w:rFonts w:ascii="Arial" w:hAnsi="Arial" w:cs="Arial"/>
                <w:szCs w:val="22"/>
              </w:rPr>
              <w:t xml:space="preserve"> recruiters with written eligibil</w:t>
            </w:r>
            <w:r w:rsidRPr="009F0C44">
              <w:rPr>
                <w:rFonts w:ascii="Arial" w:hAnsi="Arial" w:cs="Arial"/>
                <w:szCs w:val="22"/>
              </w:rPr>
              <w:t>ity guidance (e.g., a handbook)?</w:t>
            </w:r>
          </w:p>
        </w:tc>
        <w:tc>
          <w:tcPr>
            <w:tcW w:w="900" w:type="dxa"/>
          </w:tcPr>
          <w:p w14:paraId="1F57EF53" w14:textId="77777777" w:rsidR="00311185" w:rsidRPr="009F0C44" w:rsidRDefault="00311185" w:rsidP="005C59BE">
            <w:pPr>
              <w:jc w:val="center"/>
              <w:rPr>
                <w:rFonts w:ascii="Arial" w:hAnsi="Arial" w:cs="Arial"/>
                <w:szCs w:val="22"/>
              </w:rPr>
            </w:pPr>
          </w:p>
          <w:p w14:paraId="0B850EFC"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0A9C8622" w14:textId="77777777" w:rsidR="00311185" w:rsidRPr="009F0C44" w:rsidRDefault="00311185" w:rsidP="005C59BE">
            <w:pPr>
              <w:jc w:val="center"/>
              <w:rPr>
                <w:rFonts w:ascii="Arial" w:hAnsi="Arial" w:cs="Arial"/>
                <w:szCs w:val="22"/>
              </w:rPr>
            </w:pPr>
          </w:p>
          <w:p w14:paraId="31D27CC0"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r w:rsidR="00311185" w:rsidRPr="009F0C44" w14:paraId="313006CD" w14:textId="77777777" w:rsidTr="005C59BE">
        <w:tc>
          <w:tcPr>
            <w:tcW w:w="7488" w:type="dxa"/>
          </w:tcPr>
          <w:p w14:paraId="2DEDDA10" w14:textId="77777777" w:rsidR="00311185" w:rsidRPr="009F0C44" w:rsidRDefault="00B756B1" w:rsidP="008B5475">
            <w:pPr>
              <w:jc w:val="left"/>
              <w:rPr>
                <w:rFonts w:ascii="Arial" w:hAnsi="Arial" w:cs="Arial"/>
                <w:szCs w:val="22"/>
              </w:rPr>
            </w:pPr>
            <w:r w:rsidRPr="009F0C44">
              <w:rPr>
                <w:rFonts w:ascii="Arial" w:hAnsi="Arial" w:cs="Arial"/>
                <w:szCs w:val="22"/>
              </w:rPr>
              <w:t>Does the SEA review</w:t>
            </w:r>
            <w:r w:rsidR="00311185" w:rsidRPr="009F0C44">
              <w:rPr>
                <w:rFonts w:ascii="Arial" w:hAnsi="Arial" w:cs="Arial"/>
                <w:szCs w:val="22"/>
              </w:rPr>
              <w:t xml:space="preserve"> student attendance</w:t>
            </w:r>
            <w:r w:rsidR="0084345E" w:rsidRPr="009F0C44">
              <w:rPr>
                <w:rFonts w:ascii="Arial" w:hAnsi="Arial" w:cs="Arial"/>
                <w:szCs w:val="22"/>
              </w:rPr>
              <w:t xml:space="preserve"> records</w:t>
            </w:r>
            <w:r w:rsidR="00311185" w:rsidRPr="009F0C44">
              <w:rPr>
                <w:rFonts w:ascii="Arial" w:hAnsi="Arial" w:cs="Arial"/>
                <w:szCs w:val="22"/>
              </w:rPr>
              <w:t xml:space="preserve"> a</w:t>
            </w:r>
            <w:r w:rsidRPr="009F0C44">
              <w:rPr>
                <w:rFonts w:ascii="Arial" w:hAnsi="Arial" w:cs="Arial"/>
                <w:szCs w:val="22"/>
              </w:rPr>
              <w:t>t summer/intersession projects</w:t>
            </w:r>
            <w:r w:rsidR="0084345E" w:rsidRPr="009F0C44">
              <w:rPr>
                <w:rFonts w:ascii="Arial" w:hAnsi="Arial" w:cs="Arial"/>
                <w:szCs w:val="22"/>
              </w:rPr>
              <w:t xml:space="preserve"> to verify that the total unduplicated number of eligible migrant students served in the summer/intersession is reconciled with the Category 2 Count</w:t>
            </w:r>
            <w:r w:rsidRPr="009F0C44">
              <w:rPr>
                <w:rFonts w:ascii="Arial" w:hAnsi="Arial" w:cs="Arial"/>
                <w:szCs w:val="22"/>
              </w:rPr>
              <w:t>?</w:t>
            </w:r>
            <w:r w:rsidR="00311185" w:rsidRPr="009F0C44">
              <w:rPr>
                <w:rFonts w:ascii="Arial" w:hAnsi="Arial" w:cs="Arial"/>
                <w:szCs w:val="22"/>
              </w:rPr>
              <w:t xml:space="preserve">  </w:t>
            </w:r>
          </w:p>
        </w:tc>
        <w:tc>
          <w:tcPr>
            <w:tcW w:w="900" w:type="dxa"/>
          </w:tcPr>
          <w:p w14:paraId="18D374A7" w14:textId="77777777" w:rsidR="00311185" w:rsidRPr="009F0C44" w:rsidRDefault="00311185" w:rsidP="005C59BE">
            <w:pPr>
              <w:jc w:val="center"/>
              <w:rPr>
                <w:rFonts w:ascii="Arial" w:hAnsi="Arial" w:cs="Arial"/>
                <w:szCs w:val="22"/>
              </w:rPr>
            </w:pPr>
          </w:p>
          <w:p w14:paraId="032EE02C"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385A9F9F" w14:textId="77777777" w:rsidR="00311185" w:rsidRPr="009F0C44" w:rsidRDefault="00311185" w:rsidP="005C59BE">
            <w:pPr>
              <w:jc w:val="center"/>
              <w:rPr>
                <w:rFonts w:ascii="Arial" w:hAnsi="Arial" w:cs="Arial"/>
                <w:szCs w:val="22"/>
              </w:rPr>
            </w:pPr>
          </w:p>
          <w:p w14:paraId="07AA73FB"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r w:rsidR="00311185" w:rsidRPr="009F0C44" w14:paraId="44952EE3" w14:textId="77777777" w:rsidTr="005C59BE">
        <w:tc>
          <w:tcPr>
            <w:tcW w:w="7488" w:type="dxa"/>
          </w:tcPr>
          <w:p w14:paraId="1A81BD2B" w14:textId="77777777" w:rsidR="00311185" w:rsidRPr="009F0C44" w:rsidRDefault="00B756B1" w:rsidP="00B756B1">
            <w:pPr>
              <w:jc w:val="left"/>
              <w:rPr>
                <w:rFonts w:ascii="Arial" w:hAnsi="Arial" w:cs="Arial"/>
                <w:szCs w:val="22"/>
              </w:rPr>
            </w:pPr>
            <w:r w:rsidRPr="009F0C44">
              <w:rPr>
                <w:rFonts w:ascii="Arial" w:hAnsi="Arial" w:cs="Arial"/>
                <w:szCs w:val="22"/>
              </w:rPr>
              <w:t>Does t</w:t>
            </w:r>
            <w:r w:rsidR="00311185" w:rsidRPr="009F0C44">
              <w:rPr>
                <w:rFonts w:ascii="Arial" w:hAnsi="Arial" w:cs="Arial"/>
                <w:szCs w:val="22"/>
              </w:rPr>
              <w:t>he SEA ha</w:t>
            </w:r>
            <w:r w:rsidRPr="009F0C44">
              <w:rPr>
                <w:rFonts w:ascii="Arial" w:hAnsi="Arial" w:cs="Arial"/>
                <w:szCs w:val="22"/>
              </w:rPr>
              <w:t>ve</w:t>
            </w:r>
            <w:r w:rsidR="00311185" w:rsidRPr="009F0C44">
              <w:rPr>
                <w:rFonts w:ascii="Arial" w:hAnsi="Arial" w:cs="Arial"/>
                <w:szCs w:val="22"/>
              </w:rPr>
              <w:t xml:space="preserve"> both </w:t>
            </w:r>
            <w:r w:rsidR="008B5475" w:rsidRPr="009F0C44">
              <w:rPr>
                <w:rFonts w:ascii="Arial" w:hAnsi="Arial" w:cs="Arial"/>
                <w:szCs w:val="22"/>
              </w:rPr>
              <w:t xml:space="preserve">a </w:t>
            </w:r>
            <w:r w:rsidR="00311185" w:rsidRPr="009F0C44">
              <w:rPr>
                <w:rFonts w:ascii="Arial" w:hAnsi="Arial" w:cs="Arial"/>
                <w:szCs w:val="22"/>
              </w:rPr>
              <w:t xml:space="preserve">local and state-level process for </w:t>
            </w:r>
            <w:r w:rsidRPr="009F0C44">
              <w:rPr>
                <w:rFonts w:ascii="Arial" w:hAnsi="Arial" w:cs="Arial"/>
                <w:szCs w:val="22"/>
              </w:rPr>
              <w:t>resolving eligibility questions?</w:t>
            </w:r>
          </w:p>
        </w:tc>
        <w:tc>
          <w:tcPr>
            <w:tcW w:w="900" w:type="dxa"/>
          </w:tcPr>
          <w:p w14:paraId="7E42D42A" w14:textId="77777777" w:rsidR="00311185" w:rsidRPr="009F0C44" w:rsidRDefault="00311185" w:rsidP="005C59BE">
            <w:pPr>
              <w:jc w:val="center"/>
              <w:rPr>
                <w:rFonts w:ascii="Arial" w:hAnsi="Arial" w:cs="Arial"/>
                <w:szCs w:val="22"/>
              </w:rPr>
            </w:pPr>
          </w:p>
          <w:p w14:paraId="64D23C47"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705F54B8" w14:textId="77777777" w:rsidR="00311185" w:rsidRPr="009F0C44" w:rsidRDefault="00311185" w:rsidP="005C59BE">
            <w:pPr>
              <w:jc w:val="center"/>
              <w:rPr>
                <w:rFonts w:ascii="Arial" w:hAnsi="Arial" w:cs="Arial"/>
                <w:szCs w:val="22"/>
              </w:rPr>
            </w:pPr>
          </w:p>
          <w:p w14:paraId="14420A63"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r w:rsidR="00311185" w:rsidRPr="009F0C44" w14:paraId="4D1F9D63" w14:textId="77777777" w:rsidTr="005C59BE">
        <w:tc>
          <w:tcPr>
            <w:tcW w:w="7488" w:type="dxa"/>
          </w:tcPr>
          <w:p w14:paraId="2A3499C6" w14:textId="77777777" w:rsidR="00311185" w:rsidRPr="009F0C44" w:rsidRDefault="00B756B1" w:rsidP="00B756B1">
            <w:pPr>
              <w:jc w:val="left"/>
              <w:rPr>
                <w:rFonts w:ascii="Arial" w:hAnsi="Arial" w:cs="Arial"/>
                <w:szCs w:val="22"/>
              </w:rPr>
            </w:pPr>
            <w:r w:rsidRPr="009F0C44">
              <w:rPr>
                <w:rFonts w:ascii="Arial" w:hAnsi="Arial" w:cs="Arial"/>
                <w:szCs w:val="22"/>
              </w:rPr>
              <w:t>Are w</w:t>
            </w:r>
            <w:r w:rsidR="00311185" w:rsidRPr="009F0C44">
              <w:rPr>
                <w:rFonts w:ascii="Arial" w:hAnsi="Arial" w:cs="Arial"/>
                <w:szCs w:val="22"/>
              </w:rPr>
              <w:t xml:space="preserve">ritten procedures provided to regular school year and </w:t>
            </w:r>
            <w:r w:rsidRPr="009F0C44">
              <w:rPr>
                <w:rFonts w:ascii="Arial" w:hAnsi="Arial" w:cs="Arial"/>
                <w:szCs w:val="22"/>
              </w:rPr>
              <w:t>summer/inter</w:t>
            </w:r>
            <w:r w:rsidR="00311185" w:rsidRPr="009F0C44">
              <w:rPr>
                <w:rFonts w:ascii="Arial" w:hAnsi="Arial" w:cs="Arial"/>
                <w:szCs w:val="22"/>
              </w:rPr>
              <w:t>session personnel on how to collect and report pupil enrollment and withdrawal data</w:t>
            </w:r>
            <w:r w:rsidRPr="009F0C44">
              <w:rPr>
                <w:rFonts w:ascii="Arial" w:hAnsi="Arial" w:cs="Arial"/>
                <w:szCs w:val="22"/>
              </w:rPr>
              <w:t>?</w:t>
            </w:r>
            <w:r w:rsidR="00311185" w:rsidRPr="009F0C44">
              <w:rPr>
                <w:rFonts w:ascii="Arial" w:hAnsi="Arial" w:cs="Arial"/>
                <w:szCs w:val="22"/>
              </w:rPr>
              <w:t xml:space="preserve">  </w:t>
            </w:r>
          </w:p>
        </w:tc>
        <w:tc>
          <w:tcPr>
            <w:tcW w:w="900" w:type="dxa"/>
          </w:tcPr>
          <w:p w14:paraId="3EFC1C91" w14:textId="77777777" w:rsidR="00311185" w:rsidRPr="009F0C44" w:rsidRDefault="00311185" w:rsidP="005C59BE">
            <w:pPr>
              <w:jc w:val="center"/>
              <w:rPr>
                <w:rFonts w:ascii="Arial" w:hAnsi="Arial" w:cs="Arial"/>
                <w:szCs w:val="22"/>
              </w:rPr>
            </w:pPr>
          </w:p>
          <w:p w14:paraId="68E0C622"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121DEFEE" w14:textId="77777777" w:rsidR="00311185" w:rsidRPr="009F0C44" w:rsidRDefault="00311185" w:rsidP="005C59BE">
            <w:pPr>
              <w:jc w:val="center"/>
              <w:rPr>
                <w:rFonts w:ascii="Arial" w:hAnsi="Arial" w:cs="Arial"/>
                <w:szCs w:val="22"/>
              </w:rPr>
            </w:pPr>
          </w:p>
          <w:p w14:paraId="218A2E51"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r w:rsidR="00311185" w:rsidRPr="009F0C44" w14:paraId="643B9CC8" w14:textId="77777777" w:rsidTr="005C59BE">
        <w:tc>
          <w:tcPr>
            <w:tcW w:w="7488" w:type="dxa"/>
          </w:tcPr>
          <w:p w14:paraId="50E5AF23" w14:textId="77777777" w:rsidR="00311185" w:rsidRPr="009F0C44" w:rsidRDefault="00B756B1" w:rsidP="00B756B1">
            <w:pPr>
              <w:jc w:val="left"/>
              <w:rPr>
                <w:rFonts w:ascii="Arial" w:hAnsi="Arial" w:cs="Arial"/>
                <w:szCs w:val="22"/>
              </w:rPr>
            </w:pPr>
            <w:r w:rsidRPr="009F0C44">
              <w:rPr>
                <w:rFonts w:ascii="Arial" w:hAnsi="Arial" w:cs="Arial"/>
                <w:szCs w:val="22"/>
              </w:rPr>
              <w:t>Are r</w:t>
            </w:r>
            <w:r w:rsidR="00311185" w:rsidRPr="009F0C44">
              <w:rPr>
                <w:rFonts w:ascii="Arial" w:hAnsi="Arial" w:cs="Arial"/>
                <w:szCs w:val="22"/>
              </w:rPr>
              <w:t>ecords/data entry personnel provided training on how to review regular school year and summer/inter-session site records, input data, and run report</w:t>
            </w:r>
            <w:r w:rsidRPr="009F0C44">
              <w:rPr>
                <w:rFonts w:ascii="Arial" w:hAnsi="Arial" w:cs="Arial"/>
                <w:szCs w:val="22"/>
              </w:rPr>
              <w:t>s used for child count purposes?</w:t>
            </w:r>
          </w:p>
        </w:tc>
        <w:tc>
          <w:tcPr>
            <w:tcW w:w="900" w:type="dxa"/>
          </w:tcPr>
          <w:p w14:paraId="167CB932" w14:textId="77777777" w:rsidR="00311185" w:rsidRPr="009F0C44" w:rsidRDefault="00311185" w:rsidP="005C59BE">
            <w:pPr>
              <w:jc w:val="center"/>
              <w:rPr>
                <w:rFonts w:ascii="Arial" w:hAnsi="Arial" w:cs="Arial"/>
                <w:szCs w:val="22"/>
              </w:rPr>
            </w:pPr>
          </w:p>
          <w:p w14:paraId="49D960B8" w14:textId="77777777" w:rsidR="00311185" w:rsidRPr="009F0C44" w:rsidRDefault="00311185" w:rsidP="005C59BE">
            <w:pPr>
              <w:jc w:val="center"/>
              <w:rPr>
                <w:rFonts w:ascii="Arial" w:hAnsi="Arial" w:cs="Arial"/>
                <w:szCs w:val="22"/>
              </w:rPr>
            </w:pPr>
            <w:r w:rsidRPr="009F0C44">
              <w:rPr>
                <w:rFonts w:ascii="Arial" w:hAnsi="Arial" w:cs="Arial"/>
                <w:szCs w:val="22"/>
              </w:rPr>
              <w:t>□Yes</w:t>
            </w:r>
          </w:p>
        </w:tc>
        <w:tc>
          <w:tcPr>
            <w:tcW w:w="900" w:type="dxa"/>
          </w:tcPr>
          <w:p w14:paraId="33605D78" w14:textId="77777777" w:rsidR="00311185" w:rsidRPr="009F0C44" w:rsidRDefault="00311185" w:rsidP="005C59BE">
            <w:pPr>
              <w:jc w:val="center"/>
              <w:rPr>
                <w:rFonts w:ascii="Arial" w:hAnsi="Arial" w:cs="Arial"/>
                <w:szCs w:val="22"/>
              </w:rPr>
            </w:pPr>
          </w:p>
          <w:p w14:paraId="12EE8A48" w14:textId="77777777" w:rsidR="00311185" w:rsidRPr="009F0C44" w:rsidRDefault="00311185" w:rsidP="005C59BE">
            <w:pPr>
              <w:jc w:val="center"/>
              <w:rPr>
                <w:rFonts w:ascii="Arial" w:hAnsi="Arial" w:cs="Arial"/>
                <w:szCs w:val="22"/>
              </w:rPr>
            </w:pPr>
            <w:r w:rsidRPr="009F0C44">
              <w:rPr>
                <w:rFonts w:ascii="Arial" w:hAnsi="Arial" w:cs="Arial"/>
                <w:szCs w:val="22"/>
              </w:rPr>
              <w:t>□ No</w:t>
            </w:r>
          </w:p>
        </w:tc>
      </w:tr>
    </w:tbl>
    <w:p w14:paraId="5DFAA070" w14:textId="77777777" w:rsidR="00311185" w:rsidRDefault="00311185" w:rsidP="00311185">
      <w:pPr>
        <w:rPr>
          <w:rFonts w:ascii="Arial" w:hAnsi="Arial" w:cs="Arial"/>
          <w:b/>
          <w:bCs/>
          <w:sz w:val="24"/>
        </w:rPr>
      </w:pPr>
    </w:p>
    <w:p w14:paraId="72E9C539" w14:textId="77777777" w:rsidR="00B756B1" w:rsidRDefault="00B756B1" w:rsidP="00B756B1">
      <w:pPr>
        <w:jc w:val="left"/>
        <w:rPr>
          <w:rFonts w:ascii="Arial" w:hAnsi="Arial" w:cs="Arial"/>
          <w:sz w:val="24"/>
        </w:rPr>
      </w:pPr>
      <w:r>
        <w:rPr>
          <w:rFonts w:ascii="Arial" w:hAnsi="Arial" w:cs="Arial"/>
          <w:sz w:val="24"/>
        </w:rPr>
        <w:t>In the space below, describe the results of</w:t>
      </w:r>
      <w:r w:rsidRPr="0072357E">
        <w:rPr>
          <w:rFonts w:ascii="Arial" w:hAnsi="Arial"/>
          <w:b/>
          <w:i/>
          <w:sz w:val="24"/>
        </w:rPr>
        <w:t xml:space="preserve"> any</w:t>
      </w:r>
      <w:r>
        <w:rPr>
          <w:rFonts w:ascii="Arial" w:hAnsi="Arial" w:cs="Arial"/>
          <w:sz w:val="24"/>
        </w:rPr>
        <w:t xml:space="preserve"> re-interview processes used by the SEA during the </w:t>
      </w:r>
      <w:r w:rsidR="00862795">
        <w:rPr>
          <w:rFonts w:ascii="Arial" w:hAnsi="Arial" w:cs="Arial"/>
          <w:sz w:val="24"/>
        </w:rPr>
        <w:t>performance</w:t>
      </w:r>
      <w:r>
        <w:rPr>
          <w:rFonts w:ascii="Arial" w:hAnsi="Arial" w:cs="Arial"/>
          <w:sz w:val="24"/>
        </w:rPr>
        <w:t xml:space="preserve"> period to test the accuracy of the State’s MEP eligibility determinations.  </w:t>
      </w:r>
    </w:p>
    <w:p w14:paraId="0D400210" w14:textId="77777777" w:rsidR="00311185" w:rsidRDefault="00311185" w:rsidP="00311185">
      <w:pPr>
        <w:jc w:val="left"/>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2088"/>
      </w:tblGrid>
      <w:tr w:rsidR="00311185" w:rsidRPr="009F0C44" w14:paraId="296EB933" w14:textId="77777777" w:rsidTr="00287128">
        <w:trPr>
          <w:tblHeader/>
        </w:trPr>
        <w:tc>
          <w:tcPr>
            <w:tcW w:w="6768" w:type="dxa"/>
            <w:shd w:val="clear" w:color="auto" w:fill="auto"/>
          </w:tcPr>
          <w:p w14:paraId="6B9BD7EE" w14:textId="77777777" w:rsidR="00311185" w:rsidRPr="009F0C44" w:rsidRDefault="00311185" w:rsidP="005C59BE">
            <w:pPr>
              <w:jc w:val="left"/>
              <w:rPr>
                <w:rFonts w:ascii="Arial" w:eastAsia="Calibri" w:hAnsi="Arial" w:cs="Arial"/>
                <w:b/>
                <w:szCs w:val="22"/>
              </w:rPr>
            </w:pPr>
            <w:r w:rsidRPr="009F0C44">
              <w:rPr>
                <w:rFonts w:ascii="Arial" w:eastAsia="Calibri" w:hAnsi="Arial" w:cs="Arial"/>
                <w:b/>
                <w:szCs w:val="22"/>
              </w:rPr>
              <w:t>Results</w:t>
            </w:r>
          </w:p>
        </w:tc>
        <w:tc>
          <w:tcPr>
            <w:tcW w:w="2088" w:type="dxa"/>
            <w:shd w:val="clear" w:color="auto" w:fill="auto"/>
          </w:tcPr>
          <w:p w14:paraId="54B7C789" w14:textId="77777777" w:rsidR="00311185" w:rsidRPr="009F0C44" w:rsidRDefault="00311185" w:rsidP="005C59BE">
            <w:pPr>
              <w:jc w:val="center"/>
              <w:rPr>
                <w:rFonts w:ascii="Arial" w:eastAsia="Calibri" w:hAnsi="Arial" w:cs="Arial"/>
                <w:b/>
                <w:szCs w:val="22"/>
              </w:rPr>
            </w:pPr>
            <w:r w:rsidRPr="009F0C44">
              <w:rPr>
                <w:rFonts w:ascii="Arial" w:eastAsia="Calibri" w:hAnsi="Arial" w:cs="Arial"/>
                <w:b/>
                <w:szCs w:val="22"/>
              </w:rPr>
              <w:t>#</w:t>
            </w:r>
          </w:p>
        </w:tc>
      </w:tr>
      <w:tr w:rsidR="00311185" w:rsidRPr="009F0C44" w14:paraId="5AD91CB6" w14:textId="77777777" w:rsidTr="005C59BE">
        <w:tc>
          <w:tcPr>
            <w:tcW w:w="6768" w:type="dxa"/>
            <w:shd w:val="clear" w:color="auto" w:fill="auto"/>
          </w:tcPr>
          <w:p w14:paraId="17C3989F" w14:textId="77777777" w:rsidR="00311185" w:rsidRPr="009F0C44" w:rsidRDefault="00311185" w:rsidP="005C59BE">
            <w:pPr>
              <w:jc w:val="left"/>
              <w:rPr>
                <w:rFonts w:ascii="Arial" w:eastAsia="Calibri" w:hAnsi="Arial" w:cs="Arial"/>
                <w:szCs w:val="22"/>
              </w:rPr>
            </w:pPr>
            <w:r w:rsidRPr="009F0C44">
              <w:rPr>
                <w:rFonts w:ascii="Arial" w:eastAsia="Calibri" w:hAnsi="Arial" w:cs="Arial"/>
                <w:szCs w:val="22"/>
              </w:rPr>
              <w:t>The number of eligibility determinations sampled.</w:t>
            </w:r>
          </w:p>
        </w:tc>
        <w:tc>
          <w:tcPr>
            <w:tcW w:w="2088" w:type="dxa"/>
            <w:shd w:val="clear" w:color="auto" w:fill="auto"/>
          </w:tcPr>
          <w:p w14:paraId="45C2BCFD" w14:textId="77777777" w:rsidR="00311185" w:rsidRPr="009F0C44" w:rsidRDefault="00311185" w:rsidP="005C59BE">
            <w:pPr>
              <w:jc w:val="left"/>
              <w:rPr>
                <w:rFonts w:ascii="Arial" w:eastAsia="Calibri" w:hAnsi="Arial" w:cs="Arial"/>
                <w:szCs w:val="22"/>
              </w:rPr>
            </w:pPr>
          </w:p>
        </w:tc>
      </w:tr>
      <w:tr w:rsidR="00311185" w:rsidRPr="009F0C44" w14:paraId="668ABD6D" w14:textId="77777777" w:rsidTr="005C59BE">
        <w:tc>
          <w:tcPr>
            <w:tcW w:w="6768" w:type="dxa"/>
            <w:shd w:val="clear" w:color="auto" w:fill="auto"/>
          </w:tcPr>
          <w:p w14:paraId="562F540C" w14:textId="77777777" w:rsidR="00311185" w:rsidRPr="009F0C44" w:rsidRDefault="00311185" w:rsidP="00B756B1">
            <w:pPr>
              <w:jc w:val="left"/>
              <w:rPr>
                <w:rFonts w:ascii="Arial" w:eastAsia="Calibri" w:hAnsi="Arial" w:cs="Arial"/>
                <w:szCs w:val="22"/>
              </w:rPr>
            </w:pPr>
            <w:r w:rsidRPr="009F0C44">
              <w:rPr>
                <w:rFonts w:ascii="Arial" w:eastAsia="Calibri" w:hAnsi="Arial" w:cs="Arial"/>
                <w:szCs w:val="22"/>
              </w:rPr>
              <w:lastRenderedPageBreak/>
              <w:t>The number of eligibility det</w:t>
            </w:r>
            <w:r w:rsidR="00B756B1" w:rsidRPr="009F0C44">
              <w:rPr>
                <w:rFonts w:ascii="Arial" w:eastAsia="Calibri" w:hAnsi="Arial" w:cs="Arial"/>
                <w:szCs w:val="22"/>
              </w:rPr>
              <w:t xml:space="preserve">erminations sampled for which a </w:t>
            </w:r>
            <w:r w:rsidRPr="009F0C44">
              <w:rPr>
                <w:rFonts w:ascii="Arial" w:eastAsia="Calibri" w:hAnsi="Arial" w:cs="Arial"/>
                <w:szCs w:val="22"/>
              </w:rPr>
              <w:t>re-interv</w:t>
            </w:r>
            <w:r w:rsidR="00B756B1" w:rsidRPr="009F0C44">
              <w:rPr>
                <w:rFonts w:ascii="Arial" w:eastAsia="Calibri" w:hAnsi="Arial" w:cs="Arial"/>
                <w:szCs w:val="22"/>
              </w:rPr>
              <w:t>iew</w:t>
            </w:r>
            <w:r w:rsidRPr="009F0C44">
              <w:rPr>
                <w:rFonts w:ascii="Arial" w:eastAsia="Calibri" w:hAnsi="Arial" w:cs="Arial"/>
                <w:szCs w:val="22"/>
              </w:rPr>
              <w:t xml:space="preserve"> was completed.</w:t>
            </w:r>
          </w:p>
        </w:tc>
        <w:tc>
          <w:tcPr>
            <w:tcW w:w="2088" w:type="dxa"/>
            <w:shd w:val="clear" w:color="auto" w:fill="auto"/>
          </w:tcPr>
          <w:p w14:paraId="70B839B5" w14:textId="77777777" w:rsidR="00311185" w:rsidRPr="009F0C44" w:rsidRDefault="00311185" w:rsidP="005C59BE">
            <w:pPr>
              <w:jc w:val="left"/>
              <w:rPr>
                <w:rFonts w:ascii="Arial" w:eastAsia="Calibri" w:hAnsi="Arial" w:cs="Arial"/>
                <w:szCs w:val="22"/>
              </w:rPr>
            </w:pPr>
          </w:p>
        </w:tc>
      </w:tr>
      <w:tr w:rsidR="00311185" w:rsidRPr="009F0C44" w14:paraId="31DDD69C" w14:textId="77777777" w:rsidTr="005C59BE">
        <w:tc>
          <w:tcPr>
            <w:tcW w:w="6768" w:type="dxa"/>
            <w:shd w:val="clear" w:color="auto" w:fill="auto"/>
          </w:tcPr>
          <w:p w14:paraId="7391F55B" w14:textId="77777777" w:rsidR="00311185" w:rsidRPr="009F0C44" w:rsidRDefault="00311185" w:rsidP="00B756B1">
            <w:pPr>
              <w:jc w:val="left"/>
              <w:rPr>
                <w:rFonts w:ascii="Arial" w:eastAsia="Calibri" w:hAnsi="Arial" w:cs="Arial"/>
                <w:szCs w:val="22"/>
              </w:rPr>
            </w:pPr>
            <w:r w:rsidRPr="009F0C44">
              <w:rPr>
                <w:rFonts w:ascii="Arial" w:eastAsia="Calibri" w:hAnsi="Arial" w:cs="Arial"/>
                <w:szCs w:val="22"/>
              </w:rPr>
              <w:t xml:space="preserve">The number of eligibility determinations sampled for which a </w:t>
            </w:r>
            <w:r w:rsidR="00B756B1" w:rsidRPr="009F0C44">
              <w:rPr>
                <w:rFonts w:ascii="Arial" w:eastAsia="Calibri" w:hAnsi="Arial" w:cs="Arial"/>
                <w:szCs w:val="22"/>
              </w:rPr>
              <w:t>re-interview</w:t>
            </w:r>
            <w:r w:rsidRPr="009F0C44">
              <w:rPr>
                <w:rFonts w:ascii="Arial" w:eastAsia="Calibri" w:hAnsi="Arial" w:cs="Arial"/>
                <w:szCs w:val="22"/>
              </w:rPr>
              <w:t xml:space="preserve"> was completed and the </w:t>
            </w:r>
            <w:r w:rsidR="00B756B1" w:rsidRPr="009F0C44">
              <w:rPr>
                <w:rFonts w:ascii="Arial" w:eastAsia="Calibri" w:hAnsi="Arial" w:cs="Arial"/>
                <w:szCs w:val="22"/>
              </w:rPr>
              <w:t>child was</w:t>
            </w:r>
            <w:r w:rsidRPr="009F0C44">
              <w:rPr>
                <w:rFonts w:ascii="Arial" w:eastAsia="Calibri" w:hAnsi="Arial" w:cs="Arial"/>
                <w:szCs w:val="22"/>
              </w:rPr>
              <w:t xml:space="preserve"> found eligible.</w:t>
            </w:r>
          </w:p>
        </w:tc>
        <w:tc>
          <w:tcPr>
            <w:tcW w:w="2088" w:type="dxa"/>
            <w:shd w:val="clear" w:color="auto" w:fill="auto"/>
          </w:tcPr>
          <w:p w14:paraId="417EA071" w14:textId="77777777" w:rsidR="00311185" w:rsidRPr="009F0C44" w:rsidRDefault="00311185" w:rsidP="005C59BE">
            <w:pPr>
              <w:jc w:val="left"/>
              <w:rPr>
                <w:rFonts w:ascii="Arial" w:eastAsia="Calibri" w:hAnsi="Arial" w:cs="Arial"/>
                <w:szCs w:val="22"/>
              </w:rPr>
            </w:pPr>
          </w:p>
        </w:tc>
      </w:tr>
    </w:tbl>
    <w:p w14:paraId="267EE40F" w14:textId="77777777" w:rsidR="00311185" w:rsidRDefault="00311185" w:rsidP="00311185">
      <w:pPr>
        <w:jc w:val="left"/>
        <w:rPr>
          <w:rFonts w:ascii="Arial" w:hAnsi="Arial" w:cs="Arial"/>
          <w:sz w:val="24"/>
        </w:rPr>
      </w:pPr>
    </w:p>
    <w:p w14:paraId="6CFFCE91" w14:textId="77777777" w:rsidR="00311185" w:rsidRDefault="00311185" w:rsidP="00311185">
      <w:pPr>
        <w:rPr>
          <w:rFonts w:ascii="Arial" w:hAnsi="Arial" w:cs="Arial"/>
          <w:sz w:val="24"/>
        </w:rPr>
      </w:pPr>
      <w:r>
        <w:rPr>
          <w:rFonts w:ascii="Arial" w:hAnsi="Arial" w:cs="Arial"/>
          <w:sz w:val="24"/>
        </w:rPr>
        <w:t xml:space="preserve">Describe any </w:t>
      </w:r>
      <w:r w:rsidRPr="00463C2A">
        <w:rPr>
          <w:rFonts w:ascii="Arial" w:hAnsi="Arial" w:cs="Arial"/>
          <w:sz w:val="24"/>
        </w:rPr>
        <w:t xml:space="preserve">reasons for non-response </w:t>
      </w:r>
      <w:r>
        <w:rPr>
          <w:rFonts w:ascii="Arial" w:hAnsi="Arial" w:cs="Arial"/>
          <w:sz w:val="24"/>
        </w:rPr>
        <w:t>in the re-interviewing process.</w:t>
      </w:r>
    </w:p>
    <w:p w14:paraId="2CA47694" w14:textId="77777777" w:rsidR="00311185" w:rsidRDefault="00311185" w:rsidP="00311185">
      <w:pPr>
        <w:rPr>
          <w:rFonts w:ascii="Arial" w:hAnsi="Arial" w:cs="Arial"/>
          <w:sz w:val="24"/>
        </w:rPr>
      </w:pPr>
    </w:p>
    <w:p w14:paraId="3C65E6CE" w14:textId="77777777" w:rsidR="00311185" w:rsidRDefault="00311185" w:rsidP="00311185">
      <w:pPr>
        <w:rPr>
          <w:rFonts w:ascii="Arial" w:hAnsi="Arial" w:cs="Arial"/>
          <w:sz w:val="24"/>
        </w:rPr>
      </w:pPr>
      <w:r>
        <w:rPr>
          <w:rFonts w:ascii="Arial" w:hAnsi="Arial" w:cs="Arial"/>
          <w:sz w:val="24"/>
        </w:rPr>
        <w:t>The response is limited to 8,000 characters.</w:t>
      </w:r>
    </w:p>
    <w:p w14:paraId="2C543AEA" w14:textId="77777777" w:rsidR="00311185" w:rsidRDefault="00311185" w:rsidP="003111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5B2766DA" w14:textId="77777777" w:rsidTr="005C59BE">
        <w:tc>
          <w:tcPr>
            <w:tcW w:w="8856" w:type="dxa"/>
          </w:tcPr>
          <w:p w14:paraId="3664E0D3" w14:textId="77777777" w:rsidR="00311185" w:rsidRDefault="00311185" w:rsidP="005C59BE">
            <w:pPr>
              <w:rPr>
                <w:rFonts w:ascii="Arial" w:hAnsi="Arial" w:cs="Arial"/>
                <w:sz w:val="24"/>
              </w:rPr>
            </w:pPr>
          </w:p>
          <w:p w14:paraId="5711D2DF" w14:textId="77777777" w:rsidR="00311185" w:rsidRDefault="00311185" w:rsidP="005C59BE">
            <w:pPr>
              <w:rPr>
                <w:rFonts w:ascii="Arial" w:hAnsi="Arial" w:cs="Arial"/>
                <w:sz w:val="24"/>
              </w:rPr>
            </w:pPr>
          </w:p>
          <w:p w14:paraId="61D39525" w14:textId="77777777" w:rsidR="00311185" w:rsidRDefault="00311185" w:rsidP="005C59BE">
            <w:pPr>
              <w:rPr>
                <w:rFonts w:ascii="Arial" w:hAnsi="Arial" w:cs="Arial"/>
                <w:sz w:val="24"/>
              </w:rPr>
            </w:pPr>
          </w:p>
          <w:p w14:paraId="0D0D8802" w14:textId="77777777" w:rsidR="00311185" w:rsidRDefault="00311185" w:rsidP="005C59BE">
            <w:pPr>
              <w:rPr>
                <w:rFonts w:ascii="Arial" w:hAnsi="Arial" w:cs="Arial"/>
                <w:sz w:val="24"/>
              </w:rPr>
            </w:pPr>
          </w:p>
        </w:tc>
      </w:tr>
    </w:tbl>
    <w:p w14:paraId="11A1A6E5" w14:textId="77777777" w:rsidR="00311185" w:rsidRDefault="00311185" w:rsidP="00311185">
      <w:pPr>
        <w:rPr>
          <w:rFonts w:ascii="Arial" w:hAnsi="Arial" w:cs="Arial"/>
          <w:b/>
          <w:bCs/>
          <w:sz w:val="24"/>
        </w:rPr>
      </w:pPr>
    </w:p>
    <w:p w14:paraId="018C4FAD" w14:textId="77777777" w:rsidR="00311185" w:rsidRDefault="00311185" w:rsidP="00311185">
      <w:pPr>
        <w:rPr>
          <w:rFonts w:ascii="Arial" w:hAnsi="Arial" w:cs="Arial"/>
          <w:b/>
          <w:bCs/>
          <w:sz w:val="24"/>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1620"/>
        <w:gridCol w:w="1080"/>
      </w:tblGrid>
      <w:tr w:rsidR="0072357E" w:rsidRPr="009F0C44" w14:paraId="0A6990AE" w14:textId="77777777" w:rsidTr="0072357E">
        <w:trPr>
          <w:tblHeader/>
        </w:trPr>
        <w:tc>
          <w:tcPr>
            <w:tcW w:w="6138" w:type="dxa"/>
            <w:shd w:val="clear" w:color="auto" w:fill="auto"/>
          </w:tcPr>
          <w:p w14:paraId="0C6B8E75" w14:textId="77777777" w:rsidR="0072357E" w:rsidRPr="009F0C44" w:rsidRDefault="0072357E" w:rsidP="005C59BE">
            <w:pPr>
              <w:rPr>
                <w:rFonts w:ascii="Arial" w:eastAsia="Calibri" w:hAnsi="Arial" w:cs="Arial"/>
                <w:b/>
                <w:szCs w:val="22"/>
              </w:rPr>
            </w:pPr>
            <w:r w:rsidRPr="009F0C44">
              <w:rPr>
                <w:rFonts w:ascii="Arial" w:eastAsia="Calibri" w:hAnsi="Arial" w:cs="Arial"/>
                <w:b/>
                <w:szCs w:val="22"/>
              </w:rPr>
              <w:t>Procedures</w:t>
            </w:r>
            <w:r>
              <w:rPr>
                <w:rFonts w:ascii="Arial" w:eastAsia="Calibri" w:hAnsi="Arial" w:cs="Arial"/>
                <w:b/>
                <w:szCs w:val="22"/>
              </w:rPr>
              <w:t xml:space="preserve"> for Independent Prospective Re-Interviews</w:t>
            </w:r>
          </w:p>
        </w:tc>
        <w:tc>
          <w:tcPr>
            <w:tcW w:w="2700" w:type="dxa"/>
            <w:gridSpan w:val="2"/>
            <w:shd w:val="clear" w:color="auto" w:fill="auto"/>
          </w:tcPr>
          <w:p w14:paraId="1544C5EB" w14:textId="77777777" w:rsidR="0072357E" w:rsidRPr="009647D1" w:rsidRDefault="0072357E" w:rsidP="00831CC2">
            <w:pPr>
              <w:jc w:val="center"/>
              <w:rPr>
                <w:rFonts w:ascii="Arial" w:eastAsia="Calibri" w:hAnsi="Arial" w:cs="Arial"/>
                <w:b/>
                <w:szCs w:val="22"/>
              </w:rPr>
            </w:pPr>
          </w:p>
        </w:tc>
      </w:tr>
      <w:tr w:rsidR="00831CC2" w:rsidRPr="009F0C44" w14:paraId="3CB8F61C" w14:textId="77777777" w:rsidTr="00F90352">
        <w:tc>
          <w:tcPr>
            <w:tcW w:w="6138" w:type="dxa"/>
            <w:shd w:val="clear" w:color="auto" w:fill="auto"/>
          </w:tcPr>
          <w:p w14:paraId="049CBED6" w14:textId="77777777" w:rsidR="00831CC2" w:rsidRPr="009F0C44" w:rsidRDefault="00831CC2" w:rsidP="007B2A41">
            <w:pPr>
              <w:jc w:val="left"/>
              <w:rPr>
                <w:rFonts w:ascii="Arial" w:eastAsia="Calibri" w:hAnsi="Arial" w:cs="Arial"/>
                <w:szCs w:val="22"/>
              </w:rPr>
            </w:pPr>
            <w:r w:rsidRPr="009F0C44">
              <w:rPr>
                <w:rFonts w:ascii="Arial" w:eastAsia="Calibri" w:hAnsi="Arial" w:cs="Arial"/>
                <w:szCs w:val="22"/>
              </w:rPr>
              <w:t>What was the most recent year that the MEP conducted independent prospective re-interviews (i.e., interviewers were neither SEA or LEA staff members responsible for administering or operating the MEP, nor any other persons who worked on the initial eligibility determinations being tested)?</w:t>
            </w:r>
            <w:r w:rsidR="005A7DA3">
              <w:rPr>
                <w:rFonts w:ascii="Arial" w:eastAsia="Calibri" w:hAnsi="Arial" w:cs="Arial"/>
                <w:szCs w:val="22"/>
              </w:rPr>
              <w:t xml:space="preserve"> If independent prospective re-interviews were not administered in any of the three performance periods, please provide an explanation in the “Comment” row at the end of this table.</w:t>
            </w:r>
          </w:p>
        </w:tc>
        <w:tc>
          <w:tcPr>
            <w:tcW w:w="2700" w:type="dxa"/>
            <w:gridSpan w:val="2"/>
            <w:shd w:val="clear" w:color="auto" w:fill="auto"/>
          </w:tcPr>
          <w:p w14:paraId="0C51C634" w14:textId="77777777" w:rsidR="005A7DA3" w:rsidRPr="009F0C44" w:rsidRDefault="005A7DA3" w:rsidP="005A7DA3">
            <w:pPr>
              <w:rPr>
                <w:rFonts w:ascii="Arial" w:eastAsia="Calibri" w:hAnsi="Arial" w:cs="Arial"/>
                <w:szCs w:val="22"/>
              </w:rPr>
            </w:pPr>
            <w:r w:rsidRPr="009F0C44">
              <w:rPr>
                <w:rFonts w:ascii="Arial" w:eastAsia="Calibri" w:hAnsi="Arial" w:cs="Arial"/>
                <w:szCs w:val="22"/>
              </w:rPr>
              <w:t>□</w:t>
            </w:r>
            <w:r>
              <w:rPr>
                <w:rFonts w:ascii="Arial" w:eastAsia="Calibri" w:hAnsi="Arial" w:cs="Arial"/>
                <w:szCs w:val="22"/>
              </w:rPr>
              <w:t xml:space="preserve"> </w:t>
            </w:r>
            <w:r w:rsidRPr="009F0C44">
              <w:rPr>
                <w:rFonts w:ascii="Arial" w:eastAsia="Calibri" w:hAnsi="Arial" w:cs="Arial"/>
                <w:szCs w:val="22"/>
              </w:rPr>
              <w:t>SY 201</w:t>
            </w:r>
            <w:r>
              <w:rPr>
                <w:rFonts w:ascii="Arial" w:eastAsia="Calibri" w:hAnsi="Arial" w:cs="Arial"/>
                <w:szCs w:val="22"/>
              </w:rPr>
              <w:t>6-17</w:t>
            </w:r>
          </w:p>
          <w:p w14:paraId="382D5DAE" w14:textId="77777777" w:rsidR="005A7DA3" w:rsidRDefault="005A7DA3" w:rsidP="005A7DA3">
            <w:pPr>
              <w:rPr>
                <w:rFonts w:ascii="Arial" w:eastAsia="Calibri" w:hAnsi="Arial" w:cs="Arial"/>
                <w:szCs w:val="22"/>
              </w:rPr>
            </w:pPr>
            <w:r w:rsidRPr="009F0C44">
              <w:rPr>
                <w:rFonts w:ascii="Arial" w:eastAsia="Calibri" w:hAnsi="Arial" w:cs="Arial"/>
                <w:szCs w:val="22"/>
              </w:rPr>
              <w:t xml:space="preserve">□ </w:t>
            </w:r>
            <w:r>
              <w:rPr>
                <w:rFonts w:ascii="Arial" w:eastAsia="Calibri" w:hAnsi="Arial" w:cs="Arial"/>
                <w:szCs w:val="22"/>
              </w:rPr>
              <w:t xml:space="preserve">SY 2015-16 </w:t>
            </w:r>
          </w:p>
          <w:p w14:paraId="3F6FBD2B" w14:textId="77777777" w:rsidR="00831CC2" w:rsidRPr="009F0C44" w:rsidRDefault="005A7DA3" w:rsidP="005A7DA3">
            <w:pPr>
              <w:jc w:val="left"/>
              <w:rPr>
                <w:rFonts w:ascii="Arial" w:eastAsia="Calibri" w:hAnsi="Arial" w:cs="Arial"/>
                <w:szCs w:val="22"/>
              </w:rPr>
            </w:pPr>
            <w:r w:rsidRPr="009F0C44">
              <w:rPr>
                <w:rFonts w:ascii="Arial" w:eastAsia="Calibri" w:hAnsi="Arial" w:cs="Arial"/>
                <w:szCs w:val="22"/>
              </w:rPr>
              <w:t>□</w:t>
            </w:r>
            <w:r>
              <w:rPr>
                <w:rFonts w:ascii="Arial" w:eastAsia="Calibri" w:hAnsi="Arial" w:cs="Arial"/>
                <w:szCs w:val="22"/>
              </w:rPr>
              <w:t xml:space="preserve"> SY 2014-15</w:t>
            </w:r>
          </w:p>
        </w:tc>
      </w:tr>
      <w:tr w:rsidR="00831CC2" w:rsidRPr="009F0C44" w14:paraId="0941DF28" w14:textId="77777777" w:rsidTr="00465B0C">
        <w:tc>
          <w:tcPr>
            <w:tcW w:w="6138" w:type="dxa"/>
            <w:shd w:val="clear" w:color="auto" w:fill="auto"/>
          </w:tcPr>
          <w:p w14:paraId="1EC661B2" w14:textId="77777777" w:rsidR="00831CC2" w:rsidRPr="00EE3571" w:rsidRDefault="00831CC2" w:rsidP="005C59BE">
            <w:pPr>
              <w:rPr>
                <w:rFonts w:ascii="Arial" w:eastAsia="Calibri" w:hAnsi="Arial" w:cs="Arial"/>
                <w:b/>
                <w:szCs w:val="22"/>
              </w:rPr>
            </w:pPr>
            <w:r w:rsidRPr="00EE3571">
              <w:rPr>
                <w:rFonts w:ascii="Arial" w:eastAsia="Calibri" w:hAnsi="Arial" w:cs="Arial"/>
                <w:b/>
                <w:szCs w:val="22"/>
              </w:rPr>
              <w:t>Procedures</w:t>
            </w:r>
          </w:p>
        </w:tc>
        <w:tc>
          <w:tcPr>
            <w:tcW w:w="1620" w:type="dxa"/>
            <w:shd w:val="clear" w:color="auto" w:fill="auto"/>
          </w:tcPr>
          <w:p w14:paraId="3B9EB51E" w14:textId="77777777" w:rsidR="00831CC2" w:rsidRPr="00EE3571" w:rsidRDefault="00831CC2" w:rsidP="00EE3571">
            <w:pPr>
              <w:jc w:val="center"/>
              <w:rPr>
                <w:rFonts w:ascii="Arial" w:eastAsia="Calibri" w:hAnsi="Arial" w:cs="Arial"/>
                <w:b/>
                <w:szCs w:val="22"/>
              </w:rPr>
            </w:pPr>
            <w:r w:rsidRPr="00EE3571">
              <w:rPr>
                <w:rFonts w:ascii="Arial" w:eastAsia="Calibri" w:hAnsi="Arial" w:cs="Arial"/>
                <w:b/>
                <w:szCs w:val="22"/>
              </w:rPr>
              <w:t>Yes</w:t>
            </w:r>
          </w:p>
        </w:tc>
        <w:tc>
          <w:tcPr>
            <w:tcW w:w="1080" w:type="dxa"/>
            <w:shd w:val="clear" w:color="auto" w:fill="auto"/>
          </w:tcPr>
          <w:p w14:paraId="5297165D" w14:textId="77777777" w:rsidR="00831CC2" w:rsidRPr="00EE3571" w:rsidRDefault="00831CC2" w:rsidP="00EE3571">
            <w:pPr>
              <w:jc w:val="center"/>
              <w:rPr>
                <w:rFonts w:ascii="Arial" w:eastAsia="Calibri" w:hAnsi="Arial" w:cs="Arial"/>
                <w:b/>
                <w:szCs w:val="22"/>
              </w:rPr>
            </w:pPr>
            <w:r w:rsidRPr="00EE3571">
              <w:rPr>
                <w:rFonts w:ascii="Arial" w:eastAsia="Calibri" w:hAnsi="Arial" w:cs="Arial"/>
                <w:b/>
                <w:szCs w:val="22"/>
              </w:rPr>
              <w:t>No</w:t>
            </w:r>
          </w:p>
        </w:tc>
      </w:tr>
      <w:tr w:rsidR="00311185" w:rsidRPr="009F0C44" w14:paraId="3308173E" w14:textId="77777777" w:rsidTr="00465B0C">
        <w:tc>
          <w:tcPr>
            <w:tcW w:w="6138" w:type="dxa"/>
            <w:shd w:val="clear" w:color="auto" w:fill="auto"/>
          </w:tcPr>
          <w:p w14:paraId="3F1AAE30" w14:textId="77777777" w:rsidR="00311185" w:rsidRPr="009F0C44" w:rsidRDefault="00311185" w:rsidP="005C59BE">
            <w:pPr>
              <w:rPr>
                <w:rFonts w:ascii="Arial" w:eastAsia="Calibri" w:hAnsi="Arial" w:cs="Arial"/>
                <w:szCs w:val="22"/>
              </w:rPr>
            </w:pPr>
            <w:r w:rsidRPr="009F0C44">
              <w:rPr>
                <w:rFonts w:ascii="Arial" w:eastAsia="Calibri" w:hAnsi="Arial" w:cs="Arial"/>
                <w:szCs w:val="22"/>
              </w:rPr>
              <w:t xml:space="preserve">Was the sampling of eligible children random?  </w:t>
            </w:r>
          </w:p>
        </w:tc>
        <w:tc>
          <w:tcPr>
            <w:tcW w:w="1620" w:type="dxa"/>
            <w:shd w:val="clear" w:color="auto" w:fill="auto"/>
          </w:tcPr>
          <w:p w14:paraId="7D994B2A" w14:textId="77777777" w:rsidR="00311185" w:rsidRPr="009F0C44" w:rsidRDefault="00311185" w:rsidP="005C59BE">
            <w:pPr>
              <w:rPr>
                <w:rFonts w:ascii="Arial" w:eastAsia="Calibri" w:hAnsi="Arial" w:cs="Arial"/>
                <w:szCs w:val="22"/>
              </w:rPr>
            </w:pPr>
          </w:p>
          <w:p w14:paraId="7CE58164" w14:textId="77777777" w:rsidR="00311185" w:rsidRPr="009F0C44" w:rsidRDefault="00311185" w:rsidP="005C59BE">
            <w:pPr>
              <w:jc w:val="center"/>
              <w:rPr>
                <w:rFonts w:ascii="Arial" w:eastAsia="Calibri" w:hAnsi="Arial" w:cs="Arial"/>
                <w:szCs w:val="22"/>
              </w:rPr>
            </w:pPr>
            <w:r w:rsidRPr="009F0C44">
              <w:rPr>
                <w:rFonts w:ascii="Arial" w:eastAsia="Calibri" w:hAnsi="Arial" w:cs="Arial"/>
                <w:szCs w:val="22"/>
              </w:rPr>
              <w:t>□Yes</w:t>
            </w:r>
          </w:p>
        </w:tc>
        <w:tc>
          <w:tcPr>
            <w:tcW w:w="1080" w:type="dxa"/>
            <w:shd w:val="clear" w:color="auto" w:fill="auto"/>
          </w:tcPr>
          <w:p w14:paraId="0BA1D231" w14:textId="77777777" w:rsidR="00311185" w:rsidRPr="009F0C44" w:rsidRDefault="00311185" w:rsidP="005C59BE">
            <w:pPr>
              <w:rPr>
                <w:rFonts w:ascii="Arial" w:eastAsia="Calibri" w:hAnsi="Arial" w:cs="Arial"/>
                <w:szCs w:val="22"/>
              </w:rPr>
            </w:pPr>
          </w:p>
          <w:p w14:paraId="5A0954D3" w14:textId="77777777" w:rsidR="00311185" w:rsidRPr="009F0C44" w:rsidRDefault="00311185" w:rsidP="005C59BE">
            <w:pPr>
              <w:jc w:val="center"/>
              <w:rPr>
                <w:rFonts w:ascii="Arial" w:eastAsia="Calibri" w:hAnsi="Arial" w:cs="Arial"/>
                <w:szCs w:val="22"/>
              </w:rPr>
            </w:pPr>
            <w:r w:rsidRPr="009F0C44">
              <w:rPr>
                <w:rFonts w:ascii="Arial" w:eastAsia="Calibri" w:hAnsi="Arial" w:cs="Arial"/>
                <w:szCs w:val="22"/>
              </w:rPr>
              <w:t>□ No</w:t>
            </w:r>
          </w:p>
        </w:tc>
      </w:tr>
      <w:tr w:rsidR="00311185" w:rsidRPr="009F0C44" w14:paraId="4C6D7195" w14:textId="77777777" w:rsidTr="00465B0C">
        <w:tc>
          <w:tcPr>
            <w:tcW w:w="6138" w:type="dxa"/>
            <w:shd w:val="clear" w:color="auto" w:fill="auto"/>
          </w:tcPr>
          <w:p w14:paraId="58707146" w14:textId="77777777" w:rsidR="00311185" w:rsidRPr="009F0C44" w:rsidRDefault="00311185" w:rsidP="00790CF2">
            <w:pPr>
              <w:rPr>
                <w:rFonts w:ascii="Arial" w:eastAsia="Calibri" w:hAnsi="Arial" w:cs="Arial"/>
                <w:szCs w:val="22"/>
              </w:rPr>
            </w:pPr>
            <w:r w:rsidRPr="009F0C44">
              <w:rPr>
                <w:rFonts w:ascii="Arial" w:eastAsia="Calibri" w:hAnsi="Arial" w:cs="Arial"/>
                <w:szCs w:val="22"/>
              </w:rPr>
              <w:t>Was the sampling statewide?</w:t>
            </w:r>
          </w:p>
        </w:tc>
        <w:tc>
          <w:tcPr>
            <w:tcW w:w="1620" w:type="dxa"/>
            <w:shd w:val="clear" w:color="auto" w:fill="auto"/>
          </w:tcPr>
          <w:p w14:paraId="6CB67CC5" w14:textId="77777777" w:rsidR="00311185" w:rsidRPr="009F0C44" w:rsidRDefault="00311185" w:rsidP="005C59BE">
            <w:pPr>
              <w:jc w:val="center"/>
              <w:rPr>
                <w:rFonts w:ascii="Arial" w:eastAsia="Calibri" w:hAnsi="Arial" w:cs="Arial"/>
                <w:szCs w:val="22"/>
              </w:rPr>
            </w:pPr>
          </w:p>
          <w:p w14:paraId="2FDD7273" w14:textId="77777777" w:rsidR="00311185" w:rsidRPr="009F0C44" w:rsidRDefault="00311185" w:rsidP="005C59BE">
            <w:pPr>
              <w:jc w:val="center"/>
              <w:rPr>
                <w:rFonts w:ascii="Arial" w:eastAsia="Calibri" w:hAnsi="Arial" w:cs="Arial"/>
                <w:szCs w:val="22"/>
              </w:rPr>
            </w:pPr>
            <w:r w:rsidRPr="009F0C44">
              <w:rPr>
                <w:rFonts w:ascii="Arial" w:eastAsia="Calibri" w:hAnsi="Arial" w:cs="Arial"/>
                <w:szCs w:val="22"/>
              </w:rPr>
              <w:t>□Yes</w:t>
            </w:r>
          </w:p>
        </w:tc>
        <w:tc>
          <w:tcPr>
            <w:tcW w:w="1080" w:type="dxa"/>
            <w:shd w:val="clear" w:color="auto" w:fill="auto"/>
          </w:tcPr>
          <w:p w14:paraId="5D7C7A5F" w14:textId="77777777" w:rsidR="00311185" w:rsidRPr="009F0C44" w:rsidRDefault="00311185" w:rsidP="005C59BE">
            <w:pPr>
              <w:jc w:val="center"/>
              <w:rPr>
                <w:rFonts w:ascii="Arial" w:eastAsia="Calibri" w:hAnsi="Arial" w:cs="Arial"/>
                <w:szCs w:val="22"/>
              </w:rPr>
            </w:pPr>
          </w:p>
          <w:p w14:paraId="0B6F6B20" w14:textId="77777777" w:rsidR="00311185" w:rsidRPr="009F0C44" w:rsidRDefault="00311185" w:rsidP="005C59BE">
            <w:pPr>
              <w:jc w:val="center"/>
              <w:rPr>
                <w:rFonts w:ascii="Arial" w:eastAsia="Calibri" w:hAnsi="Arial" w:cs="Arial"/>
                <w:szCs w:val="22"/>
              </w:rPr>
            </w:pPr>
            <w:r w:rsidRPr="009F0C44">
              <w:rPr>
                <w:rFonts w:ascii="Arial" w:eastAsia="Calibri" w:hAnsi="Arial" w:cs="Arial"/>
                <w:szCs w:val="22"/>
              </w:rPr>
              <w:t>□ No</w:t>
            </w:r>
          </w:p>
        </w:tc>
      </w:tr>
      <w:tr w:rsidR="005A7DA3" w:rsidRPr="009F0C44" w14:paraId="073F1EC1" w14:textId="77777777" w:rsidTr="00A81D4C">
        <w:tc>
          <w:tcPr>
            <w:tcW w:w="8838" w:type="dxa"/>
            <w:gridSpan w:val="3"/>
            <w:shd w:val="clear" w:color="auto" w:fill="auto"/>
          </w:tcPr>
          <w:p w14:paraId="1DAB3B7F" w14:textId="77777777" w:rsidR="005A7DA3" w:rsidRDefault="005A7DA3" w:rsidP="00790CF2">
            <w:pPr>
              <w:rPr>
                <w:rFonts w:ascii="Arial" w:eastAsia="Calibri" w:hAnsi="Arial" w:cs="Arial"/>
                <w:szCs w:val="22"/>
              </w:rPr>
            </w:pPr>
            <w:r>
              <w:rPr>
                <w:rFonts w:ascii="Arial" w:eastAsia="Calibri" w:hAnsi="Arial" w:cs="Arial"/>
                <w:szCs w:val="22"/>
              </w:rPr>
              <w:t>Comment:</w:t>
            </w:r>
          </w:p>
          <w:p w14:paraId="4D162CDC" w14:textId="77777777" w:rsidR="005A7DA3" w:rsidRDefault="005A7DA3" w:rsidP="00790CF2">
            <w:pPr>
              <w:rPr>
                <w:rFonts w:ascii="Arial" w:eastAsia="Calibri" w:hAnsi="Arial" w:cs="Arial"/>
                <w:szCs w:val="22"/>
              </w:rPr>
            </w:pPr>
          </w:p>
          <w:p w14:paraId="66C3D6D3" w14:textId="77777777" w:rsidR="005A7DA3" w:rsidRDefault="005A7DA3" w:rsidP="00790CF2">
            <w:pPr>
              <w:rPr>
                <w:rFonts w:ascii="Arial" w:eastAsia="Calibri" w:hAnsi="Arial" w:cs="Arial"/>
                <w:szCs w:val="22"/>
              </w:rPr>
            </w:pPr>
          </w:p>
          <w:p w14:paraId="021553DE" w14:textId="77777777" w:rsidR="005A7DA3" w:rsidRPr="009F0C44" w:rsidRDefault="005A7DA3" w:rsidP="005C59BE">
            <w:pPr>
              <w:jc w:val="center"/>
              <w:rPr>
                <w:rFonts w:ascii="Arial" w:eastAsia="Calibri" w:hAnsi="Arial" w:cs="Arial"/>
                <w:szCs w:val="22"/>
              </w:rPr>
            </w:pPr>
          </w:p>
        </w:tc>
      </w:tr>
    </w:tbl>
    <w:p w14:paraId="1B8B80F3" w14:textId="77777777" w:rsidR="00311185" w:rsidRDefault="00311185" w:rsidP="00311185">
      <w:pPr>
        <w:rPr>
          <w:rFonts w:ascii="Arial" w:hAnsi="Arial" w:cs="Arial"/>
          <w:sz w:val="24"/>
        </w:rPr>
      </w:pPr>
    </w:p>
    <w:p w14:paraId="51DEA28A" w14:textId="77777777" w:rsidR="00884EFA" w:rsidRDefault="00884EFA" w:rsidP="00311185">
      <w:pPr>
        <w:rPr>
          <w:rFonts w:ascii="Arial" w:hAnsi="Arial" w:cs="Arial"/>
          <w:sz w:val="24"/>
        </w:rPr>
      </w:pPr>
    </w:p>
    <w:p w14:paraId="650E6288" w14:textId="0EE0218E" w:rsidR="00884EFA" w:rsidRDefault="00884EFA" w:rsidP="00311185">
      <w:pPr>
        <w:rPr>
          <w:rFonts w:ascii="Arial" w:hAnsi="Arial" w:cs="Arial"/>
          <w:b/>
          <w:sz w:val="24"/>
        </w:rPr>
      </w:pPr>
      <w:r w:rsidRPr="00AD34AA">
        <w:rPr>
          <w:rFonts w:ascii="Arial" w:hAnsi="Arial" w:cs="Arial"/>
          <w:b/>
          <w:sz w:val="24"/>
        </w:rPr>
        <w:t>FAQ on independent prospective re</w:t>
      </w:r>
      <w:r w:rsidR="00C87B63">
        <w:rPr>
          <w:rFonts w:ascii="Arial" w:hAnsi="Arial" w:cs="Arial"/>
          <w:b/>
          <w:sz w:val="24"/>
        </w:rPr>
        <w:t>-</w:t>
      </w:r>
      <w:r w:rsidRPr="00AD34AA">
        <w:rPr>
          <w:rFonts w:ascii="Arial" w:hAnsi="Arial" w:cs="Arial"/>
          <w:b/>
          <w:sz w:val="24"/>
        </w:rPr>
        <w:t>interviews:</w:t>
      </w:r>
    </w:p>
    <w:p w14:paraId="73E6EE32" w14:textId="77777777" w:rsidR="003B51B8" w:rsidRDefault="003B51B8" w:rsidP="00311185">
      <w:pPr>
        <w:rPr>
          <w:rFonts w:ascii="Arial" w:hAnsi="Arial" w:cs="Arial"/>
          <w:b/>
          <w:sz w:val="24"/>
        </w:rPr>
      </w:pPr>
    </w:p>
    <w:p w14:paraId="7D4CD87D" w14:textId="77777777" w:rsidR="00884EFA" w:rsidRPr="00AD34AA" w:rsidRDefault="00884EFA" w:rsidP="00AD34AA">
      <w:pPr>
        <w:numPr>
          <w:ilvl w:val="0"/>
          <w:numId w:val="35"/>
        </w:numPr>
        <w:jc w:val="left"/>
        <w:rPr>
          <w:rFonts w:ascii="Arial" w:hAnsi="Arial" w:cs="Arial"/>
          <w:sz w:val="24"/>
        </w:rPr>
      </w:pPr>
      <w:r>
        <w:rPr>
          <w:rFonts w:ascii="Arial" w:hAnsi="Arial" w:cs="Arial"/>
          <w:sz w:val="24"/>
        </w:rPr>
        <w:t xml:space="preserve"> </w:t>
      </w:r>
      <w:r>
        <w:rPr>
          <w:rFonts w:ascii="Arial" w:hAnsi="Arial" w:cs="Arial"/>
          <w:i/>
          <w:sz w:val="24"/>
        </w:rPr>
        <w:t xml:space="preserve">What are independent prospective re-interviews? </w:t>
      </w:r>
      <w:r>
        <w:rPr>
          <w:rFonts w:ascii="Arial" w:hAnsi="Arial" w:cs="Arial"/>
          <w:sz w:val="24"/>
        </w:rPr>
        <w:t xml:space="preserve">Independent prospective re-interviews allow confirmation of your State’s eligibility determinations and the accuracy of the numbers of migrant children in your State reports.  Independent prospective interviews should be conducted at least once every three years by an independent interviewer, performed on the current year’s identified migrant children. </w:t>
      </w:r>
    </w:p>
    <w:p w14:paraId="081A3C02" w14:textId="77777777" w:rsidR="00884EFA" w:rsidRPr="00AD34AA" w:rsidRDefault="00884EFA" w:rsidP="00311185">
      <w:pPr>
        <w:rPr>
          <w:rFonts w:ascii="Arial" w:hAnsi="Arial" w:cs="Arial"/>
          <w:b/>
          <w:sz w:val="24"/>
        </w:rPr>
      </w:pPr>
    </w:p>
    <w:p w14:paraId="717CD14B" w14:textId="77777777" w:rsidR="00311185" w:rsidRDefault="00311185" w:rsidP="00311185">
      <w:pPr>
        <w:rPr>
          <w:rFonts w:ascii="Arial" w:hAnsi="Arial" w:cs="Arial"/>
          <w:sz w:val="24"/>
        </w:rPr>
      </w:pPr>
      <w:r>
        <w:rPr>
          <w:rFonts w:ascii="Arial" w:hAnsi="Arial" w:cs="Arial"/>
          <w:sz w:val="24"/>
        </w:rPr>
        <w:t>If the sampling was stratified by group/area please describe the procedures.</w:t>
      </w:r>
      <w:r w:rsidR="00643691">
        <w:rPr>
          <w:rFonts w:ascii="Arial" w:hAnsi="Arial" w:cs="Arial"/>
          <w:sz w:val="24"/>
        </w:rPr>
        <w:t xml:space="preserve"> Only enter a response if your State completed independent prospective re-interviews </w:t>
      </w:r>
      <w:r w:rsidR="00643691">
        <w:rPr>
          <w:rFonts w:ascii="Arial" w:hAnsi="Arial" w:cs="Arial"/>
          <w:sz w:val="24"/>
        </w:rPr>
        <w:lastRenderedPageBreak/>
        <w:t>in SY 2016-17.</w:t>
      </w:r>
      <w:r>
        <w:rPr>
          <w:rFonts w:ascii="Arial" w:hAnsi="Arial" w:cs="Arial"/>
          <w:sz w:val="24"/>
        </w:rPr>
        <w:t xml:space="preserve"> </w:t>
      </w:r>
    </w:p>
    <w:p w14:paraId="5C762FC4" w14:textId="77777777" w:rsidR="00311185" w:rsidRDefault="00311185" w:rsidP="00311185">
      <w:pPr>
        <w:rPr>
          <w:rFonts w:ascii="Arial" w:hAnsi="Arial" w:cs="Arial"/>
          <w:sz w:val="24"/>
        </w:rPr>
      </w:pPr>
    </w:p>
    <w:p w14:paraId="3D136644" w14:textId="77777777" w:rsidR="00311185" w:rsidRDefault="00311185" w:rsidP="00311185">
      <w:pPr>
        <w:rPr>
          <w:rFonts w:ascii="Arial" w:hAnsi="Arial" w:cs="Arial"/>
          <w:sz w:val="24"/>
        </w:rPr>
      </w:pPr>
      <w:r>
        <w:rPr>
          <w:rFonts w:ascii="Arial" w:hAnsi="Arial" w:cs="Arial"/>
          <w:sz w:val="24"/>
        </w:rPr>
        <w:t>The response is limited to 8,000 characters.</w:t>
      </w:r>
    </w:p>
    <w:p w14:paraId="2C472668" w14:textId="77777777" w:rsidR="00311185" w:rsidRDefault="00311185" w:rsidP="003111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5C941B61" w14:textId="77777777" w:rsidTr="005C59BE">
        <w:tc>
          <w:tcPr>
            <w:tcW w:w="8856" w:type="dxa"/>
          </w:tcPr>
          <w:p w14:paraId="4099263E" w14:textId="77777777" w:rsidR="00311185" w:rsidRDefault="00311185" w:rsidP="005C59BE">
            <w:pPr>
              <w:rPr>
                <w:rFonts w:ascii="Arial" w:hAnsi="Arial" w:cs="Arial"/>
                <w:sz w:val="24"/>
              </w:rPr>
            </w:pPr>
          </w:p>
          <w:p w14:paraId="4E5CF6C8" w14:textId="77777777" w:rsidR="00311185" w:rsidRDefault="00311185" w:rsidP="005C59BE">
            <w:pPr>
              <w:rPr>
                <w:rFonts w:ascii="Arial" w:hAnsi="Arial" w:cs="Arial"/>
                <w:sz w:val="24"/>
              </w:rPr>
            </w:pPr>
          </w:p>
          <w:p w14:paraId="5F7443D3" w14:textId="77777777" w:rsidR="00311185" w:rsidRDefault="00311185" w:rsidP="005C59BE">
            <w:pPr>
              <w:rPr>
                <w:rFonts w:ascii="Arial" w:hAnsi="Arial" w:cs="Arial"/>
                <w:sz w:val="24"/>
              </w:rPr>
            </w:pPr>
          </w:p>
          <w:p w14:paraId="0A5AE872" w14:textId="77777777" w:rsidR="00311185" w:rsidRDefault="00311185" w:rsidP="005C59BE">
            <w:pPr>
              <w:rPr>
                <w:rFonts w:ascii="Arial" w:hAnsi="Arial" w:cs="Arial"/>
                <w:sz w:val="24"/>
              </w:rPr>
            </w:pPr>
          </w:p>
        </w:tc>
      </w:tr>
    </w:tbl>
    <w:p w14:paraId="38EB3A65" w14:textId="77777777" w:rsidR="00311185" w:rsidRDefault="00311185" w:rsidP="00311185">
      <w:pPr>
        <w:rPr>
          <w:rFonts w:ascii="Arial" w:hAnsi="Arial" w:cs="Arial"/>
          <w:sz w:val="24"/>
        </w:rPr>
      </w:pPr>
    </w:p>
    <w:p w14:paraId="332C0C95" w14:textId="77777777" w:rsidR="00643691" w:rsidRDefault="00311185" w:rsidP="00643691">
      <w:pPr>
        <w:rPr>
          <w:rFonts w:ascii="Arial" w:hAnsi="Arial" w:cs="Arial"/>
          <w:sz w:val="24"/>
        </w:rPr>
      </w:pPr>
      <w:r>
        <w:rPr>
          <w:rFonts w:ascii="Arial" w:hAnsi="Arial" w:cs="Arial"/>
          <w:sz w:val="24"/>
        </w:rPr>
        <w:t xml:space="preserve">Please describe the sampling replacement by the State. </w:t>
      </w:r>
      <w:r w:rsidR="00643691">
        <w:rPr>
          <w:rFonts w:ascii="Arial" w:hAnsi="Arial" w:cs="Arial"/>
          <w:sz w:val="24"/>
        </w:rPr>
        <w:t xml:space="preserve">Only enter a response if your State completed independent prospective re-interviews in SY 2016-17. </w:t>
      </w:r>
    </w:p>
    <w:p w14:paraId="3BEB8C71" w14:textId="77777777" w:rsidR="00311185" w:rsidRDefault="00311185" w:rsidP="00311185">
      <w:pPr>
        <w:rPr>
          <w:rFonts w:ascii="Arial" w:hAnsi="Arial" w:cs="Arial"/>
          <w:sz w:val="24"/>
        </w:rPr>
      </w:pPr>
    </w:p>
    <w:p w14:paraId="56779C7F" w14:textId="77777777" w:rsidR="00311185" w:rsidRDefault="00311185" w:rsidP="00311185">
      <w:pPr>
        <w:rPr>
          <w:rFonts w:ascii="Arial" w:hAnsi="Arial" w:cs="Arial"/>
          <w:sz w:val="24"/>
        </w:rPr>
      </w:pPr>
    </w:p>
    <w:p w14:paraId="45BB9EFC" w14:textId="77777777" w:rsidR="00311185" w:rsidRDefault="00311185" w:rsidP="00311185">
      <w:pPr>
        <w:rPr>
          <w:rFonts w:ascii="Arial" w:hAnsi="Arial" w:cs="Arial"/>
          <w:sz w:val="24"/>
        </w:rPr>
      </w:pPr>
      <w:r>
        <w:rPr>
          <w:rFonts w:ascii="Arial" w:hAnsi="Arial" w:cs="Arial"/>
          <w:sz w:val="24"/>
        </w:rPr>
        <w:t>The response is limited to 8,000 characters.</w:t>
      </w:r>
    </w:p>
    <w:p w14:paraId="49CF0423" w14:textId="77777777" w:rsidR="00311185" w:rsidRDefault="00311185" w:rsidP="003111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7CC768B8" w14:textId="77777777" w:rsidTr="005C59BE">
        <w:tc>
          <w:tcPr>
            <w:tcW w:w="8856" w:type="dxa"/>
          </w:tcPr>
          <w:p w14:paraId="25DE7D58" w14:textId="77777777" w:rsidR="00311185" w:rsidRDefault="00311185" w:rsidP="005C59BE">
            <w:pPr>
              <w:rPr>
                <w:rFonts w:ascii="Arial" w:hAnsi="Arial" w:cs="Arial"/>
                <w:sz w:val="24"/>
              </w:rPr>
            </w:pPr>
          </w:p>
          <w:p w14:paraId="637B6F82" w14:textId="77777777" w:rsidR="00311185" w:rsidRDefault="00311185" w:rsidP="005C59BE">
            <w:pPr>
              <w:rPr>
                <w:rFonts w:ascii="Arial" w:hAnsi="Arial" w:cs="Arial"/>
                <w:sz w:val="24"/>
              </w:rPr>
            </w:pPr>
          </w:p>
          <w:p w14:paraId="1171C691" w14:textId="77777777" w:rsidR="00311185" w:rsidRDefault="00311185" w:rsidP="005C59BE">
            <w:pPr>
              <w:rPr>
                <w:rFonts w:ascii="Arial" w:hAnsi="Arial" w:cs="Arial"/>
                <w:sz w:val="24"/>
              </w:rPr>
            </w:pPr>
          </w:p>
          <w:p w14:paraId="54DB5136" w14:textId="77777777" w:rsidR="00311185" w:rsidRDefault="00311185" w:rsidP="005C59BE">
            <w:pPr>
              <w:rPr>
                <w:rFonts w:ascii="Arial" w:hAnsi="Arial" w:cs="Arial"/>
                <w:sz w:val="24"/>
              </w:rPr>
            </w:pPr>
          </w:p>
        </w:tc>
      </w:tr>
    </w:tbl>
    <w:p w14:paraId="09094E76" w14:textId="77777777" w:rsidR="00311185" w:rsidRDefault="00311185" w:rsidP="00311185">
      <w:pPr>
        <w:rPr>
          <w:rFonts w:ascii="Arial" w:hAnsi="Arial" w:cs="Arial"/>
          <w:sz w:val="24"/>
        </w:rPr>
      </w:pPr>
    </w:p>
    <w:p w14:paraId="4513C2D5" w14:textId="77777777" w:rsidR="00311185" w:rsidRDefault="00311185" w:rsidP="00311185">
      <w:pPr>
        <w:rPr>
          <w:rFonts w:ascii="Arial" w:hAnsi="Arial" w:cs="Arial"/>
          <w:sz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8"/>
        <w:gridCol w:w="900"/>
        <w:gridCol w:w="900"/>
      </w:tblGrid>
      <w:tr w:rsidR="00311185" w:rsidRPr="009F0C44" w14:paraId="0B8EFE34" w14:textId="77777777" w:rsidTr="00287128">
        <w:trPr>
          <w:tblHeader/>
        </w:trPr>
        <w:tc>
          <w:tcPr>
            <w:tcW w:w="7488" w:type="dxa"/>
            <w:shd w:val="clear" w:color="auto" w:fill="auto"/>
          </w:tcPr>
          <w:p w14:paraId="2226478A" w14:textId="77777777" w:rsidR="00311185" w:rsidRPr="009F0C44" w:rsidRDefault="00311185" w:rsidP="005C59BE">
            <w:pPr>
              <w:rPr>
                <w:rFonts w:ascii="Arial" w:eastAsia="Calibri" w:hAnsi="Arial" w:cs="Arial"/>
                <w:b/>
                <w:szCs w:val="22"/>
              </w:rPr>
            </w:pPr>
            <w:r w:rsidRPr="009F0C44">
              <w:rPr>
                <w:rFonts w:ascii="Arial" w:eastAsia="Calibri" w:hAnsi="Arial" w:cs="Arial"/>
                <w:b/>
                <w:szCs w:val="22"/>
              </w:rPr>
              <w:t>Obtaining Data From Families</w:t>
            </w:r>
          </w:p>
        </w:tc>
        <w:tc>
          <w:tcPr>
            <w:tcW w:w="900" w:type="dxa"/>
            <w:shd w:val="clear" w:color="auto" w:fill="auto"/>
          </w:tcPr>
          <w:p w14:paraId="31932AA9" w14:textId="77777777" w:rsidR="00311185" w:rsidRPr="009647D1" w:rsidRDefault="009647D1" w:rsidP="005C59BE">
            <w:pPr>
              <w:jc w:val="center"/>
              <w:rPr>
                <w:rFonts w:ascii="Arial" w:eastAsia="Calibri" w:hAnsi="Arial" w:cs="Arial"/>
                <w:b/>
                <w:szCs w:val="22"/>
              </w:rPr>
            </w:pPr>
            <w:r w:rsidRPr="009647D1">
              <w:rPr>
                <w:rFonts w:ascii="Arial" w:eastAsia="Calibri" w:hAnsi="Arial" w:cs="Arial"/>
                <w:b/>
                <w:szCs w:val="22"/>
              </w:rPr>
              <w:t>Yes</w:t>
            </w:r>
          </w:p>
        </w:tc>
        <w:tc>
          <w:tcPr>
            <w:tcW w:w="900" w:type="dxa"/>
            <w:shd w:val="clear" w:color="auto" w:fill="auto"/>
          </w:tcPr>
          <w:p w14:paraId="75D871B4" w14:textId="77777777" w:rsidR="00311185" w:rsidRPr="009647D1" w:rsidRDefault="009647D1" w:rsidP="005C59BE">
            <w:pPr>
              <w:jc w:val="center"/>
              <w:rPr>
                <w:rFonts w:ascii="Arial" w:eastAsia="Calibri" w:hAnsi="Arial" w:cs="Arial"/>
                <w:b/>
                <w:szCs w:val="22"/>
              </w:rPr>
            </w:pPr>
            <w:r w:rsidRPr="009647D1">
              <w:rPr>
                <w:rFonts w:ascii="Arial" w:eastAsia="Calibri" w:hAnsi="Arial" w:cs="Arial"/>
                <w:b/>
                <w:szCs w:val="22"/>
              </w:rPr>
              <w:t>No</w:t>
            </w:r>
          </w:p>
        </w:tc>
      </w:tr>
      <w:tr w:rsidR="00311185" w:rsidRPr="009F0C44" w14:paraId="37EDB8A4" w14:textId="77777777" w:rsidTr="00BD50FF">
        <w:tc>
          <w:tcPr>
            <w:tcW w:w="7488" w:type="dxa"/>
            <w:shd w:val="clear" w:color="auto" w:fill="auto"/>
          </w:tcPr>
          <w:p w14:paraId="07BAD574" w14:textId="77777777" w:rsidR="00311185" w:rsidRPr="009F0C44" w:rsidRDefault="00311185" w:rsidP="005C59BE">
            <w:pPr>
              <w:rPr>
                <w:rFonts w:ascii="Arial" w:eastAsia="Calibri" w:hAnsi="Arial" w:cs="Arial"/>
                <w:szCs w:val="22"/>
              </w:rPr>
            </w:pPr>
            <w:r w:rsidRPr="009F0C44">
              <w:rPr>
                <w:rFonts w:ascii="Arial" w:eastAsia="Calibri" w:hAnsi="Arial" w:cs="Arial"/>
                <w:szCs w:val="22"/>
              </w:rPr>
              <w:t>Check the applicable box</w:t>
            </w:r>
            <w:r w:rsidR="00567640" w:rsidRPr="009F0C44">
              <w:rPr>
                <w:rFonts w:ascii="Arial" w:eastAsia="Calibri" w:hAnsi="Arial" w:cs="Arial"/>
                <w:szCs w:val="22"/>
              </w:rPr>
              <w:t xml:space="preserve"> to indicate how the re-interviews were conducted:</w:t>
            </w:r>
          </w:p>
          <w:p w14:paraId="259B7E56" w14:textId="77777777" w:rsidR="00311185" w:rsidRPr="009F0C44" w:rsidRDefault="00311185" w:rsidP="00935674">
            <w:pPr>
              <w:numPr>
                <w:ilvl w:val="0"/>
                <w:numId w:val="33"/>
              </w:numPr>
              <w:adjustRightInd/>
              <w:spacing w:before="60" w:after="60" w:line="240" w:lineRule="auto"/>
              <w:jc w:val="left"/>
              <w:textAlignment w:val="auto"/>
              <w:rPr>
                <w:rFonts w:ascii="Arial" w:eastAsia="Calibri" w:hAnsi="Arial" w:cs="Arial"/>
                <w:b/>
                <w:szCs w:val="22"/>
              </w:rPr>
            </w:pPr>
            <w:r w:rsidRPr="009F0C44">
              <w:rPr>
                <w:rFonts w:ascii="Arial" w:eastAsia="Calibri" w:hAnsi="Arial" w:cs="Arial"/>
                <w:szCs w:val="22"/>
              </w:rPr>
              <w:t>Face-to-face re-interviews</w:t>
            </w:r>
          </w:p>
          <w:p w14:paraId="594A6FC0" w14:textId="77777777" w:rsidR="00311185" w:rsidRPr="009F0C44" w:rsidRDefault="00311185" w:rsidP="00935674">
            <w:pPr>
              <w:numPr>
                <w:ilvl w:val="0"/>
                <w:numId w:val="33"/>
              </w:numPr>
              <w:adjustRightInd/>
              <w:spacing w:before="60" w:after="60" w:line="240" w:lineRule="auto"/>
              <w:jc w:val="left"/>
              <w:textAlignment w:val="auto"/>
              <w:rPr>
                <w:rFonts w:ascii="Arial" w:eastAsia="Calibri" w:hAnsi="Arial" w:cs="Arial"/>
                <w:b/>
                <w:szCs w:val="22"/>
              </w:rPr>
            </w:pPr>
            <w:r w:rsidRPr="009F0C44">
              <w:rPr>
                <w:rFonts w:ascii="Arial" w:eastAsia="Calibri" w:hAnsi="Arial" w:cs="Arial"/>
                <w:szCs w:val="22"/>
              </w:rPr>
              <w:t>Phone Interviews</w:t>
            </w:r>
          </w:p>
          <w:p w14:paraId="17ADEFAB" w14:textId="77777777" w:rsidR="00311185" w:rsidRPr="009F0C44" w:rsidRDefault="00311185" w:rsidP="00935674">
            <w:pPr>
              <w:numPr>
                <w:ilvl w:val="0"/>
                <w:numId w:val="33"/>
              </w:numPr>
              <w:adjustRightInd/>
              <w:spacing w:before="60" w:after="60" w:line="240" w:lineRule="auto"/>
              <w:jc w:val="left"/>
              <w:textAlignment w:val="auto"/>
              <w:rPr>
                <w:rFonts w:ascii="Arial" w:eastAsia="Calibri" w:hAnsi="Arial" w:cs="Arial"/>
                <w:b/>
                <w:szCs w:val="22"/>
              </w:rPr>
            </w:pPr>
            <w:r w:rsidRPr="009F0C44">
              <w:rPr>
                <w:rFonts w:ascii="Arial" w:eastAsia="Calibri" w:hAnsi="Arial" w:cs="Arial"/>
                <w:szCs w:val="22"/>
              </w:rPr>
              <w:t>Both</w:t>
            </w:r>
          </w:p>
        </w:tc>
        <w:tc>
          <w:tcPr>
            <w:tcW w:w="900" w:type="dxa"/>
            <w:shd w:val="clear" w:color="auto" w:fill="D9D9D9"/>
          </w:tcPr>
          <w:p w14:paraId="06D04193" w14:textId="77777777" w:rsidR="00311185" w:rsidRPr="009F0C44" w:rsidRDefault="009647D1" w:rsidP="005C59BE">
            <w:pPr>
              <w:rPr>
                <w:rFonts w:ascii="Arial" w:eastAsia="Calibri" w:hAnsi="Arial" w:cs="Arial"/>
                <w:szCs w:val="22"/>
              </w:rPr>
            </w:pPr>
            <w:r>
              <w:rPr>
                <w:rFonts w:ascii="Arial" w:eastAsia="Calibri" w:hAnsi="Arial" w:cs="Arial"/>
                <w:szCs w:val="22"/>
              </w:rPr>
              <w:t>/////////////////////////////////////////////////////////////////</w:t>
            </w:r>
          </w:p>
        </w:tc>
        <w:tc>
          <w:tcPr>
            <w:tcW w:w="900" w:type="dxa"/>
            <w:shd w:val="clear" w:color="auto" w:fill="D9D9D9"/>
          </w:tcPr>
          <w:p w14:paraId="7E705EB1" w14:textId="77777777" w:rsidR="00311185" w:rsidRPr="009F0C44" w:rsidRDefault="009647D1" w:rsidP="005C59BE">
            <w:pPr>
              <w:rPr>
                <w:rFonts w:ascii="Arial" w:eastAsia="Calibri" w:hAnsi="Arial" w:cs="Arial"/>
                <w:szCs w:val="22"/>
              </w:rPr>
            </w:pPr>
            <w:r>
              <w:rPr>
                <w:rFonts w:ascii="Arial" w:eastAsia="Calibri" w:hAnsi="Arial" w:cs="Arial"/>
                <w:szCs w:val="22"/>
              </w:rPr>
              <w:t>//////////////////////////////////////////////////////////////////</w:t>
            </w:r>
          </w:p>
        </w:tc>
      </w:tr>
      <w:tr w:rsidR="00311185" w:rsidRPr="009F0C44" w14:paraId="54BE8CC5" w14:textId="77777777" w:rsidTr="005C59BE">
        <w:tc>
          <w:tcPr>
            <w:tcW w:w="7488" w:type="dxa"/>
            <w:shd w:val="clear" w:color="auto" w:fill="auto"/>
          </w:tcPr>
          <w:p w14:paraId="35D14DA9" w14:textId="77777777" w:rsidR="00311185" w:rsidRPr="009F0C44" w:rsidRDefault="00311185" w:rsidP="005C59BE">
            <w:pPr>
              <w:rPr>
                <w:rFonts w:ascii="Arial" w:eastAsia="Calibri" w:hAnsi="Arial" w:cs="Arial"/>
                <w:szCs w:val="22"/>
              </w:rPr>
            </w:pPr>
            <w:r w:rsidRPr="009F0C44">
              <w:rPr>
                <w:rFonts w:ascii="Arial" w:eastAsia="Calibri" w:hAnsi="Arial" w:cs="Arial"/>
                <w:szCs w:val="22"/>
              </w:rPr>
              <w:t xml:space="preserve">Was there a protocol </w:t>
            </w:r>
            <w:r w:rsidR="00567640" w:rsidRPr="009F0C44">
              <w:rPr>
                <w:rFonts w:ascii="Arial" w:eastAsia="Calibri" w:hAnsi="Arial" w:cs="Arial"/>
                <w:szCs w:val="22"/>
              </w:rPr>
              <w:t xml:space="preserve">for verifying all information </w:t>
            </w:r>
            <w:r w:rsidRPr="009F0C44">
              <w:rPr>
                <w:rFonts w:ascii="Arial" w:eastAsia="Calibri" w:hAnsi="Arial" w:cs="Arial"/>
                <w:szCs w:val="22"/>
              </w:rPr>
              <w:t>used in making the original eligibility determination?</w:t>
            </w:r>
          </w:p>
        </w:tc>
        <w:tc>
          <w:tcPr>
            <w:tcW w:w="900" w:type="dxa"/>
            <w:shd w:val="clear" w:color="auto" w:fill="auto"/>
          </w:tcPr>
          <w:p w14:paraId="399D1D51" w14:textId="77777777" w:rsidR="00311185" w:rsidRPr="009F0C44" w:rsidRDefault="00311185" w:rsidP="005C59BE">
            <w:pPr>
              <w:jc w:val="center"/>
              <w:rPr>
                <w:rFonts w:ascii="Arial" w:eastAsia="Calibri" w:hAnsi="Arial" w:cs="Arial"/>
                <w:szCs w:val="22"/>
              </w:rPr>
            </w:pPr>
          </w:p>
          <w:p w14:paraId="5B7A8CDB" w14:textId="77777777" w:rsidR="00311185" w:rsidRPr="009F0C44" w:rsidRDefault="00311185" w:rsidP="005C59BE">
            <w:pPr>
              <w:jc w:val="center"/>
              <w:rPr>
                <w:rFonts w:ascii="Arial" w:eastAsia="Calibri" w:hAnsi="Arial" w:cs="Arial"/>
                <w:szCs w:val="22"/>
              </w:rPr>
            </w:pPr>
            <w:r w:rsidRPr="009F0C44">
              <w:rPr>
                <w:rFonts w:ascii="Arial" w:eastAsia="Calibri" w:hAnsi="Arial" w:cs="Arial"/>
                <w:szCs w:val="22"/>
              </w:rPr>
              <w:t>□Yes</w:t>
            </w:r>
          </w:p>
        </w:tc>
        <w:tc>
          <w:tcPr>
            <w:tcW w:w="900" w:type="dxa"/>
            <w:shd w:val="clear" w:color="auto" w:fill="auto"/>
          </w:tcPr>
          <w:p w14:paraId="077AA500" w14:textId="77777777" w:rsidR="00311185" w:rsidRPr="009F0C44" w:rsidRDefault="00311185" w:rsidP="005C59BE">
            <w:pPr>
              <w:jc w:val="center"/>
              <w:rPr>
                <w:rFonts w:ascii="Arial" w:eastAsia="Calibri" w:hAnsi="Arial" w:cs="Arial"/>
                <w:szCs w:val="22"/>
              </w:rPr>
            </w:pPr>
          </w:p>
          <w:p w14:paraId="071892A6" w14:textId="77777777" w:rsidR="00311185" w:rsidRPr="009F0C44" w:rsidRDefault="00311185" w:rsidP="005C59BE">
            <w:pPr>
              <w:jc w:val="center"/>
              <w:rPr>
                <w:rFonts w:ascii="Arial" w:eastAsia="Calibri" w:hAnsi="Arial" w:cs="Arial"/>
                <w:szCs w:val="22"/>
              </w:rPr>
            </w:pPr>
            <w:r w:rsidRPr="009F0C44">
              <w:rPr>
                <w:rFonts w:ascii="Arial" w:eastAsia="Calibri" w:hAnsi="Arial" w:cs="Arial"/>
                <w:szCs w:val="22"/>
              </w:rPr>
              <w:t>□ No</w:t>
            </w:r>
          </w:p>
        </w:tc>
      </w:tr>
      <w:tr w:rsidR="00311185" w:rsidRPr="009F0C44" w14:paraId="766AF79A" w14:textId="77777777" w:rsidTr="005C59BE">
        <w:tc>
          <w:tcPr>
            <w:tcW w:w="7488" w:type="dxa"/>
            <w:shd w:val="clear" w:color="auto" w:fill="auto"/>
          </w:tcPr>
          <w:p w14:paraId="2D2B50B0" w14:textId="77777777" w:rsidR="00311185" w:rsidRPr="009F0C44" w:rsidRDefault="00311185" w:rsidP="005C59BE">
            <w:pPr>
              <w:rPr>
                <w:rFonts w:ascii="Arial" w:eastAsia="Calibri" w:hAnsi="Arial" w:cs="Arial"/>
                <w:szCs w:val="22"/>
              </w:rPr>
            </w:pPr>
            <w:r w:rsidRPr="009F0C44">
              <w:rPr>
                <w:rFonts w:ascii="Arial" w:eastAsia="Calibri" w:hAnsi="Arial" w:cs="Arial"/>
                <w:szCs w:val="22"/>
              </w:rPr>
              <w:t>Were re-interviewers independent from the original interviewers?</w:t>
            </w:r>
          </w:p>
        </w:tc>
        <w:tc>
          <w:tcPr>
            <w:tcW w:w="900" w:type="dxa"/>
            <w:shd w:val="clear" w:color="auto" w:fill="auto"/>
          </w:tcPr>
          <w:p w14:paraId="71C331B9" w14:textId="77777777" w:rsidR="00311185" w:rsidRPr="009F0C44" w:rsidRDefault="00311185" w:rsidP="005C59BE">
            <w:pPr>
              <w:jc w:val="center"/>
              <w:rPr>
                <w:rFonts w:ascii="Arial" w:eastAsia="Calibri" w:hAnsi="Arial" w:cs="Arial"/>
                <w:szCs w:val="22"/>
              </w:rPr>
            </w:pPr>
          </w:p>
          <w:p w14:paraId="6857727A" w14:textId="77777777" w:rsidR="00311185" w:rsidRPr="009F0C44" w:rsidRDefault="00311185" w:rsidP="005C59BE">
            <w:pPr>
              <w:jc w:val="center"/>
              <w:rPr>
                <w:rFonts w:ascii="Arial" w:eastAsia="Calibri" w:hAnsi="Arial" w:cs="Arial"/>
                <w:szCs w:val="22"/>
              </w:rPr>
            </w:pPr>
            <w:r w:rsidRPr="009F0C44">
              <w:rPr>
                <w:rFonts w:ascii="Arial" w:eastAsia="Calibri" w:hAnsi="Arial" w:cs="Arial"/>
                <w:szCs w:val="22"/>
              </w:rPr>
              <w:t>□Yes</w:t>
            </w:r>
          </w:p>
        </w:tc>
        <w:tc>
          <w:tcPr>
            <w:tcW w:w="900" w:type="dxa"/>
            <w:shd w:val="clear" w:color="auto" w:fill="auto"/>
          </w:tcPr>
          <w:p w14:paraId="7DCF9E4A" w14:textId="77777777" w:rsidR="00311185" w:rsidRPr="009F0C44" w:rsidRDefault="00311185" w:rsidP="005C59BE">
            <w:pPr>
              <w:jc w:val="center"/>
              <w:rPr>
                <w:rFonts w:ascii="Arial" w:eastAsia="Calibri" w:hAnsi="Arial" w:cs="Arial"/>
                <w:szCs w:val="22"/>
              </w:rPr>
            </w:pPr>
          </w:p>
          <w:p w14:paraId="20F87346" w14:textId="77777777" w:rsidR="00311185" w:rsidRPr="009F0C44" w:rsidRDefault="00311185" w:rsidP="005C59BE">
            <w:pPr>
              <w:jc w:val="center"/>
              <w:rPr>
                <w:rFonts w:ascii="Arial" w:eastAsia="Calibri" w:hAnsi="Arial" w:cs="Arial"/>
                <w:szCs w:val="22"/>
              </w:rPr>
            </w:pPr>
            <w:r w:rsidRPr="009F0C44">
              <w:rPr>
                <w:rFonts w:ascii="Arial" w:eastAsia="Calibri" w:hAnsi="Arial" w:cs="Arial"/>
                <w:szCs w:val="22"/>
              </w:rPr>
              <w:t>□ No</w:t>
            </w:r>
          </w:p>
        </w:tc>
      </w:tr>
    </w:tbl>
    <w:p w14:paraId="00A9D179" w14:textId="77777777" w:rsidR="00311185" w:rsidRDefault="00311185" w:rsidP="00311185">
      <w:pPr>
        <w:rPr>
          <w:rFonts w:ascii="Arial" w:hAnsi="Arial" w:cs="Arial"/>
          <w:sz w:val="24"/>
        </w:rPr>
      </w:pPr>
    </w:p>
    <w:p w14:paraId="0DD5D279" w14:textId="77777777" w:rsidR="00643691" w:rsidRDefault="00311185" w:rsidP="00643691">
      <w:pPr>
        <w:rPr>
          <w:rFonts w:ascii="Arial" w:hAnsi="Arial" w:cs="Arial"/>
          <w:sz w:val="24"/>
        </w:rPr>
      </w:pPr>
      <w:r>
        <w:rPr>
          <w:rFonts w:ascii="Arial" w:hAnsi="Arial" w:cs="Arial"/>
          <w:sz w:val="24"/>
        </w:rPr>
        <w:t xml:space="preserve">If you did conduct independent re-interviews in this reporting period, describe how you ensured that the process was independent. </w:t>
      </w:r>
      <w:r w:rsidR="00643691">
        <w:rPr>
          <w:rFonts w:ascii="Arial" w:hAnsi="Arial" w:cs="Arial"/>
          <w:sz w:val="24"/>
        </w:rPr>
        <w:t xml:space="preserve">Only enter a response if your State completed independent re-interviews in SY 2016-17. </w:t>
      </w:r>
    </w:p>
    <w:p w14:paraId="5EF81252" w14:textId="77777777" w:rsidR="00311185" w:rsidRDefault="00311185" w:rsidP="00311185">
      <w:pPr>
        <w:rPr>
          <w:rFonts w:ascii="Arial" w:hAnsi="Arial" w:cs="Arial"/>
          <w:sz w:val="24"/>
        </w:rPr>
      </w:pPr>
    </w:p>
    <w:p w14:paraId="6DE3B921" w14:textId="77777777" w:rsidR="00311185" w:rsidRDefault="00311185" w:rsidP="00311185">
      <w:pPr>
        <w:rPr>
          <w:rFonts w:ascii="Arial" w:hAnsi="Arial" w:cs="Arial"/>
          <w:sz w:val="24"/>
        </w:rPr>
      </w:pPr>
    </w:p>
    <w:p w14:paraId="54420758" w14:textId="77777777" w:rsidR="00311185" w:rsidRDefault="00311185" w:rsidP="00311185">
      <w:pPr>
        <w:rPr>
          <w:rFonts w:ascii="Arial" w:hAnsi="Arial" w:cs="Arial"/>
          <w:sz w:val="24"/>
        </w:rPr>
      </w:pPr>
      <w:r>
        <w:rPr>
          <w:rFonts w:ascii="Arial" w:hAnsi="Arial" w:cs="Arial"/>
          <w:sz w:val="24"/>
        </w:rPr>
        <w:t>The response is limited to 8,000 characters.</w:t>
      </w:r>
    </w:p>
    <w:p w14:paraId="0420AB71" w14:textId="77777777" w:rsidR="00311185" w:rsidRDefault="00311185" w:rsidP="003111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27691447" w14:textId="77777777" w:rsidTr="005C59BE">
        <w:tc>
          <w:tcPr>
            <w:tcW w:w="8856" w:type="dxa"/>
          </w:tcPr>
          <w:p w14:paraId="745DB3D0" w14:textId="77777777" w:rsidR="00311185" w:rsidRDefault="00311185" w:rsidP="005C59BE">
            <w:pPr>
              <w:rPr>
                <w:rFonts w:ascii="Arial" w:hAnsi="Arial" w:cs="Arial"/>
                <w:sz w:val="24"/>
              </w:rPr>
            </w:pPr>
          </w:p>
          <w:p w14:paraId="49C82162" w14:textId="77777777" w:rsidR="00311185" w:rsidRDefault="00311185" w:rsidP="005C59BE">
            <w:pPr>
              <w:rPr>
                <w:rFonts w:ascii="Arial" w:hAnsi="Arial" w:cs="Arial"/>
                <w:sz w:val="24"/>
              </w:rPr>
            </w:pPr>
          </w:p>
          <w:p w14:paraId="1DB578F5" w14:textId="77777777" w:rsidR="00311185" w:rsidRDefault="00311185" w:rsidP="005C59BE">
            <w:pPr>
              <w:rPr>
                <w:rFonts w:ascii="Arial" w:hAnsi="Arial" w:cs="Arial"/>
                <w:sz w:val="24"/>
              </w:rPr>
            </w:pPr>
          </w:p>
          <w:p w14:paraId="55EE0600" w14:textId="77777777" w:rsidR="00311185" w:rsidRDefault="00311185" w:rsidP="005C59BE">
            <w:pPr>
              <w:rPr>
                <w:rFonts w:ascii="Arial" w:hAnsi="Arial" w:cs="Arial"/>
                <w:sz w:val="24"/>
              </w:rPr>
            </w:pPr>
          </w:p>
        </w:tc>
      </w:tr>
    </w:tbl>
    <w:p w14:paraId="053BBF50" w14:textId="77777777" w:rsidR="00311185" w:rsidRDefault="00311185" w:rsidP="00311185">
      <w:pPr>
        <w:rPr>
          <w:rFonts w:ascii="Arial" w:hAnsi="Arial" w:cs="Arial"/>
          <w:sz w:val="24"/>
        </w:rPr>
      </w:pPr>
    </w:p>
    <w:p w14:paraId="60271988" w14:textId="77777777" w:rsidR="008B5475" w:rsidRPr="00610F24" w:rsidRDefault="008B5475" w:rsidP="00610F24">
      <w:pPr>
        <w:pStyle w:val="ListParagraph"/>
        <w:ind w:left="0"/>
        <w:jc w:val="left"/>
        <w:rPr>
          <w:rFonts w:ascii="Arial" w:hAnsi="Arial" w:cs="Arial"/>
          <w:sz w:val="24"/>
          <w:szCs w:val="24"/>
        </w:rPr>
      </w:pPr>
      <w:r w:rsidRPr="00610F24">
        <w:rPr>
          <w:rFonts w:ascii="Arial" w:hAnsi="Arial" w:cs="Arial"/>
          <w:sz w:val="24"/>
          <w:szCs w:val="24"/>
        </w:rPr>
        <w:t xml:space="preserve">In the space below, refer to the results of </w:t>
      </w:r>
      <w:r w:rsidRPr="0072357E">
        <w:rPr>
          <w:rFonts w:ascii="Arial" w:hAnsi="Arial"/>
          <w:b/>
          <w:i/>
          <w:sz w:val="24"/>
        </w:rPr>
        <w:t>any</w:t>
      </w:r>
      <w:r w:rsidRPr="00610F24">
        <w:rPr>
          <w:rFonts w:ascii="Arial" w:hAnsi="Arial" w:cs="Arial"/>
          <w:sz w:val="24"/>
          <w:szCs w:val="24"/>
        </w:rPr>
        <w:t xml:space="preserve"> re-interview processes used by the SEA, and if any of the </w:t>
      </w:r>
      <w:r w:rsidR="00567640" w:rsidRPr="00610F24">
        <w:rPr>
          <w:rFonts w:ascii="Arial" w:hAnsi="Arial" w:cs="Arial"/>
          <w:sz w:val="24"/>
          <w:szCs w:val="24"/>
        </w:rPr>
        <w:t>m</w:t>
      </w:r>
      <w:r w:rsidRPr="00610F24">
        <w:rPr>
          <w:rFonts w:ascii="Arial" w:hAnsi="Arial" w:cs="Arial"/>
          <w:sz w:val="24"/>
          <w:szCs w:val="24"/>
        </w:rPr>
        <w:t xml:space="preserve">igrant children were found ineligible, describe those </w:t>
      </w:r>
      <w:r w:rsidRPr="00610F24">
        <w:rPr>
          <w:rFonts w:ascii="Arial" w:hAnsi="Arial" w:cs="Arial"/>
          <w:sz w:val="24"/>
          <w:szCs w:val="24"/>
        </w:rPr>
        <w:lastRenderedPageBreak/>
        <w:t xml:space="preserve">corrective actions or improvements that will be made by the SEA to improve the accuracy of its MEP eligibility determinations. </w:t>
      </w:r>
    </w:p>
    <w:p w14:paraId="570B5C75" w14:textId="77777777" w:rsidR="00311185" w:rsidRDefault="00311185" w:rsidP="00311185">
      <w:pPr>
        <w:rPr>
          <w:rFonts w:ascii="Arial" w:hAnsi="Arial" w:cs="Arial"/>
          <w:sz w:val="24"/>
        </w:rPr>
      </w:pPr>
    </w:p>
    <w:p w14:paraId="69E6DD7A" w14:textId="77777777" w:rsidR="00311185" w:rsidRDefault="00311185" w:rsidP="00311185">
      <w:pPr>
        <w:rPr>
          <w:rFonts w:ascii="Arial" w:hAnsi="Arial" w:cs="Arial"/>
          <w:sz w:val="24"/>
        </w:rPr>
      </w:pPr>
      <w:r>
        <w:rPr>
          <w:rFonts w:ascii="Arial" w:hAnsi="Arial" w:cs="Arial"/>
          <w:sz w:val="24"/>
        </w:rPr>
        <w:t>The response is limited to 8,000 characters.</w:t>
      </w:r>
    </w:p>
    <w:p w14:paraId="58CB7D84" w14:textId="77777777" w:rsidR="00311185" w:rsidRDefault="00311185" w:rsidP="003111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1185" w14:paraId="7D1C4E09" w14:textId="77777777" w:rsidTr="005C59BE">
        <w:tc>
          <w:tcPr>
            <w:tcW w:w="8856" w:type="dxa"/>
          </w:tcPr>
          <w:p w14:paraId="119B15E2" w14:textId="77777777" w:rsidR="00311185" w:rsidRDefault="00311185" w:rsidP="005C59BE">
            <w:pPr>
              <w:rPr>
                <w:rFonts w:ascii="Arial" w:hAnsi="Arial" w:cs="Arial"/>
                <w:sz w:val="24"/>
              </w:rPr>
            </w:pPr>
          </w:p>
          <w:p w14:paraId="05A34C48" w14:textId="77777777" w:rsidR="00311185" w:rsidRDefault="00311185" w:rsidP="005C59BE">
            <w:pPr>
              <w:rPr>
                <w:rFonts w:ascii="Arial" w:hAnsi="Arial" w:cs="Arial"/>
                <w:sz w:val="24"/>
              </w:rPr>
            </w:pPr>
          </w:p>
          <w:p w14:paraId="64B21D14" w14:textId="77777777" w:rsidR="00311185" w:rsidRDefault="00311185" w:rsidP="005C59BE">
            <w:pPr>
              <w:rPr>
                <w:rFonts w:ascii="Arial" w:hAnsi="Arial" w:cs="Arial"/>
                <w:sz w:val="24"/>
              </w:rPr>
            </w:pPr>
          </w:p>
          <w:p w14:paraId="20126794" w14:textId="77777777" w:rsidR="00311185" w:rsidRDefault="00311185" w:rsidP="005C59BE">
            <w:pPr>
              <w:rPr>
                <w:rFonts w:ascii="Arial" w:hAnsi="Arial" w:cs="Arial"/>
                <w:sz w:val="24"/>
              </w:rPr>
            </w:pPr>
          </w:p>
        </w:tc>
      </w:tr>
    </w:tbl>
    <w:p w14:paraId="41EAB517" w14:textId="77777777" w:rsidR="00311185" w:rsidRDefault="00311185" w:rsidP="00311185">
      <w:pPr>
        <w:rPr>
          <w:rFonts w:ascii="Arial" w:hAnsi="Arial" w:cs="Arial"/>
          <w:b/>
          <w:bCs/>
          <w:sz w:val="24"/>
        </w:rPr>
      </w:pPr>
    </w:p>
    <w:p w14:paraId="64321CED" w14:textId="77777777" w:rsidR="0084345E" w:rsidRDefault="0084345E" w:rsidP="0084345E">
      <w:pPr>
        <w:jc w:val="left"/>
        <w:rPr>
          <w:rFonts w:ascii="Arial" w:hAnsi="Arial" w:cs="Arial"/>
          <w:sz w:val="24"/>
        </w:rPr>
      </w:pPr>
      <w:r>
        <w:rPr>
          <w:rFonts w:ascii="Arial" w:hAnsi="Arial" w:cs="Arial"/>
          <w:sz w:val="24"/>
        </w:rPr>
        <w:t>In the space below, please respond to the following question:</w:t>
      </w:r>
    </w:p>
    <w:p w14:paraId="718CADAD" w14:textId="77777777" w:rsidR="0084345E" w:rsidRDefault="0084345E" w:rsidP="0084345E">
      <w:pPr>
        <w:rPr>
          <w:rFonts w:ascii="Arial" w:hAnsi="Arial" w:cs="Arial"/>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900"/>
        <w:gridCol w:w="900"/>
      </w:tblGrid>
      <w:tr w:rsidR="0084345E" w:rsidRPr="009F0C44" w14:paraId="389D4199" w14:textId="77777777" w:rsidTr="0084345E">
        <w:tc>
          <w:tcPr>
            <w:tcW w:w="7488" w:type="dxa"/>
          </w:tcPr>
          <w:p w14:paraId="3CEFB02C" w14:textId="77777777" w:rsidR="0084345E" w:rsidRPr="009F0C44" w:rsidRDefault="0084345E" w:rsidP="0084345E">
            <w:pPr>
              <w:rPr>
                <w:rFonts w:ascii="Arial" w:hAnsi="Arial" w:cs="Arial"/>
                <w:bCs/>
                <w:szCs w:val="22"/>
              </w:rPr>
            </w:pPr>
            <w:r w:rsidRPr="009F0C44">
              <w:rPr>
                <w:rFonts w:ascii="Arial" w:hAnsi="Arial" w:cs="Arial"/>
                <w:szCs w:val="22"/>
              </w:rPr>
              <w:t xml:space="preserve">Does the state collect all the required data elements and data sections on the National Certificate of Eligibility (COE)? </w:t>
            </w:r>
          </w:p>
        </w:tc>
        <w:tc>
          <w:tcPr>
            <w:tcW w:w="900" w:type="dxa"/>
          </w:tcPr>
          <w:p w14:paraId="5246583B" w14:textId="77777777" w:rsidR="0084345E" w:rsidRPr="009F0C44" w:rsidRDefault="0084345E" w:rsidP="0084345E">
            <w:pPr>
              <w:jc w:val="center"/>
              <w:rPr>
                <w:rFonts w:ascii="Arial" w:hAnsi="Arial" w:cs="Arial"/>
                <w:szCs w:val="22"/>
              </w:rPr>
            </w:pPr>
          </w:p>
          <w:p w14:paraId="6FB3BDE0" w14:textId="77777777" w:rsidR="0084345E" w:rsidRPr="009F0C44" w:rsidRDefault="0084345E" w:rsidP="0084345E">
            <w:pPr>
              <w:jc w:val="center"/>
              <w:rPr>
                <w:rFonts w:ascii="Arial" w:hAnsi="Arial" w:cs="Arial"/>
                <w:szCs w:val="22"/>
              </w:rPr>
            </w:pPr>
            <w:r w:rsidRPr="009F0C44">
              <w:rPr>
                <w:rFonts w:ascii="Arial" w:hAnsi="Arial" w:cs="Arial"/>
                <w:szCs w:val="22"/>
              </w:rPr>
              <w:t>□Yes</w:t>
            </w:r>
          </w:p>
        </w:tc>
        <w:tc>
          <w:tcPr>
            <w:tcW w:w="900" w:type="dxa"/>
          </w:tcPr>
          <w:p w14:paraId="5D883089" w14:textId="77777777" w:rsidR="0084345E" w:rsidRPr="009F0C44" w:rsidRDefault="0084345E" w:rsidP="0084345E">
            <w:pPr>
              <w:jc w:val="center"/>
              <w:rPr>
                <w:rFonts w:ascii="Arial" w:hAnsi="Arial" w:cs="Arial"/>
                <w:szCs w:val="22"/>
              </w:rPr>
            </w:pPr>
          </w:p>
          <w:p w14:paraId="4CBAE2D7" w14:textId="77777777" w:rsidR="0084345E" w:rsidRPr="009F0C44" w:rsidRDefault="0084345E" w:rsidP="0084345E">
            <w:pPr>
              <w:jc w:val="center"/>
              <w:rPr>
                <w:rFonts w:ascii="Arial" w:hAnsi="Arial" w:cs="Arial"/>
                <w:szCs w:val="22"/>
              </w:rPr>
            </w:pPr>
            <w:r w:rsidRPr="009F0C44">
              <w:rPr>
                <w:rFonts w:ascii="Arial" w:hAnsi="Arial" w:cs="Arial"/>
                <w:szCs w:val="22"/>
              </w:rPr>
              <w:t>□ No</w:t>
            </w:r>
          </w:p>
        </w:tc>
      </w:tr>
    </w:tbl>
    <w:p w14:paraId="03EA6F37" w14:textId="77777777" w:rsidR="0084345E" w:rsidRDefault="0084345E" w:rsidP="00311185">
      <w:pPr>
        <w:rPr>
          <w:rFonts w:ascii="Arial" w:hAnsi="Arial" w:cs="Arial"/>
          <w:b/>
          <w:bCs/>
          <w:sz w:val="24"/>
        </w:rPr>
      </w:pPr>
    </w:p>
    <w:p w14:paraId="53B94248" w14:textId="77777777" w:rsidR="00311185" w:rsidRDefault="00311185" w:rsidP="00311185">
      <w:pPr>
        <w:tabs>
          <w:tab w:val="left" w:pos="2700"/>
        </w:tabs>
        <w:rPr>
          <w:rFonts w:ascii="Arial" w:hAnsi="Arial" w:cs="Arial"/>
          <w:color w:val="000000"/>
          <w:sz w:val="24"/>
        </w:rPr>
      </w:pPr>
    </w:p>
    <w:p w14:paraId="0530B1EE" w14:textId="77777777" w:rsidR="00F611F9" w:rsidRPr="004118A7" w:rsidRDefault="00CB7538" w:rsidP="00CB7538">
      <w:pPr>
        <w:pStyle w:val="Heading3"/>
        <w:rPr>
          <w:sz w:val="28"/>
          <w:szCs w:val="28"/>
        </w:rPr>
      </w:pPr>
      <w:bookmarkStart w:id="61" w:name="_Toc489950447"/>
      <w:r w:rsidRPr="004118A7">
        <w:rPr>
          <w:sz w:val="28"/>
          <w:szCs w:val="28"/>
        </w:rPr>
        <w:t xml:space="preserve">2.3.2 </w:t>
      </w:r>
      <w:r w:rsidR="00F611F9" w:rsidRPr="004118A7">
        <w:rPr>
          <w:sz w:val="28"/>
          <w:szCs w:val="28"/>
        </w:rPr>
        <w:t>Eligible Migrant Children</w:t>
      </w:r>
      <w:bookmarkEnd w:id="61"/>
    </w:p>
    <w:p w14:paraId="3826AEE9" w14:textId="77777777" w:rsidR="00311185" w:rsidRDefault="00311185" w:rsidP="00311185">
      <w:pPr>
        <w:tabs>
          <w:tab w:val="left" w:pos="2700"/>
        </w:tabs>
        <w:jc w:val="left"/>
      </w:pPr>
    </w:p>
    <w:p w14:paraId="3F10E401" w14:textId="77777777" w:rsidR="00316D8C" w:rsidRDefault="00316D8C">
      <w:pPr>
        <w:pStyle w:val="BodyText3"/>
        <w:spacing w:line="240" w:lineRule="auto"/>
        <w:jc w:val="left"/>
        <w:rPr>
          <w:sz w:val="24"/>
          <w:szCs w:val="24"/>
        </w:rPr>
      </w:pPr>
    </w:p>
    <w:p w14:paraId="0607DF85" w14:textId="77777777" w:rsidR="00646E38" w:rsidRPr="004118A7" w:rsidRDefault="00F611F9" w:rsidP="00247656">
      <w:pPr>
        <w:pStyle w:val="Heading4"/>
        <w:rPr>
          <w:sz w:val="28"/>
          <w:szCs w:val="28"/>
        </w:rPr>
      </w:pPr>
      <w:proofErr w:type="gramStart"/>
      <w:r w:rsidRPr="004118A7">
        <w:rPr>
          <w:sz w:val="28"/>
          <w:szCs w:val="28"/>
        </w:rPr>
        <w:t xml:space="preserve">2.3.2.1  </w:t>
      </w:r>
      <w:r w:rsidR="00646E38" w:rsidRPr="004118A7">
        <w:rPr>
          <w:sz w:val="28"/>
          <w:szCs w:val="28"/>
        </w:rPr>
        <w:t>Priority</w:t>
      </w:r>
      <w:proofErr w:type="gramEnd"/>
      <w:r w:rsidR="00646E38" w:rsidRPr="004118A7">
        <w:rPr>
          <w:sz w:val="28"/>
          <w:szCs w:val="28"/>
        </w:rPr>
        <w:t xml:space="preserve"> for Services</w:t>
      </w:r>
    </w:p>
    <w:p w14:paraId="7716AD08" w14:textId="77777777" w:rsidR="00646E38" w:rsidRDefault="00646E38">
      <w:pPr>
        <w:pStyle w:val="BodyText3"/>
        <w:spacing w:line="240" w:lineRule="auto"/>
        <w:jc w:val="left"/>
        <w:rPr>
          <w:sz w:val="24"/>
          <w:szCs w:val="24"/>
        </w:rPr>
      </w:pPr>
    </w:p>
    <w:p w14:paraId="3BF90331" w14:textId="77777777" w:rsidR="00646E38" w:rsidRDefault="00646E38">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migrant children who have been classified as having “Priority for Services.”  The total is calculated automatically.    </w:t>
      </w:r>
    </w:p>
    <w:p w14:paraId="5AFC4F3B" w14:textId="77777777" w:rsidR="00646E38" w:rsidRDefault="00646E38">
      <w:pPr>
        <w:pStyle w:val="BodyText3"/>
        <w:spacing w:line="240" w:lineRule="auto"/>
        <w:jc w:val="left"/>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646E38" w14:paraId="674258A5" w14:textId="77777777">
        <w:trPr>
          <w:tblHeader/>
        </w:trPr>
        <w:tc>
          <w:tcPr>
            <w:tcW w:w="3600" w:type="dxa"/>
          </w:tcPr>
          <w:p w14:paraId="1C7881DF" w14:textId="77777777" w:rsidR="00646E38" w:rsidRDefault="00646E38">
            <w:pPr>
              <w:pStyle w:val="BodyText3"/>
              <w:spacing w:line="240" w:lineRule="auto"/>
              <w:jc w:val="center"/>
              <w:rPr>
                <w:b/>
                <w:szCs w:val="22"/>
              </w:rPr>
            </w:pPr>
            <w:r>
              <w:rPr>
                <w:b/>
                <w:szCs w:val="22"/>
              </w:rPr>
              <w:t>Age/Grade</w:t>
            </w:r>
          </w:p>
        </w:tc>
        <w:tc>
          <w:tcPr>
            <w:tcW w:w="3600" w:type="dxa"/>
          </w:tcPr>
          <w:p w14:paraId="561B1004" w14:textId="77777777" w:rsidR="00646E38" w:rsidRDefault="00646E38">
            <w:pPr>
              <w:pStyle w:val="BodyText3"/>
              <w:spacing w:line="240" w:lineRule="auto"/>
              <w:jc w:val="center"/>
              <w:rPr>
                <w:b/>
                <w:szCs w:val="22"/>
              </w:rPr>
            </w:pPr>
            <w:r>
              <w:rPr>
                <w:b/>
                <w:szCs w:val="22"/>
              </w:rPr>
              <w:t>Priority for Services</w:t>
            </w:r>
            <w:r w:rsidR="00A4231E">
              <w:rPr>
                <w:b/>
                <w:szCs w:val="22"/>
              </w:rPr>
              <w:t xml:space="preserve"> During the Performance Period</w:t>
            </w:r>
          </w:p>
        </w:tc>
      </w:tr>
      <w:tr w:rsidR="00646E38" w14:paraId="45D16DDA" w14:textId="77777777">
        <w:tc>
          <w:tcPr>
            <w:tcW w:w="3600" w:type="dxa"/>
          </w:tcPr>
          <w:p w14:paraId="774FA10F" w14:textId="77777777" w:rsidR="00646E38" w:rsidRDefault="00646E38">
            <w:pPr>
              <w:pStyle w:val="BodyText3"/>
              <w:spacing w:line="240" w:lineRule="auto"/>
              <w:jc w:val="center"/>
              <w:rPr>
                <w:szCs w:val="22"/>
              </w:rPr>
            </w:pPr>
            <w:r>
              <w:rPr>
                <w:szCs w:val="22"/>
              </w:rPr>
              <w:t>Age 3 through 5 (not Kindergarten)</w:t>
            </w:r>
          </w:p>
        </w:tc>
        <w:tc>
          <w:tcPr>
            <w:tcW w:w="3600" w:type="dxa"/>
          </w:tcPr>
          <w:p w14:paraId="44E2A499" w14:textId="77777777" w:rsidR="00646E38" w:rsidRDefault="00646E38">
            <w:pPr>
              <w:pStyle w:val="BodyText3"/>
              <w:spacing w:line="240" w:lineRule="auto"/>
              <w:jc w:val="center"/>
              <w:rPr>
                <w:szCs w:val="22"/>
              </w:rPr>
            </w:pPr>
          </w:p>
        </w:tc>
      </w:tr>
      <w:tr w:rsidR="00646E38" w14:paraId="58097697" w14:textId="77777777">
        <w:tc>
          <w:tcPr>
            <w:tcW w:w="3600" w:type="dxa"/>
          </w:tcPr>
          <w:p w14:paraId="0E703018" w14:textId="77777777" w:rsidR="00646E38" w:rsidRDefault="00646E38">
            <w:pPr>
              <w:pStyle w:val="BodyText3"/>
              <w:spacing w:line="240" w:lineRule="auto"/>
              <w:jc w:val="center"/>
              <w:rPr>
                <w:szCs w:val="22"/>
              </w:rPr>
            </w:pPr>
            <w:r>
              <w:rPr>
                <w:szCs w:val="22"/>
              </w:rPr>
              <w:t>K</w:t>
            </w:r>
          </w:p>
        </w:tc>
        <w:tc>
          <w:tcPr>
            <w:tcW w:w="3600" w:type="dxa"/>
          </w:tcPr>
          <w:p w14:paraId="00F1D1C7" w14:textId="77777777" w:rsidR="00646E38" w:rsidRDefault="00646E38">
            <w:pPr>
              <w:pStyle w:val="BodyText3"/>
              <w:spacing w:line="240" w:lineRule="auto"/>
              <w:jc w:val="center"/>
              <w:rPr>
                <w:szCs w:val="22"/>
              </w:rPr>
            </w:pPr>
          </w:p>
        </w:tc>
      </w:tr>
      <w:tr w:rsidR="00646E38" w14:paraId="6E512813" w14:textId="77777777">
        <w:tc>
          <w:tcPr>
            <w:tcW w:w="3600" w:type="dxa"/>
          </w:tcPr>
          <w:p w14:paraId="7E175AA4" w14:textId="77777777" w:rsidR="00646E38" w:rsidRDefault="00646E38">
            <w:pPr>
              <w:pStyle w:val="BodyText3"/>
              <w:spacing w:line="240" w:lineRule="auto"/>
              <w:jc w:val="center"/>
              <w:rPr>
                <w:szCs w:val="22"/>
              </w:rPr>
            </w:pPr>
            <w:r>
              <w:rPr>
                <w:szCs w:val="22"/>
              </w:rPr>
              <w:t>1</w:t>
            </w:r>
          </w:p>
        </w:tc>
        <w:tc>
          <w:tcPr>
            <w:tcW w:w="3600" w:type="dxa"/>
          </w:tcPr>
          <w:p w14:paraId="60FD3E70" w14:textId="77777777" w:rsidR="00646E38" w:rsidRDefault="00646E38">
            <w:pPr>
              <w:pStyle w:val="BodyText3"/>
              <w:spacing w:line="240" w:lineRule="auto"/>
              <w:jc w:val="center"/>
              <w:rPr>
                <w:szCs w:val="22"/>
              </w:rPr>
            </w:pPr>
          </w:p>
        </w:tc>
      </w:tr>
      <w:tr w:rsidR="00646E38" w14:paraId="0CE79D06" w14:textId="77777777">
        <w:tc>
          <w:tcPr>
            <w:tcW w:w="3600" w:type="dxa"/>
          </w:tcPr>
          <w:p w14:paraId="3A7B557E" w14:textId="77777777" w:rsidR="00646E38" w:rsidRDefault="00646E38">
            <w:pPr>
              <w:pStyle w:val="BodyText3"/>
              <w:spacing w:line="240" w:lineRule="auto"/>
              <w:jc w:val="center"/>
              <w:rPr>
                <w:szCs w:val="22"/>
              </w:rPr>
            </w:pPr>
            <w:r>
              <w:rPr>
                <w:szCs w:val="22"/>
              </w:rPr>
              <w:t>2</w:t>
            </w:r>
          </w:p>
        </w:tc>
        <w:tc>
          <w:tcPr>
            <w:tcW w:w="3600" w:type="dxa"/>
          </w:tcPr>
          <w:p w14:paraId="288B8E87" w14:textId="77777777" w:rsidR="00646E38" w:rsidRDefault="00646E38">
            <w:pPr>
              <w:pStyle w:val="BodyText3"/>
              <w:spacing w:line="240" w:lineRule="auto"/>
              <w:jc w:val="center"/>
              <w:rPr>
                <w:szCs w:val="22"/>
              </w:rPr>
            </w:pPr>
          </w:p>
        </w:tc>
      </w:tr>
      <w:tr w:rsidR="00646E38" w14:paraId="22542C81" w14:textId="77777777">
        <w:tc>
          <w:tcPr>
            <w:tcW w:w="3600" w:type="dxa"/>
          </w:tcPr>
          <w:p w14:paraId="2C7FA9B3" w14:textId="77777777" w:rsidR="00646E38" w:rsidRDefault="00646E38">
            <w:pPr>
              <w:pStyle w:val="BodyText3"/>
              <w:spacing w:line="240" w:lineRule="auto"/>
              <w:jc w:val="center"/>
              <w:rPr>
                <w:szCs w:val="22"/>
              </w:rPr>
            </w:pPr>
            <w:r>
              <w:rPr>
                <w:szCs w:val="22"/>
              </w:rPr>
              <w:t>3</w:t>
            </w:r>
          </w:p>
        </w:tc>
        <w:tc>
          <w:tcPr>
            <w:tcW w:w="3600" w:type="dxa"/>
          </w:tcPr>
          <w:p w14:paraId="389E0C8C" w14:textId="77777777" w:rsidR="00646E38" w:rsidRDefault="00646E38">
            <w:pPr>
              <w:pStyle w:val="BodyText3"/>
              <w:spacing w:line="240" w:lineRule="auto"/>
              <w:jc w:val="center"/>
              <w:rPr>
                <w:szCs w:val="22"/>
              </w:rPr>
            </w:pPr>
          </w:p>
        </w:tc>
      </w:tr>
      <w:tr w:rsidR="00646E38" w14:paraId="16B57BBF" w14:textId="77777777">
        <w:tc>
          <w:tcPr>
            <w:tcW w:w="3600" w:type="dxa"/>
          </w:tcPr>
          <w:p w14:paraId="123C1BF2" w14:textId="77777777" w:rsidR="00646E38" w:rsidRDefault="00646E38">
            <w:pPr>
              <w:pStyle w:val="BodyText3"/>
              <w:spacing w:line="240" w:lineRule="auto"/>
              <w:jc w:val="center"/>
              <w:rPr>
                <w:szCs w:val="22"/>
              </w:rPr>
            </w:pPr>
            <w:r>
              <w:rPr>
                <w:szCs w:val="22"/>
              </w:rPr>
              <w:t>4</w:t>
            </w:r>
          </w:p>
        </w:tc>
        <w:tc>
          <w:tcPr>
            <w:tcW w:w="3600" w:type="dxa"/>
          </w:tcPr>
          <w:p w14:paraId="2708C68B" w14:textId="77777777" w:rsidR="00646E38" w:rsidRDefault="00646E38">
            <w:pPr>
              <w:pStyle w:val="BodyText3"/>
              <w:spacing w:line="240" w:lineRule="auto"/>
              <w:jc w:val="center"/>
              <w:rPr>
                <w:szCs w:val="22"/>
              </w:rPr>
            </w:pPr>
          </w:p>
        </w:tc>
      </w:tr>
      <w:tr w:rsidR="00646E38" w14:paraId="72123113" w14:textId="77777777">
        <w:tc>
          <w:tcPr>
            <w:tcW w:w="3600" w:type="dxa"/>
          </w:tcPr>
          <w:p w14:paraId="4B58F92C" w14:textId="77777777" w:rsidR="00646E38" w:rsidRDefault="00646E38">
            <w:pPr>
              <w:pStyle w:val="BodyText3"/>
              <w:spacing w:line="240" w:lineRule="auto"/>
              <w:jc w:val="center"/>
              <w:rPr>
                <w:szCs w:val="22"/>
              </w:rPr>
            </w:pPr>
            <w:r>
              <w:rPr>
                <w:szCs w:val="22"/>
              </w:rPr>
              <w:t>5</w:t>
            </w:r>
          </w:p>
        </w:tc>
        <w:tc>
          <w:tcPr>
            <w:tcW w:w="3600" w:type="dxa"/>
          </w:tcPr>
          <w:p w14:paraId="2F5BDBF6" w14:textId="77777777" w:rsidR="00646E38" w:rsidRDefault="00646E38">
            <w:pPr>
              <w:pStyle w:val="BodyText3"/>
              <w:spacing w:line="240" w:lineRule="auto"/>
              <w:jc w:val="center"/>
              <w:rPr>
                <w:szCs w:val="22"/>
              </w:rPr>
            </w:pPr>
          </w:p>
        </w:tc>
      </w:tr>
      <w:tr w:rsidR="00646E38" w14:paraId="0F00A975" w14:textId="77777777">
        <w:tc>
          <w:tcPr>
            <w:tcW w:w="3600" w:type="dxa"/>
          </w:tcPr>
          <w:p w14:paraId="3EF19565" w14:textId="77777777" w:rsidR="00646E38" w:rsidRDefault="00646E38">
            <w:pPr>
              <w:pStyle w:val="BodyText3"/>
              <w:spacing w:line="240" w:lineRule="auto"/>
              <w:jc w:val="center"/>
              <w:rPr>
                <w:szCs w:val="22"/>
              </w:rPr>
            </w:pPr>
            <w:r>
              <w:rPr>
                <w:szCs w:val="22"/>
              </w:rPr>
              <w:t>6</w:t>
            </w:r>
          </w:p>
        </w:tc>
        <w:tc>
          <w:tcPr>
            <w:tcW w:w="3600" w:type="dxa"/>
          </w:tcPr>
          <w:p w14:paraId="54FD2852" w14:textId="77777777" w:rsidR="00646E38" w:rsidRDefault="00646E38">
            <w:pPr>
              <w:pStyle w:val="BodyText3"/>
              <w:spacing w:line="240" w:lineRule="auto"/>
              <w:jc w:val="center"/>
              <w:rPr>
                <w:szCs w:val="22"/>
              </w:rPr>
            </w:pPr>
          </w:p>
        </w:tc>
      </w:tr>
      <w:tr w:rsidR="00646E38" w14:paraId="495447DD" w14:textId="77777777">
        <w:tc>
          <w:tcPr>
            <w:tcW w:w="3600" w:type="dxa"/>
          </w:tcPr>
          <w:p w14:paraId="2771B4EA" w14:textId="77777777" w:rsidR="00646E38" w:rsidRDefault="00646E38">
            <w:pPr>
              <w:pStyle w:val="BodyText3"/>
              <w:spacing w:line="240" w:lineRule="auto"/>
              <w:jc w:val="center"/>
              <w:rPr>
                <w:szCs w:val="22"/>
              </w:rPr>
            </w:pPr>
            <w:r>
              <w:rPr>
                <w:szCs w:val="22"/>
              </w:rPr>
              <w:t>7</w:t>
            </w:r>
          </w:p>
        </w:tc>
        <w:tc>
          <w:tcPr>
            <w:tcW w:w="3600" w:type="dxa"/>
          </w:tcPr>
          <w:p w14:paraId="50362C74" w14:textId="77777777" w:rsidR="00646E38" w:rsidRDefault="00646E38">
            <w:pPr>
              <w:pStyle w:val="BodyText3"/>
              <w:spacing w:line="240" w:lineRule="auto"/>
              <w:jc w:val="center"/>
              <w:rPr>
                <w:szCs w:val="22"/>
              </w:rPr>
            </w:pPr>
          </w:p>
        </w:tc>
      </w:tr>
      <w:tr w:rsidR="00646E38" w14:paraId="33A1D67D" w14:textId="77777777">
        <w:tc>
          <w:tcPr>
            <w:tcW w:w="3600" w:type="dxa"/>
          </w:tcPr>
          <w:p w14:paraId="4155CE70" w14:textId="77777777" w:rsidR="00646E38" w:rsidRDefault="00646E38">
            <w:pPr>
              <w:pStyle w:val="BodyText3"/>
              <w:spacing w:line="240" w:lineRule="auto"/>
              <w:jc w:val="center"/>
              <w:rPr>
                <w:szCs w:val="22"/>
              </w:rPr>
            </w:pPr>
            <w:r>
              <w:rPr>
                <w:szCs w:val="22"/>
              </w:rPr>
              <w:t>8</w:t>
            </w:r>
          </w:p>
        </w:tc>
        <w:tc>
          <w:tcPr>
            <w:tcW w:w="3600" w:type="dxa"/>
          </w:tcPr>
          <w:p w14:paraId="13DD80C6" w14:textId="77777777" w:rsidR="00646E38" w:rsidRDefault="00646E38">
            <w:pPr>
              <w:pStyle w:val="BodyText3"/>
              <w:spacing w:line="240" w:lineRule="auto"/>
              <w:jc w:val="center"/>
              <w:rPr>
                <w:szCs w:val="22"/>
              </w:rPr>
            </w:pPr>
          </w:p>
        </w:tc>
      </w:tr>
      <w:tr w:rsidR="00646E38" w14:paraId="491E9081" w14:textId="77777777">
        <w:tc>
          <w:tcPr>
            <w:tcW w:w="3600" w:type="dxa"/>
          </w:tcPr>
          <w:p w14:paraId="62AE59D7" w14:textId="77777777" w:rsidR="00646E38" w:rsidRDefault="00646E38">
            <w:pPr>
              <w:pStyle w:val="BodyText3"/>
              <w:spacing w:line="240" w:lineRule="auto"/>
              <w:jc w:val="center"/>
              <w:rPr>
                <w:szCs w:val="22"/>
              </w:rPr>
            </w:pPr>
            <w:r>
              <w:rPr>
                <w:szCs w:val="22"/>
              </w:rPr>
              <w:t>9</w:t>
            </w:r>
          </w:p>
        </w:tc>
        <w:tc>
          <w:tcPr>
            <w:tcW w:w="3600" w:type="dxa"/>
          </w:tcPr>
          <w:p w14:paraId="55B9848A" w14:textId="77777777" w:rsidR="00646E38" w:rsidRDefault="00646E38">
            <w:pPr>
              <w:pStyle w:val="BodyText3"/>
              <w:spacing w:line="240" w:lineRule="auto"/>
              <w:jc w:val="center"/>
              <w:rPr>
                <w:szCs w:val="22"/>
              </w:rPr>
            </w:pPr>
          </w:p>
        </w:tc>
      </w:tr>
      <w:tr w:rsidR="00646E38" w14:paraId="76890705" w14:textId="77777777">
        <w:tc>
          <w:tcPr>
            <w:tcW w:w="3600" w:type="dxa"/>
          </w:tcPr>
          <w:p w14:paraId="349A6DB2" w14:textId="77777777" w:rsidR="00646E38" w:rsidRDefault="00646E38">
            <w:pPr>
              <w:pStyle w:val="BodyText3"/>
              <w:spacing w:line="240" w:lineRule="auto"/>
              <w:jc w:val="center"/>
              <w:rPr>
                <w:szCs w:val="22"/>
              </w:rPr>
            </w:pPr>
            <w:r>
              <w:rPr>
                <w:szCs w:val="22"/>
              </w:rPr>
              <w:t>10</w:t>
            </w:r>
          </w:p>
        </w:tc>
        <w:tc>
          <w:tcPr>
            <w:tcW w:w="3600" w:type="dxa"/>
          </w:tcPr>
          <w:p w14:paraId="236F0E6C" w14:textId="77777777" w:rsidR="00646E38" w:rsidRDefault="00646E38">
            <w:pPr>
              <w:pStyle w:val="BodyText3"/>
              <w:spacing w:line="240" w:lineRule="auto"/>
              <w:jc w:val="center"/>
              <w:rPr>
                <w:szCs w:val="22"/>
              </w:rPr>
            </w:pPr>
          </w:p>
        </w:tc>
      </w:tr>
      <w:tr w:rsidR="00646E38" w14:paraId="251CFDC2" w14:textId="77777777">
        <w:tc>
          <w:tcPr>
            <w:tcW w:w="3600" w:type="dxa"/>
          </w:tcPr>
          <w:p w14:paraId="01DF3718" w14:textId="77777777" w:rsidR="00646E38" w:rsidRDefault="00646E38">
            <w:pPr>
              <w:pStyle w:val="BodyText3"/>
              <w:spacing w:line="240" w:lineRule="auto"/>
              <w:jc w:val="center"/>
              <w:rPr>
                <w:szCs w:val="22"/>
              </w:rPr>
            </w:pPr>
            <w:r>
              <w:rPr>
                <w:szCs w:val="22"/>
              </w:rPr>
              <w:t>11</w:t>
            </w:r>
          </w:p>
        </w:tc>
        <w:tc>
          <w:tcPr>
            <w:tcW w:w="3600" w:type="dxa"/>
          </w:tcPr>
          <w:p w14:paraId="6B5132F6" w14:textId="77777777" w:rsidR="00646E38" w:rsidRDefault="00646E38">
            <w:pPr>
              <w:pStyle w:val="BodyText3"/>
              <w:spacing w:line="240" w:lineRule="auto"/>
              <w:jc w:val="center"/>
              <w:rPr>
                <w:szCs w:val="22"/>
              </w:rPr>
            </w:pPr>
          </w:p>
        </w:tc>
      </w:tr>
      <w:tr w:rsidR="00646E38" w14:paraId="731BF96E" w14:textId="77777777">
        <w:tc>
          <w:tcPr>
            <w:tcW w:w="3600" w:type="dxa"/>
          </w:tcPr>
          <w:p w14:paraId="643FC594" w14:textId="77777777" w:rsidR="00646E38" w:rsidRDefault="00646E38">
            <w:pPr>
              <w:pStyle w:val="BodyText3"/>
              <w:spacing w:line="240" w:lineRule="auto"/>
              <w:jc w:val="center"/>
              <w:rPr>
                <w:szCs w:val="22"/>
              </w:rPr>
            </w:pPr>
            <w:r>
              <w:rPr>
                <w:szCs w:val="22"/>
              </w:rPr>
              <w:t>12</w:t>
            </w:r>
          </w:p>
        </w:tc>
        <w:tc>
          <w:tcPr>
            <w:tcW w:w="3600" w:type="dxa"/>
          </w:tcPr>
          <w:p w14:paraId="7D8BB141" w14:textId="77777777" w:rsidR="00646E38" w:rsidRDefault="00646E38">
            <w:pPr>
              <w:pStyle w:val="BodyText3"/>
              <w:spacing w:line="240" w:lineRule="auto"/>
              <w:jc w:val="center"/>
              <w:rPr>
                <w:szCs w:val="22"/>
              </w:rPr>
            </w:pPr>
          </w:p>
        </w:tc>
      </w:tr>
      <w:tr w:rsidR="00646E38" w14:paraId="25905467" w14:textId="77777777">
        <w:tc>
          <w:tcPr>
            <w:tcW w:w="3600" w:type="dxa"/>
          </w:tcPr>
          <w:p w14:paraId="133CE3AE" w14:textId="77777777" w:rsidR="00646E38" w:rsidRDefault="00646E38">
            <w:pPr>
              <w:pStyle w:val="BodyText3"/>
              <w:spacing w:line="240" w:lineRule="auto"/>
              <w:jc w:val="center"/>
              <w:rPr>
                <w:szCs w:val="22"/>
              </w:rPr>
            </w:pPr>
            <w:r>
              <w:rPr>
                <w:szCs w:val="22"/>
              </w:rPr>
              <w:t>Ungraded</w:t>
            </w:r>
          </w:p>
        </w:tc>
        <w:tc>
          <w:tcPr>
            <w:tcW w:w="3600" w:type="dxa"/>
          </w:tcPr>
          <w:p w14:paraId="21F74149" w14:textId="77777777" w:rsidR="00646E38" w:rsidRDefault="00646E38">
            <w:pPr>
              <w:pStyle w:val="BodyText3"/>
              <w:spacing w:line="240" w:lineRule="auto"/>
              <w:jc w:val="center"/>
              <w:rPr>
                <w:szCs w:val="22"/>
              </w:rPr>
            </w:pPr>
          </w:p>
        </w:tc>
      </w:tr>
      <w:tr w:rsidR="00646E38" w14:paraId="2127DD19" w14:textId="77777777">
        <w:tc>
          <w:tcPr>
            <w:tcW w:w="3600" w:type="dxa"/>
          </w:tcPr>
          <w:p w14:paraId="2D02C6D1" w14:textId="77777777" w:rsidR="00646E38" w:rsidRDefault="00646E38">
            <w:pPr>
              <w:pStyle w:val="BodyText3"/>
              <w:spacing w:line="240" w:lineRule="auto"/>
              <w:jc w:val="center"/>
              <w:rPr>
                <w:szCs w:val="22"/>
              </w:rPr>
            </w:pPr>
            <w:r>
              <w:rPr>
                <w:szCs w:val="22"/>
              </w:rPr>
              <w:t>Out-of-school</w:t>
            </w:r>
          </w:p>
        </w:tc>
        <w:tc>
          <w:tcPr>
            <w:tcW w:w="3600" w:type="dxa"/>
          </w:tcPr>
          <w:p w14:paraId="5E91F9C5" w14:textId="77777777" w:rsidR="00646E38" w:rsidRDefault="00646E38">
            <w:pPr>
              <w:pStyle w:val="BodyText3"/>
              <w:spacing w:line="240" w:lineRule="auto"/>
              <w:jc w:val="center"/>
              <w:rPr>
                <w:szCs w:val="22"/>
              </w:rPr>
            </w:pPr>
          </w:p>
        </w:tc>
      </w:tr>
      <w:tr w:rsidR="00646E38" w14:paraId="0A31F928" w14:textId="77777777">
        <w:tc>
          <w:tcPr>
            <w:tcW w:w="3600" w:type="dxa"/>
          </w:tcPr>
          <w:p w14:paraId="1159DC74" w14:textId="77777777" w:rsidR="00646E38" w:rsidRDefault="00646E38">
            <w:pPr>
              <w:pStyle w:val="BodyText3"/>
              <w:spacing w:line="240" w:lineRule="auto"/>
              <w:jc w:val="center"/>
              <w:rPr>
                <w:szCs w:val="22"/>
              </w:rPr>
            </w:pPr>
            <w:r>
              <w:rPr>
                <w:szCs w:val="22"/>
              </w:rPr>
              <w:t>Total</w:t>
            </w:r>
          </w:p>
        </w:tc>
        <w:tc>
          <w:tcPr>
            <w:tcW w:w="3600" w:type="dxa"/>
          </w:tcPr>
          <w:p w14:paraId="3F6B15D9" w14:textId="77777777" w:rsidR="00646E38" w:rsidRDefault="00646E38">
            <w:pPr>
              <w:pStyle w:val="BodyText3"/>
              <w:spacing w:line="240" w:lineRule="auto"/>
              <w:jc w:val="center"/>
              <w:rPr>
                <w:color w:val="FF0000"/>
                <w:sz w:val="16"/>
                <w:szCs w:val="16"/>
              </w:rPr>
            </w:pPr>
            <w:r>
              <w:rPr>
                <w:color w:val="FF0000"/>
                <w:sz w:val="16"/>
                <w:szCs w:val="16"/>
              </w:rPr>
              <w:t>(Auto-calculated)</w:t>
            </w:r>
          </w:p>
        </w:tc>
      </w:tr>
    </w:tbl>
    <w:p w14:paraId="3A302669" w14:textId="77777777" w:rsidR="00646E38" w:rsidRDefault="00646E38">
      <w:pPr>
        <w:pStyle w:val="BodyText3"/>
        <w:spacing w:line="240" w:lineRule="auto"/>
        <w:jc w:val="left"/>
        <w:rPr>
          <w:b/>
          <w:sz w:val="24"/>
          <w:szCs w:val="24"/>
        </w:rPr>
      </w:pPr>
    </w:p>
    <w:p w14:paraId="643E4A6E" w14:textId="77777777" w:rsidR="00646E38" w:rsidRDefault="00646E38">
      <w:pPr>
        <w:pStyle w:val="BodyText3"/>
        <w:spacing w:line="240" w:lineRule="auto"/>
        <w:jc w:val="left"/>
        <w:rPr>
          <w:sz w:val="24"/>
          <w:szCs w:val="24"/>
        </w:rPr>
      </w:pPr>
    </w:p>
    <w:p w14:paraId="44BA5852" w14:textId="77777777" w:rsidR="00646E38" w:rsidRDefault="00646E38">
      <w:pPr>
        <w:pStyle w:val="BodyText3"/>
        <w:spacing w:line="240" w:lineRule="auto"/>
        <w:jc w:val="left"/>
        <w:rPr>
          <w:b/>
          <w:sz w:val="24"/>
          <w:szCs w:val="24"/>
        </w:rPr>
      </w:pPr>
      <w:r>
        <w:rPr>
          <w:b/>
          <w:sz w:val="24"/>
          <w:szCs w:val="24"/>
        </w:rPr>
        <w:lastRenderedPageBreak/>
        <w:t xml:space="preserve">FAQ on priority for services: </w:t>
      </w:r>
    </w:p>
    <w:p w14:paraId="3BDB0D05" w14:textId="77777777" w:rsidR="00646E38" w:rsidRDefault="00646E38">
      <w:pPr>
        <w:pStyle w:val="BodyText3"/>
        <w:spacing w:line="240" w:lineRule="auto"/>
        <w:jc w:val="left"/>
        <w:rPr>
          <w:b/>
          <w:sz w:val="24"/>
          <w:szCs w:val="24"/>
        </w:rPr>
      </w:pPr>
      <w:r>
        <w:rPr>
          <w:i/>
          <w:sz w:val="24"/>
          <w:szCs w:val="24"/>
        </w:rPr>
        <w:t>Who is classified as having “priority for service?”</w:t>
      </w:r>
      <w:r>
        <w:rPr>
          <w:sz w:val="24"/>
          <w:szCs w:val="24"/>
        </w:rPr>
        <w:t xml:space="preserve">  Migratory children who are </w:t>
      </w:r>
      <w:r w:rsidR="00514A2A" w:rsidRPr="009F0162">
        <w:rPr>
          <w:sz w:val="24"/>
          <w:szCs w:val="24"/>
        </w:rPr>
        <w:t>failing</w:t>
      </w:r>
      <w:r>
        <w:rPr>
          <w:sz w:val="24"/>
          <w:szCs w:val="24"/>
        </w:rPr>
        <w:t xml:space="preserve"> or most at risk of failing to meet the State’s challenging academic content standards and student academic achievement standards, </w:t>
      </w:r>
      <w:r>
        <w:rPr>
          <w:sz w:val="24"/>
          <w:szCs w:val="24"/>
          <w:u w:val="single"/>
        </w:rPr>
        <w:t>and</w:t>
      </w:r>
      <w:r>
        <w:rPr>
          <w:sz w:val="24"/>
          <w:szCs w:val="24"/>
        </w:rPr>
        <w:t xml:space="preserve"> whose education has been interrupted during the regular school year.</w:t>
      </w:r>
    </w:p>
    <w:p w14:paraId="5D8F3A61" w14:textId="77777777" w:rsidR="00646E38" w:rsidRDefault="00646E38">
      <w:pPr>
        <w:pStyle w:val="BodyText3"/>
        <w:spacing w:line="240" w:lineRule="auto"/>
        <w:jc w:val="left"/>
        <w:rPr>
          <w:rFonts w:ascii="Arial Bold" w:hAnsi="Arial Bold"/>
          <w:b/>
          <w:sz w:val="24"/>
          <w:szCs w:val="24"/>
        </w:rPr>
      </w:pPr>
    </w:p>
    <w:p w14:paraId="5ABF729A" w14:textId="77777777" w:rsidR="00646E38" w:rsidRPr="004118A7" w:rsidRDefault="00E10B50" w:rsidP="00247656">
      <w:pPr>
        <w:pStyle w:val="Heading4"/>
        <w:rPr>
          <w:sz w:val="28"/>
          <w:szCs w:val="28"/>
        </w:rPr>
      </w:pPr>
      <w:r w:rsidRPr="004118A7">
        <w:rPr>
          <w:sz w:val="28"/>
          <w:szCs w:val="28"/>
        </w:rPr>
        <w:t xml:space="preserve">2.3.2.2 </w:t>
      </w:r>
      <w:r w:rsidR="00646E38" w:rsidRPr="004118A7">
        <w:rPr>
          <w:sz w:val="28"/>
          <w:szCs w:val="28"/>
        </w:rPr>
        <w:t xml:space="preserve">Limited English Proficient </w:t>
      </w:r>
    </w:p>
    <w:p w14:paraId="7D9C7634" w14:textId="77777777" w:rsidR="00646E38" w:rsidRDefault="00646E38">
      <w:pPr>
        <w:pStyle w:val="BodyText3"/>
        <w:spacing w:line="240" w:lineRule="auto"/>
        <w:jc w:val="left"/>
        <w:rPr>
          <w:rFonts w:eastAsia="Arial Unicode MS"/>
          <w:sz w:val="24"/>
          <w:szCs w:val="24"/>
        </w:rPr>
      </w:pPr>
    </w:p>
    <w:p w14:paraId="766F972F" w14:textId="77777777" w:rsidR="00646E38" w:rsidRDefault="00646E38">
      <w:pPr>
        <w:pStyle w:val="BodyText3"/>
        <w:spacing w:line="240" w:lineRule="auto"/>
        <w:jc w:val="left"/>
        <w:rPr>
          <w:b/>
          <w:sz w:val="24"/>
          <w:szCs w:val="24"/>
        </w:rPr>
      </w:pPr>
      <w:r>
        <w:rPr>
          <w:rFonts w:eastAsia="Arial Unicode MS"/>
          <w:sz w:val="24"/>
          <w:szCs w:val="24"/>
        </w:rPr>
        <w:t xml:space="preserve">In the table below, provide the </w:t>
      </w:r>
      <w:r>
        <w:rPr>
          <w:rFonts w:eastAsia="Arial Unicode MS"/>
          <w:sz w:val="24"/>
          <w:szCs w:val="24"/>
          <w:u w:val="single"/>
        </w:rPr>
        <w:t>unduplicated</w:t>
      </w:r>
      <w:r>
        <w:rPr>
          <w:rFonts w:eastAsia="Arial Unicode MS"/>
          <w:sz w:val="24"/>
          <w:szCs w:val="24"/>
        </w:rPr>
        <w:t xml:space="preserve"> number of </w:t>
      </w:r>
      <w:r>
        <w:rPr>
          <w:rFonts w:eastAsia="Arial Unicode MS"/>
          <w:b/>
          <w:sz w:val="24"/>
          <w:szCs w:val="24"/>
        </w:rPr>
        <w:t>eligible</w:t>
      </w:r>
      <w:r>
        <w:rPr>
          <w:rFonts w:eastAsia="Arial Unicode MS"/>
          <w:sz w:val="24"/>
          <w:szCs w:val="24"/>
        </w:rPr>
        <w:t xml:space="preserve"> migrant children who are also limited English proficient (LEP).  </w:t>
      </w:r>
      <w:r>
        <w:rPr>
          <w:sz w:val="24"/>
          <w:szCs w:val="24"/>
        </w:rPr>
        <w:t>The total is calculated automatically.</w:t>
      </w:r>
    </w:p>
    <w:p w14:paraId="3207CE4D" w14:textId="77777777" w:rsidR="00646E38" w:rsidRDefault="00646E38">
      <w:pPr>
        <w:pStyle w:val="BodyText3"/>
        <w:spacing w:line="240" w:lineRule="auto"/>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230"/>
      </w:tblGrid>
      <w:tr w:rsidR="00646E38" w14:paraId="6BA35BFD" w14:textId="77777777" w:rsidTr="00287128">
        <w:trPr>
          <w:tblHeader/>
        </w:trPr>
        <w:tc>
          <w:tcPr>
            <w:tcW w:w="4230" w:type="dxa"/>
          </w:tcPr>
          <w:p w14:paraId="70822CEC" w14:textId="77777777" w:rsidR="00646E38" w:rsidRDefault="00646E38">
            <w:pPr>
              <w:pStyle w:val="BodyText3"/>
              <w:spacing w:line="240" w:lineRule="auto"/>
              <w:jc w:val="center"/>
              <w:rPr>
                <w:b/>
                <w:szCs w:val="22"/>
              </w:rPr>
            </w:pPr>
            <w:r>
              <w:rPr>
                <w:b/>
                <w:szCs w:val="22"/>
              </w:rPr>
              <w:t>Age/Grade</w:t>
            </w:r>
          </w:p>
        </w:tc>
        <w:tc>
          <w:tcPr>
            <w:tcW w:w="4230" w:type="dxa"/>
          </w:tcPr>
          <w:p w14:paraId="4D02487A" w14:textId="77777777" w:rsidR="00646E38" w:rsidRDefault="00646E38">
            <w:pPr>
              <w:pStyle w:val="BodyText3"/>
              <w:spacing w:line="240" w:lineRule="auto"/>
              <w:jc w:val="center"/>
              <w:rPr>
                <w:b/>
                <w:szCs w:val="22"/>
              </w:rPr>
            </w:pPr>
            <w:r>
              <w:rPr>
                <w:rFonts w:eastAsia="Arial Unicode MS"/>
                <w:b/>
                <w:szCs w:val="22"/>
              </w:rPr>
              <w:t>Limited English Proficient (LEP)</w:t>
            </w:r>
            <w:r w:rsidR="00A4231E">
              <w:rPr>
                <w:rFonts w:eastAsia="Arial Unicode MS"/>
                <w:b/>
                <w:szCs w:val="22"/>
              </w:rPr>
              <w:t xml:space="preserve"> During the Performance Period</w:t>
            </w:r>
          </w:p>
        </w:tc>
      </w:tr>
      <w:tr w:rsidR="00646E38" w14:paraId="1F0B46BD" w14:textId="77777777">
        <w:tc>
          <w:tcPr>
            <w:tcW w:w="4230" w:type="dxa"/>
          </w:tcPr>
          <w:p w14:paraId="750CF9C9" w14:textId="77777777" w:rsidR="00646E38" w:rsidRDefault="00646E38">
            <w:pPr>
              <w:pStyle w:val="BodyText3"/>
              <w:spacing w:line="240" w:lineRule="auto"/>
              <w:jc w:val="center"/>
              <w:rPr>
                <w:szCs w:val="22"/>
              </w:rPr>
            </w:pPr>
            <w:r>
              <w:rPr>
                <w:szCs w:val="22"/>
              </w:rPr>
              <w:t>Age 3 through 5 (not Kindergarten)</w:t>
            </w:r>
          </w:p>
        </w:tc>
        <w:tc>
          <w:tcPr>
            <w:tcW w:w="4230" w:type="dxa"/>
          </w:tcPr>
          <w:p w14:paraId="0DD77E0C" w14:textId="77777777" w:rsidR="00646E38" w:rsidRDefault="00646E38">
            <w:pPr>
              <w:pStyle w:val="BodyText3"/>
              <w:spacing w:line="240" w:lineRule="auto"/>
              <w:jc w:val="center"/>
              <w:rPr>
                <w:szCs w:val="22"/>
              </w:rPr>
            </w:pPr>
          </w:p>
        </w:tc>
      </w:tr>
      <w:tr w:rsidR="00646E38" w14:paraId="7EEA8B36" w14:textId="77777777">
        <w:tc>
          <w:tcPr>
            <w:tcW w:w="4230" w:type="dxa"/>
          </w:tcPr>
          <w:p w14:paraId="0EA572DE" w14:textId="77777777" w:rsidR="00646E38" w:rsidRDefault="00646E38">
            <w:pPr>
              <w:pStyle w:val="BodyText3"/>
              <w:spacing w:line="240" w:lineRule="auto"/>
              <w:jc w:val="center"/>
              <w:rPr>
                <w:szCs w:val="22"/>
              </w:rPr>
            </w:pPr>
            <w:r>
              <w:rPr>
                <w:szCs w:val="22"/>
              </w:rPr>
              <w:t>K</w:t>
            </w:r>
          </w:p>
        </w:tc>
        <w:tc>
          <w:tcPr>
            <w:tcW w:w="4230" w:type="dxa"/>
          </w:tcPr>
          <w:p w14:paraId="7C345695" w14:textId="77777777" w:rsidR="00646E38" w:rsidRDefault="00646E38">
            <w:pPr>
              <w:pStyle w:val="BodyText3"/>
              <w:spacing w:line="240" w:lineRule="auto"/>
              <w:jc w:val="center"/>
              <w:rPr>
                <w:szCs w:val="22"/>
              </w:rPr>
            </w:pPr>
          </w:p>
        </w:tc>
      </w:tr>
      <w:tr w:rsidR="00646E38" w14:paraId="71D49BDE" w14:textId="77777777">
        <w:tc>
          <w:tcPr>
            <w:tcW w:w="4230" w:type="dxa"/>
          </w:tcPr>
          <w:p w14:paraId="06EB84D7" w14:textId="77777777" w:rsidR="00646E38" w:rsidRDefault="00646E38">
            <w:pPr>
              <w:pStyle w:val="BodyText3"/>
              <w:spacing w:line="240" w:lineRule="auto"/>
              <w:jc w:val="center"/>
              <w:rPr>
                <w:szCs w:val="22"/>
              </w:rPr>
            </w:pPr>
            <w:r>
              <w:rPr>
                <w:szCs w:val="22"/>
              </w:rPr>
              <w:t>1</w:t>
            </w:r>
          </w:p>
        </w:tc>
        <w:tc>
          <w:tcPr>
            <w:tcW w:w="4230" w:type="dxa"/>
          </w:tcPr>
          <w:p w14:paraId="1453E714" w14:textId="77777777" w:rsidR="00646E38" w:rsidRDefault="00646E38">
            <w:pPr>
              <w:pStyle w:val="BodyText3"/>
              <w:spacing w:line="240" w:lineRule="auto"/>
              <w:jc w:val="center"/>
              <w:rPr>
                <w:szCs w:val="22"/>
              </w:rPr>
            </w:pPr>
          </w:p>
        </w:tc>
      </w:tr>
      <w:tr w:rsidR="00646E38" w14:paraId="43B9CB1D" w14:textId="77777777">
        <w:tc>
          <w:tcPr>
            <w:tcW w:w="4230" w:type="dxa"/>
          </w:tcPr>
          <w:p w14:paraId="046C76EF" w14:textId="77777777" w:rsidR="00646E38" w:rsidRDefault="00646E38">
            <w:pPr>
              <w:pStyle w:val="BodyText3"/>
              <w:spacing w:line="240" w:lineRule="auto"/>
              <w:jc w:val="center"/>
              <w:rPr>
                <w:szCs w:val="22"/>
              </w:rPr>
            </w:pPr>
            <w:r>
              <w:rPr>
                <w:szCs w:val="22"/>
              </w:rPr>
              <w:t>2</w:t>
            </w:r>
          </w:p>
        </w:tc>
        <w:tc>
          <w:tcPr>
            <w:tcW w:w="4230" w:type="dxa"/>
          </w:tcPr>
          <w:p w14:paraId="501B55DC" w14:textId="77777777" w:rsidR="00646E38" w:rsidRDefault="00646E38">
            <w:pPr>
              <w:pStyle w:val="BodyText3"/>
              <w:spacing w:line="240" w:lineRule="auto"/>
              <w:jc w:val="center"/>
              <w:rPr>
                <w:szCs w:val="22"/>
              </w:rPr>
            </w:pPr>
          </w:p>
        </w:tc>
      </w:tr>
      <w:tr w:rsidR="00646E38" w14:paraId="6710E34E" w14:textId="77777777">
        <w:tc>
          <w:tcPr>
            <w:tcW w:w="4230" w:type="dxa"/>
          </w:tcPr>
          <w:p w14:paraId="49B1EA7B" w14:textId="77777777" w:rsidR="00646E38" w:rsidRDefault="00646E38">
            <w:pPr>
              <w:pStyle w:val="BodyText3"/>
              <w:spacing w:line="240" w:lineRule="auto"/>
              <w:jc w:val="center"/>
              <w:rPr>
                <w:szCs w:val="22"/>
              </w:rPr>
            </w:pPr>
            <w:r>
              <w:rPr>
                <w:szCs w:val="22"/>
              </w:rPr>
              <w:t>3</w:t>
            </w:r>
          </w:p>
        </w:tc>
        <w:tc>
          <w:tcPr>
            <w:tcW w:w="4230" w:type="dxa"/>
          </w:tcPr>
          <w:p w14:paraId="497D4D72" w14:textId="77777777" w:rsidR="00646E38" w:rsidRDefault="00646E38">
            <w:pPr>
              <w:pStyle w:val="BodyText3"/>
              <w:spacing w:line="240" w:lineRule="auto"/>
              <w:jc w:val="center"/>
              <w:rPr>
                <w:szCs w:val="22"/>
              </w:rPr>
            </w:pPr>
          </w:p>
        </w:tc>
      </w:tr>
      <w:tr w:rsidR="00646E38" w14:paraId="2EDADF7D" w14:textId="77777777">
        <w:tc>
          <w:tcPr>
            <w:tcW w:w="4230" w:type="dxa"/>
          </w:tcPr>
          <w:p w14:paraId="0DED1FD3" w14:textId="77777777" w:rsidR="00646E38" w:rsidRDefault="00646E38">
            <w:pPr>
              <w:pStyle w:val="BodyText3"/>
              <w:spacing w:line="240" w:lineRule="auto"/>
              <w:jc w:val="center"/>
              <w:rPr>
                <w:szCs w:val="22"/>
              </w:rPr>
            </w:pPr>
            <w:r>
              <w:rPr>
                <w:szCs w:val="22"/>
              </w:rPr>
              <w:t>4</w:t>
            </w:r>
          </w:p>
        </w:tc>
        <w:tc>
          <w:tcPr>
            <w:tcW w:w="4230" w:type="dxa"/>
          </w:tcPr>
          <w:p w14:paraId="5CEA9820" w14:textId="77777777" w:rsidR="00646E38" w:rsidRDefault="00646E38">
            <w:pPr>
              <w:pStyle w:val="BodyText3"/>
              <w:spacing w:line="240" w:lineRule="auto"/>
              <w:jc w:val="center"/>
              <w:rPr>
                <w:szCs w:val="22"/>
              </w:rPr>
            </w:pPr>
          </w:p>
        </w:tc>
      </w:tr>
      <w:tr w:rsidR="00646E38" w14:paraId="3399FC66" w14:textId="77777777">
        <w:tc>
          <w:tcPr>
            <w:tcW w:w="4230" w:type="dxa"/>
          </w:tcPr>
          <w:p w14:paraId="1DBC8C6A" w14:textId="77777777" w:rsidR="00646E38" w:rsidRDefault="00646E38">
            <w:pPr>
              <w:pStyle w:val="BodyText3"/>
              <w:spacing w:line="240" w:lineRule="auto"/>
              <w:jc w:val="center"/>
              <w:rPr>
                <w:szCs w:val="22"/>
              </w:rPr>
            </w:pPr>
            <w:r>
              <w:rPr>
                <w:szCs w:val="22"/>
              </w:rPr>
              <w:t>5</w:t>
            </w:r>
          </w:p>
        </w:tc>
        <w:tc>
          <w:tcPr>
            <w:tcW w:w="4230" w:type="dxa"/>
          </w:tcPr>
          <w:p w14:paraId="6563755A" w14:textId="77777777" w:rsidR="00646E38" w:rsidRDefault="00646E38">
            <w:pPr>
              <w:pStyle w:val="BodyText3"/>
              <w:spacing w:line="240" w:lineRule="auto"/>
              <w:jc w:val="center"/>
              <w:rPr>
                <w:szCs w:val="22"/>
              </w:rPr>
            </w:pPr>
          </w:p>
        </w:tc>
      </w:tr>
      <w:tr w:rsidR="00646E38" w14:paraId="71269D09" w14:textId="77777777">
        <w:tc>
          <w:tcPr>
            <w:tcW w:w="4230" w:type="dxa"/>
          </w:tcPr>
          <w:p w14:paraId="3574B4D0" w14:textId="77777777" w:rsidR="00646E38" w:rsidRDefault="00646E38">
            <w:pPr>
              <w:pStyle w:val="BodyText3"/>
              <w:spacing w:line="240" w:lineRule="auto"/>
              <w:jc w:val="center"/>
              <w:rPr>
                <w:szCs w:val="22"/>
              </w:rPr>
            </w:pPr>
            <w:r>
              <w:rPr>
                <w:szCs w:val="22"/>
              </w:rPr>
              <w:t>6</w:t>
            </w:r>
          </w:p>
        </w:tc>
        <w:tc>
          <w:tcPr>
            <w:tcW w:w="4230" w:type="dxa"/>
          </w:tcPr>
          <w:p w14:paraId="59496EA5" w14:textId="77777777" w:rsidR="00646E38" w:rsidRDefault="00646E38">
            <w:pPr>
              <w:pStyle w:val="BodyText3"/>
              <w:spacing w:line="240" w:lineRule="auto"/>
              <w:jc w:val="center"/>
              <w:rPr>
                <w:szCs w:val="22"/>
              </w:rPr>
            </w:pPr>
          </w:p>
        </w:tc>
      </w:tr>
      <w:tr w:rsidR="00646E38" w14:paraId="67099090" w14:textId="77777777">
        <w:tc>
          <w:tcPr>
            <w:tcW w:w="4230" w:type="dxa"/>
          </w:tcPr>
          <w:p w14:paraId="71634E17" w14:textId="77777777" w:rsidR="00646E38" w:rsidRDefault="00646E38">
            <w:pPr>
              <w:pStyle w:val="BodyText3"/>
              <w:spacing w:line="240" w:lineRule="auto"/>
              <w:jc w:val="center"/>
              <w:rPr>
                <w:szCs w:val="22"/>
              </w:rPr>
            </w:pPr>
            <w:r>
              <w:rPr>
                <w:szCs w:val="22"/>
              </w:rPr>
              <w:t>7</w:t>
            </w:r>
          </w:p>
        </w:tc>
        <w:tc>
          <w:tcPr>
            <w:tcW w:w="4230" w:type="dxa"/>
          </w:tcPr>
          <w:p w14:paraId="09B7B0E2" w14:textId="77777777" w:rsidR="00646E38" w:rsidRDefault="00646E38">
            <w:pPr>
              <w:pStyle w:val="BodyText3"/>
              <w:spacing w:line="240" w:lineRule="auto"/>
              <w:jc w:val="center"/>
              <w:rPr>
                <w:szCs w:val="22"/>
              </w:rPr>
            </w:pPr>
          </w:p>
        </w:tc>
      </w:tr>
      <w:tr w:rsidR="00646E38" w14:paraId="17330C1F" w14:textId="77777777">
        <w:tc>
          <w:tcPr>
            <w:tcW w:w="4230" w:type="dxa"/>
          </w:tcPr>
          <w:p w14:paraId="74FBC292" w14:textId="77777777" w:rsidR="00646E38" w:rsidRDefault="00646E38">
            <w:pPr>
              <w:pStyle w:val="BodyText3"/>
              <w:spacing w:line="240" w:lineRule="auto"/>
              <w:jc w:val="center"/>
              <w:rPr>
                <w:szCs w:val="22"/>
              </w:rPr>
            </w:pPr>
            <w:r>
              <w:rPr>
                <w:szCs w:val="22"/>
              </w:rPr>
              <w:t>8</w:t>
            </w:r>
          </w:p>
        </w:tc>
        <w:tc>
          <w:tcPr>
            <w:tcW w:w="4230" w:type="dxa"/>
          </w:tcPr>
          <w:p w14:paraId="79644835" w14:textId="77777777" w:rsidR="00646E38" w:rsidRDefault="00646E38">
            <w:pPr>
              <w:pStyle w:val="BodyText3"/>
              <w:spacing w:line="240" w:lineRule="auto"/>
              <w:jc w:val="center"/>
              <w:rPr>
                <w:szCs w:val="22"/>
              </w:rPr>
            </w:pPr>
          </w:p>
        </w:tc>
      </w:tr>
      <w:tr w:rsidR="00646E38" w14:paraId="50B5C8AF" w14:textId="77777777">
        <w:tc>
          <w:tcPr>
            <w:tcW w:w="4230" w:type="dxa"/>
          </w:tcPr>
          <w:p w14:paraId="1C64C646" w14:textId="77777777" w:rsidR="00646E38" w:rsidRDefault="00646E38">
            <w:pPr>
              <w:pStyle w:val="BodyText3"/>
              <w:spacing w:line="240" w:lineRule="auto"/>
              <w:jc w:val="center"/>
              <w:rPr>
                <w:szCs w:val="22"/>
              </w:rPr>
            </w:pPr>
            <w:r>
              <w:rPr>
                <w:szCs w:val="22"/>
              </w:rPr>
              <w:t>9</w:t>
            </w:r>
          </w:p>
        </w:tc>
        <w:tc>
          <w:tcPr>
            <w:tcW w:w="4230" w:type="dxa"/>
          </w:tcPr>
          <w:p w14:paraId="61172A11" w14:textId="77777777" w:rsidR="00646E38" w:rsidRDefault="00646E38">
            <w:pPr>
              <w:pStyle w:val="BodyText3"/>
              <w:spacing w:line="240" w:lineRule="auto"/>
              <w:jc w:val="center"/>
              <w:rPr>
                <w:szCs w:val="22"/>
              </w:rPr>
            </w:pPr>
          </w:p>
        </w:tc>
      </w:tr>
      <w:tr w:rsidR="00646E38" w14:paraId="1E413C16" w14:textId="77777777">
        <w:tc>
          <w:tcPr>
            <w:tcW w:w="4230" w:type="dxa"/>
          </w:tcPr>
          <w:p w14:paraId="68E0BABD" w14:textId="77777777" w:rsidR="00646E38" w:rsidRDefault="00646E38">
            <w:pPr>
              <w:pStyle w:val="BodyText3"/>
              <w:spacing w:line="240" w:lineRule="auto"/>
              <w:jc w:val="center"/>
              <w:rPr>
                <w:szCs w:val="22"/>
              </w:rPr>
            </w:pPr>
            <w:r>
              <w:rPr>
                <w:szCs w:val="22"/>
              </w:rPr>
              <w:t>10</w:t>
            </w:r>
          </w:p>
        </w:tc>
        <w:tc>
          <w:tcPr>
            <w:tcW w:w="4230" w:type="dxa"/>
          </w:tcPr>
          <w:p w14:paraId="1068C459" w14:textId="77777777" w:rsidR="00646E38" w:rsidRDefault="00646E38">
            <w:pPr>
              <w:pStyle w:val="BodyText3"/>
              <w:spacing w:line="240" w:lineRule="auto"/>
              <w:jc w:val="center"/>
              <w:rPr>
                <w:szCs w:val="22"/>
              </w:rPr>
            </w:pPr>
          </w:p>
        </w:tc>
      </w:tr>
      <w:tr w:rsidR="00646E38" w14:paraId="3F7EF3FB" w14:textId="77777777">
        <w:tc>
          <w:tcPr>
            <w:tcW w:w="4230" w:type="dxa"/>
          </w:tcPr>
          <w:p w14:paraId="47AAE2D8" w14:textId="77777777" w:rsidR="00646E38" w:rsidRDefault="00646E38">
            <w:pPr>
              <w:pStyle w:val="BodyText3"/>
              <w:spacing w:line="240" w:lineRule="auto"/>
              <w:jc w:val="center"/>
              <w:rPr>
                <w:szCs w:val="22"/>
              </w:rPr>
            </w:pPr>
            <w:r>
              <w:rPr>
                <w:szCs w:val="22"/>
              </w:rPr>
              <w:t>11</w:t>
            </w:r>
          </w:p>
        </w:tc>
        <w:tc>
          <w:tcPr>
            <w:tcW w:w="4230" w:type="dxa"/>
          </w:tcPr>
          <w:p w14:paraId="01CD63EC" w14:textId="77777777" w:rsidR="00646E38" w:rsidRDefault="00646E38">
            <w:pPr>
              <w:pStyle w:val="BodyText3"/>
              <w:spacing w:line="240" w:lineRule="auto"/>
              <w:jc w:val="center"/>
              <w:rPr>
                <w:szCs w:val="22"/>
              </w:rPr>
            </w:pPr>
          </w:p>
        </w:tc>
      </w:tr>
      <w:tr w:rsidR="00646E38" w14:paraId="278A7635" w14:textId="77777777">
        <w:tc>
          <w:tcPr>
            <w:tcW w:w="4230" w:type="dxa"/>
          </w:tcPr>
          <w:p w14:paraId="0462B437" w14:textId="77777777" w:rsidR="00646E38" w:rsidRDefault="00646E38">
            <w:pPr>
              <w:pStyle w:val="BodyText3"/>
              <w:spacing w:line="240" w:lineRule="auto"/>
              <w:jc w:val="center"/>
              <w:rPr>
                <w:szCs w:val="22"/>
              </w:rPr>
            </w:pPr>
            <w:r>
              <w:rPr>
                <w:szCs w:val="22"/>
              </w:rPr>
              <w:t>12</w:t>
            </w:r>
          </w:p>
        </w:tc>
        <w:tc>
          <w:tcPr>
            <w:tcW w:w="4230" w:type="dxa"/>
          </w:tcPr>
          <w:p w14:paraId="59A845CC" w14:textId="77777777" w:rsidR="00646E38" w:rsidRDefault="00646E38">
            <w:pPr>
              <w:pStyle w:val="BodyText3"/>
              <w:spacing w:line="240" w:lineRule="auto"/>
              <w:jc w:val="center"/>
              <w:rPr>
                <w:szCs w:val="22"/>
              </w:rPr>
            </w:pPr>
          </w:p>
        </w:tc>
      </w:tr>
      <w:tr w:rsidR="00646E38" w14:paraId="04F4521A" w14:textId="77777777">
        <w:tc>
          <w:tcPr>
            <w:tcW w:w="4230" w:type="dxa"/>
          </w:tcPr>
          <w:p w14:paraId="05E59398" w14:textId="77777777" w:rsidR="00646E38" w:rsidRDefault="00646E38">
            <w:pPr>
              <w:pStyle w:val="BodyText3"/>
              <w:spacing w:line="240" w:lineRule="auto"/>
              <w:jc w:val="center"/>
              <w:rPr>
                <w:szCs w:val="22"/>
              </w:rPr>
            </w:pPr>
            <w:r>
              <w:rPr>
                <w:szCs w:val="22"/>
              </w:rPr>
              <w:t>Ungraded</w:t>
            </w:r>
          </w:p>
        </w:tc>
        <w:tc>
          <w:tcPr>
            <w:tcW w:w="4230" w:type="dxa"/>
          </w:tcPr>
          <w:p w14:paraId="535BD482" w14:textId="77777777" w:rsidR="00646E38" w:rsidRDefault="00646E38">
            <w:pPr>
              <w:pStyle w:val="BodyText3"/>
              <w:spacing w:line="240" w:lineRule="auto"/>
              <w:jc w:val="center"/>
              <w:rPr>
                <w:szCs w:val="22"/>
              </w:rPr>
            </w:pPr>
          </w:p>
        </w:tc>
      </w:tr>
      <w:tr w:rsidR="00646E38" w14:paraId="56D21E13" w14:textId="77777777">
        <w:tc>
          <w:tcPr>
            <w:tcW w:w="4230" w:type="dxa"/>
          </w:tcPr>
          <w:p w14:paraId="2BFE5EE0" w14:textId="77777777" w:rsidR="00646E38" w:rsidRDefault="00646E38">
            <w:pPr>
              <w:pStyle w:val="BodyText3"/>
              <w:spacing w:line="240" w:lineRule="auto"/>
              <w:jc w:val="center"/>
              <w:rPr>
                <w:szCs w:val="22"/>
              </w:rPr>
            </w:pPr>
            <w:r>
              <w:rPr>
                <w:szCs w:val="22"/>
              </w:rPr>
              <w:t>Out-of-school</w:t>
            </w:r>
          </w:p>
        </w:tc>
        <w:tc>
          <w:tcPr>
            <w:tcW w:w="4230" w:type="dxa"/>
          </w:tcPr>
          <w:p w14:paraId="588A9063" w14:textId="77777777" w:rsidR="00646E38" w:rsidRDefault="00646E38">
            <w:pPr>
              <w:pStyle w:val="BodyText3"/>
              <w:spacing w:line="240" w:lineRule="auto"/>
              <w:jc w:val="center"/>
              <w:rPr>
                <w:szCs w:val="22"/>
              </w:rPr>
            </w:pPr>
          </w:p>
        </w:tc>
      </w:tr>
      <w:tr w:rsidR="00646E38" w14:paraId="4B58BC8A" w14:textId="77777777">
        <w:tc>
          <w:tcPr>
            <w:tcW w:w="4230" w:type="dxa"/>
          </w:tcPr>
          <w:p w14:paraId="55D89F42" w14:textId="77777777" w:rsidR="00646E38" w:rsidRDefault="00646E38">
            <w:pPr>
              <w:pStyle w:val="BodyText3"/>
              <w:spacing w:line="240" w:lineRule="auto"/>
              <w:jc w:val="center"/>
              <w:rPr>
                <w:szCs w:val="22"/>
              </w:rPr>
            </w:pPr>
            <w:r>
              <w:rPr>
                <w:szCs w:val="22"/>
              </w:rPr>
              <w:t>Total</w:t>
            </w:r>
          </w:p>
        </w:tc>
        <w:tc>
          <w:tcPr>
            <w:tcW w:w="4230" w:type="dxa"/>
          </w:tcPr>
          <w:p w14:paraId="72629771" w14:textId="77777777" w:rsidR="00646E38" w:rsidRDefault="00646E38">
            <w:pPr>
              <w:pStyle w:val="BodyText3"/>
              <w:spacing w:line="240" w:lineRule="auto"/>
              <w:jc w:val="center"/>
              <w:rPr>
                <w:color w:val="FF0000"/>
                <w:sz w:val="16"/>
                <w:szCs w:val="16"/>
              </w:rPr>
            </w:pPr>
            <w:r>
              <w:rPr>
                <w:color w:val="FF0000"/>
                <w:sz w:val="16"/>
                <w:szCs w:val="16"/>
              </w:rPr>
              <w:t>(Auto-calculated)</w:t>
            </w:r>
          </w:p>
        </w:tc>
      </w:tr>
    </w:tbl>
    <w:p w14:paraId="2645E8F4" w14:textId="77777777" w:rsidR="00646E38" w:rsidRDefault="00646E38">
      <w:pPr>
        <w:pStyle w:val="BodyText3"/>
        <w:spacing w:line="240" w:lineRule="auto"/>
        <w:jc w:val="left"/>
        <w:rPr>
          <w:b/>
          <w:sz w:val="24"/>
          <w:szCs w:val="24"/>
        </w:rPr>
      </w:pPr>
    </w:p>
    <w:p w14:paraId="6306A4EA" w14:textId="77777777" w:rsidR="00646E38" w:rsidRDefault="00646E38">
      <w:pPr>
        <w:pStyle w:val="BodyText3"/>
        <w:spacing w:line="240" w:lineRule="auto"/>
        <w:jc w:val="left"/>
        <w:rPr>
          <w:b/>
          <w:sz w:val="24"/>
          <w:szCs w:val="24"/>
        </w:rPr>
      </w:pPr>
    </w:p>
    <w:p w14:paraId="10F1A1C4" w14:textId="77777777" w:rsidR="00646E38" w:rsidRPr="004118A7" w:rsidRDefault="00E10B50" w:rsidP="00247656">
      <w:pPr>
        <w:pStyle w:val="Heading4"/>
        <w:rPr>
          <w:sz w:val="28"/>
          <w:szCs w:val="28"/>
        </w:rPr>
      </w:pPr>
      <w:r w:rsidRPr="004118A7">
        <w:rPr>
          <w:sz w:val="28"/>
          <w:szCs w:val="28"/>
        </w:rPr>
        <w:t>2.3.2.3</w:t>
      </w:r>
      <w:r w:rsidR="00646E38" w:rsidRPr="004118A7">
        <w:rPr>
          <w:sz w:val="28"/>
          <w:szCs w:val="28"/>
        </w:rPr>
        <w:tab/>
        <w:t>Children with Disabilities (</w:t>
      </w:r>
      <w:r w:rsidR="00646E38" w:rsidRPr="004118A7">
        <w:rPr>
          <w:i/>
          <w:sz w:val="28"/>
          <w:szCs w:val="28"/>
        </w:rPr>
        <w:t>IDEA</w:t>
      </w:r>
      <w:r w:rsidR="00646E38" w:rsidRPr="004118A7">
        <w:rPr>
          <w:sz w:val="28"/>
          <w:szCs w:val="28"/>
        </w:rPr>
        <w:t xml:space="preserve">) </w:t>
      </w:r>
    </w:p>
    <w:p w14:paraId="20D7A03E" w14:textId="77777777" w:rsidR="00646E38" w:rsidRDefault="00646E38">
      <w:pPr>
        <w:pStyle w:val="BodyText3"/>
        <w:spacing w:line="240" w:lineRule="auto"/>
        <w:jc w:val="left"/>
        <w:rPr>
          <w:sz w:val="24"/>
          <w:szCs w:val="24"/>
        </w:rPr>
      </w:pPr>
    </w:p>
    <w:p w14:paraId="0B2B1B4E" w14:textId="77777777" w:rsidR="00646E38" w:rsidRDefault="00646E38">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migrant children who are also </w:t>
      </w:r>
      <w:r w:rsidR="00567640">
        <w:rPr>
          <w:sz w:val="24"/>
          <w:szCs w:val="24"/>
        </w:rPr>
        <w:t xml:space="preserve">children </w:t>
      </w:r>
      <w:r>
        <w:rPr>
          <w:sz w:val="24"/>
          <w:szCs w:val="24"/>
        </w:rPr>
        <w:t xml:space="preserve">with </w:t>
      </w:r>
      <w:r w:rsidR="00567640">
        <w:rPr>
          <w:sz w:val="24"/>
          <w:szCs w:val="24"/>
        </w:rPr>
        <w:t xml:space="preserve">disabilities </w:t>
      </w:r>
      <w:r>
        <w:rPr>
          <w:sz w:val="24"/>
          <w:szCs w:val="24"/>
        </w:rPr>
        <w:t>(</w:t>
      </w:r>
      <w:r>
        <w:rPr>
          <w:i/>
          <w:sz w:val="24"/>
          <w:szCs w:val="24"/>
        </w:rPr>
        <w:t>IDEA</w:t>
      </w:r>
      <w:r>
        <w:rPr>
          <w:sz w:val="24"/>
          <w:szCs w:val="24"/>
        </w:rPr>
        <w:t xml:space="preserve">) under Part B or Part C of the </w:t>
      </w:r>
      <w:r>
        <w:rPr>
          <w:i/>
          <w:sz w:val="24"/>
          <w:szCs w:val="24"/>
        </w:rPr>
        <w:t>IDEA</w:t>
      </w:r>
      <w:r>
        <w:rPr>
          <w:sz w:val="24"/>
          <w:szCs w:val="24"/>
        </w:rPr>
        <w:t>.  The total is calculated automatically.</w:t>
      </w:r>
    </w:p>
    <w:p w14:paraId="0FC33C55" w14:textId="77777777" w:rsidR="00646E38" w:rsidRDefault="00646E38">
      <w:pPr>
        <w:pStyle w:val="BodyText3"/>
        <w:spacing w:line="240" w:lineRule="auto"/>
        <w:jc w:val="left"/>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870"/>
      </w:tblGrid>
      <w:tr w:rsidR="00646E38" w14:paraId="68FB8369" w14:textId="77777777">
        <w:trPr>
          <w:tblHeader/>
        </w:trPr>
        <w:tc>
          <w:tcPr>
            <w:tcW w:w="3870" w:type="dxa"/>
          </w:tcPr>
          <w:p w14:paraId="4FEE36CF" w14:textId="77777777" w:rsidR="00646E38" w:rsidRDefault="00646E38">
            <w:pPr>
              <w:pStyle w:val="BodyText3"/>
              <w:spacing w:line="240" w:lineRule="auto"/>
              <w:jc w:val="center"/>
              <w:rPr>
                <w:b/>
                <w:szCs w:val="22"/>
              </w:rPr>
            </w:pPr>
            <w:r>
              <w:rPr>
                <w:b/>
                <w:szCs w:val="22"/>
              </w:rPr>
              <w:t>Age/Grade</w:t>
            </w:r>
          </w:p>
        </w:tc>
        <w:tc>
          <w:tcPr>
            <w:tcW w:w="3870" w:type="dxa"/>
          </w:tcPr>
          <w:p w14:paraId="00B98A4E" w14:textId="77777777" w:rsidR="00646E38" w:rsidRDefault="00646E38">
            <w:pPr>
              <w:pStyle w:val="BodyText3"/>
              <w:spacing w:line="240" w:lineRule="auto"/>
              <w:jc w:val="center"/>
              <w:rPr>
                <w:b/>
                <w:szCs w:val="22"/>
              </w:rPr>
            </w:pPr>
            <w:r>
              <w:rPr>
                <w:b/>
                <w:szCs w:val="22"/>
              </w:rPr>
              <w:t>Children with Disabilities (</w:t>
            </w:r>
            <w:r>
              <w:rPr>
                <w:b/>
                <w:i/>
                <w:szCs w:val="22"/>
              </w:rPr>
              <w:t>IDEA</w:t>
            </w:r>
            <w:r>
              <w:rPr>
                <w:b/>
                <w:szCs w:val="22"/>
              </w:rPr>
              <w:t>)</w:t>
            </w:r>
            <w:r w:rsidR="00A4231E">
              <w:rPr>
                <w:b/>
                <w:szCs w:val="22"/>
              </w:rPr>
              <w:t xml:space="preserve"> During the Performance Period</w:t>
            </w:r>
          </w:p>
        </w:tc>
      </w:tr>
      <w:tr w:rsidR="00646E38" w14:paraId="063F1E64" w14:textId="77777777">
        <w:tc>
          <w:tcPr>
            <w:tcW w:w="3870" w:type="dxa"/>
          </w:tcPr>
          <w:p w14:paraId="13ED5260" w14:textId="77777777" w:rsidR="00646E38" w:rsidRDefault="00646E38">
            <w:pPr>
              <w:pStyle w:val="BodyText3"/>
              <w:spacing w:line="240" w:lineRule="auto"/>
              <w:jc w:val="center"/>
              <w:rPr>
                <w:szCs w:val="22"/>
              </w:rPr>
            </w:pPr>
            <w:r>
              <w:rPr>
                <w:szCs w:val="22"/>
              </w:rPr>
              <w:t xml:space="preserve">Age </w:t>
            </w:r>
            <w:r w:rsidR="002147A9">
              <w:rPr>
                <w:szCs w:val="22"/>
              </w:rPr>
              <w:t>B</w:t>
            </w:r>
            <w:r>
              <w:rPr>
                <w:szCs w:val="22"/>
              </w:rPr>
              <w:t>irth through 2</w:t>
            </w:r>
          </w:p>
        </w:tc>
        <w:tc>
          <w:tcPr>
            <w:tcW w:w="3870" w:type="dxa"/>
          </w:tcPr>
          <w:p w14:paraId="127DFC27" w14:textId="77777777" w:rsidR="00646E38" w:rsidRDefault="00646E38">
            <w:pPr>
              <w:pStyle w:val="BodyText3"/>
              <w:spacing w:line="240" w:lineRule="auto"/>
              <w:jc w:val="center"/>
              <w:rPr>
                <w:szCs w:val="22"/>
              </w:rPr>
            </w:pPr>
          </w:p>
        </w:tc>
      </w:tr>
      <w:tr w:rsidR="00646E38" w14:paraId="21B4CC13" w14:textId="77777777">
        <w:tc>
          <w:tcPr>
            <w:tcW w:w="3870" w:type="dxa"/>
          </w:tcPr>
          <w:p w14:paraId="3E7D9AF9" w14:textId="77777777" w:rsidR="00646E38" w:rsidRDefault="00646E38">
            <w:pPr>
              <w:pStyle w:val="BodyText3"/>
              <w:spacing w:line="240" w:lineRule="auto"/>
              <w:jc w:val="center"/>
              <w:rPr>
                <w:szCs w:val="22"/>
              </w:rPr>
            </w:pPr>
            <w:r>
              <w:rPr>
                <w:szCs w:val="22"/>
              </w:rPr>
              <w:t>Age 3 through 5 (not Kindergarten)</w:t>
            </w:r>
          </w:p>
        </w:tc>
        <w:tc>
          <w:tcPr>
            <w:tcW w:w="3870" w:type="dxa"/>
          </w:tcPr>
          <w:p w14:paraId="73AF2895" w14:textId="77777777" w:rsidR="00646E38" w:rsidRDefault="00646E38">
            <w:pPr>
              <w:pStyle w:val="BodyText3"/>
              <w:spacing w:line="240" w:lineRule="auto"/>
              <w:jc w:val="center"/>
              <w:rPr>
                <w:szCs w:val="22"/>
              </w:rPr>
            </w:pPr>
          </w:p>
        </w:tc>
      </w:tr>
      <w:tr w:rsidR="00646E38" w14:paraId="1536F543" w14:textId="77777777">
        <w:tc>
          <w:tcPr>
            <w:tcW w:w="3870" w:type="dxa"/>
          </w:tcPr>
          <w:p w14:paraId="3005B69E" w14:textId="77777777" w:rsidR="00646E38" w:rsidRDefault="00646E38">
            <w:pPr>
              <w:pStyle w:val="BodyText3"/>
              <w:spacing w:line="240" w:lineRule="auto"/>
              <w:jc w:val="center"/>
              <w:rPr>
                <w:szCs w:val="22"/>
              </w:rPr>
            </w:pPr>
            <w:r>
              <w:rPr>
                <w:szCs w:val="22"/>
              </w:rPr>
              <w:t>K</w:t>
            </w:r>
          </w:p>
        </w:tc>
        <w:tc>
          <w:tcPr>
            <w:tcW w:w="3870" w:type="dxa"/>
          </w:tcPr>
          <w:p w14:paraId="663B8A56" w14:textId="77777777" w:rsidR="00646E38" w:rsidRDefault="00646E38">
            <w:pPr>
              <w:pStyle w:val="BodyText3"/>
              <w:spacing w:line="240" w:lineRule="auto"/>
              <w:jc w:val="center"/>
              <w:rPr>
                <w:szCs w:val="22"/>
              </w:rPr>
            </w:pPr>
          </w:p>
        </w:tc>
      </w:tr>
      <w:tr w:rsidR="00646E38" w14:paraId="4913BB1B" w14:textId="77777777">
        <w:tc>
          <w:tcPr>
            <w:tcW w:w="3870" w:type="dxa"/>
          </w:tcPr>
          <w:p w14:paraId="786BD404" w14:textId="77777777" w:rsidR="00646E38" w:rsidRDefault="00646E38">
            <w:pPr>
              <w:pStyle w:val="BodyText3"/>
              <w:spacing w:line="240" w:lineRule="auto"/>
              <w:jc w:val="center"/>
              <w:rPr>
                <w:szCs w:val="22"/>
              </w:rPr>
            </w:pPr>
            <w:r>
              <w:rPr>
                <w:szCs w:val="22"/>
              </w:rPr>
              <w:t>1</w:t>
            </w:r>
          </w:p>
        </w:tc>
        <w:tc>
          <w:tcPr>
            <w:tcW w:w="3870" w:type="dxa"/>
          </w:tcPr>
          <w:p w14:paraId="5BB1A4FF" w14:textId="77777777" w:rsidR="00646E38" w:rsidRDefault="00646E38">
            <w:pPr>
              <w:pStyle w:val="BodyText3"/>
              <w:spacing w:line="240" w:lineRule="auto"/>
              <w:jc w:val="center"/>
              <w:rPr>
                <w:szCs w:val="22"/>
              </w:rPr>
            </w:pPr>
          </w:p>
        </w:tc>
      </w:tr>
      <w:tr w:rsidR="00646E38" w14:paraId="48A35F38" w14:textId="77777777">
        <w:tc>
          <w:tcPr>
            <w:tcW w:w="3870" w:type="dxa"/>
          </w:tcPr>
          <w:p w14:paraId="14FDC6F0" w14:textId="77777777" w:rsidR="00646E38" w:rsidRDefault="00646E38">
            <w:pPr>
              <w:pStyle w:val="BodyText3"/>
              <w:spacing w:line="240" w:lineRule="auto"/>
              <w:jc w:val="center"/>
              <w:rPr>
                <w:szCs w:val="22"/>
              </w:rPr>
            </w:pPr>
            <w:r>
              <w:rPr>
                <w:szCs w:val="22"/>
              </w:rPr>
              <w:t>2</w:t>
            </w:r>
          </w:p>
        </w:tc>
        <w:tc>
          <w:tcPr>
            <w:tcW w:w="3870" w:type="dxa"/>
          </w:tcPr>
          <w:p w14:paraId="66C5ADA4" w14:textId="77777777" w:rsidR="00646E38" w:rsidRDefault="00646E38">
            <w:pPr>
              <w:pStyle w:val="BodyText3"/>
              <w:spacing w:line="240" w:lineRule="auto"/>
              <w:jc w:val="center"/>
              <w:rPr>
                <w:szCs w:val="22"/>
              </w:rPr>
            </w:pPr>
          </w:p>
        </w:tc>
      </w:tr>
      <w:tr w:rsidR="00646E38" w14:paraId="223DE6CF" w14:textId="77777777">
        <w:tc>
          <w:tcPr>
            <w:tcW w:w="3870" w:type="dxa"/>
          </w:tcPr>
          <w:p w14:paraId="3E88BDBD" w14:textId="77777777" w:rsidR="00646E38" w:rsidRDefault="00646E38">
            <w:pPr>
              <w:pStyle w:val="BodyText3"/>
              <w:spacing w:line="240" w:lineRule="auto"/>
              <w:jc w:val="center"/>
              <w:rPr>
                <w:szCs w:val="22"/>
              </w:rPr>
            </w:pPr>
            <w:r>
              <w:rPr>
                <w:szCs w:val="22"/>
              </w:rPr>
              <w:t>3</w:t>
            </w:r>
          </w:p>
        </w:tc>
        <w:tc>
          <w:tcPr>
            <w:tcW w:w="3870" w:type="dxa"/>
          </w:tcPr>
          <w:p w14:paraId="1EE3BFB3" w14:textId="77777777" w:rsidR="00646E38" w:rsidRDefault="00646E38">
            <w:pPr>
              <w:pStyle w:val="BodyText3"/>
              <w:spacing w:line="240" w:lineRule="auto"/>
              <w:jc w:val="center"/>
              <w:rPr>
                <w:szCs w:val="22"/>
              </w:rPr>
            </w:pPr>
          </w:p>
        </w:tc>
      </w:tr>
      <w:tr w:rsidR="00646E38" w14:paraId="6A674BD1" w14:textId="77777777">
        <w:tc>
          <w:tcPr>
            <w:tcW w:w="3870" w:type="dxa"/>
          </w:tcPr>
          <w:p w14:paraId="3BCC5031" w14:textId="77777777" w:rsidR="00646E38" w:rsidRDefault="00646E38">
            <w:pPr>
              <w:pStyle w:val="BodyText3"/>
              <w:spacing w:line="240" w:lineRule="auto"/>
              <w:jc w:val="center"/>
              <w:rPr>
                <w:szCs w:val="22"/>
              </w:rPr>
            </w:pPr>
            <w:r>
              <w:rPr>
                <w:szCs w:val="22"/>
              </w:rPr>
              <w:lastRenderedPageBreak/>
              <w:t>4</w:t>
            </w:r>
          </w:p>
        </w:tc>
        <w:tc>
          <w:tcPr>
            <w:tcW w:w="3870" w:type="dxa"/>
          </w:tcPr>
          <w:p w14:paraId="282D3C19" w14:textId="77777777" w:rsidR="00646E38" w:rsidRDefault="00646E38">
            <w:pPr>
              <w:pStyle w:val="BodyText3"/>
              <w:spacing w:line="240" w:lineRule="auto"/>
              <w:jc w:val="center"/>
              <w:rPr>
                <w:szCs w:val="22"/>
              </w:rPr>
            </w:pPr>
          </w:p>
        </w:tc>
      </w:tr>
      <w:tr w:rsidR="00646E38" w14:paraId="1EB1A049" w14:textId="77777777">
        <w:tc>
          <w:tcPr>
            <w:tcW w:w="3870" w:type="dxa"/>
          </w:tcPr>
          <w:p w14:paraId="17D48EBC" w14:textId="77777777" w:rsidR="00646E38" w:rsidRDefault="00646E38">
            <w:pPr>
              <w:pStyle w:val="BodyText3"/>
              <w:spacing w:line="240" w:lineRule="auto"/>
              <w:jc w:val="center"/>
              <w:rPr>
                <w:szCs w:val="22"/>
              </w:rPr>
            </w:pPr>
            <w:r>
              <w:rPr>
                <w:szCs w:val="22"/>
              </w:rPr>
              <w:t>5</w:t>
            </w:r>
          </w:p>
        </w:tc>
        <w:tc>
          <w:tcPr>
            <w:tcW w:w="3870" w:type="dxa"/>
          </w:tcPr>
          <w:p w14:paraId="507474CC" w14:textId="77777777" w:rsidR="00646E38" w:rsidRDefault="00646E38">
            <w:pPr>
              <w:pStyle w:val="BodyText3"/>
              <w:spacing w:line="240" w:lineRule="auto"/>
              <w:jc w:val="center"/>
              <w:rPr>
                <w:szCs w:val="22"/>
              </w:rPr>
            </w:pPr>
          </w:p>
        </w:tc>
      </w:tr>
      <w:tr w:rsidR="00646E38" w14:paraId="00602F8E" w14:textId="77777777">
        <w:tc>
          <w:tcPr>
            <w:tcW w:w="3870" w:type="dxa"/>
          </w:tcPr>
          <w:p w14:paraId="1F5ED2C2" w14:textId="77777777" w:rsidR="00646E38" w:rsidRDefault="00646E38">
            <w:pPr>
              <w:pStyle w:val="BodyText3"/>
              <w:spacing w:line="240" w:lineRule="auto"/>
              <w:jc w:val="center"/>
              <w:rPr>
                <w:szCs w:val="22"/>
              </w:rPr>
            </w:pPr>
            <w:r>
              <w:rPr>
                <w:szCs w:val="22"/>
              </w:rPr>
              <w:t>6</w:t>
            </w:r>
          </w:p>
        </w:tc>
        <w:tc>
          <w:tcPr>
            <w:tcW w:w="3870" w:type="dxa"/>
          </w:tcPr>
          <w:p w14:paraId="13C825D6" w14:textId="77777777" w:rsidR="00646E38" w:rsidRDefault="00646E38">
            <w:pPr>
              <w:pStyle w:val="BodyText3"/>
              <w:spacing w:line="240" w:lineRule="auto"/>
              <w:jc w:val="center"/>
              <w:rPr>
                <w:szCs w:val="22"/>
              </w:rPr>
            </w:pPr>
          </w:p>
        </w:tc>
      </w:tr>
      <w:tr w:rsidR="00646E38" w14:paraId="2D0A3705" w14:textId="77777777">
        <w:tc>
          <w:tcPr>
            <w:tcW w:w="3870" w:type="dxa"/>
          </w:tcPr>
          <w:p w14:paraId="050CFF88" w14:textId="77777777" w:rsidR="00646E38" w:rsidRDefault="00646E38">
            <w:pPr>
              <w:pStyle w:val="BodyText3"/>
              <w:spacing w:line="240" w:lineRule="auto"/>
              <w:jc w:val="center"/>
              <w:rPr>
                <w:szCs w:val="22"/>
              </w:rPr>
            </w:pPr>
            <w:r>
              <w:rPr>
                <w:szCs w:val="22"/>
              </w:rPr>
              <w:t>7</w:t>
            </w:r>
          </w:p>
        </w:tc>
        <w:tc>
          <w:tcPr>
            <w:tcW w:w="3870" w:type="dxa"/>
          </w:tcPr>
          <w:p w14:paraId="5EB3A693" w14:textId="77777777" w:rsidR="00646E38" w:rsidRDefault="00646E38">
            <w:pPr>
              <w:pStyle w:val="BodyText3"/>
              <w:spacing w:line="240" w:lineRule="auto"/>
              <w:jc w:val="center"/>
              <w:rPr>
                <w:szCs w:val="22"/>
              </w:rPr>
            </w:pPr>
          </w:p>
        </w:tc>
      </w:tr>
      <w:tr w:rsidR="00646E38" w14:paraId="5303AC30" w14:textId="77777777">
        <w:tc>
          <w:tcPr>
            <w:tcW w:w="3870" w:type="dxa"/>
          </w:tcPr>
          <w:p w14:paraId="7BED97CD" w14:textId="77777777" w:rsidR="00646E38" w:rsidRDefault="00646E38">
            <w:pPr>
              <w:pStyle w:val="BodyText3"/>
              <w:spacing w:line="240" w:lineRule="auto"/>
              <w:jc w:val="center"/>
              <w:rPr>
                <w:szCs w:val="22"/>
              </w:rPr>
            </w:pPr>
            <w:r>
              <w:rPr>
                <w:szCs w:val="22"/>
              </w:rPr>
              <w:t>8</w:t>
            </w:r>
          </w:p>
        </w:tc>
        <w:tc>
          <w:tcPr>
            <w:tcW w:w="3870" w:type="dxa"/>
          </w:tcPr>
          <w:p w14:paraId="64E57D45" w14:textId="77777777" w:rsidR="00646E38" w:rsidRDefault="00646E38">
            <w:pPr>
              <w:pStyle w:val="BodyText3"/>
              <w:spacing w:line="240" w:lineRule="auto"/>
              <w:jc w:val="center"/>
              <w:rPr>
                <w:szCs w:val="22"/>
              </w:rPr>
            </w:pPr>
          </w:p>
        </w:tc>
      </w:tr>
      <w:tr w:rsidR="00646E38" w14:paraId="2470EE9C" w14:textId="77777777">
        <w:tc>
          <w:tcPr>
            <w:tcW w:w="3870" w:type="dxa"/>
          </w:tcPr>
          <w:p w14:paraId="4EF18B66" w14:textId="77777777" w:rsidR="00646E38" w:rsidRDefault="00646E38">
            <w:pPr>
              <w:pStyle w:val="BodyText3"/>
              <w:spacing w:line="240" w:lineRule="auto"/>
              <w:jc w:val="center"/>
              <w:rPr>
                <w:szCs w:val="22"/>
              </w:rPr>
            </w:pPr>
            <w:r>
              <w:rPr>
                <w:szCs w:val="22"/>
              </w:rPr>
              <w:t>9</w:t>
            </w:r>
          </w:p>
        </w:tc>
        <w:tc>
          <w:tcPr>
            <w:tcW w:w="3870" w:type="dxa"/>
          </w:tcPr>
          <w:p w14:paraId="237D995B" w14:textId="77777777" w:rsidR="00646E38" w:rsidRDefault="00646E38">
            <w:pPr>
              <w:pStyle w:val="BodyText3"/>
              <w:spacing w:line="240" w:lineRule="auto"/>
              <w:jc w:val="center"/>
              <w:rPr>
                <w:szCs w:val="22"/>
              </w:rPr>
            </w:pPr>
          </w:p>
        </w:tc>
      </w:tr>
      <w:tr w:rsidR="00646E38" w14:paraId="5988B597" w14:textId="77777777">
        <w:tc>
          <w:tcPr>
            <w:tcW w:w="3870" w:type="dxa"/>
          </w:tcPr>
          <w:p w14:paraId="1B7E9324" w14:textId="77777777" w:rsidR="00646E38" w:rsidRDefault="00646E38">
            <w:pPr>
              <w:pStyle w:val="BodyText3"/>
              <w:spacing w:line="240" w:lineRule="auto"/>
              <w:jc w:val="center"/>
              <w:rPr>
                <w:szCs w:val="22"/>
              </w:rPr>
            </w:pPr>
            <w:r>
              <w:rPr>
                <w:szCs w:val="22"/>
              </w:rPr>
              <w:t>10</w:t>
            </w:r>
          </w:p>
        </w:tc>
        <w:tc>
          <w:tcPr>
            <w:tcW w:w="3870" w:type="dxa"/>
          </w:tcPr>
          <w:p w14:paraId="61DF95F5" w14:textId="77777777" w:rsidR="00646E38" w:rsidRDefault="00646E38">
            <w:pPr>
              <w:pStyle w:val="BodyText3"/>
              <w:spacing w:line="240" w:lineRule="auto"/>
              <w:jc w:val="center"/>
              <w:rPr>
                <w:szCs w:val="22"/>
              </w:rPr>
            </w:pPr>
          </w:p>
        </w:tc>
      </w:tr>
      <w:tr w:rsidR="00646E38" w14:paraId="3AB91F08" w14:textId="77777777">
        <w:tc>
          <w:tcPr>
            <w:tcW w:w="3870" w:type="dxa"/>
          </w:tcPr>
          <w:p w14:paraId="6CAB36AC" w14:textId="77777777" w:rsidR="00646E38" w:rsidRDefault="00646E38">
            <w:pPr>
              <w:pStyle w:val="BodyText3"/>
              <w:spacing w:line="240" w:lineRule="auto"/>
              <w:jc w:val="center"/>
              <w:rPr>
                <w:szCs w:val="22"/>
              </w:rPr>
            </w:pPr>
            <w:r>
              <w:rPr>
                <w:szCs w:val="22"/>
              </w:rPr>
              <w:t>11</w:t>
            </w:r>
          </w:p>
        </w:tc>
        <w:tc>
          <w:tcPr>
            <w:tcW w:w="3870" w:type="dxa"/>
          </w:tcPr>
          <w:p w14:paraId="7F5D55FF" w14:textId="77777777" w:rsidR="00646E38" w:rsidRDefault="00646E38">
            <w:pPr>
              <w:pStyle w:val="BodyText3"/>
              <w:spacing w:line="240" w:lineRule="auto"/>
              <w:jc w:val="center"/>
              <w:rPr>
                <w:szCs w:val="22"/>
              </w:rPr>
            </w:pPr>
          </w:p>
        </w:tc>
      </w:tr>
      <w:tr w:rsidR="00646E38" w14:paraId="7B842827" w14:textId="77777777">
        <w:tc>
          <w:tcPr>
            <w:tcW w:w="3870" w:type="dxa"/>
          </w:tcPr>
          <w:p w14:paraId="6AE8586F" w14:textId="77777777" w:rsidR="00646E38" w:rsidRDefault="00646E38">
            <w:pPr>
              <w:pStyle w:val="BodyText3"/>
              <w:spacing w:line="240" w:lineRule="auto"/>
              <w:jc w:val="center"/>
              <w:rPr>
                <w:szCs w:val="22"/>
              </w:rPr>
            </w:pPr>
            <w:r>
              <w:rPr>
                <w:szCs w:val="22"/>
              </w:rPr>
              <w:t>12</w:t>
            </w:r>
          </w:p>
        </w:tc>
        <w:tc>
          <w:tcPr>
            <w:tcW w:w="3870" w:type="dxa"/>
          </w:tcPr>
          <w:p w14:paraId="6E95950E" w14:textId="77777777" w:rsidR="00646E38" w:rsidRDefault="00646E38">
            <w:pPr>
              <w:pStyle w:val="BodyText3"/>
              <w:spacing w:line="240" w:lineRule="auto"/>
              <w:jc w:val="center"/>
              <w:rPr>
                <w:szCs w:val="22"/>
              </w:rPr>
            </w:pPr>
          </w:p>
        </w:tc>
      </w:tr>
      <w:tr w:rsidR="00646E38" w14:paraId="606FA7BC" w14:textId="77777777">
        <w:tc>
          <w:tcPr>
            <w:tcW w:w="3870" w:type="dxa"/>
          </w:tcPr>
          <w:p w14:paraId="180559EE" w14:textId="77777777" w:rsidR="00646E38" w:rsidRDefault="00646E38">
            <w:pPr>
              <w:pStyle w:val="BodyText3"/>
              <w:spacing w:line="240" w:lineRule="auto"/>
              <w:jc w:val="center"/>
              <w:rPr>
                <w:szCs w:val="22"/>
              </w:rPr>
            </w:pPr>
            <w:r>
              <w:rPr>
                <w:szCs w:val="22"/>
              </w:rPr>
              <w:t>Ungraded</w:t>
            </w:r>
          </w:p>
        </w:tc>
        <w:tc>
          <w:tcPr>
            <w:tcW w:w="3870" w:type="dxa"/>
          </w:tcPr>
          <w:p w14:paraId="2057B962" w14:textId="77777777" w:rsidR="00646E38" w:rsidRDefault="00646E38">
            <w:pPr>
              <w:pStyle w:val="BodyText3"/>
              <w:spacing w:line="240" w:lineRule="auto"/>
              <w:jc w:val="center"/>
              <w:rPr>
                <w:szCs w:val="22"/>
              </w:rPr>
            </w:pPr>
          </w:p>
        </w:tc>
      </w:tr>
      <w:tr w:rsidR="00646E38" w14:paraId="60F44E5E" w14:textId="77777777">
        <w:tc>
          <w:tcPr>
            <w:tcW w:w="3870" w:type="dxa"/>
          </w:tcPr>
          <w:p w14:paraId="3682CDE9" w14:textId="77777777" w:rsidR="00646E38" w:rsidRDefault="00646E38">
            <w:pPr>
              <w:pStyle w:val="BodyText3"/>
              <w:spacing w:line="240" w:lineRule="auto"/>
              <w:jc w:val="center"/>
              <w:rPr>
                <w:szCs w:val="22"/>
              </w:rPr>
            </w:pPr>
            <w:r>
              <w:rPr>
                <w:szCs w:val="22"/>
              </w:rPr>
              <w:t>Out-of-school</w:t>
            </w:r>
          </w:p>
        </w:tc>
        <w:tc>
          <w:tcPr>
            <w:tcW w:w="3870" w:type="dxa"/>
          </w:tcPr>
          <w:p w14:paraId="53222BBA" w14:textId="77777777" w:rsidR="00646E38" w:rsidRDefault="00646E38">
            <w:pPr>
              <w:pStyle w:val="BodyText3"/>
              <w:spacing w:line="240" w:lineRule="auto"/>
              <w:jc w:val="center"/>
              <w:rPr>
                <w:szCs w:val="22"/>
              </w:rPr>
            </w:pPr>
          </w:p>
        </w:tc>
      </w:tr>
      <w:tr w:rsidR="00646E38" w14:paraId="309E027B" w14:textId="77777777">
        <w:tc>
          <w:tcPr>
            <w:tcW w:w="3870" w:type="dxa"/>
          </w:tcPr>
          <w:p w14:paraId="176F5726" w14:textId="77777777" w:rsidR="00646E38" w:rsidRDefault="00646E38">
            <w:pPr>
              <w:pStyle w:val="BodyText3"/>
              <w:spacing w:line="240" w:lineRule="auto"/>
              <w:jc w:val="center"/>
              <w:rPr>
                <w:szCs w:val="22"/>
              </w:rPr>
            </w:pPr>
            <w:r>
              <w:rPr>
                <w:szCs w:val="22"/>
              </w:rPr>
              <w:t>Total</w:t>
            </w:r>
          </w:p>
        </w:tc>
        <w:tc>
          <w:tcPr>
            <w:tcW w:w="3870" w:type="dxa"/>
          </w:tcPr>
          <w:p w14:paraId="256F0EF8" w14:textId="77777777" w:rsidR="00646E38" w:rsidRDefault="00646E38">
            <w:pPr>
              <w:pStyle w:val="BodyText3"/>
              <w:spacing w:line="240" w:lineRule="auto"/>
              <w:jc w:val="center"/>
              <w:rPr>
                <w:color w:val="FF0000"/>
                <w:sz w:val="16"/>
                <w:szCs w:val="16"/>
              </w:rPr>
            </w:pPr>
            <w:r>
              <w:rPr>
                <w:color w:val="FF0000"/>
                <w:sz w:val="16"/>
                <w:szCs w:val="16"/>
              </w:rPr>
              <w:t>(Auto-calculated)</w:t>
            </w:r>
          </w:p>
        </w:tc>
      </w:tr>
    </w:tbl>
    <w:p w14:paraId="38D1FFFA" w14:textId="77777777" w:rsidR="00646E38" w:rsidRDefault="00646E38">
      <w:pPr>
        <w:pStyle w:val="BodyText3"/>
        <w:spacing w:line="240" w:lineRule="auto"/>
        <w:jc w:val="left"/>
        <w:rPr>
          <w:b/>
          <w:sz w:val="24"/>
          <w:szCs w:val="24"/>
        </w:rPr>
      </w:pPr>
    </w:p>
    <w:p w14:paraId="6B55E4BF" w14:textId="77777777" w:rsidR="00646E38" w:rsidRDefault="00646E38">
      <w:pPr>
        <w:pStyle w:val="BodyText3"/>
        <w:spacing w:line="240" w:lineRule="auto"/>
        <w:jc w:val="left"/>
        <w:rPr>
          <w:sz w:val="24"/>
          <w:szCs w:val="24"/>
        </w:rPr>
      </w:pPr>
    </w:p>
    <w:p w14:paraId="593565CD" w14:textId="77777777" w:rsidR="00646E38" w:rsidRPr="004118A7" w:rsidRDefault="00E10B50" w:rsidP="00247656">
      <w:pPr>
        <w:pStyle w:val="Heading4"/>
        <w:rPr>
          <w:sz w:val="28"/>
          <w:szCs w:val="28"/>
        </w:rPr>
      </w:pPr>
      <w:r w:rsidRPr="004118A7">
        <w:rPr>
          <w:sz w:val="28"/>
          <w:szCs w:val="28"/>
        </w:rPr>
        <w:t>2.3.2.4</w:t>
      </w:r>
      <w:r w:rsidR="00646E38" w:rsidRPr="004118A7">
        <w:rPr>
          <w:sz w:val="28"/>
          <w:szCs w:val="28"/>
        </w:rPr>
        <w:tab/>
        <w:t xml:space="preserve">Qualifying </w:t>
      </w:r>
      <w:r w:rsidR="00567640" w:rsidRPr="004118A7">
        <w:rPr>
          <w:sz w:val="28"/>
          <w:szCs w:val="28"/>
        </w:rPr>
        <w:t>Arrival Date (QAD)</w:t>
      </w:r>
    </w:p>
    <w:p w14:paraId="708F5165" w14:textId="77777777" w:rsidR="00646E38" w:rsidRDefault="00646E38">
      <w:pPr>
        <w:pStyle w:val="BodyText3"/>
        <w:spacing w:line="240" w:lineRule="auto"/>
        <w:jc w:val="left"/>
        <w:rPr>
          <w:sz w:val="24"/>
          <w:szCs w:val="24"/>
        </w:rPr>
      </w:pPr>
    </w:p>
    <w:p w14:paraId="45328D6C" w14:textId="47B84735" w:rsidR="00567640" w:rsidRDefault="00567640" w:rsidP="00567640">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migrant children whose qualifying arrival date (QAD) occurred within 12 months from the last day of the </w:t>
      </w:r>
      <w:r w:rsidR="00862795">
        <w:rPr>
          <w:sz w:val="24"/>
          <w:szCs w:val="24"/>
        </w:rPr>
        <w:t>performance</w:t>
      </w:r>
      <w:r>
        <w:rPr>
          <w:sz w:val="24"/>
          <w:szCs w:val="24"/>
        </w:rPr>
        <w:t xml:space="preserve"> period, August 31, </w:t>
      </w:r>
      <w:r w:rsidR="00123829">
        <w:rPr>
          <w:sz w:val="24"/>
          <w:szCs w:val="24"/>
        </w:rPr>
        <w:t>201</w:t>
      </w:r>
      <w:r w:rsidR="00C87B63">
        <w:rPr>
          <w:sz w:val="24"/>
          <w:szCs w:val="24"/>
        </w:rPr>
        <w:t>7</w:t>
      </w:r>
      <w:r w:rsidR="00123829">
        <w:rPr>
          <w:sz w:val="24"/>
          <w:szCs w:val="24"/>
        </w:rPr>
        <w:t xml:space="preserve"> </w:t>
      </w:r>
      <w:r>
        <w:rPr>
          <w:sz w:val="24"/>
          <w:szCs w:val="24"/>
        </w:rPr>
        <w:t xml:space="preserve">(i.e., QAD during the </w:t>
      </w:r>
      <w:r w:rsidR="00862795">
        <w:rPr>
          <w:sz w:val="24"/>
          <w:szCs w:val="24"/>
        </w:rPr>
        <w:t>performance</w:t>
      </w:r>
      <w:r>
        <w:rPr>
          <w:sz w:val="24"/>
          <w:szCs w:val="24"/>
        </w:rPr>
        <w:t xml:space="preserve"> period). The total is calculated automatically.</w:t>
      </w:r>
    </w:p>
    <w:p w14:paraId="3F683A22" w14:textId="77777777" w:rsidR="00646E38" w:rsidRDefault="00646E38">
      <w:pPr>
        <w:pStyle w:val="BodyText3"/>
        <w:spacing w:line="240" w:lineRule="auto"/>
        <w:jc w:val="left"/>
        <w:rPr>
          <w:sz w:val="24"/>
          <w:szCs w:val="24"/>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418"/>
      </w:tblGrid>
      <w:tr w:rsidR="00610F24" w14:paraId="2C4EB819" w14:textId="77777777" w:rsidTr="00287128">
        <w:tc>
          <w:tcPr>
            <w:tcW w:w="3330" w:type="dxa"/>
            <w:vAlign w:val="bottom"/>
          </w:tcPr>
          <w:p w14:paraId="1C8AF249" w14:textId="77777777" w:rsidR="00610F24" w:rsidRDefault="00610F24">
            <w:pPr>
              <w:pStyle w:val="BodyText3"/>
              <w:spacing w:line="240" w:lineRule="auto"/>
              <w:jc w:val="center"/>
              <w:rPr>
                <w:b/>
                <w:szCs w:val="22"/>
              </w:rPr>
            </w:pPr>
            <w:r>
              <w:rPr>
                <w:b/>
                <w:szCs w:val="22"/>
              </w:rPr>
              <w:t>Age/Grade</w:t>
            </w:r>
          </w:p>
        </w:tc>
        <w:tc>
          <w:tcPr>
            <w:tcW w:w="5418" w:type="dxa"/>
            <w:vAlign w:val="bottom"/>
          </w:tcPr>
          <w:p w14:paraId="197D9C62" w14:textId="77777777" w:rsidR="00610F24" w:rsidRDefault="00610F24" w:rsidP="00862795">
            <w:pPr>
              <w:pStyle w:val="BodyText3"/>
              <w:spacing w:line="240" w:lineRule="auto"/>
              <w:jc w:val="center"/>
              <w:rPr>
                <w:b/>
                <w:szCs w:val="22"/>
              </w:rPr>
            </w:pPr>
            <w:r>
              <w:rPr>
                <w:b/>
                <w:szCs w:val="22"/>
              </w:rPr>
              <w:t xml:space="preserve">Qualifying Arrival Date </w:t>
            </w:r>
            <w:r w:rsidR="007B2A41">
              <w:rPr>
                <w:b/>
                <w:szCs w:val="22"/>
              </w:rPr>
              <w:t xml:space="preserve">During </w:t>
            </w:r>
            <w:r>
              <w:rPr>
                <w:b/>
                <w:szCs w:val="22"/>
              </w:rPr>
              <w:t xml:space="preserve">the </w:t>
            </w:r>
            <w:r w:rsidR="007B2A41">
              <w:rPr>
                <w:b/>
                <w:szCs w:val="22"/>
              </w:rPr>
              <w:t>Performance Period</w:t>
            </w:r>
          </w:p>
          <w:p w14:paraId="02E5287B" w14:textId="77777777" w:rsidR="00610F24" w:rsidRDefault="00610F24">
            <w:pPr>
              <w:pStyle w:val="BodyText3"/>
              <w:spacing w:line="240" w:lineRule="auto"/>
              <w:jc w:val="center"/>
              <w:rPr>
                <w:b/>
                <w:szCs w:val="22"/>
              </w:rPr>
            </w:pPr>
          </w:p>
        </w:tc>
      </w:tr>
      <w:tr w:rsidR="00287128" w14:paraId="3D56546A" w14:textId="77777777" w:rsidTr="00287128">
        <w:tc>
          <w:tcPr>
            <w:tcW w:w="3330" w:type="dxa"/>
          </w:tcPr>
          <w:p w14:paraId="62F96083" w14:textId="77777777" w:rsidR="00287128" w:rsidRDefault="00287128">
            <w:pPr>
              <w:pStyle w:val="BodyText3"/>
              <w:spacing w:line="240" w:lineRule="auto"/>
              <w:jc w:val="center"/>
              <w:rPr>
                <w:szCs w:val="22"/>
              </w:rPr>
            </w:pPr>
            <w:r>
              <w:rPr>
                <w:szCs w:val="22"/>
              </w:rPr>
              <w:t xml:space="preserve">Age </w:t>
            </w:r>
            <w:r w:rsidR="002147A9">
              <w:rPr>
                <w:szCs w:val="22"/>
              </w:rPr>
              <w:t>B</w:t>
            </w:r>
            <w:r>
              <w:rPr>
                <w:szCs w:val="22"/>
              </w:rPr>
              <w:t>irth through 2</w:t>
            </w:r>
          </w:p>
        </w:tc>
        <w:tc>
          <w:tcPr>
            <w:tcW w:w="5418" w:type="dxa"/>
          </w:tcPr>
          <w:p w14:paraId="13F872BC" w14:textId="77777777" w:rsidR="00287128" w:rsidRDefault="00287128">
            <w:pPr>
              <w:pStyle w:val="BodyText3"/>
              <w:spacing w:line="240" w:lineRule="auto"/>
              <w:jc w:val="center"/>
              <w:rPr>
                <w:szCs w:val="22"/>
              </w:rPr>
            </w:pPr>
          </w:p>
        </w:tc>
      </w:tr>
      <w:tr w:rsidR="00287128" w14:paraId="5D05D942" w14:textId="77777777" w:rsidTr="00287128">
        <w:tc>
          <w:tcPr>
            <w:tcW w:w="3330" w:type="dxa"/>
          </w:tcPr>
          <w:p w14:paraId="33F1303D" w14:textId="77777777" w:rsidR="00287128" w:rsidRDefault="00287128">
            <w:pPr>
              <w:pStyle w:val="BodyText3"/>
              <w:spacing w:line="240" w:lineRule="auto"/>
              <w:jc w:val="center"/>
              <w:rPr>
                <w:szCs w:val="22"/>
              </w:rPr>
            </w:pPr>
            <w:r>
              <w:rPr>
                <w:szCs w:val="22"/>
              </w:rPr>
              <w:t>Age 3 through 5 (not Kindergarten)</w:t>
            </w:r>
          </w:p>
        </w:tc>
        <w:tc>
          <w:tcPr>
            <w:tcW w:w="5418" w:type="dxa"/>
          </w:tcPr>
          <w:p w14:paraId="46D463CF" w14:textId="77777777" w:rsidR="00287128" w:rsidRDefault="00287128">
            <w:pPr>
              <w:pStyle w:val="BodyText3"/>
              <w:spacing w:line="240" w:lineRule="auto"/>
              <w:jc w:val="center"/>
              <w:rPr>
                <w:szCs w:val="22"/>
              </w:rPr>
            </w:pPr>
          </w:p>
        </w:tc>
      </w:tr>
      <w:tr w:rsidR="00287128" w14:paraId="2691B284" w14:textId="77777777" w:rsidTr="00287128">
        <w:tc>
          <w:tcPr>
            <w:tcW w:w="3330" w:type="dxa"/>
          </w:tcPr>
          <w:p w14:paraId="446CA9BE" w14:textId="77777777" w:rsidR="00287128" w:rsidRDefault="00287128">
            <w:pPr>
              <w:pStyle w:val="BodyText3"/>
              <w:spacing w:line="240" w:lineRule="auto"/>
              <w:jc w:val="center"/>
              <w:rPr>
                <w:szCs w:val="22"/>
              </w:rPr>
            </w:pPr>
            <w:r>
              <w:rPr>
                <w:szCs w:val="22"/>
              </w:rPr>
              <w:t>K</w:t>
            </w:r>
          </w:p>
        </w:tc>
        <w:tc>
          <w:tcPr>
            <w:tcW w:w="5418" w:type="dxa"/>
          </w:tcPr>
          <w:p w14:paraId="17B8C607" w14:textId="77777777" w:rsidR="00287128" w:rsidRDefault="00287128">
            <w:pPr>
              <w:pStyle w:val="BodyText3"/>
              <w:spacing w:line="240" w:lineRule="auto"/>
              <w:jc w:val="center"/>
              <w:rPr>
                <w:szCs w:val="22"/>
              </w:rPr>
            </w:pPr>
          </w:p>
        </w:tc>
      </w:tr>
      <w:tr w:rsidR="00287128" w14:paraId="56FB55DD" w14:textId="77777777" w:rsidTr="00287128">
        <w:tc>
          <w:tcPr>
            <w:tcW w:w="3330" w:type="dxa"/>
          </w:tcPr>
          <w:p w14:paraId="3E7A3FBB" w14:textId="77777777" w:rsidR="00287128" w:rsidRDefault="00287128">
            <w:pPr>
              <w:pStyle w:val="BodyText3"/>
              <w:spacing w:line="240" w:lineRule="auto"/>
              <w:jc w:val="center"/>
              <w:rPr>
                <w:szCs w:val="22"/>
              </w:rPr>
            </w:pPr>
            <w:r>
              <w:rPr>
                <w:szCs w:val="22"/>
              </w:rPr>
              <w:t>1</w:t>
            </w:r>
          </w:p>
        </w:tc>
        <w:tc>
          <w:tcPr>
            <w:tcW w:w="5418" w:type="dxa"/>
          </w:tcPr>
          <w:p w14:paraId="72EBB13D" w14:textId="77777777" w:rsidR="00287128" w:rsidRDefault="00287128">
            <w:pPr>
              <w:pStyle w:val="BodyText3"/>
              <w:spacing w:line="240" w:lineRule="auto"/>
              <w:jc w:val="center"/>
              <w:rPr>
                <w:szCs w:val="22"/>
              </w:rPr>
            </w:pPr>
          </w:p>
        </w:tc>
      </w:tr>
      <w:tr w:rsidR="00287128" w14:paraId="0AE72002" w14:textId="77777777" w:rsidTr="00287128">
        <w:tc>
          <w:tcPr>
            <w:tcW w:w="3330" w:type="dxa"/>
          </w:tcPr>
          <w:p w14:paraId="0319DDEC" w14:textId="77777777" w:rsidR="00287128" w:rsidRDefault="00287128">
            <w:pPr>
              <w:pStyle w:val="BodyText3"/>
              <w:spacing w:line="240" w:lineRule="auto"/>
              <w:jc w:val="center"/>
              <w:rPr>
                <w:szCs w:val="22"/>
              </w:rPr>
            </w:pPr>
            <w:r>
              <w:rPr>
                <w:szCs w:val="22"/>
              </w:rPr>
              <w:t>2</w:t>
            </w:r>
          </w:p>
        </w:tc>
        <w:tc>
          <w:tcPr>
            <w:tcW w:w="5418" w:type="dxa"/>
          </w:tcPr>
          <w:p w14:paraId="12636A06" w14:textId="77777777" w:rsidR="00287128" w:rsidRDefault="00287128">
            <w:pPr>
              <w:pStyle w:val="BodyText3"/>
              <w:spacing w:line="240" w:lineRule="auto"/>
              <w:jc w:val="center"/>
              <w:rPr>
                <w:szCs w:val="22"/>
              </w:rPr>
            </w:pPr>
          </w:p>
        </w:tc>
      </w:tr>
      <w:tr w:rsidR="00287128" w14:paraId="437F2E13" w14:textId="77777777" w:rsidTr="00287128">
        <w:tc>
          <w:tcPr>
            <w:tcW w:w="3330" w:type="dxa"/>
          </w:tcPr>
          <w:p w14:paraId="5FC39D34" w14:textId="77777777" w:rsidR="00287128" w:rsidRDefault="00287128">
            <w:pPr>
              <w:pStyle w:val="BodyText3"/>
              <w:spacing w:line="240" w:lineRule="auto"/>
              <w:jc w:val="center"/>
              <w:rPr>
                <w:szCs w:val="22"/>
              </w:rPr>
            </w:pPr>
            <w:r>
              <w:rPr>
                <w:szCs w:val="22"/>
              </w:rPr>
              <w:t>3</w:t>
            </w:r>
          </w:p>
        </w:tc>
        <w:tc>
          <w:tcPr>
            <w:tcW w:w="5418" w:type="dxa"/>
          </w:tcPr>
          <w:p w14:paraId="6E72C1BC" w14:textId="77777777" w:rsidR="00287128" w:rsidRDefault="00287128">
            <w:pPr>
              <w:pStyle w:val="BodyText3"/>
              <w:spacing w:line="240" w:lineRule="auto"/>
              <w:jc w:val="center"/>
              <w:rPr>
                <w:szCs w:val="22"/>
              </w:rPr>
            </w:pPr>
          </w:p>
        </w:tc>
      </w:tr>
      <w:tr w:rsidR="00287128" w14:paraId="64C16AC7" w14:textId="77777777" w:rsidTr="00287128">
        <w:tc>
          <w:tcPr>
            <w:tcW w:w="3330" w:type="dxa"/>
          </w:tcPr>
          <w:p w14:paraId="01177496" w14:textId="77777777" w:rsidR="00287128" w:rsidRDefault="00287128">
            <w:pPr>
              <w:pStyle w:val="BodyText3"/>
              <w:spacing w:line="240" w:lineRule="auto"/>
              <w:jc w:val="center"/>
              <w:rPr>
                <w:szCs w:val="22"/>
              </w:rPr>
            </w:pPr>
            <w:r>
              <w:rPr>
                <w:szCs w:val="22"/>
              </w:rPr>
              <w:t>4</w:t>
            </w:r>
          </w:p>
        </w:tc>
        <w:tc>
          <w:tcPr>
            <w:tcW w:w="5418" w:type="dxa"/>
          </w:tcPr>
          <w:p w14:paraId="7BE03E42" w14:textId="77777777" w:rsidR="00287128" w:rsidRDefault="00287128">
            <w:pPr>
              <w:pStyle w:val="BodyText3"/>
              <w:spacing w:line="240" w:lineRule="auto"/>
              <w:jc w:val="center"/>
              <w:rPr>
                <w:szCs w:val="22"/>
              </w:rPr>
            </w:pPr>
          </w:p>
        </w:tc>
      </w:tr>
      <w:tr w:rsidR="00287128" w14:paraId="174A0965" w14:textId="77777777" w:rsidTr="00287128">
        <w:tc>
          <w:tcPr>
            <w:tcW w:w="3330" w:type="dxa"/>
          </w:tcPr>
          <w:p w14:paraId="6B2A42CF" w14:textId="77777777" w:rsidR="00287128" w:rsidRDefault="00287128">
            <w:pPr>
              <w:pStyle w:val="BodyText3"/>
              <w:spacing w:line="240" w:lineRule="auto"/>
              <w:jc w:val="center"/>
              <w:rPr>
                <w:szCs w:val="22"/>
              </w:rPr>
            </w:pPr>
            <w:r>
              <w:rPr>
                <w:szCs w:val="22"/>
              </w:rPr>
              <w:t>5</w:t>
            </w:r>
          </w:p>
        </w:tc>
        <w:tc>
          <w:tcPr>
            <w:tcW w:w="5418" w:type="dxa"/>
          </w:tcPr>
          <w:p w14:paraId="4F51FC54" w14:textId="77777777" w:rsidR="00287128" w:rsidRDefault="00287128">
            <w:pPr>
              <w:pStyle w:val="BodyText3"/>
              <w:spacing w:line="240" w:lineRule="auto"/>
              <w:jc w:val="center"/>
              <w:rPr>
                <w:szCs w:val="22"/>
              </w:rPr>
            </w:pPr>
          </w:p>
        </w:tc>
      </w:tr>
      <w:tr w:rsidR="00287128" w14:paraId="18A5C4A9" w14:textId="77777777" w:rsidTr="00287128">
        <w:tc>
          <w:tcPr>
            <w:tcW w:w="3330" w:type="dxa"/>
          </w:tcPr>
          <w:p w14:paraId="0E572A3B" w14:textId="77777777" w:rsidR="00287128" w:rsidRDefault="00287128">
            <w:pPr>
              <w:pStyle w:val="BodyText3"/>
              <w:spacing w:line="240" w:lineRule="auto"/>
              <w:jc w:val="center"/>
              <w:rPr>
                <w:szCs w:val="22"/>
              </w:rPr>
            </w:pPr>
            <w:r>
              <w:rPr>
                <w:szCs w:val="22"/>
              </w:rPr>
              <w:t>6</w:t>
            </w:r>
          </w:p>
        </w:tc>
        <w:tc>
          <w:tcPr>
            <w:tcW w:w="5418" w:type="dxa"/>
          </w:tcPr>
          <w:p w14:paraId="40FBD84C" w14:textId="77777777" w:rsidR="00287128" w:rsidRDefault="00287128">
            <w:pPr>
              <w:pStyle w:val="BodyText3"/>
              <w:spacing w:line="240" w:lineRule="auto"/>
              <w:jc w:val="center"/>
              <w:rPr>
                <w:szCs w:val="22"/>
              </w:rPr>
            </w:pPr>
          </w:p>
        </w:tc>
      </w:tr>
      <w:tr w:rsidR="00287128" w14:paraId="56783802" w14:textId="77777777" w:rsidTr="00287128">
        <w:tc>
          <w:tcPr>
            <w:tcW w:w="3330" w:type="dxa"/>
          </w:tcPr>
          <w:p w14:paraId="2A765433" w14:textId="77777777" w:rsidR="00287128" w:rsidRDefault="00287128">
            <w:pPr>
              <w:pStyle w:val="BodyText3"/>
              <w:spacing w:line="240" w:lineRule="auto"/>
              <w:jc w:val="center"/>
              <w:rPr>
                <w:szCs w:val="22"/>
              </w:rPr>
            </w:pPr>
            <w:r>
              <w:rPr>
                <w:szCs w:val="22"/>
              </w:rPr>
              <w:t>7</w:t>
            </w:r>
          </w:p>
        </w:tc>
        <w:tc>
          <w:tcPr>
            <w:tcW w:w="5418" w:type="dxa"/>
          </w:tcPr>
          <w:p w14:paraId="1888E2F9" w14:textId="77777777" w:rsidR="00287128" w:rsidRDefault="00287128">
            <w:pPr>
              <w:pStyle w:val="BodyText3"/>
              <w:spacing w:line="240" w:lineRule="auto"/>
              <w:jc w:val="center"/>
              <w:rPr>
                <w:szCs w:val="22"/>
              </w:rPr>
            </w:pPr>
          </w:p>
        </w:tc>
      </w:tr>
      <w:tr w:rsidR="00287128" w14:paraId="39A28FD5" w14:textId="77777777" w:rsidTr="00287128">
        <w:tc>
          <w:tcPr>
            <w:tcW w:w="3330" w:type="dxa"/>
          </w:tcPr>
          <w:p w14:paraId="5D097E7D" w14:textId="77777777" w:rsidR="00287128" w:rsidRDefault="00287128">
            <w:pPr>
              <w:pStyle w:val="BodyText3"/>
              <w:spacing w:line="240" w:lineRule="auto"/>
              <w:jc w:val="center"/>
              <w:rPr>
                <w:szCs w:val="22"/>
              </w:rPr>
            </w:pPr>
            <w:r>
              <w:rPr>
                <w:szCs w:val="22"/>
              </w:rPr>
              <w:t>8</w:t>
            </w:r>
          </w:p>
        </w:tc>
        <w:tc>
          <w:tcPr>
            <w:tcW w:w="5418" w:type="dxa"/>
          </w:tcPr>
          <w:p w14:paraId="5046727A" w14:textId="77777777" w:rsidR="00287128" w:rsidRDefault="00287128">
            <w:pPr>
              <w:pStyle w:val="BodyText3"/>
              <w:spacing w:line="240" w:lineRule="auto"/>
              <w:jc w:val="center"/>
              <w:rPr>
                <w:szCs w:val="22"/>
              </w:rPr>
            </w:pPr>
          </w:p>
        </w:tc>
      </w:tr>
      <w:tr w:rsidR="00287128" w14:paraId="07405A57" w14:textId="77777777" w:rsidTr="00287128">
        <w:tc>
          <w:tcPr>
            <w:tcW w:w="3330" w:type="dxa"/>
          </w:tcPr>
          <w:p w14:paraId="2C74AC3B" w14:textId="77777777" w:rsidR="00287128" w:rsidRDefault="00287128">
            <w:pPr>
              <w:pStyle w:val="BodyText3"/>
              <w:spacing w:line="240" w:lineRule="auto"/>
              <w:jc w:val="center"/>
              <w:rPr>
                <w:szCs w:val="22"/>
              </w:rPr>
            </w:pPr>
            <w:r>
              <w:rPr>
                <w:szCs w:val="22"/>
              </w:rPr>
              <w:t>9</w:t>
            </w:r>
          </w:p>
        </w:tc>
        <w:tc>
          <w:tcPr>
            <w:tcW w:w="5418" w:type="dxa"/>
          </w:tcPr>
          <w:p w14:paraId="130022B6" w14:textId="77777777" w:rsidR="00287128" w:rsidRDefault="00287128">
            <w:pPr>
              <w:pStyle w:val="BodyText3"/>
              <w:spacing w:line="240" w:lineRule="auto"/>
              <w:jc w:val="center"/>
              <w:rPr>
                <w:szCs w:val="22"/>
              </w:rPr>
            </w:pPr>
          </w:p>
        </w:tc>
      </w:tr>
      <w:tr w:rsidR="00287128" w14:paraId="6AD9CFD1" w14:textId="77777777" w:rsidTr="00287128">
        <w:tc>
          <w:tcPr>
            <w:tcW w:w="3330" w:type="dxa"/>
          </w:tcPr>
          <w:p w14:paraId="4AD67440" w14:textId="77777777" w:rsidR="00287128" w:rsidRDefault="00287128">
            <w:pPr>
              <w:pStyle w:val="BodyText3"/>
              <w:spacing w:line="240" w:lineRule="auto"/>
              <w:jc w:val="center"/>
              <w:rPr>
                <w:szCs w:val="22"/>
              </w:rPr>
            </w:pPr>
            <w:r>
              <w:rPr>
                <w:szCs w:val="22"/>
              </w:rPr>
              <w:t>10</w:t>
            </w:r>
          </w:p>
        </w:tc>
        <w:tc>
          <w:tcPr>
            <w:tcW w:w="5418" w:type="dxa"/>
          </w:tcPr>
          <w:p w14:paraId="2036A161" w14:textId="77777777" w:rsidR="00287128" w:rsidRDefault="00287128">
            <w:pPr>
              <w:pStyle w:val="BodyText3"/>
              <w:spacing w:line="240" w:lineRule="auto"/>
              <w:jc w:val="center"/>
              <w:rPr>
                <w:szCs w:val="22"/>
              </w:rPr>
            </w:pPr>
          </w:p>
        </w:tc>
      </w:tr>
      <w:tr w:rsidR="00287128" w14:paraId="784D1FDC" w14:textId="77777777" w:rsidTr="00287128">
        <w:tc>
          <w:tcPr>
            <w:tcW w:w="3330" w:type="dxa"/>
          </w:tcPr>
          <w:p w14:paraId="41066D00" w14:textId="77777777" w:rsidR="00287128" w:rsidRDefault="00287128">
            <w:pPr>
              <w:pStyle w:val="BodyText3"/>
              <w:spacing w:line="240" w:lineRule="auto"/>
              <w:jc w:val="center"/>
              <w:rPr>
                <w:szCs w:val="22"/>
              </w:rPr>
            </w:pPr>
            <w:r>
              <w:rPr>
                <w:szCs w:val="22"/>
              </w:rPr>
              <w:t>11</w:t>
            </w:r>
          </w:p>
        </w:tc>
        <w:tc>
          <w:tcPr>
            <w:tcW w:w="5418" w:type="dxa"/>
          </w:tcPr>
          <w:p w14:paraId="2E907E61" w14:textId="77777777" w:rsidR="00287128" w:rsidRDefault="00287128">
            <w:pPr>
              <w:pStyle w:val="BodyText3"/>
              <w:spacing w:line="240" w:lineRule="auto"/>
              <w:jc w:val="center"/>
              <w:rPr>
                <w:szCs w:val="22"/>
              </w:rPr>
            </w:pPr>
          </w:p>
        </w:tc>
      </w:tr>
      <w:tr w:rsidR="00287128" w14:paraId="2D9AFFEC" w14:textId="77777777" w:rsidTr="00287128">
        <w:tc>
          <w:tcPr>
            <w:tcW w:w="3330" w:type="dxa"/>
          </w:tcPr>
          <w:p w14:paraId="41CC25D8" w14:textId="77777777" w:rsidR="00287128" w:rsidRDefault="00287128">
            <w:pPr>
              <w:pStyle w:val="BodyText3"/>
              <w:spacing w:line="240" w:lineRule="auto"/>
              <w:jc w:val="center"/>
              <w:rPr>
                <w:szCs w:val="22"/>
              </w:rPr>
            </w:pPr>
            <w:r>
              <w:rPr>
                <w:szCs w:val="22"/>
              </w:rPr>
              <w:t>12</w:t>
            </w:r>
          </w:p>
        </w:tc>
        <w:tc>
          <w:tcPr>
            <w:tcW w:w="5418" w:type="dxa"/>
          </w:tcPr>
          <w:p w14:paraId="4FD4B11A" w14:textId="77777777" w:rsidR="00287128" w:rsidRDefault="00287128">
            <w:pPr>
              <w:pStyle w:val="BodyText3"/>
              <w:spacing w:line="240" w:lineRule="auto"/>
              <w:jc w:val="center"/>
              <w:rPr>
                <w:szCs w:val="22"/>
              </w:rPr>
            </w:pPr>
          </w:p>
        </w:tc>
      </w:tr>
      <w:tr w:rsidR="00287128" w14:paraId="47C8CF92" w14:textId="77777777" w:rsidTr="00287128">
        <w:tc>
          <w:tcPr>
            <w:tcW w:w="3330" w:type="dxa"/>
          </w:tcPr>
          <w:p w14:paraId="2E58D388" w14:textId="77777777" w:rsidR="00287128" w:rsidRDefault="00287128">
            <w:pPr>
              <w:pStyle w:val="BodyText3"/>
              <w:spacing w:line="240" w:lineRule="auto"/>
              <w:jc w:val="center"/>
              <w:rPr>
                <w:szCs w:val="22"/>
              </w:rPr>
            </w:pPr>
            <w:r>
              <w:rPr>
                <w:szCs w:val="22"/>
              </w:rPr>
              <w:t>Ungraded</w:t>
            </w:r>
          </w:p>
        </w:tc>
        <w:tc>
          <w:tcPr>
            <w:tcW w:w="5418" w:type="dxa"/>
          </w:tcPr>
          <w:p w14:paraId="20B7D73C" w14:textId="77777777" w:rsidR="00287128" w:rsidRDefault="00287128">
            <w:pPr>
              <w:pStyle w:val="BodyText3"/>
              <w:spacing w:line="240" w:lineRule="auto"/>
              <w:jc w:val="center"/>
              <w:rPr>
                <w:szCs w:val="22"/>
              </w:rPr>
            </w:pPr>
          </w:p>
        </w:tc>
      </w:tr>
      <w:tr w:rsidR="00287128" w14:paraId="537FB1F7" w14:textId="77777777" w:rsidTr="00287128">
        <w:tc>
          <w:tcPr>
            <w:tcW w:w="3330" w:type="dxa"/>
          </w:tcPr>
          <w:p w14:paraId="7DCFE568" w14:textId="77777777" w:rsidR="00287128" w:rsidRDefault="00287128">
            <w:pPr>
              <w:pStyle w:val="BodyText3"/>
              <w:spacing w:line="240" w:lineRule="auto"/>
              <w:jc w:val="center"/>
              <w:rPr>
                <w:szCs w:val="22"/>
              </w:rPr>
            </w:pPr>
            <w:r>
              <w:rPr>
                <w:szCs w:val="22"/>
              </w:rPr>
              <w:t>Out-of-school</w:t>
            </w:r>
          </w:p>
        </w:tc>
        <w:tc>
          <w:tcPr>
            <w:tcW w:w="5418" w:type="dxa"/>
          </w:tcPr>
          <w:p w14:paraId="2BA0D107" w14:textId="77777777" w:rsidR="00287128" w:rsidRDefault="00287128">
            <w:pPr>
              <w:pStyle w:val="BodyText3"/>
              <w:spacing w:line="240" w:lineRule="auto"/>
              <w:jc w:val="center"/>
              <w:rPr>
                <w:szCs w:val="22"/>
              </w:rPr>
            </w:pPr>
          </w:p>
        </w:tc>
      </w:tr>
      <w:tr w:rsidR="00287128" w14:paraId="67A33214" w14:textId="77777777" w:rsidTr="00287128">
        <w:tc>
          <w:tcPr>
            <w:tcW w:w="3330" w:type="dxa"/>
          </w:tcPr>
          <w:p w14:paraId="64DB21F3" w14:textId="77777777" w:rsidR="00287128" w:rsidRDefault="00287128">
            <w:pPr>
              <w:pStyle w:val="BodyText3"/>
              <w:spacing w:line="240" w:lineRule="auto"/>
              <w:jc w:val="center"/>
              <w:rPr>
                <w:szCs w:val="22"/>
              </w:rPr>
            </w:pPr>
            <w:r>
              <w:rPr>
                <w:szCs w:val="22"/>
              </w:rPr>
              <w:t>Total</w:t>
            </w:r>
          </w:p>
        </w:tc>
        <w:tc>
          <w:tcPr>
            <w:tcW w:w="5418" w:type="dxa"/>
          </w:tcPr>
          <w:p w14:paraId="45B26395" w14:textId="77777777" w:rsidR="00287128" w:rsidRDefault="00287128">
            <w:pPr>
              <w:pStyle w:val="BodyText3"/>
              <w:spacing w:line="240" w:lineRule="auto"/>
              <w:jc w:val="center"/>
              <w:rPr>
                <w:color w:val="FF0000"/>
                <w:sz w:val="16"/>
                <w:szCs w:val="16"/>
              </w:rPr>
            </w:pPr>
            <w:r>
              <w:rPr>
                <w:color w:val="FF0000"/>
                <w:sz w:val="16"/>
                <w:szCs w:val="16"/>
              </w:rPr>
              <w:t>(Auto-calculated)</w:t>
            </w:r>
          </w:p>
        </w:tc>
      </w:tr>
    </w:tbl>
    <w:p w14:paraId="7AC51921" w14:textId="77777777" w:rsidR="00646E38" w:rsidRDefault="00646E38">
      <w:pPr>
        <w:pStyle w:val="BodyText3"/>
        <w:spacing w:line="240" w:lineRule="auto"/>
        <w:jc w:val="left"/>
        <w:rPr>
          <w:b/>
          <w:sz w:val="24"/>
          <w:szCs w:val="24"/>
        </w:rPr>
      </w:pPr>
    </w:p>
    <w:p w14:paraId="76620E75" w14:textId="77777777" w:rsidR="00646E38" w:rsidRDefault="00646E38">
      <w:pPr>
        <w:pStyle w:val="BodyText3"/>
        <w:spacing w:line="240" w:lineRule="auto"/>
        <w:jc w:val="left"/>
        <w:rPr>
          <w:b/>
          <w:sz w:val="24"/>
          <w:szCs w:val="24"/>
        </w:rPr>
      </w:pPr>
    </w:p>
    <w:p w14:paraId="2AD187EE" w14:textId="77777777" w:rsidR="00646E38" w:rsidRPr="004118A7" w:rsidRDefault="00E10B50" w:rsidP="00247656">
      <w:pPr>
        <w:pStyle w:val="Heading4"/>
        <w:rPr>
          <w:sz w:val="28"/>
          <w:szCs w:val="28"/>
        </w:rPr>
      </w:pPr>
      <w:r w:rsidRPr="004118A7">
        <w:rPr>
          <w:sz w:val="28"/>
          <w:szCs w:val="28"/>
        </w:rPr>
        <w:t>2.3.2.5</w:t>
      </w:r>
      <w:r w:rsidR="004118A7">
        <w:rPr>
          <w:sz w:val="28"/>
          <w:szCs w:val="28"/>
        </w:rPr>
        <w:t xml:space="preserve"> </w:t>
      </w:r>
      <w:r w:rsidR="00646E38" w:rsidRPr="004118A7">
        <w:rPr>
          <w:sz w:val="28"/>
          <w:szCs w:val="28"/>
        </w:rPr>
        <w:t xml:space="preserve">Qualifying </w:t>
      </w:r>
      <w:r w:rsidR="00567640" w:rsidRPr="004118A7">
        <w:rPr>
          <w:sz w:val="28"/>
          <w:szCs w:val="28"/>
        </w:rPr>
        <w:t xml:space="preserve">Arrival Date </w:t>
      </w:r>
      <w:proofErr w:type="gramStart"/>
      <w:r w:rsidR="00646E38" w:rsidRPr="004118A7">
        <w:rPr>
          <w:sz w:val="28"/>
          <w:szCs w:val="28"/>
        </w:rPr>
        <w:t>During</w:t>
      </w:r>
      <w:proofErr w:type="gramEnd"/>
      <w:r w:rsidR="00646E38" w:rsidRPr="004118A7">
        <w:rPr>
          <w:sz w:val="28"/>
          <w:szCs w:val="28"/>
        </w:rPr>
        <w:t xml:space="preserve"> </w:t>
      </w:r>
      <w:r w:rsidR="00A4231E" w:rsidRPr="004118A7">
        <w:rPr>
          <w:sz w:val="28"/>
          <w:szCs w:val="28"/>
        </w:rPr>
        <w:t xml:space="preserve">the </w:t>
      </w:r>
      <w:r w:rsidR="00646E38" w:rsidRPr="004118A7">
        <w:rPr>
          <w:sz w:val="28"/>
          <w:szCs w:val="28"/>
        </w:rPr>
        <w:t>Regular School Year</w:t>
      </w:r>
    </w:p>
    <w:p w14:paraId="43587ED1" w14:textId="77777777" w:rsidR="00646E38" w:rsidRDefault="00646E38">
      <w:pPr>
        <w:pStyle w:val="BodyText3"/>
        <w:spacing w:line="240" w:lineRule="auto"/>
        <w:jc w:val="left"/>
        <w:rPr>
          <w:sz w:val="24"/>
          <w:szCs w:val="24"/>
        </w:rPr>
      </w:pPr>
    </w:p>
    <w:p w14:paraId="3505EB19" w14:textId="45334BB1" w:rsidR="00862795" w:rsidRDefault="00862795" w:rsidP="00862795">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migrant children whose qualifying arrival date occurred during the performance period’s regular school year (i.e., QAD during the </w:t>
      </w:r>
      <w:r w:rsidR="005518F3">
        <w:rPr>
          <w:sz w:val="24"/>
          <w:szCs w:val="24"/>
        </w:rPr>
        <w:t>2016-17</w:t>
      </w:r>
      <w:r w:rsidR="00123829">
        <w:rPr>
          <w:sz w:val="24"/>
          <w:szCs w:val="24"/>
        </w:rPr>
        <w:t xml:space="preserve"> </w:t>
      </w:r>
      <w:r>
        <w:rPr>
          <w:sz w:val="24"/>
          <w:szCs w:val="24"/>
        </w:rPr>
        <w:t xml:space="preserve">regular school </w:t>
      </w:r>
      <w:proofErr w:type="gramStart"/>
      <w:r>
        <w:rPr>
          <w:sz w:val="24"/>
          <w:szCs w:val="24"/>
        </w:rPr>
        <w:t>year</w:t>
      </w:r>
      <w:proofErr w:type="gramEnd"/>
      <w:r>
        <w:rPr>
          <w:sz w:val="24"/>
          <w:szCs w:val="24"/>
        </w:rPr>
        <w:t>)</w:t>
      </w:r>
      <w:r w:rsidR="00A4231E">
        <w:rPr>
          <w:sz w:val="24"/>
          <w:szCs w:val="24"/>
        </w:rPr>
        <w:t>.</w:t>
      </w:r>
      <w:r>
        <w:rPr>
          <w:sz w:val="24"/>
          <w:szCs w:val="24"/>
        </w:rPr>
        <w:t xml:space="preserve"> The total is calculated automatically.</w:t>
      </w:r>
    </w:p>
    <w:p w14:paraId="3F18E963" w14:textId="77777777" w:rsidR="00646E38" w:rsidRDefault="00646E38">
      <w:pPr>
        <w:pStyle w:val="BodyText3"/>
        <w:spacing w:line="240" w:lineRule="auto"/>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050"/>
      </w:tblGrid>
      <w:tr w:rsidR="00646E38" w14:paraId="7B09ABDF" w14:textId="77777777">
        <w:trPr>
          <w:tblHeader/>
        </w:trPr>
        <w:tc>
          <w:tcPr>
            <w:tcW w:w="4050" w:type="dxa"/>
          </w:tcPr>
          <w:p w14:paraId="39BE437F" w14:textId="77777777" w:rsidR="00646E38" w:rsidRDefault="00646E38">
            <w:pPr>
              <w:pStyle w:val="BodyText3"/>
              <w:spacing w:line="240" w:lineRule="auto"/>
              <w:jc w:val="center"/>
              <w:rPr>
                <w:b/>
                <w:szCs w:val="22"/>
              </w:rPr>
            </w:pPr>
            <w:r>
              <w:rPr>
                <w:b/>
                <w:szCs w:val="22"/>
              </w:rPr>
              <w:t>Age/Grade</w:t>
            </w:r>
          </w:p>
        </w:tc>
        <w:tc>
          <w:tcPr>
            <w:tcW w:w="4050" w:type="dxa"/>
          </w:tcPr>
          <w:p w14:paraId="53303262" w14:textId="77777777" w:rsidR="00646E38" w:rsidRDefault="00862795">
            <w:pPr>
              <w:pStyle w:val="BodyText3"/>
              <w:spacing w:line="240" w:lineRule="auto"/>
              <w:jc w:val="center"/>
              <w:rPr>
                <w:b/>
                <w:szCs w:val="22"/>
              </w:rPr>
            </w:pPr>
            <w:r>
              <w:rPr>
                <w:b/>
                <w:szCs w:val="22"/>
              </w:rPr>
              <w:t xml:space="preserve">Qualifying Arrival Date </w:t>
            </w:r>
            <w:r w:rsidR="00646E38">
              <w:rPr>
                <w:b/>
                <w:szCs w:val="22"/>
              </w:rPr>
              <w:t xml:space="preserve">During </w:t>
            </w:r>
            <w:r w:rsidR="00A4231E">
              <w:rPr>
                <w:b/>
                <w:szCs w:val="22"/>
              </w:rPr>
              <w:t xml:space="preserve">the </w:t>
            </w:r>
            <w:r w:rsidR="00646E38">
              <w:rPr>
                <w:b/>
                <w:szCs w:val="22"/>
              </w:rPr>
              <w:t>Regular School Year</w:t>
            </w:r>
          </w:p>
        </w:tc>
      </w:tr>
      <w:tr w:rsidR="00646E38" w14:paraId="36984033" w14:textId="77777777">
        <w:tc>
          <w:tcPr>
            <w:tcW w:w="4050" w:type="dxa"/>
          </w:tcPr>
          <w:p w14:paraId="3D1374C9" w14:textId="77777777" w:rsidR="00646E38" w:rsidRDefault="00646E38">
            <w:pPr>
              <w:pStyle w:val="BodyText3"/>
              <w:spacing w:line="240" w:lineRule="auto"/>
              <w:jc w:val="center"/>
              <w:rPr>
                <w:szCs w:val="22"/>
              </w:rPr>
            </w:pPr>
            <w:r>
              <w:rPr>
                <w:szCs w:val="22"/>
              </w:rPr>
              <w:t xml:space="preserve">Age </w:t>
            </w:r>
            <w:r w:rsidR="002147A9">
              <w:rPr>
                <w:szCs w:val="22"/>
              </w:rPr>
              <w:t>B</w:t>
            </w:r>
            <w:r>
              <w:rPr>
                <w:szCs w:val="22"/>
              </w:rPr>
              <w:t>irth through 2</w:t>
            </w:r>
          </w:p>
        </w:tc>
        <w:tc>
          <w:tcPr>
            <w:tcW w:w="4050" w:type="dxa"/>
          </w:tcPr>
          <w:p w14:paraId="2E7416B7" w14:textId="77777777" w:rsidR="00646E38" w:rsidRDefault="00646E38">
            <w:pPr>
              <w:pStyle w:val="BodyText3"/>
              <w:spacing w:line="240" w:lineRule="auto"/>
              <w:jc w:val="center"/>
              <w:rPr>
                <w:szCs w:val="22"/>
              </w:rPr>
            </w:pPr>
          </w:p>
        </w:tc>
      </w:tr>
      <w:tr w:rsidR="00646E38" w14:paraId="4EB7660D" w14:textId="77777777">
        <w:tc>
          <w:tcPr>
            <w:tcW w:w="4050" w:type="dxa"/>
          </w:tcPr>
          <w:p w14:paraId="09E3B694" w14:textId="77777777" w:rsidR="00646E38" w:rsidRDefault="00646E38">
            <w:pPr>
              <w:pStyle w:val="BodyText3"/>
              <w:spacing w:line="240" w:lineRule="auto"/>
              <w:jc w:val="center"/>
              <w:rPr>
                <w:szCs w:val="22"/>
              </w:rPr>
            </w:pPr>
            <w:r>
              <w:rPr>
                <w:szCs w:val="22"/>
              </w:rPr>
              <w:t>Age 3 through 5 (not Kindergarten)</w:t>
            </w:r>
          </w:p>
        </w:tc>
        <w:tc>
          <w:tcPr>
            <w:tcW w:w="4050" w:type="dxa"/>
          </w:tcPr>
          <w:p w14:paraId="7FDFFB44" w14:textId="77777777" w:rsidR="00646E38" w:rsidRDefault="00646E38">
            <w:pPr>
              <w:pStyle w:val="BodyText3"/>
              <w:spacing w:line="240" w:lineRule="auto"/>
              <w:jc w:val="center"/>
              <w:rPr>
                <w:szCs w:val="22"/>
              </w:rPr>
            </w:pPr>
          </w:p>
        </w:tc>
      </w:tr>
      <w:tr w:rsidR="00646E38" w14:paraId="0B9F75A7" w14:textId="77777777">
        <w:tc>
          <w:tcPr>
            <w:tcW w:w="4050" w:type="dxa"/>
          </w:tcPr>
          <w:p w14:paraId="6CD2CE6C" w14:textId="77777777" w:rsidR="00646E38" w:rsidRDefault="00646E38">
            <w:pPr>
              <w:pStyle w:val="BodyText3"/>
              <w:spacing w:line="240" w:lineRule="auto"/>
              <w:jc w:val="center"/>
              <w:rPr>
                <w:szCs w:val="22"/>
              </w:rPr>
            </w:pPr>
            <w:r>
              <w:rPr>
                <w:szCs w:val="22"/>
              </w:rPr>
              <w:t>K</w:t>
            </w:r>
          </w:p>
        </w:tc>
        <w:tc>
          <w:tcPr>
            <w:tcW w:w="4050" w:type="dxa"/>
          </w:tcPr>
          <w:p w14:paraId="6E45ECEF" w14:textId="77777777" w:rsidR="00646E38" w:rsidRDefault="00646E38">
            <w:pPr>
              <w:pStyle w:val="BodyText3"/>
              <w:spacing w:line="240" w:lineRule="auto"/>
              <w:jc w:val="center"/>
              <w:rPr>
                <w:szCs w:val="22"/>
              </w:rPr>
            </w:pPr>
          </w:p>
        </w:tc>
      </w:tr>
      <w:tr w:rsidR="00646E38" w14:paraId="30821F5E" w14:textId="77777777">
        <w:tc>
          <w:tcPr>
            <w:tcW w:w="4050" w:type="dxa"/>
          </w:tcPr>
          <w:p w14:paraId="7F713FA3" w14:textId="77777777" w:rsidR="00646E38" w:rsidRDefault="00646E38">
            <w:pPr>
              <w:pStyle w:val="BodyText3"/>
              <w:spacing w:line="240" w:lineRule="auto"/>
              <w:jc w:val="center"/>
              <w:rPr>
                <w:szCs w:val="22"/>
              </w:rPr>
            </w:pPr>
            <w:r>
              <w:rPr>
                <w:szCs w:val="22"/>
              </w:rPr>
              <w:t>1</w:t>
            </w:r>
          </w:p>
        </w:tc>
        <w:tc>
          <w:tcPr>
            <w:tcW w:w="4050" w:type="dxa"/>
          </w:tcPr>
          <w:p w14:paraId="36A3445B" w14:textId="77777777" w:rsidR="00646E38" w:rsidRDefault="00646E38">
            <w:pPr>
              <w:pStyle w:val="BodyText3"/>
              <w:spacing w:line="240" w:lineRule="auto"/>
              <w:jc w:val="center"/>
              <w:rPr>
                <w:szCs w:val="22"/>
              </w:rPr>
            </w:pPr>
          </w:p>
        </w:tc>
      </w:tr>
      <w:tr w:rsidR="00646E38" w14:paraId="10BC90A6" w14:textId="77777777">
        <w:tc>
          <w:tcPr>
            <w:tcW w:w="4050" w:type="dxa"/>
          </w:tcPr>
          <w:p w14:paraId="0AFA177E" w14:textId="77777777" w:rsidR="00646E38" w:rsidRDefault="00646E38">
            <w:pPr>
              <w:pStyle w:val="BodyText3"/>
              <w:spacing w:line="240" w:lineRule="auto"/>
              <w:jc w:val="center"/>
              <w:rPr>
                <w:szCs w:val="22"/>
              </w:rPr>
            </w:pPr>
            <w:r>
              <w:rPr>
                <w:szCs w:val="22"/>
              </w:rPr>
              <w:t>2</w:t>
            </w:r>
          </w:p>
        </w:tc>
        <w:tc>
          <w:tcPr>
            <w:tcW w:w="4050" w:type="dxa"/>
          </w:tcPr>
          <w:p w14:paraId="3763F50C" w14:textId="77777777" w:rsidR="00646E38" w:rsidRDefault="00646E38">
            <w:pPr>
              <w:pStyle w:val="BodyText3"/>
              <w:spacing w:line="240" w:lineRule="auto"/>
              <w:jc w:val="center"/>
              <w:rPr>
                <w:szCs w:val="22"/>
              </w:rPr>
            </w:pPr>
          </w:p>
        </w:tc>
      </w:tr>
      <w:tr w:rsidR="00646E38" w14:paraId="5ECB0A90" w14:textId="77777777">
        <w:tc>
          <w:tcPr>
            <w:tcW w:w="4050" w:type="dxa"/>
          </w:tcPr>
          <w:p w14:paraId="2D05E821" w14:textId="77777777" w:rsidR="00646E38" w:rsidRDefault="00646E38">
            <w:pPr>
              <w:pStyle w:val="BodyText3"/>
              <w:spacing w:line="240" w:lineRule="auto"/>
              <w:jc w:val="center"/>
              <w:rPr>
                <w:szCs w:val="22"/>
              </w:rPr>
            </w:pPr>
            <w:r>
              <w:rPr>
                <w:szCs w:val="22"/>
              </w:rPr>
              <w:t>3</w:t>
            </w:r>
          </w:p>
        </w:tc>
        <w:tc>
          <w:tcPr>
            <w:tcW w:w="4050" w:type="dxa"/>
          </w:tcPr>
          <w:p w14:paraId="56A6F9D3" w14:textId="77777777" w:rsidR="00646E38" w:rsidRDefault="00646E38">
            <w:pPr>
              <w:pStyle w:val="BodyText3"/>
              <w:spacing w:line="240" w:lineRule="auto"/>
              <w:jc w:val="center"/>
              <w:rPr>
                <w:szCs w:val="22"/>
              </w:rPr>
            </w:pPr>
          </w:p>
        </w:tc>
      </w:tr>
      <w:tr w:rsidR="00646E38" w14:paraId="6031DDBC" w14:textId="77777777">
        <w:tc>
          <w:tcPr>
            <w:tcW w:w="4050" w:type="dxa"/>
          </w:tcPr>
          <w:p w14:paraId="2E611A45" w14:textId="77777777" w:rsidR="00646E38" w:rsidRDefault="00646E38">
            <w:pPr>
              <w:pStyle w:val="BodyText3"/>
              <w:spacing w:line="240" w:lineRule="auto"/>
              <w:jc w:val="center"/>
              <w:rPr>
                <w:szCs w:val="22"/>
              </w:rPr>
            </w:pPr>
            <w:r>
              <w:rPr>
                <w:szCs w:val="22"/>
              </w:rPr>
              <w:t>4</w:t>
            </w:r>
          </w:p>
        </w:tc>
        <w:tc>
          <w:tcPr>
            <w:tcW w:w="4050" w:type="dxa"/>
          </w:tcPr>
          <w:p w14:paraId="5E398861" w14:textId="77777777" w:rsidR="00646E38" w:rsidRDefault="00646E38">
            <w:pPr>
              <w:pStyle w:val="BodyText3"/>
              <w:spacing w:line="240" w:lineRule="auto"/>
              <w:jc w:val="center"/>
              <w:rPr>
                <w:szCs w:val="22"/>
              </w:rPr>
            </w:pPr>
          </w:p>
        </w:tc>
      </w:tr>
      <w:tr w:rsidR="00646E38" w14:paraId="2483D57B" w14:textId="77777777">
        <w:tc>
          <w:tcPr>
            <w:tcW w:w="4050" w:type="dxa"/>
          </w:tcPr>
          <w:p w14:paraId="74144FBC" w14:textId="77777777" w:rsidR="00646E38" w:rsidRDefault="00646E38">
            <w:pPr>
              <w:pStyle w:val="BodyText3"/>
              <w:spacing w:line="240" w:lineRule="auto"/>
              <w:jc w:val="center"/>
              <w:rPr>
                <w:szCs w:val="22"/>
              </w:rPr>
            </w:pPr>
            <w:r>
              <w:rPr>
                <w:szCs w:val="22"/>
              </w:rPr>
              <w:t>5</w:t>
            </w:r>
          </w:p>
        </w:tc>
        <w:tc>
          <w:tcPr>
            <w:tcW w:w="4050" w:type="dxa"/>
          </w:tcPr>
          <w:p w14:paraId="4A43C25A" w14:textId="77777777" w:rsidR="00646E38" w:rsidRDefault="00646E38">
            <w:pPr>
              <w:pStyle w:val="BodyText3"/>
              <w:spacing w:line="240" w:lineRule="auto"/>
              <w:jc w:val="center"/>
              <w:rPr>
                <w:szCs w:val="22"/>
              </w:rPr>
            </w:pPr>
          </w:p>
        </w:tc>
      </w:tr>
      <w:tr w:rsidR="00646E38" w14:paraId="2E4303BC" w14:textId="77777777">
        <w:tc>
          <w:tcPr>
            <w:tcW w:w="4050" w:type="dxa"/>
          </w:tcPr>
          <w:p w14:paraId="70A1A0E7" w14:textId="77777777" w:rsidR="00646E38" w:rsidRDefault="00646E38">
            <w:pPr>
              <w:pStyle w:val="BodyText3"/>
              <w:spacing w:line="240" w:lineRule="auto"/>
              <w:jc w:val="center"/>
              <w:rPr>
                <w:szCs w:val="22"/>
              </w:rPr>
            </w:pPr>
            <w:r>
              <w:rPr>
                <w:szCs w:val="22"/>
              </w:rPr>
              <w:t>6</w:t>
            </w:r>
          </w:p>
        </w:tc>
        <w:tc>
          <w:tcPr>
            <w:tcW w:w="4050" w:type="dxa"/>
          </w:tcPr>
          <w:p w14:paraId="03A6BA3A" w14:textId="77777777" w:rsidR="00646E38" w:rsidRDefault="00646E38">
            <w:pPr>
              <w:pStyle w:val="BodyText3"/>
              <w:spacing w:line="240" w:lineRule="auto"/>
              <w:jc w:val="center"/>
              <w:rPr>
                <w:szCs w:val="22"/>
              </w:rPr>
            </w:pPr>
          </w:p>
        </w:tc>
      </w:tr>
      <w:tr w:rsidR="00646E38" w14:paraId="17F49006" w14:textId="77777777">
        <w:tc>
          <w:tcPr>
            <w:tcW w:w="4050" w:type="dxa"/>
          </w:tcPr>
          <w:p w14:paraId="5BF313C5" w14:textId="77777777" w:rsidR="00646E38" w:rsidRDefault="00646E38">
            <w:pPr>
              <w:pStyle w:val="BodyText3"/>
              <w:spacing w:line="240" w:lineRule="auto"/>
              <w:jc w:val="center"/>
              <w:rPr>
                <w:szCs w:val="22"/>
              </w:rPr>
            </w:pPr>
            <w:r>
              <w:rPr>
                <w:szCs w:val="22"/>
              </w:rPr>
              <w:t>7</w:t>
            </w:r>
          </w:p>
        </w:tc>
        <w:tc>
          <w:tcPr>
            <w:tcW w:w="4050" w:type="dxa"/>
          </w:tcPr>
          <w:p w14:paraId="174A498E" w14:textId="77777777" w:rsidR="00646E38" w:rsidRDefault="00646E38">
            <w:pPr>
              <w:pStyle w:val="BodyText3"/>
              <w:spacing w:line="240" w:lineRule="auto"/>
              <w:jc w:val="center"/>
              <w:rPr>
                <w:szCs w:val="22"/>
              </w:rPr>
            </w:pPr>
          </w:p>
        </w:tc>
      </w:tr>
      <w:tr w:rsidR="00646E38" w14:paraId="5DAEF71A" w14:textId="77777777">
        <w:tc>
          <w:tcPr>
            <w:tcW w:w="4050" w:type="dxa"/>
          </w:tcPr>
          <w:p w14:paraId="1C45FBF1" w14:textId="77777777" w:rsidR="00646E38" w:rsidRDefault="00646E38">
            <w:pPr>
              <w:pStyle w:val="BodyText3"/>
              <w:spacing w:line="240" w:lineRule="auto"/>
              <w:jc w:val="center"/>
              <w:rPr>
                <w:szCs w:val="22"/>
              </w:rPr>
            </w:pPr>
            <w:r>
              <w:rPr>
                <w:szCs w:val="22"/>
              </w:rPr>
              <w:t>8</w:t>
            </w:r>
          </w:p>
        </w:tc>
        <w:tc>
          <w:tcPr>
            <w:tcW w:w="4050" w:type="dxa"/>
          </w:tcPr>
          <w:p w14:paraId="43DF0426" w14:textId="77777777" w:rsidR="00646E38" w:rsidRDefault="00646E38">
            <w:pPr>
              <w:pStyle w:val="BodyText3"/>
              <w:spacing w:line="240" w:lineRule="auto"/>
              <w:jc w:val="center"/>
              <w:rPr>
                <w:szCs w:val="22"/>
              </w:rPr>
            </w:pPr>
          </w:p>
        </w:tc>
      </w:tr>
      <w:tr w:rsidR="00646E38" w14:paraId="5B546AB5" w14:textId="77777777">
        <w:tc>
          <w:tcPr>
            <w:tcW w:w="4050" w:type="dxa"/>
          </w:tcPr>
          <w:p w14:paraId="1C4A7D5C" w14:textId="77777777" w:rsidR="00646E38" w:rsidRDefault="00646E38">
            <w:pPr>
              <w:pStyle w:val="BodyText3"/>
              <w:spacing w:line="240" w:lineRule="auto"/>
              <w:jc w:val="center"/>
              <w:rPr>
                <w:szCs w:val="22"/>
              </w:rPr>
            </w:pPr>
            <w:r>
              <w:rPr>
                <w:szCs w:val="22"/>
              </w:rPr>
              <w:t>9</w:t>
            </w:r>
          </w:p>
        </w:tc>
        <w:tc>
          <w:tcPr>
            <w:tcW w:w="4050" w:type="dxa"/>
          </w:tcPr>
          <w:p w14:paraId="70B7EEE3" w14:textId="77777777" w:rsidR="00646E38" w:rsidRDefault="00646E38">
            <w:pPr>
              <w:pStyle w:val="BodyText3"/>
              <w:spacing w:line="240" w:lineRule="auto"/>
              <w:jc w:val="center"/>
              <w:rPr>
                <w:szCs w:val="22"/>
              </w:rPr>
            </w:pPr>
          </w:p>
        </w:tc>
      </w:tr>
      <w:tr w:rsidR="00646E38" w14:paraId="7F1B7DBF" w14:textId="77777777">
        <w:tc>
          <w:tcPr>
            <w:tcW w:w="4050" w:type="dxa"/>
          </w:tcPr>
          <w:p w14:paraId="508E7F57" w14:textId="77777777" w:rsidR="00646E38" w:rsidRDefault="00646E38">
            <w:pPr>
              <w:pStyle w:val="BodyText3"/>
              <w:spacing w:line="240" w:lineRule="auto"/>
              <w:jc w:val="center"/>
              <w:rPr>
                <w:szCs w:val="22"/>
              </w:rPr>
            </w:pPr>
            <w:r>
              <w:rPr>
                <w:szCs w:val="22"/>
              </w:rPr>
              <w:t>10</w:t>
            </w:r>
          </w:p>
        </w:tc>
        <w:tc>
          <w:tcPr>
            <w:tcW w:w="4050" w:type="dxa"/>
          </w:tcPr>
          <w:p w14:paraId="05B8016E" w14:textId="77777777" w:rsidR="00646E38" w:rsidRDefault="00646E38">
            <w:pPr>
              <w:pStyle w:val="BodyText3"/>
              <w:spacing w:line="240" w:lineRule="auto"/>
              <w:jc w:val="center"/>
              <w:rPr>
                <w:szCs w:val="22"/>
              </w:rPr>
            </w:pPr>
          </w:p>
        </w:tc>
      </w:tr>
      <w:tr w:rsidR="00646E38" w14:paraId="5151120B" w14:textId="77777777">
        <w:tc>
          <w:tcPr>
            <w:tcW w:w="4050" w:type="dxa"/>
          </w:tcPr>
          <w:p w14:paraId="5CB40FB5" w14:textId="77777777" w:rsidR="00646E38" w:rsidRDefault="00646E38">
            <w:pPr>
              <w:pStyle w:val="BodyText3"/>
              <w:spacing w:line="240" w:lineRule="auto"/>
              <w:jc w:val="center"/>
              <w:rPr>
                <w:szCs w:val="22"/>
              </w:rPr>
            </w:pPr>
            <w:r>
              <w:rPr>
                <w:szCs w:val="22"/>
              </w:rPr>
              <w:t>11</w:t>
            </w:r>
          </w:p>
        </w:tc>
        <w:tc>
          <w:tcPr>
            <w:tcW w:w="4050" w:type="dxa"/>
          </w:tcPr>
          <w:p w14:paraId="02CB6E3F" w14:textId="77777777" w:rsidR="00646E38" w:rsidRDefault="00646E38">
            <w:pPr>
              <w:pStyle w:val="BodyText3"/>
              <w:spacing w:line="240" w:lineRule="auto"/>
              <w:jc w:val="center"/>
              <w:rPr>
                <w:szCs w:val="22"/>
              </w:rPr>
            </w:pPr>
          </w:p>
        </w:tc>
      </w:tr>
      <w:tr w:rsidR="00646E38" w14:paraId="755E1934" w14:textId="77777777">
        <w:tc>
          <w:tcPr>
            <w:tcW w:w="4050" w:type="dxa"/>
          </w:tcPr>
          <w:p w14:paraId="2E2E21D1" w14:textId="77777777" w:rsidR="00646E38" w:rsidRDefault="00646E38">
            <w:pPr>
              <w:pStyle w:val="BodyText3"/>
              <w:spacing w:line="240" w:lineRule="auto"/>
              <w:jc w:val="center"/>
              <w:rPr>
                <w:szCs w:val="22"/>
              </w:rPr>
            </w:pPr>
            <w:r>
              <w:rPr>
                <w:szCs w:val="22"/>
              </w:rPr>
              <w:t>12</w:t>
            </w:r>
          </w:p>
        </w:tc>
        <w:tc>
          <w:tcPr>
            <w:tcW w:w="4050" w:type="dxa"/>
          </w:tcPr>
          <w:p w14:paraId="3AD41609" w14:textId="77777777" w:rsidR="00646E38" w:rsidRDefault="00646E38">
            <w:pPr>
              <w:pStyle w:val="BodyText3"/>
              <w:spacing w:line="240" w:lineRule="auto"/>
              <w:jc w:val="center"/>
              <w:rPr>
                <w:szCs w:val="22"/>
              </w:rPr>
            </w:pPr>
          </w:p>
        </w:tc>
      </w:tr>
      <w:tr w:rsidR="00646E38" w14:paraId="65610055" w14:textId="77777777">
        <w:tc>
          <w:tcPr>
            <w:tcW w:w="4050" w:type="dxa"/>
          </w:tcPr>
          <w:p w14:paraId="35F9DA1A" w14:textId="77777777" w:rsidR="00646E38" w:rsidRDefault="00646E38">
            <w:pPr>
              <w:pStyle w:val="BodyText3"/>
              <w:spacing w:line="240" w:lineRule="auto"/>
              <w:jc w:val="center"/>
              <w:rPr>
                <w:szCs w:val="22"/>
              </w:rPr>
            </w:pPr>
            <w:r>
              <w:rPr>
                <w:szCs w:val="22"/>
              </w:rPr>
              <w:t>Ungraded</w:t>
            </w:r>
          </w:p>
        </w:tc>
        <w:tc>
          <w:tcPr>
            <w:tcW w:w="4050" w:type="dxa"/>
          </w:tcPr>
          <w:p w14:paraId="4D30D4D0" w14:textId="77777777" w:rsidR="00646E38" w:rsidRDefault="00646E38">
            <w:pPr>
              <w:pStyle w:val="BodyText3"/>
              <w:spacing w:line="240" w:lineRule="auto"/>
              <w:jc w:val="center"/>
              <w:rPr>
                <w:szCs w:val="22"/>
              </w:rPr>
            </w:pPr>
          </w:p>
        </w:tc>
      </w:tr>
      <w:tr w:rsidR="00646E38" w14:paraId="253DFA14" w14:textId="77777777">
        <w:tc>
          <w:tcPr>
            <w:tcW w:w="4050" w:type="dxa"/>
          </w:tcPr>
          <w:p w14:paraId="5556B5BD" w14:textId="77777777" w:rsidR="00646E38" w:rsidRDefault="00646E38">
            <w:pPr>
              <w:pStyle w:val="BodyText3"/>
              <w:spacing w:line="240" w:lineRule="auto"/>
              <w:jc w:val="center"/>
              <w:rPr>
                <w:szCs w:val="22"/>
              </w:rPr>
            </w:pPr>
            <w:r>
              <w:rPr>
                <w:szCs w:val="22"/>
              </w:rPr>
              <w:t>Out-of-school</w:t>
            </w:r>
          </w:p>
        </w:tc>
        <w:tc>
          <w:tcPr>
            <w:tcW w:w="4050" w:type="dxa"/>
          </w:tcPr>
          <w:p w14:paraId="7A86ECF9" w14:textId="77777777" w:rsidR="00646E38" w:rsidRDefault="00646E38">
            <w:pPr>
              <w:pStyle w:val="BodyText3"/>
              <w:spacing w:line="240" w:lineRule="auto"/>
              <w:jc w:val="center"/>
              <w:rPr>
                <w:szCs w:val="22"/>
              </w:rPr>
            </w:pPr>
          </w:p>
        </w:tc>
      </w:tr>
      <w:tr w:rsidR="00646E38" w14:paraId="21EB3A82" w14:textId="77777777">
        <w:tc>
          <w:tcPr>
            <w:tcW w:w="4050" w:type="dxa"/>
          </w:tcPr>
          <w:p w14:paraId="55AFA137" w14:textId="77777777" w:rsidR="00646E38" w:rsidRDefault="00646E38">
            <w:pPr>
              <w:pStyle w:val="BodyText3"/>
              <w:spacing w:line="240" w:lineRule="auto"/>
              <w:jc w:val="center"/>
              <w:rPr>
                <w:szCs w:val="22"/>
              </w:rPr>
            </w:pPr>
            <w:r>
              <w:rPr>
                <w:szCs w:val="22"/>
              </w:rPr>
              <w:t>Total</w:t>
            </w:r>
          </w:p>
        </w:tc>
        <w:tc>
          <w:tcPr>
            <w:tcW w:w="4050" w:type="dxa"/>
          </w:tcPr>
          <w:p w14:paraId="4DC88D8D" w14:textId="77777777" w:rsidR="00646E38" w:rsidRDefault="00646E38">
            <w:pPr>
              <w:pStyle w:val="BodyText3"/>
              <w:spacing w:line="240" w:lineRule="auto"/>
              <w:jc w:val="center"/>
              <w:rPr>
                <w:color w:val="FF0000"/>
                <w:sz w:val="16"/>
                <w:szCs w:val="16"/>
              </w:rPr>
            </w:pPr>
            <w:r>
              <w:rPr>
                <w:color w:val="FF0000"/>
                <w:sz w:val="16"/>
                <w:szCs w:val="16"/>
              </w:rPr>
              <w:t>(Auto-calculated)</w:t>
            </w:r>
          </w:p>
        </w:tc>
      </w:tr>
    </w:tbl>
    <w:p w14:paraId="5830505C" w14:textId="77777777" w:rsidR="00646E38" w:rsidRDefault="00646E38">
      <w:pPr>
        <w:tabs>
          <w:tab w:val="left" w:pos="0"/>
          <w:tab w:val="left" w:pos="540"/>
          <w:tab w:val="left" w:pos="2160"/>
          <w:tab w:val="left" w:pos="31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rPr>
          <w:rFonts w:ascii="Arial" w:hAnsi="Arial" w:cs="Arial"/>
          <w:b/>
        </w:rPr>
      </w:pPr>
    </w:p>
    <w:p w14:paraId="5087D008" w14:textId="77777777" w:rsidR="00E67089" w:rsidRDefault="00E67089">
      <w:pPr>
        <w:tabs>
          <w:tab w:val="left" w:pos="0"/>
          <w:tab w:val="left" w:pos="540"/>
          <w:tab w:val="left" w:pos="2160"/>
          <w:tab w:val="left" w:pos="31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rPr>
          <w:rFonts w:ascii="Arial" w:hAnsi="Arial" w:cs="Arial"/>
          <w:b/>
        </w:rPr>
      </w:pPr>
    </w:p>
    <w:p w14:paraId="0544B15B" w14:textId="77777777" w:rsidR="00E67089" w:rsidRDefault="00E67089" w:rsidP="00E67089">
      <w:pPr>
        <w:pStyle w:val="BodyText3"/>
        <w:spacing w:line="240" w:lineRule="auto"/>
        <w:jc w:val="left"/>
        <w:rPr>
          <w:b/>
          <w:sz w:val="24"/>
          <w:szCs w:val="24"/>
        </w:rPr>
      </w:pPr>
      <w:r>
        <w:rPr>
          <w:b/>
          <w:sz w:val="24"/>
          <w:szCs w:val="24"/>
        </w:rPr>
        <w:t>FAQ on Regular School Year:</w:t>
      </w:r>
    </w:p>
    <w:p w14:paraId="3754997F" w14:textId="77777777" w:rsidR="00E67089" w:rsidRDefault="00E67089" w:rsidP="00E67089">
      <w:pPr>
        <w:tabs>
          <w:tab w:val="left" w:pos="576"/>
        </w:tabs>
      </w:pPr>
      <w:r>
        <w:rPr>
          <w:i/>
          <w:sz w:val="24"/>
          <w:szCs w:val="24"/>
        </w:rPr>
        <w:t>How is “regular school year” defined?</w:t>
      </w:r>
      <w:r>
        <w:rPr>
          <w:i/>
          <w:sz w:val="24"/>
        </w:rPr>
        <w:t xml:space="preserve">  </w:t>
      </w:r>
      <w:r>
        <w:t>For schools that operate on a traditional calendar, the regular school year is the period from the beginning of school in the State in the fall to the end in the spring, generally from September to June.  For schools that operate on a year-round schedule without a traditional long summer break, the regular school term is the aggregate of all those periods throughout the year when the school (or part of the school) is in session providing the annual amount of instruction analogous to the traditional school-year regular term.</w:t>
      </w:r>
    </w:p>
    <w:p w14:paraId="439161C5" w14:textId="77777777" w:rsidR="00E67089" w:rsidRDefault="00E67089" w:rsidP="00E67089">
      <w:pPr>
        <w:pStyle w:val="BodyText3"/>
        <w:spacing w:line="240" w:lineRule="auto"/>
        <w:jc w:val="left"/>
        <w:rPr>
          <w:sz w:val="24"/>
          <w:szCs w:val="24"/>
        </w:rPr>
      </w:pPr>
      <w:r>
        <w:rPr>
          <w:sz w:val="24"/>
        </w:rPr>
        <w:t xml:space="preserve"> </w:t>
      </w:r>
    </w:p>
    <w:p w14:paraId="3B60AB18" w14:textId="77777777" w:rsidR="00E67089" w:rsidRDefault="00E67089">
      <w:pPr>
        <w:tabs>
          <w:tab w:val="left" w:pos="0"/>
          <w:tab w:val="left" w:pos="540"/>
          <w:tab w:val="left" w:pos="2160"/>
          <w:tab w:val="left" w:pos="31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rPr>
          <w:rFonts w:ascii="Arial" w:hAnsi="Arial" w:cs="Arial"/>
          <w:b/>
        </w:rPr>
      </w:pPr>
    </w:p>
    <w:p w14:paraId="06907A1C" w14:textId="77777777" w:rsidR="00180865" w:rsidRPr="004118A7" w:rsidRDefault="004118A7" w:rsidP="00247656">
      <w:pPr>
        <w:pStyle w:val="Heading4"/>
        <w:rPr>
          <w:sz w:val="28"/>
          <w:szCs w:val="28"/>
        </w:rPr>
      </w:pPr>
      <w:bookmarkStart w:id="62" w:name="_Toc174950407"/>
      <w:bookmarkStart w:id="63" w:name="_Toc174950765"/>
      <w:proofErr w:type="gramStart"/>
      <w:r>
        <w:rPr>
          <w:sz w:val="28"/>
          <w:szCs w:val="28"/>
        </w:rPr>
        <w:t xml:space="preserve">2.3.2.6  </w:t>
      </w:r>
      <w:r w:rsidR="00180865" w:rsidRPr="004118A7">
        <w:rPr>
          <w:sz w:val="28"/>
          <w:szCs w:val="28"/>
        </w:rPr>
        <w:t>Referrals</w:t>
      </w:r>
      <w:proofErr w:type="gramEnd"/>
      <w:r w:rsidR="00180865" w:rsidRPr="004118A7">
        <w:rPr>
          <w:sz w:val="28"/>
          <w:szCs w:val="28"/>
        </w:rPr>
        <w:t xml:space="preserve"> – During the </w:t>
      </w:r>
      <w:r w:rsidR="007B2A41" w:rsidRPr="004118A7">
        <w:rPr>
          <w:sz w:val="28"/>
          <w:szCs w:val="28"/>
        </w:rPr>
        <w:t>Performance Period</w:t>
      </w:r>
    </w:p>
    <w:p w14:paraId="6FA93519" w14:textId="77777777" w:rsidR="00180865" w:rsidRDefault="00180865" w:rsidP="00180865">
      <w:pPr>
        <w:pStyle w:val="EnvelopeReturn"/>
        <w:spacing w:line="240" w:lineRule="auto"/>
        <w:rPr>
          <w:rFonts w:ascii="Arial" w:hAnsi="Arial"/>
          <w:sz w:val="24"/>
        </w:rPr>
      </w:pPr>
    </w:p>
    <w:p w14:paraId="4966F160" w14:textId="77777777" w:rsidR="00180865" w:rsidRDefault="00180865" w:rsidP="00180865">
      <w:pPr>
        <w:pStyle w:val="EnvelopeReturn"/>
        <w:spacing w:line="240" w:lineRule="auto"/>
        <w:jc w:val="left"/>
        <w:rPr>
          <w:rFonts w:ascii="Arial" w:hAnsi="Arial"/>
          <w:sz w:val="24"/>
        </w:rPr>
      </w:pPr>
      <w:r>
        <w:rPr>
          <w:rFonts w:ascii="Arial" w:hAnsi="Arial"/>
          <w:sz w:val="24"/>
        </w:rPr>
        <w:t xml:space="preserve">In the table below, provide the </w:t>
      </w:r>
      <w:r>
        <w:rPr>
          <w:rFonts w:ascii="Arial" w:hAnsi="Arial"/>
          <w:sz w:val="24"/>
          <w:u w:val="single"/>
        </w:rPr>
        <w:t>unduplicated</w:t>
      </w:r>
      <w:r>
        <w:rPr>
          <w:rFonts w:ascii="Arial" w:hAnsi="Arial"/>
          <w:sz w:val="24"/>
        </w:rPr>
        <w:t xml:space="preserve"> number of </w:t>
      </w:r>
      <w:r>
        <w:rPr>
          <w:rFonts w:ascii="Arial" w:hAnsi="Arial"/>
          <w:b/>
          <w:sz w:val="24"/>
        </w:rPr>
        <w:t>eligible</w:t>
      </w:r>
      <w:r>
        <w:rPr>
          <w:rFonts w:ascii="Arial" w:hAnsi="Arial"/>
          <w:sz w:val="24"/>
        </w:rPr>
        <w:t xml:space="preserve"> migrant children who, </w:t>
      </w:r>
      <w:r>
        <w:rPr>
          <w:rFonts w:ascii="Arial" w:hAnsi="Arial"/>
          <w:color w:val="000000"/>
          <w:sz w:val="24"/>
        </w:rPr>
        <w:t>during the</w:t>
      </w:r>
      <w:r w:rsidR="00F05521">
        <w:rPr>
          <w:rFonts w:ascii="Arial" w:hAnsi="Arial"/>
          <w:color w:val="000000"/>
          <w:sz w:val="24"/>
        </w:rPr>
        <w:t xml:space="preserve"> </w:t>
      </w:r>
      <w:r w:rsidR="007B2A41">
        <w:rPr>
          <w:rFonts w:ascii="Arial" w:hAnsi="Arial"/>
          <w:color w:val="000000"/>
          <w:sz w:val="24"/>
        </w:rPr>
        <w:t>performance period</w:t>
      </w:r>
      <w:r>
        <w:rPr>
          <w:rFonts w:ascii="Arial" w:hAnsi="Arial"/>
          <w:color w:val="000000"/>
          <w:sz w:val="24"/>
        </w:rPr>
        <w:t xml:space="preserve">, </w:t>
      </w:r>
      <w:r>
        <w:rPr>
          <w:rFonts w:ascii="Arial" w:hAnsi="Arial"/>
          <w:sz w:val="24"/>
        </w:rPr>
        <w:t xml:space="preserve">received an educational or educationally related service </w:t>
      </w:r>
      <w:r>
        <w:rPr>
          <w:rFonts w:ascii="Arial" w:hAnsi="Arial"/>
          <w:color w:val="000000"/>
          <w:sz w:val="24"/>
        </w:rPr>
        <w:t xml:space="preserve">funded by a non-MEP program/organization that they would not have otherwise received without efforts supported by MEP funds. </w:t>
      </w:r>
      <w:r>
        <w:rPr>
          <w:rFonts w:ascii="Arial" w:hAnsi="Arial"/>
          <w:sz w:val="24"/>
        </w:rPr>
        <w:t xml:space="preserve">Children should be reported only once regardless of the frequency with which they received a referred service.  Include children who received a referral only or who received both a referral and MEP-funded services.  </w:t>
      </w:r>
      <w:r>
        <w:rPr>
          <w:rFonts w:ascii="Arial" w:hAnsi="Arial"/>
          <w:sz w:val="24"/>
          <w:u w:val="single"/>
        </w:rPr>
        <w:t>Do not include children who received a referral from the MEP, but did not receive services from the non-MEP program/organization to which they were referred</w:t>
      </w:r>
      <w:r>
        <w:rPr>
          <w:rFonts w:ascii="Arial" w:hAnsi="Arial"/>
          <w:sz w:val="24"/>
        </w:rPr>
        <w:t xml:space="preserve">.  The total is calculated </w:t>
      </w:r>
      <w:r>
        <w:rPr>
          <w:rFonts w:ascii="Arial" w:hAnsi="Arial"/>
          <w:sz w:val="24"/>
        </w:rPr>
        <w:lastRenderedPageBreak/>
        <w:t>automatically.</w:t>
      </w:r>
    </w:p>
    <w:p w14:paraId="0D46BBEE" w14:textId="77777777" w:rsidR="00180865" w:rsidRDefault="00180865" w:rsidP="00180865">
      <w:pPr>
        <w:pStyle w:val="EnvelopeReturn"/>
        <w:spacing w:line="240" w:lineRule="auto"/>
        <w:rPr>
          <w:rFonts w:ascii="Arial" w:hAnsi="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970"/>
      </w:tblGrid>
      <w:tr w:rsidR="00180865" w14:paraId="5D217EF0" w14:textId="77777777" w:rsidTr="00180865">
        <w:trPr>
          <w:tblHeader/>
        </w:trPr>
        <w:tc>
          <w:tcPr>
            <w:tcW w:w="2970" w:type="dxa"/>
          </w:tcPr>
          <w:p w14:paraId="6DA45AF2" w14:textId="77777777" w:rsidR="00180865" w:rsidRDefault="00180865" w:rsidP="00180865">
            <w:pPr>
              <w:pStyle w:val="BodyText3"/>
              <w:spacing w:line="240" w:lineRule="auto"/>
              <w:jc w:val="center"/>
              <w:rPr>
                <w:b/>
                <w:szCs w:val="22"/>
              </w:rPr>
            </w:pPr>
            <w:r>
              <w:rPr>
                <w:b/>
                <w:szCs w:val="22"/>
              </w:rPr>
              <w:t>Age/Grade</w:t>
            </w:r>
          </w:p>
        </w:tc>
        <w:tc>
          <w:tcPr>
            <w:tcW w:w="2970" w:type="dxa"/>
          </w:tcPr>
          <w:p w14:paraId="5541ECAD" w14:textId="77777777" w:rsidR="00180865" w:rsidRDefault="00180865" w:rsidP="00F05521">
            <w:pPr>
              <w:pStyle w:val="BodyText3"/>
              <w:spacing w:line="240" w:lineRule="auto"/>
              <w:jc w:val="center"/>
              <w:rPr>
                <w:b/>
                <w:szCs w:val="22"/>
              </w:rPr>
            </w:pPr>
            <w:r>
              <w:rPr>
                <w:b/>
                <w:szCs w:val="22"/>
              </w:rPr>
              <w:t>Referrals</w:t>
            </w:r>
            <w:r w:rsidR="00A4231E">
              <w:rPr>
                <w:b/>
                <w:szCs w:val="22"/>
              </w:rPr>
              <w:t xml:space="preserve"> During the Performance Period</w:t>
            </w:r>
            <w:r>
              <w:rPr>
                <w:b/>
                <w:szCs w:val="22"/>
              </w:rPr>
              <w:t xml:space="preserve"> </w:t>
            </w:r>
          </w:p>
        </w:tc>
      </w:tr>
      <w:tr w:rsidR="00180865" w14:paraId="28169EE7" w14:textId="77777777" w:rsidTr="00180865">
        <w:tc>
          <w:tcPr>
            <w:tcW w:w="2970" w:type="dxa"/>
          </w:tcPr>
          <w:p w14:paraId="690FB213" w14:textId="77777777" w:rsidR="00180865" w:rsidRDefault="00180865" w:rsidP="00180865">
            <w:pPr>
              <w:pStyle w:val="BodyText3"/>
              <w:spacing w:line="240" w:lineRule="auto"/>
              <w:jc w:val="center"/>
              <w:rPr>
                <w:szCs w:val="22"/>
              </w:rPr>
            </w:pPr>
            <w:r>
              <w:rPr>
                <w:szCs w:val="22"/>
              </w:rPr>
              <w:t xml:space="preserve">Age </w:t>
            </w:r>
            <w:r w:rsidR="002147A9">
              <w:rPr>
                <w:szCs w:val="22"/>
              </w:rPr>
              <w:t>B</w:t>
            </w:r>
            <w:r>
              <w:rPr>
                <w:szCs w:val="22"/>
              </w:rPr>
              <w:t>irth through 2</w:t>
            </w:r>
          </w:p>
        </w:tc>
        <w:tc>
          <w:tcPr>
            <w:tcW w:w="2970" w:type="dxa"/>
          </w:tcPr>
          <w:p w14:paraId="1A2F6A88" w14:textId="77777777" w:rsidR="00180865" w:rsidRDefault="00180865" w:rsidP="00180865">
            <w:pPr>
              <w:pStyle w:val="BodyText3"/>
              <w:spacing w:line="240" w:lineRule="auto"/>
              <w:jc w:val="center"/>
              <w:rPr>
                <w:szCs w:val="22"/>
              </w:rPr>
            </w:pPr>
          </w:p>
        </w:tc>
      </w:tr>
      <w:tr w:rsidR="00180865" w14:paraId="19AA43B6" w14:textId="77777777" w:rsidTr="00180865">
        <w:tc>
          <w:tcPr>
            <w:tcW w:w="2970" w:type="dxa"/>
          </w:tcPr>
          <w:p w14:paraId="06DABFF0" w14:textId="77777777" w:rsidR="00180865" w:rsidRDefault="00180865" w:rsidP="00180865">
            <w:pPr>
              <w:pStyle w:val="BodyText3"/>
              <w:spacing w:line="240" w:lineRule="auto"/>
              <w:jc w:val="center"/>
              <w:rPr>
                <w:szCs w:val="22"/>
              </w:rPr>
            </w:pPr>
            <w:r>
              <w:rPr>
                <w:szCs w:val="22"/>
              </w:rPr>
              <w:t>Age 3 through 5 (not Kindergarten)</w:t>
            </w:r>
          </w:p>
        </w:tc>
        <w:tc>
          <w:tcPr>
            <w:tcW w:w="2970" w:type="dxa"/>
          </w:tcPr>
          <w:p w14:paraId="110220A0" w14:textId="77777777" w:rsidR="00180865" w:rsidRDefault="00180865" w:rsidP="00180865">
            <w:pPr>
              <w:pStyle w:val="BodyText3"/>
              <w:spacing w:line="240" w:lineRule="auto"/>
              <w:jc w:val="center"/>
              <w:rPr>
                <w:szCs w:val="22"/>
              </w:rPr>
            </w:pPr>
          </w:p>
        </w:tc>
      </w:tr>
      <w:tr w:rsidR="00180865" w14:paraId="5DB5B4D7" w14:textId="77777777" w:rsidTr="00180865">
        <w:tc>
          <w:tcPr>
            <w:tcW w:w="2970" w:type="dxa"/>
          </w:tcPr>
          <w:p w14:paraId="33F46FB0" w14:textId="77777777" w:rsidR="00180865" w:rsidRDefault="00180865" w:rsidP="00180865">
            <w:pPr>
              <w:pStyle w:val="BodyText3"/>
              <w:spacing w:line="240" w:lineRule="auto"/>
              <w:jc w:val="center"/>
              <w:rPr>
                <w:szCs w:val="22"/>
              </w:rPr>
            </w:pPr>
            <w:r>
              <w:rPr>
                <w:szCs w:val="22"/>
              </w:rPr>
              <w:t>K</w:t>
            </w:r>
          </w:p>
        </w:tc>
        <w:tc>
          <w:tcPr>
            <w:tcW w:w="2970" w:type="dxa"/>
          </w:tcPr>
          <w:p w14:paraId="436D9338" w14:textId="77777777" w:rsidR="00180865" w:rsidRDefault="00180865" w:rsidP="00180865">
            <w:pPr>
              <w:pStyle w:val="BodyText3"/>
              <w:spacing w:line="240" w:lineRule="auto"/>
              <w:jc w:val="center"/>
              <w:rPr>
                <w:szCs w:val="22"/>
              </w:rPr>
            </w:pPr>
          </w:p>
        </w:tc>
      </w:tr>
      <w:tr w:rsidR="00180865" w14:paraId="1ED0A7E6" w14:textId="77777777" w:rsidTr="00180865">
        <w:tc>
          <w:tcPr>
            <w:tcW w:w="2970" w:type="dxa"/>
          </w:tcPr>
          <w:p w14:paraId="1EE792B8" w14:textId="77777777" w:rsidR="00180865" w:rsidRDefault="00180865" w:rsidP="00180865">
            <w:pPr>
              <w:pStyle w:val="BodyText3"/>
              <w:spacing w:line="240" w:lineRule="auto"/>
              <w:jc w:val="center"/>
              <w:rPr>
                <w:szCs w:val="22"/>
              </w:rPr>
            </w:pPr>
            <w:r>
              <w:rPr>
                <w:szCs w:val="22"/>
              </w:rPr>
              <w:t>1</w:t>
            </w:r>
          </w:p>
        </w:tc>
        <w:tc>
          <w:tcPr>
            <w:tcW w:w="2970" w:type="dxa"/>
          </w:tcPr>
          <w:p w14:paraId="34F464ED" w14:textId="77777777" w:rsidR="00180865" w:rsidRDefault="00180865" w:rsidP="00180865">
            <w:pPr>
              <w:pStyle w:val="BodyText3"/>
              <w:spacing w:line="240" w:lineRule="auto"/>
              <w:jc w:val="center"/>
              <w:rPr>
                <w:szCs w:val="22"/>
              </w:rPr>
            </w:pPr>
          </w:p>
        </w:tc>
      </w:tr>
      <w:tr w:rsidR="00180865" w14:paraId="2A223A1E" w14:textId="77777777" w:rsidTr="00180865">
        <w:tc>
          <w:tcPr>
            <w:tcW w:w="2970" w:type="dxa"/>
          </w:tcPr>
          <w:p w14:paraId="45C5E730" w14:textId="77777777" w:rsidR="00180865" w:rsidRDefault="00180865" w:rsidP="00180865">
            <w:pPr>
              <w:pStyle w:val="BodyText3"/>
              <w:spacing w:line="240" w:lineRule="auto"/>
              <w:jc w:val="center"/>
              <w:rPr>
                <w:szCs w:val="22"/>
              </w:rPr>
            </w:pPr>
            <w:r>
              <w:rPr>
                <w:szCs w:val="22"/>
              </w:rPr>
              <w:t>2</w:t>
            </w:r>
          </w:p>
        </w:tc>
        <w:tc>
          <w:tcPr>
            <w:tcW w:w="2970" w:type="dxa"/>
          </w:tcPr>
          <w:p w14:paraId="544304F6" w14:textId="77777777" w:rsidR="00180865" w:rsidRDefault="00180865" w:rsidP="00180865">
            <w:pPr>
              <w:pStyle w:val="BodyText3"/>
              <w:spacing w:line="240" w:lineRule="auto"/>
              <w:jc w:val="center"/>
              <w:rPr>
                <w:szCs w:val="22"/>
              </w:rPr>
            </w:pPr>
          </w:p>
        </w:tc>
      </w:tr>
      <w:tr w:rsidR="00180865" w14:paraId="039AD3FD" w14:textId="77777777" w:rsidTr="00180865">
        <w:tc>
          <w:tcPr>
            <w:tcW w:w="2970" w:type="dxa"/>
          </w:tcPr>
          <w:p w14:paraId="7E1C6830" w14:textId="77777777" w:rsidR="00180865" w:rsidRDefault="00180865" w:rsidP="00180865">
            <w:pPr>
              <w:pStyle w:val="BodyText3"/>
              <w:spacing w:line="240" w:lineRule="auto"/>
              <w:jc w:val="center"/>
              <w:rPr>
                <w:szCs w:val="22"/>
              </w:rPr>
            </w:pPr>
            <w:r>
              <w:rPr>
                <w:szCs w:val="22"/>
              </w:rPr>
              <w:t>3</w:t>
            </w:r>
          </w:p>
        </w:tc>
        <w:tc>
          <w:tcPr>
            <w:tcW w:w="2970" w:type="dxa"/>
          </w:tcPr>
          <w:p w14:paraId="22D5EABB" w14:textId="77777777" w:rsidR="00180865" w:rsidRDefault="00180865" w:rsidP="00180865">
            <w:pPr>
              <w:pStyle w:val="BodyText3"/>
              <w:spacing w:line="240" w:lineRule="auto"/>
              <w:jc w:val="center"/>
              <w:rPr>
                <w:szCs w:val="22"/>
              </w:rPr>
            </w:pPr>
          </w:p>
        </w:tc>
      </w:tr>
      <w:tr w:rsidR="00180865" w14:paraId="67EEAF28" w14:textId="77777777" w:rsidTr="00180865">
        <w:tc>
          <w:tcPr>
            <w:tcW w:w="2970" w:type="dxa"/>
          </w:tcPr>
          <w:p w14:paraId="65C35265" w14:textId="77777777" w:rsidR="00180865" w:rsidRDefault="00180865" w:rsidP="00180865">
            <w:pPr>
              <w:pStyle w:val="BodyText3"/>
              <w:spacing w:line="240" w:lineRule="auto"/>
              <w:jc w:val="center"/>
              <w:rPr>
                <w:szCs w:val="22"/>
              </w:rPr>
            </w:pPr>
            <w:r>
              <w:rPr>
                <w:szCs w:val="22"/>
              </w:rPr>
              <w:t>4</w:t>
            </w:r>
          </w:p>
        </w:tc>
        <w:tc>
          <w:tcPr>
            <w:tcW w:w="2970" w:type="dxa"/>
          </w:tcPr>
          <w:p w14:paraId="113CE375" w14:textId="77777777" w:rsidR="00180865" w:rsidRDefault="00180865" w:rsidP="00180865">
            <w:pPr>
              <w:pStyle w:val="BodyText3"/>
              <w:spacing w:line="240" w:lineRule="auto"/>
              <w:jc w:val="center"/>
              <w:rPr>
                <w:szCs w:val="22"/>
              </w:rPr>
            </w:pPr>
          </w:p>
        </w:tc>
      </w:tr>
      <w:tr w:rsidR="00180865" w14:paraId="7A57D828" w14:textId="77777777" w:rsidTr="00180865">
        <w:tc>
          <w:tcPr>
            <w:tcW w:w="2970" w:type="dxa"/>
          </w:tcPr>
          <w:p w14:paraId="4AC27F73" w14:textId="77777777" w:rsidR="00180865" w:rsidRDefault="00180865" w:rsidP="00180865">
            <w:pPr>
              <w:pStyle w:val="BodyText3"/>
              <w:spacing w:line="240" w:lineRule="auto"/>
              <w:jc w:val="center"/>
              <w:rPr>
                <w:szCs w:val="22"/>
              </w:rPr>
            </w:pPr>
            <w:r>
              <w:rPr>
                <w:szCs w:val="22"/>
              </w:rPr>
              <w:t>5</w:t>
            </w:r>
          </w:p>
        </w:tc>
        <w:tc>
          <w:tcPr>
            <w:tcW w:w="2970" w:type="dxa"/>
          </w:tcPr>
          <w:p w14:paraId="22A04A87" w14:textId="77777777" w:rsidR="00180865" w:rsidRDefault="00180865" w:rsidP="00180865">
            <w:pPr>
              <w:pStyle w:val="BodyText3"/>
              <w:spacing w:line="240" w:lineRule="auto"/>
              <w:jc w:val="center"/>
              <w:rPr>
                <w:szCs w:val="22"/>
              </w:rPr>
            </w:pPr>
          </w:p>
        </w:tc>
      </w:tr>
      <w:tr w:rsidR="00180865" w14:paraId="3ED32AE1" w14:textId="77777777" w:rsidTr="00180865">
        <w:tc>
          <w:tcPr>
            <w:tcW w:w="2970" w:type="dxa"/>
          </w:tcPr>
          <w:p w14:paraId="170C82CD" w14:textId="77777777" w:rsidR="00180865" w:rsidRDefault="00180865" w:rsidP="00180865">
            <w:pPr>
              <w:pStyle w:val="BodyText3"/>
              <w:spacing w:line="240" w:lineRule="auto"/>
              <w:jc w:val="center"/>
              <w:rPr>
                <w:szCs w:val="22"/>
              </w:rPr>
            </w:pPr>
            <w:r>
              <w:rPr>
                <w:szCs w:val="22"/>
              </w:rPr>
              <w:t>6</w:t>
            </w:r>
          </w:p>
        </w:tc>
        <w:tc>
          <w:tcPr>
            <w:tcW w:w="2970" w:type="dxa"/>
          </w:tcPr>
          <w:p w14:paraId="5602A725" w14:textId="77777777" w:rsidR="00180865" w:rsidRDefault="00180865" w:rsidP="00180865">
            <w:pPr>
              <w:pStyle w:val="BodyText3"/>
              <w:spacing w:line="240" w:lineRule="auto"/>
              <w:jc w:val="center"/>
              <w:rPr>
                <w:szCs w:val="22"/>
              </w:rPr>
            </w:pPr>
          </w:p>
        </w:tc>
      </w:tr>
      <w:tr w:rsidR="00180865" w14:paraId="533004FD" w14:textId="77777777" w:rsidTr="00180865">
        <w:tc>
          <w:tcPr>
            <w:tcW w:w="2970" w:type="dxa"/>
          </w:tcPr>
          <w:p w14:paraId="4620DDEB" w14:textId="77777777" w:rsidR="00180865" w:rsidRDefault="00180865" w:rsidP="00180865">
            <w:pPr>
              <w:pStyle w:val="BodyText3"/>
              <w:spacing w:line="240" w:lineRule="auto"/>
              <w:jc w:val="center"/>
              <w:rPr>
                <w:szCs w:val="22"/>
              </w:rPr>
            </w:pPr>
            <w:r>
              <w:rPr>
                <w:szCs w:val="22"/>
              </w:rPr>
              <w:t>7</w:t>
            </w:r>
          </w:p>
        </w:tc>
        <w:tc>
          <w:tcPr>
            <w:tcW w:w="2970" w:type="dxa"/>
          </w:tcPr>
          <w:p w14:paraId="75EE5496" w14:textId="77777777" w:rsidR="00180865" w:rsidRDefault="00180865" w:rsidP="00180865">
            <w:pPr>
              <w:pStyle w:val="BodyText3"/>
              <w:spacing w:line="240" w:lineRule="auto"/>
              <w:jc w:val="center"/>
              <w:rPr>
                <w:szCs w:val="22"/>
              </w:rPr>
            </w:pPr>
          </w:p>
        </w:tc>
      </w:tr>
      <w:tr w:rsidR="00180865" w14:paraId="3D1F0000" w14:textId="77777777" w:rsidTr="00180865">
        <w:tc>
          <w:tcPr>
            <w:tcW w:w="2970" w:type="dxa"/>
          </w:tcPr>
          <w:p w14:paraId="743C398B" w14:textId="77777777" w:rsidR="00180865" w:rsidRDefault="00180865" w:rsidP="00180865">
            <w:pPr>
              <w:pStyle w:val="BodyText3"/>
              <w:spacing w:line="240" w:lineRule="auto"/>
              <w:jc w:val="center"/>
              <w:rPr>
                <w:szCs w:val="22"/>
              </w:rPr>
            </w:pPr>
            <w:r>
              <w:rPr>
                <w:szCs w:val="22"/>
              </w:rPr>
              <w:t>8</w:t>
            </w:r>
          </w:p>
        </w:tc>
        <w:tc>
          <w:tcPr>
            <w:tcW w:w="2970" w:type="dxa"/>
          </w:tcPr>
          <w:p w14:paraId="45788F51" w14:textId="77777777" w:rsidR="00180865" w:rsidRDefault="00180865" w:rsidP="00180865">
            <w:pPr>
              <w:pStyle w:val="BodyText3"/>
              <w:spacing w:line="240" w:lineRule="auto"/>
              <w:jc w:val="center"/>
              <w:rPr>
                <w:szCs w:val="22"/>
              </w:rPr>
            </w:pPr>
          </w:p>
        </w:tc>
      </w:tr>
      <w:tr w:rsidR="00180865" w14:paraId="2022D783" w14:textId="77777777" w:rsidTr="00180865">
        <w:tc>
          <w:tcPr>
            <w:tcW w:w="2970" w:type="dxa"/>
          </w:tcPr>
          <w:p w14:paraId="694FD737" w14:textId="77777777" w:rsidR="00180865" w:rsidRDefault="00180865" w:rsidP="00180865">
            <w:pPr>
              <w:pStyle w:val="BodyText3"/>
              <w:spacing w:line="240" w:lineRule="auto"/>
              <w:jc w:val="center"/>
              <w:rPr>
                <w:szCs w:val="22"/>
              </w:rPr>
            </w:pPr>
            <w:r>
              <w:rPr>
                <w:szCs w:val="22"/>
              </w:rPr>
              <w:t>9</w:t>
            </w:r>
          </w:p>
        </w:tc>
        <w:tc>
          <w:tcPr>
            <w:tcW w:w="2970" w:type="dxa"/>
          </w:tcPr>
          <w:p w14:paraId="3700434E" w14:textId="77777777" w:rsidR="00180865" w:rsidRDefault="00180865" w:rsidP="00180865">
            <w:pPr>
              <w:pStyle w:val="BodyText3"/>
              <w:spacing w:line="240" w:lineRule="auto"/>
              <w:jc w:val="center"/>
              <w:rPr>
                <w:szCs w:val="22"/>
              </w:rPr>
            </w:pPr>
          </w:p>
        </w:tc>
      </w:tr>
      <w:tr w:rsidR="00180865" w14:paraId="41695F53" w14:textId="77777777" w:rsidTr="00180865">
        <w:tc>
          <w:tcPr>
            <w:tcW w:w="2970" w:type="dxa"/>
          </w:tcPr>
          <w:p w14:paraId="73B27DB3" w14:textId="77777777" w:rsidR="00180865" w:rsidRDefault="00180865" w:rsidP="00180865">
            <w:pPr>
              <w:pStyle w:val="BodyText3"/>
              <w:spacing w:line="240" w:lineRule="auto"/>
              <w:jc w:val="center"/>
              <w:rPr>
                <w:szCs w:val="22"/>
              </w:rPr>
            </w:pPr>
            <w:r>
              <w:rPr>
                <w:szCs w:val="22"/>
              </w:rPr>
              <w:t>10</w:t>
            </w:r>
          </w:p>
        </w:tc>
        <w:tc>
          <w:tcPr>
            <w:tcW w:w="2970" w:type="dxa"/>
          </w:tcPr>
          <w:p w14:paraId="218D3650" w14:textId="77777777" w:rsidR="00180865" w:rsidRDefault="00180865" w:rsidP="00180865">
            <w:pPr>
              <w:pStyle w:val="BodyText3"/>
              <w:spacing w:line="240" w:lineRule="auto"/>
              <w:jc w:val="center"/>
              <w:rPr>
                <w:szCs w:val="22"/>
              </w:rPr>
            </w:pPr>
          </w:p>
        </w:tc>
      </w:tr>
      <w:tr w:rsidR="00180865" w14:paraId="791BC1B7" w14:textId="77777777" w:rsidTr="00180865">
        <w:tc>
          <w:tcPr>
            <w:tcW w:w="2970" w:type="dxa"/>
          </w:tcPr>
          <w:p w14:paraId="027AB8D7" w14:textId="77777777" w:rsidR="00180865" w:rsidRDefault="00180865" w:rsidP="00180865">
            <w:pPr>
              <w:pStyle w:val="BodyText3"/>
              <w:spacing w:line="240" w:lineRule="auto"/>
              <w:jc w:val="center"/>
              <w:rPr>
                <w:szCs w:val="22"/>
              </w:rPr>
            </w:pPr>
            <w:r>
              <w:rPr>
                <w:szCs w:val="22"/>
              </w:rPr>
              <w:t>11</w:t>
            </w:r>
          </w:p>
        </w:tc>
        <w:tc>
          <w:tcPr>
            <w:tcW w:w="2970" w:type="dxa"/>
          </w:tcPr>
          <w:p w14:paraId="3911C0BC" w14:textId="77777777" w:rsidR="00180865" w:rsidRDefault="00180865" w:rsidP="00180865">
            <w:pPr>
              <w:pStyle w:val="BodyText3"/>
              <w:spacing w:line="240" w:lineRule="auto"/>
              <w:jc w:val="center"/>
              <w:rPr>
                <w:szCs w:val="22"/>
              </w:rPr>
            </w:pPr>
          </w:p>
        </w:tc>
      </w:tr>
      <w:tr w:rsidR="00180865" w14:paraId="5536F2C1" w14:textId="77777777" w:rsidTr="00180865">
        <w:tc>
          <w:tcPr>
            <w:tcW w:w="2970" w:type="dxa"/>
          </w:tcPr>
          <w:p w14:paraId="38E37D05" w14:textId="77777777" w:rsidR="00180865" w:rsidRDefault="00180865" w:rsidP="00180865">
            <w:pPr>
              <w:pStyle w:val="BodyText3"/>
              <w:spacing w:line="240" w:lineRule="auto"/>
              <w:jc w:val="center"/>
              <w:rPr>
                <w:szCs w:val="22"/>
              </w:rPr>
            </w:pPr>
            <w:r>
              <w:rPr>
                <w:szCs w:val="22"/>
              </w:rPr>
              <w:t>12</w:t>
            </w:r>
          </w:p>
        </w:tc>
        <w:tc>
          <w:tcPr>
            <w:tcW w:w="2970" w:type="dxa"/>
          </w:tcPr>
          <w:p w14:paraId="0A40061B" w14:textId="77777777" w:rsidR="00180865" w:rsidRDefault="00180865" w:rsidP="00180865">
            <w:pPr>
              <w:pStyle w:val="BodyText3"/>
              <w:spacing w:line="240" w:lineRule="auto"/>
              <w:jc w:val="center"/>
              <w:rPr>
                <w:szCs w:val="22"/>
              </w:rPr>
            </w:pPr>
          </w:p>
        </w:tc>
      </w:tr>
      <w:tr w:rsidR="00180865" w14:paraId="598EC4D4" w14:textId="77777777" w:rsidTr="00180865">
        <w:tc>
          <w:tcPr>
            <w:tcW w:w="2970" w:type="dxa"/>
          </w:tcPr>
          <w:p w14:paraId="380BB1C0" w14:textId="77777777" w:rsidR="00180865" w:rsidRDefault="00180865" w:rsidP="00180865">
            <w:pPr>
              <w:pStyle w:val="BodyText3"/>
              <w:spacing w:line="240" w:lineRule="auto"/>
              <w:jc w:val="center"/>
              <w:rPr>
                <w:szCs w:val="22"/>
              </w:rPr>
            </w:pPr>
            <w:r>
              <w:rPr>
                <w:szCs w:val="22"/>
              </w:rPr>
              <w:t>Ungraded</w:t>
            </w:r>
          </w:p>
        </w:tc>
        <w:tc>
          <w:tcPr>
            <w:tcW w:w="2970" w:type="dxa"/>
          </w:tcPr>
          <w:p w14:paraId="33AEF236" w14:textId="77777777" w:rsidR="00180865" w:rsidRDefault="00180865" w:rsidP="00180865">
            <w:pPr>
              <w:pStyle w:val="BodyText3"/>
              <w:spacing w:line="240" w:lineRule="auto"/>
              <w:jc w:val="center"/>
              <w:rPr>
                <w:szCs w:val="22"/>
              </w:rPr>
            </w:pPr>
          </w:p>
        </w:tc>
      </w:tr>
      <w:tr w:rsidR="00180865" w14:paraId="2AD34FA7" w14:textId="77777777" w:rsidTr="00180865">
        <w:tc>
          <w:tcPr>
            <w:tcW w:w="2970" w:type="dxa"/>
          </w:tcPr>
          <w:p w14:paraId="5521D03B" w14:textId="77777777" w:rsidR="00180865" w:rsidRDefault="00180865" w:rsidP="00180865">
            <w:pPr>
              <w:pStyle w:val="BodyText3"/>
              <w:spacing w:line="240" w:lineRule="auto"/>
              <w:jc w:val="center"/>
              <w:rPr>
                <w:szCs w:val="22"/>
              </w:rPr>
            </w:pPr>
            <w:r>
              <w:rPr>
                <w:szCs w:val="22"/>
              </w:rPr>
              <w:t>Out-of-school</w:t>
            </w:r>
          </w:p>
        </w:tc>
        <w:tc>
          <w:tcPr>
            <w:tcW w:w="2970" w:type="dxa"/>
          </w:tcPr>
          <w:p w14:paraId="0D3E51C3" w14:textId="77777777" w:rsidR="00180865" w:rsidRDefault="00180865" w:rsidP="00180865">
            <w:pPr>
              <w:pStyle w:val="BodyText3"/>
              <w:spacing w:line="240" w:lineRule="auto"/>
              <w:jc w:val="center"/>
              <w:rPr>
                <w:szCs w:val="22"/>
              </w:rPr>
            </w:pPr>
          </w:p>
        </w:tc>
      </w:tr>
      <w:tr w:rsidR="00180865" w14:paraId="0A63D807" w14:textId="77777777" w:rsidTr="00180865">
        <w:tc>
          <w:tcPr>
            <w:tcW w:w="2970" w:type="dxa"/>
          </w:tcPr>
          <w:p w14:paraId="07A37AC9" w14:textId="77777777" w:rsidR="00180865" w:rsidRDefault="00180865" w:rsidP="00180865">
            <w:pPr>
              <w:pStyle w:val="BodyText3"/>
              <w:spacing w:line="240" w:lineRule="auto"/>
              <w:jc w:val="center"/>
              <w:rPr>
                <w:szCs w:val="22"/>
              </w:rPr>
            </w:pPr>
            <w:r>
              <w:rPr>
                <w:szCs w:val="22"/>
              </w:rPr>
              <w:t>Total</w:t>
            </w:r>
          </w:p>
        </w:tc>
        <w:tc>
          <w:tcPr>
            <w:tcW w:w="2970" w:type="dxa"/>
          </w:tcPr>
          <w:p w14:paraId="25AA1E94" w14:textId="77777777" w:rsidR="00180865" w:rsidRDefault="00180865" w:rsidP="00180865">
            <w:pPr>
              <w:pStyle w:val="BodyText3"/>
              <w:spacing w:line="240" w:lineRule="auto"/>
              <w:jc w:val="center"/>
              <w:rPr>
                <w:color w:val="FF0000"/>
                <w:sz w:val="16"/>
                <w:szCs w:val="16"/>
              </w:rPr>
            </w:pPr>
            <w:r>
              <w:rPr>
                <w:color w:val="FF0000"/>
                <w:sz w:val="16"/>
                <w:szCs w:val="16"/>
              </w:rPr>
              <w:t>(Auto-calculated)</w:t>
            </w:r>
          </w:p>
        </w:tc>
      </w:tr>
    </w:tbl>
    <w:p w14:paraId="33634A3A" w14:textId="77777777" w:rsidR="00180865" w:rsidRDefault="00180865" w:rsidP="00180865">
      <w:pPr>
        <w:tabs>
          <w:tab w:val="left" w:pos="0"/>
          <w:tab w:val="left" w:pos="540"/>
          <w:tab w:val="left" w:pos="2160"/>
          <w:tab w:val="left" w:pos="31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rPr>
          <w:rFonts w:ascii="Arial" w:hAnsi="Arial" w:cs="Arial"/>
          <w:b/>
        </w:rPr>
      </w:pPr>
    </w:p>
    <w:p w14:paraId="03236A11" w14:textId="77777777" w:rsidR="00180865" w:rsidRDefault="00180865" w:rsidP="00247656"/>
    <w:p w14:paraId="00A8BD3C" w14:textId="77777777" w:rsidR="00646E38" w:rsidRPr="004118A7" w:rsidRDefault="00646E38" w:rsidP="00247656">
      <w:pPr>
        <w:pStyle w:val="Heading4"/>
        <w:rPr>
          <w:sz w:val="28"/>
          <w:szCs w:val="28"/>
        </w:rPr>
      </w:pPr>
      <w:r w:rsidRPr="004118A7">
        <w:rPr>
          <w:sz w:val="28"/>
          <w:szCs w:val="28"/>
        </w:rPr>
        <w:t>2.3.2</w:t>
      </w:r>
      <w:r w:rsidR="00E10B50" w:rsidRPr="004118A7">
        <w:rPr>
          <w:sz w:val="28"/>
          <w:szCs w:val="28"/>
        </w:rPr>
        <w:t>.</w:t>
      </w:r>
      <w:r w:rsidR="00876CD4" w:rsidRPr="004118A7">
        <w:rPr>
          <w:sz w:val="28"/>
          <w:szCs w:val="28"/>
        </w:rPr>
        <w:t>8</w:t>
      </w:r>
      <w:r w:rsidR="00E10B50" w:rsidRPr="004118A7">
        <w:rPr>
          <w:sz w:val="28"/>
          <w:szCs w:val="28"/>
        </w:rPr>
        <w:t xml:space="preserve"> </w:t>
      </w:r>
      <w:r w:rsidRPr="004118A7">
        <w:rPr>
          <w:sz w:val="28"/>
          <w:szCs w:val="28"/>
        </w:rPr>
        <w:tab/>
        <w:t>Academic Status</w:t>
      </w:r>
      <w:bookmarkEnd w:id="62"/>
      <w:bookmarkEnd w:id="63"/>
    </w:p>
    <w:p w14:paraId="64705CF8" w14:textId="77777777" w:rsidR="00646E38" w:rsidRDefault="00646E38">
      <w:pPr>
        <w:pStyle w:val="Header"/>
        <w:tabs>
          <w:tab w:val="clear" w:pos="4320"/>
          <w:tab w:val="clear" w:pos="8640"/>
        </w:tabs>
        <w:spacing w:line="240" w:lineRule="auto"/>
        <w:jc w:val="left"/>
        <w:rPr>
          <w:rFonts w:ascii="Arial" w:hAnsi="Arial" w:cs="Arial"/>
          <w:sz w:val="24"/>
          <w:szCs w:val="24"/>
        </w:rPr>
      </w:pPr>
    </w:p>
    <w:p w14:paraId="45AB9371" w14:textId="77777777" w:rsidR="00646E38" w:rsidRDefault="00646E38">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The following questions collect data about the academic status of </w:t>
      </w:r>
      <w:r>
        <w:rPr>
          <w:rFonts w:ascii="Arial" w:hAnsi="Arial" w:cs="Arial"/>
          <w:b/>
          <w:sz w:val="24"/>
          <w:szCs w:val="24"/>
        </w:rPr>
        <w:t>eligible</w:t>
      </w:r>
      <w:r>
        <w:rPr>
          <w:rFonts w:ascii="Arial" w:hAnsi="Arial" w:cs="Arial"/>
          <w:sz w:val="24"/>
          <w:szCs w:val="24"/>
        </w:rPr>
        <w:t xml:space="preserve"> migrant students.</w:t>
      </w:r>
    </w:p>
    <w:p w14:paraId="62443EB9" w14:textId="77777777" w:rsidR="00646E38" w:rsidRDefault="00646E38">
      <w:pPr>
        <w:pStyle w:val="Header"/>
        <w:tabs>
          <w:tab w:val="clear" w:pos="4320"/>
          <w:tab w:val="clear" w:pos="8640"/>
        </w:tabs>
        <w:spacing w:line="240" w:lineRule="auto"/>
        <w:jc w:val="left"/>
        <w:rPr>
          <w:rFonts w:ascii="Arial" w:hAnsi="Arial" w:cs="Arial"/>
          <w:sz w:val="24"/>
          <w:szCs w:val="24"/>
        </w:rPr>
      </w:pPr>
    </w:p>
    <w:p w14:paraId="6F2735E4" w14:textId="77777777" w:rsidR="00646E38" w:rsidRPr="004118A7" w:rsidRDefault="00646E38" w:rsidP="00247656">
      <w:pPr>
        <w:pStyle w:val="Heading5"/>
        <w:rPr>
          <w:sz w:val="28"/>
          <w:szCs w:val="28"/>
        </w:rPr>
      </w:pPr>
      <w:r w:rsidRPr="004118A7">
        <w:rPr>
          <w:sz w:val="28"/>
          <w:szCs w:val="28"/>
        </w:rPr>
        <w:t>2.3.2.</w:t>
      </w:r>
      <w:r w:rsidR="00876CD4" w:rsidRPr="004118A7">
        <w:rPr>
          <w:sz w:val="28"/>
          <w:szCs w:val="28"/>
        </w:rPr>
        <w:t>8</w:t>
      </w:r>
      <w:r w:rsidR="00E10B50" w:rsidRPr="004118A7">
        <w:rPr>
          <w:sz w:val="28"/>
          <w:szCs w:val="28"/>
        </w:rPr>
        <w:t>.1</w:t>
      </w:r>
      <w:r w:rsidRPr="004118A7">
        <w:rPr>
          <w:sz w:val="28"/>
          <w:szCs w:val="28"/>
        </w:rPr>
        <w:tab/>
        <w:t>Dropouts</w:t>
      </w:r>
    </w:p>
    <w:p w14:paraId="4E4B613D" w14:textId="77777777" w:rsidR="00646E38" w:rsidRDefault="00646E38">
      <w:pPr>
        <w:pStyle w:val="BodyText3"/>
        <w:spacing w:line="240" w:lineRule="auto"/>
        <w:jc w:val="left"/>
        <w:rPr>
          <w:sz w:val="24"/>
          <w:szCs w:val="24"/>
        </w:rPr>
      </w:pPr>
    </w:p>
    <w:p w14:paraId="3CDE5347" w14:textId="77777777" w:rsidR="00646E38" w:rsidRDefault="00646E38">
      <w:pPr>
        <w:pStyle w:val="BodyText3"/>
        <w:spacing w:line="240" w:lineRule="auto"/>
        <w:jc w:val="left"/>
        <w:rPr>
          <w:sz w:val="24"/>
          <w:szCs w:val="24"/>
        </w:rPr>
      </w:pPr>
      <w:r>
        <w:rPr>
          <w:sz w:val="24"/>
          <w:szCs w:val="24"/>
        </w:rPr>
        <w:t xml:space="preserve">In the </w:t>
      </w:r>
      <w:r w:rsidRPr="00836C06">
        <w:rPr>
          <w:sz w:val="24"/>
          <w:szCs w:val="24"/>
        </w:rPr>
        <w:t>table</w:t>
      </w:r>
      <w:r>
        <w:rPr>
          <w:sz w:val="24"/>
          <w:szCs w:val="24"/>
        </w:rPr>
        <w:t xml:space="preserve"> below, provide the </w:t>
      </w:r>
      <w:r>
        <w:rPr>
          <w:sz w:val="24"/>
          <w:szCs w:val="24"/>
          <w:u w:val="single"/>
        </w:rPr>
        <w:t>unduplicated</w:t>
      </w:r>
      <w:r>
        <w:rPr>
          <w:sz w:val="24"/>
          <w:szCs w:val="24"/>
        </w:rPr>
        <w:t xml:space="preserve"> number of</w:t>
      </w:r>
      <w:r>
        <w:rPr>
          <w:b/>
          <w:sz w:val="24"/>
          <w:szCs w:val="24"/>
        </w:rPr>
        <w:t xml:space="preserve"> eligible</w:t>
      </w:r>
      <w:r>
        <w:rPr>
          <w:sz w:val="24"/>
          <w:szCs w:val="24"/>
        </w:rPr>
        <w:t xml:space="preserve"> migrant students who dropped out of school.  The total is calculated automatically.</w:t>
      </w:r>
    </w:p>
    <w:p w14:paraId="382D96C5" w14:textId="77777777" w:rsidR="00646E38" w:rsidRDefault="00646E38">
      <w:pPr>
        <w:pStyle w:val="BodyText3"/>
        <w:spacing w:line="240" w:lineRule="auto"/>
        <w:jc w:val="left"/>
        <w:rPr>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6"/>
        <w:gridCol w:w="2886"/>
      </w:tblGrid>
      <w:tr w:rsidR="00646E38" w14:paraId="7F100D40" w14:textId="77777777">
        <w:trPr>
          <w:tblHeader/>
        </w:trPr>
        <w:tc>
          <w:tcPr>
            <w:tcW w:w="2886" w:type="dxa"/>
          </w:tcPr>
          <w:p w14:paraId="47FDE473" w14:textId="77777777" w:rsidR="00646E38" w:rsidRDefault="00646E38">
            <w:pPr>
              <w:pStyle w:val="BodyText3"/>
              <w:spacing w:line="240" w:lineRule="auto"/>
              <w:jc w:val="center"/>
              <w:rPr>
                <w:b/>
                <w:szCs w:val="22"/>
              </w:rPr>
            </w:pPr>
            <w:r>
              <w:rPr>
                <w:b/>
                <w:szCs w:val="22"/>
              </w:rPr>
              <w:t>Grade</w:t>
            </w:r>
          </w:p>
        </w:tc>
        <w:tc>
          <w:tcPr>
            <w:tcW w:w="2886" w:type="dxa"/>
          </w:tcPr>
          <w:p w14:paraId="7231E44B" w14:textId="77777777" w:rsidR="00646E38" w:rsidRDefault="00646E38">
            <w:pPr>
              <w:pStyle w:val="BodyText3"/>
              <w:spacing w:line="240" w:lineRule="auto"/>
              <w:jc w:val="center"/>
              <w:rPr>
                <w:b/>
                <w:szCs w:val="22"/>
              </w:rPr>
            </w:pPr>
            <w:r>
              <w:rPr>
                <w:b/>
                <w:szCs w:val="22"/>
              </w:rPr>
              <w:t>Drop</w:t>
            </w:r>
            <w:r w:rsidR="008F36AA">
              <w:rPr>
                <w:b/>
                <w:szCs w:val="22"/>
              </w:rPr>
              <w:t>outs During the Performance Period</w:t>
            </w:r>
          </w:p>
        </w:tc>
      </w:tr>
      <w:tr w:rsidR="00646E38" w14:paraId="5A802940" w14:textId="77777777">
        <w:tc>
          <w:tcPr>
            <w:tcW w:w="2886" w:type="dxa"/>
          </w:tcPr>
          <w:p w14:paraId="25D941C5" w14:textId="77777777" w:rsidR="00646E38" w:rsidRDefault="00646E38">
            <w:pPr>
              <w:pStyle w:val="BodyText3"/>
              <w:spacing w:line="240" w:lineRule="auto"/>
              <w:jc w:val="center"/>
              <w:rPr>
                <w:szCs w:val="22"/>
              </w:rPr>
            </w:pPr>
            <w:r>
              <w:rPr>
                <w:szCs w:val="22"/>
              </w:rPr>
              <w:t>7</w:t>
            </w:r>
          </w:p>
        </w:tc>
        <w:tc>
          <w:tcPr>
            <w:tcW w:w="2886" w:type="dxa"/>
          </w:tcPr>
          <w:p w14:paraId="1ABCDD3D" w14:textId="77777777" w:rsidR="00646E38" w:rsidRDefault="00646E38">
            <w:pPr>
              <w:pStyle w:val="BodyText3"/>
              <w:spacing w:line="240" w:lineRule="auto"/>
              <w:jc w:val="center"/>
              <w:rPr>
                <w:szCs w:val="22"/>
              </w:rPr>
            </w:pPr>
          </w:p>
        </w:tc>
      </w:tr>
      <w:tr w:rsidR="00646E38" w14:paraId="39CE3E1B" w14:textId="77777777">
        <w:tc>
          <w:tcPr>
            <w:tcW w:w="2886" w:type="dxa"/>
          </w:tcPr>
          <w:p w14:paraId="01BB7005" w14:textId="77777777" w:rsidR="00646E38" w:rsidRDefault="00646E38">
            <w:pPr>
              <w:pStyle w:val="BodyText3"/>
              <w:spacing w:line="240" w:lineRule="auto"/>
              <w:jc w:val="center"/>
              <w:rPr>
                <w:szCs w:val="22"/>
              </w:rPr>
            </w:pPr>
            <w:r>
              <w:rPr>
                <w:szCs w:val="22"/>
              </w:rPr>
              <w:t>8</w:t>
            </w:r>
          </w:p>
        </w:tc>
        <w:tc>
          <w:tcPr>
            <w:tcW w:w="2886" w:type="dxa"/>
          </w:tcPr>
          <w:p w14:paraId="0EC51549" w14:textId="77777777" w:rsidR="00646E38" w:rsidRDefault="00646E38">
            <w:pPr>
              <w:pStyle w:val="BodyText3"/>
              <w:spacing w:line="240" w:lineRule="auto"/>
              <w:jc w:val="center"/>
              <w:rPr>
                <w:szCs w:val="22"/>
              </w:rPr>
            </w:pPr>
          </w:p>
        </w:tc>
      </w:tr>
      <w:tr w:rsidR="00646E38" w14:paraId="7E4CF65B" w14:textId="77777777">
        <w:tc>
          <w:tcPr>
            <w:tcW w:w="2886" w:type="dxa"/>
          </w:tcPr>
          <w:p w14:paraId="38315F36" w14:textId="77777777" w:rsidR="00646E38" w:rsidRDefault="00646E38">
            <w:pPr>
              <w:pStyle w:val="BodyText3"/>
              <w:spacing w:line="240" w:lineRule="auto"/>
              <w:jc w:val="center"/>
              <w:rPr>
                <w:szCs w:val="22"/>
              </w:rPr>
            </w:pPr>
            <w:r>
              <w:rPr>
                <w:szCs w:val="22"/>
              </w:rPr>
              <w:t>9</w:t>
            </w:r>
          </w:p>
        </w:tc>
        <w:tc>
          <w:tcPr>
            <w:tcW w:w="2886" w:type="dxa"/>
          </w:tcPr>
          <w:p w14:paraId="591E6672" w14:textId="77777777" w:rsidR="00646E38" w:rsidRDefault="00646E38">
            <w:pPr>
              <w:pStyle w:val="BodyText3"/>
              <w:spacing w:line="240" w:lineRule="auto"/>
              <w:jc w:val="center"/>
              <w:rPr>
                <w:szCs w:val="22"/>
              </w:rPr>
            </w:pPr>
          </w:p>
        </w:tc>
      </w:tr>
      <w:tr w:rsidR="00646E38" w14:paraId="0CAF2338" w14:textId="77777777">
        <w:tc>
          <w:tcPr>
            <w:tcW w:w="2886" w:type="dxa"/>
          </w:tcPr>
          <w:p w14:paraId="6994042E" w14:textId="77777777" w:rsidR="00646E38" w:rsidRDefault="00646E38">
            <w:pPr>
              <w:pStyle w:val="BodyText3"/>
              <w:spacing w:line="240" w:lineRule="auto"/>
              <w:jc w:val="center"/>
              <w:rPr>
                <w:szCs w:val="22"/>
              </w:rPr>
            </w:pPr>
            <w:r>
              <w:rPr>
                <w:szCs w:val="22"/>
              </w:rPr>
              <w:t>10</w:t>
            </w:r>
          </w:p>
        </w:tc>
        <w:tc>
          <w:tcPr>
            <w:tcW w:w="2886" w:type="dxa"/>
          </w:tcPr>
          <w:p w14:paraId="6E7153F7" w14:textId="77777777" w:rsidR="00646E38" w:rsidRDefault="00646E38">
            <w:pPr>
              <w:pStyle w:val="BodyText3"/>
              <w:spacing w:line="240" w:lineRule="auto"/>
              <w:jc w:val="center"/>
              <w:rPr>
                <w:szCs w:val="22"/>
              </w:rPr>
            </w:pPr>
          </w:p>
        </w:tc>
      </w:tr>
      <w:tr w:rsidR="00646E38" w14:paraId="326C8562" w14:textId="77777777">
        <w:tc>
          <w:tcPr>
            <w:tcW w:w="2886" w:type="dxa"/>
          </w:tcPr>
          <w:p w14:paraId="35E6D1D1" w14:textId="77777777" w:rsidR="00646E38" w:rsidRDefault="00646E38">
            <w:pPr>
              <w:pStyle w:val="BodyText3"/>
              <w:spacing w:line="240" w:lineRule="auto"/>
              <w:jc w:val="center"/>
              <w:rPr>
                <w:szCs w:val="22"/>
              </w:rPr>
            </w:pPr>
            <w:r>
              <w:rPr>
                <w:szCs w:val="22"/>
              </w:rPr>
              <w:t>11</w:t>
            </w:r>
          </w:p>
        </w:tc>
        <w:tc>
          <w:tcPr>
            <w:tcW w:w="2886" w:type="dxa"/>
          </w:tcPr>
          <w:p w14:paraId="730C1AC9" w14:textId="77777777" w:rsidR="00646E38" w:rsidRDefault="00646E38">
            <w:pPr>
              <w:pStyle w:val="BodyText3"/>
              <w:spacing w:line="240" w:lineRule="auto"/>
              <w:jc w:val="center"/>
              <w:rPr>
                <w:szCs w:val="22"/>
              </w:rPr>
            </w:pPr>
          </w:p>
        </w:tc>
      </w:tr>
      <w:tr w:rsidR="00646E38" w14:paraId="66E88391" w14:textId="77777777">
        <w:tc>
          <w:tcPr>
            <w:tcW w:w="2886" w:type="dxa"/>
          </w:tcPr>
          <w:p w14:paraId="0845DDE4" w14:textId="77777777" w:rsidR="00646E38" w:rsidRDefault="00646E38">
            <w:pPr>
              <w:pStyle w:val="BodyText3"/>
              <w:spacing w:line="240" w:lineRule="auto"/>
              <w:jc w:val="center"/>
              <w:rPr>
                <w:szCs w:val="22"/>
              </w:rPr>
            </w:pPr>
            <w:r>
              <w:rPr>
                <w:szCs w:val="22"/>
              </w:rPr>
              <w:t>12</w:t>
            </w:r>
          </w:p>
        </w:tc>
        <w:tc>
          <w:tcPr>
            <w:tcW w:w="2886" w:type="dxa"/>
          </w:tcPr>
          <w:p w14:paraId="7B5E2CC5" w14:textId="77777777" w:rsidR="00646E38" w:rsidRDefault="00646E38">
            <w:pPr>
              <w:pStyle w:val="BodyText3"/>
              <w:spacing w:line="240" w:lineRule="auto"/>
              <w:jc w:val="center"/>
              <w:rPr>
                <w:szCs w:val="22"/>
              </w:rPr>
            </w:pPr>
          </w:p>
        </w:tc>
      </w:tr>
      <w:tr w:rsidR="00646E38" w14:paraId="6CE69B34" w14:textId="77777777">
        <w:tc>
          <w:tcPr>
            <w:tcW w:w="2886" w:type="dxa"/>
          </w:tcPr>
          <w:p w14:paraId="010C3137" w14:textId="77777777" w:rsidR="00646E38" w:rsidRDefault="00646E38">
            <w:pPr>
              <w:pStyle w:val="BodyText3"/>
              <w:spacing w:line="240" w:lineRule="auto"/>
              <w:jc w:val="center"/>
              <w:rPr>
                <w:szCs w:val="22"/>
              </w:rPr>
            </w:pPr>
            <w:r>
              <w:rPr>
                <w:szCs w:val="22"/>
              </w:rPr>
              <w:t>Ungraded</w:t>
            </w:r>
          </w:p>
        </w:tc>
        <w:tc>
          <w:tcPr>
            <w:tcW w:w="2886" w:type="dxa"/>
          </w:tcPr>
          <w:p w14:paraId="4BC8AECC" w14:textId="77777777" w:rsidR="00646E38" w:rsidRDefault="00646E38">
            <w:pPr>
              <w:pStyle w:val="BodyText3"/>
              <w:spacing w:line="240" w:lineRule="auto"/>
              <w:jc w:val="center"/>
              <w:rPr>
                <w:szCs w:val="22"/>
              </w:rPr>
            </w:pPr>
          </w:p>
        </w:tc>
      </w:tr>
      <w:tr w:rsidR="00646E38" w14:paraId="43C1343D" w14:textId="77777777">
        <w:tc>
          <w:tcPr>
            <w:tcW w:w="2886" w:type="dxa"/>
          </w:tcPr>
          <w:p w14:paraId="65DD100D" w14:textId="77777777" w:rsidR="00646E38" w:rsidRDefault="00646E38">
            <w:pPr>
              <w:pStyle w:val="BodyText3"/>
              <w:spacing w:line="240" w:lineRule="auto"/>
              <w:jc w:val="center"/>
              <w:rPr>
                <w:szCs w:val="22"/>
              </w:rPr>
            </w:pPr>
            <w:r>
              <w:rPr>
                <w:szCs w:val="22"/>
              </w:rPr>
              <w:t>Total</w:t>
            </w:r>
          </w:p>
        </w:tc>
        <w:tc>
          <w:tcPr>
            <w:tcW w:w="2886" w:type="dxa"/>
          </w:tcPr>
          <w:p w14:paraId="6CBDADCB" w14:textId="77777777" w:rsidR="00646E38" w:rsidRDefault="00646E38">
            <w:pPr>
              <w:pStyle w:val="BodyText3"/>
              <w:spacing w:line="240" w:lineRule="auto"/>
              <w:jc w:val="center"/>
              <w:rPr>
                <w:color w:val="FF0000"/>
                <w:sz w:val="16"/>
                <w:szCs w:val="16"/>
              </w:rPr>
            </w:pPr>
            <w:r>
              <w:rPr>
                <w:color w:val="FF0000"/>
                <w:sz w:val="16"/>
                <w:szCs w:val="16"/>
              </w:rPr>
              <w:t>(Auto-calculated)</w:t>
            </w:r>
          </w:p>
        </w:tc>
      </w:tr>
    </w:tbl>
    <w:p w14:paraId="65FDECC9" w14:textId="77777777" w:rsidR="00646E38" w:rsidRDefault="00646E38">
      <w:pPr>
        <w:pStyle w:val="BodyText3"/>
        <w:spacing w:line="240" w:lineRule="auto"/>
        <w:jc w:val="left"/>
        <w:rPr>
          <w:b/>
          <w:sz w:val="24"/>
          <w:szCs w:val="24"/>
        </w:rPr>
      </w:pPr>
    </w:p>
    <w:p w14:paraId="5971D90C" w14:textId="77777777" w:rsidR="00646E38" w:rsidRDefault="00646E38">
      <w:pPr>
        <w:pStyle w:val="BodyText3"/>
        <w:spacing w:line="240" w:lineRule="auto"/>
        <w:jc w:val="left"/>
        <w:rPr>
          <w:b/>
          <w:sz w:val="24"/>
          <w:szCs w:val="24"/>
        </w:rPr>
      </w:pPr>
      <w:r>
        <w:rPr>
          <w:sz w:val="24"/>
          <w:szCs w:val="24"/>
        </w:rPr>
        <w:t xml:space="preserve">  </w:t>
      </w:r>
    </w:p>
    <w:p w14:paraId="7FA08F20" w14:textId="77777777" w:rsidR="00646E38" w:rsidRDefault="00646E38">
      <w:pPr>
        <w:pStyle w:val="BodyText3"/>
        <w:spacing w:line="240" w:lineRule="auto"/>
        <w:jc w:val="left"/>
        <w:rPr>
          <w:b/>
          <w:sz w:val="24"/>
          <w:szCs w:val="24"/>
        </w:rPr>
      </w:pPr>
      <w:r>
        <w:rPr>
          <w:b/>
          <w:sz w:val="24"/>
          <w:szCs w:val="24"/>
        </w:rPr>
        <w:t>FAQ on Dropouts:</w:t>
      </w:r>
    </w:p>
    <w:p w14:paraId="4D9FC2CC" w14:textId="40E71A11" w:rsidR="005A7DA3" w:rsidRDefault="005A7DA3" w:rsidP="005A7DA3">
      <w:pPr>
        <w:pStyle w:val="BodyText3"/>
        <w:spacing w:line="240" w:lineRule="auto"/>
        <w:jc w:val="left"/>
        <w:rPr>
          <w:sz w:val="24"/>
          <w:szCs w:val="24"/>
        </w:rPr>
      </w:pPr>
      <w:r>
        <w:rPr>
          <w:i/>
          <w:sz w:val="24"/>
          <w:szCs w:val="24"/>
        </w:rPr>
        <w:lastRenderedPageBreak/>
        <w:t>How is “dropouts” defined?</w:t>
      </w:r>
      <w:r>
        <w:rPr>
          <w:i/>
          <w:sz w:val="24"/>
        </w:rPr>
        <w:t xml:space="preserve">  </w:t>
      </w:r>
      <w:r>
        <w:rPr>
          <w:sz w:val="24"/>
        </w:rPr>
        <w:t xml:space="preserve">The term used for students, who, </w:t>
      </w:r>
      <w:r w:rsidRPr="00B06DDA">
        <w:rPr>
          <w:szCs w:val="22"/>
        </w:rPr>
        <w:t xml:space="preserve">(1) </w:t>
      </w:r>
      <w:r w:rsidRPr="0072357E">
        <w:t>were enrolled in a school for at least one day</w:t>
      </w:r>
      <w:r w:rsidRPr="00B06DDA">
        <w:rPr>
          <w:szCs w:val="22"/>
        </w:rPr>
        <w:t xml:space="preserve"> during the 2016-17 performance period, (2) were not enrolled at the beginning of the current (2017-18) performance period, (3)</w:t>
      </w:r>
      <w:r w:rsidRPr="0072357E">
        <w:t xml:space="preserve"> who </w:t>
      </w:r>
      <w:r w:rsidRPr="00B06DDA">
        <w:rPr>
          <w:szCs w:val="22"/>
        </w:rPr>
        <w:t>have not graduated from</w:t>
      </w:r>
      <w:r w:rsidRPr="0072357E">
        <w:t xml:space="preserve"> high school </w:t>
      </w:r>
      <w:r w:rsidRPr="00B06DDA">
        <w:rPr>
          <w:szCs w:val="22"/>
        </w:rPr>
        <w:t>or completed a State- or district-approved educational program, and (4) who do not meet any of the following exclusionary conditions:  (a) transfer to another school district, private school or State- or district-approved educational program (including correctional or health facility programs), (b) temporary absence due to suspension or school-excused illness or (c) death</w:t>
      </w:r>
      <w:r w:rsidR="00561C27">
        <w:rPr>
          <w:szCs w:val="22"/>
        </w:rPr>
        <w:t xml:space="preserve">. </w:t>
      </w:r>
      <w:r w:rsidRPr="00B06DDA">
        <w:rPr>
          <w:szCs w:val="22"/>
        </w:rPr>
        <w:t>.</w:t>
      </w:r>
      <w:r>
        <w:rPr>
          <w:sz w:val="24"/>
        </w:rPr>
        <w:t xml:space="preserve">Students who dropped out-of-school prior to the </w:t>
      </w:r>
      <w:r w:rsidRPr="00576B5B">
        <w:rPr>
          <w:sz w:val="24"/>
        </w:rPr>
        <w:t>20</w:t>
      </w:r>
      <w:r>
        <w:rPr>
          <w:sz w:val="24"/>
        </w:rPr>
        <w:t xml:space="preserve">16-17 performance </w:t>
      </w:r>
      <w:proofErr w:type="gramStart"/>
      <w:r>
        <w:rPr>
          <w:sz w:val="24"/>
        </w:rPr>
        <w:t>period</w:t>
      </w:r>
      <w:proofErr w:type="gramEnd"/>
      <w:r>
        <w:rPr>
          <w:sz w:val="24"/>
        </w:rPr>
        <w:t xml:space="preserve"> should not be reported in this item. </w:t>
      </w:r>
    </w:p>
    <w:p w14:paraId="0500F5D6" w14:textId="77777777" w:rsidR="000E25E0" w:rsidRDefault="000E25E0">
      <w:pPr>
        <w:pStyle w:val="BodyText3"/>
        <w:spacing w:line="240" w:lineRule="auto"/>
        <w:jc w:val="left"/>
        <w:rPr>
          <w:b/>
          <w:sz w:val="24"/>
          <w:szCs w:val="24"/>
        </w:rPr>
      </w:pPr>
    </w:p>
    <w:p w14:paraId="10E3D189" w14:textId="77777777" w:rsidR="00646E38" w:rsidRPr="004118A7" w:rsidRDefault="00646E38" w:rsidP="00247656">
      <w:pPr>
        <w:pStyle w:val="Heading5"/>
        <w:rPr>
          <w:sz w:val="28"/>
          <w:szCs w:val="28"/>
        </w:rPr>
      </w:pPr>
      <w:r w:rsidRPr="004118A7">
        <w:rPr>
          <w:sz w:val="28"/>
          <w:szCs w:val="28"/>
        </w:rPr>
        <w:t>2.3.2.</w:t>
      </w:r>
      <w:r w:rsidR="00876CD4" w:rsidRPr="004118A7">
        <w:rPr>
          <w:sz w:val="28"/>
          <w:szCs w:val="28"/>
        </w:rPr>
        <w:t>8</w:t>
      </w:r>
      <w:r w:rsidR="00E10B50" w:rsidRPr="004118A7">
        <w:rPr>
          <w:sz w:val="28"/>
          <w:szCs w:val="28"/>
        </w:rPr>
        <w:t>.2</w:t>
      </w:r>
      <w:r w:rsidRPr="004118A7">
        <w:rPr>
          <w:sz w:val="28"/>
          <w:szCs w:val="28"/>
        </w:rPr>
        <w:tab/>
      </w:r>
      <w:r w:rsidR="00464E05" w:rsidRPr="004118A7">
        <w:rPr>
          <w:sz w:val="28"/>
          <w:szCs w:val="28"/>
        </w:rPr>
        <w:t>HSED (High School Equivalency Diploma)</w:t>
      </w:r>
    </w:p>
    <w:p w14:paraId="0EEA307E" w14:textId="77777777" w:rsidR="00646E38" w:rsidRDefault="00646E38">
      <w:pPr>
        <w:pStyle w:val="Header"/>
        <w:tabs>
          <w:tab w:val="clear" w:pos="4320"/>
          <w:tab w:val="clear" w:pos="8640"/>
        </w:tabs>
        <w:spacing w:line="240" w:lineRule="auto"/>
        <w:jc w:val="left"/>
        <w:rPr>
          <w:rFonts w:ascii="Arial" w:hAnsi="Arial" w:cs="Arial"/>
          <w:sz w:val="24"/>
          <w:szCs w:val="24"/>
        </w:rPr>
      </w:pPr>
    </w:p>
    <w:p w14:paraId="4952FC55" w14:textId="77777777" w:rsidR="00646E38" w:rsidRDefault="00646E38">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total </w:t>
      </w:r>
      <w:r>
        <w:rPr>
          <w:rFonts w:ascii="Arial" w:hAnsi="Arial" w:cs="Arial"/>
          <w:sz w:val="24"/>
          <w:szCs w:val="24"/>
          <w:u w:val="single"/>
        </w:rPr>
        <w:t>unduplicated</w:t>
      </w:r>
      <w:r>
        <w:rPr>
          <w:rFonts w:ascii="Arial" w:hAnsi="Arial" w:cs="Arial"/>
          <w:sz w:val="24"/>
          <w:szCs w:val="24"/>
        </w:rPr>
        <w:t xml:space="preserve"> number of </w:t>
      </w:r>
      <w:r>
        <w:rPr>
          <w:rFonts w:ascii="Arial" w:hAnsi="Arial" w:cs="Arial"/>
          <w:b/>
          <w:sz w:val="24"/>
          <w:szCs w:val="24"/>
        </w:rPr>
        <w:t>eligible</w:t>
      </w:r>
      <w:r>
        <w:rPr>
          <w:rFonts w:ascii="Arial" w:hAnsi="Arial" w:cs="Arial"/>
          <w:sz w:val="24"/>
          <w:szCs w:val="24"/>
        </w:rPr>
        <w:t xml:space="preserve"> migrant students who obtained a </w:t>
      </w:r>
      <w:r w:rsidR="00464E05">
        <w:rPr>
          <w:rFonts w:ascii="Arial" w:hAnsi="Arial" w:cs="Arial"/>
          <w:sz w:val="24"/>
          <w:szCs w:val="24"/>
        </w:rPr>
        <w:t>High School Equivalency Diploma (HSED)</w:t>
      </w:r>
      <w:r>
        <w:rPr>
          <w:rFonts w:ascii="Arial" w:hAnsi="Arial" w:cs="Arial"/>
          <w:sz w:val="24"/>
          <w:szCs w:val="24"/>
        </w:rPr>
        <w:t xml:space="preserve"> </w:t>
      </w:r>
      <w:r w:rsidR="00464E05">
        <w:rPr>
          <w:rFonts w:ascii="Arial" w:hAnsi="Arial" w:cs="Arial"/>
          <w:sz w:val="24"/>
          <w:szCs w:val="24"/>
        </w:rPr>
        <w:t xml:space="preserve">by passing a high school equivalency test that your state accepts (e.g. GED, </w:t>
      </w:r>
      <w:proofErr w:type="spellStart"/>
      <w:r w:rsidR="00464E05">
        <w:rPr>
          <w:rFonts w:ascii="Arial" w:hAnsi="Arial" w:cs="Arial"/>
          <w:sz w:val="24"/>
          <w:szCs w:val="24"/>
        </w:rPr>
        <w:t>HiSET</w:t>
      </w:r>
      <w:proofErr w:type="spellEnd"/>
      <w:r w:rsidR="00464E05">
        <w:rPr>
          <w:rFonts w:ascii="Arial" w:hAnsi="Arial" w:cs="Arial"/>
          <w:sz w:val="24"/>
          <w:szCs w:val="24"/>
        </w:rPr>
        <w:t xml:space="preserve">, </w:t>
      </w:r>
      <w:proofErr w:type="gramStart"/>
      <w:r w:rsidR="00464E05">
        <w:rPr>
          <w:rFonts w:ascii="Arial" w:hAnsi="Arial" w:cs="Arial"/>
          <w:sz w:val="24"/>
          <w:szCs w:val="24"/>
        </w:rPr>
        <w:t>TASC</w:t>
      </w:r>
      <w:proofErr w:type="gramEnd"/>
      <w:r w:rsidR="00464E05">
        <w:rPr>
          <w:rFonts w:ascii="Arial" w:hAnsi="Arial" w:cs="Arial"/>
          <w:sz w:val="24"/>
          <w:szCs w:val="24"/>
        </w:rPr>
        <w:t>)</w:t>
      </w:r>
      <w:r>
        <w:rPr>
          <w:rFonts w:ascii="Arial" w:hAnsi="Arial" w:cs="Arial"/>
          <w:sz w:val="24"/>
          <w:szCs w:val="24"/>
        </w:rPr>
        <w:t>.</w:t>
      </w:r>
    </w:p>
    <w:p w14:paraId="0FA72951" w14:textId="77777777" w:rsidR="00646E38" w:rsidRDefault="00646E38">
      <w:pPr>
        <w:pStyle w:val="BodyText3"/>
        <w:spacing w:line="240" w:lineRule="auto"/>
        <w:jc w:val="left"/>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2260"/>
      </w:tblGrid>
      <w:tr w:rsidR="008A3F72" w:rsidRPr="009F0C44" w14:paraId="17743B0A" w14:textId="77777777" w:rsidTr="00AD34AA">
        <w:tc>
          <w:tcPr>
            <w:tcW w:w="4592" w:type="dxa"/>
          </w:tcPr>
          <w:p w14:paraId="1AE8B323" w14:textId="77777777" w:rsidR="008A3F72" w:rsidRPr="009F0C44" w:rsidRDefault="008A3F72" w:rsidP="00464E05">
            <w:pPr>
              <w:pStyle w:val="BodyText3"/>
              <w:spacing w:line="240" w:lineRule="auto"/>
              <w:jc w:val="left"/>
              <w:rPr>
                <w:b/>
                <w:szCs w:val="22"/>
              </w:rPr>
            </w:pPr>
            <w:r>
              <w:rPr>
                <w:b/>
                <w:szCs w:val="22"/>
              </w:rPr>
              <w:t>Obtain HSED</w:t>
            </w:r>
          </w:p>
        </w:tc>
        <w:tc>
          <w:tcPr>
            <w:tcW w:w="2260" w:type="dxa"/>
          </w:tcPr>
          <w:p w14:paraId="6C2D0DB8" w14:textId="77777777" w:rsidR="008A3F72" w:rsidRPr="009F0C44" w:rsidRDefault="008A3F72" w:rsidP="008A3F72">
            <w:pPr>
              <w:pStyle w:val="BodyText3"/>
              <w:spacing w:line="240" w:lineRule="auto"/>
              <w:jc w:val="center"/>
              <w:rPr>
                <w:szCs w:val="22"/>
              </w:rPr>
            </w:pPr>
            <w:r>
              <w:rPr>
                <w:szCs w:val="22"/>
              </w:rPr>
              <w:t>#</w:t>
            </w:r>
          </w:p>
        </w:tc>
      </w:tr>
      <w:tr w:rsidR="00646E38" w:rsidRPr="009F0C44" w14:paraId="7814F9CE" w14:textId="77777777" w:rsidTr="00AD34AA">
        <w:tc>
          <w:tcPr>
            <w:tcW w:w="4592" w:type="dxa"/>
          </w:tcPr>
          <w:p w14:paraId="6109B763" w14:textId="77777777" w:rsidR="00646E38" w:rsidRPr="002620A4" w:rsidRDefault="00646E38" w:rsidP="00464E05">
            <w:pPr>
              <w:pStyle w:val="BodyText3"/>
              <w:spacing w:line="240" w:lineRule="auto"/>
              <w:jc w:val="left"/>
              <w:rPr>
                <w:szCs w:val="22"/>
              </w:rPr>
            </w:pPr>
            <w:r w:rsidRPr="002620A4">
              <w:rPr>
                <w:szCs w:val="22"/>
              </w:rPr>
              <w:t xml:space="preserve">Obtained a </w:t>
            </w:r>
            <w:r w:rsidR="00464E05" w:rsidRPr="002620A4">
              <w:rPr>
                <w:szCs w:val="22"/>
              </w:rPr>
              <w:t xml:space="preserve">HSED </w:t>
            </w:r>
            <w:r w:rsidRPr="002620A4">
              <w:rPr>
                <w:szCs w:val="22"/>
              </w:rPr>
              <w:t xml:space="preserve">in your </w:t>
            </w:r>
            <w:r w:rsidR="008F36AA" w:rsidRPr="002620A4">
              <w:rPr>
                <w:szCs w:val="22"/>
              </w:rPr>
              <w:t>S</w:t>
            </w:r>
            <w:r w:rsidRPr="002620A4">
              <w:rPr>
                <w:szCs w:val="22"/>
              </w:rPr>
              <w:t>tate</w:t>
            </w:r>
            <w:r w:rsidR="008F36AA" w:rsidRPr="002620A4">
              <w:rPr>
                <w:szCs w:val="22"/>
              </w:rPr>
              <w:t xml:space="preserve"> During the Performance Period</w:t>
            </w:r>
          </w:p>
        </w:tc>
        <w:tc>
          <w:tcPr>
            <w:tcW w:w="2260" w:type="dxa"/>
          </w:tcPr>
          <w:p w14:paraId="4CCD391D" w14:textId="77777777" w:rsidR="00646E38" w:rsidRPr="009F0C44" w:rsidRDefault="00646E38">
            <w:pPr>
              <w:pStyle w:val="BodyText3"/>
              <w:spacing w:line="240" w:lineRule="auto"/>
              <w:jc w:val="left"/>
              <w:rPr>
                <w:szCs w:val="22"/>
              </w:rPr>
            </w:pPr>
          </w:p>
        </w:tc>
      </w:tr>
    </w:tbl>
    <w:p w14:paraId="57C03FBB" w14:textId="77777777" w:rsidR="00646E38" w:rsidRDefault="00646E38">
      <w:pPr>
        <w:pStyle w:val="BodyText3"/>
        <w:spacing w:line="240" w:lineRule="auto"/>
        <w:jc w:val="left"/>
        <w:rPr>
          <w:b/>
          <w:sz w:val="24"/>
          <w:szCs w:val="24"/>
        </w:rPr>
      </w:pPr>
    </w:p>
    <w:p w14:paraId="0559D85B" w14:textId="77777777" w:rsidR="00646E38" w:rsidRDefault="00646E38">
      <w:pPr>
        <w:pStyle w:val="BodyText3"/>
        <w:spacing w:line="240" w:lineRule="auto"/>
        <w:jc w:val="left"/>
        <w:rPr>
          <w:sz w:val="24"/>
          <w:szCs w:val="24"/>
        </w:rPr>
      </w:pPr>
    </w:p>
    <w:p w14:paraId="62CDD25B" w14:textId="77777777" w:rsidR="00646E38" w:rsidRPr="004118A7" w:rsidRDefault="00646E38" w:rsidP="00247656">
      <w:pPr>
        <w:pStyle w:val="Heading3"/>
        <w:rPr>
          <w:sz w:val="28"/>
          <w:szCs w:val="28"/>
        </w:rPr>
      </w:pPr>
      <w:bookmarkStart w:id="64" w:name="_Toc174950409"/>
      <w:bookmarkStart w:id="65" w:name="_Toc174950767"/>
      <w:bookmarkStart w:id="66" w:name="_Toc489950448"/>
      <w:r w:rsidRPr="004118A7">
        <w:rPr>
          <w:sz w:val="28"/>
          <w:szCs w:val="28"/>
        </w:rPr>
        <w:t>2.3.3</w:t>
      </w:r>
      <w:r w:rsidRPr="004118A7">
        <w:rPr>
          <w:sz w:val="28"/>
          <w:szCs w:val="28"/>
        </w:rPr>
        <w:tab/>
      </w:r>
      <w:r w:rsidR="00247656" w:rsidRPr="004118A7">
        <w:rPr>
          <w:sz w:val="28"/>
          <w:szCs w:val="28"/>
        </w:rPr>
        <w:t xml:space="preserve"> </w:t>
      </w:r>
      <w:r w:rsidR="0019795C" w:rsidRPr="004118A7">
        <w:rPr>
          <w:sz w:val="28"/>
          <w:szCs w:val="28"/>
        </w:rPr>
        <w:t>Services for Eligible Migrant Children</w:t>
      </w:r>
      <w:bookmarkEnd w:id="64"/>
      <w:bookmarkEnd w:id="65"/>
      <w:bookmarkEnd w:id="66"/>
      <w:r w:rsidR="00F05521" w:rsidRPr="004118A7">
        <w:rPr>
          <w:sz w:val="28"/>
          <w:szCs w:val="28"/>
        </w:rPr>
        <w:t xml:space="preserve"> </w:t>
      </w:r>
    </w:p>
    <w:p w14:paraId="0D0BC8D9" w14:textId="77777777" w:rsidR="00646E38" w:rsidRDefault="00646E38">
      <w:pPr>
        <w:pStyle w:val="Header"/>
        <w:tabs>
          <w:tab w:val="clear" w:pos="4320"/>
          <w:tab w:val="clear" w:pos="8640"/>
        </w:tabs>
        <w:spacing w:line="240" w:lineRule="auto"/>
        <w:jc w:val="left"/>
        <w:rPr>
          <w:rFonts w:ascii="Arial" w:hAnsi="Arial" w:cs="Arial"/>
          <w:sz w:val="24"/>
          <w:szCs w:val="24"/>
        </w:rPr>
      </w:pPr>
    </w:p>
    <w:p w14:paraId="1824F3DE" w14:textId="77777777" w:rsidR="00646E38" w:rsidRDefault="00646E38">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The following questions collect data about </w:t>
      </w:r>
      <w:r w:rsidR="00180865">
        <w:rPr>
          <w:rFonts w:ascii="Arial" w:hAnsi="Arial" w:cs="Arial"/>
          <w:sz w:val="24"/>
          <w:szCs w:val="24"/>
        </w:rPr>
        <w:t xml:space="preserve">MEP services provided to </w:t>
      </w:r>
      <w:r w:rsidR="008F36AA">
        <w:rPr>
          <w:rFonts w:ascii="Arial" w:hAnsi="Arial" w:cs="Arial"/>
          <w:sz w:val="24"/>
          <w:szCs w:val="24"/>
        </w:rPr>
        <w:t xml:space="preserve">eligible </w:t>
      </w:r>
      <w:r>
        <w:rPr>
          <w:rFonts w:ascii="Arial" w:hAnsi="Arial" w:cs="Arial"/>
          <w:sz w:val="24"/>
          <w:szCs w:val="24"/>
        </w:rPr>
        <w:t xml:space="preserve">migrant </w:t>
      </w:r>
      <w:r w:rsidR="00180865">
        <w:rPr>
          <w:rFonts w:ascii="Arial" w:hAnsi="Arial" w:cs="Arial"/>
          <w:sz w:val="24"/>
          <w:szCs w:val="24"/>
        </w:rPr>
        <w:t>children</w:t>
      </w:r>
      <w:r>
        <w:rPr>
          <w:rFonts w:ascii="Arial" w:hAnsi="Arial" w:cs="Arial"/>
          <w:sz w:val="24"/>
          <w:szCs w:val="24"/>
        </w:rPr>
        <w:t xml:space="preserve"> during the </w:t>
      </w:r>
      <w:r w:rsidR="007B2A41">
        <w:rPr>
          <w:rFonts w:ascii="Arial" w:hAnsi="Arial" w:cs="Arial"/>
          <w:sz w:val="24"/>
          <w:szCs w:val="24"/>
        </w:rPr>
        <w:t>performance period</w:t>
      </w:r>
      <w:r>
        <w:rPr>
          <w:rFonts w:ascii="Arial" w:hAnsi="Arial" w:cs="Arial"/>
          <w:sz w:val="24"/>
          <w:szCs w:val="24"/>
        </w:rPr>
        <w:t>.</w:t>
      </w:r>
    </w:p>
    <w:p w14:paraId="5CAC469E" w14:textId="77777777" w:rsidR="00646E38" w:rsidRDefault="00646E38">
      <w:pPr>
        <w:pStyle w:val="BodyText3"/>
        <w:spacing w:line="240" w:lineRule="auto"/>
        <w:jc w:val="left"/>
        <w:rPr>
          <w:b/>
          <w:sz w:val="24"/>
          <w:szCs w:val="24"/>
        </w:rPr>
      </w:pPr>
    </w:p>
    <w:p w14:paraId="581DF35D" w14:textId="77777777" w:rsidR="00646E38" w:rsidRDefault="008F36AA">
      <w:pPr>
        <w:pStyle w:val="BodyText3"/>
        <w:spacing w:line="240" w:lineRule="auto"/>
        <w:jc w:val="left"/>
        <w:rPr>
          <w:spacing w:val="-5"/>
          <w:sz w:val="24"/>
          <w:szCs w:val="24"/>
        </w:rPr>
      </w:pPr>
      <w:r>
        <w:rPr>
          <w:spacing w:val="-5"/>
          <w:sz w:val="24"/>
          <w:szCs w:val="24"/>
        </w:rPr>
        <w:t>Eligible migrant children who are served i</w:t>
      </w:r>
      <w:r w:rsidR="00646E38">
        <w:rPr>
          <w:spacing w:val="-5"/>
          <w:sz w:val="24"/>
          <w:szCs w:val="24"/>
        </w:rPr>
        <w:t>nclude:</w:t>
      </w:r>
    </w:p>
    <w:p w14:paraId="100E1A12" w14:textId="77777777" w:rsidR="00646E38" w:rsidRDefault="00646E38">
      <w:pPr>
        <w:pStyle w:val="BodyText3"/>
        <w:spacing w:line="240" w:lineRule="auto"/>
        <w:jc w:val="left"/>
        <w:rPr>
          <w:spacing w:val="-5"/>
          <w:sz w:val="24"/>
          <w:szCs w:val="24"/>
        </w:rPr>
      </w:pPr>
    </w:p>
    <w:p w14:paraId="080ACB81" w14:textId="77777777" w:rsidR="005A7DA3" w:rsidRDefault="005A7DA3" w:rsidP="005A7DA3">
      <w:pPr>
        <w:pStyle w:val="BodyText3"/>
        <w:numPr>
          <w:ilvl w:val="0"/>
          <w:numId w:val="6"/>
        </w:numPr>
        <w:spacing w:line="240" w:lineRule="auto"/>
        <w:jc w:val="left"/>
        <w:rPr>
          <w:sz w:val="24"/>
          <w:szCs w:val="24"/>
        </w:rPr>
      </w:pPr>
      <w:r>
        <w:rPr>
          <w:spacing w:val="-5"/>
          <w:sz w:val="24"/>
          <w:szCs w:val="24"/>
        </w:rPr>
        <w:t>Migrant children who</w:t>
      </w:r>
      <w:r>
        <w:rPr>
          <w:sz w:val="24"/>
          <w:szCs w:val="24"/>
        </w:rPr>
        <w:t xml:space="preserve"> were eligible for and received instructional or support services funded in whole or in part with MEP funds.  </w:t>
      </w:r>
    </w:p>
    <w:p w14:paraId="212DD8B9" w14:textId="77777777" w:rsidR="005A7DA3" w:rsidRDefault="005A7DA3" w:rsidP="005A7DA3">
      <w:pPr>
        <w:pStyle w:val="BodyText3"/>
        <w:numPr>
          <w:ilvl w:val="0"/>
          <w:numId w:val="6"/>
        </w:numPr>
        <w:spacing w:line="240" w:lineRule="auto"/>
        <w:jc w:val="left"/>
        <w:rPr>
          <w:sz w:val="24"/>
          <w:szCs w:val="24"/>
        </w:rPr>
      </w:pPr>
      <w:r>
        <w:rPr>
          <w:sz w:val="24"/>
          <w:szCs w:val="24"/>
        </w:rPr>
        <w:t>Children who continued to receive MEP-funded services during the term their eligibility ended.</w:t>
      </w:r>
    </w:p>
    <w:p w14:paraId="76E00845" w14:textId="77777777" w:rsidR="005A7DA3" w:rsidRDefault="005A7DA3" w:rsidP="005A7DA3">
      <w:pPr>
        <w:pStyle w:val="BodyText3"/>
        <w:numPr>
          <w:ilvl w:val="0"/>
          <w:numId w:val="6"/>
        </w:numPr>
        <w:spacing w:line="240" w:lineRule="auto"/>
        <w:jc w:val="left"/>
        <w:rPr>
          <w:sz w:val="24"/>
          <w:szCs w:val="24"/>
        </w:rPr>
      </w:pPr>
      <w:r>
        <w:rPr>
          <w:sz w:val="24"/>
          <w:szCs w:val="24"/>
        </w:rPr>
        <w:t>Migrant</w:t>
      </w:r>
      <w:r w:rsidRPr="00A42428">
        <w:rPr>
          <w:sz w:val="24"/>
          <w:szCs w:val="24"/>
        </w:rPr>
        <w:t xml:space="preserve"> children who are not included in your State’s Category I or Category II child counts because they did not reside in your State for at least one day during the performance period (e.</w:t>
      </w:r>
      <w:r>
        <w:rPr>
          <w:sz w:val="24"/>
          <w:szCs w:val="24"/>
        </w:rPr>
        <w:t>g., interstate collaboration), but who were eligible in another State and received instructional services funded in whole or in part with MEP funds in your State.  If you report such children, p</w:t>
      </w:r>
      <w:r w:rsidRPr="00A42428">
        <w:rPr>
          <w:sz w:val="24"/>
          <w:szCs w:val="24"/>
        </w:rPr>
        <w:t>lease provide an explanatory comment in the comment box</w:t>
      </w:r>
      <w:r>
        <w:rPr>
          <w:sz w:val="24"/>
          <w:szCs w:val="24"/>
        </w:rPr>
        <w:t xml:space="preserve"> for each relevant CSPR question.</w:t>
      </w:r>
    </w:p>
    <w:p w14:paraId="0BAA41D2" w14:textId="77777777" w:rsidR="00646E38" w:rsidRDefault="00646E38">
      <w:pPr>
        <w:pStyle w:val="BodyText3"/>
        <w:spacing w:line="240" w:lineRule="auto"/>
        <w:jc w:val="left"/>
        <w:rPr>
          <w:sz w:val="24"/>
          <w:szCs w:val="24"/>
        </w:rPr>
      </w:pPr>
    </w:p>
    <w:p w14:paraId="1DABC76B" w14:textId="77777777" w:rsidR="00646E38" w:rsidRDefault="00646E38">
      <w:pPr>
        <w:pStyle w:val="BodyText3"/>
        <w:spacing w:line="240" w:lineRule="auto"/>
        <w:jc w:val="left"/>
        <w:rPr>
          <w:sz w:val="24"/>
          <w:szCs w:val="24"/>
        </w:rPr>
      </w:pPr>
      <w:r>
        <w:rPr>
          <w:sz w:val="24"/>
          <w:szCs w:val="24"/>
        </w:rPr>
        <w:t xml:space="preserve">Do </w:t>
      </w:r>
      <w:r>
        <w:rPr>
          <w:sz w:val="24"/>
          <w:szCs w:val="24"/>
          <w:u w:val="single"/>
        </w:rPr>
        <w:t>not</w:t>
      </w:r>
      <w:r>
        <w:rPr>
          <w:sz w:val="24"/>
          <w:szCs w:val="24"/>
        </w:rPr>
        <w:t xml:space="preserve"> include:</w:t>
      </w:r>
    </w:p>
    <w:p w14:paraId="620E1B33" w14:textId="77777777" w:rsidR="0077547A" w:rsidRDefault="00646E38">
      <w:pPr>
        <w:pStyle w:val="BodyText3"/>
        <w:numPr>
          <w:ilvl w:val="0"/>
          <w:numId w:val="7"/>
        </w:numPr>
        <w:spacing w:line="240" w:lineRule="auto"/>
        <w:jc w:val="left"/>
        <w:rPr>
          <w:sz w:val="24"/>
          <w:szCs w:val="24"/>
        </w:rPr>
      </w:pPr>
      <w:r>
        <w:rPr>
          <w:sz w:val="24"/>
          <w:szCs w:val="24"/>
        </w:rPr>
        <w:t>Children who were served through a Title I</w:t>
      </w:r>
      <w:r>
        <w:rPr>
          <w:b/>
          <w:sz w:val="24"/>
          <w:szCs w:val="24"/>
        </w:rPr>
        <w:t xml:space="preserve"> </w:t>
      </w:r>
      <w:r w:rsidR="00180865">
        <w:rPr>
          <w:b/>
          <w:sz w:val="24"/>
          <w:szCs w:val="24"/>
        </w:rPr>
        <w:t>School</w:t>
      </w:r>
      <w:r w:rsidR="0077547A">
        <w:rPr>
          <w:b/>
          <w:sz w:val="24"/>
          <w:szCs w:val="24"/>
        </w:rPr>
        <w:t>w</w:t>
      </w:r>
      <w:r w:rsidR="00180865">
        <w:rPr>
          <w:b/>
          <w:sz w:val="24"/>
          <w:szCs w:val="24"/>
        </w:rPr>
        <w:t>ide Program (</w:t>
      </w:r>
      <w:r>
        <w:rPr>
          <w:sz w:val="24"/>
          <w:szCs w:val="24"/>
        </w:rPr>
        <w:t>SWP</w:t>
      </w:r>
      <w:r w:rsidR="00180865">
        <w:rPr>
          <w:sz w:val="24"/>
          <w:szCs w:val="24"/>
        </w:rPr>
        <w:t>)</w:t>
      </w:r>
      <w:r>
        <w:rPr>
          <w:sz w:val="24"/>
          <w:szCs w:val="24"/>
        </w:rPr>
        <w:t xml:space="preserve"> where MEP funds </w:t>
      </w:r>
      <w:r>
        <w:rPr>
          <w:sz w:val="24"/>
          <w:szCs w:val="24"/>
          <w:u w:val="single"/>
        </w:rPr>
        <w:t xml:space="preserve">were </w:t>
      </w:r>
      <w:r>
        <w:rPr>
          <w:sz w:val="24"/>
          <w:szCs w:val="24"/>
        </w:rPr>
        <w:t>consolidated with those of other programs.</w:t>
      </w:r>
    </w:p>
    <w:p w14:paraId="523670BB" w14:textId="77777777" w:rsidR="00646E38" w:rsidRDefault="0077547A">
      <w:pPr>
        <w:pStyle w:val="BodyText3"/>
        <w:numPr>
          <w:ilvl w:val="0"/>
          <w:numId w:val="7"/>
        </w:numPr>
        <w:spacing w:line="240" w:lineRule="auto"/>
        <w:jc w:val="left"/>
        <w:rPr>
          <w:sz w:val="24"/>
          <w:szCs w:val="24"/>
        </w:rPr>
      </w:pPr>
      <w:r>
        <w:rPr>
          <w:sz w:val="24"/>
          <w:szCs w:val="24"/>
        </w:rPr>
        <w:t>Children who received only referred services (non-MEP funded).</w:t>
      </w:r>
      <w:r w:rsidR="00646E38">
        <w:rPr>
          <w:sz w:val="24"/>
          <w:szCs w:val="24"/>
        </w:rPr>
        <w:t xml:space="preserve"> </w:t>
      </w:r>
    </w:p>
    <w:p w14:paraId="0D8FA3C8" w14:textId="77777777" w:rsidR="0077547A" w:rsidRDefault="0077547A" w:rsidP="0077547A">
      <w:pPr>
        <w:pStyle w:val="BodyText3"/>
        <w:numPr>
          <w:ilvl w:val="0"/>
          <w:numId w:val="7"/>
        </w:numPr>
        <w:spacing w:line="240" w:lineRule="auto"/>
        <w:jc w:val="left"/>
        <w:rPr>
          <w:sz w:val="24"/>
          <w:szCs w:val="24"/>
        </w:rPr>
      </w:pPr>
      <w:r>
        <w:rPr>
          <w:sz w:val="24"/>
          <w:szCs w:val="24"/>
        </w:rPr>
        <w:t xml:space="preserve">Children who were served for one additional school year after their </w:t>
      </w:r>
      <w:r>
        <w:rPr>
          <w:sz w:val="24"/>
          <w:szCs w:val="24"/>
        </w:rPr>
        <w:lastRenderedPageBreak/>
        <w:t>eligibility ended, if comparable services were not available through other programs.</w:t>
      </w:r>
    </w:p>
    <w:p w14:paraId="5A8AEE12" w14:textId="77777777" w:rsidR="0077547A" w:rsidRPr="0077547A" w:rsidRDefault="0077547A" w:rsidP="0077547A">
      <w:pPr>
        <w:pStyle w:val="BodyText3"/>
        <w:numPr>
          <w:ilvl w:val="0"/>
          <w:numId w:val="7"/>
        </w:numPr>
        <w:spacing w:line="240" w:lineRule="auto"/>
        <w:jc w:val="left"/>
        <w:rPr>
          <w:sz w:val="24"/>
          <w:szCs w:val="24"/>
        </w:rPr>
      </w:pPr>
      <w:r>
        <w:rPr>
          <w:sz w:val="24"/>
          <w:szCs w:val="24"/>
        </w:rPr>
        <w:t>Children w</w:t>
      </w:r>
      <w:r w:rsidR="00465B0C">
        <w:rPr>
          <w:sz w:val="24"/>
          <w:szCs w:val="24"/>
        </w:rPr>
        <w:t>h</w:t>
      </w:r>
      <w:r>
        <w:rPr>
          <w:sz w:val="24"/>
          <w:szCs w:val="24"/>
        </w:rPr>
        <w:t>o were in secondary school after their eligibility ended, and served through credit accrual programs until graduation (e.g., children served under the continuation of services authority, Section (1304(e</w:t>
      </w:r>
      <w:proofErr w:type="gramStart"/>
      <w:r>
        <w:rPr>
          <w:sz w:val="24"/>
          <w:szCs w:val="24"/>
        </w:rPr>
        <w:t>)(</w:t>
      </w:r>
      <w:proofErr w:type="gramEnd"/>
      <w:r>
        <w:rPr>
          <w:sz w:val="24"/>
          <w:szCs w:val="24"/>
        </w:rPr>
        <w:t>2-3).</w:t>
      </w:r>
    </w:p>
    <w:p w14:paraId="1EDC0E25" w14:textId="77777777" w:rsidR="00646E38" w:rsidRDefault="00646E38">
      <w:pPr>
        <w:pStyle w:val="BodyText3"/>
        <w:spacing w:line="240" w:lineRule="auto"/>
        <w:jc w:val="left"/>
        <w:rPr>
          <w:b/>
          <w:sz w:val="24"/>
          <w:szCs w:val="24"/>
        </w:rPr>
      </w:pPr>
    </w:p>
    <w:p w14:paraId="7B17609A" w14:textId="77777777" w:rsidR="00180865" w:rsidRDefault="00180865" w:rsidP="00180865">
      <w:pPr>
        <w:spacing w:line="240" w:lineRule="auto"/>
        <w:rPr>
          <w:rFonts w:ascii="Arial Bold" w:hAnsi="Arial Bold"/>
          <w:b/>
          <w:sz w:val="24"/>
        </w:rPr>
      </w:pPr>
      <w:r>
        <w:rPr>
          <w:rFonts w:ascii="Arial Bold" w:hAnsi="Arial Bold"/>
          <w:b/>
          <w:sz w:val="24"/>
        </w:rPr>
        <w:t>FAQ on Services:</w:t>
      </w:r>
    </w:p>
    <w:p w14:paraId="4AE1F8DE" w14:textId="77777777" w:rsidR="00180865" w:rsidRDefault="00180865" w:rsidP="00180865">
      <w:pPr>
        <w:spacing w:line="240" w:lineRule="auto"/>
        <w:jc w:val="left"/>
        <w:rPr>
          <w:rFonts w:ascii="Arial" w:hAnsi="Arial" w:cs="Arial"/>
          <w:sz w:val="24"/>
        </w:rPr>
      </w:pPr>
      <w:r>
        <w:rPr>
          <w:rFonts w:ascii="Arial" w:hAnsi="Arial" w:cs="Arial"/>
          <w:i/>
          <w:sz w:val="24"/>
        </w:rPr>
        <w:t xml:space="preserve">What are services?  </w:t>
      </w:r>
      <w:r>
        <w:rPr>
          <w:rFonts w:ascii="Arial" w:hAnsi="Arial" w:cs="Arial"/>
          <w:sz w:val="24"/>
        </w:rPr>
        <w:t>Services</w:t>
      </w:r>
      <w:r>
        <w:rPr>
          <w:rFonts w:ascii="Arial" w:hAnsi="Arial" w:cs="Arial"/>
          <w:sz w:val="24"/>
        </w:rPr>
        <w:fldChar w:fldCharType="begin"/>
      </w:r>
      <w:r>
        <w:rPr>
          <w:rFonts w:ascii="Arial" w:hAnsi="Arial" w:cs="Arial"/>
          <w:sz w:val="24"/>
        </w:rPr>
        <w:instrText xml:space="preserve"> XE "Services" </w:instrText>
      </w:r>
      <w:r>
        <w:rPr>
          <w:rFonts w:ascii="Arial" w:hAnsi="Arial" w:cs="Arial"/>
          <w:sz w:val="24"/>
        </w:rPr>
        <w:fldChar w:fldCharType="end"/>
      </w:r>
      <w:r>
        <w:rPr>
          <w:rFonts w:ascii="Arial" w:hAnsi="Arial" w:cs="Arial"/>
          <w:sz w:val="24"/>
        </w:rPr>
        <w:t xml:space="preserve"> are a subset of all </w:t>
      </w:r>
      <w:r>
        <w:rPr>
          <w:rFonts w:ascii="Arial" w:hAnsi="Arial" w:cs="Arial"/>
          <w:color w:val="000000"/>
          <w:sz w:val="24"/>
        </w:rPr>
        <w:t>allowable activities</w:t>
      </w:r>
      <w:r>
        <w:rPr>
          <w:rFonts w:ascii="Arial" w:hAnsi="Arial" w:cs="Arial"/>
          <w:sz w:val="24"/>
        </w:rPr>
        <w:t xml:space="preserve"> that the MEP </w:t>
      </w:r>
      <w:r>
        <w:rPr>
          <w:rFonts w:ascii="Arial" w:hAnsi="Arial" w:cs="Arial"/>
          <w:color w:val="000000"/>
          <w:sz w:val="24"/>
        </w:rPr>
        <w:t>can provide</w:t>
      </w:r>
      <w:r>
        <w:rPr>
          <w:rFonts w:ascii="Arial" w:hAnsi="Arial" w:cs="Arial"/>
          <w:sz w:val="24"/>
        </w:rPr>
        <w:t xml:space="preserve"> through its programs and projects.  “Services” are those educational or educationally related activities that: (1) directly benefit a migrant child; (2) address a need of a migrant child consistent with the SEA’s comprehensive needs</w:t>
      </w:r>
      <w:r>
        <w:rPr>
          <w:rFonts w:ascii="Arial" w:hAnsi="Arial" w:cs="Arial"/>
          <w:sz w:val="24"/>
        </w:rPr>
        <w:fldChar w:fldCharType="begin"/>
      </w:r>
      <w:r>
        <w:rPr>
          <w:rFonts w:ascii="Arial" w:hAnsi="Arial" w:cs="Arial"/>
          <w:sz w:val="24"/>
        </w:rPr>
        <w:instrText xml:space="preserve"> XE "Needs" </w:instrText>
      </w:r>
      <w:r>
        <w:rPr>
          <w:rFonts w:ascii="Arial" w:hAnsi="Arial" w:cs="Arial"/>
          <w:sz w:val="24"/>
        </w:rPr>
        <w:fldChar w:fldCharType="end"/>
      </w:r>
      <w:r>
        <w:rPr>
          <w:rFonts w:ascii="Arial" w:hAnsi="Arial" w:cs="Arial"/>
          <w:sz w:val="24"/>
        </w:rPr>
        <w:t xml:space="preserve"> assessment</w:t>
      </w:r>
      <w:r>
        <w:rPr>
          <w:rFonts w:ascii="Arial" w:hAnsi="Arial" w:cs="Arial"/>
          <w:sz w:val="24"/>
        </w:rPr>
        <w:fldChar w:fldCharType="begin"/>
      </w:r>
      <w:r>
        <w:rPr>
          <w:rFonts w:ascii="Arial" w:hAnsi="Arial" w:cs="Arial"/>
          <w:sz w:val="24"/>
        </w:rPr>
        <w:instrText xml:space="preserve"> XE "Comprehensive Needs Assessment"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 XE "Needs Assessment"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 XE "Assessment" </w:instrText>
      </w:r>
      <w:r>
        <w:rPr>
          <w:rFonts w:ascii="Arial" w:hAnsi="Arial" w:cs="Arial"/>
          <w:sz w:val="24"/>
        </w:rPr>
        <w:fldChar w:fldCharType="end"/>
      </w:r>
      <w:r>
        <w:rPr>
          <w:rFonts w:ascii="Arial" w:hAnsi="Arial" w:cs="Arial"/>
          <w:sz w:val="24"/>
        </w:rPr>
        <w:t xml:space="preserve"> and service delivery plan</w:t>
      </w:r>
      <w:r>
        <w:rPr>
          <w:rFonts w:ascii="Arial" w:hAnsi="Arial" w:cs="Arial"/>
          <w:sz w:val="24"/>
        </w:rPr>
        <w:fldChar w:fldCharType="begin"/>
      </w:r>
      <w:r>
        <w:rPr>
          <w:rFonts w:ascii="Arial" w:hAnsi="Arial" w:cs="Arial"/>
          <w:sz w:val="24"/>
        </w:rPr>
        <w:instrText xml:space="preserve"> XE "Service Delivery Plan" </w:instrText>
      </w:r>
      <w:r>
        <w:rPr>
          <w:rFonts w:ascii="Arial" w:hAnsi="Arial" w:cs="Arial"/>
          <w:sz w:val="24"/>
        </w:rPr>
        <w:fldChar w:fldCharType="end"/>
      </w:r>
      <w:r>
        <w:rPr>
          <w:rFonts w:ascii="Arial" w:hAnsi="Arial" w:cs="Arial"/>
          <w:sz w:val="24"/>
        </w:rPr>
        <w:t>; (3) are grounded in scientifically based research or, in the case of support services</w:t>
      </w:r>
      <w:r>
        <w:rPr>
          <w:rFonts w:ascii="Arial" w:hAnsi="Arial" w:cs="Arial"/>
          <w:sz w:val="24"/>
        </w:rPr>
        <w:fldChar w:fldCharType="begin"/>
      </w:r>
      <w:r>
        <w:rPr>
          <w:rFonts w:ascii="Arial" w:hAnsi="Arial" w:cs="Arial"/>
          <w:sz w:val="24"/>
        </w:rPr>
        <w:instrText xml:space="preserve"> XE "Support Services" </w:instrText>
      </w:r>
      <w:r>
        <w:rPr>
          <w:rFonts w:ascii="Arial" w:hAnsi="Arial" w:cs="Arial"/>
          <w:sz w:val="24"/>
        </w:rPr>
        <w:fldChar w:fldCharType="end"/>
      </w:r>
      <w:r>
        <w:rPr>
          <w:rFonts w:ascii="Arial" w:hAnsi="Arial" w:cs="Arial"/>
          <w:sz w:val="24"/>
        </w:rPr>
        <w:t>, are a generally accepted practice; and (4) are designed to enable the program to meet its measurable outcomes</w:t>
      </w:r>
      <w:r>
        <w:rPr>
          <w:rFonts w:ascii="Arial" w:hAnsi="Arial" w:cs="Arial"/>
          <w:sz w:val="24"/>
        </w:rPr>
        <w:fldChar w:fldCharType="begin"/>
      </w:r>
      <w:r>
        <w:rPr>
          <w:rFonts w:ascii="Arial" w:hAnsi="Arial" w:cs="Arial"/>
          <w:sz w:val="24"/>
        </w:rPr>
        <w:instrText xml:space="preserve"> XE "Measurable Outcomes" </w:instrText>
      </w:r>
      <w:r>
        <w:rPr>
          <w:rFonts w:ascii="Arial" w:hAnsi="Arial" w:cs="Arial"/>
          <w:sz w:val="24"/>
        </w:rPr>
        <w:fldChar w:fldCharType="end"/>
      </w:r>
      <w:r>
        <w:rPr>
          <w:rFonts w:ascii="Arial" w:hAnsi="Arial" w:cs="Arial"/>
          <w:sz w:val="24"/>
        </w:rPr>
        <w:t xml:space="preserve"> and contribute to the achievement</w:t>
      </w:r>
      <w:r>
        <w:rPr>
          <w:rFonts w:ascii="Arial" w:hAnsi="Arial" w:cs="Arial"/>
          <w:sz w:val="24"/>
        </w:rPr>
        <w:fldChar w:fldCharType="begin"/>
      </w:r>
      <w:r>
        <w:rPr>
          <w:rFonts w:ascii="Arial" w:hAnsi="Arial" w:cs="Arial"/>
          <w:sz w:val="24"/>
        </w:rPr>
        <w:instrText xml:space="preserve"> XE "Achievement" </w:instrText>
      </w:r>
      <w:r>
        <w:rPr>
          <w:rFonts w:ascii="Arial" w:hAnsi="Arial" w:cs="Arial"/>
          <w:sz w:val="24"/>
        </w:rPr>
        <w:fldChar w:fldCharType="end"/>
      </w:r>
      <w:r>
        <w:rPr>
          <w:rFonts w:ascii="Arial" w:hAnsi="Arial" w:cs="Arial"/>
          <w:sz w:val="24"/>
        </w:rPr>
        <w:t xml:space="preserve"> of the State’s performance targets</w:t>
      </w:r>
      <w:r w:rsidR="00C213A0">
        <w:rPr>
          <w:rFonts w:ascii="Arial" w:hAnsi="Arial" w:cs="Arial"/>
          <w:sz w:val="24"/>
        </w:rPr>
        <w:t>/annual measurable objectives</w:t>
      </w:r>
      <w:r>
        <w:rPr>
          <w:rFonts w:ascii="Arial" w:hAnsi="Arial" w:cs="Arial"/>
          <w:sz w:val="24"/>
        </w:rPr>
        <w:fldChar w:fldCharType="begin"/>
      </w:r>
      <w:r>
        <w:rPr>
          <w:rFonts w:ascii="Arial" w:hAnsi="Arial" w:cs="Arial"/>
          <w:sz w:val="24"/>
        </w:rPr>
        <w:instrText xml:space="preserve"> XE "Performance Targets" </w:instrText>
      </w:r>
      <w:r>
        <w:rPr>
          <w:rFonts w:ascii="Arial" w:hAnsi="Arial" w:cs="Arial"/>
          <w:sz w:val="24"/>
        </w:rPr>
        <w:fldChar w:fldCharType="end"/>
      </w:r>
      <w:r>
        <w:rPr>
          <w:rFonts w:ascii="Arial" w:hAnsi="Arial" w:cs="Arial"/>
          <w:sz w:val="24"/>
        </w:rPr>
        <w:t>.  Activities related to identification and recruitment</w:t>
      </w:r>
      <w:r>
        <w:rPr>
          <w:rFonts w:ascii="Arial" w:hAnsi="Arial" w:cs="Arial"/>
          <w:sz w:val="24"/>
        </w:rPr>
        <w:fldChar w:fldCharType="begin"/>
      </w:r>
      <w:r>
        <w:rPr>
          <w:rFonts w:ascii="Arial" w:hAnsi="Arial" w:cs="Arial"/>
          <w:sz w:val="24"/>
        </w:rPr>
        <w:instrText xml:space="preserve"> XE "Identification And Recruitment"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 XE "Recruitment" </w:instrText>
      </w:r>
      <w:r>
        <w:rPr>
          <w:rFonts w:ascii="Arial" w:hAnsi="Arial" w:cs="Arial"/>
          <w:sz w:val="24"/>
        </w:rPr>
        <w:fldChar w:fldCharType="end"/>
      </w:r>
      <w:r>
        <w:rPr>
          <w:rFonts w:ascii="Arial" w:hAnsi="Arial" w:cs="Arial"/>
          <w:sz w:val="24"/>
        </w:rPr>
        <w:t xml:space="preserve"> activities, parental involvement</w:t>
      </w:r>
      <w:r>
        <w:rPr>
          <w:rFonts w:ascii="Arial" w:hAnsi="Arial" w:cs="Arial"/>
          <w:sz w:val="24"/>
        </w:rPr>
        <w:fldChar w:fldCharType="begin"/>
      </w:r>
      <w:r>
        <w:rPr>
          <w:rFonts w:ascii="Arial" w:hAnsi="Arial" w:cs="Arial"/>
          <w:sz w:val="24"/>
        </w:rPr>
        <w:instrText xml:space="preserve"> XE "Parental Involvement" </w:instrText>
      </w:r>
      <w:r>
        <w:rPr>
          <w:rFonts w:ascii="Arial" w:hAnsi="Arial" w:cs="Arial"/>
          <w:sz w:val="24"/>
        </w:rPr>
        <w:fldChar w:fldCharType="end"/>
      </w:r>
      <w:r>
        <w:rPr>
          <w:rFonts w:ascii="Arial" w:hAnsi="Arial" w:cs="Arial"/>
          <w:sz w:val="24"/>
        </w:rPr>
        <w:t>, program evaluation</w:t>
      </w:r>
      <w:r>
        <w:rPr>
          <w:rFonts w:ascii="Arial" w:hAnsi="Arial" w:cs="Arial"/>
          <w:sz w:val="24"/>
        </w:rPr>
        <w:fldChar w:fldCharType="begin"/>
      </w:r>
      <w:r>
        <w:rPr>
          <w:rFonts w:ascii="Arial" w:hAnsi="Arial" w:cs="Arial"/>
          <w:sz w:val="24"/>
        </w:rPr>
        <w:instrText xml:space="preserve"> XE "Evaluation" </w:instrText>
      </w:r>
      <w:r>
        <w:rPr>
          <w:rFonts w:ascii="Arial" w:hAnsi="Arial" w:cs="Arial"/>
          <w:sz w:val="24"/>
        </w:rPr>
        <w:fldChar w:fldCharType="end"/>
      </w:r>
      <w:r>
        <w:rPr>
          <w:rFonts w:ascii="Arial" w:hAnsi="Arial" w:cs="Arial"/>
          <w:sz w:val="24"/>
        </w:rPr>
        <w:t>, professional development</w:t>
      </w:r>
      <w:r>
        <w:rPr>
          <w:rFonts w:ascii="Arial" w:hAnsi="Arial" w:cs="Arial"/>
          <w:sz w:val="24"/>
        </w:rPr>
        <w:fldChar w:fldCharType="begin"/>
      </w:r>
      <w:r>
        <w:rPr>
          <w:rFonts w:ascii="Arial" w:hAnsi="Arial" w:cs="Arial"/>
          <w:sz w:val="24"/>
        </w:rPr>
        <w:instrText xml:space="preserve"> XE "Professional Development" </w:instrText>
      </w:r>
      <w:r>
        <w:rPr>
          <w:rFonts w:ascii="Arial" w:hAnsi="Arial" w:cs="Arial"/>
          <w:sz w:val="24"/>
        </w:rPr>
        <w:fldChar w:fldCharType="end"/>
      </w:r>
      <w:r>
        <w:rPr>
          <w:rFonts w:ascii="Arial" w:hAnsi="Arial" w:cs="Arial"/>
          <w:sz w:val="24"/>
        </w:rPr>
        <w:t xml:space="preserve">, or </w:t>
      </w:r>
      <w:proofErr w:type="gramStart"/>
      <w:r>
        <w:rPr>
          <w:rFonts w:ascii="Arial" w:hAnsi="Arial" w:cs="Arial"/>
          <w:sz w:val="24"/>
        </w:rPr>
        <w:t>administration</w:t>
      </w:r>
      <w:r>
        <w:rPr>
          <w:rFonts w:ascii="Arial" w:hAnsi="Arial" w:cs="Arial"/>
          <w:sz w:val="24"/>
        </w:rPr>
        <w:fldChar w:fldCharType="begin"/>
      </w:r>
      <w:r>
        <w:rPr>
          <w:rFonts w:ascii="Arial" w:hAnsi="Arial" w:cs="Arial"/>
          <w:sz w:val="24"/>
        </w:rPr>
        <w:instrText xml:space="preserve"> XE "Administration" </w:instrText>
      </w:r>
      <w:r>
        <w:rPr>
          <w:rFonts w:ascii="Arial" w:hAnsi="Arial" w:cs="Arial"/>
          <w:sz w:val="24"/>
        </w:rPr>
        <w:fldChar w:fldCharType="end"/>
      </w:r>
      <w:r>
        <w:rPr>
          <w:rFonts w:ascii="Arial" w:hAnsi="Arial" w:cs="Arial"/>
          <w:sz w:val="24"/>
        </w:rPr>
        <w:t xml:space="preserve"> of the program are</w:t>
      </w:r>
      <w:proofErr w:type="gramEnd"/>
      <w:r>
        <w:rPr>
          <w:rFonts w:ascii="Arial" w:hAnsi="Arial" w:cs="Arial"/>
          <w:sz w:val="24"/>
        </w:rPr>
        <w:t xml:space="preserve"> examples of allowable activities</w:t>
      </w:r>
      <w:r>
        <w:rPr>
          <w:rFonts w:ascii="Arial" w:hAnsi="Arial" w:cs="Arial"/>
          <w:sz w:val="24"/>
        </w:rPr>
        <w:fldChar w:fldCharType="begin"/>
      </w:r>
      <w:r>
        <w:rPr>
          <w:rFonts w:ascii="Arial" w:hAnsi="Arial" w:cs="Arial"/>
          <w:sz w:val="24"/>
        </w:rPr>
        <w:instrText xml:space="preserve"> XE "Allowable Activities" </w:instrText>
      </w:r>
      <w:r>
        <w:rPr>
          <w:rFonts w:ascii="Arial" w:hAnsi="Arial" w:cs="Arial"/>
          <w:sz w:val="24"/>
        </w:rPr>
        <w:fldChar w:fldCharType="end"/>
      </w:r>
      <w:r>
        <w:rPr>
          <w:rFonts w:ascii="Arial" w:hAnsi="Arial" w:cs="Arial"/>
          <w:sz w:val="24"/>
        </w:rPr>
        <w:t xml:space="preserve"> that are </w:t>
      </w:r>
      <w:r>
        <w:rPr>
          <w:rFonts w:ascii="Arial" w:hAnsi="Arial" w:cs="Arial"/>
          <w:sz w:val="24"/>
          <w:u w:val="single"/>
        </w:rPr>
        <w:t>not</w:t>
      </w:r>
      <w:r>
        <w:rPr>
          <w:rFonts w:ascii="Arial" w:hAnsi="Arial" w:cs="Arial"/>
          <w:sz w:val="24"/>
        </w:rPr>
        <w:t xml:space="preserve"> considered services</w:t>
      </w:r>
      <w:r>
        <w:rPr>
          <w:rFonts w:ascii="Arial" w:hAnsi="Arial" w:cs="Arial"/>
          <w:sz w:val="24"/>
        </w:rPr>
        <w:fldChar w:fldCharType="begin"/>
      </w:r>
      <w:r>
        <w:rPr>
          <w:rFonts w:ascii="Arial" w:hAnsi="Arial" w:cs="Arial"/>
          <w:sz w:val="24"/>
        </w:rPr>
        <w:instrText xml:space="preserve"> XE "Services" </w:instrText>
      </w:r>
      <w:r>
        <w:rPr>
          <w:rFonts w:ascii="Arial" w:hAnsi="Arial" w:cs="Arial"/>
          <w:sz w:val="24"/>
        </w:rPr>
        <w:fldChar w:fldCharType="end"/>
      </w:r>
      <w:r>
        <w:rPr>
          <w:rFonts w:ascii="Arial" w:hAnsi="Arial" w:cs="Arial"/>
          <w:sz w:val="24"/>
        </w:rPr>
        <w:t xml:space="preserve">.  Other examples of an allowable activity that would </w:t>
      </w:r>
      <w:r>
        <w:rPr>
          <w:rFonts w:ascii="Arial" w:hAnsi="Arial" w:cs="Arial"/>
          <w:sz w:val="24"/>
          <w:u w:val="single"/>
        </w:rPr>
        <w:t>not</w:t>
      </w:r>
      <w:r>
        <w:rPr>
          <w:rFonts w:ascii="Arial" w:hAnsi="Arial" w:cs="Arial"/>
          <w:sz w:val="24"/>
        </w:rPr>
        <w:t xml:space="preserve"> be considered a service would be </w:t>
      </w:r>
      <w:r>
        <w:rPr>
          <w:rFonts w:ascii="Arial" w:hAnsi="Arial" w:cs="Arial"/>
          <w:color w:val="000000"/>
          <w:sz w:val="24"/>
        </w:rPr>
        <w:t xml:space="preserve">the one-time act of providing instructional packets to a child or </w:t>
      </w:r>
      <w:proofErr w:type="gramStart"/>
      <w:r>
        <w:rPr>
          <w:rFonts w:ascii="Arial" w:hAnsi="Arial" w:cs="Arial"/>
          <w:color w:val="000000"/>
          <w:sz w:val="24"/>
        </w:rPr>
        <w:t>family,</w:t>
      </w:r>
      <w:proofErr w:type="gramEnd"/>
      <w:r>
        <w:rPr>
          <w:rFonts w:ascii="Arial" w:hAnsi="Arial" w:cs="Arial"/>
          <w:color w:val="000000"/>
          <w:sz w:val="24"/>
        </w:rPr>
        <w:t xml:space="preserve"> and </w:t>
      </w:r>
      <w:r>
        <w:rPr>
          <w:rFonts w:ascii="Arial" w:hAnsi="Arial" w:cs="Arial"/>
          <w:sz w:val="24"/>
        </w:rPr>
        <w:t>handing out leaflets to migrant families on available reading programs as part of an effort to increase the reading skills of migrant children.  Although these are allowable activities, they are not services because they do not meet all of the criteria above.</w:t>
      </w:r>
      <w:r>
        <w:rPr>
          <w:rFonts w:ascii="Arial" w:hAnsi="Arial" w:cs="Arial"/>
          <w:sz w:val="24"/>
        </w:rPr>
        <w:fldChar w:fldCharType="begin"/>
      </w:r>
      <w:r>
        <w:rPr>
          <w:rFonts w:ascii="Arial" w:hAnsi="Arial" w:cs="Arial"/>
          <w:sz w:val="24"/>
        </w:rPr>
        <w:instrText xml:space="preserve"> XE "Performance Targets" </w:instrText>
      </w:r>
      <w:r>
        <w:rPr>
          <w:rFonts w:ascii="Arial" w:hAnsi="Arial" w:cs="Arial"/>
          <w:sz w:val="24"/>
        </w:rPr>
        <w:fldChar w:fldCharType="end"/>
      </w:r>
      <w:r>
        <w:rPr>
          <w:rFonts w:ascii="Arial" w:hAnsi="Arial" w:cs="Arial"/>
          <w:sz w:val="24"/>
        </w:rPr>
        <w:t xml:space="preserve">  </w:t>
      </w:r>
    </w:p>
    <w:p w14:paraId="5A153F54" w14:textId="77777777" w:rsidR="00180865" w:rsidRDefault="00180865">
      <w:pPr>
        <w:pStyle w:val="BodyText3"/>
        <w:spacing w:line="240" w:lineRule="auto"/>
        <w:jc w:val="left"/>
        <w:rPr>
          <w:b/>
          <w:sz w:val="24"/>
          <w:szCs w:val="24"/>
        </w:rPr>
      </w:pPr>
    </w:p>
    <w:p w14:paraId="7C2B5BD1" w14:textId="77777777" w:rsidR="00180865" w:rsidRDefault="00180865" w:rsidP="00247656"/>
    <w:p w14:paraId="266E6D1E" w14:textId="77777777" w:rsidR="00646E38" w:rsidRDefault="00381532" w:rsidP="00247656">
      <w:pPr>
        <w:pStyle w:val="Heading4"/>
      </w:pPr>
      <w:r w:rsidRPr="004118A7">
        <w:rPr>
          <w:sz w:val="28"/>
          <w:szCs w:val="28"/>
        </w:rPr>
        <w:t>2.3.3.</w:t>
      </w:r>
      <w:r w:rsidR="001B071B" w:rsidRPr="004118A7">
        <w:rPr>
          <w:sz w:val="28"/>
          <w:szCs w:val="28"/>
        </w:rPr>
        <w:t>2</w:t>
      </w:r>
      <w:r w:rsidRPr="004118A7">
        <w:rPr>
          <w:sz w:val="28"/>
          <w:szCs w:val="28"/>
        </w:rPr>
        <w:tab/>
      </w:r>
      <w:r w:rsidR="00646E38" w:rsidRPr="004118A7">
        <w:rPr>
          <w:sz w:val="28"/>
          <w:szCs w:val="28"/>
        </w:rPr>
        <w:t>Priority for Services – During the Regular</w:t>
      </w:r>
      <w:r w:rsidR="00646E38">
        <w:t xml:space="preserve"> </w:t>
      </w:r>
      <w:r w:rsidR="00646E38" w:rsidRPr="004118A7">
        <w:rPr>
          <w:sz w:val="28"/>
          <w:szCs w:val="28"/>
        </w:rPr>
        <w:t>School Year</w:t>
      </w:r>
    </w:p>
    <w:p w14:paraId="755CEC0A" w14:textId="77777777" w:rsidR="00646E38" w:rsidRDefault="00646E38">
      <w:pPr>
        <w:pStyle w:val="EnvelopeReturn"/>
        <w:spacing w:line="240" w:lineRule="auto"/>
        <w:jc w:val="left"/>
        <w:rPr>
          <w:rFonts w:ascii="Arial" w:hAnsi="Arial"/>
          <w:sz w:val="24"/>
        </w:rPr>
      </w:pPr>
    </w:p>
    <w:p w14:paraId="08D83B2A" w14:textId="77777777" w:rsidR="00646E38" w:rsidRDefault="00646E38">
      <w:pPr>
        <w:pStyle w:val="EnvelopeReturn"/>
        <w:spacing w:line="240" w:lineRule="auto"/>
        <w:jc w:val="left"/>
        <w:rPr>
          <w:rFonts w:ascii="Arial" w:hAnsi="Arial"/>
          <w:sz w:val="24"/>
        </w:rPr>
      </w:pPr>
      <w:r>
        <w:rPr>
          <w:rFonts w:ascii="Arial" w:hAnsi="Arial"/>
          <w:sz w:val="24"/>
        </w:rPr>
        <w:t xml:space="preserve">In the table below, provide the </w:t>
      </w:r>
      <w:r>
        <w:rPr>
          <w:rFonts w:ascii="Arial" w:hAnsi="Arial"/>
          <w:sz w:val="24"/>
          <w:u w:val="single"/>
        </w:rPr>
        <w:t>unduplicated</w:t>
      </w:r>
      <w:r>
        <w:rPr>
          <w:rFonts w:ascii="Arial" w:hAnsi="Arial"/>
          <w:sz w:val="24"/>
        </w:rPr>
        <w:t xml:space="preserve"> number of </w:t>
      </w:r>
      <w:r w:rsidR="00473079" w:rsidRPr="00465B0C">
        <w:rPr>
          <w:rFonts w:ascii="Arial" w:hAnsi="Arial"/>
          <w:b/>
          <w:sz w:val="24"/>
        </w:rPr>
        <w:t>eligible</w:t>
      </w:r>
      <w:r w:rsidR="00473079">
        <w:rPr>
          <w:rFonts w:ascii="Arial" w:hAnsi="Arial"/>
          <w:b/>
          <w:sz w:val="24"/>
        </w:rPr>
        <w:t xml:space="preserve"> </w:t>
      </w:r>
      <w:r>
        <w:rPr>
          <w:rFonts w:ascii="Arial" w:hAnsi="Arial"/>
          <w:sz w:val="24"/>
        </w:rPr>
        <w:t>migrant children who have been classified as having “priority for services” and who received</w:t>
      </w:r>
      <w:r w:rsidR="00354E5D">
        <w:rPr>
          <w:rFonts w:ascii="Arial" w:hAnsi="Arial"/>
          <w:sz w:val="24"/>
        </w:rPr>
        <w:t xml:space="preserve"> MEP funded</w:t>
      </w:r>
      <w:r>
        <w:rPr>
          <w:rFonts w:ascii="Arial" w:hAnsi="Arial"/>
          <w:sz w:val="24"/>
        </w:rPr>
        <w:t xml:space="preserve"> instructional or support services during the regular school year.  The total is calculated automatically.</w:t>
      </w:r>
    </w:p>
    <w:p w14:paraId="6A627393" w14:textId="77777777" w:rsidR="00646E38" w:rsidRDefault="00646E38">
      <w:pPr>
        <w:pStyle w:val="EnvelopeReturn"/>
        <w:spacing w:line="240" w:lineRule="auto"/>
        <w:rPr>
          <w:rFonts w:ascii="Arial" w:hAnsi="Arial"/>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40"/>
      </w:tblGrid>
      <w:tr w:rsidR="00646E38" w14:paraId="1308B017" w14:textId="77777777">
        <w:trPr>
          <w:tblHeader/>
        </w:trPr>
        <w:tc>
          <w:tcPr>
            <w:tcW w:w="3240" w:type="dxa"/>
          </w:tcPr>
          <w:p w14:paraId="5DF8CCE1" w14:textId="77777777" w:rsidR="00646E38" w:rsidRDefault="00646E38">
            <w:pPr>
              <w:pStyle w:val="BodyText3"/>
              <w:spacing w:line="240" w:lineRule="auto"/>
              <w:jc w:val="center"/>
              <w:rPr>
                <w:b/>
                <w:szCs w:val="22"/>
              </w:rPr>
            </w:pPr>
            <w:r>
              <w:rPr>
                <w:b/>
                <w:szCs w:val="22"/>
              </w:rPr>
              <w:t>Age/Grade</w:t>
            </w:r>
          </w:p>
        </w:tc>
        <w:tc>
          <w:tcPr>
            <w:tcW w:w="3240" w:type="dxa"/>
          </w:tcPr>
          <w:p w14:paraId="2CD8C4F5" w14:textId="77777777" w:rsidR="00646E38" w:rsidRDefault="00646E38">
            <w:pPr>
              <w:pStyle w:val="BodyText3"/>
              <w:spacing w:line="240" w:lineRule="auto"/>
              <w:jc w:val="center"/>
              <w:rPr>
                <w:b/>
                <w:szCs w:val="22"/>
              </w:rPr>
            </w:pPr>
            <w:r>
              <w:rPr>
                <w:b/>
                <w:szCs w:val="22"/>
              </w:rPr>
              <w:t>Priority for Services</w:t>
            </w:r>
            <w:r w:rsidR="00473079">
              <w:rPr>
                <w:b/>
                <w:szCs w:val="22"/>
              </w:rPr>
              <w:t xml:space="preserve"> During the Regular School Year</w:t>
            </w:r>
          </w:p>
        </w:tc>
      </w:tr>
      <w:tr w:rsidR="00646E38" w14:paraId="5B970BA7" w14:textId="77777777">
        <w:tc>
          <w:tcPr>
            <w:tcW w:w="3240" w:type="dxa"/>
          </w:tcPr>
          <w:p w14:paraId="4F5827F7" w14:textId="77777777" w:rsidR="00646E38" w:rsidRDefault="00646E38">
            <w:pPr>
              <w:pStyle w:val="BodyText3"/>
              <w:spacing w:line="240" w:lineRule="auto"/>
              <w:jc w:val="center"/>
              <w:rPr>
                <w:szCs w:val="22"/>
              </w:rPr>
            </w:pPr>
            <w:r>
              <w:rPr>
                <w:szCs w:val="22"/>
              </w:rPr>
              <w:t>Age 3 through 5</w:t>
            </w:r>
            <w:r w:rsidR="002F51CB">
              <w:rPr>
                <w:szCs w:val="22"/>
              </w:rPr>
              <w:t xml:space="preserve"> (not Kindergarten)</w:t>
            </w:r>
          </w:p>
        </w:tc>
        <w:tc>
          <w:tcPr>
            <w:tcW w:w="3240" w:type="dxa"/>
          </w:tcPr>
          <w:p w14:paraId="0401FEC2" w14:textId="77777777" w:rsidR="00646E38" w:rsidRDefault="00646E38">
            <w:pPr>
              <w:pStyle w:val="BodyText3"/>
              <w:spacing w:line="240" w:lineRule="auto"/>
              <w:jc w:val="center"/>
              <w:rPr>
                <w:szCs w:val="22"/>
              </w:rPr>
            </w:pPr>
          </w:p>
        </w:tc>
      </w:tr>
      <w:tr w:rsidR="00646E38" w14:paraId="5E61D68E" w14:textId="77777777">
        <w:tc>
          <w:tcPr>
            <w:tcW w:w="3240" w:type="dxa"/>
          </w:tcPr>
          <w:p w14:paraId="4CA6E1D4" w14:textId="77777777" w:rsidR="00646E38" w:rsidRDefault="00646E38">
            <w:pPr>
              <w:pStyle w:val="BodyText3"/>
              <w:spacing w:line="240" w:lineRule="auto"/>
              <w:jc w:val="center"/>
              <w:rPr>
                <w:szCs w:val="22"/>
              </w:rPr>
            </w:pPr>
            <w:r>
              <w:rPr>
                <w:szCs w:val="22"/>
              </w:rPr>
              <w:t>K</w:t>
            </w:r>
          </w:p>
        </w:tc>
        <w:tc>
          <w:tcPr>
            <w:tcW w:w="3240" w:type="dxa"/>
          </w:tcPr>
          <w:p w14:paraId="39326BE4" w14:textId="77777777" w:rsidR="00646E38" w:rsidRDefault="00646E38">
            <w:pPr>
              <w:pStyle w:val="BodyText3"/>
              <w:spacing w:line="240" w:lineRule="auto"/>
              <w:jc w:val="center"/>
              <w:rPr>
                <w:szCs w:val="22"/>
              </w:rPr>
            </w:pPr>
          </w:p>
        </w:tc>
      </w:tr>
      <w:tr w:rsidR="00646E38" w14:paraId="10BA7276" w14:textId="77777777">
        <w:tc>
          <w:tcPr>
            <w:tcW w:w="3240" w:type="dxa"/>
          </w:tcPr>
          <w:p w14:paraId="6A70DF6C" w14:textId="77777777" w:rsidR="00646E38" w:rsidRDefault="00646E38">
            <w:pPr>
              <w:pStyle w:val="BodyText3"/>
              <w:spacing w:line="240" w:lineRule="auto"/>
              <w:jc w:val="center"/>
              <w:rPr>
                <w:szCs w:val="22"/>
              </w:rPr>
            </w:pPr>
            <w:r>
              <w:rPr>
                <w:szCs w:val="22"/>
              </w:rPr>
              <w:t>1</w:t>
            </w:r>
          </w:p>
        </w:tc>
        <w:tc>
          <w:tcPr>
            <w:tcW w:w="3240" w:type="dxa"/>
          </w:tcPr>
          <w:p w14:paraId="07382A46" w14:textId="77777777" w:rsidR="00646E38" w:rsidRDefault="00646E38">
            <w:pPr>
              <w:pStyle w:val="BodyText3"/>
              <w:spacing w:line="240" w:lineRule="auto"/>
              <w:jc w:val="center"/>
              <w:rPr>
                <w:szCs w:val="22"/>
              </w:rPr>
            </w:pPr>
          </w:p>
        </w:tc>
      </w:tr>
      <w:tr w:rsidR="00646E38" w14:paraId="5504D8EA" w14:textId="77777777">
        <w:tc>
          <w:tcPr>
            <w:tcW w:w="3240" w:type="dxa"/>
          </w:tcPr>
          <w:p w14:paraId="5BC5C0BA" w14:textId="77777777" w:rsidR="00646E38" w:rsidRDefault="00646E38">
            <w:pPr>
              <w:pStyle w:val="BodyText3"/>
              <w:spacing w:line="240" w:lineRule="auto"/>
              <w:jc w:val="center"/>
              <w:rPr>
                <w:szCs w:val="22"/>
              </w:rPr>
            </w:pPr>
            <w:r>
              <w:rPr>
                <w:szCs w:val="22"/>
              </w:rPr>
              <w:t>2</w:t>
            </w:r>
          </w:p>
        </w:tc>
        <w:tc>
          <w:tcPr>
            <w:tcW w:w="3240" w:type="dxa"/>
          </w:tcPr>
          <w:p w14:paraId="4C7F91B0" w14:textId="77777777" w:rsidR="00646E38" w:rsidRDefault="00646E38">
            <w:pPr>
              <w:pStyle w:val="BodyText3"/>
              <w:spacing w:line="240" w:lineRule="auto"/>
              <w:jc w:val="center"/>
              <w:rPr>
                <w:szCs w:val="22"/>
              </w:rPr>
            </w:pPr>
          </w:p>
        </w:tc>
      </w:tr>
      <w:tr w:rsidR="00646E38" w14:paraId="7B703FF9" w14:textId="77777777">
        <w:tc>
          <w:tcPr>
            <w:tcW w:w="3240" w:type="dxa"/>
          </w:tcPr>
          <w:p w14:paraId="360269E4" w14:textId="77777777" w:rsidR="00646E38" w:rsidRDefault="00646E38">
            <w:pPr>
              <w:pStyle w:val="BodyText3"/>
              <w:spacing w:line="240" w:lineRule="auto"/>
              <w:jc w:val="center"/>
              <w:rPr>
                <w:szCs w:val="22"/>
              </w:rPr>
            </w:pPr>
            <w:r>
              <w:rPr>
                <w:szCs w:val="22"/>
              </w:rPr>
              <w:t>3</w:t>
            </w:r>
          </w:p>
        </w:tc>
        <w:tc>
          <w:tcPr>
            <w:tcW w:w="3240" w:type="dxa"/>
          </w:tcPr>
          <w:p w14:paraId="15A5245A" w14:textId="77777777" w:rsidR="00646E38" w:rsidRDefault="00646E38">
            <w:pPr>
              <w:pStyle w:val="BodyText3"/>
              <w:spacing w:line="240" w:lineRule="auto"/>
              <w:jc w:val="center"/>
              <w:rPr>
                <w:szCs w:val="22"/>
              </w:rPr>
            </w:pPr>
          </w:p>
        </w:tc>
      </w:tr>
      <w:tr w:rsidR="00646E38" w14:paraId="7C33651A" w14:textId="77777777">
        <w:tc>
          <w:tcPr>
            <w:tcW w:w="3240" w:type="dxa"/>
          </w:tcPr>
          <w:p w14:paraId="1C5324E7" w14:textId="77777777" w:rsidR="00646E38" w:rsidRDefault="00646E38">
            <w:pPr>
              <w:pStyle w:val="BodyText3"/>
              <w:spacing w:line="240" w:lineRule="auto"/>
              <w:jc w:val="center"/>
              <w:rPr>
                <w:szCs w:val="22"/>
              </w:rPr>
            </w:pPr>
            <w:r>
              <w:rPr>
                <w:szCs w:val="22"/>
              </w:rPr>
              <w:t>4</w:t>
            </w:r>
          </w:p>
        </w:tc>
        <w:tc>
          <w:tcPr>
            <w:tcW w:w="3240" w:type="dxa"/>
          </w:tcPr>
          <w:p w14:paraId="3CBB658B" w14:textId="77777777" w:rsidR="00646E38" w:rsidRDefault="00646E38">
            <w:pPr>
              <w:pStyle w:val="BodyText3"/>
              <w:spacing w:line="240" w:lineRule="auto"/>
              <w:jc w:val="center"/>
              <w:rPr>
                <w:szCs w:val="22"/>
              </w:rPr>
            </w:pPr>
          </w:p>
        </w:tc>
      </w:tr>
      <w:tr w:rsidR="00646E38" w14:paraId="7F8247C3" w14:textId="77777777">
        <w:tc>
          <w:tcPr>
            <w:tcW w:w="3240" w:type="dxa"/>
          </w:tcPr>
          <w:p w14:paraId="5ABA8DF4" w14:textId="77777777" w:rsidR="00646E38" w:rsidRDefault="00646E38">
            <w:pPr>
              <w:pStyle w:val="BodyText3"/>
              <w:spacing w:line="240" w:lineRule="auto"/>
              <w:jc w:val="center"/>
              <w:rPr>
                <w:szCs w:val="22"/>
              </w:rPr>
            </w:pPr>
            <w:r>
              <w:rPr>
                <w:szCs w:val="22"/>
              </w:rPr>
              <w:t>5</w:t>
            </w:r>
          </w:p>
        </w:tc>
        <w:tc>
          <w:tcPr>
            <w:tcW w:w="3240" w:type="dxa"/>
          </w:tcPr>
          <w:p w14:paraId="41E4BF0E" w14:textId="77777777" w:rsidR="00646E38" w:rsidRDefault="00646E38">
            <w:pPr>
              <w:pStyle w:val="BodyText3"/>
              <w:spacing w:line="240" w:lineRule="auto"/>
              <w:jc w:val="center"/>
              <w:rPr>
                <w:szCs w:val="22"/>
              </w:rPr>
            </w:pPr>
          </w:p>
        </w:tc>
      </w:tr>
      <w:tr w:rsidR="00646E38" w14:paraId="25DCBAC7" w14:textId="77777777">
        <w:tc>
          <w:tcPr>
            <w:tcW w:w="3240" w:type="dxa"/>
          </w:tcPr>
          <w:p w14:paraId="4407EF36" w14:textId="77777777" w:rsidR="00646E38" w:rsidRDefault="00646E38">
            <w:pPr>
              <w:pStyle w:val="BodyText3"/>
              <w:spacing w:line="240" w:lineRule="auto"/>
              <w:jc w:val="center"/>
              <w:rPr>
                <w:szCs w:val="22"/>
              </w:rPr>
            </w:pPr>
            <w:r>
              <w:rPr>
                <w:szCs w:val="22"/>
              </w:rPr>
              <w:t>6</w:t>
            </w:r>
          </w:p>
        </w:tc>
        <w:tc>
          <w:tcPr>
            <w:tcW w:w="3240" w:type="dxa"/>
          </w:tcPr>
          <w:p w14:paraId="7F70CFB1" w14:textId="77777777" w:rsidR="00646E38" w:rsidRDefault="00646E38">
            <w:pPr>
              <w:pStyle w:val="BodyText3"/>
              <w:spacing w:line="240" w:lineRule="auto"/>
              <w:jc w:val="center"/>
              <w:rPr>
                <w:szCs w:val="22"/>
              </w:rPr>
            </w:pPr>
          </w:p>
        </w:tc>
      </w:tr>
      <w:tr w:rsidR="00646E38" w14:paraId="2DCDF691" w14:textId="77777777">
        <w:tc>
          <w:tcPr>
            <w:tcW w:w="3240" w:type="dxa"/>
          </w:tcPr>
          <w:p w14:paraId="1FF63957" w14:textId="77777777" w:rsidR="00646E38" w:rsidRDefault="00646E38">
            <w:pPr>
              <w:pStyle w:val="BodyText3"/>
              <w:spacing w:line="240" w:lineRule="auto"/>
              <w:jc w:val="center"/>
              <w:rPr>
                <w:szCs w:val="22"/>
              </w:rPr>
            </w:pPr>
            <w:r>
              <w:rPr>
                <w:szCs w:val="22"/>
              </w:rPr>
              <w:t>7</w:t>
            </w:r>
          </w:p>
        </w:tc>
        <w:tc>
          <w:tcPr>
            <w:tcW w:w="3240" w:type="dxa"/>
          </w:tcPr>
          <w:p w14:paraId="4402784D" w14:textId="77777777" w:rsidR="00646E38" w:rsidRDefault="00646E38">
            <w:pPr>
              <w:pStyle w:val="BodyText3"/>
              <w:spacing w:line="240" w:lineRule="auto"/>
              <w:jc w:val="center"/>
              <w:rPr>
                <w:szCs w:val="22"/>
              </w:rPr>
            </w:pPr>
          </w:p>
        </w:tc>
      </w:tr>
      <w:tr w:rsidR="00646E38" w14:paraId="0D7FB879" w14:textId="77777777">
        <w:tc>
          <w:tcPr>
            <w:tcW w:w="3240" w:type="dxa"/>
          </w:tcPr>
          <w:p w14:paraId="5178F549" w14:textId="77777777" w:rsidR="00646E38" w:rsidRDefault="00646E38">
            <w:pPr>
              <w:pStyle w:val="BodyText3"/>
              <w:spacing w:line="240" w:lineRule="auto"/>
              <w:jc w:val="center"/>
              <w:rPr>
                <w:szCs w:val="22"/>
              </w:rPr>
            </w:pPr>
            <w:r>
              <w:rPr>
                <w:szCs w:val="22"/>
              </w:rPr>
              <w:t>8</w:t>
            </w:r>
          </w:p>
        </w:tc>
        <w:tc>
          <w:tcPr>
            <w:tcW w:w="3240" w:type="dxa"/>
          </w:tcPr>
          <w:p w14:paraId="2866DED7" w14:textId="77777777" w:rsidR="00646E38" w:rsidRDefault="00646E38">
            <w:pPr>
              <w:pStyle w:val="BodyText3"/>
              <w:spacing w:line="240" w:lineRule="auto"/>
              <w:jc w:val="center"/>
              <w:rPr>
                <w:szCs w:val="22"/>
              </w:rPr>
            </w:pPr>
          </w:p>
        </w:tc>
      </w:tr>
      <w:tr w:rsidR="00646E38" w14:paraId="6CED14BE" w14:textId="77777777">
        <w:tc>
          <w:tcPr>
            <w:tcW w:w="3240" w:type="dxa"/>
          </w:tcPr>
          <w:p w14:paraId="77D4AFAD" w14:textId="77777777" w:rsidR="00646E38" w:rsidRDefault="00646E38">
            <w:pPr>
              <w:pStyle w:val="BodyText3"/>
              <w:spacing w:line="240" w:lineRule="auto"/>
              <w:jc w:val="center"/>
              <w:rPr>
                <w:szCs w:val="22"/>
              </w:rPr>
            </w:pPr>
            <w:r>
              <w:rPr>
                <w:szCs w:val="22"/>
              </w:rPr>
              <w:lastRenderedPageBreak/>
              <w:t>9</w:t>
            </w:r>
          </w:p>
        </w:tc>
        <w:tc>
          <w:tcPr>
            <w:tcW w:w="3240" w:type="dxa"/>
          </w:tcPr>
          <w:p w14:paraId="3564891E" w14:textId="77777777" w:rsidR="00646E38" w:rsidRDefault="00646E38">
            <w:pPr>
              <w:pStyle w:val="BodyText3"/>
              <w:spacing w:line="240" w:lineRule="auto"/>
              <w:jc w:val="center"/>
              <w:rPr>
                <w:szCs w:val="22"/>
              </w:rPr>
            </w:pPr>
          </w:p>
        </w:tc>
      </w:tr>
      <w:tr w:rsidR="00646E38" w14:paraId="090BDFF7" w14:textId="77777777">
        <w:tc>
          <w:tcPr>
            <w:tcW w:w="3240" w:type="dxa"/>
          </w:tcPr>
          <w:p w14:paraId="5E41BCD9" w14:textId="77777777" w:rsidR="00646E38" w:rsidRDefault="00646E38">
            <w:pPr>
              <w:pStyle w:val="BodyText3"/>
              <w:spacing w:line="240" w:lineRule="auto"/>
              <w:jc w:val="center"/>
              <w:rPr>
                <w:szCs w:val="22"/>
              </w:rPr>
            </w:pPr>
            <w:r>
              <w:rPr>
                <w:szCs w:val="22"/>
              </w:rPr>
              <w:t>10</w:t>
            </w:r>
          </w:p>
        </w:tc>
        <w:tc>
          <w:tcPr>
            <w:tcW w:w="3240" w:type="dxa"/>
          </w:tcPr>
          <w:p w14:paraId="1AF6CC64" w14:textId="77777777" w:rsidR="00646E38" w:rsidRDefault="00646E38">
            <w:pPr>
              <w:pStyle w:val="BodyText3"/>
              <w:spacing w:line="240" w:lineRule="auto"/>
              <w:jc w:val="center"/>
              <w:rPr>
                <w:szCs w:val="22"/>
              </w:rPr>
            </w:pPr>
          </w:p>
        </w:tc>
      </w:tr>
      <w:tr w:rsidR="00646E38" w14:paraId="549B6D2B" w14:textId="77777777">
        <w:tc>
          <w:tcPr>
            <w:tcW w:w="3240" w:type="dxa"/>
          </w:tcPr>
          <w:p w14:paraId="279BACB9" w14:textId="77777777" w:rsidR="00646E38" w:rsidRDefault="00646E38">
            <w:pPr>
              <w:pStyle w:val="BodyText3"/>
              <w:spacing w:line="240" w:lineRule="auto"/>
              <w:jc w:val="center"/>
              <w:rPr>
                <w:szCs w:val="22"/>
              </w:rPr>
            </w:pPr>
            <w:r>
              <w:rPr>
                <w:szCs w:val="22"/>
              </w:rPr>
              <w:t>11</w:t>
            </w:r>
          </w:p>
        </w:tc>
        <w:tc>
          <w:tcPr>
            <w:tcW w:w="3240" w:type="dxa"/>
          </w:tcPr>
          <w:p w14:paraId="1A3DEC35" w14:textId="77777777" w:rsidR="00646E38" w:rsidRDefault="00646E38">
            <w:pPr>
              <w:pStyle w:val="BodyText3"/>
              <w:spacing w:line="240" w:lineRule="auto"/>
              <w:jc w:val="center"/>
              <w:rPr>
                <w:szCs w:val="22"/>
              </w:rPr>
            </w:pPr>
          </w:p>
        </w:tc>
      </w:tr>
      <w:tr w:rsidR="00646E38" w14:paraId="026538EA" w14:textId="77777777">
        <w:tc>
          <w:tcPr>
            <w:tcW w:w="3240" w:type="dxa"/>
          </w:tcPr>
          <w:p w14:paraId="69B7E223" w14:textId="77777777" w:rsidR="00646E38" w:rsidRDefault="00646E38">
            <w:pPr>
              <w:pStyle w:val="BodyText3"/>
              <w:spacing w:line="240" w:lineRule="auto"/>
              <w:jc w:val="center"/>
              <w:rPr>
                <w:szCs w:val="22"/>
              </w:rPr>
            </w:pPr>
            <w:r>
              <w:rPr>
                <w:szCs w:val="22"/>
              </w:rPr>
              <w:t>12</w:t>
            </w:r>
          </w:p>
        </w:tc>
        <w:tc>
          <w:tcPr>
            <w:tcW w:w="3240" w:type="dxa"/>
          </w:tcPr>
          <w:p w14:paraId="4E6B388C" w14:textId="77777777" w:rsidR="00646E38" w:rsidRDefault="00646E38">
            <w:pPr>
              <w:pStyle w:val="BodyText3"/>
              <w:spacing w:line="240" w:lineRule="auto"/>
              <w:jc w:val="center"/>
              <w:rPr>
                <w:szCs w:val="22"/>
              </w:rPr>
            </w:pPr>
          </w:p>
        </w:tc>
      </w:tr>
      <w:tr w:rsidR="00646E38" w14:paraId="42331B25" w14:textId="77777777">
        <w:tc>
          <w:tcPr>
            <w:tcW w:w="3240" w:type="dxa"/>
          </w:tcPr>
          <w:p w14:paraId="00452BA0" w14:textId="77777777" w:rsidR="00646E38" w:rsidRDefault="00646E38">
            <w:pPr>
              <w:pStyle w:val="BodyText3"/>
              <w:spacing w:line="240" w:lineRule="auto"/>
              <w:jc w:val="center"/>
              <w:rPr>
                <w:szCs w:val="22"/>
              </w:rPr>
            </w:pPr>
            <w:r>
              <w:rPr>
                <w:szCs w:val="22"/>
              </w:rPr>
              <w:t>Ungraded</w:t>
            </w:r>
          </w:p>
        </w:tc>
        <w:tc>
          <w:tcPr>
            <w:tcW w:w="3240" w:type="dxa"/>
          </w:tcPr>
          <w:p w14:paraId="78A73898" w14:textId="77777777" w:rsidR="00646E38" w:rsidRDefault="00646E38">
            <w:pPr>
              <w:pStyle w:val="BodyText3"/>
              <w:spacing w:line="240" w:lineRule="auto"/>
              <w:jc w:val="center"/>
              <w:rPr>
                <w:szCs w:val="22"/>
              </w:rPr>
            </w:pPr>
          </w:p>
        </w:tc>
      </w:tr>
      <w:tr w:rsidR="00646E38" w14:paraId="33823CC0" w14:textId="77777777">
        <w:tc>
          <w:tcPr>
            <w:tcW w:w="3240" w:type="dxa"/>
          </w:tcPr>
          <w:p w14:paraId="3DA534BB" w14:textId="77777777" w:rsidR="00646E38" w:rsidRDefault="00646E38">
            <w:pPr>
              <w:pStyle w:val="BodyText3"/>
              <w:spacing w:line="240" w:lineRule="auto"/>
              <w:jc w:val="center"/>
              <w:rPr>
                <w:szCs w:val="22"/>
              </w:rPr>
            </w:pPr>
            <w:r>
              <w:rPr>
                <w:szCs w:val="22"/>
              </w:rPr>
              <w:t>Out-of-school</w:t>
            </w:r>
          </w:p>
        </w:tc>
        <w:tc>
          <w:tcPr>
            <w:tcW w:w="3240" w:type="dxa"/>
          </w:tcPr>
          <w:p w14:paraId="05E4BF0E" w14:textId="77777777" w:rsidR="00646E38" w:rsidRDefault="00646E38">
            <w:pPr>
              <w:pStyle w:val="BodyText3"/>
              <w:spacing w:line="240" w:lineRule="auto"/>
              <w:jc w:val="center"/>
              <w:rPr>
                <w:szCs w:val="22"/>
              </w:rPr>
            </w:pPr>
          </w:p>
        </w:tc>
      </w:tr>
      <w:tr w:rsidR="00646E38" w14:paraId="4507CD19" w14:textId="77777777">
        <w:tc>
          <w:tcPr>
            <w:tcW w:w="3240" w:type="dxa"/>
          </w:tcPr>
          <w:p w14:paraId="2661623A" w14:textId="77777777" w:rsidR="00646E38" w:rsidRDefault="00646E38">
            <w:pPr>
              <w:pStyle w:val="BodyText3"/>
              <w:spacing w:line="240" w:lineRule="auto"/>
              <w:jc w:val="center"/>
              <w:rPr>
                <w:szCs w:val="22"/>
              </w:rPr>
            </w:pPr>
            <w:r>
              <w:rPr>
                <w:szCs w:val="22"/>
              </w:rPr>
              <w:t>Total</w:t>
            </w:r>
          </w:p>
        </w:tc>
        <w:tc>
          <w:tcPr>
            <w:tcW w:w="3240" w:type="dxa"/>
          </w:tcPr>
          <w:p w14:paraId="010201B2" w14:textId="77777777" w:rsidR="00646E38" w:rsidRDefault="00646E38">
            <w:pPr>
              <w:pStyle w:val="BodyText3"/>
              <w:spacing w:line="240" w:lineRule="auto"/>
              <w:jc w:val="center"/>
              <w:rPr>
                <w:color w:val="FF0000"/>
                <w:sz w:val="16"/>
                <w:szCs w:val="16"/>
              </w:rPr>
            </w:pPr>
            <w:r>
              <w:rPr>
                <w:color w:val="FF0000"/>
                <w:sz w:val="16"/>
                <w:szCs w:val="16"/>
              </w:rPr>
              <w:t>(Auto-calculated)</w:t>
            </w:r>
          </w:p>
        </w:tc>
      </w:tr>
    </w:tbl>
    <w:p w14:paraId="57542434" w14:textId="77777777" w:rsidR="00646E38" w:rsidRDefault="00646E38">
      <w:pPr>
        <w:pStyle w:val="EnvelopeReturn"/>
        <w:spacing w:line="240" w:lineRule="auto"/>
        <w:rPr>
          <w:rFonts w:ascii="Arial" w:hAnsi="Arial"/>
        </w:rPr>
      </w:pPr>
    </w:p>
    <w:p w14:paraId="51FDC850" w14:textId="77777777" w:rsidR="00E10B50" w:rsidRDefault="00E10B50">
      <w:pPr>
        <w:pStyle w:val="EnvelopeReturn"/>
        <w:spacing w:line="240" w:lineRule="auto"/>
        <w:rPr>
          <w:rFonts w:ascii="Arial" w:hAnsi="Arial"/>
          <w:sz w:val="24"/>
        </w:rPr>
      </w:pPr>
    </w:p>
    <w:p w14:paraId="0FFA94B5" w14:textId="77777777" w:rsidR="00E10B50" w:rsidRPr="004118A7" w:rsidRDefault="00E10B50" w:rsidP="00247656">
      <w:pPr>
        <w:pStyle w:val="Heading4"/>
        <w:rPr>
          <w:sz w:val="28"/>
          <w:szCs w:val="28"/>
        </w:rPr>
      </w:pPr>
      <w:r w:rsidRPr="004118A7">
        <w:rPr>
          <w:sz w:val="28"/>
          <w:szCs w:val="28"/>
        </w:rPr>
        <w:t>2.3.</w:t>
      </w:r>
      <w:r w:rsidR="00FD1C07" w:rsidRPr="004118A7">
        <w:rPr>
          <w:sz w:val="28"/>
          <w:szCs w:val="28"/>
        </w:rPr>
        <w:t>4</w:t>
      </w:r>
      <w:r w:rsidRPr="004118A7">
        <w:rPr>
          <w:sz w:val="28"/>
          <w:szCs w:val="28"/>
        </w:rPr>
        <w:t>.2.</w:t>
      </w:r>
      <w:r w:rsidRPr="004118A7">
        <w:rPr>
          <w:sz w:val="28"/>
          <w:szCs w:val="28"/>
        </w:rPr>
        <w:tab/>
        <w:t xml:space="preserve">Priority for Services – During the </w:t>
      </w:r>
      <w:proofErr w:type="gramStart"/>
      <w:r w:rsidRPr="004118A7">
        <w:rPr>
          <w:sz w:val="28"/>
          <w:szCs w:val="28"/>
        </w:rPr>
        <w:t>Summer</w:t>
      </w:r>
      <w:proofErr w:type="gramEnd"/>
      <w:r w:rsidRPr="004118A7">
        <w:rPr>
          <w:sz w:val="28"/>
          <w:szCs w:val="28"/>
        </w:rPr>
        <w:t>/ Inter</w:t>
      </w:r>
      <w:r w:rsidR="008B5475" w:rsidRPr="004118A7">
        <w:rPr>
          <w:sz w:val="28"/>
          <w:szCs w:val="28"/>
        </w:rPr>
        <w:t>s</w:t>
      </w:r>
      <w:r w:rsidRPr="004118A7">
        <w:rPr>
          <w:sz w:val="28"/>
          <w:szCs w:val="28"/>
        </w:rPr>
        <w:t>ession Term</w:t>
      </w:r>
    </w:p>
    <w:p w14:paraId="1B27AFF5" w14:textId="77777777" w:rsidR="00E10B50" w:rsidRDefault="00E10B50" w:rsidP="00E10B50">
      <w:pPr>
        <w:pStyle w:val="EnvelopeReturn"/>
        <w:spacing w:line="240" w:lineRule="auto"/>
        <w:jc w:val="left"/>
        <w:rPr>
          <w:rFonts w:ascii="Arial" w:hAnsi="Arial"/>
          <w:sz w:val="24"/>
        </w:rPr>
      </w:pPr>
    </w:p>
    <w:p w14:paraId="5C96196D" w14:textId="77777777" w:rsidR="00E10B50" w:rsidRDefault="00E10B50" w:rsidP="00E10B50">
      <w:pPr>
        <w:pStyle w:val="EnvelopeReturn"/>
        <w:spacing w:line="240" w:lineRule="auto"/>
        <w:jc w:val="left"/>
        <w:rPr>
          <w:rFonts w:ascii="Arial" w:hAnsi="Arial"/>
          <w:sz w:val="24"/>
        </w:rPr>
      </w:pPr>
      <w:r>
        <w:rPr>
          <w:rFonts w:ascii="Arial" w:hAnsi="Arial"/>
          <w:sz w:val="24"/>
        </w:rPr>
        <w:t xml:space="preserve">In the table below, provide the </w:t>
      </w:r>
      <w:r>
        <w:rPr>
          <w:rFonts w:ascii="Arial" w:hAnsi="Arial"/>
          <w:sz w:val="24"/>
          <w:u w:val="single"/>
        </w:rPr>
        <w:t>unduplicated</w:t>
      </w:r>
      <w:r>
        <w:rPr>
          <w:rFonts w:ascii="Arial" w:hAnsi="Arial"/>
          <w:sz w:val="24"/>
        </w:rPr>
        <w:t xml:space="preserve"> number of </w:t>
      </w:r>
      <w:r w:rsidR="00473079" w:rsidRPr="00465B0C">
        <w:rPr>
          <w:rFonts w:ascii="Arial" w:hAnsi="Arial"/>
          <w:b/>
          <w:sz w:val="24"/>
        </w:rPr>
        <w:t>eligible</w:t>
      </w:r>
      <w:r>
        <w:rPr>
          <w:rFonts w:ascii="Arial" w:hAnsi="Arial"/>
          <w:b/>
          <w:sz w:val="24"/>
        </w:rPr>
        <w:t xml:space="preserve"> </w:t>
      </w:r>
      <w:r>
        <w:rPr>
          <w:rFonts w:ascii="Arial" w:hAnsi="Arial"/>
          <w:sz w:val="24"/>
        </w:rPr>
        <w:t xml:space="preserve">migrant children who have been classified as having “priority for services” and who received </w:t>
      </w:r>
      <w:r w:rsidR="00354E5D">
        <w:rPr>
          <w:rFonts w:ascii="Arial" w:hAnsi="Arial"/>
          <w:sz w:val="24"/>
        </w:rPr>
        <w:t xml:space="preserve">MEP-funded </w:t>
      </w:r>
      <w:r>
        <w:rPr>
          <w:rFonts w:ascii="Arial" w:hAnsi="Arial"/>
          <w:sz w:val="24"/>
        </w:rPr>
        <w:t>instructional or support services during the summer/inter</w:t>
      </w:r>
      <w:r w:rsidR="008B5475">
        <w:rPr>
          <w:rFonts w:ascii="Arial" w:hAnsi="Arial"/>
          <w:sz w:val="24"/>
        </w:rPr>
        <w:t>s</w:t>
      </w:r>
      <w:r>
        <w:rPr>
          <w:rFonts w:ascii="Arial" w:hAnsi="Arial"/>
          <w:sz w:val="24"/>
        </w:rPr>
        <w:t>ession term.  The total is calculated automatically.</w:t>
      </w:r>
    </w:p>
    <w:p w14:paraId="055A591F" w14:textId="77777777" w:rsidR="00E10B50" w:rsidRDefault="00E10B50" w:rsidP="00E10B50">
      <w:pPr>
        <w:pStyle w:val="EnvelopeReturn"/>
        <w:spacing w:line="240" w:lineRule="auto"/>
        <w:rPr>
          <w:rFonts w:ascii="Arial" w:hAnsi="Arial"/>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40"/>
      </w:tblGrid>
      <w:tr w:rsidR="00E10B50" w14:paraId="2CFE89D4" w14:textId="77777777" w:rsidTr="0099549E">
        <w:trPr>
          <w:tblHeader/>
        </w:trPr>
        <w:tc>
          <w:tcPr>
            <w:tcW w:w="3240" w:type="dxa"/>
          </w:tcPr>
          <w:p w14:paraId="7619AAAA" w14:textId="77777777" w:rsidR="00E10B50" w:rsidRDefault="00E10B50" w:rsidP="0099549E">
            <w:pPr>
              <w:pStyle w:val="BodyText3"/>
              <w:spacing w:line="240" w:lineRule="auto"/>
              <w:jc w:val="center"/>
              <w:rPr>
                <w:b/>
                <w:szCs w:val="22"/>
              </w:rPr>
            </w:pPr>
            <w:r>
              <w:rPr>
                <w:b/>
                <w:szCs w:val="22"/>
              </w:rPr>
              <w:t>Age/Grade</w:t>
            </w:r>
          </w:p>
        </w:tc>
        <w:tc>
          <w:tcPr>
            <w:tcW w:w="3240" w:type="dxa"/>
          </w:tcPr>
          <w:p w14:paraId="51B522A2" w14:textId="77777777" w:rsidR="00E10B50" w:rsidRDefault="00E10B50" w:rsidP="0099549E">
            <w:pPr>
              <w:pStyle w:val="BodyText3"/>
              <w:spacing w:line="240" w:lineRule="auto"/>
              <w:jc w:val="center"/>
              <w:rPr>
                <w:b/>
                <w:szCs w:val="22"/>
              </w:rPr>
            </w:pPr>
            <w:r>
              <w:rPr>
                <w:b/>
                <w:szCs w:val="22"/>
              </w:rPr>
              <w:t>Priority for Services</w:t>
            </w:r>
            <w:r w:rsidR="00354E5D">
              <w:rPr>
                <w:b/>
                <w:szCs w:val="22"/>
              </w:rPr>
              <w:t xml:space="preserve"> During the Summer/Intersession Term</w:t>
            </w:r>
          </w:p>
        </w:tc>
      </w:tr>
      <w:tr w:rsidR="00E10B50" w14:paraId="0D1A3205" w14:textId="77777777" w:rsidTr="0099549E">
        <w:tc>
          <w:tcPr>
            <w:tcW w:w="3240" w:type="dxa"/>
          </w:tcPr>
          <w:p w14:paraId="3BFA4FD9" w14:textId="77777777" w:rsidR="00E10B50" w:rsidRDefault="00E10B50" w:rsidP="0099549E">
            <w:pPr>
              <w:pStyle w:val="BodyText3"/>
              <w:spacing w:line="240" w:lineRule="auto"/>
              <w:jc w:val="center"/>
              <w:rPr>
                <w:szCs w:val="22"/>
              </w:rPr>
            </w:pPr>
            <w:r>
              <w:rPr>
                <w:szCs w:val="22"/>
              </w:rPr>
              <w:t>Age 3 through 5</w:t>
            </w:r>
            <w:r w:rsidR="002F51CB">
              <w:rPr>
                <w:szCs w:val="22"/>
              </w:rPr>
              <w:t xml:space="preserve"> (not Kindergarten)</w:t>
            </w:r>
          </w:p>
        </w:tc>
        <w:tc>
          <w:tcPr>
            <w:tcW w:w="3240" w:type="dxa"/>
          </w:tcPr>
          <w:p w14:paraId="0CD61CC4" w14:textId="77777777" w:rsidR="00E10B50" w:rsidRDefault="00E10B50" w:rsidP="0099549E">
            <w:pPr>
              <w:pStyle w:val="BodyText3"/>
              <w:spacing w:line="240" w:lineRule="auto"/>
              <w:jc w:val="center"/>
              <w:rPr>
                <w:szCs w:val="22"/>
              </w:rPr>
            </w:pPr>
          </w:p>
        </w:tc>
      </w:tr>
      <w:tr w:rsidR="00E10B50" w14:paraId="3CB172BB" w14:textId="77777777" w:rsidTr="0099549E">
        <w:tc>
          <w:tcPr>
            <w:tcW w:w="3240" w:type="dxa"/>
          </w:tcPr>
          <w:p w14:paraId="40FDA0BD" w14:textId="77777777" w:rsidR="00E10B50" w:rsidRDefault="00E10B50" w:rsidP="0099549E">
            <w:pPr>
              <w:pStyle w:val="BodyText3"/>
              <w:spacing w:line="240" w:lineRule="auto"/>
              <w:jc w:val="center"/>
              <w:rPr>
                <w:szCs w:val="22"/>
              </w:rPr>
            </w:pPr>
            <w:r>
              <w:rPr>
                <w:szCs w:val="22"/>
              </w:rPr>
              <w:t>K</w:t>
            </w:r>
          </w:p>
        </w:tc>
        <w:tc>
          <w:tcPr>
            <w:tcW w:w="3240" w:type="dxa"/>
          </w:tcPr>
          <w:p w14:paraId="5D0C51F8" w14:textId="77777777" w:rsidR="00E10B50" w:rsidRDefault="00E10B50" w:rsidP="0099549E">
            <w:pPr>
              <w:pStyle w:val="BodyText3"/>
              <w:spacing w:line="240" w:lineRule="auto"/>
              <w:jc w:val="center"/>
              <w:rPr>
                <w:szCs w:val="22"/>
              </w:rPr>
            </w:pPr>
          </w:p>
        </w:tc>
      </w:tr>
      <w:tr w:rsidR="00E10B50" w14:paraId="3E03AD36" w14:textId="77777777" w:rsidTr="0099549E">
        <w:tc>
          <w:tcPr>
            <w:tcW w:w="3240" w:type="dxa"/>
          </w:tcPr>
          <w:p w14:paraId="7E8B4F64" w14:textId="77777777" w:rsidR="00E10B50" w:rsidRDefault="00E10B50" w:rsidP="0099549E">
            <w:pPr>
              <w:pStyle w:val="BodyText3"/>
              <w:spacing w:line="240" w:lineRule="auto"/>
              <w:jc w:val="center"/>
              <w:rPr>
                <w:szCs w:val="22"/>
              </w:rPr>
            </w:pPr>
            <w:r>
              <w:rPr>
                <w:szCs w:val="22"/>
              </w:rPr>
              <w:t>1</w:t>
            </w:r>
          </w:p>
        </w:tc>
        <w:tc>
          <w:tcPr>
            <w:tcW w:w="3240" w:type="dxa"/>
          </w:tcPr>
          <w:p w14:paraId="417198E7" w14:textId="77777777" w:rsidR="00E10B50" w:rsidRDefault="00E10B50" w:rsidP="0099549E">
            <w:pPr>
              <w:pStyle w:val="BodyText3"/>
              <w:spacing w:line="240" w:lineRule="auto"/>
              <w:jc w:val="center"/>
              <w:rPr>
                <w:szCs w:val="22"/>
              </w:rPr>
            </w:pPr>
          </w:p>
        </w:tc>
      </w:tr>
      <w:tr w:rsidR="00E10B50" w14:paraId="7252937E" w14:textId="77777777" w:rsidTr="0099549E">
        <w:tc>
          <w:tcPr>
            <w:tcW w:w="3240" w:type="dxa"/>
          </w:tcPr>
          <w:p w14:paraId="2E18BB8C" w14:textId="77777777" w:rsidR="00E10B50" w:rsidRDefault="00E10B50" w:rsidP="0099549E">
            <w:pPr>
              <w:pStyle w:val="BodyText3"/>
              <w:spacing w:line="240" w:lineRule="auto"/>
              <w:jc w:val="center"/>
              <w:rPr>
                <w:szCs w:val="22"/>
              </w:rPr>
            </w:pPr>
            <w:r>
              <w:rPr>
                <w:szCs w:val="22"/>
              </w:rPr>
              <w:t>2</w:t>
            </w:r>
          </w:p>
        </w:tc>
        <w:tc>
          <w:tcPr>
            <w:tcW w:w="3240" w:type="dxa"/>
          </w:tcPr>
          <w:p w14:paraId="05DFB5EA" w14:textId="77777777" w:rsidR="00E10B50" w:rsidRDefault="00E10B50" w:rsidP="0099549E">
            <w:pPr>
              <w:pStyle w:val="BodyText3"/>
              <w:spacing w:line="240" w:lineRule="auto"/>
              <w:jc w:val="center"/>
              <w:rPr>
                <w:szCs w:val="22"/>
              </w:rPr>
            </w:pPr>
          </w:p>
        </w:tc>
      </w:tr>
      <w:tr w:rsidR="00E10B50" w14:paraId="48082CCF" w14:textId="77777777" w:rsidTr="0099549E">
        <w:tc>
          <w:tcPr>
            <w:tcW w:w="3240" w:type="dxa"/>
          </w:tcPr>
          <w:p w14:paraId="64F13F88" w14:textId="77777777" w:rsidR="00E10B50" w:rsidRDefault="00E10B50" w:rsidP="0099549E">
            <w:pPr>
              <w:pStyle w:val="BodyText3"/>
              <w:spacing w:line="240" w:lineRule="auto"/>
              <w:jc w:val="center"/>
              <w:rPr>
                <w:szCs w:val="22"/>
              </w:rPr>
            </w:pPr>
            <w:r>
              <w:rPr>
                <w:szCs w:val="22"/>
              </w:rPr>
              <w:t>3</w:t>
            </w:r>
          </w:p>
        </w:tc>
        <w:tc>
          <w:tcPr>
            <w:tcW w:w="3240" w:type="dxa"/>
          </w:tcPr>
          <w:p w14:paraId="161F40DD" w14:textId="77777777" w:rsidR="00E10B50" w:rsidRDefault="00E10B50" w:rsidP="0099549E">
            <w:pPr>
              <w:pStyle w:val="BodyText3"/>
              <w:spacing w:line="240" w:lineRule="auto"/>
              <w:jc w:val="center"/>
              <w:rPr>
                <w:szCs w:val="22"/>
              </w:rPr>
            </w:pPr>
          </w:p>
        </w:tc>
      </w:tr>
      <w:tr w:rsidR="00E10B50" w14:paraId="7A8C059B" w14:textId="77777777" w:rsidTr="0099549E">
        <w:tc>
          <w:tcPr>
            <w:tcW w:w="3240" w:type="dxa"/>
          </w:tcPr>
          <w:p w14:paraId="7CABE8D2" w14:textId="77777777" w:rsidR="00E10B50" w:rsidRDefault="00E10B50" w:rsidP="0099549E">
            <w:pPr>
              <w:pStyle w:val="BodyText3"/>
              <w:spacing w:line="240" w:lineRule="auto"/>
              <w:jc w:val="center"/>
              <w:rPr>
                <w:szCs w:val="22"/>
              </w:rPr>
            </w:pPr>
            <w:r>
              <w:rPr>
                <w:szCs w:val="22"/>
              </w:rPr>
              <w:t>4</w:t>
            </w:r>
          </w:p>
        </w:tc>
        <w:tc>
          <w:tcPr>
            <w:tcW w:w="3240" w:type="dxa"/>
          </w:tcPr>
          <w:p w14:paraId="6A0FC882" w14:textId="77777777" w:rsidR="00E10B50" w:rsidRDefault="00E10B50" w:rsidP="0099549E">
            <w:pPr>
              <w:pStyle w:val="BodyText3"/>
              <w:spacing w:line="240" w:lineRule="auto"/>
              <w:jc w:val="center"/>
              <w:rPr>
                <w:szCs w:val="22"/>
              </w:rPr>
            </w:pPr>
          </w:p>
        </w:tc>
      </w:tr>
      <w:tr w:rsidR="00E10B50" w14:paraId="719D2C0B" w14:textId="77777777" w:rsidTr="0099549E">
        <w:tc>
          <w:tcPr>
            <w:tcW w:w="3240" w:type="dxa"/>
          </w:tcPr>
          <w:p w14:paraId="68BFF81A" w14:textId="77777777" w:rsidR="00E10B50" w:rsidRDefault="00E10B50" w:rsidP="0099549E">
            <w:pPr>
              <w:pStyle w:val="BodyText3"/>
              <w:spacing w:line="240" w:lineRule="auto"/>
              <w:jc w:val="center"/>
              <w:rPr>
                <w:szCs w:val="22"/>
              </w:rPr>
            </w:pPr>
            <w:r>
              <w:rPr>
                <w:szCs w:val="22"/>
              </w:rPr>
              <w:t>5</w:t>
            </w:r>
          </w:p>
        </w:tc>
        <w:tc>
          <w:tcPr>
            <w:tcW w:w="3240" w:type="dxa"/>
          </w:tcPr>
          <w:p w14:paraId="279DF3C2" w14:textId="77777777" w:rsidR="00E10B50" w:rsidRDefault="00E10B50" w:rsidP="0099549E">
            <w:pPr>
              <w:pStyle w:val="BodyText3"/>
              <w:spacing w:line="240" w:lineRule="auto"/>
              <w:jc w:val="center"/>
              <w:rPr>
                <w:szCs w:val="22"/>
              </w:rPr>
            </w:pPr>
          </w:p>
        </w:tc>
      </w:tr>
      <w:tr w:rsidR="00E10B50" w14:paraId="36320063" w14:textId="77777777" w:rsidTr="0099549E">
        <w:tc>
          <w:tcPr>
            <w:tcW w:w="3240" w:type="dxa"/>
          </w:tcPr>
          <w:p w14:paraId="35AFA8A5" w14:textId="77777777" w:rsidR="00E10B50" w:rsidRDefault="00E10B50" w:rsidP="0099549E">
            <w:pPr>
              <w:pStyle w:val="BodyText3"/>
              <w:spacing w:line="240" w:lineRule="auto"/>
              <w:jc w:val="center"/>
              <w:rPr>
                <w:szCs w:val="22"/>
              </w:rPr>
            </w:pPr>
            <w:r>
              <w:rPr>
                <w:szCs w:val="22"/>
              </w:rPr>
              <w:t>6</w:t>
            </w:r>
          </w:p>
        </w:tc>
        <w:tc>
          <w:tcPr>
            <w:tcW w:w="3240" w:type="dxa"/>
          </w:tcPr>
          <w:p w14:paraId="2EE58527" w14:textId="77777777" w:rsidR="00E10B50" w:rsidRDefault="00E10B50" w:rsidP="0099549E">
            <w:pPr>
              <w:pStyle w:val="BodyText3"/>
              <w:spacing w:line="240" w:lineRule="auto"/>
              <w:jc w:val="center"/>
              <w:rPr>
                <w:szCs w:val="22"/>
              </w:rPr>
            </w:pPr>
          </w:p>
        </w:tc>
      </w:tr>
      <w:tr w:rsidR="00E10B50" w14:paraId="16B7E38C" w14:textId="77777777" w:rsidTr="0099549E">
        <w:tc>
          <w:tcPr>
            <w:tcW w:w="3240" w:type="dxa"/>
          </w:tcPr>
          <w:p w14:paraId="374599ED" w14:textId="77777777" w:rsidR="00E10B50" w:rsidRDefault="00E10B50" w:rsidP="0099549E">
            <w:pPr>
              <w:pStyle w:val="BodyText3"/>
              <w:spacing w:line="240" w:lineRule="auto"/>
              <w:jc w:val="center"/>
              <w:rPr>
                <w:szCs w:val="22"/>
              </w:rPr>
            </w:pPr>
            <w:r>
              <w:rPr>
                <w:szCs w:val="22"/>
              </w:rPr>
              <w:t>7</w:t>
            </w:r>
          </w:p>
        </w:tc>
        <w:tc>
          <w:tcPr>
            <w:tcW w:w="3240" w:type="dxa"/>
          </w:tcPr>
          <w:p w14:paraId="042EE946" w14:textId="77777777" w:rsidR="00E10B50" w:rsidRDefault="00E10B50" w:rsidP="0099549E">
            <w:pPr>
              <w:pStyle w:val="BodyText3"/>
              <w:spacing w:line="240" w:lineRule="auto"/>
              <w:jc w:val="center"/>
              <w:rPr>
                <w:szCs w:val="22"/>
              </w:rPr>
            </w:pPr>
          </w:p>
        </w:tc>
      </w:tr>
      <w:tr w:rsidR="00E10B50" w14:paraId="6D5AAE08" w14:textId="77777777" w:rsidTr="0099549E">
        <w:tc>
          <w:tcPr>
            <w:tcW w:w="3240" w:type="dxa"/>
          </w:tcPr>
          <w:p w14:paraId="27A11F6B" w14:textId="77777777" w:rsidR="00E10B50" w:rsidRDefault="00E10B50" w:rsidP="0099549E">
            <w:pPr>
              <w:pStyle w:val="BodyText3"/>
              <w:spacing w:line="240" w:lineRule="auto"/>
              <w:jc w:val="center"/>
              <w:rPr>
                <w:szCs w:val="22"/>
              </w:rPr>
            </w:pPr>
            <w:r>
              <w:rPr>
                <w:szCs w:val="22"/>
              </w:rPr>
              <w:t>8</w:t>
            </w:r>
          </w:p>
        </w:tc>
        <w:tc>
          <w:tcPr>
            <w:tcW w:w="3240" w:type="dxa"/>
          </w:tcPr>
          <w:p w14:paraId="6B3F1021" w14:textId="77777777" w:rsidR="00E10B50" w:rsidRDefault="00E10B50" w:rsidP="0099549E">
            <w:pPr>
              <w:pStyle w:val="BodyText3"/>
              <w:spacing w:line="240" w:lineRule="auto"/>
              <w:jc w:val="center"/>
              <w:rPr>
                <w:szCs w:val="22"/>
              </w:rPr>
            </w:pPr>
          </w:p>
        </w:tc>
      </w:tr>
      <w:tr w:rsidR="00E10B50" w14:paraId="43DEE7E2" w14:textId="77777777" w:rsidTr="0099549E">
        <w:tc>
          <w:tcPr>
            <w:tcW w:w="3240" w:type="dxa"/>
          </w:tcPr>
          <w:p w14:paraId="4AD36643" w14:textId="77777777" w:rsidR="00E10B50" w:rsidRDefault="00E10B50" w:rsidP="0099549E">
            <w:pPr>
              <w:pStyle w:val="BodyText3"/>
              <w:spacing w:line="240" w:lineRule="auto"/>
              <w:jc w:val="center"/>
              <w:rPr>
                <w:szCs w:val="22"/>
              </w:rPr>
            </w:pPr>
            <w:r>
              <w:rPr>
                <w:szCs w:val="22"/>
              </w:rPr>
              <w:t>9</w:t>
            </w:r>
          </w:p>
        </w:tc>
        <w:tc>
          <w:tcPr>
            <w:tcW w:w="3240" w:type="dxa"/>
          </w:tcPr>
          <w:p w14:paraId="2B06EDD6" w14:textId="77777777" w:rsidR="00E10B50" w:rsidRDefault="00E10B50" w:rsidP="0099549E">
            <w:pPr>
              <w:pStyle w:val="BodyText3"/>
              <w:spacing w:line="240" w:lineRule="auto"/>
              <w:jc w:val="center"/>
              <w:rPr>
                <w:szCs w:val="22"/>
              </w:rPr>
            </w:pPr>
          </w:p>
        </w:tc>
      </w:tr>
      <w:tr w:rsidR="00E10B50" w14:paraId="38BFBCDA" w14:textId="77777777" w:rsidTr="0099549E">
        <w:tc>
          <w:tcPr>
            <w:tcW w:w="3240" w:type="dxa"/>
          </w:tcPr>
          <w:p w14:paraId="5972AB55" w14:textId="77777777" w:rsidR="00E10B50" w:rsidRDefault="00E10B50" w:rsidP="0099549E">
            <w:pPr>
              <w:pStyle w:val="BodyText3"/>
              <w:spacing w:line="240" w:lineRule="auto"/>
              <w:jc w:val="center"/>
              <w:rPr>
                <w:szCs w:val="22"/>
              </w:rPr>
            </w:pPr>
            <w:r>
              <w:rPr>
                <w:szCs w:val="22"/>
              </w:rPr>
              <w:t>10</w:t>
            </w:r>
          </w:p>
        </w:tc>
        <w:tc>
          <w:tcPr>
            <w:tcW w:w="3240" w:type="dxa"/>
          </w:tcPr>
          <w:p w14:paraId="1F23BABE" w14:textId="77777777" w:rsidR="00E10B50" w:rsidRDefault="00E10B50" w:rsidP="0099549E">
            <w:pPr>
              <w:pStyle w:val="BodyText3"/>
              <w:spacing w:line="240" w:lineRule="auto"/>
              <w:jc w:val="center"/>
              <w:rPr>
                <w:szCs w:val="22"/>
              </w:rPr>
            </w:pPr>
          </w:p>
        </w:tc>
      </w:tr>
      <w:tr w:rsidR="00E10B50" w14:paraId="79B10FA3" w14:textId="77777777" w:rsidTr="0099549E">
        <w:tc>
          <w:tcPr>
            <w:tcW w:w="3240" w:type="dxa"/>
          </w:tcPr>
          <w:p w14:paraId="2EBCC905" w14:textId="77777777" w:rsidR="00E10B50" w:rsidRDefault="00E10B50" w:rsidP="0099549E">
            <w:pPr>
              <w:pStyle w:val="BodyText3"/>
              <w:spacing w:line="240" w:lineRule="auto"/>
              <w:jc w:val="center"/>
              <w:rPr>
                <w:szCs w:val="22"/>
              </w:rPr>
            </w:pPr>
            <w:r>
              <w:rPr>
                <w:szCs w:val="22"/>
              </w:rPr>
              <w:t>11</w:t>
            </w:r>
          </w:p>
        </w:tc>
        <w:tc>
          <w:tcPr>
            <w:tcW w:w="3240" w:type="dxa"/>
          </w:tcPr>
          <w:p w14:paraId="1B7885C8" w14:textId="77777777" w:rsidR="00E10B50" w:rsidRDefault="00E10B50" w:rsidP="0099549E">
            <w:pPr>
              <w:pStyle w:val="BodyText3"/>
              <w:spacing w:line="240" w:lineRule="auto"/>
              <w:jc w:val="center"/>
              <w:rPr>
                <w:szCs w:val="22"/>
              </w:rPr>
            </w:pPr>
          </w:p>
        </w:tc>
      </w:tr>
      <w:tr w:rsidR="00E10B50" w14:paraId="660EFF37" w14:textId="77777777" w:rsidTr="0099549E">
        <w:tc>
          <w:tcPr>
            <w:tcW w:w="3240" w:type="dxa"/>
          </w:tcPr>
          <w:p w14:paraId="18B1D315" w14:textId="77777777" w:rsidR="00E10B50" w:rsidRDefault="00E10B50" w:rsidP="0099549E">
            <w:pPr>
              <w:pStyle w:val="BodyText3"/>
              <w:spacing w:line="240" w:lineRule="auto"/>
              <w:jc w:val="center"/>
              <w:rPr>
                <w:szCs w:val="22"/>
              </w:rPr>
            </w:pPr>
            <w:r>
              <w:rPr>
                <w:szCs w:val="22"/>
              </w:rPr>
              <w:t>12</w:t>
            </w:r>
          </w:p>
        </w:tc>
        <w:tc>
          <w:tcPr>
            <w:tcW w:w="3240" w:type="dxa"/>
          </w:tcPr>
          <w:p w14:paraId="78FB91A2" w14:textId="77777777" w:rsidR="00E10B50" w:rsidRDefault="00E10B50" w:rsidP="0099549E">
            <w:pPr>
              <w:pStyle w:val="BodyText3"/>
              <w:spacing w:line="240" w:lineRule="auto"/>
              <w:jc w:val="center"/>
              <w:rPr>
                <w:szCs w:val="22"/>
              </w:rPr>
            </w:pPr>
          </w:p>
        </w:tc>
      </w:tr>
      <w:tr w:rsidR="00E10B50" w14:paraId="3E179E16" w14:textId="77777777" w:rsidTr="0099549E">
        <w:tc>
          <w:tcPr>
            <w:tcW w:w="3240" w:type="dxa"/>
          </w:tcPr>
          <w:p w14:paraId="6861DB7C" w14:textId="77777777" w:rsidR="00E10B50" w:rsidRDefault="00E10B50" w:rsidP="0099549E">
            <w:pPr>
              <w:pStyle w:val="BodyText3"/>
              <w:spacing w:line="240" w:lineRule="auto"/>
              <w:jc w:val="center"/>
              <w:rPr>
                <w:szCs w:val="22"/>
              </w:rPr>
            </w:pPr>
            <w:r>
              <w:rPr>
                <w:szCs w:val="22"/>
              </w:rPr>
              <w:t>Ungraded</w:t>
            </w:r>
          </w:p>
        </w:tc>
        <w:tc>
          <w:tcPr>
            <w:tcW w:w="3240" w:type="dxa"/>
          </w:tcPr>
          <w:p w14:paraId="0D2E2394" w14:textId="77777777" w:rsidR="00E10B50" w:rsidRDefault="00E10B50" w:rsidP="0099549E">
            <w:pPr>
              <w:pStyle w:val="BodyText3"/>
              <w:spacing w:line="240" w:lineRule="auto"/>
              <w:jc w:val="center"/>
              <w:rPr>
                <w:szCs w:val="22"/>
              </w:rPr>
            </w:pPr>
          </w:p>
        </w:tc>
      </w:tr>
      <w:tr w:rsidR="00E10B50" w14:paraId="5FEE14A0" w14:textId="77777777" w:rsidTr="0099549E">
        <w:tc>
          <w:tcPr>
            <w:tcW w:w="3240" w:type="dxa"/>
          </w:tcPr>
          <w:p w14:paraId="2B188A1C" w14:textId="77777777" w:rsidR="00E10B50" w:rsidRDefault="00E10B50" w:rsidP="0099549E">
            <w:pPr>
              <w:pStyle w:val="BodyText3"/>
              <w:spacing w:line="240" w:lineRule="auto"/>
              <w:jc w:val="center"/>
              <w:rPr>
                <w:szCs w:val="22"/>
              </w:rPr>
            </w:pPr>
            <w:r>
              <w:rPr>
                <w:szCs w:val="22"/>
              </w:rPr>
              <w:t>Out-of-school</w:t>
            </w:r>
          </w:p>
        </w:tc>
        <w:tc>
          <w:tcPr>
            <w:tcW w:w="3240" w:type="dxa"/>
          </w:tcPr>
          <w:p w14:paraId="67771F06" w14:textId="77777777" w:rsidR="00E10B50" w:rsidRDefault="00E10B50" w:rsidP="0099549E">
            <w:pPr>
              <w:pStyle w:val="BodyText3"/>
              <w:spacing w:line="240" w:lineRule="auto"/>
              <w:jc w:val="center"/>
              <w:rPr>
                <w:szCs w:val="22"/>
              </w:rPr>
            </w:pPr>
          </w:p>
        </w:tc>
      </w:tr>
      <w:tr w:rsidR="00E10B50" w14:paraId="685BD259" w14:textId="77777777" w:rsidTr="0099549E">
        <w:tc>
          <w:tcPr>
            <w:tcW w:w="3240" w:type="dxa"/>
          </w:tcPr>
          <w:p w14:paraId="4B9A2A19" w14:textId="77777777" w:rsidR="00E10B50" w:rsidRDefault="00E10B50" w:rsidP="0099549E">
            <w:pPr>
              <w:pStyle w:val="BodyText3"/>
              <w:spacing w:line="240" w:lineRule="auto"/>
              <w:jc w:val="center"/>
              <w:rPr>
                <w:szCs w:val="22"/>
              </w:rPr>
            </w:pPr>
            <w:r>
              <w:rPr>
                <w:szCs w:val="22"/>
              </w:rPr>
              <w:t>Total</w:t>
            </w:r>
          </w:p>
        </w:tc>
        <w:tc>
          <w:tcPr>
            <w:tcW w:w="3240" w:type="dxa"/>
          </w:tcPr>
          <w:p w14:paraId="744DD11A" w14:textId="77777777" w:rsidR="00E10B50" w:rsidRDefault="00E10B50" w:rsidP="0099549E">
            <w:pPr>
              <w:pStyle w:val="BodyText3"/>
              <w:spacing w:line="240" w:lineRule="auto"/>
              <w:jc w:val="center"/>
              <w:rPr>
                <w:color w:val="FF0000"/>
                <w:sz w:val="16"/>
                <w:szCs w:val="16"/>
              </w:rPr>
            </w:pPr>
            <w:r>
              <w:rPr>
                <w:color w:val="FF0000"/>
                <w:sz w:val="16"/>
                <w:szCs w:val="16"/>
              </w:rPr>
              <w:t>(Auto-calculated)</w:t>
            </w:r>
          </w:p>
        </w:tc>
      </w:tr>
    </w:tbl>
    <w:p w14:paraId="25A17C92" w14:textId="77777777" w:rsidR="00B152EB" w:rsidRDefault="00B152EB" w:rsidP="00CB7776">
      <w:pPr>
        <w:pStyle w:val="EnvelopeReturn"/>
        <w:spacing w:line="240" w:lineRule="auto"/>
        <w:rPr>
          <w:rFonts w:ascii="Arial" w:hAnsi="Arial"/>
          <w:sz w:val="24"/>
        </w:rPr>
      </w:pPr>
    </w:p>
    <w:p w14:paraId="3F34B785" w14:textId="77777777" w:rsidR="00CB7776" w:rsidRDefault="00CB7776" w:rsidP="00CB7776">
      <w:pPr>
        <w:pStyle w:val="EnvelopeReturn"/>
        <w:spacing w:line="240" w:lineRule="auto"/>
        <w:rPr>
          <w:rFonts w:ascii="Arial Bold" w:hAnsi="Arial Bold"/>
          <w:b/>
          <w:sz w:val="28"/>
        </w:rPr>
      </w:pPr>
    </w:p>
    <w:p w14:paraId="647131EC" w14:textId="77777777" w:rsidR="00E10B50" w:rsidRPr="004118A7" w:rsidRDefault="00E10B50" w:rsidP="00247656">
      <w:pPr>
        <w:pStyle w:val="Heading3"/>
        <w:rPr>
          <w:sz w:val="28"/>
          <w:szCs w:val="28"/>
        </w:rPr>
      </w:pPr>
      <w:bookmarkStart w:id="67" w:name="_Toc489950449"/>
      <w:r w:rsidRPr="004118A7">
        <w:rPr>
          <w:sz w:val="28"/>
          <w:szCs w:val="28"/>
        </w:rPr>
        <w:t>2.3.</w:t>
      </w:r>
      <w:r w:rsidR="001B071B" w:rsidRPr="004118A7">
        <w:rPr>
          <w:sz w:val="28"/>
          <w:szCs w:val="28"/>
        </w:rPr>
        <w:t>5</w:t>
      </w:r>
      <w:r w:rsidRPr="004118A7">
        <w:rPr>
          <w:sz w:val="28"/>
          <w:szCs w:val="28"/>
        </w:rPr>
        <w:t xml:space="preserve"> </w:t>
      </w:r>
      <w:r w:rsidRPr="004118A7">
        <w:rPr>
          <w:sz w:val="28"/>
          <w:szCs w:val="28"/>
        </w:rPr>
        <w:tab/>
        <w:t xml:space="preserve">MEP </w:t>
      </w:r>
      <w:r w:rsidR="00B152EB" w:rsidRPr="004118A7">
        <w:rPr>
          <w:sz w:val="28"/>
          <w:szCs w:val="28"/>
        </w:rPr>
        <w:t xml:space="preserve">Services - During the </w:t>
      </w:r>
      <w:r w:rsidR="003707FC" w:rsidRPr="004118A7">
        <w:rPr>
          <w:sz w:val="28"/>
          <w:szCs w:val="28"/>
        </w:rPr>
        <w:t>Performance Period</w:t>
      </w:r>
      <w:bookmarkEnd w:id="67"/>
    </w:p>
    <w:p w14:paraId="659504F2" w14:textId="77777777" w:rsidR="00135C12" w:rsidRDefault="00135C12" w:rsidP="00E10B50">
      <w:pPr>
        <w:pStyle w:val="EnvelopeReturn"/>
        <w:spacing w:line="240" w:lineRule="auto"/>
        <w:jc w:val="left"/>
        <w:rPr>
          <w:rFonts w:ascii="Arial" w:hAnsi="Arial"/>
          <w:sz w:val="24"/>
        </w:rPr>
      </w:pPr>
    </w:p>
    <w:p w14:paraId="20EBAC6E" w14:textId="77777777" w:rsidR="00E10B50" w:rsidRDefault="00E10B50" w:rsidP="00E10B50">
      <w:pPr>
        <w:pStyle w:val="EnvelopeReturn"/>
        <w:spacing w:line="240" w:lineRule="auto"/>
        <w:jc w:val="left"/>
        <w:rPr>
          <w:rFonts w:ascii="Arial" w:hAnsi="Arial"/>
          <w:sz w:val="24"/>
        </w:rPr>
      </w:pPr>
      <w:r>
        <w:rPr>
          <w:rFonts w:ascii="Arial" w:hAnsi="Arial"/>
          <w:sz w:val="24"/>
        </w:rPr>
        <w:t xml:space="preserve">In the table below, provide the </w:t>
      </w:r>
      <w:r>
        <w:rPr>
          <w:rFonts w:ascii="Arial" w:hAnsi="Arial"/>
          <w:sz w:val="24"/>
          <w:u w:val="single"/>
        </w:rPr>
        <w:t>unduplicated</w:t>
      </w:r>
      <w:r>
        <w:rPr>
          <w:rFonts w:ascii="Arial" w:hAnsi="Arial"/>
          <w:sz w:val="24"/>
        </w:rPr>
        <w:t xml:space="preserve"> number of </w:t>
      </w:r>
      <w:r w:rsidR="00473079" w:rsidRPr="00465B0C">
        <w:rPr>
          <w:rFonts w:ascii="Arial" w:hAnsi="Arial"/>
          <w:b/>
          <w:sz w:val="24"/>
        </w:rPr>
        <w:t>eligible</w:t>
      </w:r>
      <w:r>
        <w:rPr>
          <w:rFonts w:ascii="Arial" w:hAnsi="Arial"/>
          <w:sz w:val="24"/>
        </w:rPr>
        <w:t xml:space="preserve"> migrant children who received MEP-funded instructional or support services at any time during the </w:t>
      </w:r>
      <w:r w:rsidR="003707FC">
        <w:rPr>
          <w:rFonts w:ascii="Arial" w:hAnsi="Arial"/>
          <w:sz w:val="24"/>
        </w:rPr>
        <w:t>performance period</w:t>
      </w:r>
      <w:r>
        <w:rPr>
          <w:rFonts w:ascii="Arial" w:hAnsi="Arial"/>
          <w:sz w:val="24"/>
        </w:rPr>
        <w:t xml:space="preserve">.  Do </w:t>
      </w:r>
      <w:r>
        <w:rPr>
          <w:rFonts w:ascii="Arial" w:hAnsi="Arial"/>
          <w:sz w:val="24"/>
          <w:u w:val="single"/>
        </w:rPr>
        <w:t>not</w:t>
      </w:r>
      <w:r>
        <w:rPr>
          <w:rFonts w:ascii="Arial" w:hAnsi="Arial"/>
          <w:sz w:val="24"/>
        </w:rPr>
        <w:t xml:space="preserve"> count the number of times an individual child </w:t>
      </w:r>
      <w:r>
        <w:rPr>
          <w:rFonts w:ascii="Arial" w:hAnsi="Arial"/>
          <w:sz w:val="24"/>
        </w:rPr>
        <w:lastRenderedPageBreak/>
        <w:t>received a service intervention. The total number of students served is calculated automatically.</w:t>
      </w:r>
    </w:p>
    <w:p w14:paraId="0C42BCC0" w14:textId="77777777" w:rsidR="00E10B50" w:rsidRDefault="00E10B50" w:rsidP="00E10B50">
      <w:pPr>
        <w:pStyle w:val="EnvelopeReturn"/>
        <w:spacing w:line="240" w:lineRule="auto"/>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050"/>
      </w:tblGrid>
      <w:tr w:rsidR="00E10B50" w14:paraId="309673A1" w14:textId="77777777" w:rsidTr="00287128">
        <w:trPr>
          <w:tblHeader/>
        </w:trPr>
        <w:tc>
          <w:tcPr>
            <w:tcW w:w="4050" w:type="dxa"/>
          </w:tcPr>
          <w:p w14:paraId="774FBB7B" w14:textId="77777777" w:rsidR="00E10B50" w:rsidRDefault="00E10B50" w:rsidP="0099549E">
            <w:pPr>
              <w:pStyle w:val="BodyText3"/>
              <w:spacing w:line="240" w:lineRule="auto"/>
              <w:jc w:val="center"/>
              <w:rPr>
                <w:b/>
                <w:szCs w:val="22"/>
              </w:rPr>
            </w:pPr>
            <w:r>
              <w:rPr>
                <w:b/>
                <w:szCs w:val="22"/>
              </w:rPr>
              <w:t>Age/Grade</w:t>
            </w:r>
          </w:p>
        </w:tc>
        <w:tc>
          <w:tcPr>
            <w:tcW w:w="4050" w:type="dxa"/>
          </w:tcPr>
          <w:p w14:paraId="48D8648E" w14:textId="77777777" w:rsidR="00E10B50" w:rsidRDefault="00E10B50" w:rsidP="003707FC">
            <w:pPr>
              <w:pStyle w:val="BodyText3"/>
              <w:spacing w:line="240" w:lineRule="auto"/>
              <w:jc w:val="center"/>
              <w:rPr>
                <w:b/>
                <w:szCs w:val="22"/>
              </w:rPr>
            </w:pPr>
            <w:r>
              <w:rPr>
                <w:b/>
                <w:szCs w:val="22"/>
              </w:rPr>
              <w:t xml:space="preserve">Served During the </w:t>
            </w:r>
            <w:r w:rsidR="003707FC">
              <w:rPr>
                <w:b/>
                <w:szCs w:val="22"/>
              </w:rPr>
              <w:t>Performance Period</w:t>
            </w:r>
          </w:p>
        </w:tc>
      </w:tr>
      <w:tr w:rsidR="00E10B50" w14:paraId="6A8A29DC" w14:textId="77777777" w:rsidTr="0099549E">
        <w:tc>
          <w:tcPr>
            <w:tcW w:w="4050" w:type="dxa"/>
          </w:tcPr>
          <w:p w14:paraId="16DEAB60" w14:textId="77777777" w:rsidR="00E10B50" w:rsidRDefault="00E10B50" w:rsidP="0099549E">
            <w:pPr>
              <w:pStyle w:val="BodyText3"/>
              <w:spacing w:line="240" w:lineRule="auto"/>
              <w:jc w:val="center"/>
              <w:rPr>
                <w:szCs w:val="22"/>
              </w:rPr>
            </w:pPr>
            <w:r>
              <w:rPr>
                <w:szCs w:val="22"/>
              </w:rPr>
              <w:t>Age Birth through 2</w:t>
            </w:r>
          </w:p>
        </w:tc>
        <w:tc>
          <w:tcPr>
            <w:tcW w:w="4050" w:type="dxa"/>
          </w:tcPr>
          <w:p w14:paraId="77614B14" w14:textId="77777777" w:rsidR="00E10B50" w:rsidRDefault="00E10B50" w:rsidP="0099549E">
            <w:pPr>
              <w:pStyle w:val="BodyText3"/>
              <w:spacing w:line="240" w:lineRule="auto"/>
              <w:jc w:val="center"/>
              <w:rPr>
                <w:szCs w:val="22"/>
              </w:rPr>
            </w:pPr>
          </w:p>
        </w:tc>
      </w:tr>
      <w:tr w:rsidR="00E10B50" w14:paraId="7D9C0C2E" w14:textId="77777777" w:rsidTr="0099549E">
        <w:tc>
          <w:tcPr>
            <w:tcW w:w="4050" w:type="dxa"/>
          </w:tcPr>
          <w:p w14:paraId="5174D6D4" w14:textId="77777777" w:rsidR="00E10B50" w:rsidRDefault="00E10B50" w:rsidP="0099549E">
            <w:pPr>
              <w:pStyle w:val="BodyText3"/>
              <w:spacing w:line="240" w:lineRule="auto"/>
              <w:jc w:val="center"/>
              <w:rPr>
                <w:szCs w:val="22"/>
              </w:rPr>
            </w:pPr>
            <w:r>
              <w:rPr>
                <w:szCs w:val="22"/>
              </w:rPr>
              <w:t>Age 3 through 5 (not Kindergarten)</w:t>
            </w:r>
          </w:p>
        </w:tc>
        <w:tc>
          <w:tcPr>
            <w:tcW w:w="4050" w:type="dxa"/>
          </w:tcPr>
          <w:p w14:paraId="0A62712A" w14:textId="77777777" w:rsidR="00E10B50" w:rsidRDefault="00E10B50" w:rsidP="0099549E">
            <w:pPr>
              <w:pStyle w:val="BodyText3"/>
              <w:spacing w:line="240" w:lineRule="auto"/>
              <w:jc w:val="center"/>
              <w:rPr>
                <w:szCs w:val="22"/>
              </w:rPr>
            </w:pPr>
          </w:p>
        </w:tc>
      </w:tr>
      <w:tr w:rsidR="00E10B50" w14:paraId="4322377D" w14:textId="77777777" w:rsidTr="0099549E">
        <w:tc>
          <w:tcPr>
            <w:tcW w:w="4050" w:type="dxa"/>
          </w:tcPr>
          <w:p w14:paraId="668C3C31" w14:textId="77777777" w:rsidR="00E10B50" w:rsidRDefault="00E10B50" w:rsidP="0099549E">
            <w:pPr>
              <w:pStyle w:val="BodyText3"/>
              <w:spacing w:line="240" w:lineRule="auto"/>
              <w:jc w:val="center"/>
              <w:rPr>
                <w:szCs w:val="22"/>
              </w:rPr>
            </w:pPr>
            <w:r>
              <w:rPr>
                <w:szCs w:val="22"/>
              </w:rPr>
              <w:t>K</w:t>
            </w:r>
          </w:p>
        </w:tc>
        <w:tc>
          <w:tcPr>
            <w:tcW w:w="4050" w:type="dxa"/>
          </w:tcPr>
          <w:p w14:paraId="2CEE0AD4" w14:textId="77777777" w:rsidR="00E10B50" w:rsidRDefault="00E10B50" w:rsidP="0099549E">
            <w:pPr>
              <w:pStyle w:val="BodyText3"/>
              <w:spacing w:line="240" w:lineRule="auto"/>
              <w:jc w:val="center"/>
              <w:rPr>
                <w:szCs w:val="22"/>
              </w:rPr>
            </w:pPr>
          </w:p>
        </w:tc>
      </w:tr>
      <w:tr w:rsidR="00E10B50" w14:paraId="04C16E89" w14:textId="77777777" w:rsidTr="0099549E">
        <w:tc>
          <w:tcPr>
            <w:tcW w:w="4050" w:type="dxa"/>
          </w:tcPr>
          <w:p w14:paraId="12B79366" w14:textId="77777777" w:rsidR="00E10B50" w:rsidRDefault="00E10B50" w:rsidP="0099549E">
            <w:pPr>
              <w:pStyle w:val="BodyText3"/>
              <w:spacing w:line="240" w:lineRule="auto"/>
              <w:jc w:val="center"/>
              <w:rPr>
                <w:szCs w:val="22"/>
              </w:rPr>
            </w:pPr>
            <w:r>
              <w:rPr>
                <w:szCs w:val="22"/>
              </w:rPr>
              <w:t>1</w:t>
            </w:r>
          </w:p>
        </w:tc>
        <w:tc>
          <w:tcPr>
            <w:tcW w:w="4050" w:type="dxa"/>
          </w:tcPr>
          <w:p w14:paraId="279E737E" w14:textId="77777777" w:rsidR="00E10B50" w:rsidRDefault="00E10B50" w:rsidP="0099549E">
            <w:pPr>
              <w:pStyle w:val="BodyText3"/>
              <w:spacing w:line="240" w:lineRule="auto"/>
              <w:jc w:val="center"/>
              <w:rPr>
                <w:szCs w:val="22"/>
              </w:rPr>
            </w:pPr>
          </w:p>
        </w:tc>
      </w:tr>
      <w:tr w:rsidR="00E10B50" w14:paraId="2B827A54" w14:textId="77777777" w:rsidTr="0099549E">
        <w:tc>
          <w:tcPr>
            <w:tcW w:w="4050" w:type="dxa"/>
          </w:tcPr>
          <w:p w14:paraId="0BBA355F" w14:textId="77777777" w:rsidR="00E10B50" w:rsidRDefault="00E10B50" w:rsidP="0099549E">
            <w:pPr>
              <w:pStyle w:val="BodyText3"/>
              <w:spacing w:line="240" w:lineRule="auto"/>
              <w:jc w:val="center"/>
              <w:rPr>
                <w:szCs w:val="22"/>
              </w:rPr>
            </w:pPr>
            <w:r>
              <w:rPr>
                <w:szCs w:val="22"/>
              </w:rPr>
              <w:t>2</w:t>
            </w:r>
          </w:p>
        </w:tc>
        <w:tc>
          <w:tcPr>
            <w:tcW w:w="4050" w:type="dxa"/>
          </w:tcPr>
          <w:p w14:paraId="019E2873" w14:textId="77777777" w:rsidR="00E10B50" w:rsidRDefault="00E10B50" w:rsidP="0099549E">
            <w:pPr>
              <w:pStyle w:val="BodyText3"/>
              <w:spacing w:line="240" w:lineRule="auto"/>
              <w:jc w:val="center"/>
              <w:rPr>
                <w:szCs w:val="22"/>
              </w:rPr>
            </w:pPr>
          </w:p>
        </w:tc>
      </w:tr>
      <w:tr w:rsidR="00E10B50" w14:paraId="7C696C5E" w14:textId="77777777" w:rsidTr="0099549E">
        <w:tc>
          <w:tcPr>
            <w:tcW w:w="4050" w:type="dxa"/>
          </w:tcPr>
          <w:p w14:paraId="479BA4FC" w14:textId="77777777" w:rsidR="00E10B50" w:rsidRDefault="00E10B50" w:rsidP="0099549E">
            <w:pPr>
              <w:pStyle w:val="BodyText3"/>
              <w:spacing w:line="240" w:lineRule="auto"/>
              <w:jc w:val="center"/>
              <w:rPr>
                <w:szCs w:val="22"/>
              </w:rPr>
            </w:pPr>
            <w:r>
              <w:rPr>
                <w:szCs w:val="22"/>
              </w:rPr>
              <w:t>3</w:t>
            </w:r>
          </w:p>
        </w:tc>
        <w:tc>
          <w:tcPr>
            <w:tcW w:w="4050" w:type="dxa"/>
          </w:tcPr>
          <w:p w14:paraId="39152CEE" w14:textId="77777777" w:rsidR="00E10B50" w:rsidRDefault="00E10B50" w:rsidP="0099549E">
            <w:pPr>
              <w:pStyle w:val="BodyText3"/>
              <w:spacing w:line="240" w:lineRule="auto"/>
              <w:jc w:val="center"/>
              <w:rPr>
                <w:szCs w:val="22"/>
              </w:rPr>
            </w:pPr>
          </w:p>
        </w:tc>
      </w:tr>
      <w:tr w:rsidR="00E10B50" w14:paraId="1EA48F3F" w14:textId="77777777" w:rsidTr="0099549E">
        <w:tc>
          <w:tcPr>
            <w:tcW w:w="4050" w:type="dxa"/>
          </w:tcPr>
          <w:p w14:paraId="736F3E0B" w14:textId="77777777" w:rsidR="00E10B50" w:rsidRDefault="00E10B50" w:rsidP="0099549E">
            <w:pPr>
              <w:pStyle w:val="BodyText3"/>
              <w:spacing w:line="240" w:lineRule="auto"/>
              <w:jc w:val="center"/>
              <w:rPr>
                <w:szCs w:val="22"/>
              </w:rPr>
            </w:pPr>
            <w:r>
              <w:rPr>
                <w:szCs w:val="22"/>
              </w:rPr>
              <w:t>4</w:t>
            </w:r>
          </w:p>
        </w:tc>
        <w:tc>
          <w:tcPr>
            <w:tcW w:w="4050" w:type="dxa"/>
          </w:tcPr>
          <w:p w14:paraId="0DAC1B6B" w14:textId="77777777" w:rsidR="00E10B50" w:rsidRDefault="00E10B50" w:rsidP="0099549E">
            <w:pPr>
              <w:pStyle w:val="BodyText3"/>
              <w:spacing w:line="240" w:lineRule="auto"/>
              <w:jc w:val="center"/>
              <w:rPr>
                <w:szCs w:val="22"/>
              </w:rPr>
            </w:pPr>
          </w:p>
        </w:tc>
      </w:tr>
      <w:tr w:rsidR="00E10B50" w14:paraId="2E1CC6E2" w14:textId="77777777" w:rsidTr="0099549E">
        <w:tc>
          <w:tcPr>
            <w:tcW w:w="4050" w:type="dxa"/>
          </w:tcPr>
          <w:p w14:paraId="2A182048" w14:textId="77777777" w:rsidR="00E10B50" w:rsidRDefault="00E10B50" w:rsidP="0099549E">
            <w:pPr>
              <w:pStyle w:val="BodyText3"/>
              <w:spacing w:line="240" w:lineRule="auto"/>
              <w:jc w:val="center"/>
              <w:rPr>
                <w:szCs w:val="22"/>
              </w:rPr>
            </w:pPr>
            <w:r>
              <w:rPr>
                <w:szCs w:val="22"/>
              </w:rPr>
              <w:t>5</w:t>
            </w:r>
          </w:p>
        </w:tc>
        <w:tc>
          <w:tcPr>
            <w:tcW w:w="4050" w:type="dxa"/>
          </w:tcPr>
          <w:p w14:paraId="7A9B2D10" w14:textId="77777777" w:rsidR="00E10B50" w:rsidRDefault="00E10B50" w:rsidP="0099549E">
            <w:pPr>
              <w:pStyle w:val="BodyText3"/>
              <w:spacing w:line="240" w:lineRule="auto"/>
              <w:jc w:val="center"/>
              <w:rPr>
                <w:szCs w:val="22"/>
              </w:rPr>
            </w:pPr>
          </w:p>
        </w:tc>
      </w:tr>
      <w:tr w:rsidR="00E10B50" w14:paraId="2C90FBF8" w14:textId="77777777" w:rsidTr="0099549E">
        <w:tc>
          <w:tcPr>
            <w:tcW w:w="4050" w:type="dxa"/>
          </w:tcPr>
          <w:p w14:paraId="2106A08C" w14:textId="77777777" w:rsidR="00E10B50" w:rsidRDefault="00E10B50" w:rsidP="0099549E">
            <w:pPr>
              <w:pStyle w:val="BodyText3"/>
              <w:spacing w:line="240" w:lineRule="auto"/>
              <w:jc w:val="center"/>
              <w:rPr>
                <w:szCs w:val="22"/>
              </w:rPr>
            </w:pPr>
            <w:r>
              <w:rPr>
                <w:szCs w:val="22"/>
              </w:rPr>
              <w:t>6</w:t>
            </w:r>
          </w:p>
        </w:tc>
        <w:tc>
          <w:tcPr>
            <w:tcW w:w="4050" w:type="dxa"/>
          </w:tcPr>
          <w:p w14:paraId="1649E989" w14:textId="77777777" w:rsidR="00E10B50" w:rsidRDefault="00E10B50" w:rsidP="0099549E">
            <w:pPr>
              <w:pStyle w:val="BodyText3"/>
              <w:spacing w:line="240" w:lineRule="auto"/>
              <w:jc w:val="center"/>
              <w:rPr>
                <w:szCs w:val="22"/>
              </w:rPr>
            </w:pPr>
          </w:p>
        </w:tc>
      </w:tr>
      <w:tr w:rsidR="00E10B50" w14:paraId="706BBFDA" w14:textId="77777777" w:rsidTr="0099549E">
        <w:tc>
          <w:tcPr>
            <w:tcW w:w="4050" w:type="dxa"/>
          </w:tcPr>
          <w:p w14:paraId="511F32B5" w14:textId="77777777" w:rsidR="00E10B50" w:rsidRDefault="00E10B50" w:rsidP="0099549E">
            <w:pPr>
              <w:pStyle w:val="BodyText3"/>
              <w:spacing w:line="240" w:lineRule="auto"/>
              <w:jc w:val="center"/>
              <w:rPr>
                <w:szCs w:val="22"/>
              </w:rPr>
            </w:pPr>
            <w:r>
              <w:rPr>
                <w:szCs w:val="22"/>
              </w:rPr>
              <w:t>7</w:t>
            </w:r>
          </w:p>
        </w:tc>
        <w:tc>
          <w:tcPr>
            <w:tcW w:w="4050" w:type="dxa"/>
          </w:tcPr>
          <w:p w14:paraId="34E92CE3" w14:textId="77777777" w:rsidR="00E10B50" w:rsidRDefault="00E10B50" w:rsidP="0099549E">
            <w:pPr>
              <w:pStyle w:val="BodyText3"/>
              <w:spacing w:line="240" w:lineRule="auto"/>
              <w:jc w:val="center"/>
              <w:rPr>
                <w:szCs w:val="22"/>
              </w:rPr>
            </w:pPr>
          </w:p>
        </w:tc>
      </w:tr>
      <w:tr w:rsidR="00E10B50" w14:paraId="54E7B77E" w14:textId="77777777" w:rsidTr="0099549E">
        <w:tc>
          <w:tcPr>
            <w:tcW w:w="4050" w:type="dxa"/>
          </w:tcPr>
          <w:p w14:paraId="70AC01A8" w14:textId="77777777" w:rsidR="00E10B50" w:rsidRDefault="00E10B50" w:rsidP="0099549E">
            <w:pPr>
              <w:pStyle w:val="BodyText3"/>
              <w:spacing w:line="240" w:lineRule="auto"/>
              <w:jc w:val="center"/>
              <w:rPr>
                <w:szCs w:val="22"/>
              </w:rPr>
            </w:pPr>
            <w:r>
              <w:rPr>
                <w:szCs w:val="22"/>
              </w:rPr>
              <w:t>8</w:t>
            </w:r>
          </w:p>
        </w:tc>
        <w:tc>
          <w:tcPr>
            <w:tcW w:w="4050" w:type="dxa"/>
          </w:tcPr>
          <w:p w14:paraId="11C886CA" w14:textId="77777777" w:rsidR="00E10B50" w:rsidRDefault="00E10B50" w:rsidP="0099549E">
            <w:pPr>
              <w:pStyle w:val="BodyText3"/>
              <w:spacing w:line="240" w:lineRule="auto"/>
              <w:jc w:val="center"/>
              <w:rPr>
                <w:szCs w:val="22"/>
              </w:rPr>
            </w:pPr>
          </w:p>
        </w:tc>
      </w:tr>
      <w:tr w:rsidR="00E10B50" w14:paraId="2C90EAEA" w14:textId="77777777" w:rsidTr="0099549E">
        <w:tc>
          <w:tcPr>
            <w:tcW w:w="4050" w:type="dxa"/>
          </w:tcPr>
          <w:p w14:paraId="58773AE2" w14:textId="77777777" w:rsidR="00E10B50" w:rsidRDefault="00E10B50" w:rsidP="0099549E">
            <w:pPr>
              <w:pStyle w:val="BodyText3"/>
              <w:spacing w:line="240" w:lineRule="auto"/>
              <w:jc w:val="center"/>
              <w:rPr>
                <w:szCs w:val="22"/>
              </w:rPr>
            </w:pPr>
            <w:r>
              <w:rPr>
                <w:szCs w:val="22"/>
              </w:rPr>
              <w:t>9</w:t>
            </w:r>
          </w:p>
        </w:tc>
        <w:tc>
          <w:tcPr>
            <w:tcW w:w="4050" w:type="dxa"/>
          </w:tcPr>
          <w:p w14:paraId="711ACF55" w14:textId="77777777" w:rsidR="00E10B50" w:rsidRDefault="00E10B50" w:rsidP="0099549E">
            <w:pPr>
              <w:pStyle w:val="BodyText3"/>
              <w:spacing w:line="240" w:lineRule="auto"/>
              <w:jc w:val="center"/>
              <w:rPr>
                <w:szCs w:val="22"/>
              </w:rPr>
            </w:pPr>
          </w:p>
        </w:tc>
      </w:tr>
      <w:tr w:rsidR="00E10B50" w14:paraId="6A4FB604" w14:textId="77777777" w:rsidTr="0099549E">
        <w:tc>
          <w:tcPr>
            <w:tcW w:w="4050" w:type="dxa"/>
          </w:tcPr>
          <w:p w14:paraId="4E90D039" w14:textId="77777777" w:rsidR="00E10B50" w:rsidRDefault="00E10B50" w:rsidP="0099549E">
            <w:pPr>
              <w:pStyle w:val="BodyText3"/>
              <w:spacing w:line="240" w:lineRule="auto"/>
              <w:jc w:val="center"/>
              <w:rPr>
                <w:szCs w:val="22"/>
              </w:rPr>
            </w:pPr>
            <w:r>
              <w:rPr>
                <w:szCs w:val="22"/>
              </w:rPr>
              <w:t>10</w:t>
            </w:r>
          </w:p>
        </w:tc>
        <w:tc>
          <w:tcPr>
            <w:tcW w:w="4050" w:type="dxa"/>
          </w:tcPr>
          <w:p w14:paraId="249103E9" w14:textId="77777777" w:rsidR="00E10B50" w:rsidRDefault="00E10B50" w:rsidP="0099549E">
            <w:pPr>
              <w:pStyle w:val="BodyText3"/>
              <w:spacing w:line="240" w:lineRule="auto"/>
              <w:jc w:val="center"/>
              <w:rPr>
                <w:szCs w:val="22"/>
              </w:rPr>
            </w:pPr>
          </w:p>
        </w:tc>
      </w:tr>
      <w:tr w:rsidR="00E10B50" w14:paraId="135CBFA4" w14:textId="77777777" w:rsidTr="0099549E">
        <w:tc>
          <w:tcPr>
            <w:tcW w:w="4050" w:type="dxa"/>
          </w:tcPr>
          <w:p w14:paraId="0F06B663" w14:textId="77777777" w:rsidR="00E10B50" w:rsidRDefault="00E10B50" w:rsidP="0099549E">
            <w:pPr>
              <w:pStyle w:val="BodyText3"/>
              <w:spacing w:line="240" w:lineRule="auto"/>
              <w:jc w:val="center"/>
              <w:rPr>
                <w:szCs w:val="22"/>
              </w:rPr>
            </w:pPr>
            <w:r>
              <w:rPr>
                <w:szCs w:val="22"/>
              </w:rPr>
              <w:t>11</w:t>
            </w:r>
          </w:p>
        </w:tc>
        <w:tc>
          <w:tcPr>
            <w:tcW w:w="4050" w:type="dxa"/>
          </w:tcPr>
          <w:p w14:paraId="0F8F9BE8" w14:textId="77777777" w:rsidR="00E10B50" w:rsidRDefault="00E10B50" w:rsidP="0099549E">
            <w:pPr>
              <w:pStyle w:val="BodyText3"/>
              <w:spacing w:line="240" w:lineRule="auto"/>
              <w:jc w:val="center"/>
              <w:rPr>
                <w:szCs w:val="22"/>
              </w:rPr>
            </w:pPr>
          </w:p>
        </w:tc>
      </w:tr>
      <w:tr w:rsidR="00E10B50" w14:paraId="62D8EA20" w14:textId="77777777" w:rsidTr="0099549E">
        <w:tc>
          <w:tcPr>
            <w:tcW w:w="4050" w:type="dxa"/>
          </w:tcPr>
          <w:p w14:paraId="6830BE6F" w14:textId="77777777" w:rsidR="00E10B50" w:rsidRDefault="00E10B50" w:rsidP="0099549E">
            <w:pPr>
              <w:pStyle w:val="BodyText3"/>
              <w:spacing w:line="240" w:lineRule="auto"/>
              <w:jc w:val="center"/>
              <w:rPr>
                <w:szCs w:val="22"/>
              </w:rPr>
            </w:pPr>
            <w:r>
              <w:rPr>
                <w:szCs w:val="22"/>
              </w:rPr>
              <w:t>12</w:t>
            </w:r>
          </w:p>
        </w:tc>
        <w:tc>
          <w:tcPr>
            <w:tcW w:w="4050" w:type="dxa"/>
          </w:tcPr>
          <w:p w14:paraId="31068995" w14:textId="77777777" w:rsidR="00E10B50" w:rsidRDefault="00E10B50" w:rsidP="0099549E">
            <w:pPr>
              <w:pStyle w:val="BodyText3"/>
              <w:spacing w:line="240" w:lineRule="auto"/>
              <w:jc w:val="center"/>
              <w:rPr>
                <w:szCs w:val="22"/>
              </w:rPr>
            </w:pPr>
          </w:p>
        </w:tc>
      </w:tr>
      <w:tr w:rsidR="00E10B50" w14:paraId="1F76C285" w14:textId="77777777" w:rsidTr="0099549E">
        <w:tc>
          <w:tcPr>
            <w:tcW w:w="4050" w:type="dxa"/>
          </w:tcPr>
          <w:p w14:paraId="369AB507" w14:textId="77777777" w:rsidR="00E10B50" w:rsidRDefault="00E10B50" w:rsidP="0099549E">
            <w:pPr>
              <w:pStyle w:val="BodyText3"/>
              <w:spacing w:line="240" w:lineRule="auto"/>
              <w:jc w:val="center"/>
              <w:rPr>
                <w:szCs w:val="22"/>
              </w:rPr>
            </w:pPr>
            <w:r>
              <w:rPr>
                <w:szCs w:val="22"/>
              </w:rPr>
              <w:t>Ungraded</w:t>
            </w:r>
          </w:p>
        </w:tc>
        <w:tc>
          <w:tcPr>
            <w:tcW w:w="4050" w:type="dxa"/>
          </w:tcPr>
          <w:p w14:paraId="681F9A7E" w14:textId="77777777" w:rsidR="00E10B50" w:rsidRDefault="00E10B50" w:rsidP="0099549E">
            <w:pPr>
              <w:pStyle w:val="BodyText3"/>
              <w:spacing w:line="240" w:lineRule="auto"/>
              <w:jc w:val="center"/>
              <w:rPr>
                <w:szCs w:val="22"/>
              </w:rPr>
            </w:pPr>
          </w:p>
        </w:tc>
      </w:tr>
      <w:tr w:rsidR="00E10B50" w14:paraId="37B3B03D" w14:textId="77777777" w:rsidTr="0099549E">
        <w:tc>
          <w:tcPr>
            <w:tcW w:w="4050" w:type="dxa"/>
          </w:tcPr>
          <w:p w14:paraId="2A112DA0" w14:textId="77777777" w:rsidR="00E10B50" w:rsidRDefault="00E10B50" w:rsidP="0099549E">
            <w:pPr>
              <w:pStyle w:val="BodyText3"/>
              <w:spacing w:line="240" w:lineRule="auto"/>
              <w:jc w:val="center"/>
              <w:rPr>
                <w:szCs w:val="22"/>
              </w:rPr>
            </w:pPr>
            <w:r>
              <w:rPr>
                <w:szCs w:val="22"/>
              </w:rPr>
              <w:t>Out-of-school</w:t>
            </w:r>
          </w:p>
        </w:tc>
        <w:tc>
          <w:tcPr>
            <w:tcW w:w="4050" w:type="dxa"/>
          </w:tcPr>
          <w:p w14:paraId="70102DA3" w14:textId="77777777" w:rsidR="00E10B50" w:rsidRDefault="00E10B50" w:rsidP="0099549E">
            <w:pPr>
              <w:pStyle w:val="BodyText3"/>
              <w:spacing w:line="240" w:lineRule="auto"/>
              <w:jc w:val="center"/>
              <w:rPr>
                <w:szCs w:val="22"/>
              </w:rPr>
            </w:pPr>
          </w:p>
        </w:tc>
      </w:tr>
      <w:tr w:rsidR="00E10B50" w14:paraId="0BEE6191" w14:textId="77777777" w:rsidTr="0099549E">
        <w:tc>
          <w:tcPr>
            <w:tcW w:w="4050" w:type="dxa"/>
          </w:tcPr>
          <w:p w14:paraId="037CEEE7" w14:textId="77777777" w:rsidR="00E10B50" w:rsidRDefault="00E10B50" w:rsidP="0099549E">
            <w:pPr>
              <w:pStyle w:val="BodyText3"/>
              <w:spacing w:line="240" w:lineRule="auto"/>
              <w:jc w:val="center"/>
              <w:rPr>
                <w:szCs w:val="22"/>
              </w:rPr>
            </w:pPr>
            <w:r>
              <w:rPr>
                <w:szCs w:val="22"/>
              </w:rPr>
              <w:t>Total</w:t>
            </w:r>
          </w:p>
        </w:tc>
        <w:tc>
          <w:tcPr>
            <w:tcW w:w="4050" w:type="dxa"/>
          </w:tcPr>
          <w:p w14:paraId="6AE5C61E" w14:textId="77777777" w:rsidR="00E10B50" w:rsidRDefault="00E10B50" w:rsidP="0099549E">
            <w:pPr>
              <w:pStyle w:val="BodyText3"/>
              <w:spacing w:line="240" w:lineRule="auto"/>
              <w:jc w:val="center"/>
              <w:rPr>
                <w:color w:val="FF0000"/>
                <w:sz w:val="16"/>
                <w:szCs w:val="16"/>
              </w:rPr>
            </w:pPr>
            <w:r>
              <w:rPr>
                <w:color w:val="FF0000"/>
                <w:sz w:val="16"/>
                <w:szCs w:val="16"/>
              </w:rPr>
              <w:t>(Auto-calculated)</w:t>
            </w:r>
          </w:p>
        </w:tc>
      </w:tr>
    </w:tbl>
    <w:p w14:paraId="5321A41B" w14:textId="77777777" w:rsidR="000E6E35" w:rsidRDefault="000E6E35" w:rsidP="00247656"/>
    <w:p w14:paraId="4CA194FF" w14:textId="77777777" w:rsidR="003707FC" w:rsidRPr="004118A7" w:rsidRDefault="00247656" w:rsidP="00247656">
      <w:pPr>
        <w:pStyle w:val="Heading4"/>
        <w:rPr>
          <w:sz w:val="28"/>
          <w:szCs w:val="28"/>
        </w:rPr>
      </w:pPr>
      <w:r w:rsidRPr="004118A7">
        <w:rPr>
          <w:sz w:val="28"/>
          <w:szCs w:val="28"/>
        </w:rPr>
        <w:t xml:space="preserve">2.3.5.1 </w:t>
      </w:r>
      <w:r w:rsidR="003707FC" w:rsidRPr="004118A7">
        <w:rPr>
          <w:sz w:val="28"/>
          <w:szCs w:val="28"/>
        </w:rPr>
        <w:t>Priority for Services – During the Performance Period</w:t>
      </w:r>
    </w:p>
    <w:p w14:paraId="6DDDD7C5" w14:textId="77777777" w:rsidR="003707FC" w:rsidRDefault="003707FC" w:rsidP="003707FC">
      <w:pPr>
        <w:pStyle w:val="EnvelopeReturn"/>
        <w:spacing w:line="240" w:lineRule="auto"/>
        <w:jc w:val="left"/>
        <w:rPr>
          <w:rFonts w:ascii="Arial" w:hAnsi="Arial"/>
          <w:sz w:val="24"/>
        </w:rPr>
      </w:pPr>
    </w:p>
    <w:p w14:paraId="72AB984D" w14:textId="77777777" w:rsidR="003707FC" w:rsidRDefault="003707FC" w:rsidP="003707FC">
      <w:pPr>
        <w:pStyle w:val="EnvelopeReturn"/>
        <w:spacing w:line="240" w:lineRule="auto"/>
        <w:jc w:val="left"/>
        <w:rPr>
          <w:rFonts w:ascii="Arial" w:hAnsi="Arial"/>
          <w:sz w:val="24"/>
        </w:rPr>
      </w:pPr>
      <w:r>
        <w:rPr>
          <w:rFonts w:ascii="Arial" w:hAnsi="Arial"/>
          <w:sz w:val="24"/>
        </w:rPr>
        <w:t xml:space="preserve">In the table below, provide the </w:t>
      </w:r>
      <w:r>
        <w:rPr>
          <w:rFonts w:ascii="Arial" w:hAnsi="Arial"/>
          <w:sz w:val="24"/>
          <w:u w:val="single"/>
        </w:rPr>
        <w:t>unduplicated</w:t>
      </w:r>
      <w:r>
        <w:rPr>
          <w:rFonts w:ascii="Arial" w:hAnsi="Arial"/>
          <w:sz w:val="24"/>
        </w:rPr>
        <w:t xml:space="preserve"> number of </w:t>
      </w:r>
      <w:r w:rsidR="00473079" w:rsidRPr="00465B0C">
        <w:rPr>
          <w:rFonts w:ascii="Arial" w:hAnsi="Arial"/>
          <w:b/>
          <w:sz w:val="24"/>
        </w:rPr>
        <w:t>eligible</w:t>
      </w:r>
      <w:r>
        <w:rPr>
          <w:rFonts w:ascii="Arial" w:hAnsi="Arial"/>
          <w:sz w:val="24"/>
        </w:rPr>
        <w:t xml:space="preserve"> migrant children who have been classified as having “priority for services” and who received MEP-funded instructional or support services during the performance period.  The total is calculated automatically.</w:t>
      </w:r>
    </w:p>
    <w:p w14:paraId="3BFEA5DA" w14:textId="77777777" w:rsidR="003707FC" w:rsidRDefault="003707FC" w:rsidP="003707FC">
      <w:pPr>
        <w:pStyle w:val="EnvelopeReturn"/>
        <w:spacing w:line="240" w:lineRule="auto"/>
        <w:rPr>
          <w:rFonts w:ascii="Arial" w:hAnsi="Arial"/>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40"/>
      </w:tblGrid>
      <w:tr w:rsidR="003707FC" w14:paraId="40892BB9" w14:textId="77777777" w:rsidTr="0086082B">
        <w:trPr>
          <w:tblHeader/>
        </w:trPr>
        <w:tc>
          <w:tcPr>
            <w:tcW w:w="3240" w:type="dxa"/>
          </w:tcPr>
          <w:p w14:paraId="332D7AFB" w14:textId="77777777" w:rsidR="003707FC" w:rsidRDefault="003707FC" w:rsidP="0086082B">
            <w:pPr>
              <w:pStyle w:val="BodyText3"/>
              <w:spacing w:line="240" w:lineRule="auto"/>
              <w:jc w:val="center"/>
              <w:rPr>
                <w:b/>
                <w:szCs w:val="22"/>
              </w:rPr>
            </w:pPr>
            <w:r>
              <w:rPr>
                <w:b/>
                <w:szCs w:val="22"/>
              </w:rPr>
              <w:t>Age/Grade</w:t>
            </w:r>
          </w:p>
        </w:tc>
        <w:tc>
          <w:tcPr>
            <w:tcW w:w="3240" w:type="dxa"/>
          </w:tcPr>
          <w:p w14:paraId="72D3C067" w14:textId="77777777" w:rsidR="003707FC" w:rsidRDefault="003707FC" w:rsidP="0086082B">
            <w:pPr>
              <w:pStyle w:val="BodyText3"/>
              <w:spacing w:line="240" w:lineRule="auto"/>
              <w:jc w:val="center"/>
              <w:rPr>
                <w:b/>
                <w:szCs w:val="22"/>
              </w:rPr>
            </w:pPr>
            <w:r>
              <w:rPr>
                <w:b/>
                <w:szCs w:val="22"/>
              </w:rPr>
              <w:t>Priority for Services During the Performance Period</w:t>
            </w:r>
          </w:p>
        </w:tc>
      </w:tr>
      <w:tr w:rsidR="003707FC" w14:paraId="3CE2810E" w14:textId="77777777" w:rsidTr="0086082B">
        <w:tc>
          <w:tcPr>
            <w:tcW w:w="3240" w:type="dxa"/>
          </w:tcPr>
          <w:p w14:paraId="695F3F3B" w14:textId="77777777" w:rsidR="003707FC" w:rsidRDefault="003707FC" w:rsidP="0086082B">
            <w:pPr>
              <w:pStyle w:val="BodyText3"/>
              <w:spacing w:line="240" w:lineRule="auto"/>
              <w:jc w:val="center"/>
              <w:rPr>
                <w:szCs w:val="22"/>
              </w:rPr>
            </w:pPr>
            <w:r>
              <w:rPr>
                <w:szCs w:val="22"/>
              </w:rPr>
              <w:t>Age 3 through 5</w:t>
            </w:r>
            <w:r w:rsidR="002F51CB">
              <w:rPr>
                <w:szCs w:val="22"/>
              </w:rPr>
              <w:t xml:space="preserve"> (not Kindergarten)</w:t>
            </w:r>
          </w:p>
        </w:tc>
        <w:tc>
          <w:tcPr>
            <w:tcW w:w="3240" w:type="dxa"/>
          </w:tcPr>
          <w:p w14:paraId="0609B146" w14:textId="77777777" w:rsidR="003707FC" w:rsidRDefault="003707FC" w:rsidP="0086082B">
            <w:pPr>
              <w:pStyle w:val="BodyText3"/>
              <w:spacing w:line="240" w:lineRule="auto"/>
              <w:jc w:val="center"/>
              <w:rPr>
                <w:szCs w:val="22"/>
              </w:rPr>
            </w:pPr>
          </w:p>
        </w:tc>
      </w:tr>
      <w:tr w:rsidR="003707FC" w14:paraId="29B419A6" w14:textId="77777777" w:rsidTr="0086082B">
        <w:tc>
          <w:tcPr>
            <w:tcW w:w="3240" w:type="dxa"/>
          </w:tcPr>
          <w:p w14:paraId="587DB985" w14:textId="77777777" w:rsidR="003707FC" w:rsidRDefault="003707FC" w:rsidP="0086082B">
            <w:pPr>
              <w:pStyle w:val="BodyText3"/>
              <w:spacing w:line="240" w:lineRule="auto"/>
              <w:jc w:val="center"/>
              <w:rPr>
                <w:szCs w:val="22"/>
              </w:rPr>
            </w:pPr>
            <w:r>
              <w:rPr>
                <w:szCs w:val="22"/>
              </w:rPr>
              <w:t>K</w:t>
            </w:r>
          </w:p>
        </w:tc>
        <w:tc>
          <w:tcPr>
            <w:tcW w:w="3240" w:type="dxa"/>
          </w:tcPr>
          <w:p w14:paraId="6A430F70" w14:textId="77777777" w:rsidR="003707FC" w:rsidRDefault="003707FC" w:rsidP="0086082B">
            <w:pPr>
              <w:pStyle w:val="BodyText3"/>
              <w:spacing w:line="240" w:lineRule="auto"/>
              <w:jc w:val="center"/>
              <w:rPr>
                <w:szCs w:val="22"/>
              </w:rPr>
            </w:pPr>
          </w:p>
        </w:tc>
      </w:tr>
      <w:tr w:rsidR="003707FC" w14:paraId="1F2D5A64" w14:textId="77777777" w:rsidTr="0086082B">
        <w:tc>
          <w:tcPr>
            <w:tcW w:w="3240" w:type="dxa"/>
          </w:tcPr>
          <w:p w14:paraId="7D48C699" w14:textId="77777777" w:rsidR="003707FC" w:rsidRDefault="003707FC" w:rsidP="0086082B">
            <w:pPr>
              <w:pStyle w:val="BodyText3"/>
              <w:spacing w:line="240" w:lineRule="auto"/>
              <w:jc w:val="center"/>
              <w:rPr>
                <w:szCs w:val="22"/>
              </w:rPr>
            </w:pPr>
            <w:r>
              <w:rPr>
                <w:szCs w:val="22"/>
              </w:rPr>
              <w:t>1</w:t>
            </w:r>
          </w:p>
        </w:tc>
        <w:tc>
          <w:tcPr>
            <w:tcW w:w="3240" w:type="dxa"/>
          </w:tcPr>
          <w:p w14:paraId="6BF7DEDB" w14:textId="77777777" w:rsidR="003707FC" w:rsidRDefault="003707FC" w:rsidP="0086082B">
            <w:pPr>
              <w:pStyle w:val="BodyText3"/>
              <w:spacing w:line="240" w:lineRule="auto"/>
              <w:jc w:val="center"/>
              <w:rPr>
                <w:szCs w:val="22"/>
              </w:rPr>
            </w:pPr>
          </w:p>
        </w:tc>
      </w:tr>
      <w:tr w:rsidR="003707FC" w14:paraId="32C584D1" w14:textId="77777777" w:rsidTr="0086082B">
        <w:tc>
          <w:tcPr>
            <w:tcW w:w="3240" w:type="dxa"/>
          </w:tcPr>
          <w:p w14:paraId="29F17849" w14:textId="77777777" w:rsidR="003707FC" w:rsidRDefault="003707FC" w:rsidP="0086082B">
            <w:pPr>
              <w:pStyle w:val="BodyText3"/>
              <w:spacing w:line="240" w:lineRule="auto"/>
              <w:jc w:val="center"/>
              <w:rPr>
                <w:szCs w:val="22"/>
              </w:rPr>
            </w:pPr>
            <w:r>
              <w:rPr>
                <w:szCs w:val="22"/>
              </w:rPr>
              <w:t>2</w:t>
            </w:r>
          </w:p>
        </w:tc>
        <w:tc>
          <w:tcPr>
            <w:tcW w:w="3240" w:type="dxa"/>
          </w:tcPr>
          <w:p w14:paraId="2FA046B6" w14:textId="77777777" w:rsidR="003707FC" w:rsidRDefault="003707FC" w:rsidP="0086082B">
            <w:pPr>
              <w:pStyle w:val="BodyText3"/>
              <w:spacing w:line="240" w:lineRule="auto"/>
              <w:jc w:val="center"/>
              <w:rPr>
                <w:szCs w:val="22"/>
              </w:rPr>
            </w:pPr>
          </w:p>
        </w:tc>
      </w:tr>
      <w:tr w:rsidR="003707FC" w14:paraId="158130A7" w14:textId="77777777" w:rsidTr="0086082B">
        <w:tc>
          <w:tcPr>
            <w:tcW w:w="3240" w:type="dxa"/>
          </w:tcPr>
          <w:p w14:paraId="5E851174" w14:textId="77777777" w:rsidR="003707FC" w:rsidRDefault="003707FC" w:rsidP="0086082B">
            <w:pPr>
              <w:pStyle w:val="BodyText3"/>
              <w:spacing w:line="240" w:lineRule="auto"/>
              <w:jc w:val="center"/>
              <w:rPr>
                <w:szCs w:val="22"/>
              </w:rPr>
            </w:pPr>
            <w:r>
              <w:rPr>
                <w:szCs w:val="22"/>
              </w:rPr>
              <w:t>3</w:t>
            </w:r>
          </w:p>
        </w:tc>
        <w:tc>
          <w:tcPr>
            <w:tcW w:w="3240" w:type="dxa"/>
          </w:tcPr>
          <w:p w14:paraId="31FB6C94" w14:textId="77777777" w:rsidR="003707FC" w:rsidRDefault="003707FC" w:rsidP="0086082B">
            <w:pPr>
              <w:pStyle w:val="BodyText3"/>
              <w:spacing w:line="240" w:lineRule="auto"/>
              <w:jc w:val="center"/>
              <w:rPr>
                <w:szCs w:val="22"/>
              </w:rPr>
            </w:pPr>
          </w:p>
        </w:tc>
      </w:tr>
      <w:tr w:rsidR="003707FC" w14:paraId="78DA6253" w14:textId="77777777" w:rsidTr="0086082B">
        <w:tc>
          <w:tcPr>
            <w:tcW w:w="3240" w:type="dxa"/>
          </w:tcPr>
          <w:p w14:paraId="183423B4" w14:textId="77777777" w:rsidR="003707FC" w:rsidRDefault="003707FC" w:rsidP="0086082B">
            <w:pPr>
              <w:pStyle w:val="BodyText3"/>
              <w:spacing w:line="240" w:lineRule="auto"/>
              <w:jc w:val="center"/>
              <w:rPr>
                <w:szCs w:val="22"/>
              </w:rPr>
            </w:pPr>
            <w:r>
              <w:rPr>
                <w:szCs w:val="22"/>
              </w:rPr>
              <w:t>4</w:t>
            </w:r>
          </w:p>
        </w:tc>
        <w:tc>
          <w:tcPr>
            <w:tcW w:w="3240" w:type="dxa"/>
          </w:tcPr>
          <w:p w14:paraId="234A6A3D" w14:textId="77777777" w:rsidR="003707FC" w:rsidRDefault="003707FC" w:rsidP="0086082B">
            <w:pPr>
              <w:pStyle w:val="BodyText3"/>
              <w:spacing w:line="240" w:lineRule="auto"/>
              <w:jc w:val="center"/>
              <w:rPr>
                <w:szCs w:val="22"/>
              </w:rPr>
            </w:pPr>
          </w:p>
        </w:tc>
      </w:tr>
      <w:tr w:rsidR="003707FC" w14:paraId="4C65AB61" w14:textId="77777777" w:rsidTr="0086082B">
        <w:tc>
          <w:tcPr>
            <w:tcW w:w="3240" w:type="dxa"/>
          </w:tcPr>
          <w:p w14:paraId="6CFB04E2" w14:textId="77777777" w:rsidR="003707FC" w:rsidRDefault="003707FC" w:rsidP="0086082B">
            <w:pPr>
              <w:pStyle w:val="BodyText3"/>
              <w:spacing w:line="240" w:lineRule="auto"/>
              <w:jc w:val="center"/>
              <w:rPr>
                <w:szCs w:val="22"/>
              </w:rPr>
            </w:pPr>
            <w:r>
              <w:rPr>
                <w:szCs w:val="22"/>
              </w:rPr>
              <w:t>5</w:t>
            </w:r>
          </w:p>
        </w:tc>
        <w:tc>
          <w:tcPr>
            <w:tcW w:w="3240" w:type="dxa"/>
          </w:tcPr>
          <w:p w14:paraId="74F7402B" w14:textId="77777777" w:rsidR="003707FC" w:rsidRDefault="003707FC" w:rsidP="0086082B">
            <w:pPr>
              <w:pStyle w:val="BodyText3"/>
              <w:spacing w:line="240" w:lineRule="auto"/>
              <w:jc w:val="center"/>
              <w:rPr>
                <w:szCs w:val="22"/>
              </w:rPr>
            </w:pPr>
          </w:p>
        </w:tc>
      </w:tr>
      <w:tr w:rsidR="003707FC" w14:paraId="0EA3052D" w14:textId="77777777" w:rsidTr="0086082B">
        <w:tc>
          <w:tcPr>
            <w:tcW w:w="3240" w:type="dxa"/>
          </w:tcPr>
          <w:p w14:paraId="736C8885" w14:textId="77777777" w:rsidR="003707FC" w:rsidRDefault="003707FC" w:rsidP="0086082B">
            <w:pPr>
              <w:pStyle w:val="BodyText3"/>
              <w:spacing w:line="240" w:lineRule="auto"/>
              <w:jc w:val="center"/>
              <w:rPr>
                <w:szCs w:val="22"/>
              </w:rPr>
            </w:pPr>
            <w:r>
              <w:rPr>
                <w:szCs w:val="22"/>
              </w:rPr>
              <w:t>6</w:t>
            </w:r>
          </w:p>
        </w:tc>
        <w:tc>
          <w:tcPr>
            <w:tcW w:w="3240" w:type="dxa"/>
          </w:tcPr>
          <w:p w14:paraId="25BE3FD1" w14:textId="77777777" w:rsidR="003707FC" w:rsidRDefault="003707FC" w:rsidP="0086082B">
            <w:pPr>
              <w:pStyle w:val="BodyText3"/>
              <w:spacing w:line="240" w:lineRule="auto"/>
              <w:jc w:val="center"/>
              <w:rPr>
                <w:szCs w:val="22"/>
              </w:rPr>
            </w:pPr>
          </w:p>
        </w:tc>
      </w:tr>
      <w:tr w:rsidR="003707FC" w14:paraId="38498B7A" w14:textId="77777777" w:rsidTr="0086082B">
        <w:tc>
          <w:tcPr>
            <w:tcW w:w="3240" w:type="dxa"/>
          </w:tcPr>
          <w:p w14:paraId="1F0A576E" w14:textId="77777777" w:rsidR="003707FC" w:rsidRDefault="003707FC" w:rsidP="0086082B">
            <w:pPr>
              <w:pStyle w:val="BodyText3"/>
              <w:spacing w:line="240" w:lineRule="auto"/>
              <w:jc w:val="center"/>
              <w:rPr>
                <w:szCs w:val="22"/>
              </w:rPr>
            </w:pPr>
            <w:r>
              <w:rPr>
                <w:szCs w:val="22"/>
              </w:rPr>
              <w:t>7</w:t>
            </w:r>
          </w:p>
        </w:tc>
        <w:tc>
          <w:tcPr>
            <w:tcW w:w="3240" w:type="dxa"/>
          </w:tcPr>
          <w:p w14:paraId="6AC8E6C2" w14:textId="77777777" w:rsidR="003707FC" w:rsidRDefault="003707FC" w:rsidP="0086082B">
            <w:pPr>
              <w:pStyle w:val="BodyText3"/>
              <w:spacing w:line="240" w:lineRule="auto"/>
              <w:jc w:val="center"/>
              <w:rPr>
                <w:szCs w:val="22"/>
              </w:rPr>
            </w:pPr>
          </w:p>
        </w:tc>
      </w:tr>
      <w:tr w:rsidR="003707FC" w14:paraId="6732A59D" w14:textId="77777777" w:rsidTr="0086082B">
        <w:tc>
          <w:tcPr>
            <w:tcW w:w="3240" w:type="dxa"/>
          </w:tcPr>
          <w:p w14:paraId="7878897B" w14:textId="77777777" w:rsidR="003707FC" w:rsidRDefault="003707FC" w:rsidP="0086082B">
            <w:pPr>
              <w:pStyle w:val="BodyText3"/>
              <w:spacing w:line="240" w:lineRule="auto"/>
              <w:jc w:val="center"/>
              <w:rPr>
                <w:szCs w:val="22"/>
              </w:rPr>
            </w:pPr>
            <w:r>
              <w:rPr>
                <w:szCs w:val="22"/>
              </w:rPr>
              <w:t>8</w:t>
            </w:r>
          </w:p>
        </w:tc>
        <w:tc>
          <w:tcPr>
            <w:tcW w:w="3240" w:type="dxa"/>
          </w:tcPr>
          <w:p w14:paraId="433F1C6F" w14:textId="77777777" w:rsidR="003707FC" w:rsidRDefault="003707FC" w:rsidP="0086082B">
            <w:pPr>
              <w:pStyle w:val="BodyText3"/>
              <w:spacing w:line="240" w:lineRule="auto"/>
              <w:jc w:val="center"/>
              <w:rPr>
                <w:szCs w:val="22"/>
              </w:rPr>
            </w:pPr>
          </w:p>
        </w:tc>
      </w:tr>
      <w:tr w:rsidR="003707FC" w14:paraId="1006AD88" w14:textId="77777777" w:rsidTr="0086082B">
        <w:tc>
          <w:tcPr>
            <w:tcW w:w="3240" w:type="dxa"/>
          </w:tcPr>
          <w:p w14:paraId="1D086954" w14:textId="77777777" w:rsidR="003707FC" w:rsidRDefault="003707FC" w:rsidP="0086082B">
            <w:pPr>
              <w:pStyle w:val="BodyText3"/>
              <w:spacing w:line="240" w:lineRule="auto"/>
              <w:jc w:val="center"/>
              <w:rPr>
                <w:szCs w:val="22"/>
              </w:rPr>
            </w:pPr>
            <w:r>
              <w:rPr>
                <w:szCs w:val="22"/>
              </w:rPr>
              <w:t>9</w:t>
            </w:r>
          </w:p>
        </w:tc>
        <w:tc>
          <w:tcPr>
            <w:tcW w:w="3240" w:type="dxa"/>
          </w:tcPr>
          <w:p w14:paraId="66BD8791" w14:textId="77777777" w:rsidR="003707FC" w:rsidRDefault="003707FC" w:rsidP="0086082B">
            <w:pPr>
              <w:pStyle w:val="BodyText3"/>
              <w:spacing w:line="240" w:lineRule="auto"/>
              <w:jc w:val="center"/>
              <w:rPr>
                <w:szCs w:val="22"/>
              </w:rPr>
            </w:pPr>
          </w:p>
        </w:tc>
      </w:tr>
      <w:tr w:rsidR="003707FC" w14:paraId="65780F18" w14:textId="77777777" w:rsidTr="0086082B">
        <w:tc>
          <w:tcPr>
            <w:tcW w:w="3240" w:type="dxa"/>
          </w:tcPr>
          <w:p w14:paraId="6B3BE470" w14:textId="77777777" w:rsidR="003707FC" w:rsidRDefault="003707FC" w:rsidP="0086082B">
            <w:pPr>
              <w:pStyle w:val="BodyText3"/>
              <w:spacing w:line="240" w:lineRule="auto"/>
              <w:jc w:val="center"/>
              <w:rPr>
                <w:szCs w:val="22"/>
              </w:rPr>
            </w:pPr>
            <w:r>
              <w:rPr>
                <w:szCs w:val="22"/>
              </w:rPr>
              <w:t>10</w:t>
            </w:r>
          </w:p>
        </w:tc>
        <w:tc>
          <w:tcPr>
            <w:tcW w:w="3240" w:type="dxa"/>
          </w:tcPr>
          <w:p w14:paraId="73B79911" w14:textId="77777777" w:rsidR="003707FC" w:rsidRDefault="003707FC" w:rsidP="0086082B">
            <w:pPr>
              <w:pStyle w:val="BodyText3"/>
              <w:spacing w:line="240" w:lineRule="auto"/>
              <w:jc w:val="center"/>
              <w:rPr>
                <w:szCs w:val="22"/>
              </w:rPr>
            </w:pPr>
          </w:p>
        </w:tc>
      </w:tr>
      <w:tr w:rsidR="003707FC" w14:paraId="0416A2EA" w14:textId="77777777" w:rsidTr="0086082B">
        <w:tc>
          <w:tcPr>
            <w:tcW w:w="3240" w:type="dxa"/>
          </w:tcPr>
          <w:p w14:paraId="49E7F78A" w14:textId="77777777" w:rsidR="003707FC" w:rsidRDefault="003707FC" w:rsidP="0086082B">
            <w:pPr>
              <w:pStyle w:val="BodyText3"/>
              <w:spacing w:line="240" w:lineRule="auto"/>
              <w:jc w:val="center"/>
              <w:rPr>
                <w:szCs w:val="22"/>
              </w:rPr>
            </w:pPr>
            <w:r>
              <w:rPr>
                <w:szCs w:val="22"/>
              </w:rPr>
              <w:t>11</w:t>
            </w:r>
          </w:p>
        </w:tc>
        <w:tc>
          <w:tcPr>
            <w:tcW w:w="3240" w:type="dxa"/>
          </w:tcPr>
          <w:p w14:paraId="63105195" w14:textId="77777777" w:rsidR="003707FC" w:rsidRDefault="003707FC" w:rsidP="0086082B">
            <w:pPr>
              <w:pStyle w:val="BodyText3"/>
              <w:spacing w:line="240" w:lineRule="auto"/>
              <w:jc w:val="center"/>
              <w:rPr>
                <w:szCs w:val="22"/>
              </w:rPr>
            </w:pPr>
          </w:p>
        </w:tc>
      </w:tr>
      <w:tr w:rsidR="003707FC" w14:paraId="4BB13803" w14:textId="77777777" w:rsidTr="0086082B">
        <w:tc>
          <w:tcPr>
            <w:tcW w:w="3240" w:type="dxa"/>
          </w:tcPr>
          <w:p w14:paraId="7374A00E" w14:textId="77777777" w:rsidR="003707FC" w:rsidRDefault="003707FC" w:rsidP="0086082B">
            <w:pPr>
              <w:pStyle w:val="BodyText3"/>
              <w:spacing w:line="240" w:lineRule="auto"/>
              <w:jc w:val="center"/>
              <w:rPr>
                <w:szCs w:val="22"/>
              </w:rPr>
            </w:pPr>
            <w:r>
              <w:rPr>
                <w:szCs w:val="22"/>
              </w:rPr>
              <w:t>12</w:t>
            </w:r>
          </w:p>
        </w:tc>
        <w:tc>
          <w:tcPr>
            <w:tcW w:w="3240" w:type="dxa"/>
          </w:tcPr>
          <w:p w14:paraId="5C2D2A00" w14:textId="77777777" w:rsidR="003707FC" w:rsidRDefault="003707FC" w:rsidP="0086082B">
            <w:pPr>
              <w:pStyle w:val="BodyText3"/>
              <w:spacing w:line="240" w:lineRule="auto"/>
              <w:jc w:val="center"/>
              <w:rPr>
                <w:szCs w:val="22"/>
              </w:rPr>
            </w:pPr>
          </w:p>
        </w:tc>
      </w:tr>
      <w:tr w:rsidR="003707FC" w14:paraId="0CAD8B0B" w14:textId="77777777" w:rsidTr="0086082B">
        <w:tc>
          <w:tcPr>
            <w:tcW w:w="3240" w:type="dxa"/>
          </w:tcPr>
          <w:p w14:paraId="68BEA826" w14:textId="77777777" w:rsidR="003707FC" w:rsidRDefault="003707FC" w:rsidP="0086082B">
            <w:pPr>
              <w:pStyle w:val="BodyText3"/>
              <w:spacing w:line="240" w:lineRule="auto"/>
              <w:jc w:val="center"/>
              <w:rPr>
                <w:szCs w:val="22"/>
              </w:rPr>
            </w:pPr>
            <w:r>
              <w:rPr>
                <w:szCs w:val="22"/>
              </w:rPr>
              <w:lastRenderedPageBreak/>
              <w:t>Ungraded</w:t>
            </w:r>
          </w:p>
        </w:tc>
        <w:tc>
          <w:tcPr>
            <w:tcW w:w="3240" w:type="dxa"/>
          </w:tcPr>
          <w:p w14:paraId="7545AA92" w14:textId="77777777" w:rsidR="003707FC" w:rsidRDefault="003707FC" w:rsidP="0086082B">
            <w:pPr>
              <w:pStyle w:val="BodyText3"/>
              <w:spacing w:line="240" w:lineRule="auto"/>
              <w:jc w:val="center"/>
              <w:rPr>
                <w:szCs w:val="22"/>
              </w:rPr>
            </w:pPr>
          </w:p>
        </w:tc>
      </w:tr>
      <w:tr w:rsidR="003707FC" w14:paraId="07EAAA52" w14:textId="77777777" w:rsidTr="0086082B">
        <w:tc>
          <w:tcPr>
            <w:tcW w:w="3240" w:type="dxa"/>
          </w:tcPr>
          <w:p w14:paraId="78BBDCF7" w14:textId="77777777" w:rsidR="003707FC" w:rsidRDefault="003707FC" w:rsidP="0086082B">
            <w:pPr>
              <w:pStyle w:val="BodyText3"/>
              <w:spacing w:line="240" w:lineRule="auto"/>
              <w:jc w:val="center"/>
              <w:rPr>
                <w:szCs w:val="22"/>
              </w:rPr>
            </w:pPr>
            <w:r>
              <w:rPr>
                <w:szCs w:val="22"/>
              </w:rPr>
              <w:t>Out-of-school</w:t>
            </w:r>
          </w:p>
        </w:tc>
        <w:tc>
          <w:tcPr>
            <w:tcW w:w="3240" w:type="dxa"/>
          </w:tcPr>
          <w:p w14:paraId="5A18E3DE" w14:textId="77777777" w:rsidR="003707FC" w:rsidRDefault="003707FC" w:rsidP="0086082B">
            <w:pPr>
              <w:pStyle w:val="BodyText3"/>
              <w:spacing w:line="240" w:lineRule="auto"/>
              <w:jc w:val="center"/>
              <w:rPr>
                <w:szCs w:val="22"/>
              </w:rPr>
            </w:pPr>
          </w:p>
        </w:tc>
      </w:tr>
      <w:tr w:rsidR="003707FC" w14:paraId="6971E769" w14:textId="77777777" w:rsidTr="0086082B">
        <w:tc>
          <w:tcPr>
            <w:tcW w:w="3240" w:type="dxa"/>
          </w:tcPr>
          <w:p w14:paraId="5094CA21" w14:textId="77777777" w:rsidR="003707FC" w:rsidRDefault="003707FC" w:rsidP="0086082B">
            <w:pPr>
              <w:pStyle w:val="BodyText3"/>
              <w:spacing w:line="240" w:lineRule="auto"/>
              <w:jc w:val="center"/>
              <w:rPr>
                <w:szCs w:val="22"/>
              </w:rPr>
            </w:pPr>
            <w:r>
              <w:rPr>
                <w:szCs w:val="22"/>
              </w:rPr>
              <w:t>Total</w:t>
            </w:r>
          </w:p>
        </w:tc>
        <w:tc>
          <w:tcPr>
            <w:tcW w:w="3240" w:type="dxa"/>
          </w:tcPr>
          <w:p w14:paraId="771B329F" w14:textId="77777777" w:rsidR="003707FC" w:rsidRDefault="003707FC" w:rsidP="0086082B">
            <w:pPr>
              <w:pStyle w:val="BodyText3"/>
              <w:spacing w:line="240" w:lineRule="auto"/>
              <w:jc w:val="center"/>
              <w:rPr>
                <w:color w:val="FF0000"/>
                <w:sz w:val="16"/>
                <w:szCs w:val="16"/>
              </w:rPr>
            </w:pPr>
            <w:r>
              <w:rPr>
                <w:color w:val="FF0000"/>
                <w:sz w:val="16"/>
                <w:szCs w:val="16"/>
              </w:rPr>
              <w:t>(Auto-calculated)</w:t>
            </w:r>
          </w:p>
        </w:tc>
      </w:tr>
    </w:tbl>
    <w:p w14:paraId="51C78554" w14:textId="77777777" w:rsidR="003707FC" w:rsidRDefault="003707FC" w:rsidP="00247656"/>
    <w:p w14:paraId="6E52CDB7" w14:textId="77777777" w:rsidR="003707FC" w:rsidRPr="004118A7" w:rsidRDefault="004118A7" w:rsidP="00247656">
      <w:pPr>
        <w:pStyle w:val="Heading4"/>
        <w:rPr>
          <w:sz w:val="28"/>
          <w:szCs w:val="28"/>
        </w:rPr>
      </w:pPr>
      <w:proofErr w:type="gramStart"/>
      <w:r w:rsidRPr="004118A7">
        <w:rPr>
          <w:sz w:val="28"/>
          <w:szCs w:val="28"/>
        </w:rPr>
        <w:t xml:space="preserve">2.3.5.2  </w:t>
      </w:r>
      <w:r w:rsidR="003707FC" w:rsidRPr="004118A7">
        <w:rPr>
          <w:sz w:val="28"/>
          <w:szCs w:val="28"/>
        </w:rPr>
        <w:t>Continuation</w:t>
      </w:r>
      <w:proofErr w:type="gramEnd"/>
      <w:r w:rsidR="003707FC" w:rsidRPr="004118A7">
        <w:rPr>
          <w:sz w:val="28"/>
          <w:szCs w:val="28"/>
        </w:rPr>
        <w:t xml:space="preserve"> of Services – During the Performance Period</w:t>
      </w:r>
    </w:p>
    <w:p w14:paraId="79AADC63" w14:textId="77777777" w:rsidR="003707FC" w:rsidRDefault="003707FC" w:rsidP="003707FC">
      <w:pPr>
        <w:pStyle w:val="BodyText3"/>
        <w:spacing w:line="240" w:lineRule="auto"/>
        <w:jc w:val="left"/>
        <w:rPr>
          <w:sz w:val="24"/>
          <w:szCs w:val="24"/>
        </w:rPr>
      </w:pPr>
    </w:p>
    <w:p w14:paraId="2AD5CC5C" w14:textId="77777777" w:rsidR="003707FC" w:rsidRDefault="003707FC" w:rsidP="003707FC">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w:t>
      </w:r>
      <w:r w:rsidRPr="00465B0C">
        <w:rPr>
          <w:sz w:val="24"/>
          <w:szCs w:val="24"/>
        </w:rPr>
        <w:t xml:space="preserve">of </w:t>
      </w:r>
      <w:r>
        <w:rPr>
          <w:sz w:val="24"/>
          <w:szCs w:val="24"/>
        </w:rPr>
        <w:t xml:space="preserve">migrant children who received MEP-funded instructional or support services during the performance period </w:t>
      </w:r>
      <w:r>
        <w:rPr>
          <w:color w:val="000000"/>
          <w:sz w:val="24"/>
          <w:szCs w:val="24"/>
        </w:rPr>
        <w:t xml:space="preserve">under </w:t>
      </w:r>
      <w:r>
        <w:rPr>
          <w:sz w:val="24"/>
          <w:szCs w:val="24"/>
        </w:rPr>
        <w:t>the continuation of services authority</w:t>
      </w:r>
      <w:r>
        <w:rPr>
          <w:color w:val="000000"/>
          <w:sz w:val="24"/>
          <w:szCs w:val="24"/>
        </w:rPr>
        <w:t xml:space="preserve"> Section 1304(e</w:t>
      </w:r>
      <w:proofErr w:type="gramStart"/>
      <w:r>
        <w:rPr>
          <w:color w:val="000000"/>
          <w:sz w:val="24"/>
          <w:szCs w:val="24"/>
        </w:rPr>
        <w:t>)(</w:t>
      </w:r>
      <w:proofErr w:type="gramEnd"/>
      <w:r>
        <w:rPr>
          <w:color w:val="000000"/>
          <w:sz w:val="24"/>
          <w:szCs w:val="24"/>
        </w:rPr>
        <w:t xml:space="preserve">2–3). Do </w:t>
      </w:r>
      <w:r>
        <w:rPr>
          <w:b/>
          <w:color w:val="000000"/>
          <w:sz w:val="24"/>
          <w:szCs w:val="24"/>
        </w:rPr>
        <w:t>not</w:t>
      </w:r>
      <w:r>
        <w:rPr>
          <w:color w:val="000000"/>
          <w:sz w:val="24"/>
          <w:szCs w:val="24"/>
        </w:rPr>
        <w:t xml:space="preserve"> include children served under Section 1304(e</w:t>
      </w:r>
      <w:proofErr w:type="gramStart"/>
      <w:r>
        <w:rPr>
          <w:color w:val="000000"/>
          <w:sz w:val="24"/>
          <w:szCs w:val="24"/>
        </w:rPr>
        <w:t>)(</w:t>
      </w:r>
      <w:proofErr w:type="gramEnd"/>
      <w:r>
        <w:rPr>
          <w:color w:val="000000"/>
          <w:sz w:val="24"/>
          <w:szCs w:val="24"/>
        </w:rPr>
        <w:t xml:space="preserve">1), which are children whose eligibility expired during the school term.  </w:t>
      </w:r>
      <w:r>
        <w:rPr>
          <w:sz w:val="24"/>
          <w:szCs w:val="24"/>
        </w:rPr>
        <w:t>The total is calculated automatically.</w:t>
      </w:r>
    </w:p>
    <w:p w14:paraId="670DABC7" w14:textId="77777777" w:rsidR="003707FC" w:rsidRDefault="003707FC" w:rsidP="003707FC">
      <w:pPr>
        <w:pStyle w:val="EnvelopeReturn"/>
        <w:spacing w:line="240" w:lineRule="auto"/>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870"/>
      </w:tblGrid>
      <w:tr w:rsidR="003707FC" w14:paraId="0595DB31" w14:textId="77777777" w:rsidTr="0086082B">
        <w:trPr>
          <w:tblHeader/>
        </w:trPr>
        <w:tc>
          <w:tcPr>
            <w:tcW w:w="3870" w:type="dxa"/>
          </w:tcPr>
          <w:p w14:paraId="1283E0A4" w14:textId="77777777" w:rsidR="003707FC" w:rsidRDefault="003707FC" w:rsidP="0086082B">
            <w:pPr>
              <w:pStyle w:val="BodyText3"/>
              <w:spacing w:line="240" w:lineRule="auto"/>
              <w:jc w:val="center"/>
              <w:rPr>
                <w:b/>
                <w:szCs w:val="22"/>
              </w:rPr>
            </w:pPr>
            <w:r>
              <w:rPr>
                <w:b/>
                <w:szCs w:val="22"/>
              </w:rPr>
              <w:t>Age/Grade</w:t>
            </w:r>
          </w:p>
        </w:tc>
        <w:tc>
          <w:tcPr>
            <w:tcW w:w="3870" w:type="dxa"/>
          </w:tcPr>
          <w:p w14:paraId="684DA3E8" w14:textId="77777777" w:rsidR="003707FC" w:rsidRDefault="003707FC" w:rsidP="0086082B">
            <w:pPr>
              <w:pStyle w:val="BodyText3"/>
              <w:spacing w:line="240" w:lineRule="auto"/>
              <w:jc w:val="center"/>
              <w:rPr>
                <w:b/>
                <w:szCs w:val="22"/>
              </w:rPr>
            </w:pPr>
            <w:r>
              <w:rPr>
                <w:b/>
                <w:szCs w:val="22"/>
              </w:rPr>
              <w:t>Continuation of Services During the Performance Period</w:t>
            </w:r>
          </w:p>
        </w:tc>
      </w:tr>
      <w:tr w:rsidR="003707FC" w14:paraId="284CFDA2" w14:textId="77777777" w:rsidTr="0086082B">
        <w:tc>
          <w:tcPr>
            <w:tcW w:w="3870" w:type="dxa"/>
          </w:tcPr>
          <w:p w14:paraId="6106AD75" w14:textId="77777777" w:rsidR="003707FC" w:rsidRDefault="003707FC" w:rsidP="0086082B">
            <w:pPr>
              <w:pStyle w:val="BodyText3"/>
              <w:spacing w:line="240" w:lineRule="auto"/>
              <w:jc w:val="center"/>
              <w:rPr>
                <w:szCs w:val="22"/>
              </w:rPr>
            </w:pPr>
            <w:r>
              <w:rPr>
                <w:szCs w:val="22"/>
              </w:rPr>
              <w:t>Age 3 through 5 (not Kindergarten)</w:t>
            </w:r>
          </w:p>
        </w:tc>
        <w:tc>
          <w:tcPr>
            <w:tcW w:w="3870" w:type="dxa"/>
          </w:tcPr>
          <w:p w14:paraId="5839465B" w14:textId="77777777" w:rsidR="003707FC" w:rsidRDefault="003707FC" w:rsidP="0086082B">
            <w:pPr>
              <w:pStyle w:val="BodyText3"/>
              <w:spacing w:line="240" w:lineRule="auto"/>
              <w:jc w:val="center"/>
              <w:rPr>
                <w:szCs w:val="22"/>
              </w:rPr>
            </w:pPr>
          </w:p>
        </w:tc>
      </w:tr>
      <w:tr w:rsidR="003707FC" w14:paraId="5349D4C8" w14:textId="77777777" w:rsidTr="0086082B">
        <w:tc>
          <w:tcPr>
            <w:tcW w:w="3870" w:type="dxa"/>
          </w:tcPr>
          <w:p w14:paraId="2CAAEAE6" w14:textId="77777777" w:rsidR="003707FC" w:rsidRDefault="003707FC" w:rsidP="0086082B">
            <w:pPr>
              <w:pStyle w:val="BodyText3"/>
              <w:spacing w:line="240" w:lineRule="auto"/>
              <w:jc w:val="center"/>
              <w:rPr>
                <w:szCs w:val="22"/>
              </w:rPr>
            </w:pPr>
            <w:r>
              <w:rPr>
                <w:szCs w:val="22"/>
              </w:rPr>
              <w:t>K</w:t>
            </w:r>
          </w:p>
        </w:tc>
        <w:tc>
          <w:tcPr>
            <w:tcW w:w="3870" w:type="dxa"/>
          </w:tcPr>
          <w:p w14:paraId="34023220" w14:textId="77777777" w:rsidR="003707FC" w:rsidRDefault="003707FC" w:rsidP="0086082B">
            <w:pPr>
              <w:pStyle w:val="BodyText3"/>
              <w:spacing w:line="240" w:lineRule="auto"/>
              <w:jc w:val="center"/>
              <w:rPr>
                <w:szCs w:val="22"/>
              </w:rPr>
            </w:pPr>
          </w:p>
        </w:tc>
      </w:tr>
      <w:tr w:rsidR="003707FC" w14:paraId="1DF27F53" w14:textId="77777777" w:rsidTr="0086082B">
        <w:tc>
          <w:tcPr>
            <w:tcW w:w="3870" w:type="dxa"/>
          </w:tcPr>
          <w:p w14:paraId="5274F0B8" w14:textId="77777777" w:rsidR="003707FC" w:rsidRDefault="003707FC" w:rsidP="0086082B">
            <w:pPr>
              <w:pStyle w:val="BodyText3"/>
              <w:spacing w:line="240" w:lineRule="auto"/>
              <w:jc w:val="center"/>
              <w:rPr>
                <w:szCs w:val="22"/>
              </w:rPr>
            </w:pPr>
            <w:r>
              <w:rPr>
                <w:szCs w:val="22"/>
              </w:rPr>
              <w:t>1</w:t>
            </w:r>
          </w:p>
        </w:tc>
        <w:tc>
          <w:tcPr>
            <w:tcW w:w="3870" w:type="dxa"/>
          </w:tcPr>
          <w:p w14:paraId="6B43AA8B" w14:textId="77777777" w:rsidR="003707FC" w:rsidRDefault="003707FC" w:rsidP="0086082B">
            <w:pPr>
              <w:pStyle w:val="BodyText3"/>
              <w:spacing w:line="240" w:lineRule="auto"/>
              <w:jc w:val="center"/>
              <w:rPr>
                <w:szCs w:val="22"/>
              </w:rPr>
            </w:pPr>
          </w:p>
        </w:tc>
      </w:tr>
      <w:tr w:rsidR="003707FC" w14:paraId="7473AFB9" w14:textId="77777777" w:rsidTr="0086082B">
        <w:tc>
          <w:tcPr>
            <w:tcW w:w="3870" w:type="dxa"/>
          </w:tcPr>
          <w:p w14:paraId="7B0B4B1F" w14:textId="77777777" w:rsidR="003707FC" w:rsidRDefault="003707FC" w:rsidP="0086082B">
            <w:pPr>
              <w:pStyle w:val="BodyText3"/>
              <w:spacing w:line="240" w:lineRule="auto"/>
              <w:jc w:val="center"/>
              <w:rPr>
                <w:szCs w:val="22"/>
              </w:rPr>
            </w:pPr>
            <w:r>
              <w:rPr>
                <w:szCs w:val="22"/>
              </w:rPr>
              <w:t>2</w:t>
            </w:r>
          </w:p>
        </w:tc>
        <w:tc>
          <w:tcPr>
            <w:tcW w:w="3870" w:type="dxa"/>
          </w:tcPr>
          <w:p w14:paraId="7B4DD866" w14:textId="77777777" w:rsidR="003707FC" w:rsidRDefault="003707FC" w:rsidP="0086082B">
            <w:pPr>
              <w:pStyle w:val="BodyText3"/>
              <w:spacing w:line="240" w:lineRule="auto"/>
              <w:jc w:val="center"/>
              <w:rPr>
                <w:szCs w:val="22"/>
              </w:rPr>
            </w:pPr>
          </w:p>
        </w:tc>
      </w:tr>
      <w:tr w:rsidR="003707FC" w14:paraId="57598C34" w14:textId="77777777" w:rsidTr="0086082B">
        <w:tc>
          <w:tcPr>
            <w:tcW w:w="3870" w:type="dxa"/>
          </w:tcPr>
          <w:p w14:paraId="152930FD" w14:textId="77777777" w:rsidR="003707FC" w:rsidRDefault="003707FC" w:rsidP="0086082B">
            <w:pPr>
              <w:pStyle w:val="BodyText3"/>
              <w:spacing w:line="240" w:lineRule="auto"/>
              <w:jc w:val="center"/>
              <w:rPr>
                <w:szCs w:val="22"/>
              </w:rPr>
            </w:pPr>
            <w:r>
              <w:rPr>
                <w:szCs w:val="22"/>
              </w:rPr>
              <w:t>3</w:t>
            </w:r>
          </w:p>
        </w:tc>
        <w:tc>
          <w:tcPr>
            <w:tcW w:w="3870" w:type="dxa"/>
          </w:tcPr>
          <w:p w14:paraId="68491939" w14:textId="77777777" w:rsidR="003707FC" w:rsidRDefault="003707FC" w:rsidP="0086082B">
            <w:pPr>
              <w:pStyle w:val="BodyText3"/>
              <w:spacing w:line="240" w:lineRule="auto"/>
              <w:jc w:val="center"/>
              <w:rPr>
                <w:szCs w:val="22"/>
              </w:rPr>
            </w:pPr>
          </w:p>
        </w:tc>
      </w:tr>
      <w:tr w:rsidR="003707FC" w14:paraId="657FFDD2" w14:textId="77777777" w:rsidTr="0086082B">
        <w:tc>
          <w:tcPr>
            <w:tcW w:w="3870" w:type="dxa"/>
          </w:tcPr>
          <w:p w14:paraId="21648155" w14:textId="77777777" w:rsidR="003707FC" w:rsidRDefault="003707FC" w:rsidP="0086082B">
            <w:pPr>
              <w:pStyle w:val="BodyText3"/>
              <w:spacing w:line="240" w:lineRule="auto"/>
              <w:jc w:val="center"/>
              <w:rPr>
                <w:szCs w:val="22"/>
              </w:rPr>
            </w:pPr>
            <w:r>
              <w:rPr>
                <w:szCs w:val="22"/>
              </w:rPr>
              <w:t>4</w:t>
            </w:r>
          </w:p>
        </w:tc>
        <w:tc>
          <w:tcPr>
            <w:tcW w:w="3870" w:type="dxa"/>
          </w:tcPr>
          <w:p w14:paraId="27C25693" w14:textId="77777777" w:rsidR="003707FC" w:rsidRDefault="003707FC" w:rsidP="0086082B">
            <w:pPr>
              <w:pStyle w:val="BodyText3"/>
              <w:spacing w:line="240" w:lineRule="auto"/>
              <w:jc w:val="center"/>
              <w:rPr>
                <w:szCs w:val="22"/>
              </w:rPr>
            </w:pPr>
          </w:p>
        </w:tc>
      </w:tr>
      <w:tr w:rsidR="003707FC" w14:paraId="533C8D74" w14:textId="77777777" w:rsidTr="0086082B">
        <w:tc>
          <w:tcPr>
            <w:tcW w:w="3870" w:type="dxa"/>
          </w:tcPr>
          <w:p w14:paraId="7A3958DF" w14:textId="77777777" w:rsidR="003707FC" w:rsidRDefault="003707FC" w:rsidP="0086082B">
            <w:pPr>
              <w:pStyle w:val="BodyText3"/>
              <w:spacing w:line="240" w:lineRule="auto"/>
              <w:jc w:val="center"/>
              <w:rPr>
                <w:szCs w:val="22"/>
              </w:rPr>
            </w:pPr>
            <w:r>
              <w:rPr>
                <w:szCs w:val="22"/>
              </w:rPr>
              <w:t>5</w:t>
            </w:r>
          </w:p>
        </w:tc>
        <w:tc>
          <w:tcPr>
            <w:tcW w:w="3870" w:type="dxa"/>
          </w:tcPr>
          <w:p w14:paraId="05135F52" w14:textId="77777777" w:rsidR="003707FC" w:rsidRDefault="003707FC" w:rsidP="0086082B">
            <w:pPr>
              <w:pStyle w:val="BodyText3"/>
              <w:spacing w:line="240" w:lineRule="auto"/>
              <w:jc w:val="center"/>
              <w:rPr>
                <w:szCs w:val="22"/>
              </w:rPr>
            </w:pPr>
          </w:p>
        </w:tc>
      </w:tr>
      <w:tr w:rsidR="003707FC" w14:paraId="6714009D" w14:textId="77777777" w:rsidTr="0086082B">
        <w:tc>
          <w:tcPr>
            <w:tcW w:w="3870" w:type="dxa"/>
          </w:tcPr>
          <w:p w14:paraId="550B6B9D" w14:textId="77777777" w:rsidR="003707FC" w:rsidRDefault="003707FC" w:rsidP="0086082B">
            <w:pPr>
              <w:pStyle w:val="BodyText3"/>
              <w:spacing w:line="240" w:lineRule="auto"/>
              <w:jc w:val="center"/>
              <w:rPr>
                <w:szCs w:val="22"/>
              </w:rPr>
            </w:pPr>
            <w:r>
              <w:rPr>
                <w:szCs w:val="22"/>
              </w:rPr>
              <w:t>6</w:t>
            </w:r>
          </w:p>
        </w:tc>
        <w:tc>
          <w:tcPr>
            <w:tcW w:w="3870" w:type="dxa"/>
          </w:tcPr>
          <w:p w14:paraId="322C4306" w14:textId="77777777" w:rsidR="003707FC" w:rsidRDefault="003707FC" w:rsidP="0086082B">
            <w:pPr>
              <w:pStyle w:val="BodyText3"/>
              <w:spacing w:line="240" w:lineRule="auto"/>
              <w:jc w:val="center"/>
              <w:rPr>
                <w:szCs w:val="22"/>
              </w:rPr>
            </w:pPr>
          </w:p>
        </w:tc>
      </w:tr>
      <w:tr w:rsidR="003707FC" w14:paraId="668AEA12" w14:textId="77777777" w:rsidTr="0086082B">
        <w:tc>
          <w:tcPr>
            <w:tcW w:w="3870" w:type="dxa"/>
          </w:tcPr>
          <w:p w14:paraId="05687329" w14:textId="77777777" w:rsidR="003707FC" w:rsidRDefault="003707FC" w:rsidP="0086082B">
            <w:pPr>
              <w:pStyle w:val="BodyText3"/>
              <w:spacing w:line="240" w:lineRule="auto"/>
              <w:jc w:val="center"/>
              <w:rPr>
                <w:szCs w:val="22"/>
              </w:rPr>
            </w:pPr>
            <w:r>
              <w:rPr>
                <w:szCs w:val="22"/>
              </w:rPr>
              <w:t>7</w:t>
            </w:r>
          </w:p>
        </w:tc>
        <w:tc>
          <w:tcPr>
            <w:tcW w:w="3870" w:type="dxa"/>
          </w:tcPr>
          <w:p w14:paraId="1316A37F" w14:textId="77777777" w:rsidR="003707FC" w:rsidRDefault="003707FC" w:rsidP="0086082B">
            <w:pPr>
              <w:pStyle w:val="BodyText3"/>
              <w:spacing w:line="240" w:lineRule="auto"/>
              <w:jc w:val="center"/>
              <w:rPr>
                <w:szCs w:val="22"/>
              </w:rPr>
            </w:pPr>
          </w:p>
        </w:tc>
      </w:tr>
      <w:tr w:rsidR="003707FC" w14:paraId="3FD9E9A0" w14:textId="77777777" w:rsidTr="0086082B">
        <w:tc>
          <w:tcPr>
            <w:tcW w:w="3870" w:type="dxa"/>
          </w:tcPr>
          <w:p w14:paraId="7A429172" w14:textId="77777777" w:rsidR="003707FC" w:rsidRDefault="003707FC" w:rsidP="0086082B">
            <w:pPr>
              <w:pStyle w:val="BodyText3"/>
              <w:spacing w:line="240" w:lineRule="auto"/>
              <w:jc w:val="center"/>
              <w:rPr>
                <w:szCs w:val="22"/>
              </w:rPr>
            </w:pPr>
            <w:r>
              <w:rPr>
                <w:szCs w:val="22"/>
              </w:rPr>
              <w:t>8</w:t>
            </w:r>
          </w:p>
        </w:tc>
        <w:tc>
          <w:tcPr>
            <w:tcW w:w="3870" w:type="dxa"/>
          </w:tcPr>
          <w:p w14:paraId="66D2CB9B" w14:textId="77777777" w:rsidR="003707FC" w:rsidRDefault="003707FC" w:rsidP="0086082B">
            <w:pPr>
              <w:pStyle w:val="BodyText3"/>
              <w:spacing w:line="240" w:lineRule="auto"/>
              <w:jc w:val="center"/>
              <w:rPr>
                <w:szCs w:val="22"/>
              </w:rPr>
            </w:pPr>
          </w:p>
        </w:tc>
      </w:tr>
      <w:tr w:rsidR="003707FC" w14:paraId="7024082B" w14:textId="77777777" w:rsidTr="0086082B">
        <w:tc>
          <w:tcPr>
            <w:tcW w:w="3870" w:type="dxa"/>
          </w:tcPr>
          <w:p w14:paraId="25E483AE" w14:textId="77777777" w:rsidR="003707FC" w:rsidRDefault="003707FC" w:rsidP="0086082B">
            <w:pPr>
              <w:pStyle w:val="BodyText3"/>
              <w:spacing w:line="240" w:lineRule="auto"/>
              <w:jc w:val="center"/>
              <w:rPr>
                <w:szCs w:val="22"/>
              </w:rPr>
            </w:pPr>
            <w:r>
              <w:rPr>
                <w:szCs w:val="22"/>
              </w:rPr>
              <w:t>9</w:t>
            </w:r>
          </w:p>
        </w:tc>
        <w:tc>
          <w:tcPr>
            <w:tcW w:w="3870" w:type="dxa"/>
          </w:tcPr>
          <w:p w14:paraId="4A9C7AE9" w14:textId="77777777" w:rsidR="003707FC" w:rsidRDefault="003707FC" w:rsidP="0086082B">
            <w:pPr>
              <w:pStyle w:val="BodyText3"/>
              <w:spacing w:line="240" w:lineRule="auto"/>
              <w:jc w:val="center"/>
              <w:rPr>
                <w:szCs w:val="22"/>
              </w:rPr>
            </w:pPr>
          </w:p>
        </w:tc>
      </w:tr>
      <w:tr w:rsidR="003707FC" w14:paraId="1AB9952B" w14:textId="77777777" w:rsidTr="0086082B">
        <w:tc>
          <w:tcPr>
            <w:tcW w:w="3870" w:type="dxa"/>
          </w:tcPr>
          <w:p w14:paraId="315A5D6C" w14:textId="77777777" w:rsidR="003707FC" w:rsidRDefault="003707FC" w:rsidP="0086082B">
            <w:pPr>
              <w:pStyle w:val="BodyText3"/>
              <w:spacing w:line="240" w:lineRule="auto"/>
              <w:jc w:val="center"/>
              <w:rPr>
                <w:szCs w:val="22"/>
              </w:rPr>
            </w:pPr>
            <w:r>
              <w:rPr>
                <w:szCs w:val="22"/>
              </w:rPr>
              <w:t>10</w:t>
            </w:r>
          </w:p>
        </w:tc>
        <w:tc>
          <w:tcPr>
            <w:tcW w:w="3870" w:type="dxa"/>
          </w:tcPr>
          <w:p w14:paraId="72BEBF30" w14:textId="77777777" w:rsidR="003707FC" w:rsidRDefault="003707FC" w:rsidP="0086082B">
            <w:pPr>
              <w:pStyle w:val="BodyText3"/>
              <w:spacing w:line="240" w:lineRule="auto"/>
              <w:jc w:val="center"/>
              <w:rPr>
                <w:szCs w:val="22"/>
              </w:rPr>
            </w:pPr>
          </w:p>
        </w:tc>
      </w:tr>
      <w:tr w:rsidR="003707FC" w14:paraId="222F743A" w14:textId="77777777" w:rsidTr="0086082B">
        <w:tc>
          <w:tcPr>
            <w:tcW w:w="3870" w:type="dxa"/>
          </w:tcPr>
          <w:p w14:paraId="5C9C4858" w14:textId="77777777" w:rsidR="003707FC" w:rsidRDefault="003707FC" w:rsidP="0086082B">
            <w:pPr>
              <w:pStyle w:val="BodyText3"/>
              <w:spacing w:line="240" w:lineRule="auto"/>
              <w:jc w:val="center"/>
              <w:rPr>
                <w:szCs w:val="22"/>
              </w:rPr>
            </w:pPr>
            <w:r>
              <w:rPr>
                <w:szCs w:val="22"/>
              </w:rPr>
              <w:t>11</w:t>
            </w:r>
          </w:p>
        </w:tc>
        <w:tc>
          <w:tcPr>
            <w:tcW w:w="3870" w:type="dxa"/>
          </w:tcPr>
          <w:p w14:paraId="72903ADF" w14:textId="77777777" w:rsidR="003707FC" w:rsidRDefault="003707FC" w:rsidP="0086082B">
            <w:pPr>
              <w:pStyle w:val="BodyText3"/>
              <w:spacing w:line="240" w:lineRule="auto"/>
              <w:jc w:val="center"/>
              <w:rPr>
                <w:szCs w:val="22"/>
              </w:rPr>
            </w:pPr>
          </w:p>
        </w:tc>
      </w:tr>
      <w:tr w:rsidR="003707FC" w14:paraId="45C3773C" w14:textId="77777777" w:rsidTr="0086082B">
        <w:tc>
          <w:tcPr>
            <w:tcW w:w="3870" w:type="dxa"/>
          </w:tcPr>
          <w:p w14:paraId="118A8840" w14:textId="77777777" w:rsidR="003707FC" w:rsidRDefault="003707FC" w:rsidP="0086082B">
            <w:pPr>
              <w:pStyle w:val="BodyText3"/>
              <w:spacing w:line="240" w:lineRule="auto"/>
              <w:jc w:val="center"/>
              <w:rPr>
                <w:szCs w:val="22"/>
              </w:rPr>
            </w:pPr>
            <w:r>
              <w:rPr>
                <w:szCs w:val="22"/>
              </w:rPr>
              <w:t>12</w:t>
            </w:r>
          </w:p>
        </w:tc>
        <w:tc>
          <w:tcPr>
            <w:tcW w:w="3870" w:type="dxa"/>
          </w:tcPr>
          <w:p w14:paraId="0A99B50D" w14:textId="77777777" w:rsidR="003707FC" w:rsidRDefault="003707FC" w:rsidP="0086082B">
            <w:pPr>
              <w:pStyle w:val="BodyText3"/>
              <w:spacing w:line="240" w:lineRule="auto"/>
              <w:jc w:val="center"/>
              <w:rPr>
                <w:szCs w:val="22"/>
              </w:rPr>
            </w:pPr>
          </w:p>
        </w:tc>
      </w:tr>
      <w:tr w:rsidR="003707FC" w14:paraId="10722311" w14:textId="77777777" w:rsidTr="0086082B">
        <w:tc>
          <w:tcPr>
            <w:tcW w:w="3870" w:type="dxa"/>
          </w:tcPr>
          <w:p w14:paraId="76C20585" w14:textId="77777777" w:rsidR="003707FC" w:rsidRDefault="003707FC" w:rsidP="0086082B">
            <w:pPr>
              <w:pStyle w:val="BodyText3"/>
              <w:spacing w:line="240" w:lineRule="auto"/>
              <w:jc w:val="center"/>
              <w:rPr>
                <w:szCs w:val="22"/>
              </w:rPr>
            </w:pPr>
            <w:r>
              <w:rPr>
                <w:szCs w:val="22"/>
              </w:rPr>
              <w:t>Ungraded</w:t>
            </w:r>
          </w:p>
        </w:tc>
        <w:tc>
          <w:tcPr>
            <w:tcW w:w="3870" w:type="dxa"/>
          </w:tcPr>
          <w:p w14:paraId="0C5ABF86" w14:textId="77777777" w:rsidR="003707FC" w:rsidRDefault="003707FC" w:rsidP="0086082B">
            <w:pPr>
              <w:pStyle w:val="BodyText3"/>
              <w:spacing w:line="240" w:lineRule="auto"/>
              <w:jc w:val="center"/>
              <w:rPr>
                <w:szCs w:val="22"/>
              </w:rPr>
            </w:pPr>
          </w:p>
        </w:tc>
      </w:tr>
      <w:tr w:rsidR="003707FC" w14:paraId="67E57D7B" w14:textId="77777777" w:rsidTr="0086082B">
        <w:tc>
          <w:tcPr>
            <w:tcW w:w="3870" w:type="dxa"/>
          </w:tcPr>
          <w:p w14:paraId="05B7FD2D" w14:textId="77777777" w:rsidR="003707FC" w:rsidRDefault="003707FC" w:rsidP="0086082B">
            <w:pPr>
              <w:pStyle w:val="BodyText3"/>
              <w:spacing w:line="240" w:lineRule="auto"/>
              <w:jc w:val="center"/>
              <w:rPr>
                <w:szCs w:val="22"/>
              </w:rPr>
            </w:pPr>
            <w:r>
              <w:rPr>
                <w:szCs w:val="22"/>
              </w:rPr>
              <w:t>Out-of-school</w:t>
            </w:r>
          </w:p>
        </w:tc>
        <w:tc>
          <w:tcPr>
            <w:tcW w:w="3870" w:type="dxa"/>
          </w:tcPr>
          <w:p w14:paraId="7E784B16" w14:textId="77777777" w:rsidR="003707FC" w:rsidRDefault="003707FC" w:rsidP="0086082B">
            <w:pPr>
              <w:pStyle w:val="BodyText3"/>
              <w:spacing w:line="240" w:lineRule="auto"/>
              <w:jc w:val="center"/>
              <w:rPr>
                <w:szCs w:val="22"/>
              </w:rPr>
            </w:pPr>
          </w:p>
        </w:tc>
      </w:tr>
      <w:tr w:rsidR="003707FC" w14:paraId="6910AE78" w14:textId="77777777" w:rsidTr="0086082B">
        <w:tc>
          <w:tcPr>
            <w:tcW w:w="3870" w:type="dxa"/>
          </w:tcPr>
          <w:p w14:paraId="6A0BC680" w14:textId="77777777" w:rsidR="003707FC" w:rsidRDefault="003707FC" w:rsidP="0086082B">
            <w:pPr>
              <w:pStyle w:val="BodyText3"/>
              <w:spacing w:line="240" w:lineRule="auto"/>
              <w:jc w:val="center"/>
              <w:rPr>
                <w:szCs w:val="22"/>
              </w:rPr>
            </w:pPr>
            <w:r>
              <w:rPr>
                <w:szCs w:val="22"/>
              </w:rPr>
              <w:t>Total</w:t>
            </w:r>
          </w:p>
        </w:tc>
        <w:tc>
          <w:tcPr>
            <w:tcW w:w="3870" w:type="dxa"/>
          </w:tcPr>
          <w:p w14:paraId="60CB0F23" w14:textId="77777777" w:rsidR="003707FC" w:rsidRDefault="003707FC" w:rsidP="0086082B">
            <w:pPr>
              <w:pStyle w:val="BodyText3"/>
              <w:spacing w:line="240" w:lineRule="auto"/>
              <w:jc w:val="center"/>
              <w:rPr>
                <w:color w:val="FF0000"/>
                <w:sz w:val="16"/>
                <w:szCs w:val="16"/>
              </w:rPr>
            </w:pPr>
            <w:r>
              <w:rPr>
                <w:color w:val="FF0000"/>
                <w:sz w:val="16"/>
                <w:szCs w:val="16"/>
              </w:rPr>
              <w:t>(Auto-calculated)</w:t>
            </w:r>
          </w:p>
        </w:tc>
      </w:tr>
    </w:tbl>
    <w:p w14:paraId="40021BFE" w14:textId="77777777" w:rsidR="003707FC" w:rsidRDefault="003707FC" w:rsidP="003707FC">
      <w:pPr>
        <w:spacing w:line="240" w:lineRule="auto"/>
        <w:rPr>
          <w:rFonts w:ascii="Arial" w:hAnsi="Arial" w:cs="Arial"/>
          <w:sz w:val="24"/>
        </w:rPr>
      </w:pPr>
    </w:p>
    <w:p w14:paraId="2BF8B66B" w14:textId="77777777" w:rsidR="003707FC" w:rsidRPr="004118A7" w:rsidRDefault="004118A7" w:rsidP="00247656">
      <w:pPr>
        <w:pStyle w:val="Heading4"/>
        <w:rPr>
          <w:sz w:val="28"/>
          <w:szCs w:val="28"/>
        </w:rPr>
      </w:pPr>
      <w:proofErr w:type="gramStart"/>
      <w:r>
        <w:rPr>
          <w:sz w:val="28"/>
          <w:szCs w:val="28"/>
        </w:rPr>
        <w:t xml:space="preserve">2.3.5.3  </w:t>
      </w:r>
      <w:r w:rsidR="003707FC" w:rsidRPr="004118A7">
        <w:rPr>
          <w:sz w:val="28"/>
          <w:szCs w:val="28"/>
        </w:rPr>
        <w:t>Instructional</w:t>
      </w:r>
      <w:proofErr w:type="gramEnd"/>
      <w:r w:rsidR="003707FC" w:rsidRPr="004118A7">
        <w:rPr>
          <w:sz w:val="28"/>
          <w:szCs w:val="28"/>
        </w:rPr>
        <w:t xml:space="preserve"> Service – During the Performance Period</w:t>
      </w:r>
    </w:p>
    <w:p w14:paraId="7F7AE3DC" w14:textId="77777777" w:rsidR="003707FC" w:rsidRDefault="003707FC" w:rsidP="003707FC">
      <w:pPr>
        <w:pStyle w:val="BodyText3"/>
        <w:spacing w:line="240" w:lineRule="auto"/>
        <w:jc w:val="left"/>
        <w:rPr>
          <w:sz w:val="24"/>
          <w:szCs w:val="24"/>
        </w:rPr>
      </w:pPr>
    </w:p>
    <w:p w14:paraId="28846995" w14:textId="77777777" w:rsidR="003707FC" w:rsidRDefault="003707FC" w:rsidP="003707FC">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sidR="00473079" w:rsidRPr="00EA68C6">
        <w:rPr>
          <w:b/>
          <w:sz w:val="24"/>
          <w:szCs w:val="24"/>
        </w:rPr>
        <w:t>eligible</w:t>
      </w:r>
      <w:r>
        <w:rPr>
          <w:sz w:val="24"/>
          <w:szCs w:val="24"/>
        </w:rPr>
        <w:t xml:space="preserve"> migrant children who received </w:t>
      </w:r>
      <w:r>
        <w:rPr>
          <w:sz w:val="24"/>
          <w:szCs w:val="24"/>
          <w:u w:val="single"/>
        </w:rPr>
        <w:t>any</w:t>
      </w:r>
      <w:r>
        <w:rPr>
          <w:sz w:val="24"/>
          <w:szCs w:val="24"/>
        </w:rPr>
        <w:t xml:space="preserve"> type of MEP-funded instructional service during the performance period.  Include children who received instructional services provided by </w:t>
      </w:r>
      <w:r>
        <w:rPr>
          <w:sz w:val="24"/>
          <w:szCs w:val="24"/>
          <w:u w:val="single"/>
        </w:rPr>
        <w:t>either a teacher or a paraprofessional</w:t>
      </w:r>
      <w:r>
        <w:rPr>
          <w:sz w:val="24"/>
          <w:szCs w:val="24"/>
        </w:rPr>
        <w:t>.  Children should be reported only once regardless of the frequency with which they received a service intervention.  The total is calculated automatically.</w:t>
      </w:r>
    </w:p>
    <w:p w14:paraId="7AD339F0" w14:textId="77777777" w:rsidR="003707FC" w:rsidRDefault="003707FC" w:rsidP="003707FC">
      <w:pPr>
        <w:pStyle w:val="EnvelopeReturn"/>
        <w:spacing w:line="240" w:lineRule="auto"/>
        <w:rPr>
          <w:rFonts w:ascii="Arial" w:hAnsi="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40"/>
      </w:tblGrid>
      <w:tr w:rsidR="003707FC" w14:paraId="09F6F6B9" w14:textId="77777777" w:rsidTr="00287128">
        <w:trPr>
          <w:tblHeader/>
        </w:trPr>
        <w:tc>
          <w:tcPr>
            <w:tcW w:w="3240" w:type="dxa"/>
            <w:vAlign w:val="bottom"/>
          </w:tcPr>
          <w:p w14:paraId="1462B0F7" w14:textId="77777777" w:rsidR="003707FC" w:rsidRDefault="003707FC" w:rsidP="0086082B">
            <w:pPr>
              <w:pStyle w:val="BodyText3"/>
              <w:spacing w:line="240" w:lineRule="auto"/>
              <w:jc w:val="center"/>
              <w:rPr>
                <w:b/>
                <w:szCs w:val="22"/>
              </w:rPr>
            </w:pPr>
            <w:r>
              <w:rPr>
                <w:b/>
                <w:szCs w:val="22"/>
              </w:rPr>
              <w:t>Age/Grade</w:t>
            </w:r>
          </w:p>
        </w:tc>
        <w:tc>
          <w:tcPr>
            <w:tcW w:w="3240" w:type="dxa"/>
            <w:vAlign w:val="bottom"/>
          </w:tcPr>
          <w:p w14:paraId="292BA21D" w14:textId="77777777" w:rsidR="003707FC" w:rsidRDefault="003707FC" w:rsidP="0086082B">
            <w:pPr>
              <w:pStyle w:val="BodyText3"/>
              <w:spacing w:line="240" w:lineRule="auto"/>
              <w:jc w:val="center"/>
              <w:rPr>
                <w:b/>
                <w:szCs w:val="22"/>
              </w:rPr>
            </w:pPr>
            <w:r>
              <w:rPr>
                <w:b/>
                <w:szCs w:val="22"/>
              </w:rPr>
              <w:t xml:space="preserve"> Instructional Service</w:t>
            </w:r>
            <w:r w:rsidR="00473079">
              <w:rPr>
                <w:b/>
                <w:szCs w:val="22"/>
              </w:rPr>
              <w:t xml:space="preserve"> During the Performance Period</w:t>
            </w:r>
          </w:p>
        </w:tc>
      </w:tr>
      <w:tr w:rsidR="003707FC" w14:paraId="03A4EEE1" w14:textId="77777777" w:rsidTr="0086082B">
        <w:tc>
          <w:tcPr>
            <w:tcW w:w="3240" w:type="dxa"/>
          </w:tcPr>
          <w:p w14:paraId="6263D5EC" w14:textId="77777777" w:rsidR="003707FC" w:rsidRDefault="003707FC" w:rsidP="0086082B">
            <w:pPr>
              <w:pStyle w:val="BodyText3"/>
              <w:spacing w:line="240" w:lineRule="auto"/>
              <w:jc w:val="center"/>
              <w:rPr>
                <w:szCs w:val="22"/>
              </w:rPr>
            </w:pPr>
            <w:r>
              <w:rPr>
                <w:szCs w:val="22"/>
              </w:rPr>
              <w:t xml:space="preserve">Age </w:t>
            </w:r>
            <w:r w:rsidR="002147A9">
              <w:rPr>
                <w:szCs w:val="22"/>
              </w:rPr>
              <w:t>B</w:t>
            </w:r>
            <w:r>
              <w:rPr>
                <w:szCs w:val="22"/>
              </w:rPr>
              <w:t>irth through 2</w:t>
            </w:r>
          </w:p>
        </w:tc>
        <w:tc>
          <w:tcPr>
            <w:tcW w:w="3240" w:type="dxa"/>
          </w:tcPr>
          <w:p w14:paraId="2B1299D9" w14:textId="77777777" w:rsidR="003707FC" w:rsidRDefault="003707FC" w:rsidP="0086082B">
            <w:pPr>
              <w:pStyle w:val="BodyText3"/>
              <w:spacing w:line="240" w:lineRule="auto"/>
              <w:jc w:val="center"/>
              <w:rPr>
                <w:szCs w:val="22"/>
              </w:rPr>
            </w:pPr>
          </w:p>
        </w:tc>
      </w:tr>
      <w:tr w:rsidR="003707FC" w14:paraId="5A7450FB" w14:textId="77777777" w:rsidTr="0086082B">
        <w:tc>
          <w:tcPr>
            <w:tcW w:w="3240" w:type="dxa"/>
          </w:tcPr>
          <w:p w14:paraId="696CE76E" w14:textId="77777777" w:rsidR="003707FC" w:rsidRDefault="003707FC" w:rsidP="0086082B">
            <w:pPr>
              <w:pStyle w:val="BodyText3"/>
              <w:spacing w:line="240" w:lineRule="auto"/>
              <w:jc w:val="center"/>
              <w:rPr>
                <w:szCs w:val="22"/>
              </w:rPr>
            </w:pPr>
            <w:r>
              <w:rPr>
                <w:szCs w:val="22"/>
              </w:rPr>
              <w:t xml:space="preserve">Age 3 through 5 (not </w:t>
            </w:r>
            <w:r>
              <w:rPr>
                <w:szCs w:val="22"/>
              </w:rPr>
              <w:lastRenderedPageBreak/>
              <w:t>Kindergarten)</w:t>
            </w:r>
          </w:p>
        </w:tc>
        <w:tc>
          <w:tcPr>
            <w:tcW w:w="3240" w:type="dxa"/>
          </w:tcPr>
          <w:p w14:paraId="11F761EC" w14:textId="77777777" w:rsidR="003707FC" w:rsidRDefault="003707FC" w:rsidP="0086082B">
            <w:pPr>
              <w:pStyle w:val="BodyText3"/>
              <w:spacing w:line="240" w:lineRule="auto"/>
              <w:jc w:val="center"/>
              <w:rPr>
                <w:szCs w:val="22"/>
              </w:rPr>
            </w:pPr>
          </w:p>
        </w:tc>
      </w:tr>
      <w:tr w:rsidR="003707FC" w14:paraId="70168A28" w14:textId="77777777" w:rsidTr="0086082B">
        <w:tc>
          <w:tcPr>
            <w:tcW w:w="3240" w:type="dxa"/>
          </w:tcPr>
          <w:p w14:paraId="3B539A81" w14:textId="77777777" w:rsidR="003707FC" w:rsidRDefault="003707FC" w:rsidP="0086082B">
            <w:pPr>
              <w:pStyle w:val="BodyText3"/>
              <w:spacing w:line="240" w:lineRule="auto"/>
              <w:jc w:val="center"/>
              <w:rPr>
                <w:szCs w:val="22"/>
              </w:rPr>
            </w:pPr>
            <w:r>
              <w:rPr>
                <w:szCs w:val="22"/>
              </w:rPr>
              <w:lastRenderedPageBreak/>
              <w:t>K</w:t>
            </w:r>
          </w:p>
        </w:tc>
        <w:tc>
          <w:tcPr>
            <w:tcW w:w="3240" w:type="dxa"/>
          </w:tcPr>
          <w:p w14:paraId="115B213B" w14:textId="77777777" w:rsidR="003707FC" w:rsidRDefault="003707FC" w:rsidP="0086082B">
            <w:pPr>
              <w:pStyle w:val="BodyText3"/>
              <w:spacing w:line="240" w:lineRule="auto"/>
              <w:jc w:val="center"/>
              <w:rPr>
                <w:szCs w:val="22"/>
              </w:rPr>
            </w:pPr>
          </w:p>
        </w:tc>
      </w:tr>
      <w:tr w:rsidR="003707FC" w14:paraId="74C8513B" w14:textId="77777777" w:rsidTr="0086082B">
        <w:tc>
          <w:tcPr>
            <w:tcW w:w="3240" w:type="dxa"/>
          </w:tcPr>
          <w:p w14:paraId="2BBF0370" w14:textId="77777777" w:rsidR="003707FC" w:rsidRDefault="003707FC" w:rsidP="0086082B">
            <w:pPr>
              <w:pStyle w:val="BodyText3"/>
              <w:spacing w:line="240" w:lineRule="auto"/>
              <w:jc w:val="center"/>
              <w:rPr>
                <w:szCs w:val="22"/>
              </w:rPr>
            </w:pPr>
            <w:r>
              <w:rPr>
                <w:szCs w:val="22"/>
              </w:rPr>
              <w:t>1</w:t>
            </w:r>
          </w:p>
        </w:tc>
        <w:tc>
          <w:tcPr>
            <w:tcW w:w="3240" w:type="dxa"/>
          </w:tcPr>
          <w:p w14:paraId="59F3B089" w14:textId="77777777" w:rsidR="003707FC" w:rsidRDefault="003707FC" w:rsidP="0086082B">
            <w:pPr>
              <w:pStyle w:val="BodyText3"/>
              <w:spacing w:line="240" w:lineRule="auto"/>
              <w:jc w:val="center"/>
              <w:rPr>
                <w:szCs w:val="22"/>
              </w:rPr>
            </w:pPr>
          </w:p>
        </w:tc>
      </w:tr>
      <w:tr w:rsidR="003707FC" w14:paraId="20F20282" w14:textId="77777777" w:rsidTr="0086082B">
        <w:tc>
          <w:tcPr>
            <w:tcW w:w="3240" w:type="dxa"/>
          </w:tcPr>
          <w:p w14:paraId="43E13FFE" w14:textId="77777777" w:rsidR="003707FC" w:rsidRDefault="003707FC" w:rsidP="0086082B">
            <w:pPr>
              <w:pStyle w:val="BodyText3"/>
              <w:spacing w:line="240" w:lineRule="auto"/>
              <w:jc w:val="center"/>
              <w:rPr>
                <w:szCs w:val="22"/>
              </w:rPr>
            </w:pPr>
            <w:r>
              <w:rPr>
                <w:szCs w:val="22"/>
              </w:rPr>
              <w:t>2</w:t>
            </w:r>
          </w:p>
        </w:tc>
        <w:tc>
          <w:tcPr>
            <w:tcW w:w="3240" w:type="dxa"/>
          </w:tcPr>
          <w:p w14:paraId="3360BAFB" w14:textId="77777777" w:rsidR="003707FC" w:rsidRDefault="003707FC" w:rsidP="0086082B">
            <w:pPr>
              <w:pStyle w:val="BodyText3"/>
              <w:spacing w:line="240" w:lineRule="auto"/>
              <w:jc w:val="center"/>
              <w:rPr>
                <w:szCs w:val="22"/>
              </w:rPr>
            </w:pPr>
          </w:p>
        </w:tc>
      </w:tr>
      <w:tr w:rsidR="003707FC" w14:paraId="2AF6D714" w14:textId="77777777" w:rsidTr="0086082B">
        <w:tc>
          <w:tcPr>
            <w:tcW w:w="3240" w:type="dxa"/>
          </w:tcPr>
          <w:p w14:paraId="7F56E819" w14:textId="77777777" w:rsidR="003707FC" w:rsidRDefault="003707FC" w:rsidP="0086082B">
            <w:pPr>
              <w:pStyle w:val="BodyText3"/>
              <w:spacing w:line="240" w:lineRule="auto"/>
              <w:jc w:val="center"/>
              <w:rPr>
                <w:szCs w:val="22"/>
              </w:rPr>
            </w:pPr>
            <w:r>
              <w:rPr>
                <w:szCs w:val="22"/>
              </w:rPr>
              <w:t>3</w:t>
            </w:r>
          </w:p>
        </w:tc>
        <w:tc>
          <w:tcPr>
            <w:tcW w:w="3240" w:type="dxa"/>
          </w:tcPr>
          <w:p w14:paraId="44131419" w14:textId="77777777" w:rsidR="003707FC" w:rsidRDefault="003707FC" w:rsidP="0086082B">
            <w:pPr>
              <w:pStyle w:val="BodyText3"/>
              <w:spacing w:line="240" w:lineRule="auto"/>
              <w:jc w:val="center"/>
              <w:rPr>
                <w:szCs w:val="22"/>
              </w:rPr>
            </w:pPr>
          </w:p>
        </w:tc>
      </w:tr>
      <w:tr w:rsidR="003707FC" w14:paraId="2EDB7C65" w14:textId="77777777" w:rsidTr="0086082B">
        <w:tc>
          <w:tcPr>
            <w:tcW w:w="3240" w:type="dxa"/>
          </w:tcPr>
          <w:p w14:paraId="5AA5E57E" w14:textId="77777777" w:rsidR="003707FC" w:rsidRDefault="003707FC" w:rsidP="0086082B">
            <w:pPr>
              <w:pStyle w:val="BodyText3"/>
              <w:spacing w:line="240" w:lineRule="auto"/>
              <w:jc w:val="center"/>
              <w:rPr>
                <w:szCs w:val="22"/>
              </w:rPr>
            </w:pPr>
            <w:r>
              <w:rPr>
                <w:szCs w:val="22"/>
              </w:rPr>
              <w:t>4</w:t>
            </w:r>
          </w:p>
        </w:tc>
        <w:tc>
          <w:tcPr>
            <w:tcW w:w="3240" w:type="dxa"/>
          </w:tcPr>
          <w:p w14:paraId="2961FAB3" w14:textId="77777777" w:rsidR="003707FC" w:rsidRDefault="003707FC" w:rsidP="0086082B">
            <w:pPr>
              <w:pStyle w:val="BodyText3"/>
              <w:spacing w:line="240" w:lineRule="auto"/>
              <w:jc w:val="center"/>
              <w:rPr>
                <w:szCs w:val="22"/>
              </w:rPr>
            </w:pPr>
          </w:p>
        </w:tc>
      </w:tr>
      <w:tr w:rsidR="003707FC" w14:paraId="47B7CF3F" w14:textId="77777777" w:rsidTr="0086082B">
        <w:tc>
          <w:tcPr>
            <w:tcW w:w="3240" w:type="dxa"/>
          </w:tcPr>
          <w:p w14:paraId="35400097" w14:textId="77777777" w:rsidR="003707FC" w:rsidRDefault="003707FC" w:rsidP="0086082B">
            <w:pPr>
              <w:pStyle w:val="BodyText3"/>
              <w:spacing w:line="240" w:lineRule="auto"/>
              <w:jc w:val="center"/>
              <w:rPr>
                <w:szCs w:val="22"/>
              </w:rPr>
            </w:pPr>
            <w:r>
              <w:rPr>
                <w:szCs w:val="22"/>
              </w:rPr>
              <w:t>5</w:t>
            </w:r>
          </w:p>
        </w:tc>
        <w:tc>
          <w:tcPr>
            <w:tcW w:w="3240" w:type="dxa"/>
          </w:tcPr>
          <w:p w14:paraId="736368C9" w14:textId="77777777" w:rsidR="003707FC" w:rsidRDefault="003707FC" w:rsidP="0086082B">
            <w:pPr>
              <w:pStyle w:val="BodyText3"/>
              <w:spacing w:line="240" w:lineRule="auto"/>
              <w:jc w:val="center"/>
              <w:rPr>
                <w:szCs w:val="22"/>
              </w:rPr>
            </w:pPr>
          </w:p>
        </w:tc>
      </w:tr>
      <w:tr w:rsidR="003707FC" w14:paraId="784670B7" w14:textId="77777777" w:rsidTr="0086082B">
        <w:tc>
          <w:tcPr>
            <w:tcW w:w="3240" w:type="dxa"/>
          </w:tcPr>
          <w:p w14:paraId="719670D6" w14:textId="77777777" w:rsidR="003707FC" w:rsidRDefault="003707FC" w:rsidP="0086082B">
            <w:pPr>
              <w:pStyle w:val="BodyText3"/>
              <w:spacing w:line="240" w:lineRule="auto"/>
              <w:jc w:val="center"/>
              <w:rPr>
                <w:szCs w:val="22"/>
              </w:rPr>
            </w:pPr>
            <w:r>
              <w:rPr>
                <w:szCs w:val="22"/>
              </w:rPr>
              <w:t>6</w:t>
            </w:r>
          </w:p>
        </w:tc>
        <w:tc>
          <w:tcPr>
            <w:tcW w:w="3240" w:type="dxa"/>
          </w:tcPr>
          <w:p w14:paraId="3373B07D" w14:textId="77777777" w:rsidR="003707FC" w:rsidRDefault="003707FC" w:rsidP="0086082B">
            <w:pPr>
              <w:pStyle w:val="BodyText3"/>
              <w:spacing w:line="240" w:lineRule="auto"/>
              <w:jc w:val="center"/>
              <w:rPr>
                <w:szCs w:val="22"/>
              </w:rPr>
            </w:pPr>
          </w:p>
        </w:tc>
      </w:tr>
      <w:tr w:rsidR="003707FC" w14:paraId="13B9FE4C" w14:textId="77777777" w:rsidTr="0086082B">
        <w:tc>
          <w:tcPr>
            <w:tcW w:w="3240" w:type="dxa"/>
          </w:tcPr>
          <w:p w14:paraId="415F1D5B" w14:textId="77777777" w:rsidR="003707FC" w:rsidRDefault="003707FC" w:rsidP="0086082B">
            <w:pPr>
              <w:pStyle w:val="BodyText3"/>
              <w:spacing w:line="240" w:lineRule="auto"/>
              <w:jc w:val="center"/>
              <w:rPr>
                <w:szCs w:val="22"/>
              </w:rPr>
            </w:pPr>
            <w:r>
              <w:rPr>
                <w:szCs w:val="22"/>
              </w:rPr>
              <w:t>7</w:t>
            </w:r>
          </w:p>
        </w:tc>
        <w:tc>
          <w:tcPr>
            <w:tcW w:w="3240" w:type="dxa"/>
          </w:tcPr>
          <w:p w14:paraId="78F61614" w14:textId="77777777" w:rsidR="003707FC" w:rsidRDefault="003707FC" w:rsidP="0086082B">
            <w:pPr>
              <w:pStyle w:val="BodyText3"/>
              <w:spacing w:line="240" w:lineRule="auto"/>
              <w:jc w:val="center"/>
              <w:rPr>
                <w:szCs w:val="22"/>
              </w:rPr>
            </w:pPr>
          </w:p>
        </w:tc>
      </w:tr>
      <w:tr w:rsidR="003707FC" w14:paraId="3504612D" w14:textId="77777777" w:rsidTr="0086082B">
        <w:tc>
          <w:tcPr>
            <w:tcW w:w="3240" w:type="dxa"/>
          </w:tcPr>
          <w:p w14:paraId="615D54D7" w14:textId="77777777" w:rsidR="003707FC" w:rsidRDefault="003707FC" w:rsidP="0086082B">
            <w:pPr>
              <w:pStyle w:val="BodyText3"/>
              <w:spacing w:line="240" w:lineRule="auto"/>
              <w:jc w:val="center"/>
              <w:rPr>
                <w:szCs w:val="22"/>
              </w:rPr>
            </w:pPr>
            <w:r>
              <w:rPr>
                <w:szCs w:val="22"/>
              </w:rPr>
              <w:t>8</w:t>
            </w:r>
          </w:p>
        </w:tc>
        <w:tc>
          <w:tcPr>
            <w:tcW w:w="3240" w:type="dxa"/>
          </w:tcPr>
          <w:p w14:paraId="548CB4E4" w14:textId="77777777" w:rsidR="003707FC" w:rsidRDefault="003707FC" w:rsidP="0086082B">
            <w:pPr>
              <w:pStyle w:val="BodyText3"/>
              <w:spacing w:line="240" w:lineRule="auto"/>
              <w:jc w:val="center"/>
              <w:rPr>
                <w:szCs w:val="22"/>
              </w:rPr>
            </w:pPr>
          </w:p>
        </w:tc>
      </w:tr>
      <w:tr w:rsidR="003707FC" w14:paraId="502A8AAA" w14:textId="77777777" w:rsidTr="0086082B">
        <w:tc>
          <w:tcPr>
            <w:tcW w:w="3240" w:type="dxa"/>
          </w:tcPr>
          <w:p w14:paraId="0410C6BB" w14:textId="77777777" w:rsidR="003707FC" w:rsidRDefault="003707FC" w:rsidP="0086082B">
            <w:pPr>
              <w:pStyle w:val="BodyText3"/>
              <w:spacing w:line="240" w:lineRule="auto"/>
              <w:jc w:val="center"/>
              <w:rPr>
                <w:szCs w:val="22"/>
              </w:rPr>
            </w:pPr>
            <w:r>
              <w:rPr>
                <w:szCs w:val="22"/>
              </w:rPr>
              <w:t>9</w:t>
            </w:r>
          </w:p>
        </w:tc>
        <w:tc>
          <w:tcPr>
            <w:tcW w:w="3240" w:type="dxa"/>
          </w:tcPr>
          <w:p w14:paraId="12A49D13" w14:textId="77777777" w:rsidR="003707FC" w:rsidRDefault="003707FC" w:rsidP="0086082B">
            <w:pPr>
              <w:pStyle w:val="BodyText3"/>
              <w:spacing w:line="240" w:lineRule="auto"/>
              <w:jc w:val="center"/>
              <w:rPr>
                <w:szCs w:val="22"/>
              </w:rPr>
            </w:pPr>
          </w:p>
        </w:tc>
      </w:tr>
      <w:tr w:rsidR="003707FC" w14:paraId="7F08217F" w14:textId="77777777" w:rsidTr="0086082B">
        <w:tc>
          <w:tcPr>
            <w:tcW w:w="3240" w:type="dxa"/>
          </w:tcPr>
          <w:p w14:paraId="0B166E68" w14:textId="77777777" w:rsidR="003707FC" w:rsidRDefault="003707FC" w:rsidP="0086082B">
            <w:pPr>
              <w:pStyle w:val="BodyText3"/>
              <w:spacing w:line="240" w:lineRule="auto"/>
              <w:jc w:val="center"/>
              <w:rPr>
                <w:szCs w:val="22"/>
              </w:rPr>
            </w:pPr>
            <w:r>
              <w:rPr>
                <w:szCs w:val="22"/>
              </w:rPr>
              <w:t>10</w:t>
            </w:r>
          </w:p>
        </w:tc>
        <w:tc>
          <w:tcPr>
            <w:tcW w:w="3240" w:type="dxa"/>
          </w:tcPr>
          <w:p w14:paraId="76964CAB" w14:textId="77777777" w:rsidR="003707FC" w:rsidRDefault="003707FC" w:rsidP="0086082B">
            <w:pPr>
              <w:pStyle w:val="BodyText3"/>
              <w:spacing w:line="240" w:lineRule="auto"/>
              <w:jc w:val="center"/>
              <w:rPr>
                <w:szCs w:val="22"/>
              </w:rPr>
            </w:pPr>
          </w:p>
        </w:tc>
      </w:tr>
      <w:tr w:rsidR="003707FC" w14:paraId="2E716278" w14:textId="77777777" w:rsidTr="0086082B">
        <w:tc>
          <w:tcPr>
            <w:tcW w:w="3240" w:type="dxa"/>
          </w:tcPr>
          <w:p w14:paraId="75F9FC32" w14:textId="77777777" w:rsidR="003707FC" w:rsidRDefault="003707FC" w:rsidP="0086082B">
            <w:pPr>
              <w:pStyle w:val="BodyText3"/>
              <w:spacing w:line="240" w:lineRule="auto"/>
              <w:jc w:val="center"/>
              <w:rPr>
                <w:szCs w:val="22"/>
              </w:rPr>
            </w:pPr>
            <w:r>
              <w:rPr>
                <w:szCs w:val="22"/>
              </w:rPr>
              <w:t>11</w:t>
            </w:r>
          </w:p>
        </w:tc>
        <w:tc>
          <w:tcPr>
            <w:tcW w:w="3240" w:type="dxa"/>
          </w:tcPr>
          <w:p w14:paraId="124CFC22" w14:textId="77777777" w:rsidR="003707FC" w:rsidRDefault="003707FC" w:rsidP="0086082B">
            <w:pPr>
              <w:pStyle w:val="BodyText3"/>
              <w:spacing w:line="240" w:lineRule="auto"/>
              <w:jc w:val="center"/>
              <w:rPr>
                <w:szCs w:val="22"/>
              </w:rPr>
            </w:pPr>
          </w:p>
        </w:tc>
      </w:tr>
      <w:tr w:rsidR="003707FC" w14:paraId="73120F88" w14:textId="77777777" w:rsidTr="0086082B">
        <w:tc>
          <w:tcPr>
            <w:tcW w:w="3240" w:type="dxa"/>
          </w:tcPr>
          <w:p w14:paraId="4EDB5F53" w14:textId="77777777" w:rsidR="003707FC" w:rsidRDefault="003707FC" w:rsidP="0086082B">
            <w:pPr>
              <w:pStyle w:val="BodyText3"/>
              <w:spacing w:line="240" w:lineRule="auto"/>
              <w:jc w:val="center"/>
              <w:rPr>
                <w:szCs w:val="22"/>
              </w:rPr>
            </w:pPr>
            <w:r>
              <w:rPr>
                <w:szCs w:val="22"/>
              </w:rPr>
              <w:t>12</w:t>
            </w:r>
          </w:p>
        </w:tc>
        <w:tc>
          <w:tcPr>
            <w:tcW w:w="3240" w:type="dxa"/>
          </w:tcPr>
          <w:p w14:paraId="50E4C2CD" w14:textId="77777777" w:rsidR="003707FC" w:rsidRDefault="003707FC" w:rsidP="0086082B">
            <w:pPr>
              <w:pStyle w:val="BodyText3"/>
              <w:spacing w:line="240" w:lineRule="auto"/>
              <w:jc w:val="center"/>
              <w:rPr>
                <w:szCs w:val="22"/>
              </w:rPr>
            </w:pPr>
          </w:p>
        </w:tc>
      </w:tr>
      <w:tr w:rsidR="003707FC" w14:paraId="22EA51C1" w14:textId="77777777" w:rsidTr="0086082B">
        <w:tc>
          <w:tcPr>
            <w:tcW w:w="3240" w:type="dxa"/>
          </w:tcPr>
          <w:p w14:paraId="16EAC52D" w14:textId="77777777" w:rsidR="003707FC" w:rsidRDefault="003707FC" w:rsidP="0086082B">
            <w:pPr>
              <w:pStyle w:val="BodyText3"/>
              <w:spacing w:line="240" w:lineRule="auto"/>
              <w:jc w:val="center"/>
              <w:rPr>
                <w:szCs w:val="22"/>
              </w:rPr>
            </w:pPr>
            <w:r>
              <w:rPr>
                <w:szCs w:val="22"/>
              </w:rPr>
              <w:t>Ungraded</w:t>
            </w:r>
          </w:p>
        </w:tc>
        <w:tc>
          <w:tcPr>
            <w:tcW w:w="3240" w:type="dxa"/>
          </w:tcPr>
          <w:p w14:paraId="479B110F" w14:textId="77777777" w:rsidR="003707FC" w:rsidRDefault="003707FC" w:rsidP="0086082B">
            <w:pPr>
              <w:pStyle w:val="BodyText3"/>
              <w:spacing w:line="240" w:lineRule="auto"/>
              <w:jc w:val="center"/>
              <w:rPr>
                <w:szCs w:val="22"/>
              </w:rPr>
            </w:pPr>
          </w:p>
        </w:tc>
      </w:tr>
      <w:tr w:rsidR="003707FC" w14:paraId="6B445A11" w14:textId="77777777" w:rsidTr="0086082B">
        <w:tc>
          <w:tcPr>
            <w:tcW w:w="3240" w:type="dxa"/>
          </w:tcPr>
          <w:p w14:paraId="124F22C5" w14:textId="77777777" w:rsidR="003707FC" w:rsidRDefault="003707FC" w:rsidP="0086082B">
            <w:pPr>
              <w:pStyle w:val="BodyText3"/>
              <w:spacing w:line="240" w:lineRule="auto"/>
              <w:jc w:val="center"/>
              <w:rPr>
                <w:szCs w:val="22"/>
              </w:rPr>
            </w:pPr>
            <w:r>
              <w:rPr>
                <w:szCs w:val="22"/>
              </w:rPr>
              <w:t>Out-of-school</w:t>
            </w:r>
          </w:p>
        </w:tc>
        <w:tc>
          <w:tcPr>
            <w:tcW w:w="3240" w:type="dxa"/>
          </w:tcPr>
          <w:p w14:paraId="00F5A840" w14:textId="77777777" w:rsidR="003707FC" w:rsidRDefault="003707FC" w:rsidP="0086082B">
            <w:pPr>
              <w:pStyle w:val="BodyText3"/>
              <w:spacing w:line="240" w:lineRule="auto"/>
              <w:jc w:val="center"/>
              <w:rPr>
                <w:szCs w:val="22"/>
              </w:rPr>
            </w:pPr>
          </w:p>
        </w:tc>
      </w:tr>
      <w:tr w:rsidR="003707FC" w14:paraId="7B63892F" w14:textId="77777777" w:rsidTr="0086082B">
        <w:tc>
          <w:tcPr>
            <w:tcW w:w="3240" w:type="dxa"/>
          </w:tcPr>
          <w:p w14:paraId="38402E92" w14:textId="77777777" w:rsidR="003707FC" w:rsidRDefault="003707FC" w:rsidP="0086082B">
            <w:pPr>
              <w:pStyle w:val="BodyText3"/>
              <w:spacing w:line="240" w:lineRule="auto"/>
              <w:jc w:val="center"/>
              <w:rPr>
                <w:szCs w:val="22"/>
              </w:rPr>
            </w:pPr>
            <w:r>
              <w:rPr>
                <w:szCs w:val="22"/>
              </w:rPr>
              <w:t>Total</w:t>
            </w:r>
          </w:p>
        </w:tc>
        <w:tc>
          <w:tcPr>
            <w:tcW w:w="3240" w:type="dxa"/>
          </w:tcPr>
          <w:p w14:paraId="114767BD" w14:textId="77777777" w:rsidR="003707FC" w:rsidRDefault="003707FC" w:rsidP="0086082B">
            <w:pPr>
              <w:pStyle w:val="BodyText3"/>
              <w:spacing w:line="240" w:lineRule="auto"/>
              <w:jc w:val="center"/>
              <w:rPr>
                <w:color w:val="FF0000"/>
                <w:sz w:val="16"/>
                <w:szCs w:val="16"/>
              </w:rPr>
            </w:pPr>
            <w:r>
              <w:rPr>
                <w:color w:val="FF0000"/>
                <w:sz w:val="16"/>
                <w:szCs w:val="16"/>
              </w:rPr>
              <w:t>(Auto-calculated)</w:t>
            </w:r>
          </w:p>
        </w:tc>
      </w:tr>
    </w:tbl>
    <w:p w14:paraId="3492D3E0" w14:textId="77777777" w:rsidR="003707FC" w:rsidRDefault="003707FC" w:rsidP="003707FC">
      <w:pPr>
        <w:pStyle w:val="EnvelopeReturn"/>
        <w:spacing w:line="240" w:lineRule="auto"/>
        <w:rPr>
          <w:rFonts w:ascii="Arial" w:hAnsi="Arial"/>
        </w:rPr>
      </w:pPr>
    </w:p>
    <w:p w14:paraId="7FD6FF54" w14:textId="77777777" w:rsidR="003707FC" w:rsidRDefault="003707FC" w:rsidP="003707FC">
      <w:pPr>
        <w:pStyle w:val="EnvelopeReturn"/>
        <w:spacing w:line="240" w:lineRule="auto"/>
        <w:rPr>
          <w:rFonts w:ascii="Arial Bold" w:hAnsi="Arial Bold"/>
          <w:sz w:val="28"/>
        </w:rPr>
      </w:pPr>
    </w:p>
    <w:p w14:paraId="760E3A3D" w14:textId="77777777" w:rsidR="003707FC" w:rsidRPr="004118A7" w:rsidRDefault="004118A7" w:rsidP="00247656">
      <w:pPr>
        <w:pStyle w:val="Heading5"/>
        <w:rPr>
          <w:sz w:val="28"/>
          <w:szCs w:val="28"/>
        </w:rPr>
      </w:pPr>
      <w:proofErr w:type="gramStart"/>
      <w:r>
        <w:rPr>
          <w:sz w:val="28"/>
          <w:szCs w:val="28"/>
        </w:rPr>
        <w:t xml:space="preserve">2.3.5.3.1  </w:t>
      </w:r>
      <w:r w:rsidR="003707FC" w:rsidRPr="004118A7">
        <w:rPr>
          <w:sz w:val="28"/>
          <w:szCs w:val="28"/>
        </w:rPr>
        <w:t>Type</w:t>
      </w:r>
      <w:proofErr w:type="gramEnd"/>
      <w:r w:rsidR="003707FC" w:rsidRPr="004118A7">
        <w:rPr>
          <w:sz w:val="28"/>
          <w:szCs w:val="28"/>
        </w:rPr>
        <w:t xml:space="preserve"> of Instructional Service – During the Performance Period</w:t>
      </w:r>
    </w:p>
    <w:p w14:paraId="1ADD389D" w14:textId="77777777" w:rsidR="003707FC" w:rsidRDefault="003707FC" w:rsidP="003707FC">
      <w:pPr>
        <w:pStyle w:val="BodyText3"/>
        <w:spacing w:line="240" w:lineRule="auto"/>
        <w:jc w:val="left"/>
        <w:rPr>
          <w:sz w:val="24"/>
          <w:szCs w:val="24"/>
        </w:rPr>
      </w:pPr>
    </w:p>
    <w:p w14:paraId="33D19BA7" w14:textId="77777777" w:rsidR="003707FC" w:rsidRDefault="003707FC" w:rsidP="003707FC">
      <w:pPr>
        <w:pStyle w:val="BodyText3"/>
        <w:spacing w:line="240" w:lineRule="auto"/>
        <w:jc w:val="left"/>
        <w:rPr>
          <w:sz w:val="24"/>
          <w:szCs w:val="24"/>
        </w:rPr>
      </w:pPr>
      <w:r>
        <w:rPr>
          <w:sz w:val="24"/>
          <w:szCs w:val="24"/>
        </w:rPr>
        <w:t xml:space="preserve">In the table below, provide the number of </w:t>
      </w:r>
      <w:r w:rsidR="004C4190" w:rsidRPr="00EA68C6">
        <w:rPr>
          <w:b/>
          <w:sz w:val="24"/>
          <w:szCs w:val="24"/>
        </w:rPr>
        <w:t>eligible</w:t>
      </w:r>
      <w:r>
        <w:rPr>
          <w:sz w:val="24"/>
          <w:szCs w:val="24"/>
        </w:rPr>
        <w:t xml:space="preserve"> migrant children reported in the table above who received </w:t>
      </w:r>
      <w:r w:rsidR="004C4190">
        <w:rPr>
          <w:sz w:val="24"/>
          <w:szCs w:val="24"/>
        </w:rPr>
        <w:t xml:space="preserve">MEP-funded </w:t>
      </w:r>
      <w:r>
        <w:rPr>
          <w:sz w:val="24"/>
          <w:szCs w:val="24"/>
        </w:rPr>
        <w:t xml:space="preserve">reading instruction, mathematics instruction, or high school credit accrual during the performance period.  Include children who received such instructional services provided by </w:t>
      </w:r>
      <w:r>
        <w:rPr>
          <w:sz w:val="24"/>
          <w:szCs w:val="24"/>
          <w:u w:val="single"/>
        </w:rPr>
        <w:t>a teacher only</w:t>
      </w:r>
      <w:r>
        <w:rPr>
          <w:sz w:val="24"/>
          <w:szCs w:val="24"/>
        </w:rPr>
        <w:t>.  Children may be reported as having received more than one type of instructional service in the table.  However, children should be reported only once within each type of instructional service that they received regardless of the frequency with which they received the instructional service.  The totals are calculated automatically.</w:t>
      </w:r>
    </w:p>
    <w:p w14:paraId="0B4D2D7D" w14:textId="77777777" w:rsidR="003707FC" w:rsidRDefault="003707FC" w:rsidP="003707FC">
      <w:pPr>
        <w:pStyle w:val="EnvelopeReturn"/>
        <w:spacing w:line="240" w:lineRule="auto"/>
        <w:rPr>
          <w:rFonts w:ascii="Arial" w:hAnsi="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507"/>
        <w:gridCol w:w="1975"/>
        <w:gridCol w:w="1975"/>
        <w:gridCol w:w="2111"/>
      </w:tblGrid>
      <w:tr w:rsidR="003707FC" w14:paraId="2C4759E2" w14:textId="77777777" w:rsidTr="0072357E">
        <w:trPr>
          <w:tblHeader/>
        </w:trPr>
        <w:tc>
          <w:tcPr>
            <w:tcW w:w="2520" w:type="dxa"/>
            <w:shd w:val="clear" w:color="auto" w:fill="FFFFFF"/>
            <w:vAlign w:val="bottom"/>
          </w:tcPr>
          <w:p w14:paraId="2AD6C364" w14:textId="77777777" w:rsidR="003707FC" w:rsidRDefault="003707FC" w:rsidP="0086082B">
            <w:pPr>
              <w:pStyle w:val="BodyText3"/>
              <w:spacing w:line="240" w:lineRule="auto"/>
              <w:jc w:val="center"/>
              <w:rPr>
                <w:b/>
                <w:szCs w:val="22"/>
              </w:rPr>
            </w:pPr>
            <w:r>
              <w:rPr>
                <w:b/>
                <w:szCs w:val="22"/>
              </w:rPr>
              <w:t>Age/Grade</w:t>
            </w:r>
          </w:p>
        </w:tc>
        <w:tc>
          <w:tcPr>
            <w:tcW w:w="1980" w:type="dxa"/>
            <w:shd w:val="clear" w:color="auto" w:fill="FFFFFF"/>
          </w:tcPr>
          <w:p w14:paraId="0C12A8E6" w14:textId="77777777" w:rsidR="003707FC" w:rsidRDefault="003707FC" w:rsidP="0086082B">
            <w:pPr>
              <w:pStyle w:val="BodyText3"/>
              <w:spacing w:line="240" w:lineRule="auto"/>
              <w:jc w:val="center"/>
              <w:rPr>
                <w:b/>
                <w:szCs w:val="22"/>
              </w:rPr>
            </w:pPr>
            <w:r>
              <w:rPr>
                <w:b/>
                <w:szCs w:val="22"/>
              </w:rPr>
              <w:t>Reading Instruction</w:t>
            </w:r>
            <w:r w:rsidR="004C4190">
              <w:rPr>
                <w:b/>
                <w:szCs w:val="22"/>
              </w:rPr>
              <w:t xml:space="preserve"> During the Performance Period</w:t>
            </w:r>
          </w:p>
        </w:tc>
        <w:tc>
          <w:tcPr>
            <w:tcW w:w="1980" w:type="dxa"/>
            <w:shd w:val="clear" w:color="auto" w:fill="FFFFFF"/>
          </w:tcPr>
          <w:p w14:paraId="42E643AA" w14:textId="77777777" w:rsidR="003707FC" w:rsidRDefault="003707FC" w:rsidP="0086082B">
            <w:pPr>
              <w:pStyle w:val="BodyText3"/>
              <w:spacing w:line="240" w:lineRule="auto"/>
              <w:jc w:val="center"/>
              <w:rPr>
                <w:b/>
                <w:szCs w:val="22"/>
              </w:rPr>
            </w:pPr>
            <w:r>
              <w:rPr>
                <w:b/>
                <w:szCs w:val="22"/>
              </w:rPr>
              <w:t>Mathematics Instruction</w:t>
            </w:r>
            <w:r w:rsidR="004C4190">
              <w:rPr>
                <w:b/>
                <w:szCs w:val="22"/>
              </w:rPr>
              <w:t xml:space="preserve"> During the Performance Period</w:t>
            </w:r>
          </w:p>
        </w:tc>
        <w:tc>
          <w:tcPr>
            <w:tcW w:w="2088" w:type="dxa"/>
            <w:shd w:val="clear" w:color="auto" w:fill="FFFFFF"/>
          </w:tcPr>
          <w:p w14:paraId="16BEAEDF" w14:textId="77777777" w:rsidR="003707FC" w:rsidRDefault="003707FC" w:rsidP="0086082B">
            <w:pPr>
              <w:pStyle w:val="BodyText3"/>
              <w:spacing w:line="240" w:lineRule="auto"/>
              <w:jc w:val="center"/>
              <w:rPr>
                <w:b/>
                <w:szCs w:val="22"/>
              </w:rPr>
            </w:pPr>
            <w:r>
              <w:rPr>
                <w:b/>
                <w:szCs w:val="22"/>
              </w:rPr>
              <w:t>High School Credit Accrual</w:t>
            </w:r>
            <w:r w:rsidR="004C4190">
              <w:rPr>
                <w:b/>
                <w:szCs w:val="22"/>
              </w:rPr>
              <w:t xml:space="preserve"> During the Performance Period</w:t>
            </w:r>
          </w:p>
        </w:tc>
      </w:tr>
      <w:tr w:rsidR="003707FC" w14:paraId="4429C9FE" w14:textId="77777777" w:rsidTr="0072357E">
        <w:tc>
          <w:tcPr>
            <w:tcW w:w="2520" w:type="dxa"/>
            <w:shd w:val="clear" w:color="auto" w:fill="FFFFFF"/>
          </w:tcPr>
          <w:p w14:paraId="485007C5" w14:textId="77777777" w:rsidR="003707FC" w:rsidRDefault="003707FC" w:rsidP="0086082B">
            <w:pPr>
              <w:pStyle w:val="BodyText3"/>
              <w:spacing w:line="240" w:lineRule="auto"/>
              <w:jc w:val="center"/>
              <w:rPr>
                <w:szCs w:val="22"/>
              </w:rPr>
            </w:pPr>
            <w:r>
              <w:rPr>
                <w:szCs w:val="22"/>
              </w:rPr>
              <w:t xml:space="preserve">Age </w:t>
            </w:r>
            <w:r w:rsidR="002147A9">
              <w:rPr>
                <w:szCs w:val="22"/>
              </w:rPr>
              <w:t>B</w:t>
            </w:r>
            <w:r>
              <w:rPr>
                <w:szCs w:val="22"/>
              </w:rPr>
              <w:t>irth through 2</w:t>
            </w:r>
          </w:p>
        </w:tc>
        <w:tc>
          <w:tcPr>
            <w:tcW w:w="1980" w:type="dxa"/>
            <w:shd w:val="clear" w:color="auto" w:fill="FFFFFF"/>
          </w:tcPr>
          <w:p w14:paraId="4146F425" w14:textId="77777777" w:rsidR="003707FC" w:rsidRDefault="003707FC" w:rsidP="0086082B">
            <w:pPr>
              <w:pStyle w:val="BodyText3"/>
              <w:spacing w:line="240" w:lineRule="auto"/>
              <w:jc w:val="center"/>
              <w:rPr>
                <w:szCs w:val="22"/>
              </w:rPr>
            </w:pPr>
          </w:p>
        </w:tc>
        <w:tc>
          <w:tcPr>
            <w:tcW w:w="1980" w:type="dxa"/>
            <w:shd w:val="clear" w:color="auto" w:fill="FFFFFF"/>
          </w:tcPr>
          <w:p w14:paraId="5A1118A4" w14:textId="77777777" w:rsidR="003707FC" w:rsidRDefault="003707FC" w:rsidP="0086082B">
            <w:pPr>
              <w:pStyle w:val="BodyText3"/>
              <w:spacing w:line="240" w:lineRule="auto"/>
              <w:jc w:val="center"/>
              <w:rPr>
                <w:szCs w:val="22"/>
              </w:rPr>
            </w:pPr>
          </w:p>
        </w:tc>
        <w:tc>
          <w:tcPr>
            <w:tcW w:w="2088" w:type="dxa"/>
            <w:shd w:val="clear" w:color="auto" w:fill="FFFFFF"/>
          </w:tcPr>
          <w:p w14:paraId="5CEB2651" w14:textId="77777777" w:rsidR="003707FC" w:rsidRDefault="008A3F72" w:rsidP="0086082B">
            <w:pPr>
              <w:pStyle w:val="BodyText3"/>
              <w:spacing w:line="240" w:lineRule="auto"/>
              <w:jc w:val="center"/>
              <w:rPr>
                <w:bCs/>
                <w:szCs w:val="22"/>
              </w:rPr>
            </w:pPr>
            <w:r>
              <w:rPr>
                <w:bCs/>
                <w:szCs w:val="22"/>
              </w:rPr>
              <w:t>//////////////////////////</w:t>
            </w:r>
          </w:p>
        </w:tc>
      </w:tr>
      <w:tr w:rsidR="003707FC" w14:paraId="46C0A18C" w14:textId="77777777" w:rsidTr="0072357E">
        <w:tc>
          <w:tcPr>
            <w:tcW w:w="2520" w:type="dxa"/>
            <w:shd w:val="clear" w:color="auto" w:fill="FFFFFF"/>
          </w:tcPr>
          <w:p w14:paraId="1236E394" w14:textId="77777777" w:rsidR="003707FC" w:rsidRDefault="003707FC" w:rsidP="0086082B">
            <w:pPr>
              <w:pStyle w:val="BodyText3"/>
              <w:spacing w:line="240" w:lineRule="auto"/>
              <w:jc w:val="center"/>
              <w:rPr>
                <w:szCs w:val="22"/>
              </w:rPr>
            </w:pPr>
            <w:r>
              <w:rPr>
                <w:szCs w:val="22"/>
              </w:rPr>
              <w:t>Age 3 through 5 (not Kindergarten)</w:t>
            </w:r>
          </w:p>
        </w:tc>
        <w:tc>
          <w:tcPr>
            <w:tcW w:w="1980" w:type="dxa"/>
            <w:shd w:val="clear" w:color="auto" w:fill="FFFFFF"/>
          </w:tcPr>
          <w:p w14:paraId="5EC5511F" w14:textId="77777777" w:rsidR="003707FC" w:rsidRDefault="003707FC" w:rsidP="0086082B">
            <w:pPr>
              <w:pStyle w:val="BodyText3"/>
              <w:spacing w:line="240" w:lineRule="auto"/>
              <w:jc w:val="center"/>
              <w:rPr>
                <w:szCs w:val="22"/>
              </w:rPr>
            </w:pPr>
          </w:p>
        </w:tc>
        <w:tc>
          <w:tcPr>
            <w:tcW w:w="1980" w:type="dxa"/>
            <w:shd w:val="clear" w:color="auto" w:fill="FFFFFF"/>
          </w:tcPr>
          <w:p w14:paraId="52C6007B" w14:textId="77777777" w:rsidR="003707FC" w:rsidRDefault="003707FC" w:rsidP="0086082B">
            <w:pPr>
              <w:pStyle w:val="BodyText3"/>
              <w:spacing w:line="240" w:lineRule="auto"/>
              <w:jc w:val="center"/>
              <w:rPr>
                <w:szCs w:val="22"/>
              </w:rPr>
            </w:pPr>
          </w:p>
        </w:tc>
        <w:tc>
          <w:tcPr>
            <w:tcW w:w="2088" w:type="dxa"/>
            <w:shd w:val="clear" w:color="auto" w:fill="FFFFFF"/>
          </w:tcPr>
          <w:p w14:paraId="110D4FF2" w14:textId="77777777" w:rsidR="003707FC" w:rsidRDefault="008A3F72" w:rsidP="0086082B">
            <w:pPr>
              <w:pStyle w:val="BodyText3"/>
              <w:spacing w:line="240" w:lineRule="auto"/>
              <w:jc w:val="center"/>
              <w:rPr>
                <w:bCs/>
                <w:szCs w:val="22"/>
              </w:rPr>
            </w:pPr>
            <w:r>
              <w:rPr>
                <w:bCs/>
                <w:szCs w:val="22"/>
              </w:rPr>
              <w:t>/////////////////////////////</w:t>
            </w:r>
          </w:p>
        </w:tc>
      </w:tr>
      <w:tr w:rsidR="003707FC" w14:paraId="2FB04CA0" w14:textId="77777777" w:rsidTr="0072357E">
        <w:tc>
          <w:tcPr>
            <w:tcW w:w="2520" w:type="dxa"/>
            <w:shd w:val="clear" w:color="auto" w:fill="FFFFFF"/>
          </w:tcPr>
          <w:p w14:paraId="67025F42" w14:textId="77777777" w:rsidR="003707FC" w:rsidRDefault="003707FC" w:rsidP="0086082B">
            <w:pPr>
              <w:pStyle w:val="BodyText3"/>
              <w:spacing w:line="240" w:lineRule="auto"/>
              <w:jc w:val="center"/>
              <w:rPr>
                <w:szCs w:val="22"/>
              </w:rPr>
            </w:pPr>
            <w:r>
              <w:rPr>
                <w:szCs w:val="22"/>
              </w:rPr>
              <w:t>K</w:t>
            </w:r>
          </w:p>
        </w:tc>
        <w:tc>
          <w:tcPr>
            <w:tcW w:w="1980" w:type="dxa"/>
            <w:shd w:val="clear" w:color="auto" w:fill="FFFFFF"/>
          </w:tcPr>
          <w:p w14:paraId="610D5A4A" w14:textId="77777777" w:rsidR="003707FC" w:rsidRDefault="003707FC" w:rsidP="0086082B">
            <w:pPr>
              <w:pStyle w:val="BodyText3"/>
              <w:spacing w:line="240" w:lineRule="auto"/>
              <w:jc w:val="center"/>
              <w:rPr>
                <w:szCs w:val="22"/>
              </w:rPr>
            </w:pPr>
          </w:p>
        </w:tc>
        <w:tc>
          <w:tcPr>
            <w:tcW w:w="1980" w:type="dxa"/>
            <w:shd w:val="clear" w:color="auto" w:fill="FFFFFF"/>
          </w:tcPr>
          <w:p w14:paraId="584DB7A0" w14:textId="77777777" w:rsidR="003707FC" w:rsidRDefault="003707FC" w:rsidP="0086082B">
            <w:pPr>
              <w:pStyle w:val="BodyText3"/>
              <w:spacing w:line="240" w:lineRule="auto"/>
              <w:jc w:val="center"/>
              <w:rPr>
                <w:szCs w:val="22"/>
              </w:rPr>
            </w:pPr>
          </w:p>
        </w:tc>
        <w:tc>
          <w:tcPr>
            <w:tcW w:w="2088" w:type="dxa"/>
            <w:shd w:val="clear" w:color="auto" w:fill="FFFFFF"/>
          </w:tcPr>
          <w:p w14:paraId="388A60CC" w14:textId="77777777" w:rsidR="003707FC" w:rsidRDefault="008A3F72" w:rsidP="0086082B">
            <w:pPr>
              <w:pStyle w:val="BodyText3"/>
              <w:spacing w:line="240" w:lineRule="auto"/>
              <w:jc w:val="center"/>
              <w:rPr>
                <w:bCs/>
                <w:szCs w:val="22"/>
              </w:rPr>
            </w:pPr>
            <w:r>
              <w:rPr>
                <w:bCs/>
                <w:szCs w:val="22"/>
              </w:rPr>
              <w:t>/////////////////////////////</w:t>
            </w:r>
          </w:p>
        </w:tc>
      </w:tr>
      <w:tr w:rsidR="003707FC" w14:paraId="591B1320" w14:textId="77777777" w:rsidTr="0072357E">
        <w:tc>
          <w:tcPr>
            <w:tcW w:w="2520" w:type="dxa"/>
            <w:shd w:val="clear" w:color="auto" w:fill="FFFFFF"/>
          </w:tcPr>
          <w:p w14:paraId="197859CA" w14:textId="77777777" w:rsidR="003707FC" w:rsidRDefault="003707FC" w:rsidP="0086082B">
            <w:pPr>
              <w:pStyle w:val="BodyText3"/>
              <w:spacing w:line="240" w:lineRule="auto"/>
              <w:jc w:val="center"/>
              <w:rPr>
                <w:szCs w:val="22"/>
              </w:rPr>
            </w:pPr>
            <w:r>
              <w:rPr>
                <w:szCs w:val="22"/>
              </w:rPr>
              <w:t>1</w:t>
            </w:r>
          </w:p>
        </w:tc>
        <w:tc>
          <w:tcPr>
            <w:tcW w:w="1980" w:type="dxa"/>
            <w:shd w:val="clear" w:color="auto" w:fill="FFFFFF"/>
          </w:tcPr>
          <w:p w14:paraId="39194EAF" w14:textId="77777777" w:rsidR="003707FC" w:rsidRDefault="003707FC" w:rsidP="0086082B">
            <w:pPr>
              <w:pStyle w:val="BodyText3"/>
              <w:spacing w:line="240" w:lineRule="auto"/>
              <w:jc w:val="center"/>
              <w:rPr>
                <w:szCs w:val="22"/>
              </w:rPr>
            </w:pPr>
          </w:p>
        </w:tc>
        <w:tc>
          <w:tcPr>
            <w:tcW w:w="1980" w:type="dxa"/>
            <w:shd w:val="clear" w:color="auto" w:fill="FFFFFF"/>
          </w:tcPr>
          <w:p w14:paraId="1AEC612C" w14:textId="77777777" w:rsidR="003707FC" w:rsidRDefault="003707FC" w:rsidP="0086082B">
            <w:pPr>
              <w:pStyle w:val="BodyText3"/>
              <w:spacing w:line="240" w:lineRule="auto"/>
              <w:jc w:val="center"/>
              <w:rPr>
                <w:szCs w:val="22"/>
              </w:rPr>
            </w:pPr>
          </w:p>
        </w:tc>
        <w:tc>
          <w:tcPr>
            <w:tcW w:w="2088" w:type="dxa"/>
            <w:shd w:val="clear" w:color="auto" w:fill="FFFFFF"/>
          </w:tcPr>
          <w:p w14:paraId="7958A767" w14:textId="77777777" w:rsidR="003707FC" w:rsidRDefault="008A3F72" w:rsidP="0086082B">
            <w:pPr>
              <w:pStyle w:val="BodyText3"/>
              <w:spacing w:line="240" w:lineRule="auto"/>
              <w:jc w:val="center"/>
              <w:rPr>
                <w:bCs/>
                <w:szCs w:val="22"/>
              </w:rPr>
            </w:pPr>
            <w:r>
              <w:rPr>
                <w:bCs/>
                <w:szCs w:val="22"/>
              </w:rPr>
              <w:t>/////////////////////////////</w:t>
            </w:r>
          </w:p>
        </w:tc>
      </w:tr>
      <w:tr w:rsidR="003707FC" w14:paraId="78C112ED" w14:textId="77777777" w:rsidTr="0072357E">
        <w:tc>
          <w:tcPr>
            <w:tcW w:w="2520" w:type="dxa"/>
            <w:shd w:val="clear" w:color="auto" w:fill="FFFFFF"/>
          </w:tcPr>
          <w:p w14:paraId="7EB9A470" w14:textId="77777777" w:rsidR="003707FC" w:rsidRDefault="003707FC" w:rsidP="0086082B">
            <w:pPr>
              <w:pStyle w:val="BodyText3"/>
              <w:spacing w:line="240" w:lineRule="auto"/>
              <w:jc w:val="center"/>
              <w:rPr>
                <w:szCs w:val="22"/>
              </w:rPr>
            </w:pPr>
            <w:r>
              <w:rPr>
                <w:szCs w:val="22"/>
              </w:rPr>
              <w:t>2</w:t>
            </w:r>
          </w:p>
        </w:tc>
        <w:tc>
          <w:tcPr>
            <w:tcW w:w="1980" w:type="dxa"/>
            <w:shd w:val="clear" w:color="auto" w:fill="FFFFFF"/>
          </w:tcPr>
          <w:p w14:paraId="32E65985" w14:textId="77777777" w:rsidR="003707FC" w:rsidRDefault="003707FC" w:rsidP="0086082B">
            <w:pPr>
              <w:pStyle w:val="BodyText3"/>
              <w:spacing w:line="240" w:lineRule="auto"/>
              <w:jc w:val="center"/>
              <w:rPr>
                <w:szCs w:val="22"/>
              </w:rPr>
            </w:pPr>
          </w:p>
        </w:tc>
        <w:tc>
          <w:tcPr>
            <w:tcW w:w="1980" w:type="dxa"/>
            <w:shd w:val="clear" w:color="auto" w:fill="FFFFFF"/>
          </w:tcPr>
          <w:p w14:paraId="4A050E52" w14:textId="77777777" w:rsidR="003707FC" w:rsidRDefault="003707FC" w:rsidP="0086082B">
            <w:pPr>
              <w:pStyle w:val="BodyText3"/>
              <w:spacing w:line="240" w:lineRule="auto"/>
              <w:jc w:val="center"/>
              <w:rPr>
                <w:szCs w:val="22"/>
              </w:rPr>
            </w:pPr>
          </w:p>
        </w:tc>
        <w:tc>
          <w:tcPr>
            <w:tcW w:w="2088" w:type="dxa"/>
            <w:shd w:val="clear" w:color="auto" w:fill="FFFFFF"/>
          </w:tcPr>
          <w:p w14:paraId="3F0332CF" w14:textId="77777777" w:rsidR="003707FC" w:rsidRDefault="008A3F72" w:rsidP="0086082B">
            <w:pPr>
              <w:pStyle w:val="BodyText3"/>
              <w:spacing w:line="240" w:lineRule="auto"/>
              <w:jc w:val="center"/>
              <w:rPr>
                <w:bCs/>
                <w:szCs w:val="22"/>
              </w:rPr>
            </w:pPr>
            <w:r>
              <w:rPr>
                <w:bCs/>
                <w:szCs w:val="22"/>
              </w:rPr>
              <w:t>////////////////////////////</w:t>
            </w:r>
          </w:p>
        </w:tc>
      </w:tr>
      <w:tr w:rsidR="003707FC" w14:paraId="6E3B2AE9" w14:textId="77777777" w:rsidTr="0072357E">
        <w:tc>
          <w:tcPr>
            <w:tcW w:w="2520" w:type="dxa"/>
            <w:shd w:val="clear" w:color="auto" w:fill="FFFFFF"/>
          </w:tcPr>
          <w:p w14:paraId="2200053C" w14:textId="77777777" w:rsidR="003707FC" w:rsidRDefault="003707FC" w:rsidP="0086082B">
            <w:pPr>
              <w:pStyle w:val="BodyText3"/>
              <w:spacing w:line="240" w:lineRule="auto"/>
              <w:jc w:val="center"/>
              <w:rPr>
                <w:szCs w:val="22"/>
              </w:rPr>
            </w:pPr>
            <w:r>
              <w:rPr>
                <w:szCs w:val="22"/>
              </w:rPr>
              <w:t>3</w:t>
            </w:r>
          </w:p>
        </w:tc>
        <w:tc>
          <w:tcPr>
            <w:tcW w:w="1980" w:type="dxa"/>
            <w:shd w:val="clear" w:color="auto" w:fill="FFFFFF"/>
          </w:tcPr>
          <w:p w14:paraId="75D5A14A" w14:textId="77777777" w:rsidR="003707FC" w:rsidRDefault="003707FC" w:rsidP="0086082B">
            <w:pPr>
              <w:pStyle w:val="BodyText3"/>
              <w:spacing w:line="240" w:lineRule="auto"/>
              <w:jc w:val="center"/>
              <w:rPr>
                <w:szCs w:val="22"/>
              </w:rPr>
            </w:pPr>
          </w:p>
        </w:tc>
        <w:tc>
          <w:tcPr>
            <w:tcW w:w="1980" w:type="dxa"/>
            <w:shd w:val="clear" w:color="auto" w:fill="FFFFFF"/>
          </w:tcPr>
          <w:p w14:paraId="1F999390" w14:textId="77777777" w:rsidR="003707FC" w:rsidRDefault="003707FC" w:rsidP="0086082B">
            <w:pPr>
              <w:pStyle w:val="BodyText3"/>
              <w:spacing w:line="240" w:lineRule="auto"/>
              <w:jc w:val="center"/>
              <w:rPr>
                <w:szCs w:val="22"/>
              </w:rPr>
            </w:pPr>
          </w:p>
        </w:tc>
        <w:tc>
          <w:tcPr>
            <w:tcW w:w="2088" w:type="dxa"/>
            <w:shd w:val="clear" w:color="auto" w:fill="FFFFFF"/>
          </w:tcPr>
          <w:p w14:paraId="61BEC291" w14:textId="77777777" w:rsidR="003707FC" w:rsidRDefault="008A3F72" w:rsidP="0086082B">
            <w:pPr>
              <w:pStyle w:val="BodyText3"/>
              <w:spacing w:line="240" w:lineRule="auto"/>
              <w:jc w:val="center"/>
              <w:rPr>
                <w:bCs/>
                <w:szCs w:val="22"/>
              </w:rPr>
            </w:pPr>
            <w:r>
              <w:rPr>
                <w:bCs/>
                <w:szCs w:val="22"/>
              </w:rPr>
              <w:t>/////////////////////////////</w:t>
            </w:r>
          </w:p>
        </w:tc>
      </w:tr>
      <w:tr w:rsidR="003707FC" w14:paraId="4B611CD8" w14:textId="77777777" w:rsidTr="0072357E">
        <w:tc>
          <w:tcPr>
            <w:tcW w:w="2520" w:type="dxa"/>
            <w:shd w:val="clear" w:color="auto" w:fill="FFFFFF"/>
          </w:tcPr>
          <w:p w14:paraId="6EEA1E9C" w14:textId="77777777" w:rsidR="003707FC" w:rsidRDefault="003707FC" w:rsidP="0086082B">
            <w:pPr>
              <w:pStyle w:val="BodyText3"/>
              <w:spacing w:line="240" w:lineRule="auto"/>
              <w:jc w:val="center"/>
              <w:rPr>
                <w:szCs w:val="22"/>
              </w:rPr>
            </w:pPr>
            <w:r>
              <w:rPr>
                <w:szCs w:val="22"/>
              </w:rPr>
              <w:t>4</w:t>
            </w:r>
          </w:p>
        </w:tc>
        <w:tc>
          <w:tcPr>
            <w:tcW w:w="1980" w:type="dxa"/>
            <w:shd w:val="clear" w:color="auto" w:fill="FFFFFF"/>
          </w:tcPr>
          <w:p w14:paraId="26A52B27" w14:textId="77777777" w:rsidR="003707FC" w:rsidRDefault="003707FC" w:rsidP="0086082B">
            <w:pPr>
              <w:pStyle w:val="BodyText3"/>
              <w:spacing w:line="240" w:lineRule="auto"/>
              <w:jc w:val="center"/>
              <w:rPr>
                <w:szCs w:val="22"/>
              </w:rPr>
            </w:pPr>
          </w:p>
        </w:tc>
        <w:tc>
          <w:tcPr>
            <w:tcW w:w="1980" w:type="dxa"/>
            <w:shd w:val="clear" w:color="auto" w:fill="FFFFFF"/>
          </w:tcPr>
          <w:p w14:paraId="297540F9" w14:textId="77777777" w:rsidR="003707FC" w:rsidRDefault="003707FC" w:rsidP="0086082B">
            <w:pPr>
              <w:pStyle w:val="BodyText3"/>
              <w:spacing w:line="240" w:lineRule="auto"/>
              <w:jc w:val="center"/>
              <w:rPr>
                <w:szCs w:val="22"/>
              </w:rPr>
            </w:pPr>
          </w:p>
        </w:tc>
        <w:tc>
          <w:tcPr>
            <w:tcW w:w="2088" w:type="dxa"/>
            <w:shd w:val="clear" w:color="auto" w:fill="FFFFFF"/>
          </w:tcPr>
          <w:p w14:paraId="124A6714" w14:textId="77777777" w:rsidR="003707FC" w:rsidRDefault="008A3F72" w:rsidP="0086082B">
            <w:pPr>
              <w:pStyle w:val="BodyText3"/>
              <w:spacing w:line="240" w:lineRule="auto"/>
              <w:jc w:val="center"/>
              <w:rPr>
                <w:bCs/>
                <w:szCs w:val="22"/>
              </w:rPr>
            </w:pPr>
            <w:r>
              <w:rPr>
                <w:bCs/>
                <w:szCs w:val="22"/>
              </w:rPr>
              <w:t>//////////////////////////////</w:t>
            </w:r>
          </w:p>
        </w:tc>
      </w:tr>
      <w:tr w:rsidR="003707FC" w14:paraId="0874E31B" w14:textId="77777777" w:rsidTr="0072357E">
        <w:tc>
          <w:tcPr>
            <w:tcW w:w="2520" w:type="dxa"/>
            <w:shd w:val="clear" w:color="auto" w:fill="FFFFFF"/>
          </w:tcPr>
          <w:p w14:paraId="679C553F" w14:textId="77777777" w:rsidR="003707FC" w:rsidRDefault="003707FC" w:rsidP="0086082B">
            <w:pPr>
              <w:pStyle w:val="BodyText3"/>
              <w:spacing w:line="240" w:lineRule="auto"/>
              <w:jc w:val="center"/>
              <w:rPr>
                <w:szCs w:val="22"/>
              </w:rPr>
            </w:pPr>
            <w:r>
              <w:rPr>
                <w:szCs w:val="22"/>
              </w:rPr>
              <w:t>5</w:t>
            </w:r>
          </w:p>
        </w:tc>
        <w:tc>
          <w:tcPr>
            <w:tcW w:w="1980" w:type="dxa"/>
            <w:shd w:val="clear" w:color="auto" w:fill="FFFFFF"/>
          </w:tcPr>
          <w:p w14:paraId="737F365D" w14:textId="77777777" w:rsidR="003707FC" w:rsidRDefault="003707FC" w:rsidP="0086082B">
            <w:pPr>
              <w:pStyle w:val="BodyText3"/>
              <w:spacing w:line="240" w:lineRule="auto"/>
              <w:jc w:val="center"/>
              <w:rPr>
                <w:szCs w:val="22"/>
              </w:rPr>
            </w:pPr>
          </w:p>
        </w:tc>
        <w:tc>
          <w:tcPr>
            <w:tcW w:w="1980" w:type="dxa"/>
            <w:shd w:val="clear" w:color="auto" w:fill="FFFFFF"/>
          </w:tcPr>
          <w:p w14:paraId="72557DE0" w14:textId="77777777" w:rsidR="003707FC" w:rsidRDefault="003707FC" w:rsidP="0086082B">
            <w:pPr>
              <w:pStyle w:val="BodyText3"/>
              <w:spacing w:line="240" w:lineRule="auto"/>
              <w:jc w:val="center"/>
              <w:rPr>
                <w:szCs w:val="22"/>
              </w:rPr>
            </w:pPr>
          </w:p>
        </w:tc>
        <w:tc>
          <w:tcPr>
            <w:tcW w:w="2088" w:type="dxa"/>
            <w:shd w:val="clear" w:color="auto" w:fill="FFFFFF"/>
          </w:tcPr>
          <w:p w14:paraId="54CAF063" w14:textId="77777777" w:rsidR="003707FC" w:rsidRDefault="008A3F72" w:rsidP="0086082B">
            <w:pPr>
              <w:pStyle w:val="BodyText3"/>
              <w:spacing w:line="240" w:lineRule="auto"/>
              <w:jc w:val="center"/>
              <w:rPr>
                <w:bCs/>
                <w:szCs w:val="22"/>
              </w:rPr>
            </w:pPr>
            <w:r>
              <w:rPr>
                <w:bCs/>
                <w:szCs w:val="22"/>
              </w:rPr>
              <w:t>/////////////////////////////</w:t>
            </w:r>
          </w:p>
        </w:tc>
      </w:tr>
      <w:tr w:rsidR="003707FC" w14:paraId="6381EEAC" w14:textId="77777777" w:rsidTr="0072357E">
        <w:tc>
          <w:tcPr>
            <w:tcW w:w="2520" w:type="dxa"/>
            <w:shd w:val="clear" w:color="auto" w:fill="FFFFFF"/>
          </w:tcPr>
          <w:p w14:paraId="07392DD2" w14:textId="77777777" w:rsidR="003707FC" w:rsidRDefault="003707FC" w:rsidP="0086082B">
            <w:pPr>
              <w:pStyle w:val="BodyText3"/>
              <w:spacing w:line="240" w:lineRule="auto"/>
              <w:jc w:val="center"/>
              <w:rPr>
                <w:szCs w:val="22"/>
              </w:rPr>
            </w:pPr>
            <w:r>
              <w:rPr>
                <w:szCs w:val="22"/>
              </w:rPr>
              <w:lastRenderedPageBreak/>
              <w:t>6</w:t>
            </w:r>
          </w:p>
        </w:tc>
        <w:tc>
          <w:tcPr>
            <w:tcW w:w="1980" w:type="dxa"/>
            <w:shd w:val="clear" w:color="auto" w:fill="FFFFFF"/>
          </w:tcPr>
          <w:p w14:paraId="379F8ECE" w14:textId="77777777" w:rsidR="003707FC" w:rsidRDefault="003707FC" w:rsidP="0086082B">
            <w:pPr>
              <w:pStyle w:val="BodyText3"/>
              <w:spacing w:line="240" w:lineRule="auto"/>
              <w:jc w:val="center"/>
              <w:rPr>
                <w:szCs w:val="22"/>
              </w:rPr>
            </w:pPr>
          </w:p>
        </w:tc>
        <w:tc>
          <w:tcPr>
            <w:tcW w:w="1980" w:type="dxa"/>
            <w:shd w:val="clear" w:color="auto" w:fill="FFFFFF"/>
          </w:tcPr>
          <w:p w14:paraId="7F36538B" w14:textId="77777777" w:rsidR="003707FC" w:rsidRDefault="003707FC" w:rsidP="0086082B">
            <w:pPr>
              <w:pStyle w:val="BodyText3"/>
              <w:spacing w:line="240" w:lineRule="auto"/>
              <w:jc w:val="center"/>
              <w:rPr>
                <w:szCs w:val="22"/>
              </w:rPr>
            </w:pPr>
          </w:p>
        </w:tc>
        <w:tc>
          <w:tcPr>
            <w:tcW w:w="2088" w:type="dxa"/>
            <w:shd w:val="clear" w:color="auto" w:fill="FFFFFF"/>
          </w:tcPr>
          <w:p w14:paraId="622FEC1D" w14:textId="77777777" w:rsidR="003707FC" w:rsidRDefault="008A3F72" w:rsidP="0086082B">
            <w:pPr>
              <w:pStyle w:val="BodyText3"/>
              <w:spacing w:line="240" w:lineRule="auto"/>
              <w:jc w:val="center"/>
              <w:rPr>
                <w:bCs/>
                <w:szCs w:val="22"/>
              </w:rPr>
            </w:pPr>
            <w:r>
              <w:rPr>
                <w:bCs/>
                <w:szCs w:val="22"/>
              </w:rPr>
              <w:t>////////////////////////////</w:t>
            </w:r>
          </w:p>
        </w:tc>
      </w:tr>
      <w:tr w:rsidR="003707FC" w14:paraId="6E8D2F81" w14:textId="77777777" w:rsidTr="0072357E">
        <w:tc>
          <w:tcPr>
            <w:tcW w:w="2520" w:type="dxa"/>
            <w:shd w:val="clear" w:color="auto" w:fill="FFFFFF"/>
          </w:tcPr>
          <w:p w14:paraId="0AAE2A08" w14:textId="77777777" w:rsidR="003707FC" w:rsidRDefault="003707FC" w:rsidP="0086082B">
            <w:pPr>
              <w:pStyle w:val="BodyText3"/>
              <w:spacing w:line="240" w:lineRule="auto"/>
              <w:jc w:val="center"/>
              <w:rPr>
                <w:szCs w:val="22"/>
              </w:rPr>
            </w:pPr>
            <w:r>
              <w:rPr>
                <w:szCs w:val="22"/>
              </w:rPr>
              <w:t>7</w:t>
            </w:r>
          </w:p>
        </w:tc>
        <w:tc>
          <w:tcPr>
            <w:tcW w:w="1980" w:type="dxa"/>
            <w:shd w:val="clear" w:color="auto" w:fill="FFFFFF"/>
          </w:tcPr>
          <w:p w14:paraId="568F3DCF" w14:textId="77777777" w:rsidR="003707FC" w:rsidRDefault="003707FC" w:rsidP="0086082B">
            <w:pPr>
              <w:pStyle w:val="BodyText3"/>
              <w:spacing w:line="240" w:lineRule="auto"/>
              <w:jc w:val="center"/>
              <w:rPr>
                <w:szCs w:val="22"/>
              </w:rPr>
            </w:pPr>
          </w:p>
        </w:tc>
        <w:tc>
          <w:tcPr>
            <w:tcW w:w="1980" w:type="dxa"/>
            <w:shd w:val="clear" w:color="auto" w:fill="FFFFFF"/>
          </w:tcPr>
          <w:p w14:paraId="50432449" w14:textId="77777777" w:rsidR="003707FC" w:rsidRDefault="003707FC" w:rsidP="0086082B">
            <w:pPr>
              <w:pStyle w:val="BodyText3"/>
              <w:spacing w:line="240" w:lineRule="auto"/>
              <w:jc w:val="center"/>
              <w:rPr>
                <w:szCs w:val="22"/>
              </w:rPr>
            </w:pPr>
          </w:p>
        </w:tc>
        <w:tc>
          <w:tcPr>
            <w:tcW w:w="2088" w:type="dxa"/>
            <w:shd w:val="clear" w:color="auto" w:fill="FFFFFF"/>
          </w:tcPr>
          <w:p w14:paraId="3AD3E88D" w14:textId="77777777" w:rsidR="003707FC" w:rsidRDefault="008A3F72" w:rsidP="0086082B">
            <w:pPr>
              <w:pStyle w:val="BodyText3"/>
              <w:spacing w:line="240" w:lineRule="auto"/>
              <w:jc w:val="center"/>
              <w:rPr>
                <w:bCs/>
                <w:szCs w:val="22"/>
              </w:rPr>
            </w:pPr>
            <w:r>
              <w:rPr>
                <w:bCs/>
                <w:szCs w:val="22"/>
              </w:rPr>
              <w:t>///////////////////////////////</w:t>
            </w:r>
          </w:p>
        </w:tc>
      </w:tr>
      <w:tr w:rsidR="003707FC" w14:paraId="4B4CE470" w14:textId="77777777" w:rsidTr="0072357E">
        <w:tc>
          <w:tcPr>
            <w:tcW w:w="2520" w:type="dxa"/>
            <w:shd w:val="clear" w:color="auto" w:fill="FFFFFF"/>
          </w:tcPr>
          <w:p w14:paraId="3964503D" w14:textId="77777777" w:rsidR="003707FC" w:rsidRDefault="003707FC" w:rsidP="0086082B">
            <w:pPr>
              <w:pStyle w:val="BodyText3"/>
              <w:spacing w:line="240" w:lineRule="auto"/>
              <w:jc w:val="center"/>
              <w:rPr>
                <w:szCs w:val="22"/>
              </w:rPr>
            </w:pPr>
            <w:r>
              <w:rPr>
                <w:szCs w:val="22"/>
              </w:rPr>
              <w:t>8</w:t>
            </w:r>
          </w:p>
        </w:tc>
        <w:tc>
          <w:tcPr>
            <w:tcW w:w="1980" w:type="dxa"/>
            <w:shd w:val="clear" w:color="auto" w:fill="FFFFFF"/>
          </w:tcPr>
          <w:p w14:paraId="58670F0C" w14:textId="77777777" w:rsidR="003707FC" w:rsidRDefault="003707FC" w:rsidP="0086082B">
            <w:pPr>
              <w:pStyle w:val="BodyText3"/>
              <w:spacing w:line="240" w:lineRule="auto"/>
              <w:jc w:val="center"/>
              <w:rPr>
                <w:szCs w:val="22"/>
              </w:rPr>
            </w:pPr>
          </w:p>
        </w:tc>
        <w:tc>
          <w:tcPr>
            <w:tcW w:w="1980" w:type="dxa"/>
            <w:shd w:val="clear" w:color="auto" w:fill="FFFFFF"/>
          </w:tcPr>
          <w:p w14:paraId="04B925DD" w14:textId="77777777" w:rsidR="003707FC" w:rsidRDefault="003707FC" w:rsidP="0086082B">
            <w:pPr>
              <w:pStyle w:val="BodyText3"/>
              <w:spacing w:line="240" w:lineRule="auto"/>
              <w:jc w:val="center"/>
              <w:rPr>
                <w:szCs w:val="22"/>
              </w:rPr>
            </w:pPr>
          </w:p>
        </w:tc>
        <w:tc>
          <w:tcPr>
            <w:tcW w:w="2088" w:type="dxa"/>
            <w:shd w:val="clear" w:color="auto" w:fill="FFFFFF"/>
          </w:tcPr>
          <w:p w14:paraId="4DEE5558" w14:textId="7CDFC37B" w:rsidR="003707FC" w:rsidRDefault="003707FC" w:rsidP="0086082B">
            <w:pPr>
              <w:pStyle w:val="BodyText3"/>
              <w:spacing w:line="240" w:lineRule="auto"/>
              <w:jc w:val="center"/>
              <w:rPr>
                <w:bCs/>
                <w:szCs w:val="22"/>
              </w:rPr>
            </w:pPr>
          </w:p>
        </w:tc>
      </w:tr>
      <w:tr w:rsidR="003707FC" w14:paraId="2DBF2398" w14:textId="77777777" w:rsidTr="0072357E">
        <w:tc>
          <w:tcPr>
            <w:tcW w:w="2520" w:type="dxa"/>
            <w:shd w:val="clear" w:color="auto" w:fill="FFFFFF"/>
          </w:tcPr>
          <w:p w14:paraId="5FE483DD" w14:textId="77777777" w:rsidR="003707FC" w:rsidRDefault="003707FC" w:rsidP="0086082B">
            <w:pPr>
              <w:pStyle w:val="BodyText3"/>
              <w:spacing w:line="240" w:lineRule="auto"/>
              <w:jc w:val="center"/>
              <w:rPr>
                <w:szCs w:val="22"/>
              </w:rPr>
            </w:pPr>
            <w:r>
              <w:rPr>
                <w:szCs w:val="22"/>
              </w:rPr>
              <w:t>9</w:t>
            </w:r>
          </w:p>
        </w:tc>
        <w:tc>
          <w:tcPr>
            <w:tcW w:w="1980" w:type="dxa"/>
            <w:shd w:val="clear" w:color="auto" w:fill="FFFFFF"/>
          </w:tcPr>
          <w:p w14:paraId="5CA393B2" w14:textId="77777777" w:rsidR="003707FC" w:rsidRDefault="003707FC" w:rsidP="0086082B">
            <w:pPr>
              <w:pStyle w:val="BodyText3"/>
              <w:spacing w:line="240" w:lineRule="auto"/>
              <w:jc w:val="center"/>
              <w:rPr>
                <w:szCs w:val="22"/>
              </w:rPr>
            </w:pPr>
          </w:p>
        </w:tc>
        <w:tc>
          <w:tcPr>
            <w:tcW w:w="1980" w:type="dxa"/>
            <w:shd w:val="clear" w:color="auto" w:fill="FFFFFF"/>
          </w:tcPr>
          <w:p w14:paraId="0A65E869" w14:textId="77777777" w:rsidR="003707FC" w:rsidRDefault="003707FC" w:rsidP="0086082B">
            <w:pPr>
              <w:pStyle w:val="BodyText3"/>
              <w:spacing w:line="240" w:lineRule="auto"/>
              <w:jc w:val="center"/>
              <w:rPr>
                <w:szCs w:val="22"/>
              </w:rPr>
            </w:pPr>
          </w:p>
        </w:tc>
        <w:tc>
          <w:tcPr>
            <w:tcW w:w="2088" w:type="dxa"/>
            <w:shd w:val="clear" w:color="auto" w:fill="FFFFFF"/>
          </w:tcPr>
          <w:p w14:paraId="0291C855" w14:textId="77777777" w:rsidR="003707FC" w:rsidRDefault="003707FC" w:rsidP="0086082B">
            <w:pPr>
              <w:pStyle w:val="BodyText3"/>
              <w:spacing w:line="240" w:lineRule="auto"/>
              <w:jc w:val="center"/>
              <w:rPr>
                <w:szCs w:val="22"/>
              </w:rPr>
            </w:pPr>
          </w:p>
        </w:tc>
      </w:tr>
      <w:tr w:rsidR="003707FC" w14:paraId="1671B778" w14:textId="77777777" w:rsidTr="0072357E">
        <w:tc>
          <w:tcPr>
            <w:tcW w:w="2520" w:type="dxa"/>
            <w:shd w:val="clear" w:color="auto" w:fill="FFFFFF"/>
          </w:tcPr>
          <w:p w14:paraId="18C55956" w14:textId="77777777" w:rsidR="003707FC" w:rsidRDefault="003707FC" w:rsidP="0086082B">
            <w:pPr>
              <w:pStyle w:val="BodyText3"/>
              <w:spacing w:line="240" w:lineRule="auto"/>
              <w:jc w:val="center"/>
              <w:rPr>
                <w:szCs w:val="22"/>
              </w:rPr>
            </w:pPr>
            <w:r>
              <w:rPr>
                <w:szCs w:val="22"/>
              </w:rPr>
              <w:t>10</w:t>
            </w:r>
          </w:p>
        </w:tc>
        <w:tc>
          <w:tcPr>
            <w:tcW w:w="1980" w:type="dxa"/>
            <w:shd w:val="clear" w:color="auto" w:fill="FFFFFF"/>
          </w:tcPr>
          <w:p w14:paraId="6600FDEC" w14:textId="77777777" w:rsidR="003707FC" w:rsidRDefault="003707FC" w:rsidP="0086082B">
            <w:pPr>
              <w:pStyle w:val="BodyText3"/>
              <w:spacing w:line="240" w:lineRule="auto"/>
              <w:jc w:val="center"/>
              <w:rPr>
                <w:szCs w:val="22"/>
              </w:rPr>
            </w:pPr>
          </w:p>
        </w:tc>
        <w:tc>
          <w:tcPr>
            <w:tcW w:w="1980" w:type="dxa"/>
            <w:shd w:val="clear" w:color="auto" w:fill="FFFFFF"/>
          </w:tcPr>
          <w:p w14:paraId="4F1A4417" w14:textId="77777777" w:rsidR="003707FC" w:rsidRDefault="003707FC" w:rsidP="0086082B">
            <w:pPr>
              <w:pStyle w:val="BodyText3"/>
              <w:spacing w:line="240" w:lineRule="auto"/>
              <w:jc w:val="center"/>
              <w:rPr>
                <w:szCs w:val="22"/>
              </w:rPr>
            </w:pPr>
          </w:p>
        </w:tc>
        <w:tc>
          <w:tcPr>
            <w:tcW w:w="2088" w:type="dxa"/>
            <w:shd w:val="clear" w:color="auto" w:fill="FFFFFF"/>
          </w:tcPr>
          <w:p w14:paraId="3DB2FBC6" w14:textId="77777777" w:rsidR="003707FC" w:rsidRDefault="003707FC" w:rsidP="0086082B">
            <w:pPr>
              <w:pStyle w:val="BodyText3"/>
              <w:spacing w:line="240" w:lineRule="auto"/>
              <w:jc w:val="center"/>
              <w:rPr>
                <w:szCs w:val="22"/>
              </w:rPr>
            </w:pPr>
          </w:p>
        </w:tc>
      </w:tr>
      <w:tr w:rsidR="003707FC" w14:paraId="36A86404" w14:textId="77777777" w:rsidTr="0072357E">
        <w:tc>
          <w:tcPr>
            <w:tcW w:w="2520" w:type="dxa"/>
            <w:shd w:val="clear" w:color="auto" w:fill="FFFFFF"/>
          </w:tcPr>
          <w:p w14:paraId="23983696" w14:textId="77777777" w:rsidR="003707FC" w:rsidRDefault="003707FC" w:rsidP="0086082B">
            <w:pPr>
              <w:pStyle w:val="BodyText3"/>
              <w:spacing w:line="240" w:lineRule="auto"/>
              <w:jc w:val="center"/>
              <w:rPr>
                <w:szCs w:val="22"/>
              </w:rPr>
            </w:pPr>
            <w:r>
              <w:rPr>
                <w:szCs w:val="22"/>
              </w:rPr>
              <w:t>11</w:t>
            </w:r>
          </w:p>
        </w:tc>
        <w:tc>
          <w:tcPr>
            <w:tcW w:w="1980" w:type="dxa"/>
            <w:shd w:val="clear" w:color="auto" w:fill="FFFFFF"/>
          </w:tcPr>
          <w:p w14:paraId="2172D09E" w14:textId="77777777" w:rsidR="003707FC" w:rsidRDefault="003707FC" w:rsidP="0086082B">
            <w:pPr>
              <w:pStyle w:val="BodyText3"/>
              <w:spacing w:line="240" w:lineRule="auto"/>
              <w:jc w:val="center"/>
              <w:rPr>
                <w:szCs w:val="22"/>
              </w:rPr>
            </w:pPr>
          </w:p>
        </w:tc>
        <w:tc>
          <w:tcPr>
            <w:tcW w:w="1980" w:type="dxa"/>
            <w:shd w:val="clear" w:color="auto" w:fill="FFFFFF"/>
          </w:tcPr>
          <w:p w14:paraId="4CB9F2BF" w14:textId="77777777" w:rsidR="003707FC" w:rsidRDefault="003707FC" w:rsidP="0086082B">
            <w:pPr>
              <w:pStyle w:val="BodyText3"/>
              <w:spacing w:line="240" w:lineRule="auto"/>
              <w:jc w:val="center"/>
              <w:rPr>
                <w:szCs w:val="22"/>
              </w:rPr>
            </w:pPr>
          </w:p>
        </w:tc>
        <w:tc>
          <w:tcPr>
            <w:tcW w:w="2088" w:type="dxa"/>
            <w:shd w:val="clear" w:color="auto" w:fill="FFFFFF"/>
          </w:tcPr>
          <w:p w14:paraId="14A26FD1" w14:textId="77777777" w:rsidR="003707FC" w:rsidRDefault="003707FC" w:rsidP="0086082B">
            <w:pPr>
              <w:pStyle w:val="BodyText3"/>
              <w:spacing w:line="240" w:lineRule="auto"/>
              <w:jc w:val="center"/>
              <w:rPr>
                <w:szCs w:val="22"/>
              </w:rPr>
            </w:pPr>
          </w:p>
        </w:tc>
      </w:tr>
      <w:tr w:rsidR="003707FC" w14:paraId="2B0DF2DC" w14:textId="77777777" w:rsidTr="0072357E">
        <w:tc>
          <w:tcPr>
            <w:tcW w:w="2520" w:type="dxa"/>
            <w:shd w:val="clear" w:color="auto" w:fill="FFFFFF"/>
          </w:tcPr>
          <w:p w14:paraId="7511C50B" w14:textId="77777777" w:rsidR="003707FC" w:rsidRDefault="003707FC" w:rsidP="0086082B">
            <w:pPr>
              <w:pStyle w:val="BodyText3"/>
              <w:spacing w:line="240" w:lineRule="auto"/>
              <w:jc w:val="center"/>
              <w:rPr>
                <w:szCs w:val="22"/>
              </w:rPr>
            </w:pPr>
            <w:r>
              <w:rPr>
                <w:szCs w:val="22"/>
              </w:rPr>
              <w:t>12</w:t>
            </w:r>
          </w:p>
        </w:tc>
        <w:tc>
          <w:tcPr>
            <w:tcW w:w="1980" w:type="dxa"/>
            <w:shd w:val="clear" w:color="auto" w:fill="FFFFFF"/>
          </w:tcPr>
          <w:p w14:paraId="45C11DCC" w14:textId="77777777" w:rsidR="003707FC" w:rsidRDefault="003707FC" w:rsidP="0086082B">
            <w:pPr>
              <w:pStyle w:val="BodyText3"/>
              <w:spacing w:line="240" w:lineRule="auto"/>
              <w:jc w:val="center"/>
              <w:rPr>
                <w:szCs w:val="22"/>
              </w:rPr>
            </w:pPr>
          </w:p>
        </w:tc>
        <w:tc>
          <w:tcPr>
            <w:tcW w:w="1980" w:type="dxa"/>
            <w:shd w:val="clear" w:color="auto" w:fill="FFFFFF"/>
          </w:tcPr>
          <w:p w14:paraId="1CA0FD0B" w14:textId="77777777" w:rsidR="003707FC" w:rsidRDefault="003707FC" w:rsidP="0086082B">
            <w:pPr>
              <w:pStyle w:val="BodyText3"/>
              <w:spacing w:line="240" w:lineRule="auto"/>
              <w:jc w:val="center"/>
              <w:rPr>
                <w:szCs w:val="22"/>
              </w:rPr>
            </w:pPr>
          </w:p>
        </w:tc>
        <w:tc>
          <w:tcPr>
            <w:tcW w:w="2088" w:type="dxa"/>
            <w:shd w:val="clear" w:color="auto" w:fill="FFFFFF"/>
          </w:tcPr>
          <w:p w14:paraId="671851FB" w14:textId="77777777" w:rsidR="003707FC" w:rsidRDefault="003707FC" w:rsidP="0086082B">
            <w:pPr>
              <w:pStyle w:val="BodyText3"/>
              <w:spacing w:line="240" w:lineRule="auto"/>
              <w:jc w:val="center"/>
              <w:rPr>
                <w:szCs w:val="22"/>
              </w:rPr>
            </w:pPr>
          </w:p>
        </w:tc>
      </w:tr>
      <w:tr w:rsidR="003707FC" w14:paraId="6DD83608" w14:textId="77777777" w:rsidTr="0072357E">
        <w:tc>
          <w:tcPr>
            <w:tcW w:w="2520" w:type="dxa"/>
            <w:shd w:val="clear" w:color="auto" w:fill="FFFFFF"/>
          </w:tcPr>
          <w:p w14:paraId="512AB23F" w14:textId="77777777" w:rsidR="003707FC" w:rsidRDefault="003707FC" w:rsidP="0086082B">
            <w:pPr>
              <w:pStyle w:val="BodyText3"/>
              <w:spacing w:line="240" w:lineRule="auto"/>
              <w:jc w:val="center"/>
              <w:rPr>
                <w:szCs w:val="22"/>
              </w:rPr>
            </w:pPr>
            <w:r>
              <w:rPr>
                <w:szCs w:val="22"/>
              </w:rPr>
              <w:t>Ungraded</w:t>
            </w:r>
          </w:p>
        </w:tc>
        <w:tc>
          <w:tcPr>
            <w:tcW w:w="1980" w:type="dxa"/>
            <w:shd w:val="clear" w:color="auto" w:fill="FFFFFF"/>
          </w:tcPr>
          <w:p w14:paraId="6E04E9EF" w14:textId="77777777" w:rsidR="003707FC" w:rsidRDefault="003707FC" w:rsidP="0086082B">
            <w:pPr>
              <w:pStyle w:val="BodyText3"/>
              <w:spacing w:line="240" w:lineRule="auto"/>
              <w:jc w:val="center"/>
              <w:rPr>
                <w:szCs w:val="22"/>
              </w:rPr>
            </w:pPr>
          </w:p>
        </w:tc>
        <w:tc>
          <w:tcPr>
            <w:tcW w:w="1980" w:type="dxa"/>
            <w:shd w:val="clear" w:color="auto" w:fill="FFFFFF"/>
          </w:tcPr>
          <w:p w14:paraId="4D8F67DD" w14:textId="77777777" w:rsidR="003707FC" w:rsidRDefault="003707FC" w:rsidP="0086082B">
            <w:pPr>
              <w:pStyle w:val="BodyText3"/>
              <w:spacing w:line="240" w:lineRule="auto"/>
              <w:jc w:val="center"/>
              <w:rPr>
                <w:szCs w:val="22"/>
              </w:rPr>
            </w:pPr>
          </w:p>
        </w:tc>
        <w:tc>
          <w:tcPr>
            <w:tcW w:w="2088" w:type="dxa"/>
            <w:shd w:val="clear" w:color="auto" w:fill="FFFFFF"/>
          </w:tcPr>
          <w:p w14:paraId="119074A9" w14:textId="77777777" w:rsidR="003707FC" w:rsidRDefault="003707FC" w:rsidP="0086082B">
            <w:pPr>
              <w:pStyle w:val="BodyText3"/>
              <w:spacing w:line="240" w:lineRule="auto"/>
              <w:jc w:val="center"/>
              <w:rPr>
                <w:szCs w:val="22"/>
              </w:rPr>
            </w:pPr>
          </w:p>
        </w:tc>
      </w:tr>
      <w:tr w:rsidR="003707FC" w14:paraId="375AAAB8" w14:textId="77777777" w:rsidTr="0072357E">
        <w:tc>
          <w:tcPr>
            <w:tcW w:w="2520" w:type="dxa"/>
            <w:shd w:val="clear" w:color="auto" w:fill="FFFFFF"/>
          </w:tcPr>
          <w:p w14:paraId="1A9DCB6B" w14:textId="77777777" w:rsidR="003707FC" w:rsidRDefault="003707FC" w:rsidP="0086082B">
            <w:pPr>
              <w:pStyle w:val="BodyText3"/>
              <w:spacing w:line="240" w:lineRule="auto"/>
              <w:jc w:val="center"/>
              <w:rPr>
                <w:szCs w:val="22"/>
              </w:rPr>
            </w:pPr>
            <w:r>
              <w:rPr>
                <w:szCs w:val="22"/>
              </w:rPr>
              <w:t>Out-of-school</w:t>
            </w:r>
          </w:p>
        </w:tc>
        <w:tc>
          <w:tcPr>
            <w:tcW w:w="1980" w:type="dxa"/>
            <w:shd w:val="clear" w:color="auto" w:fill="FFFFFF"/>
          </w:tcPr>
          <w:p w14:paraId="32917AC0" w14:textId="77777777" w:rsidR="003707FC" w:rsidRDefault="003707FC" w:rsidP="0086082B">
            <w:pPr>
              <w:pStyle w:val="BodyText3"/>
              <w:spacing w:line="240" w:lineRule="auto"/>
              <w:jc w:val="center"/>
              <w:rPr>
                <w:szCs w:val="22"/>
              </w:rPr>
            </w:pPr>
          </w:p>
        </w:tc>
        <w:tc>
          <w:tcPr>
            <w:tcW w:w="1980" w:type="dxa"/>
            <w:shd w:val="clear" w:color="auto" w:fill="FFFFFF"/>
          </w:tcPr>
          <w:p w14:paraId="121ED80B" w14:textId="77777777" w:rsidR="003707FC" w:rsidRDefault="003707FC" w:rsidP="0086082B">
            <w:pPr>
              <w:pStyle w:val="BodyText3"/>
              <w:spacing w:line="240" w:lineRule="auto"/>
              <w:jc w:val="center"/>
              <w:rPr>
                <w:szCs w:val="22"/>
              </w:rPr>
            </w:pPr>
          </w:p>
        </w:tc>
        <w:tc>
          <w:tcPr>
            <w:tcW w:w="2088" w:type="dxa"/>
            <w:shd w:val="clear" w:color="auto" w:fill="FFFFFF"/>
          </w:tcPr>
          <w:p w14:paraId="4452CBA1" w14:textId="77777777" w:rsidR="003707FC" w:rsidRDefault="003707FC" w:rsidP="0086082B">
            <w:pPr>
              <w:pStyle w:val="BodyText3"/>
              <w:spacing w:line="240" w:lineRule="auto"/>
              <w:jc w:val="center"/>
              <w:rPr>
                <w:szCs w:val="22"/>
              </w:rPr>
            </w:pPr>
          </w:p>
        </w:tc>
      </w:tr>
      <w:tr w:rsidR="003707FC" w14:paraId="61A64103" w14:textId="77777777" w:rsidTr="0072357E">
        <w:tc>
          <w:tcPr>
            <w:tcW w:w="2520" w:type="dxa"/>
            <w:shd w:val="clear" w:color="auto" w:fill="FFFFFF"/>
          </w:tcPr>
          <w:p w14:paraId="2C541668" w14:textId="77777777" w:rsidR="003707FC" w:rsidRDefault="003707FC" w:rsidP="0086082B">
            <w:pPr>
              <w:pStyle w:val="BodyText3"/>
              <w:spacing w:line="240" w:lineRule="auto"/>
              <w:jc w:val="center"/>
              <w:rPr>
                <w:szCs w:val="22"/>
              </w:rPr>
            </w:pPr>
            <w:r>
              <w:rPr>
                <w:szCs w:val="22"/>
              </w:rPr>
              <w:t>Total</w:t>
            </w:r>
          </w:p>
        </w:tc>
        <w:tc>
          <w:tcPr>
            <w:tcW w:w="1980" w:type="dxa"/>
            <w:shd w:val="clear" w:color="auto" w:fill="FFFFFF"/>
          </w:tcPr>
          <w:p w14:paraId="30EC6B26" w14:textId="77777777" w:rsidR="003707FC" w:rsidRDefault="003707FC" w:rsidP="0086082B">
            <w:pPr>
              <w:pStyle w:val="BodyText3"/>
              <w:spacing w:line="240" w:lineRule="auto"/>
              <w:jc w:val="center"/>
              <w:rPr>
                <w:color w:val="FF0000"/>
                <w:sz w:val="16"/>
                <w:szCs w:val="16"/>
              </w:rPr>
            </w:pPr>
            <w:r>
              <w:rPr>
                <w:color w:val="FF0000"/>
                <w:sz w:val="16"/>
                <w:szCs w:val="16"/>
              </w:rPr>
              <w:t>(Auto-calculated)</w:t>
            </w:r>
          </w:p>
        </w:tc>
        <w:tc>
          <w:tcPr>
            <w:tcW w:w="1980" w:type="dxa"/>
            <w:shd w:val="clear" w:color="auto" w:fill="FFFFFF"/>
          </w:tcPr>
          <w:p w14:paraId="78D762B3" w14:textId="77777777" w:rsidR="003707FC" w:rsidRDefault="003707FC" w:rsidP="0086082B">
            <w:pPr>
              <w:pStyle w:val="BodyText3"/>
              <w:spacing w:line="240" w:lineRule="auto"/>
              <w:jc w:val="center"/>
              <w:rPr>
                <w:color w:val="FF0000"/>
                <w:sz w:val="16"/>
                <w:szCs w:val="16"/>
              </w:rPr>
            </w:pPr>
            <w:r>
              <w:rPr>
                <w:color w:val="FF0000"/>
                <w:sz w:val="16"/>
                <w:szCs w:val="16"/>
              </w:rPr>
              <w:t>(Auto-calculated)</w:t>
            </w:r>
          </w:p>
        </w:tc>
        <w:tc>
          <w:tcPr>
            <w:tcW w:w="2088" w:type="dxa"/>
            <w:shd w:val="clear" w:color="auto" w:fill="FFFFFF"/>
          </w:tcPr>
          <w:p w14:paraId="79F25B52" w14:textId="77777777" w:rsidR="003707FC" w:rsidRDefault="003707FC" w:rsidP="0086082B">
            <w:pPr>
              <w:pStyle w:val="BodyText3"/>
              <w:spacing w:line="240" w:lineRule="auto"/>
              <w:jc w:val="center"/>
              <w:rPr>
                <w:color w:val="FF0000"/>
                <w:sz w:val="16"/>
                <w:szCs w:val="16"/>
              </w:rPr>
            </w:pPr>
            <w:r>
              <w:rPr>
                <w:color w:val="FF0000"/>
                <w:sz w:val="16"/>
                <w:szCs w:val="16"/>
              </w:rPr>
              <w:t>(Auto-calculated)</w:t>
            </w:r>
          </w:p>
        </w:tc>
      </w:tr>
    </w:tbl>
    <w:p w14:paraId="42190368" w14:textId="77777777" w:rsidR="003707FC" w:rsidRDefault="003707FC" w:rsidP="003707FC">
      <w:pPr>
        <w:pStyle w:val="EnvelopeReturn"/>
        <w:spacing w:line="240" w:lineRule="auto"/>
        <w:jc w:val="center"/>
        <w:rPr>
          <w:rFonts w:ascii="Arial" w:hAnsi="Arial"/>
          <w:szCs w:val="22"/>
        </w:rPr>
      </w:pPr>
    </w:p>
    <w:p w14:paraId="54A47529" w14:textId="77777777" w:rsidR="003707FC" w:rsidRDefault="003707FC" w:rsidP="003707FC">
      <w:pPr>
        <w:pStyle w:val="EnvelopeReturn"/>
        <w:spacing w:line="240" w:lineRule="auto"/>
        <w:rPr>
          <w:rFonts w:ascii="Arial" w:hAnsi="Arial"/>
        </w:rPr>
      </w:pPr>
    </w:p>
    <w:p w14:paraId="442F9191" w14:textId="77777777" w:rsidR="003707FC" w:rsidRDefault="003707FC" w:rsidP="003707FC">
      <w:pPr>
        <w:pStyle w:val="EnvelopeReturn"/>
        <w:spacing w:line="240" w:lineRule="auto"/>
        <w:rPr>
          <w:rFonts w:ascii="Arial Bold" w:hAnsi="Arial Bold"/>
          <w:b/>
          <w:sz w:val="24"/>
        </w:rPr>
      </w:pPr>
      <w:r>
        <w:rPr>
          <w:rFonts w:ascii="Arial Bold" w:hAnsi="Arial Bold"/>
          <w:b/>
          <w:sz w:val="24"/>
        </w:rPr>
        <w:t>FAQ on Types of Instructional Services:</w:t>
      </w:r>
    </w:p>
    <w:p w14:paraId="6FF04230" w14:textId="77777777" w:rsidR="00247656" w:rsidRDefault="00247656" w:rsidP="00247656">
      <w:pPr>
        <w:rPr>
          <w:i/>
        </w:rPr>
      </w:pPr>
      <w:bookmarkStart w:id="68" w:name="_Toc174428656"/>
      <w:bookmarkStart w:id="69" w:name="_Toc174445816"/>
      <w:bookmarkStart w:id="70" w:name="_Toc174445931"/>
      <w:bookmarkStart w:id="71" w:name="_Toc174950410"/>
      <w:bookmarkStart w:id="72" w:name="_Toc174951079"/>
      <w:bookmarkStart w:id="73" w:name="_Toc207770073"/>
    </w:p>
    <w:p w14:paraId="6F281575" w14:textId="77777777" w:rsidR="003707FC" w:rsidRPr="00247656" w:rsidRDefault="003707FC" w:rsidP="00247656">
      <w:pPr>
        <w:rPr>
          <w:rFonts w:ascii="Arial" w:hAnsi="Arial" w:cs="Arial"/>
          <w:sz w:val="24"/>
          <w:szCs w:val="24"/>
        </w:rPr>
      </w:pPr>
      <w:r w:rsidRPr="00247656">
        <w:rPr>
          <w:rFonts w:ascii="Arial" w:hAnsi="Arial" w:cs="Arial"/>
          <w:i/>
          <w:sz w:val="24"/>
          <w:szCs w:val="24"/>
        </w:rPr>
        <w:t xml:space="preserve">What is “high school credit accrual”?  </w:t>
      </w:r>
      <w:r w:rsidRPr="00247656">
        <w:rPr>
          <w:rFonts w:ascii="Arial" w:hAnsi="Arial" w:cs="Arial"/>
          <w:sz w:val="24"/>
          <w:szCs w:val="24"/>
        </w:rPr>
        <w:t xml:space="preserve">Instruction in courses that accrue credits needed for high school graduation provided by a </w:t>
      </w:r>
      <w:r w:rsidRPr="00247656">
        <w:rPr>
          <w:rFonts w:ascii="Arial" w:hAnsi="Arial" w:cs="Arial"/>
          <w:sz w:val="24"/>
          <w:szCs w:val="24"/>
          <w:u w:val="single"/>
        </w:rPr>
        <w:t>teacher</w:t>
      </w:r>
      <w:r w:rsidRPr="00247656">
        <w:rPr>
          <w:rFonts w:ascii="Arial" w:hAnsi="Arial" w:cs="Arial"/>
          <w:sz w:val="24"/>
          <w:szCs w:val="24"/>
        </w:rPr>
        <w:t xml:space="preserve"> for students on a regular or systematic basis, usually for a predetermined period of time.  </w:t>
      </w:r>
      <w:proofErr w:type="gramStart"/>
      <w:r w:rsidRPr="00247656">
        <w:rPr>
          <w:rFonts w:ascii="Arial" w:hAnsi="Arial" w:cs="Arial"/>
          <w:sz w:val="24"/>
          <w:szCs w:val="24"/>
        </w:rPr>
        <w:t>Includes correspondence courses taken by a student under the supervision of a teacher.</w:t>
      </w:r>
      <w:bookmarkEnd w:id="68"/>
      <w:bookmarkEnd w:id="69"/>
      <w:bookmarkEnd w:id="70"/>
      <w:bookmarkEnd w:id="71"/>
      <w:bookmarkEnd w:id="72"/>
      <w:bookmarkEnd w:id="73"/>
      <w:proofErr w:type="gramEnd"/>
      <w:r w:rsidR="005A7DA3">
        <w:rPr>
          <w:rFonts w:ascii="Arial" w:hAnsi="Arial" w:cs="Arial"/>
          <w:sz w:val="24"/>
          <w:szCs w:val="24"/>
        </w:rPr>
        <w:t xml:space="preserve"> </w:t>
      </w:r>
      <w:r w:rsidR="005A7DA3" w:rsidRPr="00B74F9B">
        <w:rPr>
          <w:rFonts w:ascii="Arial" w:hAnsi="Arial" w:cs="Arial"/>
          <w:bCs/>
          <w:iCs/>
          <w:sz w:val="24"/>
          <w:szCs w:val="24"/>
        </w:rPr>
        <w:t>Beginning with SY 2016-17, high school credit accrual may include the age/grade categories of Grade 8 through Grade 12.</w:t>
      </w:r>
    </w:p>
    <w:p w14:paraId="6FCC2A9A" w14:textId="77777777" w:rsidR="003707FC" w:rsidRDefault="003707FC" w:rsidP="00247656"/>
    <w:p w14:paraId="068B54F4" w14:textId="77777777" w:rsidR="003707FC" w:rsidRPr="004118A7" w:rsidRDefault="003707FC" w:rsidP="00247656">
      <w:pPr>
        <w:pStyle w:val="Heading5"/>
        <w:rPr>
          <w:sz w:val="28"/>
          <w:szCs w:val="28"/>
        </w:rPr>
      </w:pPr>
      <w:r w:rsidRPr="004118A7">
        <w:rPr>
          <w:sz w:val="28"/>
          <w:szCs w:val="28"/>
        </w:rPr>
        <w:t>2.3.5.3.2</w:t>
      </w:r>
      <w:r w:rsidRPr="004118A7">
        <w:rPr>
          <w:sz w:val="28"/>
          <w:szCs w:val="28"/>
        </w:rPr>
        <w:tab/>
        <w:t>Support Services with Breakout for Counseling Services – During the Performance Period</w:t>
      </w:r>
    </w:p>
    <w:p w14:paraId="2A46C39F" w14:textId="77777777" w:rsidR="003707FC" w:rsidRDefault="003707FC" w:rsidP="003707FC">
      <w:pPr>
        <w:pStyle w:val="EnvelopeReturn"/>
        <w:spacing w:line="240" w:lineRule="auto"/>
        <w:rPr>
          <w:rFonts w:ascii="Arial" w:hAnsi="Arial"/>
          <w:sz w:val="24"/>
        </w:rPr>
      </w:pPr>
    </w:p>
    <w:p w14:paraId="77CB8054" w14:textId="77777777" w:rsidR="003707FC" w:rsidRDefault="003707FC" w:rsidP="003707FC">
      <w:pPr>
        <w:pStyle w:val="EnvelopeReturn"/>
        <w:spacing w:line="240" w:lineRule="auto"/>
        <w:jc w:val="left"/>
        <w:rPr>
          <w:rFonts w:ascii="Arial" w:hAnsi="Arial"/>
          <w:sz w:val="24"/>
        </w:rPr>
      </w:pPr>
      <w:r>
        <w:rPr>
          <w:rFonts w:ascii="Arial" w:hAnsi="Arial"/>
          <w:sz w:val="24"/>
        </w:rPr>
        <w:t xml:space="preserve">In the table below, in the column titled </w:t>
      </w:r>
      <w:r>
        <w:rPr>
          <w:rFonts w:ascii="Arial" w:hAnsi="Arial"/>
          <w:b/>
          <w:sz w:val="24"/>
        </w:rPr>
        <w:t>Support Services</w:t>
      </w:r>
      <w:r>
        <w:rPr>
          <w:rFonts w:ascii="Arial" w:hAnsi="Arial"/>
          <w:sz w:val="24"/>
        </w:rPr>
        <w:t xml:space="preserve">, provide the </w:t>
      </w:r>
      <w:r>
        <w:rPr>
          <w:rFonts w:ascii="Arial" w:hAnsi="Arial"/>
          <w:sz w:val="24"/>
          <w:u w:val="single"/>
        </w:rPr>
        <w:t>unduplicated</w:t>
      </w:r>
      <w:r>
        <w:rPr>
          <w:rFonts w:ascii="Arial" w:hAnsi="Arial"/>
          <w:sz w:val="24"/>
        </w:rPr>
        <w:t xml:space="preserve"> number of </w:t>
      </w:r>
      <w:r w:rsidR="004C4190" w:rsidRPr="00EA68C6">
        <w:rPr>
          <w:rFonts w:ascii="Arial" w:hAnsi="Arial"/>
          <w:b/>
          <w:sz w:val="24"/>
        </w:rPr>
        <w:t>eligible</w:t>
      </w:r>
      <w:r>
        <w:rPr>
          <w:rFonts w:ascii="Arial" w:hAnsi="Arial"/>
          <w:sz w:val="24"/>
        </w:rPr>
        <w:t xml:space="preserve"> migrant children who received </w:t>
      </w:r>
      <w:r>
        <w:rPr>
          <w:rFonts w:ascii="Arial" w:hAnsi="Arial"/>
          <w:sz w:val="24"/>
          <w:u w:val="single"/>
        </w:rPr>
        <w:t>any</w:t>
      </w:r>
      <w:r>
        <w:rPr>
          <w:rFonts w:ascii="Arial" w:hAnsi="Arial"/>
          <w:sz w:val="24"/>
        </w:rPr>
        <w:t xml:space="preserve"> MEP-funded support service during the performance period.  In the column titled </w:t>
      </w:r>
      <w:r w:rsidR="00EA68C6" w:rsidRPr="00EA68C6">
        <w:rPr>
          <w:rFonts w:ascii="Arial" w:hAnsi="Arial"/>
          <w:b/>
          <w:sz w:val="24"/>
        </w:rPr>
        <w:t xml:space="preserve">Breakout of </w:t>
      </w:r>
      <w:r>
        <w:rPr>
          <w:rFonts w:ascii="Arial" w:hAnsi="Arial"/>
          <w:b/>
          <w:sz w:val="24"/>
        </w:rPr>
        <w:t>Counseling Services</w:t>
      </w:r>
      <w:r w:rsidR="00EA68C6">
        <w:rPr>
          <w:rFonts w:ascii="Arial" w:hAnsi="Arial"/>
          <w:b/>
          <w:sz w:val="24"/>
        </w:rPr>
        <w:t xml:space="preserve"> </w:t>
      </w:r>
      <w:proofErr w:type="gramStart"/>
      <w:r w:rsidR="00EA68C6">
        <w:rPr>
          <w:rFonts w:ascii="Arial" w:hAnsi="Arial"/>
          <w:b/>
          <w:sz w:val="24"/>
        </w:rPr>
        <w:t>During</w:t>
      </w:r>
      <w:proofErr w:type="gramEnd"/>
      <w:r w:rsidR="00EA68C6">
        <w:rPr>
          <w:rFonts w:ascii="Arial" w:hAnsi="Arial"/>
          <w:b/>
          <w:sz w:val="24"/>
        </w:rPr>
        <w:t xml:space="preserve"> the Performance Period</w:t>
      </w:r>
      <w:r>
        <w:rPr>
          <w:rFonts w:ascii="Arial" w:hAnsi="Arial"/>
          <w:sz w:val="24"/>
        </w:rPr>
        <w:t xml:space="preserve">, provide the </w:t>
      </w:r>
      <w:r>
        <w:rPr>
          <w:rFonts w:ascii="Arial" w:hAnsi="Arial"/>
          <w:sz w:val="24"/>
          <w:u w:val="single"/>
        </w:rPr>
        <w:t>unduplicated</w:t>
      </w:r>
      <w:r>
        <w:rPr>
          <w:rFonts w:ascii="Arial" w:hAnsi="Arial"/>
          <w:sz w:val="24"/>
        </w:rPr>
        <w:t xml:space="preserve"> number of </w:t>
      </w:r>
      <w:r w:rsidR="004C4190" w:rsidRPr="00EA68C6">
        <w:rPr>
          <w:rFonts w:ascii="Arial" w:hAnsi="Arial"/>
          <w:b/>
          <w:sz w:val="24"/>
        </w:rPr>
        <w:t>eligible</w:t>
      </w:r>
      <w:r>
        <w:rPr>
          <w:rFonts w:ascii="Arial" w:hAnsi="Arial"/>
          <w:sz w:val="24"/>
        </w:rPr>
        <w:t xml:space="preserve"> migrant children who received a counseling service during the performance period.  Children should be reported only once in each column regardless of the frequency with which they received a support service intervention.  The totals are calculated automatically.</w:t>
      </w:r>
    </w:p>
    <w:p w14:paraId="550700FD" w14:textId="77777777" w:rsidR="003707FC" w:rsidRDefault="003707FC" w:rsidP="003707FC">
      <w:pPr>
        <w:pStyle w:val="EnvelopeReturn"/>
        <w:spacing w:line="240" w:lineRule="auto"/>
        <w:rPr>
          <w:rFonts w:ascii="Arial" w:hAnsi="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880"/>
        <w:gridCol w:w="2628"/>
      </w:tblGrid>
      <w:tr w:rsidR="003707FC" w14:paraId="757709B8" w14:textId="77777777" w:rsidTr="00287128">
        <w:trPr>
          <w:tblHeader/>
        </w:trPr>
        <w:tc>
          <w:tcPr>
            <w:tcW w:w="3060" w:type="dxa"/>
            <w:vAlign w:val="bottom"/>
          </w:tcPr>
          <w:p w14:paraId="08BDC819" w14:textId="77777777" w:rsidR="003707FC" w:rsidRDefault="003707FC" w:rsidP="0086082B">
            <w:pPr>
              <w:pStyle w:val="BodyText3"/>
              <w:spacing w:line="240" w:lineRule="auto"/>
              <w:jc w:val="center"/>
              <w:rPr>
                <w:b/>
                <w:szCs w:val="22"/>
              </w:rPr>
            </w:pPr>
            <w:r>
              <w:rPr>
                <w:b/>
                <w:szCs w:val="22"/>
              </w:rPr>
              <w:t>Age/Grade</w:t>
            </w:r>
          </w:p>
        </w:tc>
        <w:tc>
          <w:tcPr>
            <w:tcW w:w="2880" w:type="dxa"/>
          </w:tcPr>
          <w:p w14:paraId="73B226EB" w14:textId="77777777" w:rsidR="003707FC" w:rsidRDefault="003707FC" w:rsidP="0086082B">
            <w:pPr>
              <w:pStyle w:val="BodyText3"/>
              <w:spacing w:line="240" w:lineRule="auto"/>
              <w:jc w:val="center"/>
              <w:rPr>
                <w:b/>
                <w:szCs w:val="22"/>
              </w:rPr>
            </w:pPr>
            <w:r>
              <w:rPr>
                <w:b/>
                <w:szCs w:val="22"/>
              </w:rPr>
              <w:t>Support Services During the Performance Period</w:t>
            </w:r>
          </w:p>
        </w:tc>
        <w:tc>
          <w:tcPr>
            <w:tcW w:w="2628" w:type="dxa"/>
          </w:tcPr>
          <w:p w14:paraId="148BFC49" w14:textId="77777777" w:rsidR="003707FC" w:rsidRDefault="003707FC" w:rsidP="0086082B">
            <w:pPr>
              <w:pStyle w:val="BodyText3"/>
              <w:spacing w:line="240" w:lineRule="auto"/>
              <w:jc w:val="center"/>
              <w:rPr>
                <w:b/>
                <w:szCs w:val="22"/>
              </w:rPr>
            </w:pPr>
            <w:r>
              <w:rPr>
                <w:b/>
                <w:szCs w:val="22"/>
              </w:rPr>
              <w:t>Breakout of</w:t>
            </w:r>
          </w:p>
          <w:p w14:paraId="595A3A2F" w14:textId="77777777" w:rsidR="003707FC" w:rsidRDefault="003707FC" w:rsidP="0086082B">
            <w:pPr>
              <w:pStyle w:val="BodyText3"/>
              <w:spacing w:line="240" w:lineRule="auto"/>
              <w:jc w:val="center"/>
              <w:rPr>
                <w:b/>
                <w:szCs w:val="22"/>
              </w:rPr>
            </w:pPr>
            <w:r>
              <w:rPr>
                <w:b/>
                <w:szCs w:val="22"/>
              </w:rPr>
              <w:t>Counseling Services During the Performance Period</w:t>
            </w:r>
          </w:p>
        </w:tc>
      </w:tr>
      <w:tr w:rsidR="003707FC" w14:paraId="14087D1E" w14:textId="77777777" w:rsidTr="0086082B">
        <w:tc>
          <w:tcPr>
            <w:tcW w:w="3060" w:type="dxa"/>
          </w:tcPr>
          <w:p w14:paraId="72BCC037" w14:textId="77777777" w:rsidR="003707FC" w:rsidRDefault="003707FC" w:rsidP="0086082B">
            <w:pPr>
              <w:pStyle w:val="BodyText3"/>
              <w:spacing w:line="240" w:lineRule="auto"/>
              <w:jc w:val="center"/>
              <w:rPr>
                <w:szCs w:val="22"/>
              </w:rPr>
            </w:pPr>
            <w:r>
              <w:rPr>
                <w:szCs w:val="22"/>
              </w:rPr>
              <w:t xml:space="preserve">Age </w:t>
            </w:r>
            <w:r w:rsidR="002147A9">
              <w:rPr>
                <w:szCs w:val="22"/>
              </w:rPr>
              <w:t>B</w:t>
            </w:r>
            <w:r>
              <w:rPr>
                <w:szCs w:val="22"/>
              </w:rPr>
              <w:t>irth through 2</w:t>
            </w:r>
          </w:p>
        </w:tc>
        <w:tc>
          <w:tcPr>
            <w:tcW w:w="2880" w:type="dxa"/>
          </w:tcPr>
          <w:p w14:paraId="4E26FF3B" w14:textId="77777777" w:rsidR="003707FC" w:rsidRDefault="003707FC" w:rsidP="0086082B">
            <w:pPr>
              <w:pStyle w:val="BodyText3"/>
              <w:spacing w:line="240" w:lineRule="auto"/>
              <w:jc w:val="center"/>
              <w:rPr>
                <w:szCs w:val="22"/>
              </w:rPr>
            </w:pPr>
          </w:p>
        </w:tc>
        <w:tc>
          <w:tcPr>
            <w:tcW w:w="2628" w:type="dxa"/>
          </w:tcPr>
          <w:p w14:paraId="491A6103" w14:textId="77777777" w:rsidR="003707FC" w:rsidRDefault="003707FC" w:rsidP="0086082B">
            <w:pPr>
              <w:pStyle w:val="BodyText3"/>
              <w:spacing w:line="240" w:lineRule="auto"/>
              <w:jc w:val="center"/>
              <w:rPr>
                <w:szCs w:val="22"/>
              </w:rPr>
            </w:pPr>
          </w:p>
        </w:tc>
      </w:tr>
      <w:tr w:rsidR="003707FC" w14:paraId="021BCFE9" w14:textId="77777777" w:rsidTr="0086082B">
        <w:tc>
          <w:tcPr>
            <w:tcW w:w="3060" w:type="dxa"/>
          </w:tcPr>
          <w:p w14:paraId="24B4B740" w14:textId="77777777" w:rsidR="003707FC" w:rsidRDefault="003707FC" w:rsidP="0086082B">
            <w:pPr>
              <w:pStyle w:val="BodyText3"/>
              <w:spacing w:line="240" w:lineRule="auto"/>
              <w:jc w:val="center"/>
              <w:rPr>
                <w:szCs w:val="22"/>
              </w:rPr>
            </w:pPr>
            <w:r>
              <w:rPr>
                <w:szCs w:val="22"/>
              </w:rPr>
              <w:t>Age 3 through 5 (not Kindergarten)</w:t>
            </w:r>
          </w:p>
        </w:tc>
        <w:tc>
          <w:tcPr>
            <w:tcW w:w="2880" w:type="dxa"/>
          </w:tcPr>
          <w:p w14:paraId="43E6D370" w14:textId="77777777" w:rsidR="003707FC" w:rsidRDefault="003707FC" w:rsidP="0086082B">
            <w:pPr>
              <w:pStyle w:val="BodyText3"/>
              <w:spacing w:line="240" w:lineRule="auto"/>
              <w:jc w:val="center"/>
              <w:rPr>
                <w:szCs w:val="22"/>
              </w:rPr>
            </w:pPr>
          </w:p>
        </w:tc>
        <w:tc>
          <w:tcPr>
            <w:tcW w:w="2628" w:type="dxa"/>
          </w:tcPr>
          <w:p w14:paraId="094A4A94" w14:textId="77777777" w:rsidR="003707FC" w:rsidRDefault="003707FC" w:rsidP="0086082B">
            <w:pPr>
              <w:pStyle w:val="BodyText3"/>
              <w:spacing w:line="240" w:lineRule="auto"/>
              <w:jc w:val="center"/>
              <w:rPr>
                <w:szCs w:val="22"/>
              </w:rPr>
            </w:pPr>
          </w:p>
        </w:tc>
      </w:tr>
      <w:tr w:rsidR="003707FC" w14:paraId="3EED14D3" w14:textId="77777777" w:rsidTr="0086082B">
        <w:tc>
          <w:tcPr>
            <w:tcW w:w="3060" w:type="dxa"/>
          </w:tcPr>
          <w:p w14:paraId="0003BD58" w14:textId="77777777" w:rsidR="003707FC" w:rsidRDefault="003707FC" w:rsidP="0086082B">
            <w:pPr>
              <w:pStyle w:val="BodyText3"/>
              <w:spacing w:line="240" w:lineRule="auto"/>
              <w:jc w:val="center"/>
              <w:rPr>
                <w:szCs w:val="22"/>
              </w:rPr>
            </w:pPr>
            <w:r>
              <w:rPr>
                <w:szCs w:val="22"/>
              </w:rPr>
              <w:t>K</w:t>
            </w:r>
          </w:p>
        </w:tc>
        <w:tc>
          <w:tcPr>
            <w:tcW w:w="2880" w:type="dxa"/>
          </w:tcPr>
          <w:p w14:paraId="2A838614" w14:textId="77777777" w:rsidR="003707FC" w:rsidRDefault="003707FC" w:rsidP="0086082B">
            <w:pPr>
              <w:pStyle w:val="BodyText3"/>
              <w:spacing w:line="240" w:lineRule="auto"/>
              <w:jc w:val="center"/>
              <w:rPr>
                <w:szCs w:val="22"/>
              </w:rPr>
            </w:pPr>
          </w:p>
        </w:tc>
        <w:tc>
          <w:tcPr>
            <w:tcW w:w="2628" w:type="dxa"/>
          </w:tcPr>
          <w:p w14:paraId="12BB8514" w14:textId="77777777" w:rsidR="003707FC" w:rsidRDefault="003707FC" w:rsidP="0086082B">
            <w:pPr>
              <w:pStyle w:val="BodyText3"/>
              <w:spacing w:line="240" w:lineRule="auto"/>
              <w:jc w:val="center"/>
              <w:rPr>
                <w:szCs w:val="22"/>
              </w:rPr>
            </w:pPr>
          </w:p>
        </w:tc>
      </w:tr>
      <w:tr w:rsidR="003707FC" w14:paraId="6A559EF2" w14:textId="77777777" w:rsidTr="0086082B">
        <w:tc>
          <w:tcPr>
            <w:tcW w:w="3060" w:type="dxa"/>
          </w:tcPr>
          <w:p w14:paraId="2844C436" w14:textId="77777777" w:rsidR="003707FC" w:rsidRDefault="003707FC" w:rsidP="0086082B">
            <w:pPr>
              <w:pStyle w:val="BodyText3"/>
              <w:spacing w:line="240" w:lineRule="auto"/>
              <w:jc w:val="center"/>
              <w:rPr>
                <w:szCs w:val="22"/>
              </w:rPr>
            </w:pPr>
            <w:r>
              <w:rPr>
                <w:szCs w:val="22"/>
              </w:rPr>
              <w:t>1</w:t>
            </w:r>
          </w:p>
        </w:tc>
        <w:tc>
          <w:tcPr>
            <w:tcW w:w="2880" w:type="dxa"/>
          </w:tcPr>
          <w:p w14:paraId="7128121F" w14:textId="77777777" w:rsidR="003707FC" w:rsidRDefault="003707FC" w:rsidP="0086082B">
            <w:pPr>
              <w:pStyle w:val="BodyText3"/>
              <w:spacing w:line="240" w:lineRule="auto"/>
              <w:jc w:val="center"/>
              <w:rPr>
                <w:szCs w:val="22"/>
              </w:rPr>
            </w:pPr>
          </w:p>
        </w:tc>
        <w:tc>
          <w:tcPr>
            <w:tcW w:w="2628" w:type="dxa"/>
          </w:tcPr>
          <w:p w14:paraId="294C2C8B" w14:textId="77777777" w:rsidR="003707FC" w:rsidRDefault="003707FC" w:rsidP="0086082B">
            <w:pPr>
              <w:pStyle w:val="BodyText3"/>
              <w:spacing w:line="240" w:lineRule="auto"/>
              <w:jc w:val="center"/>
              <w:rPr>
                <w:szCs w:val="22"/>
              </w:rPr>
            </w:pPr>
          </w:p>
        </w:tc>
      </w:tr>
      <w:tr w:rsidR="003707FC" w14:paraId="7E0FF8B0" w14:textId="77777777" w:rsidTr="0086082B">
        <w:tc>
          <w:tcPr>
            <w:tcW w:w="3060" w:type="dxa"/>
          </w:tcPr>
          <w:p w14:paraId="71BF8A92" w14:textId="77777777" w:rsidR="003707FC" w:rsidRDefault="003707FC" w:rsidP="0086082B">
            <w:pPr>
              <w:pStyle w:val="BodyText3"/>
              <w:spacing w:line="240" w:lineRule="auto"/>
              <w:jc w:val="center"/>
              <w:rPr>
                <w:szCs w:val="22"/>
              </w:rPr>
            </w:pPr>
            <w:r>
              <w:rPr>
                <w:szCs w:val="22"/>
              </w:rPr>
              <w:t>2</w:t>
            </w:r>
          </w:p>
        </w:tc>
        <w:tc>
          <w:tcPr>
            <w:tcW w:w="2880" w:type="dxa"/>
          </w:tcPr>
          <w:p w14:paraId="5C33E904" w14:textId="77777777" w:rsidR="003707FC" w:rsidRDefault="003707FC" w:rsidP="0086082B">
            <w:pPr>
              <w:pStyle w:val="BodyText3"/>
              <w:spacing w:line="240" w:lineRule="auto"/>
              <w:jc w:val="center"/>
              <w:rPr>
                <w:szCs w:val="22"/>
              </w:rPr>
            </w:pPr>
          </w:p>
        </w:tc>
        <w:tc>
          <w:tcPr>
            <w:tcW w:w="2628" w:type="dxa"/>
          </w:tcPr>
          <w:p w14:paraId="4E7F2089" w14:textId="77777777" w:rsidR="003707FC" w:rsidRDefault="003707FC" w:rsidP="0086082B">
            <w:pPr>
              <w:pStyle w:val="BodyText3"/>
              <w:spacing w:line="240" w:lineRule="auto"/>
              <w:jc w:val="center"/>
              <w:rPr>
                <w:szCs w:val="22"/>
              </w:rPr>
            </w:pPr>
          </w:p>
        </w:tc>
      </w:tr>
      <w:tr w:rsidR="003707FC" w14:paraId="770DB009" w14:textId="77777777" w:rsidTr="0086082B">
        <w:tc>
          <w:tcPr>
            <w:tcW w:w="3060" w:type="dxa"/>
          </w:tcPr>
          <w:p w14:paraId="45C47EBC" w14:textId="77777777" w:rsidR="003707FC" w:rsidRDefault="003707FC" w:rsidP="0086082B">
            <w:pPr>
              <w:pStyle w:val="BodyText3"/>
              <w:spacing w:line="240" w:lineRule="auto"/>
              <w:jc w:val="center"/>
              <w:rPr>
                <w:szCs w:val="22"/>
              </w:rPr>
            </w:pPr>
            <w:r>
              <w:rPr>
                <w:szCs w:val="22"/>
              </w:rPr>
              <w:lastRenderedPageBreak/>
              <w:t>3</w:t>
            </w:r>
          </w:p>
        </w:tc>
        <w:tc>
          <w:tcPr>
            <w:tcW w:w="2880" w:type="dxa"/>
          </w:tcPr>
          <w:p w14:paraId="1E3EC372" w14:textId="77777777" w:rsidR="003707FC" w:rsidRDefault="003707FC" w:rsidP="0086082B">
            <w:pPr>
              <w:pStyle w:val="BodyText3"/>
              <w:spacing w:line="240" w:lineRule="auto"/>
              <w:jc w:val="center"/>
              <w:rPr>
                <w:szCs w:val="22"/>
              </w:rPr>
            </w:pPr>
          </w:p>
        </w:tc>
        <w:tc>
          <w:tcPr>
            <w:tcW w:w="2628" w:type="dxa"/>
          </w:tcPr>
          <w:p w14:paraId="68DCBB63" w14:textId="77777777" w:rsidR="003707FC" w:rsidRDefault="003707FC" w:rsidP="0086082B">
            <w:pPr>
              <w:pStyle w:val="BodyText3"/>
              <w:spacing w:line="240" w:lineRule="auto"/>
              <w:jc w:val="center"/>
              <w:rPr>
                <w:szCs w:val="22"/>
              </w:rPr>
            </w:pPr>
          </w:p>
        </w:tc>
      </w:tr>
      <w:tr w:rsidR="003707FC" w14:paraId="529955BF" w14:textId="77777777" w:rsidTr="0086082B">
        <w:tc>
          <w:tcPr>
            <w:tcW w:w="3060" w:type="dxa"/>
          </w:tcPr>
          <w:p w14:paraId="632738C3" w14:textId="77777777" w:rsidR="003707FC" w:rsidRDefault="003707FC" w:rsidP="0086082B">
            <w:pPr>
              <w:pStyle w:val="BodyText3"/>
              <w:spacing w:line="240" w:lineRule="auto"/>
              <w:jc w:val="center"/>
              <w:rPr>
                <w:szCs w:val="22"/>
              </w:rPr>
            </w:pPr>
            <w:r>
              <w:rPr>
                <w:szCs w:val="22"/>
              </w:rPr>
              <w:t>4</w:t>
            </w:r>
          </w:p>
        </w:tc>
        <w:tc>
          <w:tcPr>
            <w:tcW w:w="2880" w:type="dxa"/>
          </w:tcPr>
          <w:p w14:paraId="72B97577" w14:textId="77777777" w:rsidR="003707FC" w:rsidRDefault="003707FC" w:rsidP="0086082B">
            <w:pPr>
              <w:pStyle w:val="BodyText3"/>
              <w:spacing w:line="240" w:lineRule="auto"/>
              <w:jc w:val="center"/>
              <w:rPr>
                <w:szCs w:val="22"/>
              </w:rPr>
            </w:pPr>
          </w:p>
        </w:tc>
        <w:tc>
          <w:tcPr>
            <w:tcW w:w="2628" w:type="dxa"/>
          </w:tcPr>
          <w:p w14:paraId="4FDC5442" w14:textId="77777777" w:rsidR="003707FC" w:rsidRDefault="003707FC" w:rsidP="0086082B">
            <w:pPr>
              <w:pStyle w:val="BodyText3"/>
              <w:spacing w:line="240" w:lineRule="auto"/>
              <w:jc w:val="center"/>
              <w:rPr>
                <w:szCs w:val="22"/>
              </w:rPr>
            </w:pPr>
          </w:p>
        </w:tc>
      </w:tr>
      <w:tr w:rsidR="003707FC" w14:paraId="56ADE97A" w14:textId="77777777" w:rsidTr="0086082B">
        <w:tc>
          <w:tcPr>
            <w:tcW w:w="3060" w:type="dxa"/>
          </w:tcPr>
          <w:p w14:paraId="5F7B5E32" w14:textId="77777777" w:rsidR="003707FC" w:rsidRDefault="003707FC" w:rsidP="0086082B">
            <w:pPr>
              <w:pStyle w:val="BodyText3"/>
              <w:spacing w:line="240" w:lineRule="auto"/>
              <w:jc w:val="center"/>
              <w:rPr>
                <w:szCs w:val="22"/>
              </w:rPr>
            </w:pPr>
            <w:r>
              <w:rPr>
                <w:szCs w:val="22"/>
              </w:rPr>
              <w:t>5</w:t>
            </w:r>
          </w:p>
        </w:tc>
        <w:tc>
          <w:tcPr>
            <w:tcW w:w="2880" w:type="dxa"/>
          </w:tcPr>
          <w:p w14:paraId="1AD98DE4" w14:textId="77777777" w:rsidR="003707FC" w:rsidRDefault="003707FC" w:rsidP="0086082B">
            <w:pPr>
              <w:pStyle w:val="BodyText3"/>
              <w:spacing w:line="240" w:lineRule="auto"/>
              <w:jc w:val="center"/>
              <w:rPr>
                <w:szCs w:val="22"/>
              </w:rPr>
            </w:pPr>
          </w:p>
        </w:tc>
        <w:tc>
          <w:tcPr>
            <w:tcW w:w="2628" w:type="dxa"/>
          </w:tcPr>
          <w:p w14:paraId="2725229F" w14:textId="77777777" w:rsidR="003707FC" w:rsidRDefault="003707FC" w:rsidP="0086082B">
            <w:pPr>
              <w:pStyle w:val="BodyText3"/>
              <w:spacing w:line="240" w:lineRule="auto"/>
              <w:jc w:val="center"/>
              <w:rPr>
                <w:szCs w:val="22"/>
              </w:rPr>
            </w:pPr>
          </w:p>
        </w:tc>
      </w:tr>
      <w:tr w:rsidR="003707FC" w14:paraId="31254717" w14:textId="77777777" w:rsidTr="0086082B">
        <w:tc>
          <w:tcPr>
            <w:tcW w:w="3060" w:type="dxa"/>
          </w:tcPr>
          <w:p w14:paraId="68E2E49B" w14:textId="77777777" w:rsidR="003707FC" w:rsidRDefault="003707FC" w:rsidP="0086082B">
            <w:pPr>
              <w:pStyle w:val="BodyText3"/>
              <w:spacing w:line="240" w:lineRule="auto"/>
              <w:jc w:val="center"/>
              <w:rPr>
                <w:szCs w:val="22"/>
              </w:rPr>
            </w:pPr>
            <w:r>
              <w:rPr>
                <w:szCs w:val="22"/>
              </w:rPr>
              <w:t>6</w:t>
            </w:r>
          </w:p>
        </w:tc>
        <w:tc>
          <w:tcPr>
            <w:tcW w:w="2880" w:type="dxa"/>
          </w:tcPr>
          <w:p w14:paraId="6368EEBD" w14:textId="77777777" w:rsidR="003707FC" w:rsidRDefault="003707FC" w:rsidP="0086082B">
            <w:pPr>
              <w:pStyle w:val="BodyText3"/>
              <w:spacing w:line="240" w:lineRule="auto"/>
              <w:jc w:val="center"/>
              <w:rPr>
                <w:szCs w:val="22"/>
              </w:rPr>
            </w:pPr>
          </w:p>
        </w:tc>
        <w:tc>
          <w:tcPr>
            <w:tcW w:w="2628" w:type="dxa"/>
          </w:tcPr>
          <w:p w14:paraId="4B9BC018" w14:textId="77777777" w:rsidR="003707FC" w:rsidRDefault="003707FC" w:rsidP="0086082B">
            <w:pPr>
              <w:pStyle w:val="BodyText3"/>
              <w:spacing w:line="240" w:lineRule="auto"/>
              <w:jc w:val="center"/>
              <w:rPr>
                <w:szCs w:val="22"/>
              </w:rPr>
            </w:pPr>
          </w:p>
        </w:tc>
      </w:tr>
      <w:tr w:rsidR="003707FC" w14:paraId="5093817E" w14:textId="77777777" w:rsidTr="0086082B">
        <w:tc>
          <w:tcPr>
            <w:tcW w:w="3060" w:type="dxa"/>
          </w:tcPr>
          <w:p w14:paraId="7E25062F" w14:textId="77777777" w:rsidR="003707FC" w:rsidRDefault="003707FC" w:rsidP="0086082B">
            <w:pPr>
              <w:pStyle w:val="BodyText3"/>
              <w:spacing w:line="240" w:lineRule="auto"/>
              <w:jc w:val="center"/>
              <w:rPr>
                <w:szCs w:val="22"/>
              </w:rPr>
            </w:pPr>
            <w:r>
              <w:rPr>
                <w:szCs w:val="22"/>
              </w:rPr>
              <w:t>7</w:t>
            </w:r>
          </w:p>
        </w:tc>
        <w:tc>
          <w:tcPr>
            <w:tcW w:w="2880" w:type="dxa"/>
          </w:tcPr>
          <w:p w14:paraId="6D6B2831" w14:textId="77777777" w:rsidR="003707FC" w:rsidRDefault="003707FC" w:rsidP="0086082B">
            <w:pPr>
              <w:pStyle w:val="BodyText3"/>
              <w:spacing w:line="240" w:lineRule="auto"/>
              <w:jc w:val="center"/>
              <w:rPr>
                <w:szCs w:val="22"/>
              </w:rPr>
            </w:pPr>
          </w:p>
        </w:tc>
        <w:tc>
          <w:tcPr>
            <w:tcW w:w="2628" w:type="dxa"/>
          </w:tcPr>
          <w:p w14:paraId="42F1C807" w14:textId="77777777" w:rsidR="003707FC" w:rsidRDefault="003707FC" w:rsidP="0086082B">
            <w:pPr>
              <w:pStyle w:val="BodyText3"/>
              <w:spacing w:line="240" w:lineRule="auto"/>
              <w:jc w:val="center"/>
              <w:rPr>
                <w:szCs w:val="22"/>
              </w:rPr>
            </w:pPr>
          </w:p>
        </w:tc>
      </w:tr>
      <w:tr w:rsidR="003707FC" w14:paraId="0044473E" w14:textId="77777777" w:rsidTr="0086082B">
        <w:tc>
          <w:tcPr>
            <w:tcW w:w="3060" w:type="dxa"/>
          </w:tcPr>
          <w:p w14:paraId="45DBAD84" w14:textId="77777777" w:rsidR="003707FC" w:rsidRDefault="003707FC" w:rsidP="0086082B">
            <w:pPr>
              <w:pStyle w:val="BodyText3"/>
              <w:spacing w:line="240" w:lineRule="auto"/>
              <w:jc w:val="center"/>
              <w:rPr>
                <w:szCs w:val="22"/>
              </w:rPr>
            </w:pPr>
            <w:r>
              <w:rPr>
                <w:szCs w:val="22"/>
              </w:rPr>
              <w:t>8</w:t>
            </w:r>
          </w:p>
        </w:tc>
        <w:tc>
          <w:tcPr>
            <w:tcW w:w="2880" w:type="dxa"/>
          </w:tcPr>
          <w:p w14:paraId="179C8CA1" w14:textId="77777777" w:rsidR="003707FC" w:rsidRDefault="003707FC" w:rsidP="0086082B">
            <w:pPr>
              <w:pStyle w:val="BodyText3"/>
              <w:spacing w:line="240" w:lineRule="auto"/>
              <w:jc w:val="center"/>
              <w:rPr>
                <w:szCs w:val="22"/>
              </w:rPr>
            </w:pPr>
          </w:p>
        </w:tc>
        <w:tc>
          <w:tcPr>
            <w:tcW w:w="2628" w:type="dxa"/>
          </w:tcPr>
          <w:p w14:paraId="6BCBB0A3" w14:textId="77777777" w:rsidR="003707FC" w:rsidRDefault="003707FC" w:rsidP="0086082B">
            <w:pPr>
              <w:pStyle w:val="BodyText3"/>
              <w:spacing w:line="240" w:lineRule="auto"/>
              <w:jc w:val="center"/>
              <w:rPr>
                <w:szCs w:val="22"/>
              </w:rPr>
            </w:pPr>
          </w:p>
        </w:tc>
      </w:tr>
      <w:tr w:rsidR="003707FC" w14:paraId="2015D234" w14:textId="77777777" w:rsidTr="0086082B">
        <w:tc>
          <w:tcPr>
            <w:tcW w:w="3060" w:type="dxa"/>
          </w:tcPr>
          <w:p w14:paraId="566DC9E6" w14:textId="77777777" w:rsidR="003707FC" w:rsidRDefault="003707FC" w:rsidP="0086082B">
            <w:pPr>
              <w:pStyle w:val="BodyText3"/>
              <w:spacing w:line="240" w:lineRule="auto"/>
              <w:jc w:val="center"/>
              <w:rPr>
                <w:szCs w:val="22"/>
              </w:rPr>
            </w:pPr>
            <w:r>
              <w:rPr>
                <w:szCs w:val="22"/>
              </w:rPr>
              <w:t>9</w:t>
            </w:r>
          </w:p>
        </w:tc>
        <w:tc>
          <w:tcPr>
            <w:tcW w:w="2880" w:type="dxa"/>
          </w:tcPr>
          <w:p w14:paraId="4CE7551F" w14:textId="77777777" w:rsidR="003707FC" w:rsidRDefault="003707FC" w:rsidP="0086082B">
            <w:pPr>
              <w:pStyle w:val="BodyText3"/>
              <w:spacing w:line="240" w:lineRule="auto"/>
              <w:jc w:val="center"/>
              <w:rPr>
                <w:szCs w:val="22"/>
              </w:rPr>
            </w:pPr>
          </w:p>
        </w:tc>
        <w:tc>
          <w:tcPr>
            <w:tcW w:w="2628" w:type="dxa"/>
          </w:tcPr>
          <w:p w14:paraId="61B962F2" w14:textId="77777777" w:rsidR="003707FC" w:rsidRDefault="003707FC" w:rsidP="0086082B">
            <w:pPr>
              <w:pStyle w:val="BodyText3"/>
              <w:spacing w:line="240" w:lineRule="auto"/>
              <w:jc w:val="center"/>
              <w:rPr>
                <w:szCs w:val="22"/>
              </w:rPr>
            </w:pPr>
          </w:p>
        </w:tc>
      </w:tr>
      <w:tr w:rsidR="003707FC" w14:paraId="236701D5" w14:textId="77777777" w:rsidTr="0086082B">
        <w:tc>
          <w:tcPr>
            <w:tcW w:w="3060" w:type="dxa"/>
          </w:tcPr>
          <w:p w14:paraId="002DEB23" w14:textId="77777777" w:rsidR="003707FC" w:rsidRDefault="003707FC" w:rsidP="0086082B">
            <w:pPr>
              <w:pStyle w:val="BodyText3"/>
              <w:spacing w:line="240" w:lineRule="auto"/>
              <w:jc w:val="center"/>
              <w:rPr>
                <w:szCs w:val="22"/>
              </w:rPr>
            </w:pPr>
            <w:r>
              <w:rPr>
                <w:szCs w:val="22"/>
              </w:rPr>
              <w:t>10</w:t>
            </w:r>
          </w:p>
        </w:tc>
        <w:tc>
          <w:tcPr>
            <w:tcW w:w="2880" w:type="dxa"/>
          </w:tcPr>
          <w:p w14:paraId="7CA253CF" w14:textId="77777777" w:rsidR="003707FC" w:rsidRDefault="003707FC" w:rsidP="0086082B">
            <w:pPr>
              <w:pStyle w:val="BodyText3"/>
              <w:spacing w:line="240" w:lineRule="auto"/>
              <w:jc w:val="center"/>
              <w:rPr>
                <w:szCs w:val="22"/>
              </w:rPr>
            </w:pPr>
          </w:p>
        </w:tc>
        <w:tc>
          <w:tcPr>
            <w:tcW w:w="2628" w:type="dxa"/>
          </w:tcPr>
          <w:p w14:paraId="7A7631F2" w14:textId="77777777" w:rsidR="003707FC" w:rsidRDefault="003707FC" w:rsidP="0086082B">
            <w:pPr>
              <w:pStyle w:val="BodyText3"/>
              <w:spacing w:line="240" w:lineRule="auto"/>
              <w:jc w:val="center"/>
              <w:rPr>
                <w:szCs w:val="22"/>
              </w:rPr>
            </w:pPr>
          </w:p>
        </w:tc>
      </w:tr>
      <w:tr w:rsidR="003707FC" w14:paraId="3D3D0B1E" w14:textId="77777777" w:rsidTr="0086082B">
        <w:tc>
          <w:tcPr>
            <w:tcW w:w="3060" w:type="dxa"/>
          </w:tcPr>
          <w:p w14:paraId="41BE1807" w14:textId="77777777" w:rsidR="003707FC" w:rsidRDefault="003707FC" w:rsidP="0086082B">
            <w:pPr>
              <w:pStyle w:val="BodyText3"/>
              <w:spacing w:line="240" w:lineRule="auto"/>
              <w:jc w:val="center"/>
              <w:rPr>
                <w:szCs w:val="22"/>
              </w:rPr>
            </w:pPr>
            <w:r>
              <w:rPr>
                <w:szCs w:val="22"/>
              </w:rPr>
              <w:t>11</w:t>
            </w:r>
          </w:p>
        </w:tc>
        <w:tc>
          <w:tcPr>
            <w:tcW w:w="2880" w:type="dxa"/>
          </w:tcPr>
          <w:p w14:paraId="34ACA19B" w14:textId="77777777" w:rsidR="003707FC" w:rsidRDefault="003707FC" w:rsidP="0086082B">
            <w:pPr>
              <w:pStyle w:val="BodyText3"/>
              <w:spacing w:line="240" w:lineRule="auto"/>
              <w:jc w:val="center"/>
              <w:rPr>
                <w:szCs w:val="22"/>
              </w:rPr>
            </w:pPr>
          </w:p>
        </w:tc>
        <w:tc>
          <w:tcPr>
            <w:tcW w:w="2628" w:type="dxa"/>
          </w:tcPr>
          <w:p w14:paraId="5DC081B6" w14:textId="77777777" w:rsidR="003707FC" w:rsidRDefault="003707FC" w:rsidP="0086082B">
            <w:pPr>
              <w:pStyle w:val="BodyText3"/>
              <w:spacing w:line="240" w:lineRule="auto"/>
              <w:jc w:val="center"/>
              <w:rPr>
                <w:szCs w:val="22"/>
              </w:rPr>
            </w:pPr>
          </w:p>
        </w:tc>
      </w:tr>
      <w:tr w:rsidR="003707FC" w14:paraId="1EC46676" w14:textId="77777777" w:rsidTr="0086082B">
        <w:tc>
          <w:tcPr>
            <w:tcW w:w="3060" w:type="dxa"/>
          </w:tcPr>
          <w:p w14:paraId="69E05C3B" w14:textId="77777777" w:rsidR="003707FC" w:rsidRDefault="003707FC" w:rsidP="0086082B">
            <w:pPr>
              <w:pStyle w:val="BodyText3"/>
              <w:spacing w:line="240" w:lineRule="auto"/>
              <w:jc w:val="center"/>
              <w:rPr>
                <w:szCs w:val="22"/>
              </w:rPr>
            </w:pPr>
            <w:r>
              <w:rPr>
                <w:szCs w:val="22"/>
              </w:rPr>
              <w:t>12</w:t>
            </w:r>
          </w:p>
        </w:tc>
        <w:tc>
          <w:tcPr>
            <w:tcW w:w="2880" w:type="dxa"/>
          </w:tcPr>
          <w:p w14:paraId="5F3F3792" w14:textId="77777777" w:rsidR="003707FC" w:rsidRDefault="003707FC" w:rsidP="0086082B">
            <w:pPr>
              <w:pStyle w:val="BodyText3"/>
              <w:spacing w:line="240" w:lineRule="auto"/>
              <w:jc w:val="center"/>
              <w:rPr>
                <w:szCs w:val="22"/>
              </w:rPr>
            </w:pPr>
          </w:p>
        </w:tc>
        <w:tc>
          <w:tcPr>
            <w:tcW w:w="2628" w:type="dxa"/>
          </w:tcPr>
          <w:p w14:paraId="1743CAB6" w14:textId="77777777" w:rsidR="003707FC" w:rsidRDefault="003707FC" w:rsidP="0086082B">
            <w:pPr>
              <w:pStyle w:val="BodyText3"/>
              <w:spacing w:line="240" w:lineRule="auto"/>
              <w:jc w:val="center"/>
              <w:rPr>
                <w:szCs w:val="22"/>
              </w:rPr>
            </w:pPr>
          </w:p>
        </w:tc>
      </w:tr>
      <w:tr w:rsidR="003707FC" w14:paraId="7F973A4B" w14:textId="77777777" w:rsidTr="0086082B">
        <w:tc>
          <w:tcPr>
            <w:tcW w:w="3060" w:type="dxa"/>
          </w:tcPr>
          <w:p w14:paraId="6F9B7523" w14:textId="77777777" w:rsidR="003707FC" w:rsidRDefault="003707FC" w:rsidP="0086082B">
            <w:pPr>
              <w:pStyle w:val="BodyText3"/>
              <w:spacing w:line="240" w:lineRule="auto"/>
              <w:jc w:val="center"/>
              <w:rPr>
                <w:szCs w:val="22"/>
              </w:rPr>
            </w:pPr>
            <w:r>
              <w:rPr>
                <w:szCs w:val="22"/>
              </w:rPr>
              <w:t>Ungraded</w:t>
            </w:r>
          </w:p>
        </w:tc>
        <w:tc>
          <w:tcPr>
            <w:tcW w:w="2880" w:type="dxa"/>
          </w:tcPr>
          <w:p w14:paraId="39E9A95D" w14:textId="77777777" w:rsidR="003707FC" w:rsidRDefault="003707FC" w:rsidP="0086082B">
            <w:pPr>
              <w:pStyle w:val="BodyText3"/>
              <w:spacing w:line="240" w:lineRule="auto"/>
              <w:jc w:val="center"/>
              <w:rPr>
                <w:szCs w:val="22"/>
              </w:rPr>
            </w:pPr>
          </w:p>
        </w:tc>
        <w:tc>
          <w:tcPr>
            <w:tcW w:w="2628" w:type="dxa"/>
          </w:tcPr>
          <w:p w14:paraId="541332F8" w14:textId="77777777" w:rsidR="003707FC" w:rsidRDefault="003707FC" w:rsidP="0086082B">
            <w:pPr>
              <w:pStyle w:val="BodyText3"/>
              <w:spacing w:line="240" w:lineRule="auto"/>
              <w:jc w:val="center"/>
              <w:rPr>
                <w:szCs w:val="22"/>
              </w:rPr>
            </w:pPr>
          </w:p>
        </w:tc>
      </w:tr>
      <w:tr w:rsidR="003707FC" w14:paraId="6F8D3197" w14:textId="77777777" w:rsidTr="0086082B">
        <w:tc>
          <w:tcPr>
            <w:tcW w:w="3060" w:type="dxa"/>
          </w:tcPr>
          <w:p w14:paraId="67A44628" w14:textId="77777777" w:rsidR="003707FC" w:rsidRDefault="003707FC" w:rsidP="0086082B">
            <w:pPr>
              <w:pStyle w:val="BodyText3"/>
              <w:spacing w:line="240" w:lineRule="auto"/>
              <w:jc w:val="center"/>
              <w:rPr>
                <w:szCs w:val="22"/>
              </w:rPr>
            </w:pPr>
            <w:r>
              <w:rPr>
                <w:szCs w:val="22"/>
              </w:rPr>
              <w:t>Out-of-school</w:t>
            </w:r>
          </w:p>
        </w:tc>
        <w:tc>
          <w:tcPr>
            <w:tcW w:w="2880" w:type="dxa"/>
          </w:tcPr>
          <w:p w14:paraId="24245090" w14:textId="77777777" w:rsidR="003707FC" w:rsidRDefault="003707FC" w:rsidP="0086082B">
            <w:pPr>
              <w:pStyle w:val="BodyText3"/>
              <w:spacing w:line="240" w:lineRule="auto"/>
              <w:jc w:val="center"/>
              <w:rPr>
                <w:szCs w:val="22"/>
              </w:rPr>
            </w:pPr>
          </w:p>
        </w:tc>
        <w:tc>
          <w:tcPr>
            <w:tcW w:w="2628" w:type="dxa"/>
          </w:tcPr>
          <w:p w14:paraId="20336A99" w14:textId="77777777" w:rsidR="003707FC" w:rsidRDefault="003707FC" w:rsidP="0086082B">
            <w:pPr>
              <w:pStyle w:val="BodyText3"/>
              <w:spacing w:line="240" w:lineRule="auto"/>
              <w:jc w:val="center"/>
              <w:rPr>
                <w:szCs w:val="22"/>
              </w:rPr>
            </w:pPr>
          </w:p>
        </w:tc>
      </w:tr>
      <w:tr w:rsidR="003707FC" w14:paraId="52EC2C87" w14:textId="77777777" w:rsidTr="0086082B">
        <w:tc>
          <w:tcPr>
            <w:tcW w:w="3060" w:type="dxa"/>
          </w:tcPr>
          <w:p w14:paraId="16B46F09" w14:textId="77777777" w:rsidR="003707FC" w:rsidRDefault="003707FC" w:rsidP="0086082B">
            <w:pPr>
              <w:pStyle w:val="BodyText3"/>
              <w:spacing w:line="240" w:lineRule="auto"/>
              <w:jc w:val="center"/>
              <w:rPr>
                <w:szCs w:val="22"/>
              </w:rPr>
            </w:pPr>
            <w:r>
              <w:rPr>
                <w:szCs w:val="22"/>
              </w:rPr>
              <w:t>Total</w:t>
            </w:r>
          </w:p>
        </w:tc>
        <w:tc>
          <w:tcPr>
            <w:tcW w:w="2880" w:type="dxa"/>
          </w:tcPr>
          <w:p w14:paraId="23146571" w14:textId="77777777" w:rsidR="003707FC" w:rsidRDefault="003707FC" w:rsidP="0086082B">
            <w:pPr>
              <w:pStyle w:val="BodyText3"/>
              <w:spacing w:line="240" w:lineRule="auto"/>
              <w:jc w:val="center"/>
              <w:rPr>
                <w:color w:val="FF0000"/>
                <w:sz w:val="16"/>
                <w:szCs w:val="16"/>
              </w:rPr>
            </w:pPr>
            <w:r>
              <w:rPr>
                <w:color w:val="FF0000"/>
                <w:sz w:val="16"/>
                <w:szCs w:val="16"/>
              </w:rPr>
              <w:t>(Auto-calculated)</w:t>
            </w:r>
          </w:p>
        </w:tc>
        <w:tc>
          <w:tcPr>
            <w:tcW w:w="2628" w:type="dxa"/>
          </w:tcPr>
          <w:p w14:paraId="60846A3A" w14:textId="77777777" w:rsidR="003707FC" w:rsidRDefault="003707FC" w:rsidP="0086082B">
            <w:pPr>
              <w:pStyle w:val="BodyText3"/>
              <w:spacing w:line="240" w:lineRule="auto"/>
              <w:jc w:val="center"/>
              <w:rPr>
                <w:color w:val="FF0000"/>
                <w:sz w:val="16"/>
                <w:szCs w:val="16"/>
              </w:rPr>
            </w:pPr>
            <w:r>
              <w:rPr>
                <w:color w:val="FF0000"/>
                <w:sz w:val="16"/>
                <w:szCs w:val="16"/>
              </w:rPr>
              <w:t>(Auto-calculated)</w:t>
            </w:r>
          </w:p>
        </w:tc>
      </w:tr>
    </w:tbl>
    <w:p w14:paraId="497521BE" w14:textId="77777777" w:rsidR="003707FC" w:rsidRDefault="003707FC" w:rsidP="003707FC">
      <w:pPr>
        <w:pStyle w:val="EnvelopeReturn"/>
        <w:spacing w:line="240" w:lineRule="auto"/>
        <w:rPr>
          <w:rFonts w:ascii="Arial" w:hAnsi="Arial"/>
        </w:rPr>
      </w:pPr>
    </w:p>
    <w:p w14:paraId="2D9C42AD" w14:textId="77777777" w:rsidR="003707FC" w:rsidRDefault="003707FC" w:rsidP="003707FC">
      <w:pPr>
        <w:pStyle w:val="BodyText3"/>
        <w:spacing w:line="240" w:lineRule="auto"/>
        <w:jc w:val="left"/>
        <w:rPr>
          <w:sz w:val="24"/>
          <w:szCs w:val="24"/>
        </w:rPr>
      </w:pPr>
    </w:p>
    <w:p w14:paraId="5EB6B9B8" w14:textId="77777777" w:rsidR="003707FC" w:rsidRDefault="003707FC" w:rsidP="003707FC">
      <w:pPr>
        <w:pStyle w:val="EnvelopeReturn"/>
        <w:spacing w:line="240" w:lineRule="auto"/>
        <w:rPr>
          <w:rFonts w:ascii="Arial" w:hAnsi="Arial"/>
          <w:b/>
          <w:sz w:val="24"/>
        </w:rPr>
      </w:pPr>
      <w:r>
        <w:rPr>
          <w:rFonts w:ascii="Arial" w:hAnsi="Arial"/>
          <w:b/>
          <w:sz w:val="24"/>
        </w:rPr>
        <w:t>FAQs on Support Services:</w:t>
      </w:r>
    </w:p>
    <w:p w14:paraId="22FF9DA4" w14:textId="77777777" w:rsidR="003707FC" w:rsidRDefault="003707FC" w:rsidP="003707FC">
      <w:pPr>
        <w:pStyle w:val="EnvelopeReturn"/>
        <w:spacing w:line="240" w:lineRule="auto"/>
        <w:rPr>
          <w:rFonts w:ascii="Arial" w:hAnsi="Arial"/>
          <w:sz w:val="24"/>
        </w:rPr>
      </w:pPr>
    </w:p>
    <w:p w14:paraId="434F4F3B" w14:textId="77777777" w:rsidR="003707FC" w:rsidRPr="004D056D" w:rsidRDefault="003707FC" w:rsidP="003707FC">
      <w:pPr>
        <w:pStyle w:val="EnvelopeReturn"/>
        <w:numPr>
          <w:ilvl w:val="0"/>
          <w:numId w:val="19"/>
        </w:numPr>
        <w:tabs>
          <w:tab w:val="clear" w:pos="360"/>
          <w:tab w:val="left" w:pos="810"/>
          <w:tab w:val="num" w:pos="915"/>
        </w:tabs>
        <w:spacing w:line="240" w:lineRule="auto"/>
        <w:ind w:left="810" w:hanging="810"/>
        <w:jc w:val="left"/>
        <w:rPr>
          <w:rFonts w:ascii="Arial" w:hAnsi="Arial"/>
          <w:sz w:val="24"/>
        </w:rPr>
      </w:pPr>
      <w:r>
        <w:rPr>
          <w:rFonts w:ascii="Arial" w:hAnsi="Arial"/>
          <w:i/>
          <w:sz w:val="24"/>
        </w:rPr>
        <w:t xml:space="preserve">What are support services? </w:t>
      </w:r>
      <w:r w:rsidRPr="004D056D">
        <w:rPr>
          <w:rFonts w:ascii="Arial" w:hAnsi="Arial"/>
          <w:sz w:val="24"/>
        </w:rPr>
        <w:t xml:space="preserve">These MEP-funded services include, but are not limited to, health, nutrition, counseling, and social services for migrant families; necessary educational supplies, and transportation. The one-time act of providing instructional or informational packets to a child or family does not constitute a support service. </w:t>
      </w:r>
    </w:p>
    <w:p w14:paraId="549F5C2E" w14:textId="77777777" w:rsidR="003707FC" w:rsidRPr="004D056D" w:rsidRDefault="003707FC" w:rsidP="003707FC">
      <w:pPr>
        <w:pStyle w:val="EnvelopeReturn"/>
        <w:tabs>
          <w:tab w:val="num" w:pos="915"/>
        </w:tabs>
        <w:spacing w:line="240" w:lineRule="auto"/>
        <w:ind w:left="360"/>
        <w:rPr>
          <w:rFonts w:ascii="Arial" w:hAnsi="Arial"/>
          <w:sz w:val="24"/>
        </w:rPr>
      </w:pPr>
    </w:p>
    <w:p w14:paraId="00A03113" w14:textId="77777777" w:rsidR="003707FC" w:rsidRDefault="003707FC" w:rsidP="003707FC">
      <w:pPr>
        <w:pStyle w:val="EnvelopeReturn"/>
        <w:numPr>
          <w:ilvl w:val="0"/>
          <w:numId w:val="19"/>
        </w:numPr>
        <w:tabs>
          <w:tab w:val="clear" w:pos="360"/>
          <w:tab w:val="left" w:pos="810"/>
          <w:tab w:val="num" w:pos="915"/>
        </w:tabs>
        <w:spacing w:line="240" w:lineRule="auto"/>
        <w:ind w:left="810" w:hanging="810"/>
        <w:jc w:val="left"/>
        <w:rPr>
          <w:rFonts w:ascii="Arial" w:hAnsi="Arial"/>
          <w:sz w:val="24"/>
        </w:rPr>
      </w:pPr>
      <w:r w:rsidRPr="004D056D">
        <w:rPr>
          <w:rFonts w:ascii="Arial" w:hAnsi="Arial"/>
          <w:i/>
          <w:sz w:val="24"/>
        </w:rPr>
        <w:t>What are counseling services</w:t>
      </w:r>
      <w:r w:rsidRPr="004D056D">
        <w:rPr>
          <w:rFonts w:ascii="Arial" w:hAnsi="Arial"/>
          <w:sz w:val="24"/>
        </w:rPr>
        <w:t xml:space="preserve">? Services </w:t>
      </w:r>
      <w:r w:rsidRPr="004D056D">
        <w:rPr>
          <w:rFonts w:ascii="Arial" w:hAnsi="Arial" w:cs="Times New Roman"/>
          <w:sz w:val="24"/>
        </w:rPr>
        <w:t>to help a student to better identi</w:t>
      </w:r>
      <w:r>
        <w:rPr>
          <w:rFonts w:ascii="Arial" w:hAnsi="Arial" w:cs="Times New Roman"/>
          <w:sz w:val="24"/>
        </w:rPr>
        <w:t>fy and enhance his or her educational, personal, or occupational</w:t>
      </w:r>
      <w:r>
        <w:rPr>
          <w:rFonts w:ascii="Arial" w:hAnsi="Arial"/>
          <w:sz w:val="24"/>
        </w:rPr>
        <w:t xml:space="preserve"> </w:t>
      </w:r>
      <w:r>
        <w:rPr>
          <w:rFonts w:ascii="Arial" w:hAnsi="Arial" w:cs="Times New Roman"/>
          <w:sz w:val="24"/>
        </w:rPr>
        <w:t xml:space="preserve">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 between students and students, and between counselors and other staff members.  The services can also help the child address life problems or personal crisis that result from the culture of </w:t>
      </w:r>
      <w:proofErr w:type="spellStart"/>
      <w:r>
        <w:rPr>
          <w:rFonts w:ascii="Arial" w:hAnsi="Arial" w:cs="Times New Roman"/>
          <w:sz w:val="24"/>
        </w:rPr>
        <w:t>migrancy</w:t>
      </w:r>
      <w:proofErr w:type="spellEnd"/>
      <w:r>
        <w:rPr>
          <w:rFonts w:ascii="Arial" w:hAnsi="Arial" w:cs="Times New Roman"/>
          <w:sz w:val="24"/>
        </w:rPr>
        <w:t>.</w:t>
      </w:r>
    </w:p>
    <w:p w14:paraId="1C8749A5" w14:textId="77777777" w:rsidR="00927933" w:rsidRDefault="00927933" w:rsidP="00247656"/>
    <w:p w14:paraId="0D210B13" w14:textId="77777777" w:rsidR="00646E38" w:rsidRDefault="00646E38">
      <w:pPr>
        <w:spacing w:line="240" w:lineRule="auto"/>
        <w:rPr>
          <w:rFonts w:ascii="Arial Bold" w:hAnsi="Arial Bold"/>
          <w:b/>
          <w:sz w:val="24"/>
        </w:rPr>
      </w:pPr>
    </w:p>
    <w:p w14:paraId="47B2857F" w14:textId="77777777" w:rsidR="00646E38" w:rsidRPr="004118A7" w:rsidRDefault="00646E38" w:rsidP="00247656">
      <w:pPr>
        <w:pStyle w:val="Heading3"/>
        <w:rPr>
          <w:sz w:val="28"/>
          <w:szCs w:val="28"/>
        </w:rPr>
      </w:pPr>
      <w:bookmarkStart w:id="74" w:name="_Toc174950411"/>
      <w:bookmarkStart w:id="75" w:name="_Toc174950768"/>
      <w:bookmarkStart w:id="76" w:name="_Toc489950450"/>
      <w:r w:rsidRPr="004118A7">
        <w:rPr>
          <w:sz w:val="28"/>
          <w:szCs w:val="28"/>
        </w:rPr>
        <w:t>2.3.</w:t>
      </w:r>
      <w:r w:rsidR="00927933" w:rsidRPr="004118A7">
        <w:rPr>
          <w:sz w:val="28"/>
          <w:szCs w:val="28"/>
        </w:rPr>
        <w:t>6</w:t>
      </w:r>
      <w:r w:rsidRPr="004118A7">
        <w:rPr>
          <w:sz w:val="28"/>
          <w:szCs w:val="28"/>
        </w:rPr>
        <w:t>.</w:t>
      </w:r>
      <w:r w:rsidRPr="004118A7">
        <w:rPr>
          <w:sz w:val="28"/>
          <w:szCs w:val="28"/>
        </w:rPr>
        <w:tab/>
        <w:t>School Data</w:t>
      </w:r>
      <w:bookmarkEnd w:id="74"/>
      <w:bookmarkEnd w:id="75"/>
      <w:r w:rsidR="00315FAE" w:rsidRPr="004118A7">
        <w:rPr>
          <w:sz w:val="28"/>
          <w:szCs w:val="28"/>
        </w:rPr>
        <w:t xml:space="preserve"> </w:t>
      </w:r>
      <w:r w:rsidR="00B274B4">
        <w:rPr>
          <w:sz w:val="28"/>
          <w:szCs w:val="28"/>
        </w:rPr>
        <w:t>– D</w:t>
      </w:r>
      <w:r w:rsidR="00B274B4" w:rsidRPr="004118A7">
        <w:rPr>
          <w:sz w:val="28"/>
          <w:szCs w:val="28"/>
        </w:rPr>
        <w:t xml:space="preserve">uring </w:t>
      </w:r>
      <w:r w:rsidR="00315FAE" w:rsidRPr="004118A7">
        <w:rPr>
          <w:sz w:val="28"/>
          <w:szCs w:val="28"/>
        </w:rPr>
        <w:t>the Regular School Year</w:t>
      </w:r>
      <w:bookmarkEnd w:id="76"/>
    </w:p>
    <w:p w14:paraId="26B83410" w14:textId="77777777" w:rsidR="00646E38" w:rsidRDefault="00646E38">
      <w:pPr>
        <w:spacing w:line="240" w:lineRule="auto"/>
        <w:rPr>
          <w:rFonts w:ascii="Arial" w:hAnsi="Arial" w:cs="Arial"/>
          <w:sz w:val="24"/>
        </w:rPr>
      </w:pPr>
    </w:p>
    <w:p w14:paraId="03B220A9" w14:textId="77777777" w:rsidR="00646E38" w:rsidRDefault="00646E38">
      <w:pPr>
        <w:spacing w:line="240" w:lineRule="auto"/>
        <w:rPr>
          <w:rFonts w:ascii="Arial" w:hAnsi="Arial" w:cs="Arial"/>
          <w:sz w:val="24"/>
        </w:rPr>
      </w:pPr>
      <w:r>
        <w:rPr>
          <w:rFonts w:ascii="Arial" w:hAnsi="Arial" w:cs="Arial"/>
          <w:sz w:val="24"/>
        </w:rPr>
        <w:t>The following questions are about the enrollment of eligible migrant children in schools during the regular school year.</w:t>
      </w:r>
    </w:p>
    <w:p w14:paraId="639B9483" w14:textId="77777777" w:rsidR="00646E38" w:rsidRDefault="00646E38">
      <w:pPr>
        <w:spacing w:line="240" w:lineRule="auto"/>
        <w:rPr>
          <w:rFonts w:ascii="Arial" w:hAnsi="Arial" w:cs="Arial"/>
          <w:sz w:val="24"/>
        </w:rPr>
      </w:pPr>
    </w:p>
    <w:p w14:paraId="629D4A5E" w14:textId="77777777" w:rsidR="00646E38" w:rsidRPr="004118A7" w:rsidRDefault="00646E38" w:rsidP="00247656">
      <w:pPr>
        <w:pStyle w:val="Heading4"/>
        <w:rPr>
          <w:sz w:val="28"/>
          <w:szCs w:val="28"/>
        </w:rPr>
      </w:pPr>
      <w:r w:rsidRPr="004118A7">
        <w:rPr>
          <w:sz w:val="28"/>
          <w:szCs w:val="28"/>
        </w:rPr>
        <w:t>2.3.</w:t>
      </w:r>
      <w:r w:rsidR="00905AE2" w:rsidRPr="004118A7">
        <w:rPr>
          <w:sz w:val="28"/>
          <w:szCs w:val="28"/>
        </w:rPr>
        <w:t>6</w:t>
      </w:r>
      <w:r w:rsidR="004118A7">
        <w:rPr>
          <w:sz w:val="28"/>
          <w:szCs w:val="28"/>
        </w:rPr>
        <w:t xml:space="preserve">.1 </w:t>
      </w:r>
      <w:r w:rsidRPr="004118A7">
        <w:rPr>
          <w:sz w:val="28"/>
          <w:szCs w:val="28"/>
        </w:rPr>
        <w:t>Schools and Enrollment</w:t>
      </w:r>
      <w:r w:rsidR="00315FAE" w:rsidRPr="004118A7">
        <w:rPr>
          <w:sz w:val="28"/>
          <w:szCs w:val="28"/>
        </w:rPr>
        <w:t xml:space="preserve"> – During the Regular School Year</w:t>
      </w:r>
    </w:p>
    <w:p w14:paraId="473ADDC0" w14:textId="77777777" w:rsidR="00646E38" w:rsidRDefault="00646E38">
      <w:pPr>
        <w:spacing w:line="240" w:lineRule="auto"/>
        <w:rPr>
          <w:rFonts w:ascii="Arial" w:hAnsi="Arial" w:cs="Arial"/>
          <w:sz w:val="24"/>
        </w:rPr>
      </w:pPr>
    </w:p>
    <w:p w14:paraId="3859F447" w14:textId="77777777" w:rsidR="00646E38" w:rsidRDefault="00646E38">
      <w:pPr>
        <w:spacing w:line="240" w:lineRule="auto"/>
        <w:jc w:val="left"/>
        <w:rPr>
          <w:rFonts w:ascii="Arial" w:hAnsi="Arial" w:cs="Arial"/>
          <w:sz w:val="24"/>
        </w:rPr>
      </w:pPr>
      <w:r>
        <w:rPr>
          <w:rFonts w:ascii="Arial" w:hAnsi="Arial" w:cs="Arial"/>
          <w:sz w:val="24"/>
        </w:rPr>
        <w:lastRenderedPageBreak/>
        <w:t xml:space="preserve">In the table below, provide the number of public schools that enrolled </w:t>
      </w:r>
      <w:r>
        <w:rPr>
          <w:rFonts w:ascii="Arial" w:hAnsi="Arial" w:cs="Arial"/>
          <w:b/>
          <w:sz w:val="24"/>
        </w:rPr>
        <w:t xml:space="preserve">eligible </w:t>
      </w:r>
      <w:r>
        <w:rPr>
          <w:rFonts w:ascii="Arial" w:hAnsi="Arial" w:cs="Arial"/>
          <w:sz w:val="24"/>
        </w:rPr>
        <w:t xml:space="preserve">migrant children at any time during the </w:t>
      </w:r>
      <w:r>
        <w:rPr>
          <w:rFonts w:ascii="Arial" w:hAnsi="Arial" w:cs="Arial"/>
          <w:sz w:val="24"/>
          <w:u w:val="single"/>
        </w:rPr>
        <w:t>regular school year</w:t>
      </w:r>
      <w:r>
        <w:rPr>
          <w:rFonts w:ascii="Arial" w:hAnsi="Arial" w:cs="Arial"/>
          <w:sz w:val="24"/>
        </w:rPr>
        <w:t xml:space="preserve">.  Schools include public schools that serve school age (e.g., grades K through 12) children.  Also, provide the number of </w:t>
      </w:r>
      <w:r>
        <w:rPr>
          <w:rFonts w:ascii="Arial" w:hAnsi="Arial" w:cs="Arial"/>
          <w:b/>
          <w:sz w:val="24"/>
        </w:rPr>
        <w:t>eligible</w:t>
      </w:r>
      <w:r>
        <w:rPr>
          <w:rFonts w:ascii="Arial" w:hAnsi="Arial" w:cs="Arial"/>
          <w:sz w:val="24"/>
        </w:rPr>
        <w:t xml:space="preserve"> migrant children who were enrolled in those schools.  Since more than one school in a State may enroll the same migrant child at some time during the </w:t>
      </w:r>
      <w:r w:rsidR="00315FAE">
        <w:rPr>
          <w:rFonts w:ascii="Arial" w:hAnsi="Arial" w:cs="Arial"/>
          <w:sz w:val="24"/>
        </w:rPr>
        <w:t xml:space="preserve">regular school </w:t>
      </w:r>
      <w:r>
        <w:rPr>
          <w:rFonts w:ascii="Arial" w:hAnsi="Arial" w:cs="Arial"/>
          <w:sz w:val="24"/>
        </w:rPr>
        <w:t>year, the number of children may include duplicates.</w:t>
      </w:r>
    </w:p>
    <w:p w14:paraId="6DFD265A" w14:textId="77777777" w:rsidR="00646E38" w:rsidRDefault="00646E38">
      <w:pPr>
        <w:spacing w:line="24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548"/>
      </w:tblGrid>
      <w:tr w:rsidR="00646E38" w:rsidRPr="009F0C44" w14:paraId="5EB61068" w14:textId="77777777" w:rsidTr="00287128">
        <w:trPr>
          <w:tblHeader/>
        </w:trPr>
        <w:tc>
          <w:tcPr>
            <w:tcW w:w="7308" w:type="dxa"/>
            <w:shd w:val="clear" w:color="auto" w:fill="C0C0C0"/>
          </w:tcPr>
          <w:p w14:paraId="23B52D61" w14:textId="77777777" w:rsidR="00646E38" w:rsidRPr="008A3F72" w:rsidRDefault="008A3F72">
            <w:pPr>
              <w:spacing w:line="240" w:lineRule="auto"/>
              <w:rPr>
                <w:rFonts w:ascii="Arial" w:hAnsi="Arial" w:cs="Arial"/>
                <w:b/>
                <w:szCs w:val="22"/>
              </w:rPr>
            </w:pPr>
            <w:r w:rsidRPr="008A3F72">
              <w:rPr>
                <w:rFonts w:ascii="Arial" w:hAnsi="Arial" w:cs="Arial"/>
                <w:b/>
                <w:szCs w:val="22"/>
              </w:rPr>
              <w:t>Schools</w:t>
            </w:r>
          </w:p>
        </w:tc>
        <w:tc>
          <w:tcPr>
            <w:tcW w:w="1548" w:type="dxa"/>
          </w:tcPr>
          <w:p w14:paraId="789A9E41" w14:textId="77777777" w:rsidR="00646E38" w:rsidRPr="009F0C44" w:rsidRDefault="00646E38">
            <w:pPr>
              <w:spacing w:line="240" w:lineRule="auto"/>
              <w:jc w:val="center"/>
              <w:rPr>
                <w:rFonts w:ascii="Arial" w:hAnsi="Arial" w:cs="Arial"/>
                <w:b/>
                <w:szCs w:val="22"/>
              </w:rPr>
            </w:pPr>
            <w:r w:rsidRPr="009F0C44">
              <w:rPr>
                <w:rFonts w:ascii="Arial" w:hAnsi="Arial" w:cs="Arial"/>
                <w:b/>
                <w:szCs w:val="22"/>
              </w:rPr>
              <w:t>#</w:t>
            </w:r>
          </w:p>
        </w:tc>
      </w:tr>
      <w:tr w:rsidR="00646E38" w:rsidRPr="009F0C44" w14:paraId="76C5122A" w14:textId="77777777">
        <w:tc>
          <w:tcPr>
            <w:tcW w:w="7308" w:type="dxa"/>
          </w:tcPr>
          <w:p w14:paraId="09A05C19" w14:textId="77777777" w:rsidR="00646E38" w:rsidRPr="009F0C44" w:rsidRDefault="00646E38">
            <w:pPr>
              <w:spacing w:line="240" w:lineRule="auto"/>
              <w:rPr>
                <w:rFonts w:ascii="Arial" w:hAnsi="Arial" w:cs="Arial"/>
                <w:szCs w:val="22"/>
              </w:rPr>
            </w:pPr>
            <w:r w:rsidRPr="009F0C44">
              <w:rPr>
                <w:rFonts w:ascii="Arial" w:hAnsi="Arial" w:cs="Arial"/>
                <w:szCs w:val="22"/>
              </w:rPr>
              <w:t>Number of schools that enrolled eligible migrant children</w:t>
            </w:r>
          </w:p>
        </w:tc>
        <w:tc>
          <w:tcPr>
            <w:tcW w:w="1548" w:type="dxa"/>
          </w:tcPr>
          <w:p w14:paraId="67F9D74A" w14:textId="77777777" w:rsidR="00646E38" w:rsidRPr="009F0C44" w:rsidRDefault="00646E38">
            <w:pPr>
              <w:spacing w:line="240" w:lineRule="auto"/>
              <w:rPr>
                <w:rFonts w:ascii="Arial" w:hAnsi="Arial" w:cs="Arial"/>
                <w:szCs w:val="22"/>
              </w:rPr>
            </w:pPr>
          </w:p>
        </w:tc>
      </w:tr>
      <w:tr w:rsidR="00646E38" w:rsidRPr="009F0C44" w14:paraId="0A4CEFA8" w14:textId="77777777">
        <w:tc>
          <w:tcPr>
            <w:tcW w:w="7308" w:type="dxa"/>
          </w:tcPr>
          <w:p w14:paraId="0156BEC3" w14:textId="77777777" w:rsidR="00646E38" w:rsidRPr="009F0C44" w:rsidRDefault="00646E38">
            <w:pPr>
              <w:spacing w:line="240" w:lineRule="auto"/>
              <w:rPr>
                <w:rFonts w:ascii="Arial" w:hAnsi="Arial" w:cs="Arial"/>
                <w:szCs w:val="22"/>
              </w:rPr>
            </w:pPr>
            <w:r w:rsidRPr="009F0C44">
              <w:rPr>
                <w:rFonts w:ascii="Arial" w:hAnsi="Arial" w:cs="Arial"/>
                <w:szCs w:val="22"/>
              </w:rPr>
              <w:t xml:space="preserve">Number of eligible migrant children enrolled in those schools </w:t>
            </w:r>
          </w:p>
        </w:tc>
        <w:tc>
          <w:tcPr>
            <w:tcW w:w="1548" w:type="dxa"/>
          </w:tcPr>
          <w:p w14:paraId="77E0E8B9" w14:textId="77777777" w:rsidR="00646E38" w:rsidRPr="009F0C44" w:rsidRDefault="00646E38">
            <w:pPr>
              <w:spacing w:line="240" w:lineRule="auto"/>
              <w:rPr>
                <w:rFonts w:ascii="Arial" w:hAnsi="Arial" w:cs="Arial"/>
                <w:szCs w:val="22"/>
              </w:rPr>
            </w:pPr>
          </w:p>
        </w:tc>
      </w:tr>
    </w:tbl>
    <w:p w14:paraId="4492B501" w14:textId="77777777" w:rsidR="00646E38" w:rsidRDefault="00646E38">
      <w:pPr>
        <w:spacing w:line="240" w:lineRule="auto"/>
        <w:rPr>
          <w:rFonts w:ascii="Arial" w:hAnsi="Arial" w:cs="Arial"/>
          <w:sz w:val="24"/>
        </w:rPr>
      </w:pPr>
    </w:p>
    <w:p w14:paraId="4B36D150" w14:textId="77777777" w:rsidR="00646E38" w:rsidRDefault="00646E38">
      <w:pPr>
        <w:pStyle w:val="BodyText3"/>
        <w:spacing w:line="240" w:lineRule="auto"/>
        <w:jc w:val="left"/>
        <w:rPr>
          <w:sz w:val="24"/>
          <w:szCs w:val="24"/>
        </w:rPr>
      </w:pPr>
    </w:p>
    <w:p w14:paraId="1108BDC3" w14:textId="77777777" w:rsidR="00646E38" w:rsidRDefault="00646E38">
      <w:pPr>
        <w:spacing w:line="240" w:lineRule="auto"/>
      </w:pPr>
    </w:p>
    <w:p w14:paraId="17649133" w14:textId="77777777" w:rsidR="00646E38" w:rsidRPr="004118A7" w:rsidRDefault="00646E38" w:rsidP="00247656">
      <w:pPr>
        <w:pStyle w:val="Heading4"/>
        <w:rPr>
          <w:sz w:val="28"/>
          <w:szCs w:val="28"/>
        </w:rPr>
      </w:pPr>
      <w:r w:rsidRPr="004118A7">
        <w:rPr>
          <w:sz w:val="28"/>
          <w:szCs w:val="28"/>
        </w:rPr>
        <w:t>2.3.</w:t>
      </w:r>
      <w:r w:rsidR="00905AE2" w:rsidRPr="004118A7">
        <w:rPr>
          <w:sz w:val="28"/>
          <w:szCs w:val="28"/>
        </w:rPr>
        <w:t>6</w:t>
      </w:r>
      <w:r w:rsidR="004118A7">
        <w:rPr>
          <w:sz w:val="28"/>
          <w:szCs w:val="28"/>
        </w:rPr>
        <w:t xml:space="preserve">.2 </w:t>
      </w:r>
      <w:r w:rsidRPr="004118A7">
        <w:rPr>
          <w:sz w:val="28"/>
          <w:szCs w:val="28"/>
        </w:rPr>
        <w:t>Schools Where MEP Funds Were Consolidated in Schoolwide Programs</w:t>
      </w:r>
      <w:r w:rsidR="000E6337" w:rsidRPr="004118A7">
        <w:rPr>
          <w:sz w:val="28"/>
          <w:szCs w:val="28"/>
        </w:rPr>
        <w:t xml:space="preserve"> (SWP)</w:t>
      </w:r>
      <w:r w:rsidR="00C749C0" w:rsidRPr="004118A7">
        <w:rPr>
          <w:sz w:val="28"/>
          <w:szCs w:val="28"/>
        </w:rPr>
        <w:t xml:space="preserve"> – During the Regular School Year</w:t>
      </w:r>
    </w:p>
    <w:p w14:paraId="0822FD37" w14:textId="77777777" w:rsidR="00646E38" w:rsidRDefault="00646E38">
      <w:pPr>
        <w:pStyle w:val="BodyText3"/>
        <w:spacing w:line="240" w:lineRule="auto"/>
        <w:jc w:val="left"/>
        <w:rPr>
          <w:sz w:val="24"/>
          <w:szCs w:val="24"/>
        </w:rPr>
      </w:pPr>
    </w:p>
    <w:p w14:paraId="4158D67C" w14:textId="77777777" w:rsidR="00646E38" w:rsidRDefault="00646E38">
      <w:pPr>
        <w:pStyle w:val="BodyText3"/>
        <w:spacing w:line="240" w:lineRule="auto"/>
        <w:jc w:val="left"/>
        <w:rPr>
          <w:sz w:val="24"/>
          <w:szCs w:val="24"/>
        </w:rPr>
      </w:pPr>
      <w:r>
        <w:rPr>
          <w:sz w:val="24"/>
          <w:szCs w:val="24"/>
        </w:rPr>
        <w:t xml:space="preserve">In the table below, provide the number of schools where MEP funds were consolidated in an SWP.  Also, provide the number of </w:t>
      </w:r>
      <w:r>
        <w:rPr>
          <w:b/>
          <w:sz w:val="24"/>
          <w:szCs w:val="24"/>
        </w:rPr>
        <w:t>eligible</w:t>
      </w:r>
      <w:r>
        <w:rPr>
          <w:sz w:val="24"/>
          <w:szCs w:val="24"/>
        </w:rPr>
        <w:t xml:space="preserve"> migrant children who were enrolled in those schools at any time during the </w:t>
      </w:r>
      <w:r>
        <w:rPr>
          <w:sz w:val="24"/>
          <w:szCs w:val="24"/>
          <w:u w:val="single"/>
        </w:rPr>
        <w:t>regular school year</w:t>
      </w:r>
      <w:r>
        <w:rPr>
          <w:sz w:val="24"/>
          <w:szCs w:val="24"/>
        </w:rPr>
        <w:t xml:space="preserve">.  Since more than one school in a State may enroll the same migrant child at some time during the </w:t>
      </w:r>
      <w:r w:rsidR="00C749C0">
        <w:rPr>
          <w:sz w:val="24"/>
          <w:szCs w:val="24"/>
        </w:rPr>
        <w:t xml:space="preserve">regular school </w:t>
      </w:r>
      <w:r>
        <w:rPr>
          <w:sz w:val="24"/>
          <w:szCs w:val="24"/>
        </w:rPr>
        <w:t xml:space="preserve">year, the number of children may include duplicates. </w:t>
      </w:r>
    </w:p>
    <w:p w14:paraId="08293309" w14:textId="77777777" w:rsidR="00646E38" w:rsidRDefault="00646E38">
      <w:pPr>
        <w:spacing w:line="24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8"/>
        <w:gridCol w:w="6"/>
        <w:gridCol w:w="1982"/>
      </w:tblGrid>
      <w:tr w:rsidR="00646E38" w:rsidRPr="009F0C44" w14:paraId="5B9724A9" w14:textId="77777777" w:rsidTr="00287128">
        <w:trPr>
          <w:tblHeader/>
        </w:trPr>
        <w:tc>
          <w:tcPr>
            <w:tcW w:w="6890" w:type="dxa"/>
            <w:shd w:val="clear" w:color="auto" w:fill="C0C0C0"/>
          </w:tcPr>
          <w:p w14:paraId="2F978789" w14:textId="77777777" w:rsidR="00646E38" w:rsidRPr="002620A4" w:rsidRDefault="00C9173E">
            <w:pPr>
              <w:spacing w:line="240" w:lineRule="auto"/>
              <w:rPr>
                <w:rFonts w:ascii="Arial" w:hAnsi="Arial" w:cs="Arial"/>
                <w:b/>
                <w:szCs w:val="22"/>
              </w:rPr>
            </w:pPr>
            <w:r w:rsidRPr="002620A4">
              <w:rPr>
                <w:rFonts w:ascii="Arial" w:hAnsi="Arial" w:cs="Arial"/>
                <w:b/>
                <w:szCs w:val="22"/>
              </w:rPr>
              <w:t>Schools</w:t>
            </w:r>
          </w:p>
        </w:tc>
        <w:tc>
          <w:tcPr>
            <w:tcW w:w="1995" w:type="dxa"/>
            <w:gridSpan w:val="2"/>
          </w:tcPr>
          <w:p w14:paraId="63374D23" w14:textId="77777777" w:rsidR="00646E38" w:rsidRPr="009F0C44" w:rsidRDefault="00646E38">
            <w:pPr>
              <w:spacing w:line="240" w:lineRule="auto"/>
              <w:jc w:val="center"/>
              <w:rPr>
                <w:rFonts w:ascii="Arial" w:hAnsi="Arial" w:cs="Arial"/>
                <w:b/>
                <w:szCs w:val="22"/>
              </w:rPr>
            </w:pPr>
            <w:r w:rsidRPr="009F0C44">
              <w:rPr>
                <w:rFonts w:ascii="Arial" w:hAnsi="Arial" w:cs="Arial"/>
                <w:b/>
                <w:szCs w:val="22"/>
              </w:rPr>
              <w:t>#</w:t>
            </w:r>
          </w:p>
        </w:tc>
      </w:tr>
      <w:tr w:rsidR="00646E38" w:rsidRPr="009F0C44" w14:paraId="0EE56715" w14:textId="77777777">
        <w:tc>
          <w:tcPr>
            <w:tcW w:w="6896" w:type="dxa"/>
            <w:gridSpan w:val="2"/>
          </w:tcPr>
          <w:p w14:paraId="50664547" w14:textId="77777777" w:rsidR="00646E38" w:rsidRPr="009F0C44" w:rsidRDefault="00646E38">
            <w:pPr>
              <w:spacing w:line="240" w:lineRule="auto"/>
              <w:rPr>
                <w:rFonts w:ascii="Arial" w:hAnsi="Arial" w:cs="Arial"/>
                <w:szCs w:val="22"/>
              </w:rPr>
            </w:pPr>
            <w:r w:rsidRPr="009F0C44">
              <w:rPr>
                <w:rFonts w:ascii="Arial" w:hAnsi="Arial" w:cs="Arial"/>
                <w:szCs w:val="22"/>
              </w:rPr>
              <w:t>Number of schools where MEP funds were consolidated in a schoolwide program</w:t>
            </w:r>
          </w:p>
        </w:tc>
        <w:tc>
          <w:tcPr>
            <w:tcW w:w="1989" w:type="dxa"/>
          </w:tcPr>
          <w:p w14:paraId="7E7CA57B" w14:textId="77777777" w:rsidR="00646E38" w:rsidRPr="009F0C44" w:rsidRDefault="00646E38">
            <w:pPr>
              <w:spacing w:line="240" w:lineRule="auto"/>
              <w:rPr>
                <w:rFonts w:ascii="Arial" w:hAnsi="Arial" w:cs="Arial"/>
                <w:szCs w:val="22"/>
              </w:rPr>
            </w:pPr>
          </w:p>
        </w:tc>
      </w:tr>
      <w:tr w:rsidR="00646E38" w:rsidRPr="009F0C44" w14:paraId="2A8EF064" w14:textId="77777777">
        <w:tc>
          <w:tcPr>
            <w:tcW w:w="6896" w:type="dxa"/>
            <w:gridSpan w:val="2"/>
          </w:tcPr>
          <w:p w14:paraId="11B04CCD" w14:textId="77777777" w:rsidR="00646E38" w:rsidRPr="009F0C44" w:rsidRDefault="00646E38">
            <w:pPr>
              <w:spacing w:line="240" w:lineRule="auto"/>
              <w:rPr>
                <w:rFonts w:ascii="Arial" w:hAnsi="Arial" w:cs="Arial"/>
                <w:szCs w:val="22"/>
              </w:rPr>
            </w:pPr>
            <w:r w:rsidRPr="009F0C44">
              <w:rPr>
                <w:rFonts w:ascii="Arial" w:hAnsi="Arial" w:cs="Arial"/>
                <w:szCs w:val="22"/>
              </w:rPr>
              <w:t xml:space="preserve">Number of eligible migrant children enrolled in those schools </w:t>
            </w:r>
          </w:p>
        </w:tc>
        <w:tc>
          <w:tcPr>
            <w:tcW w:w="1989" w:type="dxa"/>
          </w:tcPr>
          <w:p w14:paraId="337F027B" w14:textId="77777777" w:rsidR="00646E38" w:rsidRPr="009F0C44" w:rsidRDefault="00646E38">
            <w:pPr>
              <w:spacing w:line="240" w:lineRule="auto"/>
              <w:rPr>
                <w:rFonts w:ascii="Arial" w:hAnsi="Arial" w:cs="Arial"/>
                <w:szCs w:val="22"/>
              </w:rPr>
            </w:pPr>
          </w:p>
        </w:tc>
      </w:tr>
    </w:tbl>
    <w:p w14:paraId="48A8FFA6" w14:textId="77777777" w:rsidR="00646E38" w:rsidRDefault="00646E38">
      <w:pPr>
        <w:spacing w:line="240" w:lineRule="auto"/>
        <w:rPr>
          <w:rFonts w:ascii="Arial" w:hAnsi="Arial" w:cs="Arial"/>
          <w:sz w:val="24"/>
        </w:rPr>
      </w:pPr>
    </w:p>
    <w:p w14:paraId="16645C8C" w14:textId="77777777" w:rsidR="00646E38" w:rsidRDefault="00646E38">
      <w:pPr>
        <w:spacing w:line="240" w:lineRule="auto"/>
        <w:rPr>
          <w:rFonts w:ascii="Arial" w:hAnsi="Arial" w:cs="Arial"/>
          <w:sz w:val="24"/>
        </w:rPr>
      </w:pPr>
    </w:p>
    <w:p w14:paraId="233F2726" w14:textId="77777777" w:rsidR="00646E38" w:rsidRPr="004118A7" w:rsidRDefault="00646E38" w:rsidP="00876714">
      <w:pPr>
        <w:pStyle w:val="Heading3"/>
        <w:rPr>
          <w:sz w:val="28"/>
          <w:szCs w:val="28"/>
        </w:rPr>
      </w:pPr>
      <w:bookmarkStart w:id="77" w:name="_Toc174950412"/>
      <w:bookmarkStart w:id="78" w:name="_Toc174950769"/>
      <w:bookmarkStart w:id="79" w:name="_Toc489950451"/>
      <w:r w:rsidRPr="004118A7">
        <w:rPr>
          <w:sz w:val="28"/>
          <w:szCs w:val="28"/>
        </w:rPr>
        <w:t>2.3.</w:t>
      </w:r>
      <w:r w:rsidR="00927933" w:rsidRPr="004118A7">
        <w:rPr>
          <w:sz w:val="28"/>
          <w:szCs w:val="28"/>
        </w:rPr>
        <w:t>7</w:t>
      </w:r>
      <w:r w:rsidR="004118A7">
        <w:rPr>
          <w:sz w:val="28"/>
          <w:szCs w:val="28"/>
        </w:rPr>
        <w:t xml:space="preserve"> </w:t>
      </w:r>
      <w:r w:rsidRPr="004118A7">
        <w:rPr>
          <w:sz w:val="28"/>
          <w:szCs w:val="28"/>
        </w:rPr>
        <w:t>MEP Project Data</w:t>
      </w:r>
      <w:bookmarkEnd w:id="77"/>
      <w:bookmarkEnd w:id="78"/>
      <w:bookmarkEnd w:id="79"/>
      <w:r w:rsidRPr="004118A7">
        <w:rPr>
          <w:sz w:val="28"/>
          <w:szCs w:val="28"/>
        </w:rPr>
        <w:t xml:space="preserve"> </w:t>
      </w:r>
    </w:p>
    <w:p w14:paraId="48CDB0CD" w14:textId="77777777" w:rsidR="00646E38" w:rsidRDefault="00646E38">
      <w:pPr>
        <w:pStyle w:val="Header"/>
        <w:spacing w:line="240" w:lineRule="auto"/>
        <w:jc w:val="left"/>
        <w:rPr>
          <w:rFonts w:ascii="Arial" w:hAnsi="Arial" w:cs="Arial"/>
          <w:sz w:val="24"/>
          <w:szCs w:val="24"/>
        </w:rPr>
      </w:pPr>
    </w:p>
    <w:p w14:paraId="160473B4" w14:textId="77777777" w:rsidR="00646E38" w:rsidRDefault="00646E38">
      <w:pPr>
        <w:pStyle w:val="Header"/>
        <w:spacing w:line="240" w:lineRule="auto"/>
        <w:jc w:val="left"/>
        <w:rPr>
          <w:rFonts w:ascii="Arial" w:hAnsi="Arial" w:cs="Arial"/>
          <w:sz w:val="24"/>
          <w:szCs w:val="24"/>
        </w:rPr>
      </w:pPr>
      <w:r>
        <w:rPr>
          <w:rFonts w:ascii="Arial" w:hAnsi="Arial" w:cs="Arial"/>
          <w:sz w:val="24"/>
          <w:szCs w:val="24"/>
        </w:rPr>
        <w:t>The following questions collect data on MEP projects.</w:t>
      </w:r>
    </w:p>
    <w:p w14:paraId="43D781F4" w14:textId="77777777" w:rsidR="00646E38" w:rsidRDefault="00646E38">
      <w:pPr>
        <w:pStyle w:val="Header"/>
        <w:spacing w:line="240" w:lineRule="auto"/>
        <w:jc w:val="left"/>
        <w:rPr>
          <w:rFonts w:ascii="Arial" w:hAnsi="Arial" w:cs="Arial"/>
          <w:sz w:val="24"/>
          <w:szCs w:val="24"/>
        </w:rPr>
      </w:pPr>
    </w:p>
    <w:p w14:paraId="3DA14502" w14:textId="77777777" w:rsidR="00646E38" w:rsidRPr="004118A7" w:rsidRDefault="00646E38" w:rsidP="00247656">
      <w:pPr>
        <w:pStyle w:val="Heading4"/>
        <w:rPr>
          <w:sz w:val="28"/>
          <w:szCs w:val="28"/>
        </w:rPr>
      </w:pPr>
      <w:r w:rsidRPr="004118A7">
        <w:rPr>
          <w:sz w:val="28"/>
          <w:szCs w:val="28"/>
        </w:rPr>
        <w:t>2.3.</w:t>
      </w:r>
      <w:r w:rsidR="00905AE2" w:rsidRPr="004118A7">
        <w:rPr>
          <w:sz w:val="28"/>
          <w:szCs w:val="28"/>
        </w:rPr>
        <w:t>7</w:t>
      </w:r>
      <w:r w:rsidRPr="004118A7">
        <w:rPr>
          <w:sz w:val="28"/>
          <w:szCs w:val="28"/>
        </w:rPr>
        <w:t>.1</w:t>
      </w:r>
      <w:r w:rsidRPr="004118A7">
        <w:rPr>
          <w:sz w:val="28"/>
          <w:szCs w:val="28"/>
        </w:rPr>
        <w:tab/>
        <w:t>Type of MEP Project</w:t>
      </w:r>
    </w:p>
    <w:p w14:paraId="6EE12F9F" w14:textId="77777777" w:rsidR="00646E38" w:rsidRDefault="00646E38">
      <w:pPr>
        <w:pStyle w:val="Footer"/>
        <w:tabs>
          <w:tab w:val="clear" w:pos="4320"/>
          <w:tab w:val="clear" w:pos="8640"/>
        </w:tabs>
        <w:spacing w:line="240" w:lineRule="auto"/>
        <w:jc w:val="left"/>
        <w:rPr>
          <w:rFonts w:ascii="Arial" w:hAnsi="Arial" w:cs="Arial"/>
          <w:sz w:val="24"/>
          <w:szCs w:val="24"/>
        </w:rPr>
      </w:pPr>
    </w:p>
    <w:p w14:paraId="4FECD50E" w14:textId="77777777" w:rsidR="00646E38" w:rsidRDefault="00646E38">
      <w:pPr>
        <w:pStyle w:val="Foot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number of projects that are funded in whole or in part with MEP funds.  </w:t>
      </w:r>
      <w:r>
        <w:rPr>
          <w:rStyle w:val="EmailStyle38"/>
          <w:sz w:val="24"/>
          <w:szCs w:val="24"/>
        </w:rPr>
        <w:t xml:space="preserve">A MEP project is the entity that receives MEP funds from the State or through an intermediate entity that receives the </w:t>
      </w:r>
      <w:r w:rsidR="000E6337">
        <w:rPr>
          <w:rStyle w:val="EmailStyle38"/>
          <w:sz w:val="24"/>
          <w:szCs w:val="24"/>
        </w:rPr>
        <w:t xml:space="preserve">MEP funds from the </w:t>
      </w:r>
      <w:r w:rsidR="00C6648A">
        <w:rPr>
          <w:rStyle w:val="EmailStyle38"/>
          <w:sz w:val="24"/>
          <w:szCs w:val="24"/>
        </w:rPr>
        <w:t>S</w:t>
      </w:r>
      <w:r w:rsidR="000E6337">
        <w:rPr>
          <w:rStyle w:val="EmailStyle38"/>
          <w:sz w:val="24"/>
          <w:szCs w:val="24"/>
        </w:rPr>
        <w:t xml:space="preserve">tate </w:t>
      </w:r>
      <w:r>
        <w:rPr>
          <w:rStyle w:val="EmailStyle38"/>
          <w:sz w:val="24"/>
          <w:szCs w:val="24"/>
          <w:u w:val="single"/>
        </w:rPr>
        <w:t>and</w:t>
      </w:r>
      <w:r>
        <w:rPr>
          <w:rStyle w:val="EmailStyle38"/>
          <w:sz w:val="24"/>
          <w:szCs w:val="24"/>
        </w:rPr>
        <w:t xml:space="preserve"> provides services directly to the migrant child.  </w:t>
      </w:r>
      <w:r>
        <w:rPr>
          <w:rFonts w:ascii="Arial" w:hAnsi="Arial" w:cs="Arial"/>
          <w:sz w:val="24"/>
          <w:szCs w:val="24"/>
        </w:rPr>
        <w:t xml:space="preserve">Do </w:t>
      </w:r>
      <w:r>
        <w:rPr>
          <w:rFonts w:ascii="Arial" w:hAnsi="Arial" w:cs="Arial"/>
          <w:sz w:val="24"/>
          <w:szCs w:val="24"/>
          <w:u w:val="single"/>
        </w:rPr>
        <w:t>not</w:t>
      </w:r>
      <w:r>
        <w:rPr>
          <w:rFonts w:ascii="Arial" w:hAnsi="Arial" w:cs="Arial"/>
          <w:sz w:val="24"/>
          <w:szCs w:val="24"/>
        </w:rPr>
        <w:t xml:space="preserve"> include projects where MEP funds were consolidated in SWP.</w:t>
      </w:r>
    </w:p>
    <w:p w14:paraId="4BB66250" w14:textId="77777777" w:rsidR="00646E38" w:rsidRDefault="00646E38">
      <w:pPr>
        <w:pStyle w:val="Footer"/>
        <w:tabs>
          <w:tab w:val="clear" w:pos="4320"/>
          <w:tab w:val="clear" w:pos="8640"/>
        </w:tabs>
        <w:spacing w:line="240" w:lineRule="auto"/>
        <w:jc w:val="left"/>
        <w:rPr>
          <w:rFonts w:ascii="Arial" w:hAnsi="Arial" w:cs="Arial"/>
          <w:sz w:val="24"/>
          <w:szCs w:val="24"/>
        </w:rPr>
      </w:pPr>
    </w:p>
    <w:p w14:paraId="2EE663F1" w14:textId="77777777" w:rsidR="00646E38" w:rsidRDefault="00646E38">
      <w:pPr>
        <w:pStyle w:val="Foot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Also, provide the number of migrant children </w:t>
      </w:r>
      <w:r w:rsidR="00840921">
        <w:rPr>
          <w:rFonts w:ascii="Arial" w:hAnsi="Arial" w:cs="Arial"/>
          <w:b/>
          <w:sz w:val="24"/>
          <w:szCs w:val="24"/>
        </w:rPr>
        <w:t>served</w:t>
      </w:r>
      <w:r>
        <w:rPr>
          <w:rFonts w:ascii="Arial" w:hAnsi="Arial" w:cs="Arial"/>
          <w:sz w:val="24"/>
          <w:szCs w:val="24"/>
        </w:rPr>
        <w:t xml:space="preserve"> in the projects.  Since children may </w:t>
      </w:r>
      <w:r w:rsidR="00C213A0">
        <w:rPr>
          <w:rFonts w:ascii="Arial" w:hAnsi="Arial" w:cs="Arial"/>
          <w:sz w:val="24"/>
          <w:szCs w:val="24"/>
        </w:rPr>
        <w:t xml:space="preserve">receive services </w:t>
      </w:r>
      <w:r>
        <w:rPr>
          <w:rFonts w:ascii="Arial" w:hAnsi="Arial" w:cs="Arial"/>
          <w:sz w:val="24"/>
          <w:szCs w:val="24"/>
        </w:rPr>
        <w:t>in more than one project, the number of c</w:t>
      </w:r>
      <w:r w:rsidR="004118A7">
        <w:rPr>
          <w:rFonts w:ascii="Arial" w:hAnsi="Arial" w:cs="Arial"/>
          <w:sz w:val="24"/>
          <w:szCs w:val="24"/>
        </w:rPr>
        <w:t>hildren may include duplicates.</w:t>
      </w:r>
    </w:p>
    <w:p w14:paraId="5794D5F6" w14:textId="77777777" w:rsidR="00646E38" w:rsidRPr="004118A7" w:rsidRDefault="00646E38" w:rsidP="004118A7">
      <w:pPr>
        <w:pStyle w:val="Footer"/>
        <w:tabs>
          <w:tab w:val="clear" w:pos="4320"/>
          <w:tab w:val="clear" w:pos="8640"/>
        </w:tabs>
        <w:spacing w:line="240" w:lineRule="auto"/>
        <w:jc w:val="left"/>
        <w:rPr>
          <w:rFonts w:ascii="Arial" w:hAnsi="Arial" w:cs="Arial"/>
          <w:sz w:val="24"/>
          <w:szCs w:val="24"/>
        </w:rPr>
      </w:pPr>
    </w:p>
    <w:tbl>
      <w:tblPr>
        <w:tblW w:w="90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5"/>
        <w:gridCol w:w="2648"/>
        <w:gridCol w:w="2743"/>
      </w:tblGrid>
      <w:tr w:rsidR="00646E38" w14:paraId="7A82E80B" w14:textId="77777777" w:rsidTr="00287128">
        <w:trPr>
          <w:cantSplit/>
          <w:trHeight w:val="255"/>
          <w:tblHeader/>
        </w:trPr>
        <w:tc>
          <w:tcPr>
            <w:tcW w:w="3705" w:type="dxa"/>
            <w:tcBorders>
              <w:left w:val="single" w:sz="4" w:space="0" w:color="auto"/>
            </w:tcBorders>
            <w:noWrap/>
            <w:vAlign w:val="bottom"/>
          </w:tcPr>
          <w:p w14:paraId="03E12E2A" w14:textId="77777777" w:rsidR="00646E38" w:rsidRDefault="00646E38">
            <w:pPr>
              <w:spacing w:line="240" w:lineRule="auto"/>
              <w:jc w:val="center"/>
              <w:rPr>
                <w:rFonts w:ascii="Arial" w:eastAsia="Arial Unicode MS" w:hAnsi="Arial" w:cs="Arial"/>
                <w:b/>
              </w:rPr>
            </w:pPr>
            <w:r>
              <w:rPr>
                <w:rFonts w:ascii="Arial" w:eastAsia="Arial Unicode MS" w:hAnsi="Arial" w:cs="Arial"/>
                <w:b/>
              </w:rPr>
              <w:lastRenderedPageBreak/>
              <w:t>Type of MEP Project</w:t>
            </w:r>
          </w:p>
        </w:tc>
        <w:tc>
          <w:tcPr>
            <w:tcW w:w="2648" w:type="dxa"/>
            <w:noWrap/>
            <w:tcMar>
              <w:top w:w="29" w:type="dxa"/>
              <w:left w:w="216" w:type="dxa"/>
              <w:bottom w:w="29" w:type="dxa"/>
              <w:right w:w="216" w:type="dxa"/>
            </w:tcMar>
            <w:vAlign w:val="bottom"/>
          </w:tcPr>
          <w:p w14:paraId="70B4B508" w14:textId="77777777" w:rsidR="00646E38" w:rsidRDefault="00646E38">
            <w:pPr>
              <w:pStyle w:val="Footer"/>
              <w:tabs>
                <w:tab w:val="clear" w:pos="4320"/>
                <w:tab w:val="clear" w:pos="8640"/>
              </w:tabs>
              <w:spacing w:line="240" w:lineRule="auto"/>
              <w:jc w:val="center"/>
              <w:rPr>
                <w:rFonts w:ascii="Arial" w:eastAsia="Arial Unicode MS" w:hAnsi="Arial" w:cs="Arial"/>
                <w:b/>
                <w:szCs w:val="22"/>
              </w:rPr>
            </w:pPr>
            <w:r>
              <w:rPr>
                <w:rFonts w:ascii="Arial" w:eastAsia="Arial Unicode MS" w:hAnsi="Arial" w:cs="Arial"/>
                <w:b/>
                <w:szCs w:val="22"/>
              </w:rPr>
              <w:t>Number of MEP Projects</w:t>
            </w:r>
          </w:p>
        </w:tc>
        <w:tc>
          <w:tcPr>
            <w:tcW w:w="2743" w:type="dxa"/>
            <w:tcMar>
              <w:top w:w="29" w:type="dxa"/>
              <w:left w:w="216" w:type="dxa"/>
              <w:bottom w:w="29" w:type="dxa"/>
              <w:right w:w="216" w:type="dxa"/>
            </w:tcMar>
            <w:vAlign w:val="bottom"/>
          </w:tcPr>
          <w:p w14:paraId="5F91E173" w14:textId="77777777" w:rsidR="00646E38" w:rsidRDefault="00646E38" w:rsidP="00840921">
            <w:pPr>
              <w:spacing w:line="240" w:lineRule="auto"/>
              <w:jc w:val="center"/>
              <w:rPr>
                <w:rFonts w:ascii="Arial" w:eastAsia="Arial Unicode MS" w:hAnsi="Arial" w:cs="Arial"/>
                <w:b/>
                <w:szCs w:val="22"/>
              </w:rPr>
            </w:pPr>
            <w:r>
              <w:rPr>
                <w:rFonts w:ascii="Arial" w:eastAsia="Arial Unicode MS" w:hAnsi="Arial" w:cs="Arial"/>
                <w:b/>
                <w:szCs w:val="22"/>
              </w:rPr>
              <w:t xml:space="preserve">Number of Migrant Children </w:t>
            </w:r>
            <w:r w:rsidR="00840921">
              <w:rPr>
                <w:rFonts w:ascii="Arial" w:eastAsia="Arial Unicode MS" w:hAnsi="Arial" w:cs="Arial"/>
                <w:b/>
                <w:szCs w:val="22"/>
              </w:rPr>
              <w:t>Served</w:t>
            </w:r>
            <w:r>
              <w:rPr>
                <w:rFonts w:ascii="Arial" w:eastAsia="Arial Unicode MS" w:hAnsi="Arial" w:cs="Arial"/>
                <w:b/>
                <w:szCs w:val="22"/>
              </w:rPr>
              <w:t xml:space="preserve"> in the Projects</w:t>
            </w:r>
          </w:p>
        </w:tc>
      </w:tr>
      <w:tr w:rsidR="00646E38" w14:paraId="22506F3A" w14:textId="77777777">
        <w:trPr>
          <w:cantSplit/>
          <w:trHeight w:val="255"/>
        </w:trPr>
        <w:tc>
          <w:tcPr>
            <w:tcW w:w="3705" w:type="dxa"/>
            <w:tcBorders>
              <w:left w:val="single" w:sz="4" w:space="0" w:color="auto"/>
            </w:tcBorders>
            <w:noWrap/>
            <w:vAlign w:val="bottom"/>
          </w:tcPr>
          <w:p w14:paraId="0B0CE416" w14:textId="77777777" w:rsidR="00646E38" w:rsidRDefault="00646E38">
            <w:pPr>
              <w:spacing w:line="240" w:lineRule="auto"/>
              <w:ind w:left="57"/>
              <w:jc w:val="left"/>
              <w:rPr>
                <w:rFonts w:ascii="Arial" w:eastAsia="Arial Unicode MS" w:hAnsi="Arial" w:cs="Arial"/>
              </w:rPr>
            </w:pPr>
            <w:r>
              <w:rPr>
                <w:rFonts w:ascii="Arial" w:eastAsia="Arial Unicode MS" w:hAnsi="Arial" w:cs="Arial"/>
              </w:rPr>
              <w:t>Regular school year – school day only</w:t>
            </w:r>
          </w:p>
        </w:tc>
        <w:tc>
          <w:tcPr>
            <w:tcW w:w="2648" w:type="dxa"/>
            <w:noWrap/>
            <w:tcMar>
              <w:top w:w="29" w:type="dxa"/>
              <w:left w:w="216" w:type="dxa"/>
              <w:bottom w:w="29" w:type="dxa"/>
              <w:right w:w="216" w:type="dxa"/>
            </w:tcMar>
            <w:vAlign w:val="bottom"/>
          </w:tcPr>
          <w:p w14:paraId="0896DDA9" w14:textId="77777777" w:rsidR="00646E38" w:rsidRDefault="00646E38">
            <w:pPr>
              <w:pStyle w:val="Footer"/>
              <w:tabs>
                <w:tab w:val="clear" w:pos="4320"/>
                <w:tab w:val="clear" w:pos="8640"/>
              </w:tabs>
              <w:spacing w:line="240" w:lineRule="auto"/>
              <w:jc w:val="center"/>
              <w:rPr>
                <w:rFonts w:ascii="Arial" w:eastAsia="Arial Unicode MS" w:hAnsi="Arial" w:cs="Arial"/>
                <w:szCs w:val="22"/>
              </w:rPr>
            </w:pPr>
          </w:p>
        </w:tc>
        <w:tc>
          <w:tcPr>
            <w:tcW w:w="2743" w:type="dxa"/>
            <w:tcMar>
              <w:top w:w="29" w:type="dxa"/>
              <w:left w:w="216" w:type="dxa"/>
              <w:bottom w:w="29" w:type="dxa"/>
              <w:right w:w="216" w:type="dxa"/>
            </w:tcMar>
            <w:vAlign w:val="bottom"/>
          </w:tcPr>
          <w:p w14:paraId="1EC262AE" w14:textId="77777777" w:rsidR="00646E38" w:rsidRDefault="00646E38">
            <w:pPr>
              <w:spacing w:line="240" w:lineRule="auto"/>
              <w:ind w:right="504"/>
              <w:jc w:val="center"/>
              <w:rPr>
                <w:rFonts w:ascii="Arial" w:eastAsia="Arial Unicode MS" w:hAnsi="Arial" w:cs="Arial"/>
                <w:szCs w:val="22"/>
              </w:rPr>
            </w:pPr>
          </w:p>
        </w:tc>
      </w:tr>
      <w:tr w:rsidR="00646E38" w14:paraId="6EBD5AF9" w14:textId="77777777">
        <w:trPr>
          <w:cantSplit/>
          <w:trHeight w:val="255"/>
        </w:trPr>
        <w:tc>
          <w:tcPr>
            <w:tcW w:w="3705" w:type="dxa"/>
            <w:tcBorders>
              <w:left w:val="single" w:sz="4" w:space="0" w:color="auto"/>
            </w:tcBorders>
            <w:noWrap/>
            <w:vAlign w:val="bottom"/>
          </w:tcPr>
          <w:p w14:paraId="02C7B886" w14:textId="77777777" w:rsidR="00646E38" w:rsidRDefault="00646E38">
            <w:pPr>
              <w:spacing w:line="240" w:lineRule="auto"/>
              <w:ind w:left="57"/>
              <w:jc w:val="left"/>
              <w:rPr>
                <w:rFonts w:ascii="Arial" w:eastAsia="Arial Unicode MS" w:hAnsi="Arial" w:cs="Arial"/>
              </w:rPr>
            </w:pPr>
            <w:r>
              <w:rPr>
                <w:rFonts w:ascii="Arial" w:eastAsia="Arial Unicode MS" w:hAnsi="Arial" w:cs="Arial"/>
              </w:rPr>
              <w:t>Regular school year – school day/extended day</w:t>
            </w:r>
          </w:p>
        </w:tc>
        <w:tc>
          <w:tcPr>
            <w:tcW w:w="2648" w:type="dxa"/>
            <w:noWrap/>
            <w:tcMar>
              <w:top w:w="29" w:type="dxa"/>
              <w:left w:w="216" w:type="dxa"/>
              <w:bottom w:w="29" w:type="dxa"/>
              <w:right w:w="216" w:type="dxa"/>
            </w:tcMar>
            <w:vAlign w:val="bottom"/>
          </w:tcPr>
          <w:p w14:paraId="42FEA5DA" w14:textId="77777777" w:rsidR="00646E38" w:rsidRDefault="00646E38">
            <w:pPr>
              <w:pStyle w:val="Footer"/>
              <w:tabs>
                <w:tab w:val="clear" w:pos="4320"/>
                <w:tab w:val="clear" w:pos="8640"/>
              </w:tabs>
              <w:spacing w:line="240" w:lineRule="auto"/>
              <w:jc w:val="center"/>
              <w:rPr>
                <w:rFonts w:ascii="Arial" w:eastAsia="Arial Unicode MS" w:hAnsi="Arial" w:cs="Arial"/>
                <w:szCs w:val="22"/>
              </w:rPr>
            </w:pPr>
          </w:p>
        </w:tc>
        <w:tc>
          <w:tcPr>
            <w:tcW w:w="2743" w:type="dxa"/>
            <w:tcMar>
              <w:top w:w="29" w:type="dxa"/>
              <w:left w:w="216" w:type="dxa"/>
              <w:bottom w:w="29" w:type="dxa"/>
              <w:right w:w="216" w:type="dxa"/>
            </w:tcMar>
            <w:vAlign w:val="bottom"/>
          </w:tcPr>
          <w:p w14:paraId="3E2D6661" w14:textId="77777777" w:rsidR="00646E38" w:rsidRDefault="00646E38">
            <w:pPr>
              <w:spacing w:line="240" w:lineRule="auto"/>
              <w:jc w:val="center"/>
              <w:rPr>
                <w:rFonts w:ascii="Arial" w:eastAsia="Arial Unicode MS" w:hAnsi="Arial" w:cs="Arial"/>
                <w:szCs w:val="22"/>
              </w:rPr>
            </w:pPr>
          </w:p>
        </w:tc>
      </w:tr>
      <w:tr w:rsidR="00646E38" w14:paraId="18EDC7F0" w14:textId="77777777">
        <w:trPr>
          <w:cantSplit/>
          <w:trHeight w:val="255"/>
        </w:trPr>
        <w:tc>
          <w:tcPr>
            <w:tcW w:w="3705" w:type="dxa"/>
            <w:tcBorders>
              <w:left w:val="single" w:sz="4" w:space="0" w:color="auto"/>
            </w:tcBorders>
            <w:noWrap/>
            <w:vAlign w:val="bottom"/>
          </w:tcPr>
          <w:p w14:paraId="7157E416" w14:textId="77777777" w:rsidR="00646E38" w:rsidRDefault="00646E38">
            <w:pPr>
              <w:spacing w:line="240" w:lineRule="auto"/>
              <w:ind w:left="399" w:hanging="342"/>
              <w:jc w:val="left"/>
              <w:rPr>
                <w:rFonts w:ascii="Arial" w:eastAsia="Arial Unicode MS" w:hAnsi="Arial" w:cs="Arial"/>
                <w:szCs w:val="22"/>
              </w:rPr>
            </w:pPr>
            <w:r>
              <w:rPr>
                <w:rFonts w:ascii="Arial" w:eastAsia="Arial Unicode MS" w:hAnsi="Arial" w:cs="Arial"/>
                <w:szCs w:val="22"/>
              </w:rPr>
              <w:t>Summer/intersession only</w:t>
            </w:r>
          </w:p>
        </w:tc>
        <w:tc>
          <w:tcPr>
            <w:tcW w:w="2648" w:type="dxa"/>
            <w:noWrap/>
            <w:tcMar>
              <w:top w:w="29" w:type="dxa"/>
              <w:left w:w="216" w:type="dxa"/>
              <w:bottom w:w="29" w:type="dxa"/>
              <w:right w:w="216" w:type="dxa"/>
            </w:tcMar>
            <w:vAlign w:val="bottom"/>
          </w:tcPr>
          <w:p w14:paraId="53D613E8" w14:textId="77777777" w:rsidR="00646E38" w:rsidRDefault="00646E38">
            <w:pPr>
              <w:pStyle w:val="Footer"/>
              <w:tabs>
                <w:tab w:val="clear" w:pos="4320"/>
                <w:tab w:val="clear" w:pos="8640"/>
              </w:tabs>
              <w:spacing w:line="240" w:lineRule="auto"/>
              <w:jc w:val="center"/>
              <w:rPr>
                <w:rFonts w:ascii="Arial" w:eastAsia="Arial Unicode MS" w:hAnsi="Arial" w:cs="Arial"/>
                <w:szCs w:val="22"/>
              </w:rPr>
            </w:pPr>
          </w:p>
        </w:tc>
        <w:tc>
          <w:tcPr>
            <w:tcW w:w="2743" w:type="dxa"/>
            <w:tcMar>
              <w:top w:w="29" w:type="dxa"/>
              <w:left w:w="216" w:type="dxa"/>
              <w:bottom w:w="29" w:type="dxa"/>
              <w:right w:w="216" w:type="dxa"/>
            </w:tcMar>
            <w:vAlign w:val="bottom"/>
          </w:tcPr>
          <w:p w14:paraId="56C6851F" w14:textId="77777777" w:rsidR="00646E38" w:rsidRDefault="00646E38">
            <w:pPr>
              <w:spacing w:line="240" w:lineRule="auto"/>
              <w:jc w:val="center"/>
              <w:rPr>
                <w:rFonts w:ascii="Arial" w:eastAsia="Arial Unicode MS" w:hAnsi="Arial" w:cs="Arial"/>
                <w:szCs w:val="22"/>
              </w:rPr>
            </w:pPr>
          </w:p>
        </w:tc>
      </w:tr>
      <w:tr w:rsidR="00646E38" w14:paraId="56F9F6B4" w14:textId="77777777">
        <w:trPr>
          <w:cantSplit/>
          <w:trHeight w:val="255"/>
        </w:trPr>
        <w:tc>
          <w:tcPr>
            <w:tcW w:w="3705" w:type="dxa"/>
            <w:tcBorders>
              <w:left w:val="single" w:sz="4" w:space="0" w:color="auto"/>
            </w:tcBorders>
            <w:noWrap/>
            <w:vAlign w:val="bottom"/>
          </w:tcPr>
          <w:p w14:paraId="751BF536" w14:textId="77777777" w:rsidR="00646E38" w:rsidRDefault="00646E38">
            <w:pPr>
              <w:spacing w:line="240" w:lineRule="auto"/>
              <w:ind w:left="399" w:hanging="342"/>
              <w:jc w:val="left"/>
              <w:rPr>
                <w:rFonts w:ascii="Arial" w:eastAsia="Arial Unicode MS" w:hAnsi="Arial" w:cs="Arial"/>
                <w:szCs w:val="22"/>
              </w:rPr>
            </w:pPr>
            <w:r>
              <w:rPr>
                <w:rFonts w:ascii="Arial" w:eastAsia="Arial Unicode MS" w:hAnsi="Arial" w:cs="Arial"/>
                <w:szCs w:val="22"/>
              </w:rPr>
              <w:t>Year round</w:t>
            </w:r>
          </w:p>
        </w:tc>
        <w:tc>
          <w:tcPr>
            <w:tcW w:w="2648" w:type="dxa"/>
            <w:noWrap/>
            <w:tcMar>
              <w:top w:w="29" w:type="dxa"/>
              <w:left w:w="216" w:type="dxa"/>
              <w:bottom w:w="29" w:type="dxa"/>
              <w:right w:w="216" w:type="dxa"/>
            </w:tcMar>
            <w:vAlign w:val="bottom"/>
          </w:tcPr>
          <w:p w14:paraId="4C9B0D35" w14:textId="77777777" w:rsidR="00646E38" w:rsidRDefault="00646E38">
            <w:pPr>
              <w:pStyle w:val="Footer"/>
              <w:tabs>
                <w:tab w:val="clear" w:pos="4320"/>
                <w:tab w:val="clear" w:pos="8640"/>
              </w:tabs>
              <w:spacing w:line="240" w:lineRule="auto"/>
              <w:jc w:val="center"/>
              <w:rPr>
                <w:rFonts w:ascii="Arial" w:eastAsia="Arial Unicode MS" w:hAnsi="Arial" w:cs="Arial"/>
                <w:sz w:val="24"/>
                <w:szCs w:val="22"/>
              </w:rPr>
            </w:pPr>
          </w:p>
        </w:tc>
        <w:tc>
          <w:tcPr>
            <w:tcW w:w="2743" w:type="dxa"/>
            <w:tcMar>
              <w:top w:w="29" w:type="dxa"/>
              <w:left w:w="216" w:type="dxa"/>
              <w:bottom w:w="29" w:type="dxa"/>
              <w:right w:w="216" w:type="dxa"/>
            </w:tcMar>
            <w:vAlign w:val="bottom"/>
          </w:tcPr>
          <w:p w14:paraId="73567601" w14:textId="77777777" w:rsidR="00646E38" w:rsidRDefault="00646E38">
            <w:pPr>
              <w:spacing w:line="240" w:lineRule="auto"/>
              <w:jc w:val="center"/>
              <w:rPr>
                <w:rFonts w:ascii="Arial" w:eastAsia="Arial Unicode MS" w:hAnsi="Arial" w:cs="Arial"/>
                <w:sz w:val="24"/>
                <w:szCs w:val="22"/>
              </w:rPr>
            </w:pPr>
          </w:p>
        </w:tc>
      </w:tr>
    </w:tbl>
    <w:p w14:paraId="4E7A3846" w14:textId="77777777" w:rsidR="00646E38" w:rsidRDefault="00646E38">
      <w:pPr>
        <w:spacing w:line="240" w:lineRule="auto"/>
        <w:rPr>
          <w:rFonts w:ascii="Arial" w:hAnsi="Arial" w:cs="Arial"/>
          <w:sz w:val="24"/>
        </w:rPr>
      </w:pPr>
    </w:p>
    <w:p w14:paraId="41CDA9F3" w14:textId="77777777" w:rsidR="00646E38" w:rsidRDefault="00646E38">
      <w:pPr>
        <w:spacing w:line="240" w:lineRule="auto"/>
        <w:rPr>
          <w:rFonts w:ascii="Arial" w:hAnsi="Arial" w:cs="Arial"/>
          <w:sz w:val="24"/>
        </w:rPr>
      </w:pPr>
    </w:p>
    <w:p w14:paraId="09FDA4ED" w14:textId="77777777" w:rsidR="00646E38" w:rsidRPr="00247656" w:rsidRDefault="00646E38" w:rsidP="00247656">
      <w:pPr>
        <w:rPr>
          <w:rFonts w:ascii="Arial" w:hAnsi="Arial" w:cs="Arial"/>
          <w:b/>
          <w:sz w:val="24"/>
          <w:szCs w:val="24"/>
        </w:rPr>
      </w:pPr>
      <w:r w:rsidRPr="00247656">
        <w:rPr>
          <w:rFonts w:ascii="Arial" w:hAnsi="Arial" w:cs="Arial"/>
          <w:b/>
          <w:sz w:val="24"/>
          <w:szCs w:val="24"/>
        </w:rPr>
        <w:t>FAQs on type of MEP project:</w:t>
      </w:r>
    </w:p>
    <w:p w14:paraId="62ACBCD0" w14:textId="77777777" w:rsidR="00247656" w:rsidRDefault="00247656" w:rsidP="00247656"/>
    <w:p w14:paraId="17D4518E" w14:textId="77777777" w:rsidR="00646E38" w:rsidRPr="004D056D" w:rsidRDefault="00646E38" w:rsidP="009C6078">
      <w:pPr>
        <w:numPr>
          <w:ilvl w:val="0"/>
          <w:numId w:val="27"/>
        </w:numPr>
        <w:spacing w:line="240" w:lineRule="auto"/>
        <w:jc w:val="left"/>
        <w:rPr>
          <w:rFonts w:ascii="Arial" w:hAnsi="Arial"/>
          <w:sz w:val="24"/>
        </w:rPr>
      </w:pPr>
      <w:r w:rsidRPr="004D056D">
        <w:rPr>
          <w:rFonts w:ascii="Arial" w:hAnsi="Arial"/>
          <w:i/>
          <w:sz w:val="24"/>
        </w:rPr>
        <w:t xml:space="preserve">What is a project?  </w:t>
      </w:r>
      <w:r w:rsidRPr="004D056D">
        <w:rPr>
          <w:rFonts w:ascii="Arial" w:hAnsi="Arial"/>
          <w:sz w:val="24"/>
        </w:rPr>
        <w:t xml:space="preserve">A project is any entity that receives MEP funds and provides services directly to migrant children in accordance with the State Service Delivery Plan and State approved </w:t>
      </w:r>
      <w:proofErr w:type="spellStart"/>
      <w:r w:rsidRPr="004D056D">
        <w:rPr>
          <w:rFonts w:ascii="Arial" w:hAnsi="Arial"/>
          <w:sz w:val="24"/>
        </w:rPr>
        <w:t>subgrant</w:t>
      </w:r>
      <w:proofErr w:type="spellEnd"/>
      <w:r w:rsidRPr="004D056D">
        <w:rPr>
          <w:rFonts w:ascii="Arial" w:hAnsi="Arial"/>
          <w:sz w:val="24"/>
        </w:rPr>
        <w:t xml:space="preserve"> applications</w:t>
      </w:r>
      <w:r w:rsidR="000E6337">
        <w:rPr>
          <w:rFonts w:ascii="Arial" w:hAnsi="Arial"/>
          <w:sz w:val="24"/>
        </w:rPr>
        <w:t xml:space="preserve"> or contracts</w:t>
      </w:r>
      <w:r w:rsidRPr="004D056D">
        <w:rPr>
          <w:rFonts w:ascii="Arial" w:hAnsi="Arial"/>
          <w:sz w:val="24"/>
        </w:rPr>
        <w:t>.  A project’s services may be provided in one or more sites.</w:t>
      </w:r>
      <w:r w:rsidR="000E6337">
        <w:rPr>
          <w:rFonts w:ascii="Arial" w:hAnsi="Arial"/>
          <w:sz w:val="24"/>
        </w:rPr>
        <w:t xml:space="preserve"> Each project should be counted once, regardless of the number of sites in which it provides services.</w:t>
      </w:r>
    </w:p>
    <w:p w14:paraId="47496DD5" w14:textId="77777777" w:rsidR="00646E38" w:rsidRPr="004D056D" w:rsidRDefault="00646E38" w:rsidP="004D056D">
      <w:pPr>
        <w:spacing w:line="240" w:lineRule="auto"/>
        <w:ind w:left="360"/>
        <w:jc w:val="left"/>
        <w:rPr>
          <w:rFonts w:ascii="Arial" w:hAnsi="Arial"/>
          <w:i/>
          <w:sz w:val="24"/>
        </w:rPr>
      </w:pPr>
    </w:p>
    <w:p w14:paraId="67075586" w14:textId="77777777" w:rsidR="00646E38" w:rsidRPr="004D056D" w:rsidRDefault="00646E38" w:rsidP="009C6078">
      <w:pPr>
        <w:numPr>
          <w:ilvl w:val="0"/>
          <w:numId w:val="27"/>
        </w:numPr>
        <w:spacing w:line="240" w:lineRule="auto"/>
        <w:jc w:val="left"/>
        <w:rPr>
          <w:rFonts w:ascii="Arial" w:hAnsi="Arial"/>
          <w:sz w:val="24"/>
        </w:rPr>
      </w:pPr>
      <w:r w:rsidRPr="004D056D">
        <w:rPr>
          <w:rFonts w:ascii="Arial" w:hAnsi="Arial"/>
          <w:i/>
          <w:sz w:val="24"/>
        </w:rPr>
        <w:t xml:space="preserve">What </w:t>
      </w:r>
      <w:proofErr w:type="gramStart"/>
      <w:r w:rsidRPr="004D056D">
        <w:rPr>
          <w:rFonts w:ascii="Arial" w:hAnsi="Arial"/>
          <w:i/>
          <w:sz w:val="24"/>
        </w:rPr>
        <w:t>are</w:t>
      </w:r>
      <w:proofErr w:type="gramEnd"/>
      <w:r w:rsidRPr="004D056D">
        <w:rPr>
          <w:rFonts w:ascii="Arial" w:hAnsi="Arial"/>
          <w:i/>
          <w:sz w:val="24"/>
        </w:rPr>
        <w:t xml:space="preserve"> Regular School Year – School Day Only projects?  </w:t>
      </w:r>
      <w:r w:rsidRPr="004D056D">
        <w:rPr>
          <w:rFonts w:ascii="Arial" w:hAnsi="Arial"/>
          <w:sz w:val="24"/>
        </w:rPr>
        <w:t>Projects where all MEP services are provided during the school day during the regular school year.</w:t>
      </w:r>
    </w:p>
    <w:p w14:paraId="1F68EB05" w14:textId="77777777" w:rsidR="00646E38" w:rsidRPr="004D056D" w:rsidRDefault="00646E38" w:rsidP="004D056D">
      <w:pPr>
        <w:spacing w:line="240" w:lineRule="auto"/>
        <w:ind w:left="360"/>
        <w:jc w:val="left"/>
        <w:rPr>
          <w:rFonts w:ascii="Arial" w:hAnsi="Arial"/>
          <w:i/>
          <w:sz w:val="24"/>
        </w:rPr>
      </w:pPr>
    </w:p>
    <w:p w14:paraId="170CE387" w14:textId="77777777" w:rsidR="00646E38" w:rsidRPr="004D056D" w:rsidRDefault="00646E38" w:rsidP="009C6078">
      <w:pPr>
        <w:numPr>
          <w:ilvl w:val="0"/>
          <w:numId w:val="27"/>
        </w:numPr>
        <w:spacing w:line="240" w:lineRule="auto"/>
        <w:jc w:val="left"/>
        <w:rPr>
          <w:rFonts w:ascii="Arial" w:hAnsi="Arial"/>
          <w:i/>
          <w:sz w:val="24"/>
        </w:rPr>
      </w:pPr>
      <w:r w:rsidRPr="004D056D">
        <w:rPr>
          <w:rFonts w:ascii="Arial" w:hAnsi="Arial"/>
          <w:i/>
          <w:sz w:val="24"/>
        </w:rPr>
        <w:t xml:space="preserve">What </w:t>
      </w:r>
      <w:proofErr w:type="gramStart"/>
      <w:r w:rsidRPr="004D056D">
        <w:rPr>
          <w:rFonts w:ascii="Arial" w:hAnsi="Arial"/>
          <w:i/>
          <w:sz w:val="24"/>
        </w:rPr>
        <w:t>are</w:t>
      </w:r>
      <w:proofErr w:type="gramEnd"/>
      <w:r w:rsidRPr="004D056D">
        <w:rPr>
          <w:rFonts w:ascii="Arial" w:hAnsi="Arial"/>
          <w:i/>
          <w:sz w:val="24"/>
        </w:rPr>
        <w:t xml:space="preserve"> Regular School Year – School Day/Extended Day projects?  </w:t>
      </w:r>
      <w:r w:rsidRPr="004D056D">
        <w:rPr>
          <w:rFonts w:ascii="Arial" w:hAnsi="Arial"/>
          <w:sz w:val="24"/>
        </w:rPr>
        <w:t>Projects where some or all MEP services are provided during an extended day or week during the regular school year (e.g., some services are provided during the school day and some outside of the school day; e.g., all services are provided outside of the school day).</w:t>
      </w:r>
    </w:p>
    <w:p w14:paraId="64817B2C" w14:textId="77777777" w:rsidR="00646E38" w:rsidRPr="004D056D" w:rsidRDefault="00646E38" w:rsidP="004D056D">
      <w:pPr>
        <w:spacing w:line="240" w:lineRule="auto"/>
        <w:ind w:left="360"/>
        <w:jc w:val="left"/>
        <w:rPr>
          <w:rFonts w:ascii="Arial" w:hAnsi="Arial"/>
          <w:i/>
          <w:sz w:val="24"/>
        </w:rPr>
      </w:pPr>
    </w:p>
    <w:p w14:paraId="565F2B9D" w14:textId="77777777" w:rsidR="00646E38" w:rsidRPr="004D056D" w:rsidRDefault="00646E38" w:rsidP="009C6078">
      <w:pPr>
        <w:numPr>
          <w:ilvl w:val="0"/>
          <w:numId w:val="27"/>
        </w:numPr>
        <w:spacing w:line="240" w:lineRule="auto"/>
        <w:jc w:val="left"/>
        <w:rPr>
          <w:rFonts w:ascii="Arial" w:hAnsi="Arial"/>
          <w:sz w:val="24"/>
        </w:rPr>
      </w:pPr>
      <w:r w:rsidRPr="004D056D">
        <w:rPr>
          <w:rFonts w:ascii="Arial" w:hAnsi="Arial"/>
          <w:i/>
          <w:sz w:val="24"/>
        </w:rPr>
        <w:t xml:space="preserve">What are Summer/Intersession Only projects? </w:t>
      </w:r>
      <w:r w:rsidRPr="004D056D">
        <w:rPr>
          <w:rFonts w:ascii="Arial" w:hAnsi="Arial"/>
          <w:sz w:val="24"/>
        </w:rPr>
        <w:t>Projects where all MEP services are provided during the summer/intersession term.</w:t>
      </w:r>
    </w:p>
    <w:p w14:paraId="1C18FDB4" w14:textId="77777777" w:rsidR="00646E38" w:rsidRPr="004D056D" w:rsidRDefault="00646E38" w:rsidP="004D056D">
      <w:pPr>
        <w:spacing w:line="240" w:lineRule="auto"/>
        <w:ind w:left="360"/>
        <w:jc w:val="left"/>
        <w:rPr>
          <w:rFonts w:ascii="Arial" w:hAnsi="Arial"/>
          <w:i/>
          <w:sz w:val="24"/>
        </w:rPr>
      </w:pPr>
    </w:p>
    <w:p w14:paraId="05C9A9CD" w14:textId="77777777" w:rsidR="00646E38" w:rsidRPr="004D056D" w:rsidRDefault="00646E38" w:rsidP="009C6078">
      <w:pPr>
        <w:numPr>
          <w:ilvl w:val="0"/>
          <w:numId w:val="27"/>
        </w:numPr>
        <w:spacing w:line="240" w:lineRule="auto"/>
        <w:jc w:val="left"/>
        <w:rPr>
          <w:rFonts w:ascii="Arial" w:hAnsi="Arial"/>
          <w:i/>
          <w:sz w:val="24"/>
        </w:rPr>
      </w:pPr>
      <w:r w:rsidRPr="004D056D">
        <w:rPr>
          <w:rFonts w:ascii="Arial" w:hAnsi="Arial"/>
          <w:i/>
          <w:sz w:val="24"/>
        </w:rPr>
        <w:t xml:space="preserve">What are Year Round projects? </w:t>
      </w:r>
      <w:r w:rsidRPr="004D056D">
        <w:rPr>
          <w:rFonts w:ascii="Arial" w:hAnsi="Arial"/>
          <w:sz w:val="24"/>
        </w:rPr>
        <w:t>Projects where all MEP services are provided during the regular school year and summer/intersession term.</w:t>
      </w:r>
    </w:p>
    <w:p w14:paraId="2483D4EC" w14:textId="77777777" w:rsidR="00646E38" w:rsidRPr="004D056D" w:rsidRDefault="00646E38" w:rsidP="004D056D">
      <w:pPr>
        <w:spacing w:line="240" w:lineRule="auto"/>
        <w:ind w:left="360"/>
        <w:jc w:val="left"/>
        <w:rPr>
          <w:rFonts w:ascii="Arial" w:hAnsi="Arial"/>
          <w:i/>
          <w:sz w:val="24"/>
        </w:rPr>
      </w:pPr>
    </w:p>
    <w:bookmarkEnd w:id="43"/>
    <w:bookmarkEnd w:id="44"/>
    <w:p w14:paraId="7ABBFEEB" w14:textId="2079FEA6" w:rsidR="00646E38" w:rsidRDefault="00646E38">
      <w:pPr>
        <w:pStyle w:val="BodyText"/>
        <w:tabs>
          <w:tab w:val="left" w:pos="720"/>
        </w:tabs>
        <w:spacing w:before="0" w:line="240" w:lineRule="auto"/>
        <w:jc w:val="left"/>
        <w:rPr>
          <w:rFonts w:ascii="Arial" w:hAnsi="Arial" w:cs="Arial"/>
          <w:b/>
          <w:sz w:val="24"/>
          <w:szCs w:val="24"/>
        </w:rPr>
      </w:pPr>
    </w:p>
    <w:p w14:paraId="4F139503" w14:textId="4F03E156" w:rsidR="000826A1" w:rsidRPr="005A5BAE" w:rsidRDefault="005A5BAE" w:rsidP="005A5BAE">
      <w:pPr>
        <w:pStyle w:val="Heading2"/>
        <w:jc w:val="left"/>
      </w:pPr>
      <w:bookmarkStart w:id="80" w:name="_Toc489950452"/>
      <w:bookmarkStart w:id="81" w:name="_Toc174950414"/>
      <w:bookmarkStart w:id="82" w:name="_Toc174950771"/>
      <w:bookmarkStart w:id="83" w:name="_Toc163957716"/>
      <w:bookmarkStart w:id="84" w:name="_Toc164586699"/>
      <w:r w:rsidRPr="005A5BAE">
        <w:t xml:space="preserve">2.4 </w:t>
      </w:r>
      <w:r w:rsidR="000826A1" w:rsidRPr="005A5BAE">
        <w:t>PREVENTION AND INTERVENTION PROGRAMS FOR CHILDREN AND YOUTH WHO ARE NEGLECTED, DELINQUENT, OR AT RISK (TITLE I, PART D, SUBPARTS 1 AND 2)</w:t>
      </w:r>
      <w:bookmarkEnd w:id="80"/>
    </w:p>
    <w:p w14:paraId="3D487340" w14:textId="77777777" w:rsidR="000826A1" w:rsidRDefault="000826A1" w:rsidP="000826A1">
      <w:pPr>
        <w:autoSpaceDE w:val="0"/>
        <w:autoSpaceDN w:val="0"/>
        <w:spacing w:line="240" w:lineRule="auto"/>
        <w:rPr>
          <w:rFonts w:ascii="Arial" w:hAnsi="Arial" w:cs="Arial"/>
          <w:sz w:val="24"/>
        </w:rPr>
      </w:pPr>
    </w:p>
    <w:p w14:paraId="1F7A2BF4" w14:textId="77777777" w:rsidR="000826A1" w:rsidRDefault="000826A1" w:rsidP="000826A1">
      <w:pPr>
        <w:autoSpaceDE w:val="0"/>
        <w:autoSpaceDN w:val="0"/>
        <w:spacing w:line="240" w:lineRule="auto"/>
        <w:jc w:val="left"/>
        <w:rPr>
          <w:rFonts w:ascii="Arial" w:hAnsi="Arial" w:cs="Arial"/>
          <w:sz w:val="24"/>
        </w:rPr>
      </w:pPr>
      <w:r>
        <w:rPr>
          <w:rFonts w:ascii="Arial" w:hAnsi="Arial" w:cs="Arial"/>
          <w:sz w:val="24"/>
        </w:rPr>
        <w:t xml:space="preserve">This section collects data on programs and facilities that serve students who are neglected, delinquent, or at risk under Title I, Part D, and characteristics about and services provided to these students.  </w:t>
      </w:r>
    </w:p>
    <w:p w14:paraId="2CF4F0FB" w14:textId="77777777" w:rsidR="000826A1" w:rsidRDefault="000826A1" w:rsidP="000826A1">
      <w:pPr>
        <w:autoSpaceDE w:val="0"/>
        <w:autoSpaceDN w:val="0"/>
        <w:spacing w:line="240" w:lineRule="auto"/>
        <w:rPr>
          <w:rFonts w:ascii="Arial" w:hAnsi="Arial" w:cs="Arial"/>
          <w:sz w:val="24"/>
        </w:rPr>
      </w:pPr>
    </w:p>
    <w:p w14:paraId="4BCD8FA5" w14:textId="77777777" w:rsidR="000826A1" w:rsidRDefault="000826A1" w:rsidP="000826A1">
      <w:pPr>
        <w:autoSpaceDE w:val="0"/>
        <w:autoSpaceDN w:val="0"/>
        <w:spacing w:line="240" w:lineRule="auto"/>
        <w:rPr>
          <w:rFonts w:ascii="Arial" w:hAnsi="Arial" w:cs="Arial"/>
          <w:sz w:val="24"/>
        </w:rPr>
      </w:pPr>
      <w:r>
        <w:rPr>
          <w:rFonts w:ascii="Arial" w:hAnsi="Arial" w:cs="Arial"/>
          <w:sz w:val="24"/>
        </w:rPr>
        <w:t>Throughout this section:</w:t>
      </w:r>
    </w:p>
    <w:p w14:paraId="280C8B34" w14:textId="193B4ED2" w:rsidR="000826A1" w:rsidRDefault="000826A1" w:rsidP="000826A1">
      <w:pPr>
        <w:numPr>
          <w:ilvl w:val="0"/>
          <w:numId w:val="9"/>
        </w:numPr>
        <w:autoSpaceDE w:val="0"/>
        <w:autoSpaceDN w:val="0"/>
        <w:spacing w:line="240" w:lineRule="auto"/>
        <w:rPr>
          <w:rFonts w:ascii="Arial" w:hAnsi="Arial" w:cs="Arial"/>
          <w:sz w:val="24"/>
        </w:rPr>
      </w:pPr>
      <w:r>
        <w:rPr>
          <w:rFonts w:ascii="Arial" w:hAnsi="Arial" w:cs="Arial"/>
          <w:sz w:val="24"/>
        </w:rPr>
        <w:t>Report data for the program year of July 1, 2016 through June 30, 2017.</w:t>
      </w:r>
    </w:p>
    <w:p w14:paraId="044510B4" w14:textId="77777777" w:rsidR="000826A1" w:rsidRDefault="000826A1" w:rsidP="000826A1">
      <w:pPr>
        <w:numPr>
          <w:ilvl w:val="0"/>
          <w:numId w:val="9"/>
        </w:numPr>
        <w:autoSpaceDE w:val="0"/>
        <w:autoSpaceDN w:val="0"/>
        <w:spacing w:line="240" w:lineRule="auto"/>
        <w:rPr>
          <w:rFonts w:ascii="Arial" w:hAnsi="Arial" w:cs="Arial"/>
          <w:sz w:val="24"/>
        </w:rPr>
      </w:pPr>
      <w:r>
        <w:rPr>
          <w:rFonts w:ascii="Arial" w:hAnsi="Arial" w:cs="Arial"/>
          <w:sz w:val="24"/>
        </w:rPr>
        <w:t xml:space="preserve">Count programs/facilities based on how the program was classified to ED for funding purposes.  </w:t>
      </w:r>
    </w:p>
    <w:p w14:paraId="689E6F74" w14:textId="77777777" w:rsidR="000826A1" w:rsidRDefault="000826A1" w:rsidP="000826A1">
      <w:pPr>
        <w:numPr>
          <w:ilvl w:val="0"/>
          <w:numId w:val="9"/>
        </w:numPr>
        <w:autoSpaceDE w:val="0"/>
        <w:autoSpaceDN w:val="0"/>
        <w:spacing w:line="240" w:lineRule="auto"/>
        <w:rPr>
          <w:rFonts w:ascii="Arial" w:hAnsi="Arial" w:cs="Arial"/>
          <w:sz w:val="24"/>
        </w:rPr>
      </w:pPr>
      <w:r>
        <w:rPr>
          <w:rFonts w:ascii="Arial" w:hAnsi="Arial" w:cs="Arial"/>
          <w:sz w:val="24"/>
        </w:rPr>
        <w:t xml:space="preserve">Do </w:t>
      </w:r>
      <w:r>
        <w:rPr>
          <w:rFonts w:ascii="Arial" w:hAnsi="Arial" w:cs="Arial"/>
          <w:sz w:val="24"/>
          <w:u w:val="single"/>
        </w:rPr>
        <w:t>not</w:t>
      </w:r>
      <w:r>
        <w:rPr>
          <w:rFonts w:ascii="Arial" w:hAnsi="Arial" w:cs="Arial"/>
          <w:sz w:val="24"/>
        </w:rPr>
        <w:t xml:space="preserve"> include programs funded solely through Title I, Part A.</w:t>
      </w:r>
    </w:p>
    <w:p w14:paraId="21269979" w14:textId="77777777" w:rsidR="000826A1" w:rsidRDefault="000826A1" w:rsidP="000826A1">
      <w:pPr>
        <w:pStyle w:val="BodyText"/>
        <w:numPr>
          <w:ilvl w:val="0"/>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sz w:val="24"/>
          <w:szCs w:val="24"/>
        </w:rPr>
        <w:t>Use the definitions listed below:</w:t>
      </w:r>
    </w:p>
    <w:p w14:paraId="60DA72C0" w14:textId="77777777" w:rsidR="000826A1" w:rsidRDefault="000826A1" w:rsidP="000826A1">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Adult Corrections:</w:t>
      </w:r>
      <w:r>
        <w:rPr>
          <w:rFonts w:ascii="Arial" w:hAnsi="Arial" w:cs="Arial"/>
          <w:sz w:val="24"/>
          <w:szCs w:val="24"/>
        </w:rPr>
        <w:t xml:space="preserve"> </w:t>
      </w:r>
      <w:proofErr w:type="gramStart"/>
      <w:r>
        <w:rPr>
          <w:rFonts w:ascii="Arial" w:hAnsi="Arial" w:cs="Arial"/>
          <w:sz w:val="24"/>
          <w:szCs w:val="24"/>
        </w:rPr>
        <w:t>An adult correctional institution is a facility in which persons, including persons 21 or under, are</w:t>
      </w:r>
      <w:proofErr w:type="gramEnd"/>
      <w:r>
        <w:rPr>
          <w:rFonts w:ascii="Arial" w:hAnsi="Arial" w:cs="Arial"/>
          <w:sz w:val="24"/>
          <w:szCs w:val="24"/>
        </w:rPr>
        <w:t xml:space="preserve"> confined as a result of conviction for a criminal offense. </w:t>
      </w:r>
    </w:p>
    <w:p w14:paraId="377107A4" w14:textId="77777777" w:rsidR="000826A1" w:rsidRDefault="000826A1" w:rsidP="000826A1">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At-Risk Programs:</w:t>
      </w:r>
      <w:r>
        <w:rPr>
          <w:rFonts w:ascii="Arial" w:hAnsi="Arial" w:cs="Arial"/>
          <w:sz w:val="24"/>
          <w:szCs w:val="24"/>
        </w:rPr>
        <w:t xml:space="preserve"> Programs operated (through LEAs) that target students who are at risk of academic failure, have a drug or alcohol problem, are pregnant or parenting, have been in contact with the juvenile justice system in the past, are at least 1 year behind the expected age/grade level, have limited English proficiency, are gang members, have dropped out of school in the past, or have a high absenteeism rate at school.</w:t>
      </w:r>
    </w:p>
    <w:p w14:paraId="063EFAE5" w14:textId="77777777" w:rsidR="000826A1" w:rsidRDefault="000826A1" w:rsidP="000826A1">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Juvenile Corrections:</w:t>
      </w:r>
      <w:r>
        <w:rPr>
          <w:rFonts w:ascii="Arial" w:hAnsi="Arial" w:cs="Arial"/>
          <w:sz w:val="24"/>
          <w:szCs w:val="24"/>
        </w:rPr>
        <w:t xml:space="preserve">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392BCE47" w14:textId="77777777" w:rsidR="000826A1" w:rsidRDefault="000826A1" w:rsidP="000826A1">
      <w:pPr>
        <w:pStyle w:val="Bullet"/>
        <w:numPr>
          <w:ilvl w:val="1"/>
          <w:numId w:val="9"/>
        </w:numPr>
        <w:spacing w:after="0" w:line="240" w:lineRule="auto"/>
        <w:jc w:val="left"/>
        <w:rPr>
          <w:rFonts w:ascii="Arial" w:hAnsi="Arial" w:cs="Arial"/>
        </w:rPr>
      </w:pPr>
      <w:r>
        <w:rPr>
          <w:rFonts w:ascii="Arial" w:hAnsi="Arial" w:cs="Arial"/>
          <w:b/>
        </w:rPr>
        <w:t>Juvenile Detention Facilities:</w:t>
      </w:r>
      <w:r>
        <w:rPr>
          <w:rFonts w:ascii="Arial" w:hAnsi="Arial" w:cs="Arial"/>
        </w:rPr>
        <w:t xml:space="preserve"> Detention facilities are shorter-term institutions that provide care to children who require secure custody pending court adjudication, court disposition, or execution of a court order, or care to children after commitment.</w:t>
      </w:r>
    </w:p>
    <w:p w14:paraId="60953E47" w14:textId="77777777" w:rsidR="000826A1" w:rsidRDefault="000826A1" w:rsidP="000826A1">
      <w:pPr>
        <w:pStyle w:val="Bullet"/>
        <w:numPr>
          <w:ilvl w:val="1"/>
          <w:numId w:val="9"/>
        </w:numPr>
        <w:spacing w:after="0" w:line="240" w:lineRule="auto"/>
        <w:jc w:val="left"/>
        <w:rPr>
          <w:rFonts w:ascii="Arial" w:hAnsi="Arial" w:cs="Arial"/>
        </w:rPr>
      </w:pPr>
      <w:r>
        <w:rPr>
          <w:rFonts w:ascii="Arial" w:hAnsi="Arial" w:cs="Arial"/>
          <w:b/>
        </w:rPr>
        <w:t>Neglected Programs:</w:t>
      </w:r>
      <w:r>
        <w:rPr>
          <w:rFonts w:ascii="Arial" w:hAnsi="Arial" w:cs="Arial"/>
        </w:rPr>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r>
        <w:rPr>
          <w:rFonts w:ascii="Arial" w:hAnsi="Arial" w:cs="Arial"/>
          <w:color w:val="FF0000"/>
        </w:rPr>
        <w:t>.</w:t>
      </w:r>
    </w:p>
    <w:p w14:paraId="58830461" w14:textId="77777777" w:rsidR="000826A1" w:rsidRDefault="000826A1" w:rsidP="000826A1">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Other:</w:t>
      </w:r>
      <w:r>
        <w:rPr>
          <w:rFonts w:ascii="Arial" w:hAnsi="Arial" w:cs="Arial"/>
          <w:sz w:val="24"/>
          <w:szCs w:val="24"/>
        </w:rPr>
        <w:t xml:space="preserve">  Any other programs, not defined above, which receive Title I, Part D funds and serve </w:t>
      </w:r>
      <w:r>
        <w:rPr>
          <w:rFonts w:ascii="Arial" w:hAnsi="Arial" w:cs="Arial"/>
          <w:sz w:val="24"/>
          <w:szCs w:val="24"/>
          <w:u w:val="single"/>
        </w:rPr>
        <w:t>non-adjudicated</w:t>
      </w:r>
      <w:r>
        <w:rPr>
          <w:rFonts w:ascii="Arial" w:hAnsi="Arial" w:cs="Arial"/>
          <w:sz w:val="24"/>
          <w:szCs w:val="24"/>
        </w:rPr>
        <w:t xml:space="preserve"> children and youth.</w:t>
      </w:r>
    </w:p>
    <w:p w14:paraId="354BEE3B" w14:textId="77777777" w:rsidR="000826A1" w:rsidRDefault="000826A1" w:rsidP="000826A1">
      <w:pPr>
        <w:autoSpaceDE w:val="0"/>
        <w:autoSpaceDN w:val="0"/>
        <w:spacing w:line="240" w:lineRule="auto"/>
        <w:rPr>
          <w:rFonts w:ascii="Arial" w:hAnsi="Arial" w:cs="Arial"/>
          <w:b/>
        </w:rPr>
      </w:pPr>
    </w:p>
    <w:p w14:paraId="3CFF23FA" w14:textId="77777777" w:rsidR="000826A1" w:rsidRDefault="000826A1" w:rsidP="000826A1">
      <w:bookmarkStart w:id="85" w:name="_Toc174950415"/>
      <w:bookmarkStart w:id="86" w:name="_Toc174950772"/>
    </w:p>
    <w:p w14:paraId="2313FFCB" w14:textId="77777777" w:rsidR="000826A1" w:rsidRPr="004118A7" w:rsidRDefault="000826A1" w:rsidP="000826A1">
      <w:pPr>
        <w:pStyle w:val="Heading3"/>
        <w:rPr>
          <w:sz w:val="28"/>
          <w:szCs w:val="28"/>
        </w:rPr>
      </w:pPr>
      <w:bookmarkStart w:id="87" w:name="_Toc489950453"/>
      <w:r w:rsidRPr="004118A7">
        <w:rPr>
          <w:sz w:val="28"/>
          <w:szCs w:val="28"/>
        </w:rPr>
        <w:t>2.4.1</w:t>
      </w:r>
      <w:r w:rsidRPr="004118A7">
        <w:rPr>
          <w:sz w:val="28"/>
          <w:szCs w:val="28"/>
        </w:rPr>
        <w:tab/>
        <w:t xml:space="preserve"> State Agency Title I, Part D </w:t>
      </w:r>
      <w:r w:rsidRPr="004118A7">
        <w:rPr>
          <w:rFonts w:ascii="Arial Bold" w:hAnsi="Arial Bold"/>
          <w:sz w:val="28"/>
          <w:szCs w:val="28"/>
        </w:rPr>
        <w:t>Programs</w:t>
      </w:r>
      <w:r w:rsidRPr="004118A7">
        <w:rPr>
          <w:sz w:val="28"/>
          <w:szCs w:val="28"/>
        </w:rPr>
        <w:t xml:space="preserve"> and Facilities – Subpart 1</w:t>
      </w:r>
      <w:bookmarkEnd w:id="85"/>
      <w:bookmarkEnd w:id="86"/>
      <w:bookmarkEnd w:id="87"/>
    </w:p>
    <w:p w14:paraId="5148DDA5" w14:textId="77777777" w:rsidR="000826A1" w:rsidRDefault="000826A1" w:rsidP="000826A1">
      <w:pPr>
        <w:autoSpaceDE w:val="0"/>
        <w:autoSpaceDN w:val="0"/>
        <w:spacing w:line="240" w:lineRule="auto"/>
        <w:rPr>
          <w:rFonts w:ascii="Arial" w:hAnsi="Arial" w:cs="Arial"/>
          <w:sz w:val="24"/>
        </w:rPr>
      </w:pPr>
    </w:p>
    <w:p w14:paraId="736BE70B" w14:textId="77777777" w:rsidR="000826A1" w:rsidRDefault="000826A1" w:rsidP="000826A1">
      <w:pPr>
        <w:autoSpaceDE w:val="0"/>
        <w:autoSpaceDN w:val="0"/>
        <w:spacing w:line="240" w:lineRule="auto"/>
        <w:jc w:val="left"/>
        <w:rPr>
          <w:rFonts w:ascii="Arial" w:hAnsi="Arial" w:cs="Arial"/>
          <w:sz w:val="24"/>
        </w:rPr>
      </w:pPr>
      <w:r>
        <w:rPr>
          <w:rFonts w:ascii="Arial" w:hAnsi="Arial" w:cs="Arial"/>
          <w:sz w:val="24"/>
        </w:rPr>
        <w:t>The following questions collect data on Title I, Part D, Subpart 1 programs and facilities.</w:t>
      </w:r>
    </w:p>
    <w:p w14:paraId="0D8B849D" w14:textId="77777777" w:rsidR="000826A1" w:rsidRDefault="000826A1" w:rsidP="000826A1">
      <w:pPr>
        <w:autoSpaceDE w:val="0"/>
        <w:autoSpaceDN w:val="0"/>
        <w:spacing w:line="240" w:lineRule="auto"/>
        <w:ind w:left="720" w:hanging="720"/>
        <w:rPr>
          <w:rFonts w:ascii="Arial" w:hAnsi="Arial" w:cs="Arial"/>
          <w:b/>
        </w:rPr>
      </w:pPr>
    </w:p>
    <w:p w14:paraId="3C6B3900" w14:textId="77777777" w:rsidR="000826A1" w:rsidRPr="004118A7" w:rsidRDefault="000826A1" w:rsidP="000826A1">
      <w:pPr>
        <w:pStyle w:val="Heading4"/>
        <w:rPr>
          <w:sz w:val="28"/>
          <w:szCs w:val="28"/>
        </w:rPr>
      </w:pPr>
      <w:bookmarkStart w:id="88" w:name="_Toc174950416"/>
      <w:bookmarkStart w:id="89" w:name="_Toc207770078"/>
      <w:r w:rsidRPr="004118A7">
        <w:rPr>
          <w:sz w:val="28"/>
          <w:szCs w:val="28"/>
        </w:rPr>
        <w:t>2.4.1.1</w:t>
      </w:r>
      <w:r w:rsidRPr="004118A7">
        <w:rPr>
          <w:sz w:val="28"/>
          <w:szCs w:val="28"/>
        </w:rPr>
        <w:tab/>
        <w:t>Programs and Facilities - Subpart 1</w:t>
      </w:r>
      <w:bookmarkEnd w:id="88"/>
      <w:bookmarkEnd w:id="89"/>
      <w:r w:rsidRPr="004118A7">
        <w:rPr>
          <w:sz w:val="28"/>
          <w:szCs w:val="28"/>
        </w:rPr>
        <w:t xml:space="preserve"> </w:t>
      </w:r>
    </w:p>
    <w:p w14:paraId="78769727" w14:textId="77777777" w:rsidR="000826A1" w:rsidRDefault="000826A1" w:rsidP="000826A1">
      <w:pPr>
        <w:autoSpaceDE w:val="0"/>
        <w:autoSpaceDN w:val="0"/>
        <w:spacing w:line="240" w:lineRule="auto"/>
        <w:ind w:right="-45"/>
        <w:rPr>
          <w:rFonts w:ascii="Arial" w:hAnsi="Arial" w:cs="Arial"/>
          <w:sz w:val="24"/>
        </w:rPr>
      </w:pPr>
    </w:p>
    <w:p w14:paraId="7891B16B" w14:textId="77777777" w:rsidR="000826A1" w:rsidRDefault="000826A1" w:rsidP="000826A1">
      <w:pPr>
        <w:autoSpaceDE w:val="0"/>
        <w:autoSpaceDN w:val="0"/>
        <w:spacing w:line="240" w:lineRule="auto"/>
        <w:ind w:right="-45"/>
        <w:jc w:val="left"/>
        <w:rPr>
          <w:rFonts w:ascii="Arial" w:hAnsi="Arial" w:cs="Arial"/>
          <w:sz w:val="24"/>
        </w:rPr>
      </w:pPr>
      <w:r>
        <w:rPr>
          <w:rFonts w:ascii="Arial" w:hAnsi="Arial" w:cs="Arial"/>
          <w:sz w:val="24"/>
        </w:rPr>
        <w:t xml:space="preserve">In the table below, provide the number of State agency Title </w:t>
      </w:r>
      <w:proofErr w:type="gramStart"/>
      <w:r>
        <w:rPr>
          <w:rFonts w:ascii="Arial" w:hAnsi="Arial" w:cs="Arial"/>
          <w:sz w:val="24"/>
        </w:rPr>
        <w:t>I</w:t>
      </w:r>
      <w:proofErr w:type="gramEnd"/>
      <w:r>
        <w:rPr>
          <w:rFonts w:ascii="Arial" w:hAnsi="Arial" w:cs="Arial"/>
          <w:sz w:val="24"/>
        </w:rPr>
        <w:t xml:space="preserve">, Part D, Subpart 1 </w:t>
      </w:r>
      <w:r>
        <w:rPr>
          <w:rFonts w:ascii="Arial" w:hAnsi="Arial" w:cs="Arial"/>
          <w:sz w:val="24"/>
        </w:rPr>
        <w:lastRenderedPageBreak/>
        <w:t xml:space="preserve">programs and facilities that serve neglected and delinquent students and the average length of stay by program/facility type, for these students.  Report </w:t>
      </w:r>
      <w:r>
        <w:rPr>
          <w:rFonts w:ascii="Arial" w:hAnsi="Arial" w:cs="Arial"/>
          <w:sz w:val="24"/>
          <w:u w:val="single"/>
        </w:rPr>
        <w:t>only</w:t>
      </w:r>
      <w:r>
        <w:rPr>
          <w:rFonts w:ascii="Arial" w:hAnsi="Arial" w:cs="Arial"/>
          <w:sz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085058A0" w14:textId="77777777" w:rsidR="000826A1" w:rsidRDefault="000826A1" w:rsidP="000826A1">
      <w:pPr>
        <w:autoSpaceDE w:val="0"/>
        <w:autoSpaceDN w:val="0"/>
        <w:spacing w:line="240" w:lineRule="auto"/>
        <w:rPr>
          <w:rFonts w:ascii="Arial" w:hAnsi="Arial" w:cs="Arial"/>
          <w:b/>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0"/>
        <w:gridCol w:w="2642"/>
        <w:gridCol w:w="2642"/>
      </w:tblGrid>
      <w:tr w:rsidR="000826A1" w14:paraId="071152C9" w14:textId="77777777" w:rsidTr="00561E3B">
        <w:trPr>
          <w:trHeight w:val="683"/>
          <w:tblHeader/>
        </w:trPr>
        <w:tc>
          <w:tcPr>
            <w:tcW w:w="3790" w:type="dxa"/>
            <w:tcBorders>
              <w:top w:val="single" w:sz="4" w:space="0" w:color="auto"/>
              <w:left w:val="single" w:sz="4" w:space="0" w:color="auto"/>
              <w:bottom w:val="single" w:sz="4" w:space="0" w:color="auto"/>
              <w:right w:val="single" w:sz="4" w:space="0" w:color="auto"/>
            </w:tcBorders>
          </w:tcPr>
          <w:p w14:paraId="0D64A441" w14:textId="77777777" w:rsidR="000826A1" w:rsidRDefault="000826A1" w:rsidP="00561E3B">
            <w:pPr>
              <w:spacing w:line="240" w:lineRule="auto"/>
              <w:rPr>
                <w:rFonts w:ascii="Arial" w:hAnsi="Arial" w:cs="Arial"/>
                <w:b/>
                <w:color w:val="FFFFFF"/>
                <w:sz w:val="24"/>
                <w:szCs w:val="24"/>
              </w:rPr>
            </w:pPr>
          </w:p>
          <w:p w14:paraId="68FE18F1" w14:textId="77777777" w:rsidR="000826A1" w:rsidRDefault="000826A1" w:rsidP="00561E3B">
            <w:pPr>
              <w:spacing w:line="240" w:lineRule="auto"/>
              <w:jc w:val="center"/>
              <w:rPr>
                <w:rFonts w:ascii="Arial" w:hAnsi="Arial" w:cs="Arial"/>
                <w:b/>
                <w:sz w:val="24"/>
                <w:szCs w:val="24"/>
              </w:rPr>
            </w:pPr>
            <w:r>
              <w:rPr>
                <w:rFonts w:ascii="Arial" w:hAnsi="Arial" w:cs="Arial"/>
                <w:b/>
                <w:sz w:val="24"/>
                <w:szCs w:val="24"/>
              </w:rPr>
              <w:t>State Program/Facility Type</w:t>
            </w:r>
          </w:p>
        </w:tc>
        <w:tc>
          <w:tcPr>
            <w:tcW w:w="2642" w:type="dxa"/>
            <w:tcBorders>
              <w:top w:val="single" w:sz="4" w:space="0" w:color="auto"/>
              <w:left w:val="single" w:sz="4" w:space="0" w:color="auto"/>
              <w:bottom w:val="single" w:sz="4" w:space="0" w:color="auto"/>
              <w:right w:val="single" w:sz="4" w:space="0" w:color="auto"/>
            </w:tcBorders>
          </w:tcPr>
          <w:p w14:paraId="770FD2C1" w14:textId="77777777" w:rsidR="000826A1" w:rsidRDefault="000826A1" w:rsidP="00561E3B">
            <w:pPr>
              <w:spacing w:line="240" w:lineRule="auto"/>
              <w:jc w:val="center"/>
              <w:rPr>
                <w:rFonts w:ascii="Arial" w:hAnsi="Arial" w:cs="Arial"/>
                <w:b/>
                <w:sz w:val="24"/>
                <w:szCs w:val="24"/>
              </w:rPr>
            </w:pPr>
            <w:r>
              <w:rPr>
                <w:rFonts w:ascii="Arial" w:hAnsi="Arial" w:cs="Arial"/>
                <w:b/>
                <w:sz w:val="24"/>
                <w:szCs w:val="24"/>
              </w:rPr>
              <w:t># Programs/Facilities</w:t>
            </w:r>
          </w:p>
        </w:tc>
        <w:tc>
          <w:tcPr>
            <w:tcW w:w="2642" w:type="dxa"/>
            <w:tcBorders>
              <w:top w:val="single" w:sz="4" w:space="0" w:color="auto"/>
              <w:left w:val="single" w:sz="4" w:space="0" w:color="auto"/>
              <w:bottom w:val="single" w:sz="4" w:space="0" w:color="auto"/>
              <w:right w:val="single" w:sz="4" w:space="0" w:color="auto"/>
            </w:tcBorders>
          </w:tcPr>
          <w:p w14:paraId="351523F6" w14:textId="77777777" w:rsidR="000826A1" w:rsidRDefault="000826A1" w:rsidP="00561E3B">
            <w:pPr>
              <w:spacing w:line="240" w:lineRule="auto"/>
              <w:jc w:val="center"/>
              <w:rPr>
                <w:rFonts w:ascii="Arial" w:hAnsi="Arial" w:cs="Arial"/>
                <w:b/>
                <w:sz w:val="24"/>
                <w:szCs w:val="24"/>
              </w:rPr>
            </w:pPr>
            <w:r>
              <w:rPr>
                <w:rFonts w:ascii="Arial" w:hAnsi="Arial" w:cs="Arial"/>
                <w:b/>
                <w:sz w:val="24"/>
                <w:szCs w:val="24"/>
              </w:rPr>
              <w:t>Average Length of Stay in Days</w:t>
            </w:r>
          </w:p>
        </w:tc>
      </w:tr>
      <w:tr w:rsidR="000826A1" w14:paraId="4812B1EA" w14:textId="77777777" w:rsidTr="00561E3B">
        <w:trPr>
          <w:trHeight w:val="341"/>
        </w:trPr>
        <w:tc>
          <w:tcPr>
            <w:tcW w:w="3790" w:type="dxa"/>
            <w:tcBorders>
              <w:top w:val="single" w:sz="4" w:space="0" w:color="auto"/>
              <w:left w:val="single" w:sz="4" w:space="0" w:color="auto"/>
              <w:bottom w:val="single" w:sz="4" w:space="0" w:color="auto"/>
              <w:right w:val="single" w:sz="4" w:space="0" w:color="auto"/>
            </w:tcBorders>
            <w:vAlign w:val="center"/>
          </w:tcPr>
          <w:p w14:paraId="3EA1A842" w14:textId="77777777" w:rsidR="000826A1" w:rsidRDefault="000826A1" w:rsidP="00561E3B">
            <w:pPr>
              <w:spacing w:line="240" w:lineRule="auto"/>
              <w:ind w:left="378" w:hanging="378"/>
              <w:rPr>
                <w:rFonts w:ascii="Arial" w:hAnsi="Arial" w:cs="Arial"/>
                <w:szCs w:val="22"/>
              </w:rPr>
            </w:pPr>
            <w:r>
              <w:rPr>
                <w:rFonts w:ascii="Arial" w:hAnsi="Arial" w:cs="Arial"/>
                <w:szCs w:val="22"/>
              </w:rPr>
              <w:t>Neglected programs</w:t>
            </w:r>
          </w:p>
        </w:tc>
        <w:tc>
          <w:tcPr>
            <w:tcW w:w="2642" w:type="dxa"/>
            <w:tcBorders>
              <w:top w:val="single" w:sz="4" w:space="0" w:color="auto"/>
              <w:left w:val="single" w:sz="4" w:space="0" w:color="auto"/>
              <w:bottom w:val="single" w:sz="4" w:space="0" w:color="auto"/>
              <w:right w:val="single" w:sz="4" w:space="0" w:color="auto"/>
            </w:tcBorders>
            <w:vAlign w:val="center"/>
          </w:tcPr>
          <w:p w14:paraId="5AC0D181"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[1.1.]</w:t>
            </w:r>
          </w:p>
        </w:tc>
        <w:tc>
          <w:tcPr>
            <w:tcW w:w="2642" w:type="dxa"/>
            <w:tcBorders>
              <w:top w:val="single" w:sz="4" w:space="0" w:color="auto"/>
              <w:left w:val="single" w:sz="4" w:space="0" w:color="auto"/>
              <w:bottom w:val="single" w:sz="4" w:space="0" w:color="auto"/>
              <w:right w:val="single" w:sz="4" w:space="0" w:color="auto"/>
            </w:tcBorders>
            <w:vAlign w:val="center"/>
          </w:tcPr>
          <w:p w14:paraId="3232206D"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[1.2.]</w:t>
            </w:r>
          </w:p>
        </w:tc>
      </w:tr>
      <w:tr w:rsidR="000826A1" w14:paraId="7B9A41BF" w14:textId="77777777" w:rsidTr="00561E3B">
        <w:trPr>
          <w:trHeight w:val="341"/>
        </w:trPr>
        <w:tc>
          <w:tcPr>
            <w:tcW w:w="3790" w:type="dxa"/>
            <w:tcBorders>
              <w:top w:val="single" w:sz="4" w:space="0" w:color="auto"/>
              <w:left w:val="single" w:sz="4" w:space="0" w:color="auto"/>
              <w:bottom w:val="single" w:sz="4" w:space="0" w:color="auto"/>
              <w:right w:val="single" w:sz="4" w:space="0" w:color="auto"/>
            </w:tcBorders>
            <w:vAlign w:val="center"/>
          </w:tcPr>
          <w:p w14:paraId="10404051" w14:textId="77777777" w:rsidR="000826A1" w:rsidRDefault="000826A1" w:rsidP="00561E3B">
            <w:pPr>
              <w:spacing w:line="240" w:lineRule="auto"/>
              <w:ind w:left="378" w:hanging="378"/>
              <w:rPr>
                <w:rFonts w:ascii="Arial" w:hAnsi="Arial" w:cs="Arial"/>
                <w:szCs w:val="22"/>
              </w:rPr>
            </w:pPr>
            <w:r>
              <w:rPr>
                <w:rFonts w:ascii="Arial" w:hAnsi="Arial" w:cs="Arial"/>
                <w:szCs w:val="22"/>
              </w:rPr>
              <w:t>Juvenile detention</w:t>
            </w:r>
          </w:p>
        </w:tc>
        <w:tc>
          <w:tcPr>
            <w:tcW w:w="2642" w:type="dxa"/>
            <w:tcBorders>
              <w:top w:val="single" w:sz="4" w:space="0" w:color="auto"/>
              <w:left w:val="single" w:sz="4" w:space="0" w:color="auto"/>
              <w:bottom w:val="single" w:sz="4" w:space="0" w:color="auto"/>
              <w:right w:val="single" w:sz="4" w:space="0" w:color="auto"/>
            </w:tcBorders>
            <w:vAlign w:val="center"/>
          </w:tcPr>
          <w:p w14:paraId="0BF022E5"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[3.1.]</w:t>
            </w:r>
          </w:p>
        </w:tc>
        <w:tc>
          <w:tcPr>
            <w:tcW w:w="2642" w:type="dxa"/>
            <w:tcBorders>
              <w:top w:val="single" w:sz="4" w:space="0" w:color="auto"/>
              <w:left w:val="single" w:sz="4" w:space="0" w:color="auto"/>
              <w:bottom w:val="single" w:sz="4" w:space="0" w:color="auto"/>
              <w:right w:val="single" w:sz="4" w:space="0" w:color="auto"/>
            </w:tcBorders>
            <w:vAlign w:val="center"/>
          </w:tcPr>
          <w:p w14:paraId="167758E7"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[3.2.]</w:t>
            </w:r>
          </w:p>
        </w:tc>
      </w:tr>
      <w:tr w:rsidR="000826A1" w14:paraId="4FDC0D84" w14:textId="77777777" w:rsidTr="00561E3B">
        <w:trPr>
          <w:trHeight w:val="350"/>
        </w:trPr>
        <w:tc>
          <w:tcPr>
            <w:tcW w:w="3790" w:type="dxa"/>
            <w:tcBorders>
              <w:top w:val="single" w:sz="4" w:space="0" w:color="auto"/>
              <w:left w:val="single" w:sz="4" w:space="0" w:color="auto"/>
              <w:bottom w:val="single" w:sz="4" w:space="0" w:color="auto"/>
              <w:right w:val="single" w:sz="4" w:space="0" w:color="auto"/>
            </w:tcBorders>
            <w:vAlign w:val="center"/>
          </w:tcPr>
          <w:p w14:paraId="67D9468D" w14:textId="77777777" w:rsidR="000826A1" w:rsidRDefault="000826A1" w:rsidP="00561E3B">
            <w:pPr>
              <w:spacing w:line="240" w:lineRule="auto"/>
              <w:ind w:left="378" w:hanging="378"/>
              <w:rPr>
                <w:rFonts w:ascii="Arial" w:hAnsi="Arial" w:cs="Arial"/>
                <w:szCs w:val="22"/>
              </w:rPr>
            </w:pPr>
            <w:r>
              <w:rPr>
                <w:rFonts w:ascii="Arial" w:hAnsi="Arial" w:cs="Arial"/>
                <w:szCs w:val="22"/>
              </w:rPr>
              <w:t>Juvenile corrections</w:t>
            </w:r>
          </w:p>
        </w:tc>
        <w:tc>
          <w:tcPr>
            <w:tcW w:w="2642" w:type="dxa"/>
            <w:tcBorders>
              <w:top w:val="single" w:sz="4" w:space="0" w:color="auto"/>
              <w:left w:val="single" w:sz="4" w:space="0" w:color="auto"/>
              <w:bottom w:val="single" w:sz="4" w:space="0" w:color="auto"/>
              <w:right w:val="single" w:sz="4" w:space="0" w:color="auto"/>
            </w:tcBorders>
            <w:vAlign w:val="center"/>
          </w:tcPr>
          <w:p w14:paraId="15748D54"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[4.1.]</w:t>
            </w:r>
          </w:p>
        </w:tc>
        <w:tc>
          <w:tcPr>
            <w:tcW w:w="2642" w:type="dxa"/>
            <w:tcBorders>
              <w:top w:val="single" w:sz="4" w:space="0" w:color="auto"/>
              <w:left w:val="single" w:sz="4" w:space="0" w:color="auto"/>
              <w:bottom w:val="single" w:sz="4" w:space="0" w:color="auto"/>
              <w:right w:val="single" w:sz="4" w:space="0" w:color="auto"/>
            </w:tcBorders>
            <w:vAlign w:val="center"/>
          </w:tcPr>
          <w:p w14:paraId="335E9DE4"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[4.2.]</w:t>
            </w:r>
          </w:p>
        </w:tc>
      </w:tr>
      <w:tr w:rsidR="000826A1" w14:paraId="62199590" w14:textId="77777777" w:rsidTr="00561E3B">
        <w:trPr>
          <w:trHeight w:val="350"/>
        </w:trPr>
        <w:tc>
          <w:tcPr>
            <w:tcW w:w="3790" w:type="dxa"/>
            <w:tcBorders>
              <w:top w:val="single" w:sz="4" w:space="0" w:color="auto"/>
              <w:left w:val="single" w:sz="4" w:space="0" w:color="auto"/>
              <w:bottom w:val="single" w:sz="4" w:space="0" w:color="auto"/>
              <w:right w:val="single" w:sz="4" w:space="0" w:color="auto"/>
            </w:tcBorders>
            <w:vAlign w:val="center"/>
          </w:tcPr>
          <w:p w14:paraId="47FF6B0D" w14:textId="77777777" w:rsidR="000826A1" w:rsidRDefault="000826A1" w:rsidP="00561E3B">
            <w:pPr>
              <w:spacing w:line="240" w:lineRule="auto"/>
              <w:ind w:left="378" w:hanging="378"/>
              <w:rPr>
                <w:rFonts w:ascii="Arial" w:hAnsi="Arial" w:cs="Arial"/>
                <w:szCs w:val="22"/>
              </w:rPr>
            </w:pPr>
            <w:r>
              <w:rPr>
                <w:rFonts w:ascii="Arial" w:hAnsi="Arial" w:cs="Arial"/>
                <w:szCs w:val="22"/>
              </w:rPr>
              <w:t>Adult corrections</w:t>
            </w:r>
          </w:p>
        </w:tc>
        <w:tc>
          <w:tcPr>
            <w:tcW w:w="2642" w:type="dxa"/>
            <w:tcBorders>
              <w:top w:val="single" w:sz="4" w:space="0" w:color="auto"/>
              <w:left w:val="single" w:sz="4" w:space="0" w:color="auto"/>
              <w:bottom w:val="single" w:sz="4" w:space="0" w:color="auto"/>
              <w:right w:val="single" w:sz="4" w:space="0" w:color="auto"/>
            </w:tcBorders>
            <w:vAlign w:val="center"/>
          </w:tcPr>
          <w:p w14:paraId="2CBAB35B"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[5.1.]</w:t>
            </w:r>
          </w:p>
        </w:tc>
        <w:tc>
          <w:tcPr>
            <w:tcW w:w="2642" w:type="dxa"/>
            <w:tcBorders>
              <w:top w:val="single" w:sz="4" w:space="0" w:color="auto"/>
              <w:left w:val="single" w:sz="4" w:space="0" w:color="auto"/>
              <w:bottom w:val="single" w:sz="4" w:space="0" w:color="auto"/>
              <w:right w:val="single" w:sz="4" w:space="0" w:color="auto"/>
            </w:tcBorders>
            <w:vAlign w:val="center"/>
          </w:tcPr>
          <w:p w14:paraId="117F778A"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[5.2.]</w:t>
            </w:r>
          </w:p>
        </w:tc>
      </w:tr>
      <w:tr w:rsidR="000826A1" w14:paraId="17B0D960" w14:textId="77777777" w:rsidTr="00561E3B">
        <w:trPr>
          <w:trHeight w:val="350"/>
        </w:trPr>
        <w:tc>
          <w:tcPr>
            <w:tcW w:w="3790" w:type="dxa"/>
            <w:tcBorders>
              <w:top w:val="single" w:sz="4" w:space="0" w:color="auto"/>
              <w:left w:val="single" w:sz="4" w:space="0" w:color="auto"/>
              <w:bottom w:val="single" w:sz="4" w:space="0" w:color="auto"/>
              <w:right w:val="single" w:sz="4" w:space="0" w:color="auto"/>
            </w:tcBorders>
            <w:vAlign w:val="center"/>
          </w:tcPr>
          <w:p w14:paraId="0A8BAA81" w14:textId="77777777" w:rsidR="000826A1" w:rsidRDefault="000826A1" w:rsidP="00561E3B">
            <w:pPr>
              <w:spacing w:line="240" w:lineRule="auto"/>
              <w:ind w:left="378" w:hanging="378"/>
              <w:rPr>
                <w:rFonts w:ascii="Arial" w:hAnsi="Arial" w:cs="Arial"/>
                <w:szCs w:val="22"/>
              </w:rPr>
            </w:pPr>
            <w:r>
              <w:rPr>
                <w:rFonts w:ascii="Arial" w:hAnsi="Arial" w:cs="Arial"/>
                <w:szCs w:val="22"/>
              </w:rPr>
              <w:t>Other</w:t>
            </w:r>
          </w:p>
        </w:tc>
        <w:tc>
          <w:tcPr>
            <w:tcW w:w="2642" w:type="dxa"/>
            <w:tcBorders>
              <w:top w:val="single" w:sz="4" w:space="0" w:color="auto"/>
              <w:left w:val="single" w:sz="4" w:space="0" w:color="auto"/>
              <w:bottom w:val="single" w:sz="4" w:space="0" w:color="auto"/>
              <w:right w:val="single" w:sz="4" w:space="0" w:color="auto"/>
            </w:tcBorders>
            <w:vAlign w:val="center"/>
          </w:tcPr>
          <w:p w14:paraId="2B18CDA3"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[7.1.]</w:t>
            </w:r>
          </w:p>
        </w:tc>
        <w:tc>
          <w:tcPr>
            <w:tcW w:w="2642" w:type="dxa"/>
            <w:tcBorders>
              <w:top w:val="single" w:sz="4" w:space="0" w:color="auto"/>
              <w:left w:val="single" w:sz="4" w:space="0" w:color="auto"/>
              <w:bottom w:val="single" w:sz="4" w:space="0" w:color="auto"/>
              <w:right w:val="single" w:sz="4" w:space="0" w:color="auto"/>
            </w:tcBorders>
            <w:vAlign w:val="center"/>
          </w:tcPr>
          <w:p w14:paraId="7195B796"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[7.2.]</w:t>
            </w:r>
          </w:p>
        </w:tc>
      </w:tr>
      <w:tr w:rsidR="000826A1" w14:paraId="23B5D1BE" w14:textId="77777777" w:rsidTr="00561E3B">
        <w:trPr>
          <w:trHeight w:val="350"/>
        </w:trPr>
        <w:tc>
          <w:tcPr>
            <w:tcW w:w="3790" w:type="dxa"/>
            <w:tcBorders>
              <w:top w:val="single" w:sz="4" w:space="0" w:color="auto"/>
              <w:left w:val="single" w:sz="4" w:space="0" w:color="auto"/>
              <w:bottom w:val="single" w:sz="4" w:space="0" w:color="auto"/>
              <w:right w:val="single" w:sz="4" w:space="0" w:color="auto"/>
            </w:tcBorders>
            <w:vAlign w:val="center"/>
          </w:tcPr>
          <w:p w14:paraId="768FF04B" w14:textId="77777777" w:rsidR="000826A1" w:rsidRDefault="000826A1" w:rsidP="00561E3B">
            <w:pPr>
              <w:spacing w:line="240" w:lineRule="auto"/>
              <w:rPr>
                <w:rFonts w:ascii="Arial" w:hAnsi="Arial" w:cs="Arial"/>
                <w:szCs w:val="22"/>
              </w:rPr>
            </w:pPr>
            <w:r>
              <w:rPr>
                <w:rFonts w:ascii="Arial" w:hAnsi="Arial" w:cs="Arial"/>
                <w:szCs w:val="22"/>
              </w:rPr>
              <w:t>Total</w:t>
            </w:r>
          </w:p>
        </w:tc>
        <w:tc>
          <w:tcPr>
            <w:tcW w:w="2642" w:type="dxa"/>
            <w:tcBorders>
              <w:top w:val="single" w:sz="4" w:space="0" w:color="auto"/>
              <w:left w:val="single" w:sz="4" w:space="0" w:color="auto"/>
              <w:bottom w:val="single" w:sz="4" w:space="0" w:color="auto"/>
              <w:right w:val="single" w:sz="4" w:space="0" w:color="auto"/>
            </w:tcBorders>
            <w:vAlign w:val="center"/>
          </w:tcPr>
          <w:p w14:paraId="0B0264D6"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75E31552"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w:t>
            </w:r>
            <w:r>
              <w:rPr>
                <w:rFonts w:ascii="Arial" w:hAnsi="Arial" w:cs="Arial"/>
                <w:sz w:val="20"/>
                <w:szCs w:val="22"/>
              </w:rPr>
              <w:t>////////////////////////////////////</w:t>
            </w:r>
            <w:r>
              <w:rPr>
                <w:rFonts w:ascii="Arial" w:hAnsi="Arial" w:cs="Arial"/>
                <w:color w:val="FFFFFF"/>
                <w:sz w:val="20"/>
                <w:szCs w:val="22"/>
              </w:rPr>
              <w:t>//////////////</w:t>
            </w:r>
          </w:p>
        </w:tc>
      </w:tr>
    </w:tbl>
    <w:p w14:paraId="113C2F88" w14:textId="77777777" w:rsidR="000826A1" w:rsidRDefault="000826A1" w:rsidP="000826A1">
      <w:pPr>
        <w:spacing w:line="240" w:lineRule="auto"/>
        <w:jc w:val="left"/>
        <w:rPr>
          <w:rFonts w:ascii="Arial" w:hAnsi="Arial" w:cs="Arial"/>
          <w:b/>
          <w:caps/>
          <w:sz w:val="24"/>
        </w:rPr>
      </w:pPr>
    </w:p>
    <w:p w14:paraId="4CF82F26" w14:textId="77777777" w:rsidR="000826A1" w:rsidRDefault="000826A1" w:rsidP="000826A1">
      <w:pPr>
        <w:spacing w:line="240" w:lineRule="auto"/>
        <w:jc w:val="left"/>
        <w:rPr>
          <w:rFonts w:ascii="Arial" w:hAnsi="Arial" w:cs="Arial"/>
          <w:b/>
          <w:sz w:val="24"/>
        </w:rPr>
      </w:pPr>
      <w:r>
        <w:rPr>
          <w:rFonts w:ascii="Arial" w:hAnsi="Arial" w:cs="Arial"/>
          <w:b/>
          <w:caps/>
          <w:sz w:val="24"/>
        </w:rPr>
        <w:t xml:space="preserve">FAQ </w:t>
      </w:r>
      <w:r>
        <w:rPr>
          <w:rFonts w:ascii="Arial Bold" w:hAnsi="Arial Bold" w:cs="Arial"/>
          <w:b/>
          <w:color w:val="000000"/>
          <w:sz w:val="24"/>
        </w:rPr>
        <w:t>on P</w:t>
      </w:r>
      <w:r>
        <w:rPr>
          <w:rFonts w:ascii="Arial" w:hAnsi="Arial" w:cs="Arial"/>
          <w:b/>
          <w:sz w:val="24"/>
        </w:rPr>
        <w:t xml:space="preserve">rograms and Facilities - Subpart 1: </w:t>
      </w:r>
    </w:p>
    <w:p w14:paraId="6835AE3A" w14:textId="77777777" w:rsidR="000826A1" w:rsidRDefault="000826A1" w:rsidP="000826A1">
      <w:pPr>
        <w:spacing w:line="240" w:lineRule="auto"/>
        <w:jc w:val="left"/>
        <w:rPr>
          <w:rFonts w:ascii="Arial" w:hAnsi="Arial" w:cs="Arial"/>
          <w:sz w:val="24"/>
        </w:rPr>
      </w:pPr>
      <w:r>
        <w:rPr>
          <w:rFonts w:ascii="Arial" w:hAnsi="Arial" w:cs="Arial"/>
          <w:i/>
          <w:sz w:val="24"/>
        </w:rPr>
        <w:t>How is average length of stay calculated?</w:t>
      </w:r>
      <w:r>
        <w:rPr>
          <w:rFonts w:ascii="Arial" w:hAnsi="Arial" w:cs="Arial"/>
          <w:sz w:val="24"/>
        </w:rPr>
        <w:t xml:space="preserve">  The average length of stay should be weighted by number of students and should include the number of days, per visit, for each student enrolled during the reporting year, regardless of entry or exit date.  </w:t>
      </w:r>
      <w:proofErr w:type="gramStart"/>
      <w:r>
        <w:rPr>
          <w:rFonts w:ascii="Arial" w:hAnsi="Arial" w:cs="Arial"/>
          <w:sz w:val="24"/>
        </w:rPr>
        <w:t>Multiple visits for students who entered more than once during the reporting year can be included.</w:t>
      </w:r>
      <w:proofErr w:type="gramEnd"/>
      <w:r>
        <w:rPr>
          <w:rFonts w:ascii="Arial" w:hAnsi="Arial" w:cs="Arial"/>
          <w:sz w:val="24"/>
        </w:rPr>
        <w:t xml:space="preserve">  The average length of stay in days should not exceed 365.</w:t>
      </w:r>
    </w:p>
    <w:p w14:paraId="6E69D6B6" w14:textId="77777777" w:rsidR="000826A1" w:rsidRDefault="000826A1" w:rsidP="000826A1">
      <w:pPr>
        <w:spacing w:line="240" w:lineRule="auto"/>
        <w:jc w:val="left"/>
        <w:rPr>
          <w:rFonts w:ascii="Arial" w:hAnsi="Arial" w:cs="Arial"/>
          <w:sz w:val="24"/>
        </w:rPr>
      </w:pPr>
    </w:p>
    <w:p w14:paraId="6D5EF6AE" w14:textId="77777777" w:rsidR="000826A1" w:rsidRPr="004118A7" w:rsidRDefault="000826A1" w:rsidP="000826A1">
      <w:pPr>
        <w:pStyle w:val="Heading5"/>
        <w:rPr>
          <w:sz w:val="28"/>
          <w:szCs w:val="28"/>
        </w:rPr>
      </w:pPr>
      <w:r w:rsidRPr="004118A7">
        <w:rPr>
          <w:caps/>
          <w:sz w:val="28"/>
          <w:szCs w:val="28"/>
        </w:rPr>
        <w:t>2.4.1.1.1</w:t>
      </w:r>
      <w:r w:rsidRPr="004118A7">
        <w:rPr>
          <w:caps/>
          <w:sz w:val="28"/>
          <w:szCs w:val="28"/>
        </w:rPr>
        <w:tab/>
      </w:r>
      <w:r w:rsidRPr="004118A7">
        <w:rPr>
          <w:sz w:val="28"/>
          <w:szCs w:val="28"/>
        </w:rPr>
        <w:t xml:space="preserve">Programs and Facilities That Reported - Subpart 1 </w:t>
      </w:r>
    </w:p>
    <w:p w14:paraId="6F2A6712" w14:textId="77777777" w:rsidR="000826A1" w:rsidRDefault="000826A1" w:rsidP="000826A1">
      <w:pPr>
        <w:pStyle w:val="StandardText"/>
        <w:spacing w:line="240" w:lineRule="auto"/>
        <w:jc w:val="left"/>
        <w:rPr>
          <w:rFonts w:cs="Arial"/>
          <w:sz w:val="24"/>
          <w:szCs w:val="24"/>
        </w:rPr>
      </w:pPr>
    </w:p>
    <w:p w14:paraId="48C1131A" w14:textId="77777777" w:rsidR="000826A1" w:rsidRDefault="000826A1" w:rsidP="000826A1">
      <w:pPr>
        <w:pStyle w:val="StandardText"/>
        <w:spacing w:line="240" w:lineRule="auto"/>
        <w:jc w:val="left"/>
        <w:rPr>
          <w:rFonts w:cs="Arial"/>
          <w:sz w:val="24"/>
          <w:szCs w:val="24"/>
        </w:rPr>
      </w:pPr>
      <w:r>
        <w:rPr>
          <w:rFonts w:cs="Arial"/>
          <w:sz w:val="24"/>
          <w:szCs w:val="24"/>
        </w:rPr>
        <w:t>In the table below, provide the number of State agency Title I, Part D, Subpart 1 programs/facilities that reported data on neglected and delinquent students.</w:t>
      </w:r>
    </w:p>
    <w:p w14:paraId="3206A623" w14:textId="77777777" w:rsidR="000826A1" w:rsidRDefault="000826A1" w:rsidP="000826A1">
      <w:pPr>
        <w:pStyle w:val="StandardText"/>
        <w:spacing w:line="240" w:lineRule="auto"/>
        <w:jc w:val="left"/>
        <w:rPr>
          <w:rFonts w:cs="Arial"/>
          <w:sz w:val="24"/>
          <w:szCs w:val="24"/>
        </w:rPr>
      </w:pPr>
    </w:p>
    <w:p w14:paraId="44205073" w14:textId="77777777" w:rsidR="000826A1" w:rsidRDefault="000826A1" w:rsidP="000826A1">
      <w:pPr>
        <w:pStyle w:val="StandardText"/>
        <w:spacing w:line="240" w:lineRule="auto"/>
        <w:jc w:val="left"/>
        <w:rPr>
          <w:rFonts w:cs="Arial"/>
          <w:sz w:val="24"/>
          <w:szCs w:val="24"/>
        </w:rPr>
      </w:pPr>
      <w:r>
        <w:rPr>
          <w:sz w:val="24"/>
          <w:szCs w:val="24"/>
        </w:rPr>
        <w:t>The total row will be automatically calculated.</w:t>
      </w:r>
    </w:p>
    <w:p w14:paraId="26BB2D69" w14:textId="77777777" w:rsidR="000826A1" w:rsidRDefault="000826A1" w:rsidP="000826A1">
      <w:pPr>
        <w:pStyle w:val="StandardText"/>
        <w:spacing w:line="240" w:lineRule="auto"/>
        <w:jc w:val="left"/>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192"/>
      </w:tblGrid>
      <w:tr w:rsidR="000826A1" w14:paraId="0D72FCDA" w14:textId="77777777" w:rsidTr="00561E3B">
        <w:trPr>
          <w:tblHeader/>
        </w:trPr>
        <w:tc>
          <w:tcPr>
            <w:tcW w:w="4617" w:type="dxa"/>
            <w:vAlign w:val="bottom"/>
          </w:tcPr>
          <w:p w14:paraId="75C9E29E" w14:textId="77777777" w:rsidR="000826A1" w:rsidRDefault="000826A1" w:rsidP="00561E3B">
            <w:pPr>
              <w:spacing w:line="240" w:lineRule="auto"/>
              <w:rPr>
                <w:rFonts w:ascii="Arial" w:hAnsi="Arial" w:cs="Arial"/>
                <w:b/>
                <w:sz w:val="24"/>
                <w:szCs w:val="24"/>
              </w:rPr>
            </w:pPr>
            <w:r>
              <w:rPr>
                <w:rFonts w:ascii="Arial" w:hAnsi="Arial" w:cs="Arial"/>
                <w:b/>
                <w:sz w:val="24"/>
                <w:szCs w:val="24"/>
              </w:rPr>
              <w:t>State Program/Facility Type</w:t>
            </w:r>
          </w:p>
        </w:tc>
        <w:tc>
          <w:tcPr>
            <w:tcW w:w="3192" w:type="dxa"/>
            <w:vAlign w:val="bottom"/>
          </w:tcPr>
          <w:p w14:paraId="5D07C08E" w14:textId="77777777" w:rsidR="000826A1" w:rsidRDefault="000826A1" w:rsidP="00561E3B">
            <w:pPr>
              <w:spacing w:line="240" w:lineRule="auto"/>
              <w:jc w:val="center"/>
              <w:rPr>
                <w:rFonts w:ascii="Arial" w:hAnsi="Arial" w:cs="Arial"/>
                <w:b/>
                <w:color w:val="000000"/>
                <w:sz w:val="24"/>
                <w:szCs w:val="24"/>
              </w:rPr>
            </w:pPr>
            <w:r>
              <w:rPr>
                <w:rFonts w:ascii="Arial" w:hAnsi="Arial" w:cs="Arial"/>
                <w:b/>
                <w:color w:val="000000"/>
                <w:sz w:val="24"/>
                <w:szCs w:val="24"/>
              </w:rPr>
              <w:t># Reporting Data</w:t>
            </w:r>
          </w:p>
        </w:tc>
      </w:tr>
      <w:tr w:rsidR="000826A1" w14:paraId="797A74F0" w14:textId="77777777" w:rsidTr="00561E3B">
        <w:trPr>
          <w:trHeight w:val="368"/>
        </w:trPr>
        <w:tc>
          <w:tcPr>
            <w:tcW w:w="4617" w:type="dxa"/>
            <w:vAlign w:val="center"/>
          </w:tcPr>
          <w:p w14:paraId="0F5AF4F1" w14:textId="77777777" w:rsidR="000826A1" w:rsidRDefault="000826A1" w:rsidP="00561E3B">
            <w:pPr>
              <w:spacing w:line="240" w:lineRule="auto"/>
              <w:rPr>
                <w:rFonts w:ascii="Arial" w:hAnsi="Arial" w:cs="Arial"/>
                <w:szCs w:val="22"/>
              </w:rPr>
            </w:pPr>
            <w:r>
              <w:rPr>
                <w:rFonts w:ascii="Arial" w:hAnsi="Arial" w:cs="Arial"/>
                <w:szCs w:val="22"/>
              </w:rPr>
              <w:t>Neglected programs</w:t>
            </w:r>
          </w:p>
        </w:tc>
        <w:tc>
          <w:tcPr>
            <w:tcW w:w="3192" w:type="dxa"/>
          </w:tcPr>
          <w:p w14:paraId="2F736871" w14:textId="77777777" w:rsidR="000826A1" w:rsidRDefault="000826A1" w:rsidP="00561E3B">
            <w:pPr>
              <w:spacing w:line="240" w:lineRule="auto"/>
              <w:jc w:val="center"/>
              <w:rPr>
                <w:rFonts w:ascii="Arial" w:hAnsi="Arial" w:cs="Arial"/>
                <w:i/>
                <w:color w:val="000000"/>
                <w:sz w:val="20"/>
              </w:rPr>
            </w:pPr>
          </w:p>
        </w:tc>
      </w:tr>
      <w:tr w:rsidR="000826A1" w14:paraId="4482344B" w14:textId="77777777" w:rsidTr="00561E3B">
        <w:tc>
          <w:tcPr>
            <w:tcW w:w="4617" w:type="dxa"/>
            <w:vAlign w:val="center"/>
          </w:tcPr>
          <w:p w14:paraId="69E51CBC" w14:textId="77777777" w:rsidR="000826A1" w:rsidRDefault="000826A1" w:rsidP="00561E3B">
            <w:pPr>
              <w:spacing w:line="240" w:lineRule="auto"/>
              <w:rPr>
                <w:rFonts w:ascii="Arial" w:hAnsi="Arial" w:cs="Arial"/>
                <w:szCs w:val="22"/>
              </w:rPr>
            </w:pPr>
            <w:r>
              <w:rPr>
                <w:rFonts w:ascii="Arial" w:hAnsi="Arial" w:cs="Arial"/>
                <w:szCs w:val="22"/>
              </w:rPr>
              <w:t>Juvenile detention</w:t>
            </w:r>
          </w:p>
        </w:tc>
        <w:tc>
          <w:tcPr>
            <w:tcW w:w="3192" w:type="dxa"/>
          </w:tcPr>
          <w:p w14:paraId="158C5AC0" w14:textId="77777777" w:rsidR="000826A1" w:rsidRDefault="000826A1" w:rsidP="00561E3B">
            <w:pPr>
              <w:spacing w:line="240" w:lineRule="auto"/>
              <w:jc w:val="center"/>
              <w:rPr>
                <w:rFonts w:ascii="Arial" w:hAnsi="Arial" w:cs="Arial"/>
                <w:i/>
                <w:color w:val="000000"/>
                <w:sz w:val="20"/>
              </w:rPr>
            </w:pPr>
          </w:p>
        </w:tc>
      </w:tr>
      <w:tr w:rsidR="000826A1" w14:paraId="465D4C45" w14:textId="77777777" w:rsidTr="00561E3B">
        <w:tc>
          <w:tcPr>
            <w:tcW w:w="4617" w:type="dxa"/>
            <w:vAlign w:val="center"/>
          </w:tcPr>
          <w:p w14:paraId="521CF218" w14:textId="77777777" w:rsidR="000826A1" w:rsidRDefault="000826A1" w:rsidP="00561E3B">
            <w:pPr>
              <w:spacing w:line="240" w:lineRule="auto"/>
              <w:rPr>
                <w:rFonts w:ascii="Arial" w:hAnsi="Arial" w:cs="Arial"/>
                <w:szCs w:val="22"/>
              </w:rPr>
            </w:pPr>
            <w:r>
              <w:rPr>
                <w:rFonts w:ascii="Arial" w:hAnsi="Arial" w:cs="Arial"/>
                <w:szCs w:val="22"/>
              </w:rPr>
              <w:t>Juvenile corrections</w:t>
            </w:r>
          </w:p>
        </w:tc>
        <w:tc>
          <w:tcPr>
            <w:tcW w:w="3192" w:type="dxa"/>
          </w:tcPr>
          <w:p w14:paraId="3B805C2F" w14:textId="77777777" w:rsidR="000826A1" w:rsidRDefault="000826A1" w:rsidP="00561E3B">
            <w:pPr>
              <w:spacing w:line="240" w:lineRule="auto"/>
              <w:jc w:val="center"/>
              <w:rPr>
                <w:rFonts w:ascii="Arial" w:hAnsi="Arial" w:cs="Arial"/>
                <w:i/>
                <w:color w:val="000000"/>
                <w:sz w:val="20"/>
              </w:rPr>
            </w:pPr>
          </w:p>
        </w:tc>
      </w:tr>
      <w:tr w:rsidR="000826A1" w14:paraId="79993399" w14:textId="77777777" w:rsidTr="00561E3B">
        <w:tc>
          <w:tcPr>
            <w:tcW w:w="4617" w:type="dxa"/>
            <w:vAlign w:val="center"/>
          </w:tcPr>
          <w:p w14:paraId="0443BAB4" w14:textId="77777777" w:rsidR="000826A1" w:rsidRDefault="000826A1" w:rsidP="00561E3B">
            <w:pPr>
              <w:spacing w:line="240" w:lineRule="auto"/>
              <w:rPr>
                <w:rFonts w:ascii="Arial" w:hAnsi="Arial" w:cs="Arial"/>
                <w:szCs w:val="22"/>
              </w:rPr>
            </w:pPr>
            <w:r>
              <w:rPr>
                <w:rFonts w:ascii="Arial" w:hAnsi="Arial" w:cs="Arial"/>
                <w:szCs w:val="22"/>
              </w:rPr>
              <w:t>Adult corrections</w:t>
            </w:r>
          </w:p>
        </w:tc>
        <w:tc>
          <w:tcPr>
            <w:tcW w:w="3192" w:type="dxa"/>
          </w:tcPr>
          <w:p w14:paraId="355E3161" w14:textId="77777777" w:rsidR="000826A1" w:rsidRDefault="000826A1" w:rsidP="00561E3B">
            <w:pPr>
              <w:spacing w:line="240" w:lineRule="auto"/>
              <w:jc w:val="center"/>
              <w:rPr>
                <w:rFonts w:ascii="Arial" w:hAnsi="Arial" w:cs="Arial"/>
                <w:i/>
                <w:color w:val="000000"/>
                <w:sz w:val="20"/>
              </w:rPr>
            </w:pPr>
          </w:p>
        </w:tc>
      </w:tr>
      <w:tr w:rsidR="000826A1" w14:paraId="0F3C6565" w14:textId="77777777" w:rsidTr="00561E3B">
        <w:tc>
          <w:tcPr>
            <w:tcW w:w="4617" w:type="dxa"/>
            <w:vAlign w:val="center"/>
          </w:tcPr>
          <w:p w14:paraId="055D5ADD" w14:textId="77777777" w:rsidR="000826A1" w:rsidRDefault="000826A1" w:rsidP="00561E3B">
            <w:pPr>
              <w:spacing w:line="240" w:lineRule="auto"/>
              <w:rPr>
                <w:rFonts w:ascii="Arial" w:hAnsi="Arial" w:cs="Arial"/>
                <w:szCs w:val="22"/>
              </w:rPr>
            </w:pPr>
            <w:r>
              <w:rPr>
                <w:rFonts w:ascii="Arial" w:hAnsi="Arial" w:cs="Arial"/>
                <w:szCs w:val="22"/>
              </w:rPr>
              <w:t>Other</w:t>
            </w:r>
          </w:p>
        </w:tc>
        <w:tc>
          <w:tcPr>
            <w:tcW w:w="3192" w:type="dxa"/>
          </w:tcPr>
          <w:p w14:paraId="69738183" w14:textId="77777777" w:rsidR="000826A1" w:rsidRDefault="000826A1" w:rsidP="00561E3B">
            <w:pPr>
              <w:spacing w:line="240" w:lineRule="auto"/>
              <w:jc w:val="center"/>
              <w:rPr>
                <w:rFonts w:ascii="Arial" w:hAnsi="Arial" w:cs="Arial"/>
                <w:i/>
                <w:color w:val="000000"/>
                <w:sz w:val="20"/>
              </w:rPr>
            </w:pPr>
          </w:p>
        </w:tc>
      </w:tr>
      <w:tr w:rsidR="000826A1" w14:paraId="0CAD18D5" w14:textId="77777777" w:rsidTr="00561E3B">
        <w:tc>
          <w:tcPr>
            <w:tcW w:w="4617" w:type="dxa"/>
          </w:tcPr>
          <w:p w14:paraId="1B0A8F43" w14:textId="77777777" w:rsidR="000826A1" w:rsidRDefault="000826A1" w:rsidP="00561E3B">
            <w:pPr>
              <w:spacing w:line="240" w:lineRule="auto"/>
              <w:rPr>
                <w:rFonts w:ascii="Arial" w:hAnsi="Arial" w:cs="Arial"/>
                <w:color w:val="000000"/>
                <w:szCs w:val="22"/>
              </w:rPr>
            </w:pPr>
            <w:r>
              <w:rPr>
                <w:rFonts w:ascii="Arial" w:hAnsi="Arial" w:cs="Arial"/>
                <w:color w:val="000000"/>
                <w:szCs w:val="22"/>
              </w:rPr>
              <w:t>Total</w:t>
            </w:r>
          </w:p>
        </w:tc>
        <w:tc>
          <w:tcPr>
            <w:tcW w:w="3192" w:type="dxa"/>
          </w:tcPr>
          <w:p w14:paraId="7F26C052" w14:textId="77777777" w:rsidR="000826A1" w:rsidRDefault="000826A1" w:rsidP="00561E3B">
            <w:pPr>
              <w:spacing w:line="240" w:lineRule="auto"/>
              <w:jc w:val="center"/>
              <w:rPr>
                <w:rFonts w:ascii="Arial" w:hAnsi="Arial" w:cs="Arial"/>
                <w:b/>
                <w:i/>
                <w:color w:val="FFFFFF"/>
                <w:sz w:val="20"/>
              </w:rPr>
            </w:pPr>
            <w:r>
              <w:rPr>
                <w:rFonts w:ascii="Arial" w:hAnsi="Arial" w:cs="Arial"/>
                <w:b/>
                <w:color w:val="FFFFFF"/>
                <w:sz w:val="16"/>
              </w:rPr>
              <w:t>(</w:t>
            </w:r>
            <w:r>
              <w:rPr>
                <w:rFonts w:ascii="Arial" w:hAnsi="Arial" w:cs="Arial"/>
                <w:color w:val="FF0000"/>
                <w:sz w:val="16"/>
                <w:szCs w:val="16"/>
              </w:rPr>
              <w:t>(Auto calculated)</w:t>
            </w:r>
            <w:r>
              <w:rPr>
                <w:rFonts w:ascii="Arial" w:hAnsi="Arial" w:cs="Arial"/>
                <w:b/>
                <w:color w:val="FFFFFF"/>
                <w:sz w:val="16"/>
              </w:rPr>
              <w:t>)</w:t>
            </w:r>
          </w:p>
        </w:tc>
      </w:tr>
    </w:tbl>
    <w:p w14:paraId="679E4D69" w14:textId="77777777" w:rsidR="000826A1" w:rsidRDefault="000826A1" w:rsidP="000826A1">
      <w:pPr>
        <w:spacing w:line="240" w:lineRule="auto"/>
        <w:rPr>
          <w:rFonts w:ascii="Arial" w:hAnsi="Arial" w:cs="Arial"/>
          <w:b/>
          <w:i/>
          <w:sz w:val="24"/>
          <w:u w:val="single"/>
        </w:rPr>
      </w:pPr>
    </w:p>
    <w:p w14:paraId="3F0CB187" w14:textId="77777777" w:rsidR="000826A1" w:rsidRDefault="000826A1" w:rsidP="000826A1">
      <w:pPr>
        <w:spacing w:line="240" w:lineRule="auto"/>
        <w:rPr>
          <w:rFonts w:ascii="Arial" w:hAnsi="Arial" w:cs="Arial"/>
          <w:color w:val="000000"/>
        </w:rPr>
      </w:pPr>
    </w:p>
    <w:p w14:paraId="65034F99" w14:textId="77777777" w:rsidR="000826A1" w:rsidRPr="004118A7" w:rsidRDefault="000826A1" w:rsidP="000826A1">
      <w:pPr>
        <w:pStyle w:val="Heading4"/>
        <w:rPr>
          <w:sz w:val="28"/>
          <w:szCs w:val="28"/>
        </w:rPr>
      </w:pPr>
      <w:bookmarkStart w:id="90" w:name="_Toc174950417"/>
      <w:bookmarkStart w:id="91" w:name="_Toc207770079"/>
      <w:r w:rsidRPr="004118A7">
        <w:rPr>
          <w:sz w:val="28"/>
          <w:szCs w:val="28"/>
        </w:rPr>
        <w:t>2.4.1.2 Students Served – Subpart 1</w:t>
      </w:r>
      <w:bookmarkEnd w:id="90"/>
      <w:bookmarkEnd w:id="91"/>
    </w:p>
    <w:p w14:paraId="4B118C54" w14:textId="77777777" w:rsidR="000826A1" w:rsidRDefault="000826A1" w:rsidP="000826A1">
      <w:pPr>
        <w:spacing w:line="240" w:lineRule="auto"/>
      </w:pPr>
    </w:p>
    <w:p w14:paraId="7B4153FE" w14:textId="77777777" w:rsidR="000826A1" w:rsidRDefault="000826A1" w:rsidP="000826A1">
      <w:pPr>
        <w:pStyle w:val="BodyText2"/>
        <w:spacing w:line="240" w:lineRule="auto"/>
        <w:jc w:val="left"/>
        <w:rPr>
          <w:rFonts w:cs="Arial"/>
          <w:sz w:val="24"/>
          <w:szCs w:val="24"/>
        </w:rPr>
      </w:pPr>
      <w:bookmarkStart w:id="92" w:name="_Toc174950418"/>
      <w:r>
        <w:rPr>
          <w:rFonts w:cs="Arial"/>
          <w:sz w:val="24"/>
          <w:szCs w:val="24"/>
        </w:rPr>
        <w:t xml:space="preserve">In the tables below, provide the number of neglected and delinquent students served in State agency Title I, Part D, Subpart 1 programs and facilities.  </w:t>
      </w:r>
      <w:proofErr w:type="gramStart"/>
      <w:r>
        <w:rPr>
          <w:rFonts w:cs="Arial"/>
          <w:sz w:val="24"/>
          <w:szCs w:val="24"/>
        </w:rPr>
        <w:t>Report only students who received Title I, Part D, Subpart 1 services during the reporting year.</w:t>
      </w:r>
      <w:proofErr w:type="gramEnd"/>
      <w:r>
        <w:rPr>
          <w:rFonts w:cs="Arial"/>
          <w:sz w:val="24"/>
          <w:szCs w:val="24"/>
        </w:rPr>
        <w:t xml:space="preserve">  In the first table, provide in row 1 the </w:t>
      </w:r>
      <w:r>
        <w:rPr>
          <w:rFonts w:cs="Arial"/>
          <w:sz w:val="24"/>
          <w:szCs w:val="24"/>
          <w:u w:val="single"/>
        </w:rPr>
        <w:t>unduplicated</w:t>
      </w:r>
      <w:r>
        <w:rPr>
          <w:rFonts w:cs="Arial"/>
          <w:sz w:val="24"/>
          <w:szCs w:val="24"/>
        </w:rPr>
        <w:t xml:space="preserve"> number of students served by each program, and in row 2, the total number of students in row 1 who are long-term. In the subsequent tables provide the number of students served by disability (</w:t>
      </w:r>
      <w:r w:rsidRPr="002147A9">
        <w:rPr>
          <w:rFonts w:cs="Arial"/>
          <w:i/>
          <w:sz w:val="24"/>
          <w:szCs w:val="24"/>
        </w:rPr>
        <w:t>IDEA</w:t>
      </w:r>
      <w:r>
        <w:rPr>
          <w:rFonts w:cs="Arial"/>
          <w:sz w:val="24"/>
          <w:szCs w:val="24"/>
        </w:rPr>
        <w:t>) and limited English proficiency (LEP), by race/ethnicity, by sex, and by age.  The total number of students by race/ethnicity, by sex and by age will be automatically calculated.</w:t>
      </w:r>
      <w:bookmarkEnd w:id="92"/>
    </w:p>
    <w:p w14:paraId="1440438B" w14:textId="77777777" w:rsidR="000826A1" w:rsidRDefault="000826A1" w:rsidP="000826A1">
      <w:pPr>
        <w:pStyle w:val="BodyText2"/>
        <w:spacing w:line="240" w:lineRule="auto"/>
        <w:jc w:val="left"/>
        <w:rPr>
          <w:rFonts w:cs="Arial"/>
          <w:sz w:val="24"/>
          <w:szCs w:val="24"/>
        </w:rPr>
      </w:pPr>
    </w:p>
    <w:p w14:paraId="006BE02D" w14:textId="77777777" w:rsidR="000826A1" w:rsidRDefault="000826A1" w:rsidP="000826A1">
      <w:pPr>
        <w:pStyle w:val="BodyText2"/>
        <w:spacing w:line="240" w:lineRule="auto"/>
        <w:jc w:val="left"/>
        <w:rPr>
          <w:rFonts w:cs="Arial"/>
          <w:sz w:val="24"/>
          <w:szCs w:val="24"/>
        </w:rPr>
      </w:pPr>
    </w:p>
    <w:tbl>
      <w:tblPr>
        <w:tblW w:w="900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09"/>
        <w:gridCol w:w="1305"/>
        <w:gridCol w:w="1254"/>
        <w:gridCol w:w="1482"/>
        <w:gridCol w:w="1539"/>
        <w:gridCol w:w="1311"/>
      </w:tblGrid>
      <w:tr w:rsidR="000826A1" w14:paraId="34802543" w14:textId="77777777" w:rsidTr="00561E3B">
        <w:trPr>
          <w:cantSplit/>
          <w:tblHeader/>
        </w:trPr>
        <w:tc>
          <w:tcPr>
            <w:tcW w:w="2109" w:type="dxa"/>
            <w:vAlign w:val="bottom"/>
          </w:tcPr>
          <w:p w14:paraId="4583C60F"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 # of Students Served</w:t>
            </w:r>
          </w:p>
        </w:tc>
        <w:tc>
          <w:tcPr>
            <w:tcW w:w="1305" w:type="dxa"/>
            <w:vAlign w:val="bottom"/>
          </w:tcPr>
          <w:p w14:paraId="6B5211A1"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254" w:type="dxa"/>
            <w:vAlign w:val="bottom"/>
          </w:tcPr>
          <w:p w14:paraId="467B2D2C"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Detention </w:t>
            </w:r>
          </w:p>
        </w:tc>
        <w:tc>
          <w:tcPr>
            <w:tcW w:w="1482" w:type="dxa"/>
            <w:vAlign w:val="bottom"/>
          </w:tcPr>
          <w:p w14:paraId="7E80C92C" w14:textId="77777777" w:rsidR="000826A1" w:rsidRDefault="000826A1" w:rsidP="00561E3B">
            <w:pPr>
              <w:spacing w:line="240" w:lineRule="auto"/>
              <w:jc w:val="center"/>
              <w:rPr>
                <w:rFonts w:ascii="Arial" w:hAnsi="Arial" w:cs="Arial"/>
                <w:b/>
                <w:szCs w:val="22"/>
              </w:rPr>
            </w:pPr>
            <w:r>
              <w:rPr>
                <w:rFonts w:ascii="Arial" w:hAnsi="Arial" w:cs="Arial"/>
                <w:b/>
                <w:szCs w:val="22"/>
              </w:rPr>
              <w:t>Juvenile Corrections</w:t>
            </w:r>
          </w:p>
        </w:tc>
        <w:tc>
          <w:tcPr>
            <w:tcW w:w="1539" w:type="dxa"/>
            <w:vAlign w:val="bottom"/>
          </w:tcPr>
          <w:p w14:paraId="2DB2952C"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Adult Corrections </w:t>
            </w:r>
          </w:p>
        </w:tc>
        <w:tc>
          <w:tcPr>
            <w:tcW w:w="1311" w:type="dxa"/>
            <w:vAlign w:val="bottom"/>
          </w:tcPr>
          <w:p w14:paraId="371179F3"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63DB1E3E" w14:textId="77777777" w:rsidTr="00561E3B">
        <w:trPr>
          <w:cantSplit/>
        </w:trPr>
        <w:tc>
          <w:tcPr>
            <w:tcW w:w="2109" w:type="dxa"/>
            <w:vAlign w:val="center"/>
          </w:tcPr>
          <w:p w14:paraId="332247D8" w14:textId="77777777" w:rsidR="000826A1" w:rsidRDefault="000826A1" w:rsidP="00561E3B">
            <w:pPr>
              <w:autoSpaceDE w:val="0"/>
              <w:autoSpaceDN w:val="0"/>
              <w:spacing w:line="240" w:lineRule="auto"/>
              <w:jc w:val="left"/>
              <w:rPr>
                <w:rFonts w:ascii="Arial" w:hAnsi="Arial" w:cs="Arial"/>
                <w:szCs w:val="22"/>
              </w:rPr>
            </w:pPr>
            <w:r>
              <w:rPr>
                <w:rFonts w:ascii="Arial" w:hAnsi="Arial" w:cs="Arial"/>
                <w:szCs w:val="22"/>
              </w:rPr>
              <w:t>Total Unduplicated Students Served</w:t>
            </w:r>
          </w:p>
        </w:tc>
        <w:tc>
          <w:tcPr>
            <w:tcW w:w="1305" w:type="dxa"/>
          </w:tcPr>
          <w:p w14:paraId="452AEE6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[1.1.]</w:t>
            </w:r>
          </w:p>
        </w:tc>
        <w:tc>
          <w:tcPr>
            <w:tcW w:w="1254" w:type="dxa"/>
          </w:tcPr>
          <w:p w14:paraId="1B08C37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[1.2.]</w:t>
            </w:r>
          </w:p>
        </w:tc>
        <w:tc>
          <w:tcPr>
            <w:tcW w:w="1482" w:type="dxa"/>
          </w:tcPr>
          <w:p w14:paraId="3A3F116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[1.3.]</w:t>
            </w:r>
          </w:p>
        </w:tc>
        <w:tc>
          <w:tcPr>
            <w:tcW w:w="1539" w:type="dxa"/>
          </w:tcPr>
          <w:p w14:paraId="208B9B9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[1.4.]</w:t>
            </w:r>
          </w:p>
        </w:tc>
        <w:tc>
          <w:tcPr>
            <w:tcW w:w="1311" w:type="dxa"/>
          </w:tcPr>
          <w:p w14:paraId="26DC133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[1.5.]</w:t>
            </w:r>
          </w:p>
        </w:tc>
      </w:tr>
      <w:tr w:rsidR="000826A1" w14:paraId="1A5807A9" w14:textId="77777777" w:rsidTr="00561E3B">
        <w:trPr>
          <w:cantSplit/>
        </w:trPr>
        <w:tc>
          <w:tcPr>
            <w:tcW w:w="2109" w:type="dxa"/>
            <w:vAlign w:val="center"/>
          </w:tcPr>
          <w:p w14:paraId="68241FDD" w14:textId="77777777" w:rsidR="000826A1" w:rsidRDefault="000826A1" w:rsidP="00561E3B">
            <w:pPr>
              <w:autoSpaceDE w:val="0"/>
              <w:autoSpaceDN w:val="0"/>
              <w:spacing w:line="240" w:lineRule="auto"/>
              <w:jc w:val="left"/>
              <w:rPr>
                <w:rFonts w:ascii="Arial" w:hAnsi="Arial" w:cs="Arial"/>
                <w:szCs w:val="22"/>
              </w:rPr>
            </w:pPr>
            <w:r>
              <w:rPr>
                <w:rFonts w:ascii="Arial" w:hAnsi="Arial" w:cs="Arial"/>
                <w:szCs w:val="22"/>
              </w:rPr>
              <w:t>Total Long Term Students Served</w:t>
            </w:r>
          </w:p>
        </w:tc>
        <w:tc>
          <w:tcPr>
            <w:tcW w:w="1305" w:type="dxa"/>
          </w:tcPr>
          <w:p w14:paraId="4CE75E5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631B0F8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02F019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65DA28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311" w:type="dxa"/>
          </w:tcPr>
          <w:p w14:paraId="1130DB4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bl>
    <w:p w14:paraId="3E2A96F7" w14:textId="77777777" w:rsidR="000826A1" w:rsidRDefault="000826A1" w:rsidP="000826A1">
      <w:pPr>
        <w:pStyle w:val="BodyText2"/>
        <w:spacing w:line="240" w:lineRule="auto"/>
        <w:jc w:val="left"/>
        <w:rPr>
          <w:rFonts w:cs="Arial"/>
          <w:sz w:val="24"/>
          <w:szCs w:val="24"/>
        </w:rPr>
      </w:pPr>
    </w:p>
    <w:p w14:paraId="02EE60E5" w14:textId="77777777" w:rsidR="000826A1" w:rsidRDefault="000826A1" w:rsidP="000826A1">
      <w:pPr>
        <w:pStyle w:val="BodyText2"/>
        <w:spacing w:line="240" w:lineRule="auto"/>
        <w:jc w:val="left"/>
        <w:rPr>
          <w:rFonts w:cs="Arial"/>
          <w:color w:val="FFFFFF"/>
          <w:sz w:val="24"/>
          <w:szCs w:val="24"/>
        </w:rPr>
      </w:pPr>
      <w:r w:rsidRPr="002E671D">
        <w:rPr>
          <w:rFonts w:cs="Arial"/>
          <w:color w:val="FFFFFF"/>
          <w:sz w:val="24"/>
          <w:szCs w:val="24"/>
        </w:rPr>
        <w:t>Provide the number of students served by special populations</w:t>
      </w:r>
    </w:p>
    <w:p w14:paraId="0E07D888" w14:textId="77777777" w:rsidR="000826A1" w:rsidRDefault="000826A1" w:rsidP="000826A1">
      <w:pPr>
        <w:pStyle w:val="BodyText2"/>
        <w:spacing w:line="240" w:lineRule="auto"/>
        <w:jc w:val="left"/>
        <w:rPr>
          <w:rFonts w:cs="Arial"/>
          <w:sz w:val="24"/>
          <w:szCs w:val="24"/>
        </w:rPr>
      </w:pPr>
    </w:p>
    <w:tbl>
      <w:tblPr>
        <w:tblW w:w="923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09"/>
        <w:gridCol w:w="1362"/>
        <w:gridCol w:w="1254"/>
        <w:gridCol w:w="1482"/>
        <w:gridCol w:w="1517"/>
        <w:gridCol w:w="1512"/>
      </w:tblGrid>
      <w:tr w:rsidR="000826A1" w:rsidRPr="00E95DDD" w14:paraId="7B5D832A" w14:textId="77777777" w:rsidTr="00561E3B">
        <w:trPr>
          <w:cantSplit/>
          <w:tblHeader/>
        </w:trPr>
        <w:tc>
          <w:tcPr>
            <w:tcW w:w="2109" w:type="dxa"/>
            <w:vAlign w:val="bottom"/>
          </w:tcPr>
          <w:p w14:paraId="5E0A9ABF" w14:textId="77777777" w:rsidR="000826A1" w:rsidRPr="00D2315F" w:rsidRDefault="000826A1" w:rsidP="00561E3B">
            <w:pPr>
              <w:jc w:val="center"/>
              <w:rPr>
                <w:rFonts w:ascii="Arial" w:hAnsi="Arial" w:cs="Arial"/>
                <w:b/>
                <w:szCs w:val="22"/>
              </w:rPr>
            </w:pPr>
            <w:r w:rsidRPr="00D2315F">
              <w:rPr>
                <w:rFonts w:ascii="Arial" w:hAnsi="Arial" w:cs="Arial"/>
                <w:b/>
                <w:szCs w:val="22"/>
              </w:rPr>
              <w:t>Student</w:t>
            </w:r>
            <w:r>
              <w:rPr>
                <w:rFonts w:ascii="Arial" w:hAnsi="Arial" w:cs="Arial"/>
                <w:b/>
                <w:szCs w:val="22"/>
              </w:rPr>
              <w:t xml:space="preserve"> Subgroup</w:t>
            </w:r>
            <w:r w:rsidRPr="00D2315F">
              <w:rPr>
                <w:rFonts w:ascii="Arial" w:hAnsi="Arial" w:cs="Arial"/>
                <w:b/>
                <w:szCs w:val="22"/>
              </w:rPr>
              <w:t xml:space="preserve">s </w:t>
            </w:r>
          </w:p>
        </w:tc>
        <w:tc>
          <w:tcPr>
            <w:tcW w:w="1362" w:type="dxa"/>
            <w:vAlign w:val="bottom"/>
          </w:tcPr>
          <w:p w14:paraId="57DF6ADA" w14:textId="77777777" w:rsidR="000826A1" w:rsidRPr="00D2315F" w:rsidRDefault="000826A1" w:rsidP="00561E3B">
            <w:pPr>
              <w:jc w:val="center"/>
              <w:rPr>
                <w:rFonts w:ascii="Arial" w:hAnsi="Arial" w:cs="Arial"/>
                <w:b/>
                <w:szCs w:val="22"/>
              </w:rPr>
            </w:pPr>
            <w:r w:rsidRPr="00D2315F">
              <w:rPr>
                <w:rFonts w:ascii="Arial" w:hAnsi="Arial" w:cs="Arial"/>
                <w:b/>
                <w:szCs w:val="22"/>
              </w:rPr>
              <w:t>Neglected Programs</w:t>
            </w:r>
          </w:p>
        </w:tc>
        <w:tc>
          <w:tcPr>
            <w:tcW w:w="1254" w:type="dxa"/>
            <w:vAlign w:val="bottom"/>
          </w:tcPr>
          <w:p w14:paraId="31130264" w14:textId="77777777" w:rsidR="000826A1" w:rsidRPr="00D2315F" w:rsidRDefault="000826A1" w:rsidP="00561E3B">
            <w:pPr>
              <w:jc w:val="center"/>
              <w:rPr>
                <w:rFonts w:ascii="Arial" w:hAnsi="Arial" w:cs="Arial"/>
                <w:b/>
                <w:szCs w:val="22"/>
              </w:rPr>
            </w:pPr>
            <w:r w:rsidRPr="00D2315F">
              <w:rPr>
                <w:rFonts w:ascii="Arial" w:hAnsi="Arial" w:cs="Arial"/>
                <w:b/>
                <w:szCs w:val="22"/>
              </w:rPr>
              <w:t xml:space="preserve">Juvenile Detention </w:t>
            </w:r>
          </w:p>
        </w:tc>
        <w:tc>
          <w:tcPr>
            <w:tcW w:w="1482" w:type="dxa"/>
            <w:vAlign w:val="bottom"/>
          </w:tcPr>
          <w:p w14:paraId="414F7DF6" w14:textId="77777777" w:rsidR="000826A1" w:rsidRPr="00D2315F" w:rsidRDefault="000826A1" w:rsidP="00561E3B">
            <w:pPr>
              <w:jc w:val="center"/>
              <w:rPr>
                <w:rFonts w:ascii="Arial" w:hAnsi="Arial" w:cs="Arial"/>
                <w:b/>
                <w:szCs w:val="22"/>
              </w:rPr>
            </w:pPr>
            <w:r w:rsidRPr="00D2315F">
              <w:rPr>
                <w:rFonts w:ascii="Arial" w:hAnsi="Arial" w:cs="Arial"/>
                <w:b/>
                <w:szCs w:val="22"/>
              </w:rPr>
              <w:t xml:space="preserve">Juvenile Corrections </w:t>
            </w:r>
          </w:p>
        </w:tc>
        <w:tc>
          <w:tcPr>
            <w:tcW w:w="1517" w:type="dxa"/>
            <w:vAlign w:val="bottom"/>
          </w:tcPr>
          <w:p w14:paraId="21A012B9" w14:textId="77777777" w:rsidR="000826A1" w:rsidRPr="00D2315F" w:rsidRDefault="000826A1" w:rsidP="00561E3B">
            <w:pPr>
              <w:jc w:val="center"/>
              <w:rPr>
                <w:rFonts w:ascii="Arial" w:hAnsi="Arial" w:cs="Arial"/>
                <w:b/>
                <w:szCs w:val="22"/>
              </w:rPr>
            </w:pPr>
            <w:r w:rsidRPr="00D2315F">
              <w:rPr>
                <w:rFonts w:ascii="Arial" w:hAnsi="Arial" w:cs="Arial"/>
                <w:b/>
                <w:szCs w:val="22"/>
              </w:rPr>
              <w:t xml:space="preserve">Adult Corrections </w:t>
            </w:r>
          </w:p>
        </w:tc>
        <w:tc>
          <w:tcPr>
            <w:tcW w:w="1512" w:type="dxa"/>
            <w:vAlign w:val="bottom"/>
          </w:tcPr>
          <w:p w14:paraId="14FAFA35" w14:textId="77777777" w:rsidR="000826A1" w:rsidRPr="00D2315F" w:rsidRDefault="000826A1" w:rsidP="00561E3B">
            <w:pPr>
              <w:jc w:val="center"/>
              <w:rPr>
                <w:rFonts w:ascii="Arial" w:hAnsi="Arial" w:cs="Arial"/>
                <w:b/>
                <w:szCs w:val="22"/>
              </w:rPr>
            </w:pPr>
            <w:r w:rsidRPr="00D2315F">
              <w:rPr>
                <w:rFonts w:ascii="Arial" w:hAnsi="Arial" w:cs="Arial"/>
                <w:b/>
                <w:szCs w:val="22"/>
              </w:rPr>
              <w:t>Other Programs</w:t>
            </w:r>
          </w:p>
        </w:tc>
      </w:tr>
      <w:tr w:rsidR="000826A1" w:rsidRPr="00E95DDD" w14:paraId="4CE8C0FB" w14:textId="77777777" w:rsidTr="00561E3B">
        <w:trPr>
          <w:cantSplit/>
        </w:trPr>
        <w:tc>
          <w:tcPr>
            <w:tcW w:w="2109" w:type="dxa"/>
          </w:tcPr>
          <w:p w14:paraId="4D7DE023" w14:textId="77777777" w:rsidR="000826A1" w:rsidRPr="00D2315F" w:rsidRDefault="000826A1" w:rsidP="00561E3B">
            <w:pPr>
              <w:autoSpaceDE w:val="0"/>
              <w:autoSpaceDN w:val="0"/>
              <w:jc w:val="left"/>
              <w:rPr>
                <w:rFonts w:ascii="Arial" w:hAnsi="Arial" w:cs="Arial"/>
                <w:szCs w:val="22"/>
              </w:rPr>
            </w:pPr>
            <w:r w:rsidRPr="00D2315F">
              <w:rPr>
                <w:rFonts w:ascii="Arial" w:hAnsi="Arial" w:cs="Arial"/>
                <w:szCs w:val="22"/>
              </w:rPr>
              <w:t>Students with disabilities (</w:t>
            </w:r>
            <w:r w:rsidRPr="002147A9">
              <w:rPr>
                <w:rFonts w:ascii="Arial" w:hAnsi="Arial" w:cs="Arial"/>
                <w:i/>
                <w:szCs w:val="22"/>
              </w:rPr>
              <w:t>IDEA</w:t>
            </w:r>
            <w:r w:rsidRPr="00D2315F">
              <w:rPr>
                <w:rFonts w:ascii="Arial" w:hAnsi="Arial" w:cs="Arial"/>
                <w:szCs w:val="22"/>
              </w:rPr>
              <w:t>)</w:t>
            </w:r>
          </w:p>
        </w:tc>
        <w:tc>
          <w:tcPr>
            <w:tcW w:w="1362" w:type="dxa"/>
          </w:tcPr>
          <w:p w14:paraId="710C7E8C"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254" w:type="dxa"/>
          </w:tcPr>
          <w:p w14:paraId="075FA6EA"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482" w:type="dxa"/>
          </w:tcPr>
          <w:p w14:paraId="7B93219E"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17" w:type="dxa"/>
          </w:tcPr>
          <w:p w14:paraId="567D9698"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12" w:type="dxa"/>
          </w:tcPr>
          <w:p w14:paraId="2B072A26"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r>
      <w:tr w:rsidR="000826A1" w:rsidRPr="00E95DDD" w14:paraId="35F21F24" w14:textId="77777777" w:rsidTr="00561E3B">
        <w:trPr>
          <w:cantSplit/>
        </w:trPr>
        <w:tc>
          <w:tcPr>
            <w:tcW w:w="2109" w:type="dxa"/>
          </w:tcPr>
          <w:p w14:paraId="18403A79" w14:textId="77777777" w:rsidR="000826A1" w:rsidRPr="00D2315F" w:rsidRDefault="000826A1" w:rsidP="00561E3B">
            <w:pPr>
              <w:autoSpaceDE w:val="0"/>
              <w:autoSpaceDN w:val="0"/>
              <w:jc w:val="left"/>
              <w:rPr>
                <w:rFonts w:ascii="Arial" w:hAnsi="Arial" w:cs="Arial"/>
                <w:szCs w:val="22"/>
              </w:rPr>
            </w:pPr>
            <w:r>
              <w:rPr>
                <w:rFonts w:ascii="Arial" w:hAnsi="Arial" w:cs="Arial"/>
                <w:szCs w:val="22"/>
              </w:rPr>
              <w:t xml:space="preserve">LEP </w:t>
            </w:r>
            <w:r w:rsidRPr="00D2315F">
              <w:rPr>
                <w:rFonts w:ascii="Arial" w:hAnsi="Arial" w:cs="Arial"/>
                <w:szCs w:val="22"/>
              </w:rPr>
              <w:t xml:space="preserve">Students </w:t>
            </w:r>
          </w:p>
        </w:tc>
        <w:tc>
          <w:tcPr>
            <w:tcW w:w="1362" w:type="dxa"/>
          </w:tcPr>
          <w:p w14:paraId="730FECE6"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254" w:type="dxa"/>
          </w:tcPr>
          <w:p w14:paraId="4500358E"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482" w:type="dxa"/>
          </w:tcPr>
          <w:p w14:paraId="3413681F"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17" w:type="dxa"/>
          </w:tcPr>
          <w:p w14:paraId="678E3770"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12" w:type="dxa"/>
          </w:tcPr>
          <w:p w14:paraId="55F1BD25"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r>
    </w:tbl>
    <w:p w14:paraId="24A174BB" w14:textId="77777777" w:rsidR="000826A1" w:rsidRDefault="000826A1" w:rsidP="000826A1">
      <w:pPr>
        <w:pStyle w:val="BodyText2"/>
        <w:spacing w:line="240" w:lineRule="auto"/>
        <w:jc w:val="left"/>
        <w:rPr>
          <w:rFonts w:cs="Arial"/>
          <w:sz w:val="24"/>
          <w:szCs w:val="24"/>
        </w:rPr>
      </w:pPr>
    </w:p>
    <w:p w14:paraId="6107FCCD" w14:textId="77777777" w:rsidR="000826A1" w:rsidRPr="001A516E" w:rsidRDefault="000826A1" w:rsidP="000826A1">
      <w:pPr>
        <w:pStyle w:val="BodyText2"/>
        <w:spacing w:line="240" w:lineRule="auto"/>
        <w:jc w:val="left"/>
        <w:rPr>
          <w:rFonts w:cs="Arial"/>
          <w:color w:val="FFFFFF"/>
          <w:sz w:val="24"/>
          <w:szCs w:val="24"/>
        </w:rPr>
      </w:pPr>
      <w:r w:rsidRPr="002E671D">
        <w:rPr>
          <w:rFonts w:cs="Arial"/>
          <w:color w:val="FFFFFF"/>
          <w:sz w:val="24"/>
          <w:szCs w:val="24"/>
        </w:rPr>
        <w:t>Provide the number of students served by race/ethnicity.</w:t>
      </w:r>
    </w:p>
    <w:p w14:paraId="0A7A40A2" w14:textId="77777777" w:rsidR="000826A1" w:rsidRDefault="000826A1" w:rsidP="000826A1">
      <w:pPr>
        <w:pStyle w:val="BodyText2"/>
        <w:spacing w:line="240" w:lineRule="auto"/>
        <w:jc w:val="left"/>
        <w:rPr>
          <w:rFonts w:cs="Arial"/>
          <w:sz w:val="24"/>
          <w:szCs w:val="24"/>
        </w:rPr>
      </w:pPr>
    </w:p>
    <w:tbl>
      <w:tblPr>
        <w:tblW w:w="90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09"/>
        <w:gridCol w:w="1362"/>
        <w:gridCol w:w="1254"/>
        <w:gridCol w:w="1482"/>
        <w:gridCol w:w="1482"/>
        <w:gridCol w:w="1368"/>
      </w:tblGrid>
      <w:tr w:rsidR="000826A1" w14:paraId="275AB8C0" w14:textId="77777777" w:rsidTr="00561E3B">
        <w:trPr>
          <w:cantSplit/>
          <w:tblHeader/>
        </w:trPr>
        <w:tc>
          <w:tcPr>
            <w:tcW w:w="2109" w:type="dxa"/>
            <w:vAlign w:val="bottom"/>
          </w:tcPr>
          <w:p w14:paraId="0F0E3982" w14:textId="77777777" w:rsidR="000826A1" w:rsidRDefault="000826A1" w:rsidP="00561E3B">
            <w:pPr>
              <w:spacing w:line="240" w:lineRule="auto"/>
              <w:jc w:val="center"/>
              <w:rPr>
                <w:rFonts w:ascii="Arial" w:hAnsi="Arial" w:cs="Arial"/>
                <w:b/>
                <w:szCs w:val="22"/>
              </w:rPr>
            </w:pPr>
            <w:r>
              <w:rPr>
                <w:rFonts w:ascii="Arial" w:hAnsi="Arial" w:cs="Arial"/>
                <w:b/>
                <w:szCs w:val="22"/>
              </w:rPr>
              <w:t>Race/Ethnicity</w:t>
            </w:r>
          </w:p>
        </w:tc>
        <w:tc>
          <w:tcPr>
            <w:tcW w:w="1362" w:type="dxa"/>
            <w:vAlign w:val="bottom"/>
          </w:tcPr>
          <w:p w14:paraId="2FC0DB9D"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254" w:type="dxa"/>
            <w:vAlign w:val="bottom"/>
          </w:tcPr>
          <w:p w14:paraId="14B5D008"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Detention </w:t>
            </w:r>
          </w:p>
        </w:tc>
        <w:tc>
          <w:tcPr>
            <w:tcW w:w="1482" w:type="dxa"/>
            <w:vAlign w:val="bottom"/>
          </w:tcPr>
          <w:p w14:paraId="1DFA8D03"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Corrections </w:t>
            </w:r>
          </w:p>
        </w:tc>
        <w:tc>
          <w:tcPr>
            <w:tcW w:w="1482" w:type="dxa"/>
            <w:vAlign w:val="bottom"/>
          </w:tcPr>
          <w:p w14:paraId="30007838"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Adult Corrections </w:t>
            </w:r>
          </w:p>
        </w:tc>
        <w:tc>
          <w:tcPr>
            <w:tcW w:w="1368" w:type="dxa"/>
            <w:vAlign w:val="bottom"/>
          </w:tcPr>
          <w:p w14:paraId="1D10C4CD"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7D7FDEE2" w14:textId="77777777" w:rsidTr="00561E3B">
        <w:trPr>
          <w:cantSplit/>
        </w:trPr>
        <w:tc>
          <w:tcPr>
            <w:tcW w:w="2109" w:type="dxa"/>
            <w:vAlign w:val="center"/>
          </w:tcPr>
          <w:p w14:paraId="5E6E7424"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 xml:space="preserve">American Indian or Alaska Native </w:t>
            </w:r>
          </w:p>
        </w:tc>
        <w:tc>
          <w:tcPr>
            <w:tcW w:w="1362" w:type="dxa"/>
          </w:tcPr>
          <w:p w14:paraId="4E6A737A"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[1.1.]</w:t>
            </w:r>
          </w:p>
        </w:tc>
        <w:tc>
          <w:tcPr>
            <w:tcW w:w="1254" w:type="dxa"/>
          </w:tcPr>
          <w:p w14:paraId="64DCE676"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[1.2.]</w:t>
            </w:r>
          </w:p>
        </w:tc>
        <w:tc>
          <w:tcPr>
            <w:tcW w:w="1482" w:type="dxa"/>
          </w:tcPr>
          <w:p w14:paraId="0982203A"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[1.3.]</w:t>
            </w:r>
          </w:p>
        </w:tc>
        <w:tc>
          <w:tcPr>
            <w:tcW w:w="1482" w:type="dxa"/>
          </w:tcPr>
          <w:p w14:paraId="601AFF00"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[1.4.]</w:t>
            </w:r>
          </w:p>
        </w:tc>
        <w:tc>
          <w:tcPr>
            <w:tcW w:w="1368" w:type="dxa"/>
          </w:tcPr>
          <w:p w14:paraId="06B58A1B"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[1.5.]</w:t>
            </w:r>
          </w:p>
        </w:tc>
      </w:tr>
      <w:tr w:rsidR="000826A1" w14:paraId="4DEE8E4A" w14:textId="77777777" w:rsidTr="00561E3B">
        <w:trPr>
          <w:cantSplit/>
        </w:trPr>
        <w:tc>
          <w:tcPr>
            <w:tcW w:w="2109" w:type="dxa"/>
            <w:vAlign w:val="center"/>
          </w:tcPr>
          <w:p w14:paraId="2D968355"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 xml:space="preserve">Asian </w:t>
            </w:r>
          </w:p>
        </w:tc>
        <w:tc>
          <w:tcPr>
            <w:tcW w:w="1362" w:type="dxa"/>
          </w:tcPr>
          <w:p w14:paraId="023917B1"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[2.1.]</w:t>
            </w:r>
          </w:p>
        </w:tc>
        <w:tc>
          <w:tcPr>
            <w:tcW w:w="1254" w:type="dxa"/>
          </w:tcPr>
          <w:p w14:paraId="634EA389"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[2.2.]</w:t>
            </w:r>
          </w:p>
        </w:tc>
        <w:tc>
          <w:tcPr>
            <w:tcW w:w="1482" w:type="dxa"/>
          </w:tcPr>
          <w:p w14:paraId="5AE4AE7D"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[2.3.]</w:t>
            </w:r>
          </w:p>
        </w:tc>
        <w:tc>
          <w:tcPr>
            <w:tcW w:w="1482" w:type="dxa"/>
          </w:tcPr>
          <w:p w14:paraId="1206DB96"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[2.4.]</w:t>
            </w:r>
          </w:p>
        </w:tc>
        <w:tc>
          <w:tcPr>
            <w:tcW w:w="1368" w:type="dxa"/>
          </w:tcPr>
          <w:p w14:paraId="2C22CBBB"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[2.5.]</w:t>
            </w:r>
          </w:p>
        </w:tc>
      </w:tr>
      <w:tr w:rsidR="000826A1" w14:paraId="7909B290" w14:textId="77777777" w:rsidTr="00561E3B">
        <w:trPr>
          <w:cantSplit/>
        </w:trPr>
        <w:tc>
          <w:tcPr>
            <w:tcW w:w="2109" w:type="dxa"/>
            <w:vAlign w:val="center"/>
          </w:tcPr>
          <w:p w14:paraId="53D5800D"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Black or African American</w:t>
            </w:r>
          </w:p>
        </w:tc>
        <w:tc>
          <w:tcPr>
            <w:tcW w:w="1362" w:type="dxa"/>
          </w:tcPr>
          <w:p w14:paraId="409E6464"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[3.1.]</w:t>
            </w:r>
          </w:p>
        </w:tc>
        <w:tc>
          <w:tcPr>
            <w:tcW w:w="1254" w:type="dxa"/>
          </w:tcPr>
          <w:p w14:paraId="177E18DD"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[3.2.]</w:t>
            </w:r>
          </w:p>
        </w:tc>
        <w:tc>
          <w:tcPr>
            <w:tcW w:w="1482" w:type="dxa"/>
          </w:tcPr>
          <w:p w14:paraId="5B8C832A"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[3.3.]</w:t>
            </w:r>
          </w:p>
        </w:tc>
        <w:tc>
          <w:tcPr>
            <w:tcW w:w="1482" w:type="dxa"/>
          </w:tcPr>
          <w:p w14:paraId="3890DAE5"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[3.4.]</w:t>
            </w:r>
          </w:p>
        </w:tc>
        <w:tc>
          <w:tcPr>
            <w:tcW w:w="1368" w:type="dxa"/>
          </w:tcPr>
          <w:p w14:paraId="282A479A"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[3.5.]</w:t>
            </w:r>
          </w:p>
        </w:tc>
      </w:tr>
      <w:tr w:rsidR="000826A1" w14:paraId="3DDCD8F2" w14:textId="77777777" w:rsidTr="00561E3B">
        <w:trPr>
          <w:cantSplit/>
        </w:trPr>
        <w:tc>
          <w:tcPr>
            <w:tcW w:w="2109" w:type="dxa"/>
            <w:vAlign w:val="center"/>
          </w:tcPr>
          <w:p w14:paraId="0414336E"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Hispanic or Latino</w:t>
            </w:r>
          </w:p>
        </w:tc>
        <w:tc>
          <w:tcPr>
            <w:tcW w:w="1362" w:type="dxa"/>
          </w:tcPr>
          <w:p w14:paraId="1605B2D8"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[4.1.]</w:t>
            </w:r>
          </w:p>
        </w:tc>
        <w:tc>
          <w:tcPr>
            <w:tcW w:w="1254" w:type="dxa"/>
          </w:tcPr>
          <w:p w14:paraId="73AABE90"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[4.2.]</w:t>
            </w:r>
          </w:p>
        </w:tc>
        <w:tc>
          <w:tcPr>
            <w:tcW w:w="1482" w:type="dxa"/>
          </w:tcPr>
          <w:p w14:paraId="785DA00E"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[4.3.]</w:t>
            </w:r>
          </w:p>
        </w:tc>
        <w:tc>
          <w:tcPr>
            <w:tcW w:w="1482" w:type="dxa"/>
          </w:tcPr>
          <w:p w14:paraId="3AD24221"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[4.4.]</w:t>
            </w:r>
          </w:p>
        </w:tc>
        <w:tc>
          <w:tcPr>
            <w:tcW w:w="1368" w:type="dxa"/>
          </w:tcPr>
          <w:p w14:paraId="2F3FCE5F"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[4.5.]</w:t>
            </w:r>
          </w:p>
        </w:tc>
      </w:tr>
      <w:tr w:rsidR="000826A1" w14:paraId="40264393" w14:textId="77777777" w:rsidTr="00561E3B">
        <w:trPr>
          <w:cantSplit/>
        </w:trPr>
        <w:tc>
          <w:tcPr>
            <w:tcW w:w="2109" w:type="dxa"/>
            <w:vAlign w:val="center"/>
          </w:tcPr>
          <w:p w14:paraId="5C7B8BDC"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Native Hawaiian or other Pacific Islander</w:t>
            </w:r>
          </w:p>
        </w:tc>
        <w:tc>
          <w:tcPr>
            <w:tcW w:w="1362" w:type="dxa"/>
          </w:tcPr>
          <w:p w14:paraId="0AB16FDC" w14:textId="77777777" w:rsidR="000826A1" w:rsidRDefault="000826A1" w:rsidP="00561E3B">
            <w:pPr>
              <w:spacing w:line="240" w:lineRule="auto"/>
              <w:jc w:val="center"/>
              <w:rPr>
                <w:rFonts w:ascii="Arial" w:hAnsi="Arial" w:cs="Arial"/>
                <w:b/>
                <w:smallCaps/>
                <w:color w:val="FFFFFF"/>
                <w:sz w:val="20"/>
              </w:rPr>
            </w:pPr>
          </w:p>
        </w:tc>
        <w:tc>
          <w:tcPr>
            <w:tcW w:w="1254" w:type="dxa"/>
          </w:tcPr>
          <w:p w14:paraId="541D04D7" w14:textId="77777777" w:rsidR="000826A1" w:rsidRDefault="000826A1" w:rsidP="00561E3B">
            <w:pPr>
              <w:spacing w:line="240" w:lineRule="auto"/>
              <w:jc w:val="center"/>
              <w:rPr>
                <w:rFonts w:ascii="Arial" w:hAnsi="Arial" w:cs="Arial"/>
                <w:b/>
                <w:smallCaps/>
                <w:color w:val="FFFFFF"/>
                <w:sz w:val="20"/>
              </w:rPr>
            </w:pPr>
          </w:p>
        </w:tc>
        <w:tc>
          <w:tcPr>
            <w:tcW w:w="1482" w:type="dxa"/>
          </w:tcPr>
          <w:p w14:paraId="784F959A" w14:textId="77777777" w:rsidR="000826A1" w:rsidRDefault="000826A1" w:rsidP="00561E3B">
            <w:pPr>
              <w:spacing w:line="240" w:lineRule="auto"/>
              <w:jc w:val="center"/>
              <w:rPr>
                <w:rFonts w:ascii="Arial" w:hAnsi="Arial" w:cs="Arial"/>
                <w:b/>
                <w:smallCaps/>
                <w:color w:val="FFFFFF"/>
                <w:sz w:val="20"/>
              </w:rPr>
            </w:pPr>
          </w:p>
        </w:tc>
        <w:tc>
          <w:tcPr>
            <w:tcW w:w="1482" w:type="dxa"/>
          </w:tcPr>
          <w:p w14:paraId="202B2B8F" w14:textId="77777777" w:rsidR="000826A1" w:rsidRDefault="000826A1" w:rsidP="00561E3B">
            <w:pPr>
              <w:spacing w:line="240" w:lineRule="auto"/>
              <w:jc w:val="center"/>
              <w:rPr>
                <w:rFonts w:ascii="Arial" w:hAnsi="Arial" w:cs="Arial"/>
                <w:b/>
                <w:smallCaps/>
                <w:color w:val="FFFFFF"/>
                <w:sz w:val="20"/>
              </w:rPr>
            </w:pPr>
          </w:p>
        </w:tc>
        <w:tc>
          <w:tcPr>
            <w:tcW w:w="1368" w:type="dxa"/>
          </w:tcPr>
          <w:p w14:paraId="3332D51B" w14:textId="77777777" w:rsidR="000826A1" w:rsidRDefault="000826A1" w:rsidP="00561E3B">
            <w:pPr>
              <w:spacing w:line="240" w:lineRule="auto"/>
              <w:jc w:val="center"/>
              <w:rPr>
                <w:rFonts w:ascii="Arial" w:hAnsi="Arial" w:cs="Arial"/>
                <w:b/>
                <w:smallCaps/>
                <w:color w:val="FFFFFF"/>
                <w:sz w:val="20"/>
              </w:rPr>
            </w:pPr>
          </w:p>
        </w:tc>
      </w:tr>
      <w:tr w:rsidR="000826A1" w14:paraId="505E812D" w14:textId="77777777" w:rsidTr="00561E3B">
        <w:trPr>
          <w:cantSplit/>
        </w:trPr>
        <w:tc>
          <w:tcPr>
            <w:tcW w:w="2109" w:type="dxa"/>
            <w:vAlign w:val="center"/>
          </w:tcPr>
          <w:p w14:paraId="16FB4548" w14:textId="77777777" w:rsidR="000826A1" w:rsidRDefault="000826A1" w:rsidP="00561E3B">
            <w:pPr>
              <w:spacing w:line="240" w:lineRule="auto"/>
              <w:jc w:val="left"/>
              <w:rPr>
                <w:rFonts w:ascii="Arial" w:hAnsi="Arial" w:cs="Arial"/>
                <w:szCs w:val="22"/>
              </w:rPr>
            </w:pPr>
            <w:r>
              <w:rPr>
                <w:rFonts w:ascii="Arial" w:hAnsi="Arial" w:cs="Arial"/>
                <w:szCs w:val="22"/>
              </w:rPr>
              <w:t>White</w:t>
            </w:r>
          </w:p>
        </w:tc>
        <w:tc>
          <w:tcPr>
            <w:tcW w:w="1362" w:type="dxa"/>
          </w:tcPr>
          <w:p w14:paraId="409D9DB1"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[5.1.]</w:t>
            </w:r>
          </w:p>
        </w:tc>
        <w:tc>
          <w:tcPr>
            <w:tcW w:w="1254" w:type="dxa"/>
          </w:tcPr>
          <w:p w14:paraId="79B77487"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[5.2.]</w:t>
            </w:r>
          </w:p>
        </w:tc>
        <w:tc>
          <w:tcPr>
            <w:tcW w:w="1482" w:type="dxa"/>
          </w:tcPr>
          <w:p w14:paraId="0DFE4819"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[5.3.]</w:t>
            </w:r>
          </w:p>
        </w:tc>
        <w:tc>
          <w:tcPr>
            <w:tcW w:w="1482" w:type="dxa"/>
          </w:tcPr>
          <w:p w14:paraId="6F208D85"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[5.4.]</w:t>
            </w:r>
          </w:p>
        </w:tc>
        <w:tc>
          <w:tcPr>
            <w:tcW w:w="1368" w:type="dxa"/>
          </w:tcPr>
          <w:p w14:paraId="4EE20820"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[5.5.]</w:t>
            </w:r>
          </w:p>
        </w:tc>
      </w:tr>
      <w:tr w:rsidR="000826A1" w14:paraId="53CEB9C7" w14:textId="77777777" w:rsidTr="00561E3B">
        <w:trPr>
          <w:cantSplit/>
        </w:trPr>
        <w:tc>
          <w:tcPr>
            <w:tcW w:w="2109" w:type="dxa"/>
            <w:vAlign w:val="center"/>
          </w:tcPr>
          <w:p w14:paraId="548E751C" w14:textId="77777777" w:rsidR="000826A1" w:rsidRDefault="000826A1" w:rsidP="00561E3B">
            <w:pPr>
              <w:spacing w:line="240" w:lineRule="auto"/>
              <w:jc w:val="left"/>
              <w:rPr>
                <w:rFonts w:ascii="Arial" w:hAnsi="Arial" w:cs="Arial"/>
                <w:szCs w:val="22"/>
              </w:rPr>
            </w:pPr>
            <w:r>
              <w:rPr>
                <w:rFonts w:ascii="Arial" w:hAnsi="Arial" w:cs="Arial"/>
                <w:szCs w:val="22"/>
              </w:rPr>
              <w:t>Two or more races</w:t>
            </w:r>
          </w:p>
        </w:tc>
        <w:tc>
          <w:tcPr>
            <w:tcW w:w="1362" w:type="dxa"/>
          </w:tcPr>
          <w:p w14:paraId="782FA43C" w14:textId="77777777" w:rsidR="000826A1" w:rsidRDefault="000826A1" w:rsidP="00561E3B">
            <w:pPr>
              <w:spacing w:line="240" w:lineRule="auto"/>
              <w:jc w:val="center"/>
              <w:rPr>
                <w:rFonts w:ascii="Arial" w:hAnsi="Arial" w:cs="Arial"/>
                <w:b/>
                <w:smallCaps/>
                <w:color w:val="FFFFFF"/>
                <w:sz w:val="20"/>
              </w:rPr>
            </w:pPr>
          </w:p>
        </w:tc>
        <w:tc>
          <w:tcPr>
            <w:tcW w:w="1254" w:type="dxa"/>
          </w:tcPr>
          <w:p w14:paraId="56BC95AB" w14:textId="77777777" w:rsidR="000826A1" w:rsidRDefault="000826A1" w:rsidP="00561E3B">
            <w:pPr>
              <w:spacing w:line="240" w:lineRule="auto"/>
              <w:jc w:val="center"/>
              <w:rPr>
                <w:rFonts w:ascii="Arial" w:hAnsi="Arial" w:cs="Arial"/>
                <w:b/>
                <w:smallCaps/>
                <w:color w:val="FFFFFF"/>
                <w:sz w:val="20"/>
              </w:rPr>
            </w:pPr>
          </w:p>
        </w:tc>
        <w:tc>
          <w:tcPr>
            <w:tcW w:w="1482" w:type="dxa"/>
          </w:tcPr>
          <w:p w14:paraId="1BC6B556" w14:textId="77777777" w:rsidR="000826A1" w:rsidRDefault="000826A1" w:rsidP="00561E3B">
            <w:pPr>
              <w:spacing w:line="240" w:lineRule="auto"/>
              <w:jc w:val="center"/>
              <w:rPr>
                <w:rFonts w:ascii="Arial" w:hAnsi="Arial" w:cs="Arial"/>
                <w:b/>
                <w:smallCaps/>
                <w:color w:val="FFFFFF"/>
                <w:sz w:val="20"/>
              </w:rPr>
            </w:pPr>
          </w:p>
        </w:tc>
        <w:tc>
          <w:tcPr>
            <w:tcW w:w="1482" w:type="dxa"/>
          </w:tcPr>
          <w:p w14:paraId="31277384" w14:textId="77777777" w:rsidR="000826A1" w:rsidRDefault="000826A1" w:rsidP="00561E3B">
            <w:pPr>
              <w:spacing w:line="240" w:lineRule="auto"/>
              <w:jc w:val="center"/>
              <w:rPr>
                <w:rFonts w:ascii="Arial" w:hAnsi="Arial" w:cs="Arial"/>
                <w:b/>
                <w:smallCaps/>
                <w:color w:val="FFFFFF"/>
                <w:sz w:val="20"/>
              </w:rPr>
            </w:pPr>
          </w:p>
        </w:tc>
        <w:tc>
          <w:tcPr>
            <w:tcW w:w="1368" w:type="dxa"/>
          </w:tcPr>
          <w:p w14:paraId="51876F89" w14:textId="77777777" w:rsidR="000826A1" w:rsidRDefault="000826A1" w:rsidP="00561E3B">
            <w:pPr>
              <w:spacing w:line="240" w:lineRule="auto"/>
              <w:jc w:val="center"/>
              <w:rPr>
                <w:rFonts w:ascii="Arial" w:hAnsi="Arial" w:cs="Arial"/>
                <w:b/>
                <w:smallCaps/>
                <w:color w:val="FFFFFF"/>
                <w:sz w:val="20"/>
              </w:rPr>
            </w:pPr>
          </w:p>
        </w:tc>
      </w:tr>
      <w:tr w:rsidR="000826A1" w14:paraId="08DAC967" w14:textId="77777777" w:rsidTr="00561E3B">
        <w:trPr>
          <w:cantSplit/>
        </w:trPr>
        <w:tc>
          <w:tcPr>
            <w:tcW w:w="2109" w:type="dxa"/>
            <w:vAlign w:val="center"/>
          </w:tcPr>
          <w:p w14:paraId="3CB9ED6C" w14:textId="77777777" w:rsidR="000826A1" w:rsidRDefault="000826A1" w:rsidP="00561E3B">
            <w:pPr>
              <w:spacing w:line="240" w:lineRule="auto"/>
              <w:jc w:val="left"/>
              <w:rPr>
                <w:rFonts w:ascii="Arial" w:hAnsi="Arial" w:cs="Arial"/>
                <w:szCs w:val="22"/>
              </w:rPr>
            </w:pPr>
            <w:r>
              <w:rPr>
                <w:rFonts w:ascii="Arial" w:hAnsi="Arial" w:cs="Arial"/>
                <w:szCs w:val="22"/>
              </w:rPr>
              <w:t>Total</w:t>
            </w:r>
          </w:p>
        </w:tc>
        <w:tc>
          <w:tcPr>
            <w:tcW w:w="1362" w:type="dxa"/>
          </w:tcPr>
          <w:p w14:paraId="43D611D0"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254" w:type="dxa"/>
          </w:tcPr>
          <w:p w14:paraId="067640A4"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82" w:type="dxa"/>
          </w:tcPr>
          <w:p w14:paraId="019A9286"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82" w:type="dxa"/>
          </w:tcPr>
          <w:p w14:paraId="21F3C1F9"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368" w:type="dxa"/>
          </w:tcPr>
          <w:p w14:paraId="1F653624"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r>
    </w:tbl>
    <w:p w14:paraId="4C6D26BB" w14:textId="77777777" w:rsidR="000826A1" w:rsidRDefault="000826A1" w:rsidP="000826A1">
      <w:pPr>
        <w:spacing w:line="240" w:lineRule="auto"/>
        <w:rPr>
          <w:rFonts w:ascii="Arial" w:hAnsi="Arial" w:cs="Arial"/>
        </w:rPr>
      </w:pPr>
    </w:p>
    <w:p w14:paraId="1273BFDF" w14:textId="77777777" w:rsidR="000826A1" w:rsidRPr="00B4722E" w:rsidRDefault="000826A1" w:rsidP="000826A1">
      <w:pPr>
        <w:pStyle w:val="BodyText2"/>
        <w:spacing w:line="240" w:lineRule="auto"/>
        <w:jc w:val="left"/>
        <w:rPr>
          <w:rFonts w:cs="Arial"/>
          <w:color w:val="FFFFFF"/>
          <w:sz w:val="24"/>
          <w:szCs w:val="24"/>
        </w:rPr>
      </w:pPr>
      <w:r w:rsidRPr="00B4722E">
        <w:rPr>
          <w:rFonts w:cs="Arial"/>
          <w:color w:val="FFFFFF"/>
          <w:sz w:val="24"/>
          <w:szCs w:val="24"/>
        </w:rPr>
        <w:t xml:space="preserve">Provide the number of students served by gender. </w:t>
      </w:r>
    </w:p>
    <w:p w14:paraId="7D948767" w14:textId="77777777" w:rsidR="000826A1" w:rsidRDefault="000826A1" w:rsidP="000826A1">
      <w:pPr>
        <w:pStyle w:val="BodyText2"/>
        <w:spacing w:line="240" w:lineRule="auto"/>
        <w:jc w:val="left"/>
        <w:rPr>
          <w:rFonts w:cs="Arial"/>
          <w:sz w:val="24"/>
          <w:szCs w:val="24"/>
        </w:rPr>
      </w:pPr>
    </w:p>
    <w:tbl>
      <w:tblPr>
        <w:tblW w:w="923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09"/>
        <w:gridCol w:w="1362"/>
        <w:gridCol w:w="1254"/>
        <w:gridCol w:w="1482"/>
        <w:gridCol w:w="1517"/>
        <w:gridCol w:w="1512"/>
      </w:tblGrid>
      <w:tr w:rsidR="000826A1" w14:paraId="30D0FF7E" w14:textId="77777777" w:rsidTr="00561E3B">
        <w:trPr>
          <w:cantSplit/>
          <w:tblHeader/>
        </w:trPr>
        <w:tc>
          <w:tcPr>
            <w:tcW w:w="2109" w:type="dxa"/>
            <w:vAlign w:val="bottom"/>
          </w:tcPr>
          <w:p w14:paraId="461B7FDD" w14:textId="77777777" w:rsidR="000826A1" w:rsidRDefault="000826A1" w:rsidP="00561E3B">
            <w:pPr>
              <w:spacing w:line="240" w:lineRule="auto"/>
              <w:jc w:val="center"/>
              <w:rPr>
                <w:rFonts w:ascii="Arial" w:hAnsi="Arial" w:cs="Arial"/>
                <w:b/>
                <w:szCs w:val="22"/>
              </w:rPr>
            </w:pPr>
            <w:r>
              <w:rPr>
                <w:rFonts w:ascii="Arial" w:hAnsi="Arial" w:cs="Arial"/>
                <w:b/>
                <w:szCs w:val="22"/>
              </w:rPr>
              <w:t>Sex</w:t>
            </w:r>
          </w:p>
        </w:tc>
        <w:tc>
          <w:tcPr>
            <w:tcW w:w="1362" w:type="dxa"/>
            <w:vAlign w:val="bottom"/>
          </w:tcPr>
          <w:p w14:paraId="28052E75"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254" w:type="dxa"/>
            <w:vAlign w:val="bottom"/>
          </w:tcPr>
          <w:p w14:paraId="69D40AEE"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Detention </w:t>
            </w:r>
          </w:p>
        </w:tc>
        <w:tc>
          <w:tcPr>
            <w:tcW w:w="1482" w:type="dxa"/>
            <w:vAlign w:val="bottom"/>
          </w:tcPr>
          <w:p w14:paraId="06B430CB"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Corrections </w:t>
            </w:r>
          </w:p>
        </w:tc>
        <w:tc>
          <w:tcPr>
            <w:tcW w:w="1517" w:type="dxa"/>
            <w:vAlign w:val="bottom"/>
          </w:tcPr>
          <w:p w14:paraId="49C0978A"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Adult Corrections </w:t>
            </w:r>
          </w:p>
        </w:tc>
        <w:tc>
          <w:tcPr>
            <w:tcW w:w="1512" w:type="dxa"/>
            <w:vAlign w:val="bottom"/>
          </w:tcPr>
          <w:p w14:paraId="7C826105"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55AEC447" w14:textId="77777777" w:rsidTr="00561E3B">
        <w:trPr>
          <w:cantSplit/>
        </w:trPr>
        <w:tc>
          <w:tcPr>
            <w:tcW w:w="2109" w:type="dxa"/>
            <w:vAlign w:val="center"/>
          </w:tcPr>
          <w:p w14:paraId="5CE65638" w14:textId="77777777" w:rsidR="000826A1" w:rsidRDefault="000826A1" w:rsidP="00561E3B">
            <w:pPr>
              <w:autoSpaceDE w:val="0"/>
              <w:autoSpaceDN w:val="0"/>
              <w:spacing w:line="240" w:lineRule="auto"/>
              <w:rPr>
                <w:rFonts w:ascii="Arial" w:hAnsi="Arial" w:cs="Arial"/>
                <w:szCs w:val="22"/>
              </w:rPr>
            </w:pPr>
            <w:r>
              <w:rPr>
                <w:rFonts w:ascii="Arial" w:hAnsi="Arial" w:cs="Arial"/>
                <w:szCs w:val="22"/>
              </w:rPr>
              <w:lastRenderedPageBreak/>
              <w:t>Male</w:t>
            </w:r>
          </w:p>
        </w:tc>
        <w:tc>
          <w:tcPr>
            <w:tcW w:w="1362" w:type="dxa"/>
          </w:tcPr>
          <w:p w14:paraId="0B868D3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[1.1.]</w:t>
            </w:r>
          </w:p>
        </w:tc>
        <w:tc>
          <w:tcPr>
            <w:tcW w:w="1254" w:type="dxa"/>
          </w:tcPr>
          <w:p w14:paraId="43E36B6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[1.2.]</w:t>
            </w:r>
          </w:p>
        </w:tc>
        <w:tc>
          <w:tcPr>
            <w:tcW w:w="1482" w:type="dxa"/>
          </w:tcPr>
          <w:p w14:paraId="069BA5F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[1.3.]</w:t>
            </w:r>
          </w:p>
        </w:tc>
        <w:tc>
          <w:tcPr>
            <w:tcW w:w="1517" w:type="dxa"/>
          </w:tcPr>
          <w:p w14:paraId="1C3A7E8C"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[1.4.]</w:t>
            </w:r>
          </w:p>
        </w:tc>
        <w:tc>
          <w:tcPr>
            <w:tcW w:w="1512" w:type="dxa"/>
          </w:tcPr>
          <w:p w14:paraId="0B1592D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[1.5.]</w:t>
            </w:r>
          </w:p>
        </w:tc>
      </w:tr>
      <w:tr w:rsidR="000826A1" w14:paraId="1848D63B" w14:textId="77777777" w:rsidTr="00561E3B">
        <w:trPr>
          <w:cantSplit/>
        </w:trPr>
        <w:tc>
          <w:tcPr>
            <w:tcW w:w="2109" w:type="dxa"/>
            <w:vAlign w:val="center"/>
          </w:tcPr>
          <w:p w14:paraId="2CACBBE6" w14:textId="77777777" w:rsidR="000826A1" w:rsidRDefault="000826A1" w:rsidP="00561E3B">
            <w:pPr>
              <w:autoSpaceDE w:val="0"/>
              <w:autoSpaceDN w:val="0"/>
              <w:spacing w:line="240" w:lineRule="auto"/>
              <w:rPr>
                <w:rFonts w:ascii="Arial" w:hAnsi="Arial" w:cs="Arial"/>
                <w:szCs w:val="22"/>
              </w:rPr>
            </w:pPr>
            <w:r>
              <w:rPr>
                <w:rFonts w:ascii="Arial" w:hAnsi="Arial" w:cs="Arial"/>
                <w:szCs w:val="22"/>
              </w:rPr>
              <w:t>Female</w:t>
            </w:r>
          </w:p>
        </w:tc>
        <w:tc>
          <w:tcPr>
            <w:tcW w:w="1362" w:type="dxa"/>
          </w:tcPr>
          <w:p w14:paraId="79B133C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[2.1.]</w:t>
            </w:r>
          </w:p>
        </w:tc>
        <w:tc>
          <w:tcPr>
            <w:tcW w:w="1254" w:type="dxa"/>
          </w:tcPr>
          <w:p w14:paraId="1E1D4A1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[2.2.]</w:t>
            </w:r>
          </w:p>
        </w:tc>
        <w:tc>
          <w:tcPr>
            <w:tcW w:w="1482" w:type="dxa"/>
          </w:tcPr>
          <w:p w14:paraId="64B02F8B"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[2.3.]</w:t>
            </w:r>
          </w:p>
        </w:tc>
        <w:tc>
          <w:tcPr>
            <w:tcW w:w="1517" w:type="dxa"/>
          </w:tcPr>
          <w:p w14:paraId="561CC38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[2.4.]</w:t>
            </w:r>
          </w:p>
        </w:tc>
        <w:tc>
          <w:tcPr>
            <w:tcW w:w="1512" w:type="dxa"/>
          </w:tcPr>
          <w:p w14:paraId="28852E2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[2.5.]</w:t>
            </w:r>
          </w:p>
        </w:tc>
      </w:tr>
      <w:tr w:rsidR="000826A1" w14:paraId="520BF574" w14:textId="77777777" w:rsidTr="00561E3B">
        <w:trPr>
          <w:cantSplit/>
        </w:trPr>
        <w:tc>
          <w:tcPr>
            <w:tcW w:w="2109" w:type="dxa"/>
            <w:vAlign w:val="center"/>
          </w:tcPr>
          <w:p w14:paraId="3D4F4829" w14:textId="77777777" w:rsidR="000826A1" w:rsidRDefault="000826A1" w:rsidP="00561E3B">
            <w:pPr>
              <w:autoSpaceDE w:val="0"/>
              <w:autoSpaceDN w:val="0"/>
              <w:spacing w:line="240" w:lineRule="auto"/>
              <w:rPr>
                <w:rFonts w:ascii="Arial" w:hAnsi="Arial" w:cs="Arial"/>
                <w:szCs w:val="22"/>
              </w:rPr>
            </w:pPr>
            <w:r>
              <w:rPr>
                <w:rFonts w:ascii="Arial" w:hAnsi="Arial" w:cs="Arial"/>
                <w:szCs w:val="22"/>
              </w:rPr>
              <w:t>Total</w:t>
            </w:r>
          </w:p>
        </w:tc>
        <w:tc>
          <w:tcPr>
            <w:tcW w:w="1362" w:type="dxa"/>
          </w:tcPr>
          <w:p w14:paraId="2590259D"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254" w:type="dxa"/>
          </w:tcPr>
          <w:p w14:paraId="25FFADE9"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482" w:type="dxa"/>
          </w:tcPr>
          <w:p w14:paraId="5CBF8E1F"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517" w:type="dxa"/>
          </w:tcPr>
          <w:p w14:paraId="3BBC2A3B"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512" w:type="dxa"/>
          </w:tcPr>
          <w:p w14:paraId="3CACF3A6"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r>
    </w:tbl>
    <w:p w14:paraId="2FD44E4A" w14:textId="77777777" w:rsidR="000826A1" w:rsidRDefault="000826A1" w:rsidP="000826A1">
      <w:pPr>
        <w:spacing w:line="240" w:lineRule="auto"/>
        <w:rPr>
          <w:rFonts w:ascii="Arial" w:hAnsi="Arial" w:cs="Arial"/>
        </w:rPr>
      </w:pPr>
    </w:p>
    <w:p w14:paraId="7ECC3CFA" w14:textId="77777777" w:rsidR="000826A1" w:rsidRPr="00B4722E" w:rsidRDefault="000826A1" w:rsidP="000826A1">
      <w:pPr>
        <w:spacing w:line="240" w:lineRule="auto"/>
        <w:rPr>
          <w:rFonts w:ascii="Arial" w:hAnsi="Arial" w:cs="Arial"/>
          <w:b/>
          <w:color w:val="FFFFFF"/>
        </w:rPr>
      </w:pPr>
      <w:r w:rsidRPr="00B4722E">
        <w:rPr>
          <w:rFonts w:ascii="Arial" w:hAnsi="Arial" w:cs="Arial"/>
          <w:color w:val="FFFFFF"/>
          <w:sz w:val="24"/>
          <w:szCs w:val="24"/>
        </w:rPr>
        <w:t>Provide the number of students served by age.</w:t>
      </w:r>
    </w:p>
    <w:p w14:paraId="7C4C49B0" w14:textId="77777777" w:rsidR="000826A1" w:rsidRDefault="000826A1" w:rsidP="000826A1">
      <w:pPr>
        <w:spacing w:line="240" w:lineRule="auto"/>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383"/>
        <w:gridCol w:w="1254"/>
        <w:gridCol w:w="1482"/>
        <w:gridCol w:w="1539"/>
        <w:gridCol w:w="1482"/>
      </w:tblGrid>
      <w:tr w:rsidR="000826A1" w14:paraId="6EB9E7F5" w14:textId="77777777" w:rsidTr="00561E3B">
        <w:trPr>
          <w:cantSplit/>
          <w:tblHeader/>
        </w:trPr>
        <w:tc>
          <w:tcPr>
            <w:tcW w:w="2088" w:type="dxa"/>
            <w:vAlign w:val="bottom"/>
          </w:tcPr>
          <w:p w14:paraId="15B3E358" w14:textId="77777777" w:rsidR="000826A1" w:rsidRDefault="000826A1" w:rsidP="00561E3B">
            <w:pPr>
              <w:spacing w:line="240" w:lineRule="auto"/>
              <w:jc w:val="center"/>
              <w:rPr>
                <w:rFonts w:ascii="Arial" w:hAnsi="Arial" w:cs="Arial"/>
                <w:b/>
                <w:szCs w:val="22"/>
              </w:rPr>
            </w:pPr>
            <w:r>
              <w:rPr>
                <w:rFonts w:ascii="Arial" w:hAnsi="Arial" w:cs="Arial"/>
                <w:b/>
                <w:szCs w:val="22"/>
              </w:rPr>
              <w:t>Age</w:t>
            </w:r>
          </w:p>
        </w:tc>
        <w:tc>
          <w:tcPr>
            <w:tcW w:w="1383" w:type="dxa"/>
            <w:vAlign w:val="bottom"/>
          </w:tcPr>
          <w:p w14:paraId="31256AEE"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254" w:type="dxa"/>
            <w:vAlign w:val="bottom"/>
          </w:tcPr>
          <w:p w14:paraId="0383FCA3"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Detention </w:t>
            </w:r>
          </w:p>
        </w:tc>
        <w:tc>
          <w:tcPr>
            <w:tcW w:w="1482" w:type="dxa"/>
            <w:vAlign w:val="bottom"/>
          </w:tcPr>
          <w:p w14:paraId="797FBA53"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Corrections </w:t>
            </w:r>
          </w:p>
        </w:tc>
        <w:tc>
          <w:tcPr>
            <w:tcW w:w="1539" w:type="dxa"/>
            <w:vAlign w:val="bottom"/>
          </w:tcPr>
          <w:p w14:paraId="341BFC70"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Adult Corrections </w:t>
            </w:r>
          </w:p>
        </w:tc>
        <w:tc>
          <w:tcPr>
            <w:tcW w:w="1482" w:type="dxa"/>
            <w:vAlign w:val="bottom"/>
          </w:tcPr>
          <w:p w14:paraId="30B018F3"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208D83D4" w14:textId="77777777" w:rsidTr="00561E3B">
        <w:trPr>
          <w:cantSplit/>
        </w:trPr>
        <w:tc>
          <w:tcPr>
            <w:tcW w:w="2088" w:type="dxa"/>
            <w:vAlign w:val="center"/>
          </w:tcPr>
          <w:p w14:paraId="6D049F5B"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3 through 5</w:t>
            </w:r>
          </w:p>
        </w:tc>
        <w:tc>
          <w:tcPr>
            <w:tcW w:w="1383" w:type="dxa"/>
          </w:tcPr>
          <w:p w14:paraId="656261E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0A53319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4A230B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D32D10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18A453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50FDC354" w14:textId="77777777" w:rsidTr="00561E3B">
        <w:trPr>
          <w:cantSplit/>
        </w:trPr>
        <w:tc>
          <w:tcPr>
            <w:tcW w:w="2088" w:type="dxa"/>
            <w:vAlign w:val="center"/>
          </w:tcPr>
          <w:p w14:paraId="70072EBC"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6</w:t>
            </w:r>
          </w:p>
        </w:tc>
        <w:tc>
          <w:tcPr>
            <w:tcW w:w="1383" w:type="dxa"/>
          </w:tcPr>
          <w:p w14:paraId="5E98D08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27843949"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16967D7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2658E15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AC920D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09DE2A6C" w14:textId="77777777" w:rsidTr="00561E3B">
        <w:trPr>
          <w:cantSplit/>
        </w:trPr>
        <w:tc>
          <w:tcPr>
            <w:tcW w:w="2088" w:type="dxa"/>
            <w:vAlign w:val="center"/>
          </w:tcPr>
          <w:p w14:paraId="323B4495"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7</w:t>
            </w:r>
          </w:p>
        </w:tc>
        <w:tc>
          <w:tcPr>
            <w:tcW w:w="1383" w:type="dxa"/>
          </w:tcPr>
          <w:p w14:paraId="26C2E48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1DC5745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B0E20E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28100C5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AB62CB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021D518A" w14:textId="77777777" w:rsidTr="00561E3B">
        <w:trPr>
          <w:cantSplit/>
        </w:trPr>
        <w:tc>
          <w:tcPr>
            <w:tcW w:w="2088" w:type="dxa"/>
            <w:vAlign w:val="center"/>
          </w:tcPr>
          <w:p w14:paraId="2B0E1EB8"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8</w:t>
            </w:r>
          </w:p>
        </w:tc>
        <w:tc>
          <w:tcPr>
            <w:tcW w:w="1383" w:type="dxa"/>
          </w:tcPr>
          <w:p w14:paraId="57BD362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10D2A68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7C4B12EE"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672233C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628B10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52D6920F" w14:textId="77777777" w:rsidTr="00561E3B">
        <w:trPr>
          <w:cantSplit/>
        </w:trPr>
        <w:tc>
          <w:tcPr>
            <w:tcW w:w="2088" w:type="dxa"/>
            <w:vAlign w:val="center"/>
          </w:tcPr>
          <w:p w14:paraId="39CDBA61"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9</w:t>
            </w:r>
          </w:p>
        </w:tc>
        <w:tc>
          <w:tcPr>
            <w:tcW w:w="1383" w:type="dxa"/>
          </w:tcPr>
          <w:p w14:paraId="2473EB4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0E1559E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6426063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21C896D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75068F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3C94F201" w14:textId="77777777" w:rsidTr="00561E3B">
        <w:trPr>
          <w:cantSplit/>
        </w:trPr>
        <w:tc>
          <w:tcPr>
            <w:tcW w:w="2088" w:type="dxa"/>
            <w:vAlign w:val="center"/>
          </w:tcPr>
          <w:p w14:paraId="0CAE1F3F"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10</w:t>
            </w:r>
          </w:p>
        </w:tc>
        <w:tc>
          <w:tcPr>
            <w:tcW w:w="1383" w:type="dxa"/>
          </w:tcPr>
          <w:p w14:paraId="0EF1668B"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5DF78DE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7D0AD11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2304763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7D36DBA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66575313" w14:textId="77777777" w:rsidTr="00561E3B">
        <w:trPr>
          <w:cantSplit/>
        </w:trPr>
        <w:tc>
          <w:tcPr>
            <w:tcW w:w="2088" w:type="dxa"/>
            <w:vAlign w:val="center"/>
          </w:tcPr>
          <w:p w14:paraId="3914D885"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11</w:t>
            </w:r>
          </w:p>
        </w:tc>
        <w:tc>
          <w:tcPr>
            <w:tcW w:w="1383" w:type="dxa"/>
          </w:tcPr>
          <w:p w14:paraId="6FC33D1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300B358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9107ED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8DEC3F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50FB31E"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4BCD49E6" w14:textId="77777777" w:rsidTr="00561E3B">
        <w:trPr>
          <w:cantSplit/>
        </w:trPr>
        <w:tc>
          <w:tcPr>
            <w:tcW w:w="2088" w:type="dxa"/>
            <w:vAlign w:val="center"/>
          </w:tcPr>
          <w:p w14:paraId="3F1ADD30"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12</w:t>
            </w:r>
          </w:p>
        </w:tc>
        <w:tc>
          <w:tcPr>
            <w:tcW w:w="1383" w:type="dxa"/>
          </w:tcPr>
          <w:p w14:paraId="04A459C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3013D00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32055A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0A8237CB"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40A3179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7F1EA811" w14:textId="77777777" w:rsidTr="00561E3B">
        <w:trPr>
          <w:cantSplit/>
        </w:trPr>
        <w:tc>
          <w:tcPr>
            <w:tcW w:w="2088" w:type="dxa"/>
            <w:vAlign w:val="center"/>
          </w:tcPr>
          <w:p w14:paraId="1D98DABE"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13</w:t>
            </w:r>
          </w:p>
        </w:tc>
        <w:tc>
          <w:tcPr>
            <w:tcW w:w="1383" w:type="dxa"/>
          </w:tcPr>
          <w:p w14:paraId="0C0C6ADE"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536C70D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2317F5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3FEEC58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461DC51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3CFD82D3" w14:textId="77777777" w:rsidTr="00561E3B">
        <w:trPr>
          <w:cantSplit/>
        </w:trPr>
        <w:tc>
          <w:tcPr>
            <w:tcW w:w="2088" w:type="dxa"/>
            <w:vAlign w:val="center"/>
          </w:tcPr>
          <w:p w14:paraId="56229487"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14</w:t>
            </w:r>
          </w:p>
        </w:tc>
        <w:tc>
          <w:tcPr>
            <w:tcW w:w="1383" w:type="dxa"/>
          </w:tcPr>
          <w:p w14:paraId="07A8DEBB"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74755DA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5597F3C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17077E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12B4CBDC"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2D8596B5" w14:textId="77777777" w:rsidTr="00561E3B">
        <w:trPr>
          <w:cantSplit/>
        </w:trPr>
        <w:tc>
          <w:tcPr>
            <w:tcW w:w="2088" w:type="dxa"/>
            <w:vAlign w:val="center"/>
          </w:tcPr>
          <w:p w14:paraId="6490B290"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15</w:t>
            </w:r>
          </w:p>
        </w:tc>
        <w:tc>
          <w:tcPr>
            <w:tcW w:w="1383" w:type="dxa"/>
          </w:tcPr>
          <w:p w14:paraId="1E1F3D5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2F8021B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6199784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57A790E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526FFE8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6FEF86D3" w14:textId="77777777" w:rsidTr="00561E3B">
        <w:trPr>
          <w:cantSplit/>
        </w:trPr>
        <w:tc>
          <w:tcPr>
            <w:tcW w:w="2088" w:type="dxa"/>
            <w:vAlign w:val="center"/>
          </w:tcPr>
          <w:p w14:paraId="78F360A9"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16</w:t>
            </w:r>
          </w:p>
        </w:tc>
        <w:tc>
          <w:tcPr>
            <w:tcW w:w="1383" w:type="dxa"/>
          </w:tcPr>
          <w:p w14:paraId="2BD03B7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6E8618AC"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96D738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66F5AAE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79A95359"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44E5862B" w14:textId="77777777" w:rsidTr="00561E3B">
        <w:trPr>
          <w:cantSplit/>
        </w:trPr>
        <w:tc>
          <w:tcPr>
            <w:tcW w:w="2088" w:type="dxa"/>
            <w:vAlign w:val="center"/>
          </w:tcPr>
          <w:p w14:paraId="5314327B"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17</w:t>
            </w:r>
          </w:p>
        </w:tc>
        <w:tc>
          <w:tcPr>
            <w:tcW w:w="1383" w:type="dxa"/>
          </w:tcPr>
          <w:p w14:paraId="48E16CD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0B18DA2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5376F66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15D758C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176C80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543CE6D5" w14:textId="77777777" w:rsidTr="00561E3B">
        <w:trPr>
          <w:cantSplit/>
        </w:trPr>
        <w:tc>
          <w:tcPr>
            <w:tcW w:w="2088" w:type="dxa"/>
            <w:vAlign w:val="center"/>
          </w:tcPr>
          <w:p w14:paraId="34590B98"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18</w:t>
            </w:r>
          </w:p>
        </w:tc>
        <w:tc>
          <w:tcPr>
            <w:tcW w:w="1383" w:type="dxa"/>
          </w:tcPr>
          <w:p w14:paraId="571EA1B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4D2E6E4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949654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5FBDF85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15ED861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7433BD1A" w14:textId="77777777" w:rsidTr="00561E3B">
        <w:trPr>
          <w:cantSplit/>
        </w:trPr>
        <w:tc>
          <w:tcPr>
            <w:tcW w:w="2088" w:type="dxa"/>
            <w:vAlign w:val="center"/>
          </w:tcPr>
          <w:p w14:paraId="3F705D1C"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19</w:t>
            </w:r>
          </w:p>
        </w:tc>
        <w:tc>
          <w:tcPr>
            <w:tcW w:w="1383" w:type="dxa"/>
          </w:tcPr>
          <w:p w14:paraId="54B0CBF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1D8CD56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EE3F67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A72D42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2409F8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496E3486" w14:textId="77777777" w:rsidTr="00561E3B">
        <w:trPr>
          <w:cantSplit/>
        </w:trPr>
        <w:tc>
          <w:tcPr>
            <w:tcW w:w="2088" w:type="dxa"/>
            <w:vAlign w:val="center"/>
          </w:tcPr>
          <w:p w14:paraId="7FEA72D8"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20</w:t>
            </w:r>
          </w:p>
        </w:tc>
        <w:tc>
          <w:tcPr>
            <w:tcW w:w="1383" w:type="dxa"/>
          </w:tcPr>
          <w:p w14:paraId="6044D7F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4C1DA5D9"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870597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7925DA3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C314699"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5FBAC830" w14:textId="77777777" w:rsidTr="00561E3B">
        <w:trPr>
          <w:cantSplit/>
        </w:trPr>
        <w:tc>
          <w:tcPr>
            <w:tcW w:w="2088" w:type="dxa"/>
            <w:vAlign w:val="center"/>
          </w:tcPr>
          <w:p w14:paraId="23E1C376"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21</w:t>
            </w:r>
          </w:p>
        </w:tc>
        <w:tc>
          <w:tcPr>
            <w:tcW w:w="1383" w:type="dxa"/>
          </w:tcPr>
          <w:p w14:paraId="271443FC"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4F80E44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1EC2477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1E3B971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6F20FDF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60BC4372" w14:textId="77777777" w:rsidTr="00561E3B">
        <w:trPr>
          <w:cantSplit/>
        </w:trPr>
        <w:tc>
          <w:tcPr>
            <w:tcW w:w="2088" w:type="dxa"/>
            <w:vAlign w:val="center"/>
          </w:tcPr>
          <w:p w14:paraId="1B9EB7C6" w14:textId="77777777" w:rsidR="000826A1" w:rsidRDefault="000826A1" w:rsidP="00561E3B">
            <w:pPr>
              <w:autoSpaceDE w:val="0"/>
              <w:autoSpaceDN w:val="0"/>
              <w:spacing w:line="240" w:lineRule="auto"/>
              <w:rPr>
                <w:rFonts w:ascii="Arial" w:hAnsi="Arial" w:cs="Arial"/>
                <w:szCs w:val="22"/>
              </w:rPr>
            </w:pPr>
            <w:r>
              <w:rPr>
                <w:rFonts w:ascii="Arial" w:hAnsi="Arial" w:cs="Arial"/>
                <w:szCs w:val="22"/>
              </w:rPr>
              <w:t>Total</w:t>
            </w:r>
          </w:p>
        </w:tc>
        <w:tc>
          <w:tcPr>
            <w:tcW w:w="1383" w:type="dxa"/>
          </w:tcPr>
          <w:p w14:paraId="32FCF4B5"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254" w:type="dxa"/>
          </w:tcPr>
          <w:p w14:paraId="2D448C10"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482" w:type="dxa"/>
          </w:tcPr>
          <w:p w14:paraId="39BE0027"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539" w:type="dxa"/>
          </w:tcPr>
          <w:p w14:paraId="4918B6CD"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482" w:type="dxa"/>
          </w:tcPr>
          <w:p w14:paraId="5429C01F"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r>
    </w:tbl>
    <w:p w14:paraId="3174529E" w14:textId="77777777" w:rsidR="000826A1" w:rsidRDefault="000826A1" w:rsidP="000826A1">
      <w:pPr>
        <w:spacing w:line="240" w:lineRule="auto"/>
        <w:rPr>
          <w:rFonts w:ascii="Arial" w:hAnsi="Arial" w:cs="Arial"/>
        </w:rPr>
      </w:pPr>
    </w:p>
    <w:p w14:paraId="569247F2" w14:textId="77777777" w:rsidR="000826A1" w:rsidRDefault="000826A1" w:rsidP="000826A1">
      <w:pPr>
        <w:autoSpaceDE w:val="0"/>
        <w:autoSpaceDN w:val="0"/>
        <w:spacing w:line="240" w:lineRule="auto"/>
        <w:jc w:val="left"/>
        <w:rPr>
          <w:rFonts w:ascii="Arial" w:hAnsi="Arial"/>
          <w:color w:val="000000"/>
          <w:sz w:val="24"/>
        </w:rPr>
      </w:pPr>
      <w:r>
        <w:rPr>
          <w:rFonts w:ascii="Arial" w:hAnsi="Arial"/>
          <w:color w:val="000000"/>
          <w:sz w:val="24"/>
        </w:rPr>
        <w:t>If the total number of students differs by demographics, please explain in comment box below.</w:t>
      </w:r>
    </w:p>
    <w:p w14:paraId="44DEF2DE" w14:textId="77777777" w:rsidR="000826A1" w:rsidRDefault="000826A1" w:rsidP="000826A1">
      <w:pPr>
        <w:autoSpaceDE w:val="0"/>
        <w:autoSpaceDN w:val="0"/>
        <w:spacing w:line="240" w:lineRule="auto"/>
        <w:rPr>
          <w:rFonts w:ascii="Arial" w:hAnsi="Arial"/>
          <w:color w:val="000000"/>
          <w:sz w:val="24"/>
        </w:rPr>
      </w:pPr>
    </w:p>
    <w:p w14:paraId="38181454" w14:textId="77777777" w:rsidR="000826A1" w:rsidRDefault="000826A1" w:rsidP="000826A1">
      <w:pPr>
        <w:autoSpaceDE w:val="0"/>
        <w:autoSpaceDN w:val="0"/>
        <w:spacing w:line="240" w:lineRule="auto"/>
        <w:rPr>
          <w:rFonts w:ascii="Arial" w:hAnsi="Arial"/>
          <w:color w:val="000000"/>
          <w:sz w:val="24"/>
        </w:rPr>
      </w:pPr>
      <w:r>
        <w:rPr>
          <w:rFonts w:ascii="Arial" w:hAnsi="Arial"/>
          <w:color w:val="000000"/>
          <w:sz w:val="24"/>
        </w:rPr>
        <w:t>This response is limited to 8,000 characters.</w:t>
      </w:r>
    </w:p>
    <w:p w14:paraId="0ED0A0A7" w14:textId="77777777" w:rsidR="000826A1" w:rsidRDefault="000826A1" w:rsidP="000826A1">
      <w:pPr>
        <w:spacing w:line="240" w:lineRule="auto"/>
        <w:rPr>
          <w:rFonts w:ascii="Arial" w:hAnsi="Arial" w:cs="Arial"/>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3"/>
      </w:tblGrid>
      <w:tr w:rsidR="000826A1" w14:paraId="75B42C82" w14:textId="77777777" w:rsidTr="00561E3B">
        <w:trPr>
          <w:trHeight w:val="1817"/>
        </w:trPr>
        <w:tc>
          <w:tcPr>
            <w:tcW w:w="9513" w:type="dxa"/>
          </w:tcPr>
          <w:p w14:paraId="74AFDABE" w14:textId="77777777" w:rsidR="000826A1" w:rsidRDefault="000826A1" w:rsidP="00561E3B">
            <w:pPr>
              <w:spacing w:line="240" w:lineRule="auto"/>
              <w:rPr>
                <w:rFonts w:ascii="Arial" w:hAnsi="Arial" w:cs="Arial"/>
              </w:rPr>
            </w:pPr>
          </w:p>
          <w:p w14:paraId="19678E15" w14:textId="77777777" w:rsidR="000826A1" w:rsidRDefault="000826A1" w:rsidP="00561E3B">
            <w:pPr>
              <w:spacing w:line="240" w:lineRule="auto"/>
              <w:rPr>
                <w:rFonts w:ascii="Arial" w:hAnsi="Arial" w:cs="Arial"/>
              </w:rPr>
            </w:pPr>
          </w:p>
          <w:p w14:paraId="34C2740D" w14:textId="77777777" w:rsidR="000826A1" w:rsidRDefault="000826A1" w:rsidP="00561E3B">
            <w:pPr>
              <w:spacing w:line="240" w:lineRule="auto"/>
              <w:rPr>
                <w:rFonts w:ascii="Arial" w:hAnsi="Arial" w:cs="Arial"/>
              </w:rPr>
            </w:pPr>
          </w:p>
          <w:p w14:paraId="22EAE7F2" w14:textId="77777777" w:rsidR="000826A1" w:rsidRDefault="000826A1" w:rsidP="00561E3B">
            <w:pPr>
              <w:spacing w:line="240" w:lineRule="auto"/>
              <w:rPr>
                <w:rFonts w:ascii="Arial" w:hAnsi="Arial" w:cs="Arial"/>
              </w:rPr>
            </w:pPr>
          </w:p>
          <w:p w14:paraId="28D104DC" w14:textId="77777777" w:rsidR="000826A1" w:rsidRDefault="000826A1" w:rsidP="00561E3B">
            <w:pPr>
              <w:spacing w:line="240" w:lineRule="auto"/>
              <w:rPr>
                <w:rFonts w:ascii="Arial" w:hAnsi="Arial" w:cs="Arial"/>
              </w:rPr>
            </w:pPr>
          </w:p>
        </w:tc>
      </w:tr>
    </w:tbl>
    <w:p w14:paraId="1C1C6719" w14:textId="77777777" w:rsidR="000826A1" w:rsidRDefault="000826A1" w:rsidP="000826A1">
      <w:pPr>
        <w:spacing w:line="240" w:lineRule="auto"/>
        <w:rPr>
          <w:rFonts w:ascii="Arial" w:hAnsi="Arial" w:cs="Arial"/>
        </w:rPr>
      </w:pPr>
    </w:p>
    <w:p w14:paraId="08ABE4E8" w14:textId="77777777" w:rsidR="000826A1" w:rsidRDefault="000826A1" w:rsidP="000826A1">
      <w:pPr>
        <w:autoSpaceDE w:val="0"/>
        <w:autoSpaceDN w:val="0"/>
        <w:spacing w:line="240" w:lineRule="auto"/>
      </w:pPr>
      <w:r>
        <w:rPr>
          <w:rFonts w:ascii="Arial" w:hAnsi="Arial" w:cs="Arial"/>
          <w:sz w:val="24"/>
        </w:rPr>
        <w:t xml:space="preserve"> </w:t>
      </w:r>
    </w:p>
    <w:p w14:paraId="45793BF2" w14:textId="77777777" w:rsidR="000826A1" w:rsidRDefault="000826A1" w:rsidP="000826A1">
      <w:pPr>
        <w:rPr>
          <w:rFonts w:ascii="Arial" w:hAnsi="Arial" w:cs="Arial"/>
          <w:b/>
          <w:sz w:val="24"/>
          <w:szCs w:val="24"/>
        </w:rPr>
      </w:pPr>
      <w:r w:rsidRPr="0013113E">
        <w:rPr>
          <w:rFonts w:ascii="Arial" w:hAnsi="Arial" w:cs="Arial"/>
          <w:b/>
          <w:sz w:val="24"/>
          <w:szCs w:val="24"/>
        </w:rPr>
        <w:t>FAQ on Unduplicated Count:</w:t>
      </w:r>
    </w:p>
    <w:p w14:paraId="56FD9E6F" w14:textId="77777777" w:rsidR="000826A1" w:rsidRPr="0013113E" w:rsidRDefault="000826A1" w:rsidP="000826A1">
      <w:pPr>
        <w:rPr>
          <w:rFonts w:ascii="Arial" w:hAnsi="Arial" w:cs="Arial"/>
          <w:b/>
          <w:sz w:val="24"/>
          <w:szCs w:val="24"/>
        </w:rPr>
      </w:pPr>
    </w:p>
    <w:p w14:paraId="5AB3FB43" w14:textId="77777777" w:rsidR="000826A1" w:rsidRDefault="000826A1" w:rsidP="000826A1">
      <w:pPr>
        <w:spacing w:line="240" w:lineRule="auto"/>
        <w:jc w:val="left"/>
        <w:rPr>
          <w:rFonts w:ascii="Arial" w:hAnsi="Arial"/>
          <w:sz w:val="24"/>
        </w:rPr>
      </w:pPr>
      <w:r>
        <w:rPr>
          <w:rFonts w:ascii="Arial" w:hAnsi="Arial"/>
          <w:i/>
          <w:sz w:val="24"/>
        </w:rPr>
        <w:t xml:space="preserve">What is an unduplicated count? </w:t>
      </w:r>
      <w:r>
        <w:rPr>
          <w:rFonts w:ascii="Arial" w:hAnsi="Arial"/>
          <w:sz w:val="24"/>
        </w:rPr>
        <w:t>An unduplicated count is one that counts students only once, even if they were admitted to a facility or program multiple times within the reporting year.</w:t>
      </w:r>
    </w:p>
    <w:p w14:paraId="45BB2B9B" w14:textId="77777777" w:rsidR="000826A1" w:rsidRDefault="000826A1" w:rsidP="000826A1">
      <w:pPr>
        <w:pStyle w:val="Heading7"/>
        <w:spacing w:before="0" w:after="0" w:line="240" w:lineRule="auto"/>
        <w:rPr>
          <w:rFonts w:ascii="Arial" w:hAnsi="Arial"/>
          <w:b/>
          <w:sz w:val="24"/>
        </w:rPr>
      </w:pPr>
    </w:p>
    <w:p w14:paraId="3884B339" w14:textId="77777777" w:rsidR="000826A1" w:rsidRDefault="000826A1" w:rsidP="000826A1">
      <w:pPr>
        <w:pStyle w:val="Heading7"/>
        <w:spacing w:before="0" w:after="0" w:line="240" w:lineRule="auto"/>
        <w:rPr>
          <w:rFonts w:ascii="Arial" w:hAnsi="Arial"/>
          <w:b/>
          <w:sz w:val="24"/>
        </w:rPr>
      </w:pPr>
      <w:r>
        <w:rPr>
          <w:rFonts w:ascii="Arial" w:hAnsi="Arial"/>
          <w:b/>
          <w:sz w:val="24"/>
        </w:rPr>
        <w:t>FAQ on long-term:</w:t>
      </w:r>
    </w:p>
    <w:p w14:paraId="55DC6A59" w14:textId="10995D80" w:rsidR="000826A1" w:rsidRDefault="000826A1" w:rsidP="000826A1">
      <w:pPr>
        <w:spacing w:line="240" w:lineRule="auto"/>
        <w:jc w:val="left"/>
        <w:rPr>
          <w:rFonts w:ascii="Arial" w:hAnsi="Arial"/>
          <w:b/>
          <w:sz w:val="24"/>
        </w:rPr>
      </w:pPr>
      <w:r>
        <w:rPr>
          <w:rFonts w:ascii="Arial" w:hAnsi="Arial"/>
          <w:i/>
          <w:sz w:val="24"/>
        </w:rPr>
        <w:t>What is long-term?</w:t>
      </w:r>
      <w:r>
        <w:rPr>
          <w:rFonts w:ascii="Arial" w:hAnsi="Arial"/>
          <w:sz w:val="24"/>
        </w:rPr>
        <w:t xml:space="preserve">  Long-term refers to students who were enrolled for at least 90 consecutive calendar days from July 1, 2016 through June 30, 2017.</w:t>
      </w:r>
    </w:p>
    <w:p w14:paraId="03E8AD9B" w14:textId="77777777" w:rsidR="000826A1" w:rsidRDefault="000826A1" w:rsidP="000826A1">
      <w:pPr>
        <w:pStyle w:val="Footer"/>
        <w:tabs>
          <w:tab w:val="clear" w:pos="4320"/>
          <w:tab w:val="clear" w:pos="8640"/>
        </w:tabs>
        <w:spacing w:line="240" w:lineRule="auto"/>
        <w:rPr>
          <w:rFonts w:ascii="Arial" w:hAnsi="Arial" w:cs="Arial"/>
        </w:rPr>
      </w:pPr>
    </w:p>
    <w:p w14:paraId="1058BB8C" w14:textId="77777777" w:rsidR="000826A1" w:rsidRDefault="000826A1" w:rsidP="000826A1">
      <w:pPr>
        <w:rPr>
          <w:i/>
        </w:rPr>
      </w:pPr>
    </w:p>
    <w:p w14:paraId="371FB217" w14:textId="69CE9648" w:rsidR="000826A1" w:rsidRPr="004118A7" w:rsidRDefault="000826A1" w:rsidP="000826A1">
      <w:pPr>
        <w:pStyle w:val="Heading5"/>
        <w:rPr>
          <w:sz w:val="28"/>
          <w:szCs w:val="28"/>
        </w:rPr>
      </w:pPr>
      <w:r w:rsidRPr="004118A7">
        <w:rPr>
          <w:sz w:val="28"/>
          <w:szCs w:val="28"/>
        </w:rPr>
        <w:t xml:space="preserve">2.4.1.3.2 </w:t>
      </w:r>
      <w:r w:rsidRPr="004118A7">
        <w:rPr>
          <w:sz w:val="28"/>
          <w:szCs w:val="28"/>
        </w:rPr>
        <w:tab/>
        <w:t xml:space="preserve">Academic and Vocational Outcomes While in the State Agency Program/Facility or Within 90 Calendar Days </w:t>
      </w:r>
      <w:proofErr w:type="gramStart"/>
      <w:r w:rsidRPr="004118A7">
        <w:rPr>
          <w:sz w:val="28"/>
          <w:szCs w:val="28"/>
        </w:rPr>
        <w:t>After</w:t>
      </w:r>
      <w:proofErr w:type="gramEnd"/>
      <w:r w:rsidRPr="004118A7">
        <w:rPr>
          <w:sz w:val="28"/>
          <w:szCs w:val="28"/>
        </w:rPr>
        <w:t xml:space="preserve"> Exit</w:t>
      </w:r>
    </w:p>
    <w:p w14:paraId="55FFFA17" w14:textId="77777777" w:rsidR="000826A1" w:rsidRDefault="000826A1" w:rsidP="000826A1">
      <w:pPr>
        <w:jc w:val="left"/>
        <w:rPr>
          <w:rFonts w:ascii="Arial" w:hAnsi="Arial" w:cs="Arial"/>
          <w:sz w:val="24"/>
          <w:szCs w:val="24"/>
        </w:rPr>
      </w:pPr>
    </w:p>
    <w:p w14:paraId="582A271C"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In the tables below, for each program type, provide the number of students who attained academic and vocational outcomes.  </w:t>
      </w:r>
    </w:p>
    <w:p w14:paraId="642B4672" w14:textId="77777777" w:rsidR="000826A1" w:rsidRPr="001F7E9B" w:rsidRDefault="000826A1" w:rsidP="000826A1">
      <w:pPr>
        <w:rPr>
          <w:color w:val="365F91"/>
          <w:sz w:val="24"/>
          <w:szCs w:val="24"/>
        </w:rPr>
      </w:pPr>
    </w:p>
    <w:p w14:paraId="6B3A651E"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first table includes outcomes a student is able to achieve only after exit. In this table,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enrolled, or planned to enroll, in their local district school within 90 calendar days after exiting. A student may be reported only once, per program type.</w:t>
      </w:r>
    </w:p>
    <w:p w14:paraId="3A462AB5" w14:textId="77777777" w:rsidR="000826A1" w:rsidRPr="001F7E9B" w:rsidRDefault="000826A1" w:rsidP="000826A1">
      <w:pPr>
        <w:rPr>
          <w:rFonts w:ascii="Arial" w:hAnsi="Arial" w:cs="Arial"/>
          <w:sz w:val="24"/>
          <w:szCs w:val="24"/>
        </w:rPr>
      </w:pPr>
    </w:p>
    <w:p w14:paraId="30E13081"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second table includes outcomes a student is able to achieve only one time. In this table,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the listed outcomes </w:t>
      </w:r>
      <w:r w:rsidRPr="001F7E9B">
        <w:rPr>
          <w:rFonts w:ascii="Arial" w:hAnsi="Arial" w:cs="Arial"/>
          <w:sz w:val="24"/>
          <w:szCs w:val="24"/>
          <w:u w:val="single"/>
        </w:rPr>
        <w:t>either</w:t>
      </w:r>
      <w:r w:rsidRPr="001F7E9B">
        <w:rPr>
          <w:rFonts w:ascii="Arial" w:hAnsi="Arial" w:cs="Arial"/>
          <w:sz w:val="24"/>
          <w:szCs w:val="24"/>
        </w:rPr>
        <w:t xml:space="preserve"> while enrolled in the State agency program/facility column (“in fac.”) </w:t>
      </w:r>
      <w:r w:rsidRPr="001F7E9B">
        <w:rPr>
          <w:rFonts w:ascii="Arial" w:hAnsi="Arial" w:cs="Arial"/>
          <w:sz w:val="24"/>
          <w:szCs w:val="24"/>
          <w:u w:val="single"/>
        </w:rPr>
        <w:t>or</w:t>
      </w:r>
      <w:r w:rsidRPr="001F7E9B">
        <w:rPr>
          <w:rFonts w:ascii="Arial" w:hAnsi="Arial" w:cs="Arial"/>
          <w:sz w:val="24"/>
          <w:szCs w:val="24"/>
        </w:rPr>
        <w:t xml:space="preserve"> in the 90 calendar days after exiting column. A student may be reported only once across the two time periods, per program type. </w:t>
      </w:r>
    </w:p>
    <w:p w14:paraId="4A0E9B08" w14:textId="77777777" w:rsidR="000826A1" w:rsidRPr="001F7E9B" w:rsidRDefault="000826A1" w:rsidP="000826A1">
      <w:pPr>
        <w:rPr>
          <w:rFonts w:ascii="Arial" w:hAnsi="Arial" w:cs="Arial"/>
          <w:sz w:val="24"/>
          <w:szCs w:val="24"/>
        </w:rPr>
      </w:pPr>
    </w:p>
    <w:p w14:paraId="2D5E5767" w14:textId="77777777" w:rsidR="000826A1" w:rsidRDefault="000826A1" w:rsidP="000826A1">
      <w:pPr>
        <w:rPr>
          <w:rFonts w:ascii="Arial" w:hAnsi="Arial" w:cs="Arial"/>
          <w:sz w:val="24"/>
          <w:szCs w:val="24"/>
        </w:rPr>
      </w:pPr>
      <w:r w:rsidRPr="001F7E9B">
        <w:rPr>
          <w:rFonts w:ascii="Arial" w:hAnsi="Arial" w:cs="Arial"/>
          <w:sz w:val="24"/>
          <w:szCs w:val="24"/>
        </w:rPr>
        <w:t xml:space="preserve">The third table includes outcomes a student may achieve more than once. In the “in fac.” column,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academic and vocational outcomes while enrolled in the State agency program/facility. In the “90 days after exit” column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academic and vocational outcomes within 90 calendar days after exiting. If a student attained an outcome once in the program/facility and once during the 90 day transition period, that student may be reported once in each column.</w:t>
      </w:r>
    </w:p>
    <w:p w14:paraId="273B9D16" w14:textId="77777777" w:rsidR="001F7E9B" w:rsidRPr="001F7E9B" w:rsidRDefault="001F7E9B" w:rsidP="000826A1">
      <w:pPr>
        <w:rPr>
          <w:rFonts w:ascii="Arial" w:hAnsi="Arial" w:cs="Arial"/>
          <w:sz w:val="24"/>
          <w:szCs w:val="24"/>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170"/>
        <w:gridCol w:w="1080"/>
        <w:gridCol w:w="1080"/>
        <w:gridCol w:w="990"/>
        <w:gridCol w:w="1170"/>
      </w:tblGrid>
      <w:tr w:rsidR="000826A1" w:rsidRPr="0080381A" w14:paraId="15268F46" w14:textId="77777777" w:rsidTr="00561E3B">
        <w:trPr>
          <w:cantSplit/>
          <w:trHeight w:val="1655"/>
          <w:tblHeader/>
        </w:trPr>
        <w:tc>
          <w:tcPr>
            <w:tcW w:w="2520" w:type="dxa"/>
            <w:tcBorders>
              <w:top w:val="single" w:sz="4" w:space="0" w:color="auto"/>
              <w:left w:val="single" w:sz="4" w:space="0" w:color="auto"/>
              <w:bottom w:val="single" w:sz="4" w:space="0" w:color="auto"/>
              <w:right w:val="single" w:sz="12" w:space="0" w:color="auto"/>
            </w:tcBorders>
            <w:vAlign w:val="bottom"/>
            <w:hideMark/>
          </w:tcPr>
          <w:p w14:paraId="174BC790" w14:textId="77777777" w:rsidR="000826A1" w:rsidRDefault="000826A1" w:rsidP="00561E3B">
            <w:pPr>
              <w:jc w:val="center"/>
              <w:rPr>
                <w:rFonts w:ascii="Arial" w:hAnsi="Arial" w:cs="Arial"/>
                <w:b/>
                <w:szCs w:val="22"/>
              </w:rPr>
            </w:pPr>
            <w:r>
              <w:rPr>
                <w:rFonts w:ascii="Arial" w:hAnsi="Arial" w:cs="Arial"/>
                <w:b/>
                <w:szCs w:val="22"/>
              </w:rPr>
              <w:t>Outcomes</w:t>
            </w:r>
          </w:p>
          <w:p w14:paraId="51339B2E" w14:textId="77777777" w:rsidR="000826A1" w:rsidRDefault="000826A1" w:rsidP="00561E3B">
            <w:pPr>
              <w:jc w:val="center"/>
              <w:rPr>
                <w:rFonts w:ascii="Arial" w:hAnsi="Arial" w:cs="Arial"/>
                <w:b/>
                <w:szCs w:val="22"/>
              </w:rPr>
            </w:pPr>
            <w:r>
              <w:rPr>
                <w:rFonts w:ascii="Arial" w:hAnsi="Arial" w:cs="Arial"/>
                <w:b/>
                <w:szCs w:val="22"/>
              </w:rPr>
              <w:t>(once per student, only after exit)</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43D51292" w14:textId="77777777" w:rsidR="000826A1" w:rsidRDefault="000826A1" w:rsidP="00561E3B">
            <w:pPr>
              <w:ind w:left="113" w:right="113"/>
              <w:jc w:val="center"/>
              <w:rPr>
                <w:rFonts w:ascii="Arial" w:hAnsi="Arial" w:cs="Arial"/>
                <w:color w:val="FF0000"/>
                <w:szCs w:val="22"/>
              </w:rPr>
            </w:pPr>
            <w:r>
              <w:rPr>
                <w:rFonts w:ascii="Arial" w:hAnsi="Arial" w:cs="Arial"/>
                <w:b/>
                <w:szCs w:val="22"/>
              </w:rPr>
              <w:t>Neglected Programs</w:t>
            </w:r>
          </w:p>
        </w:tc>
        <w:tc>
          <w:tcPr>
            <w:tcW w:w="1080" w:type="dxa"/>
            <w:tcBorders>
              <w:top w:val="single" w:sz="4" w:space="0" w:color="auto"/>
              <w:left w:val="single" w:sz="12" w:space="0" w:color="auto"/>
              <w:bottom w:val="single" w:sz="4" w:space="0" w:color="auto"/>
              <w:right w:val="single" w:sz="12" w:space="0" w:color="auto"/>
            </w:tcBorders>
            <w:textDirection w:val="tbRl"/>
            <w:vAlign w:val="bottom"/>
            <w:hideMark/>
          </w:tcPr>
          <w:p w14:paraId="6036433A" w14:textId="77777777" w:rsidR="000826A1" w:rsidRDefault="000826A1" w:rsidP="00561E3B">
            <w:pPr>
              <w:ind w:left="113" w:right="113"/>
              <w:jc w:val="center"/>
              <w:rPr>
                <w:rFonts w:ascii="Arial" w:hAnsi="Arial" w:cs="Arial"/>
                <w:color w:val="FF0000"/>
                <w:szCs w:val="22"/>
              </w:rPr>
            </w:pPr>
            <w:r>
              <w:rPr>
                <w:rFonts w:ascii="Arial" w:hAnsi="Arial" w:cs="Arial"/>
                <w:b/>
                <w:szCs w:val="22"/>
              </w:rPr>
              <w:t>Juvenile Detention</w:t>
            </w:r>
          </w:p>
        </w:tc>
        <w:tc>
          <w:tcPr>
            <w:tcW w:w="1080" w:type="dxa"/>
            <w:tcBorders>
              <w:top w:val="single" w:sz="4" w:space="0" w:color="auto"/>
              <w:left w:val="single" w:sz="12" w:space="0" w:color="auto"/>
              <w:bottom w:val="single" w:sz="4" w:space="0" w:color="auto"/>
              <w:right w:val="single" w:sz="12" w:space="0" w:color="auto"/>
            </w:tcBorders>
            <w:textDirection w:val="tbRl"/>
            <w:vAlign w:val="bottom"/>
            <w:hideMark/>
          </w:tcPr>
          <w:p w14:paraId="1CBE0042" w14:textId="77777777" w:rsidR="000826A1" w:rsidRDefault="000826A1" w:rsidP="00561E3B">
            <w:pPr>
              <w:ind w:left="113" w:right="113"/>
              <w:jc w:val="center"/>
              <w:rPr>
                <w:rFonts w:ascii="Arial" w:hAnsi="Arial" w:cs="Arial"/>
                <w:b/>
                <w:szCs w:val="22"/>
              </w:rPr>
            </w:pPr>
            <w:r>
              <w:rPr>
                <w:rFonts w:ascii="Arial" w:hAnsi="Arial" w:cs="Arial"/>
                <w:b/>
                <w:szCs w:val="22"/>
              </w:rPr>
              <w:t>Juvenile Corrections</w:t>
            </w:r>
          </w:p>
        </w:tc>
        <w:tc>
          <w:tcPr>
            <w:tcW w:w="990" w:type="dxa"/>
            <w:tcBorders>
              <w:top w:val="single" w:sz="4" w:space="0" w:color="auto"/>
              <w:left w:val="single" w:sz="12" w:space="0" w:color="auto"/>
              <w:bottom w:val="single" w:sz="4" w:space="0" w:color="auto"/>
              <w:right w:val="single" w:sz="12" w:space="0" w:color="auto"/>
            </w:tcBorders>
            <w:textDirection w:val="tbRl"/>
            <w:vAlign w:val="bottom"/>
            <w:hideMark/>
          </w:tcPr>
          <w:p w14:paraId="401CA4F1" w14:textId="77777777" w:rsidR="000826A1" w:rsidRDefault="000826A1" w:rsidP="00561E3B">
            <w:pPr>
              <w:ind w:left="113" w:right="113"/>
              <w:jc w:val="center"/>
              <w:rPr>
                <w:rFonts w:ascii="Arial" w:hAnsi="Arial" w:cs="Arial"/>
                <w:color w:val="FF0000"/>
                <w:szCs w:val="22"/>
              </w:rPr>
            </w:pPr>
            <w:r>
              <w:rPr>
                <w:rFonts w:ascii="Arial" w:hAnsi="Arial" w:cs="Arial"/>
                <w:b/>
                <w:szCs w:val="22"/>
              </w:rPr>
              <w:t>Adult Corrections</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25F07789" w14:textId="77777777" w:rsidR="000826A1" w:rsidRDefault="000826A1" w:rsidP="00561E3B">
            <w:pPr>
              <w:ind w:left="113" w:right="113"/>
              <w:jc w:val="center"/>
              <w:rPr>
                <w:rFonts w:ascii="Arial" w:hAnsi="Arial" w:cs="Arial"/>
                <w:color w:val="FF0000"/>
                <w:szCs w:val="22"/>
              </w:rPr>
            </w:pPr>
            <w:r>
              <w:rPr>
                <w:rFonts w:ascii="Arial" w:hAnsi="Arial" w:cs="Arial"/>
                <w:b/>
                <w:szCs w:val="22"/>
              </w:rPr>
              <w:t>Other Programs</w:t>
            </w:r>
          </w:p>
        </w:tc>
      </w:tr>
      <w:tr w:rsidR="000826A1" w:rsidRPr="0080381A" w14:paraId="0E0D1C25" w14:textId="77777777" w:rsidTr="00561E3B">
        <w:trPr>
          <w:trHeight w:val="170"/>
        </w:trPr>
        <w:tc>
          <w:tcPr>
            <w:tcW w:w="2520" w:type="dxa"/>
            <w:tcBorders>
              <w:top w:val="single" w:sz="4" w:space="0" w:color="auto"/>
              <w:left w:val="single" w:sz="4" w:space="0" w:color="auto"/>
              <w:bottom w:val="single" w:sz="4" w:space="0" w:color="auto"/>
              <w:right w:val="single" w:sz="12" w:space="0" w:color="auto"/>
            </w:tcBorders>
            <w:vAlign w:val="center"/>
            <w:hideMark/>
          </w:tcPr>
          <w:p w14:paraId="0353355E" w14:textId="77777777" w:rsidR="000826A1" w:rsidRPr="00CE2D6E" w:rsidRDefault="000826A1" w:rsidP="00561E3B">
            <w:pPr>
              <w:jc w:val="left"/>
              <w:rPr>
                <w:rFonts w:ascii="Arial" w:hAnsi="Arial" w:cs="Arial"/>
                <w:szCs w:val="22"/>
              </w:rPr>
            </w:pPr>
            <w:r w:rsidRPr="00CE2D6E">
              <w:rPr>
                <w:rFonts w:ascii="Arial" w:hAnsi="Arial" w:cs="Arial"/>
                <w:szCs w:val="22"/>
              </w:rPr>
              <w:t xml:space="preserve"># of Students Who Enrolled in their local district school </w:t>
            </w:r>
            <w:r w:rsidRPr="00CE2D6E">
              <w:rPr>
                <w:rFonts w:ascii="Arial" w:hAnsi="Arial" w:cs="Arial"/>
                <w:sz w:val="20"/>
              </w:rPr>
              <w:t>90 days after exit</w:t>
            </w:r>
          </w:p>
        </w:tc>
        <w:tc>
          <w:tcPr>
            <w:tcW w:w="1170" w:type="dxa"/>
            <w:tcBorders>
              <w:top w:val="single" w:sz="4" w:space="0" w:color="auto"/>
              <w:left w:val="single" w:sz="4" w:space="0" w:color="auto"/>
              <w:bottom w:val="single" w:sz="4" w:space="0" w:color="auto"/>
              <w:right w:val="single" w:sz="12" w:space="0" w:color="auto"/>
            </w:tcBorders>
          </w:tcPr>
          <w:p w14:paraId="2A330ED2" w14:textId="77777777" w:rsidR="000826A1" w:rsidRPr="00CE2D6E" w:rsidRDefault="000826A1" w:rsidP="00561E3B">
            <w:pPr>
              <w:jc w:val="center"/>
              <w:rPr>
                <w:rFonts w:ascii="Arial" w:hAnsi="Arial" w:cs="Arial"/>
                <w:color w:val="FFFFFF"/>
                <w:sz w:val="20"/>
              </w:rPr>
            </w:pPr>
          </w:p>
        </w:tc>
        <w:tc>
          <w:tcPr>
            <w:tcW w:w="1080" w:type="dxa"/>
            <w:tcBorders>
              <w:top w:val="single" w:sz="4" w:space="0" w:color="auto"/>
              <w:left w:val="single" w:sz="4" w:space="0" w:color="auto"/>
              <w:bottom w:val="single" w:sz="4" w:space="0" w:color="auto"/>
              <w:right w:val="single" w:sz="12" w:space="0" w:color="auto"/>
            </w:tcBorders>
          </w:tcPr>
          <w:p w14:paraId="03CC6690" w14:textId="77777777" w:rsidR="000826A1" w:rsidRPr="00CE2D6E" w:rsidRDefault="000826A1" w:rsidP="00561E3B">
            <w:pPr>
              <w:jc w:val="center"/>
              <w:rPr>
                <w:rFonts w:ascii="Arial" w:hAnsi="Arial" w:cs="Arial"/>
                <w:color w:val="FFFFFF"/>
                <w:sz w:val="20"/>
              </w:rPr>
            </w:pPr>
          </w:p>
        </w:tc>
        <w:tc>
          <w:tcPr>
            <w:tcW w:w="1080" w:type="dxa"/>
            <w:tcBorders>
              <w:top w:val="single" w:sz="4" w:space="0" w:color="auto"/>
              <w:left w:val="single" w:sz="4" w:space="0" w:color="auto"/>
              <w:bottom w:val="single" w:sz="4" w:space="0" w:color="auto"/>
              <w:right w:val="single" w:sz="12" w:space="0" w:color="auto"/>
            </w:tcBorders>
          </w:tcPr>
          <w:p w14:paraId="53874561" w14:textId="77777777" w:rsidR="000826A1" w:rsidRPr="00CE2D6E" w:rsidRDefault="000826A1" w:rsidP="00561E3B">
            <w:pPr>
              <w:jc w:val="center"/>
              <w:rPr>
                <w:rFonts w:ascii="Arial" w:hAnsi="Arial" w:cs="Arial"/>
                <w:color w:val="FFFFFF"/>
                <w:sz w:val="20"/>
              </w:rPr>
            </w:pPr>
          </w:p>
        </w:tc>
        <w:tc>
          <w:tcPr>
            <w:tcW w:w="990" w:type="dxa"/>
            <w:tcBorders>
              <w:top w:val="single" w:sz="4" w:space="0" w:color="auto"/>
              <w:left w:val="single" w:sz="4" w:space="0" w:color="auto"/>
              <w:bottom w:val="single" w:sz="4" w:space="0" w:color="auto"/>
              <w:right w:val="single" w:sz="12" w:space="0" w:color="auto"/>
            </w:tcBorders>
          </w:tcPr>
          <w:p w14:paraId="077D7461" w14:textId="77777777" w:rsidR="000826A1" w:rsidRPr="00CE2D6E" w:rsidRDefault="000826A1" w:rsidP="00561E3B">
            <w:pPr>
              <w:jc w:val="center"/>
              <w:rPr>
                <w:rFonts w:ascii="Arial" w:hAnsi="Arial" w:cs="Arial"/>
                <w:color w:val="FFFFFF"/>
                <w:sz w:val="20"/>
              </w:rPr>
            </w:pPr>
          </w:p>
        </w:tc>
        <w:tc>
          <w:tcPr>
            <w:tcW w:w="1170" w:type="dxa"/>
            <w:tcBorders>
              <w:top w:val="single" w:sz="4" w:space="0" w:color="auto"/>
              <w:left w:val="single" w:sz="4" w:space="0" w:color="auto"/>
              <w:bottom w:val="single" w:sz="4" w:space="0" w:color="auto"/>
              <w:right w:val="single" w:sz="12" w:space="0" w:color="auto"/>
            </w:tcBorders>
          </w:tcPr>
          <w:p w14:paraId="72E6746B" w14:textId="77777777" w:rsidR="000826A1" w:rsidRPr="00CE2D6E" w:rsidRDefault="000826A1" w:rsidP="00561E3B">
            <w:pPr>
              <w:jc w:val="center"/>
              <w:rPr>
                <w:rFonts w:ascii="Arial" w:hAnsi="Arial" w:cs="Arial"/>
                <w:color w:val="FFFFFF"/>
                <w:sz w:val="20"/>
              </w:rPr>
            </w:pPr>
          </w:p>
        </w:tc>
      </w:tr>
    </w:tbl>
    <w:p w14:paraId="27FD60E1" w14:textId="77777777" w:rsidR="000826A1" w:rsidRDefault="000826A1" w:rsidP="000826A1">
      <w:pPr>
        <w:rPr>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0826A1" w:rsidRPr="0080381A" w14:paraId="712EBAB2" w14:textId="77777777" w:rsidTr="00561E3B">
        <w:trPr>
          <w:cantSplit/>
          <w:trHeight w:val="1475"/>
          <w:tblHeader/>
        </w:trPr>
        <w:tc>
          <w:tcPr>
            <w:tcW w:w="2250" w:type="dxa"/>
            <w:tcBorders>
              <w:top w:val="single" w:sz="4" w:space="0" w:color="auto"/>
              <w:left w:val="single" w:sz="4" w:space="0" w:color="auto"/>
              <w:bottom w:val="single" w:sz="4" w:space="0" w:color="auto"/>
              <w:right w:val="single" w:sz="24" w:space="0" w:color="auto"/>
            </w:tcBorders>
            <w:vAlign w:val="bottom"/>
            <w:hideMark/>
          </w:tcPr>
          <w:p w14:paraId="3E7A5C5F" w14:textId="77777777" w:rsidR="000826A1" w:rsidRPr="004A57F6" w:rsidRDefault="000826A1" w:rsidP="00561E3B">
            <w:pPr>
              <w:jc w:val="center"/>
              <w:rPr>
                <w:rFonts w:ascii="Arial" w:hAnsi="Arial" w:cs="Arial"/>
                <w:b/>
                <w:szCs w:val="22"/>
              </w:rPr>
            </w:pPr>
            <w:r w:rsidRPr="004A57F6">
              <w:rPr>
                <w:rFonts w:ascii="Arial" w:hAnsi="Arial" w:cs="Arial"/>
                <w:b/>
                <w:szCs w:val="22"/>
              </w:rPr>
              <w:lastRenderedPageBreak/>
              <w:t>Outcomes</w:t>
            </w:r>
          </w:p>
          <w:p w14:paraId="77369109" w14:textId="77777777" w:rsidR="000826A1" w:rsidRPr="003F40BC" w:rsidRDefault="000826A1" w:rsidP="00561E3B">
            <w:pPr>
              <w:jc w:val="center"/>
              <w:rPr>
                <w:rFonts w:ascii="Arial" w:hAnsi="Arial" w:cs="Arial"/>
                <w:b/>
                <w:szCs w:val="22"/>
              </w:rPr>
            </w:pPr>
            <w:r w:rsidRPr="003F40BC">
              <w:rPr>
                <w:rFonts w:ascii="Arial" w:hAnsi="Arial" w:cs="Arial"/>
                <w:b/>
                <w:szCs w:val="22"/>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0366EF06" w14:textId="77777777" w:rsidR="000826A1" w:rsidRPr="002219C0" w:rsidRDefault="000826A1" w:rsidP="00561E3B">
            <w:pPr>
              <w:ind w:left="113" w:right="113"/>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1EEC6A1C"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6EAF7F19"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5DABD47F"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2403F410"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46B6E12E"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70E9739B"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4704EF9A"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2368CF2C"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bottom"/>
            <w:hideMark/>
          </w:tcPr>
          <w:p w14:paraId="06E097DD"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r>
      <w:tr w:rsidR="000826A1" w:rsidRPr="0080381A" w14:paraId="2AE8DAD9" w14:textId="77777777" w:rsidTr="00561E3B">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28BD2E75" w14:textId="77777777" w:rsidR="000826A1" w:rsidRDefault="000826A1" w:rsidP="00561E3B">
            <w:pPr>
              <w:jc w:val="left"/>
              <w:rPr>
                <w:rFonts w:ascii="Arial" w:hAnsi="Arial" w:cs="Arial"/>
                <w:sz w:val="20"/>
              </w:rPr>
            </w:pPr>
            <w:r>
              <w:rPr>
                <w:rFonts w:ascii="Arial" w:hAnsi="Arial" w:cs="Arial"/>
                <w:szCs w:val="22"/>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7CAC18A4" w14:textId="77777777" w:rsidR="000826A1" w:rsidRDefault="000826A1" w:rsidP="00561E3B">
            <w:pPr>
              <w:jc w:val="center"/>
              <w:rPr>
                <w:rFonts w:ascii="Arial" w:hAnsi="Arial" w:cs="Arial"/>
                <w:sz w:val="20"/>
              </w:rPr>
            </w:pPr>
            <w:r>
              <w:rPr>
                <w:rFonts w:ascii="Arial" w:hAnsi="Arial" w:cs="Arial"/>
                <w:sz w:val="20"/>
              </w:rPr>
              <w:t>In</w:t>
            </w:r>
          </w:p>
          <w:p w14:paraId="713A391F"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61AE4987" w14:textId="77777777" w:rsidR="000826A1" w:rsidRDefault="000826A1" w:rsidP="00561E3B">
            <w:pPr>
              <w:jc w:val="center"/>
              <w:rPr>
                <w:rFonts w:ascii="Arial" w:hAnsi="Arial" w:cs="Arial"/>
                <w:sz w:val="20"/>
              </w:rPr>
            </w:pPr>
            <w:r>
              <w:rPr>
                <w:rFonts w:ascii="Arial" w:hAnsi="Arial" w:cs="Arial"/>
                <w:sz w:val="20"/>
              </w:rPr>
              <w:t>90</w:t>
            </w:r>
          </w:p>
          <w:p w14:paraId="7647B634"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825D3E4" w14:textId="77777777" w:rsidR="000826A1" w:rsidRDefault="000826A1" w:rsidP="00561E3B">
            <w:pPr>
              <w:jc w:val="center"/>
              <w:rPr>
                <w:rFonts w:ascii="Arial" w:hAnsi="Arial" w:cs="Arial"/>
                <w:sz w:val="20"/>
              </w:rPr>
            </w:pPr>
            <w:r>
              <w:rPr>
                <w:rFonts w:ascii="Arial" w:hAnsi="Arial" w:cs="Arial"/>
                <w:sz w:val="20"/>
              </w:rPr>
              <w:t>In</w:t>
            </w:r>
          </w:p>
          <w:p w14:paraId="1E3E93FE"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61C039A8" w14:textId="77777777" w:rsidR="000826A1" w:rsidRDefault="000826A1" w:rsidP="00561E3B">
            <w:pPr>
              <w:jc w:val="center"/>
              <w:rPr>
                <w:rFonts w:ascii="Arial" w:hAnsi="Arial" w:cs="Arial"/>
                <w:sz w:val="20"/>
              </w:rPr>
            </w:pPr>
            <w:r>
              <w:rPr>
                <w:rFonts w:ascii="Arial" w:hAnsi="Arial" w:cs="Arial"/>
                <w:sz w:val="20"/>
              </w:rPr>
              <w:t>90</w:t>
            </w:r>
          </w:p>
          <w:p w14:paraId="2670DFB0"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3422DDD" w14:textId="77777777" w:rsidR="000826A1" w:rsidRDefault="000826A1" w:rsidP="00561E3B">
            <w:pPr>
              <w:jc w:val="center"/>
              <w:rPr>
                <w:rFonts w:ascii="Arial" w:hAnsi="Arial" w:cs="Arial"/>
                <w:sz w:val="20"/>
              </w:rPr>
            </w:pPr>
            <w:r>
              <w:rPr>
                <w:rFonts w:ascii="Arial" w:hAnsi="Arial" w:cs="Arial"/>
                <w:sz w:val="20"/>
              </w:rPr>
              <w:t>In</w:t>
            </w:r>
          </w:p>
          <w:p w14:paraId="2CE669B4"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1E71DFE1" w14:textId="77777777" w:rsidR="000826A1" w:rsidRDefault="000826A1" w:rsidP="00561E3B">
            <w:pPr>
              <w:jc w:val="center"/>
              <w:rPr>
                <w:rFonts w:ascii="Arial" w:hAnsi="Arial" w:cs="Arial"/>
                <w:sz w:val="20"/>
              </w:rPr>
            </w:pPr>
            <w:r>
              <w:rPr>
                <w:rFonts w:ascii="Arial" w:hAnsi="Arial" w:cs="Arial"/>
                <w:sz w:val="20"/>
              </w:rPr>
              <w:t>90</w:t>
            </w:r>
          </w:p>
          <w:p w14:paraId="11A68B24"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D3493BC" w14:textId="77777777" w:rsidR="000826A1" w:rsidRDefault="000826A1" w:rsidP="00561E3B">
            <w:pPr>
              <w:jc w:val="center"/>
              <w:rPr>
                <w:rFonts w:ascii="Arial" w:hAnsi="Arial" w:cs="Arial"/>
                <w:sz w:val="20"/>
              </w:rPr>
            </w:pPr>
            <w:r>
              <w:rPr>
                <w:rFonts w:ascii="Arial" w:hAnsi="Arial" w:cs="Arial"/>
                <w:sz w:val="20"/>
              </w:rPr>
              <w:t>In</w:t>
            </w:r>
          </w:p>
          <w:p w14:paraId="25145ADB"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18EE48F2" w14:textId="77777777" w:rsidR="000826A1" w:rsidRDefault="000826A1" w:rsidP="00561E3B">
            <w:pPr>
              <w:jc w:val="center"/>
              <w:rPr>
                <w:rFonts w:ascii="Arial" w:hAnsi="Arial" w:cs="Arial"/>
                <w:sz w:val="20"/>
              </w:rPr>
            </w:pPr>
            <w:r>
              <w:rPr>
                <w:rFonts w:ascii="Arial" w:hAnsi="Arial" w:cs="Arial"/>
                <w:sz w:val="20"/>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08712709" w14:textId="77777777" w:rsidR="000826A1" w:rsidRDefault="000826A1" w:rsidP="00561E3B">
            <w:pPr>
              <w:jc w:val="center"/>
              <w:rPr>
                <w:rFonts w:ascii="Arial" w:hAnsi="Arial" w:cs="Arial"/>
                <w:sz w:val="20"/>
              </w:rPr>
            </w:pPr>
            <w:r>
              <w:rPr>
                <w:rFonts w:ascii="Arial" w:hAnsi="Arial" w:cs="Arial"/>
                <w:sz w:val="20"/>
              </w:rPr>
              <w:t>In</w:t>
            </w:r>
          </w:p>
          <w:p w14:paraId="77F343CE"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12" w:space="0" w:color="auto"/>
            </w:tcBorders>
            <w:hideMark/>
          </w:tcPr>
          <w:p w14:paraId="4A7D373D" w14:textId="77777777" w:rsidR="000826A1" w:rsidRDefault="000826A1" w:rsidP="00561E3B">
            <w:pPr>
              <w:jc w:val="center"/>
              <w:rPr>
                <w:rFonts w:ascii="Arial" w:hAnsi="Arial" w:cs="Arial"/>
                <w:sz w:val="20"/>
              </w:rPr>
            </w:pPr>
            <w:r>
              <w:rPr>
                <w:rFonts w:ascii="Arial" w:hAnsi="Arial" w:cs="Arial"/>
                <w:sz w:val="20"/>
              </w:rPr>
              <w:t>90</w:t>
            </w:r>
          </w:p>
          <w:p w14:paraId="40BCED50" w14:textId="77777777" w:rsidR="000826A1" w:rsidRDefault="000826A1" w:rsidP="00561E3B">
            <w:pPr>
              <w:jc w:val="center"/>
              <w:rPr>
                <w:rFonts w:ascii="Arial" w:hAnsi="Arial" w:cs="Arial"/>
                <w:sz w:val="20"/>
              </w:rPr>
            </w:pPr>
            <w:r>
              <w:rPr>
                <w:rFonts w:ascii="Arial" w:hAnsi="Arial" w:cs="Arial"/>
                <w:sz w:val="20"/>
              </w:rPr>
              <w:t>days after exit</w:t>
            </w:r>
          </w:p>
        </w:tc>
      </w:tr>
      <w:tr w:rsidR="000826A1" w:rsidRPr="0080381A" w14:paraId="7F52DAC2"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22086EE" w14:textId="77777777" w:rsidR="000826A1" w:rsidRDefault="000826A1" w:rsidP="00561E3B">
            <w:pPr>
              <w:ind w:left="57" w:hanging="57"/>
              <w:jc w:val="left"/>
              <w:rPr>
                <w:rFonts w:ascii="Arial" w:hAnsi="Arial" w:cs="Arial"/>
                <w:szCs w:val="22"/>
              </w:rPr>
            </w:pPr>
            <w:r>
              <w:rPr>
                <w:rFonts w:ascii="Arial" w:hAnsi="Arial" w:cs="Arial"/>
                <w:szCs w:val="22"/>
              </w:rPr>
              <w:t>Earned a GED</w:t>
            </w:r>
          </w:p>
        </w:tc>
        <w:tc>
          <w:tcPr>
            <w:tcW w:w="729" w:type="dxa"/>
            <w:tcBorders>
              <w:top w:val="single" w:sz="4" w:space="0" w:color="auto"/>
              <w:left w:val="single" w:sz="24" w:space="0" w:color="auto"/>
              <w:bottom w:val="single" w:sz="4" w:space="0" w:color="auto"/>
              <w:right w:val="single" w:sz="4" w:space="0" w:color="auto"/>
            </w:tcBorders>
          </w:tcPr>
          <w:p w14:paraId="74E538F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8C75A23"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2D9B4A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4F5210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B00A44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52ABA52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DEC26E2"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079C71C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7C60304"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226E5F83" w14:textId="77777777" w:rsidR="000826A1" w:rsidRDefault="000826A1" w:rsidP="00561E3B">
            <w:pPr>
              <w:jc w:val="center"/>
              <w:rPr>
                <w:rFonts w:ascii="Arial" w:hAnsi="Arial" w:cs="Arial"/>
                <w:color w:val="FFFFFF"/>
                <w:sz w:val="20"/>
              </w:rPr>
            </w:pPr>
          </w:p>
        </w:tc>
      </w:tr>
      <w:tr w:rsidR="000826A1" w:rsidRPr="0080381A" w14:paraId="2D1AF8F0"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289F5132" w14:textId="77777777" w:rsidR="000826A1" w:rsidRDefault="000826A1" w:rsidP="00561E3B">
            <w:pPr>
              <w:ind w:left="57" w:hanging="57"/>
              <w:jc w:val="left"/>
              <w:rPr>
                <w:rFonts w:ascii="Arial" w:hAnsi="Arial" w:cs="Arial"/>
                <w:szCs w:val="22"/>
              </w:rPr>
            </w:pPr>
            <w:r>
              <w:rPr>
                <w:rFonts w:ascii="Arial" w:hAnsi="Arial" w:cs="Arial"/>
                <w:szCs w:val="22"/>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02FAA34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457033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7923D4D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EA9F86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9AA6FD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A91536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439C7D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7B4AE7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995F4E2"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58E039EC" w14:textId="77777777" w:rsidR="000826A1" w:rsidRDefault="000826A1" w:rsidP="00561E3B">
            <w:pPr>
              <w:jc w:val="center"/>
              <w:rPr>
                <w:rFonts w:ascii="Arial" w:hAnsi="Arial" w:cs="Arial"/>
                <w:color w:val="FFFFFF"/>
                <w:sz w:val="20"/>
              </w:rPr>
            </w:pPr>
          </w:p>
        </w:tc>
      </w:tr>
    </w:tbl>
    <w:p w14:paraId="7ECCDFBB" w14:textId="77777777" w:rsidR="000826A1" w:rsidRDefault="000826A1" w:rsidP="000826A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0826A1" w:rsidRPr="0080381A" w14:paraId="5D8883CD" w14:textId="77777777" w:rsidTr="00561E3B">
        <w:trPr>
          <w:cantSplit/>
          <w:trHeight w:val="1475"/>
          <w:tblHeader/>
        </w:trPr>
        <w:tc>
          <w:tcPr>
            <w:tcW w:w="2250" w:type="dxa"/>
            <w:tcBorders>
              <w:top w:val="single" w:sz="4" w:space="0" w:color="auto"/>
              <w:left w:val="single" w:sz="4" w:space="0" w:color="auto"/>
              <w:bottom w:val="single" w:sz="4" w:space="0" w:color="auto"/>
              <w:right w:val="single" w:sz="24" w:space="0" w:color="auto"/>
            </w:tcBorders>
            <w:vAlign w:val="bottom"/>
            <w:hideMark/>
          </w:tcPr>
          <w:p w14:paraId="14B01341" w14:textId="77777777" w:rsidR="000826A1" w:rsidRDefault="000826A1" w:rsidP="00561E3B">
            <w:pPr>
              <w:jc w:val="center"/>
              <w:rPr>
                <w:rFonts w:ascii="Arial" w:hAnsi="Arial" w:cs="Arial"/>
                <w:b/>
                <w:szCs w:val="22"/>
              </w:rPr>
            </w:pPr>
            <w:r>
              <w:rPr>
                <w:rFonts w:ascii="Arial" w:hAnsi="Arial" w:cs="Arial"/>
                <w:b/>
                <w:szCs w:val="22"/>
              </w:rPr>
              <w:t xml:space="preserve"> Outcomes</w:t>
            </w:r>
          </w:p>
          <w:p w14:paraId="41DF63EE" w14:textId="77777777" w:rsidR="000826A1" w:rsidRDefault="000826A1" w:rsidP="00561E3B">
            <w:pPr>
              <w:jc w:val="center"/>
              <w:rPr>
                <w:rFonts w:ascii="Arial" w:hAnsi="Arial" w:cs="Arial"/>
                <w:b/>
                <w:szCs w:val="22"/>
              </w:rPr>
            </w:pPr>
            <w:r>
              <w:rPr>
                <w:rFonts w:ascii="Arial" w:hAnsi="Arial" w:cs="Arial"/>
                <w:b/>
                <w:szCs w:val="22"/>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2096798" w14:textId="77777777" w:rsidR="000826A1" w:rsidRPr="002219C0" w:rsidRDefault="000826A1" w:rsidP="00561E3B">
            <w:pPr>
              <w:ind w:left="113" w:right="113"/>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2DD80CA9"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546A6C16"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11C166C8"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4390B184"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20F6EAE6"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B9E3A25"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402966F2"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0F5F3306"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bottom"/>
            <w:hideMark/>
          </w:tcPr>
          <w:p w14:paraId="5235303D"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r>
      <w:tr w:rsidR="000826A1" w:rsidRPr="0080381A" w14:paraId="2C76434B" w14:textId="77777777" w:rsidTr="00561E3B">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59354209" w14:textId="77777777" w:rsidR="000826A1" w:rsidRDefault="000826A1" w:rsidP="00561E3B">
            <w:pPr>
              <w:rPr>
                <w:rFonts w:ascii="Arial" w:hAnsi="Arial" w:cs="Arial"/>
                <w:sz w:val="20"/>
              </w:rPr>
            </w:pPr>
            <w:r>
              <w:rPr>
                <w:rFonts w:ascii="Arial" w:hAnsi="Arial" w:cs="Arial"/>
                <w:szCs w:val="22"/>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6B33490E" w14:textId="77777777" w:rsidR="000826A1" w:rsidRDefault="000826A1" w:rsidP="00561E3B">
            <w:pPr>
              <w:jc w:val="center"/>
              <w:rPr>
                <w:rFonts w:ascii="Arial" w:hAnsi="Arial" w:cs="Arial"/>
                <w:sz w:val="20"/>
              </w:rPr>
            </w:pPr>
            <w:r>
              <w:rPr>
                <w:rFonts w:ascii="Arial" w:hAnsi="Arial" w:cs="Arial"/>
                <w:sz w:val="20"/>
              </w:rPr>
              <w:t>In</w:t>
            </w:r>
          </w:p>
          <w:p w14:paraId="29868C9B"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29CCED27" w14:textId="77777777" w:rsidR="000826A1" w:rsidRDefault="000826A1" w:rsidP="00561E3B">
            <w:pPr>
              <w:jc w:val="center"/>
              <w:rPr>
                <w:rFonts w:ascii="Arial" w:hAnsi="Arial" w:cs="Arial"/>
                <w:sz w:val="20"/>
              </w:rPr>
            </w:pPr>
            <w:r>
              <w:rPr>
                <w:rFonts w:ascii="Arial" w:hAnsi="Arial" w:cs="Arial"/>
                <w:sz w:val="20"/>
              </w:rPr>
              <w:t>90</w:t>
            </w:r>
          </w:p>
          <w:p w14:paraId="35B2B8A7"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24629D16" w14:textId="77777777" w:rsidR="000826A1" w:rsidRDefault="000826A1" w:rsidP="00561E3B">
            <w:pPr>
              <w:jc w:val="center"/>
              <w:rPr>
                <w:rFonts w:ascii="Arial" w:hAnsi="Arial" w:cs="Arial"/>
                <w:sz w:val="20"/>
              </w:rPr>
            </w:pPr>
            <w:r>
              <w:rPr>
                <w:rFonts w:ascii="Arial" w:hAnsi="Arial" w:cs="Arial"/>
                <w:sz w:val="20"/>
              </w:rPr>
              <w:t>In</w:t>
            </w:r>
          </w:p>
          <w:p w14:paraId="7631143B"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53E200F6" w14:textId="77777777" w:rsidR="000826A1" w:rsidRDefault="000826A1" w:rsidP="00561E3B">
            <w:pPr>
              <w:jc w:val="center"/>
              <w:rPr>
                <w:rFonts w:ascii="Arial" w:hAnsi="Arial" w:cs="Arial"/>
                <w:sz w:val="20"/>
              </w:rPr>
            </w:pPr>
            <w:r>
              <w:rPr>
                <w:rFonts w:ascii="Arial" w:hAnsi="Arial" w:cs="Arial"/>
                <w:sz w:val="20"/>
              </w:rPr>
              <w:t>90</w:t>
            </w:r>
          </w:p>
          <w:p w14:paraId="204BBC01"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47835A7" w14:textId="77777777" w:rsidR="000826A1" w:rsidRDefault="000826A1" w:rsidP="00561E3B">
            <w:pPr>
              <w:jc w:val="center"/>
              <w:rPr>
                <w:rFonts w:ascii="Arial" w:hAnsi="Arial" w:cs="Arial"/>
                <w:sz w:val="20"/>
              </w:rPr>
            </w:pPr>
            <w:r>
              <w:rPr>
                <w:rFonts w:ascii="Arial" w:hAnsi="Arial" w:cs="Arial"/>
                <w:sz w:val="20"/>
              </w:rPr>
              <w:t>In</w:t>
            </w:r>
          </w:p>
          <w:p w14:paraId="62AEFF7D"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6E8C449C" w14:textId="77777777" w:rsidR="000826A1" w:rsidRDefault="000826A1" w:rsidP="00561E3B">
            <w:pPr>
              <w:jc w:val="center"/>
              <w:rPr>
                <w:rFonts w:ascii="Arial" w:hAnsi="Arial" w:cs="Arial"/>
                <w:sz w:val="20"/>
              </w:rPr>
            </w:pPr>
            <w:r>
              <w:rPr>
                <w:rFonts w:ascii="Arial" w:hAnsi="Arial" w:cs="Arial"/>
                <w:sz w:val="20"/>
              </w:rPr>
              <w:t>90</w:t>
            </w:r>
          </w:p>
          <w:p w14:paraId="16310B96"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72963728" w14:textId="77777777" w:rsidR="000826A1" w:rsidRDefault="000826A1" w:rsidP="00561E3B">
            <w:pPr>
              <w:jc w:val="center"/>
              <w:rPr>
                <w:rFonts w:ascii="Arial" w:hAnsi="Arial" w:cs="Arial"/>
                <w:sz w:val="20"/>
              </w:rPr>
            </w:pPr>
            <w:r>
              <w:rPr>
                <w:rFonts w:ascii="Arial" w:hAnsi="Arial" w:cs="Arial"/>
                <w:sz w:val="20"/>
              </w:rPr>
              <w:t>In</w:t>
            </w:r>
          </w:p>
          <w:p w14:paraId="07CEE62E"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276134B9" w14:textId="77777777" w:rsidR="000826A1" w:rsidRDefault="000826A1" w:rsidP="00561E3B">
            <w:pPr>
              <w:jc w:val="center"/>
              <w:rPr>
                <w:rFonts w:ascii="Arial" w:hAnsi="Arial" w:cs="Arial"/>
                <w:sz w:val="20"/>
              </w:rPr>
            </w:pPr>
            <w:r>
              <w:rPr>
                <w:rFonts w:ascii="Arial" w:hAnsi="Arial" w:cs="Arial"/>
                <w:sz w:val="20"/>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57307805" w14:textId="77777777" w:rsidR="000826A1" w:rsidRDefault="000826A1" w:rsidP="00561E3B">
            <w:pPr>
              <w:jc w:val="center"/>
              <w:rPr>
                <w:rFonts w:ascii="Arial" w:hAnsi="Arial" w:cs="Arial"/>
                <w:sz w:val="20"/>
              </w:rPr>
            </w:pPr>
            <w:r>
              <w:rPr>
                <w:rFonts w:ascii="Arial" w:hAnsi="Arial" w:cs="Arial"/>
                <w:sz w:val="20"/>
              </w:rPr>
              <w:t>In</w:t>
            </w:r>
          </w:p>
          <w:p w14:paraId="79793759"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12" w:space="0" w:color="auto"/>
            </w:tcBorders>
            <w:hideMark/>
          </w:tcPr>
          <w:p w14:paraId="3A4D41E0" w14:textId="77777777" w:rsidR="000826A1" w:rsidRDefault="000826A1" w:rsidP="00561E3B">
            <w:pPr>
              <w:jc w:val="center"/>
              <w:rPr>
                <w:rFonts w:ascii="Arial" w:hAnsi="Arial" w:cs="Arial"/>
                <w:sz w:val="20"/>
              </w:rPr>
            </w:pPr>
            <w:r>
              <w:rPr>
                <w:rFonts w:ascii="Arial" w:hAnsi="Arial" w:cs="Arial"/>
                <w:sz w:val="20"/>
              </w:rPr>
              <w:t>90</w:t>
            </w:r>
          </w:p>
          <w:p w14:paraId="40E50179" w14:textId="77777777" w:rsidR="000826A1" w:rsidRDefault="000826A1" w:rsidP="00561E3B">
            <w:pPr>
              <w:jc w:val="center"/>
              <w:rPr>
                <w:rFonts w:ascii="Arial" w:hAnsi="Arial" w:cs="Arial"/>
                <w:sz w:val="20"/>
              </w:rPr>
            </w:pPr>
            <w:r>
              <w:rPr>
                <w:rFonts w:ascii="Arial" w:hAnsi="Arial" w:cs="Arial"/>
                <w:sz w:val="20"/>
              </w:rPr>
              <w:t>days after exit</w:t>
            </w:r>
          </w:p>
        </w:tc>
      </w:tr>
      <w:tr w:rsidR="000826A1" w:rsidRPr="0080381A" w14:paraId="0B3F8EFE" w14:textId="77777777" w:rsidTr="00561E3B">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500060E6" w14:textId="77777777" w:rsidR="000826A1" w:rsidRDefault="000826A1" w:rsidP="00561E3B">
            <w:pPr>
              <w:jc w:val="left"/>
              <w:rPr>
                <w:rFonts w:ascii="Arial" w:hAnsi="Arial" w:cs="Arial"/>
                <w:szCs w:val="22"/>
              </w:rPr>
            </w:pPr>
            <w:r>
              <w:rPr>
                <w:rFonts w:ascii="Arial" w:hAnsi="Arial" w:cs="Arial"/>
                <w:szCs w:val="22"/>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39922A6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37726D64"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BDB6E5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C24F7B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14007D6"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0798D3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22B1CC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AFA93D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A0691C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391239C8" w14:textId="77777777" w:rsidR="000826A1" w:rsidRDefault="000826A1" w:rsidP="00561E3B">
            <w:pPr>
              <w:jc w:val="center"/>
              <w:rPr>
                <w:rFonts w:ascii="Arial" w:hAnsi="Arial" w:cs="Arial"/>
                <w:color w:val="FFFFFF"/>
                <w:sz w:val="20"/>
              </w:rPr>
            </w:pPr>
          </w:p>
        </w:tc>
      </w:tr>
      <w:tr w:rsidR="000826A1" w:rsidRPr="0080381A" w14:paraId="1AE2DB2C"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205D57E1" w14:textId="77777777" w:rsidR="000826A1" w:rsidRDefault="000826A1" w:rsidP="00561E3B">
            <w:pPr>
              <w:jc w:val="left"/>
              <w:rPr>
                <w:rFonts w:ascii="Arial" w:hAnsi="Arial" w:cs="Arial"/>
                <w:szCs w:val="22"/>
              </w:rPr>
            </w:pPr>
            <w:r>
              <w:rPr>
                <w:rFonts w:ascii="Arial" w:hAnsi="Arial" w:cs="Arial"/>
                <w:szCs w:val="22"/>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38010FA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BC26D5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CEA274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0DF1CC3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034831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9960822"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BC2E71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F27C53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3C62F8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751AA96E" w14:textId="77777777" w:rsidR="000826A1" w:rsidRDefault="000826A1" w:rsidP="00561E3B">
            <w:pPr>
              <w:jc w:val="center"/>
              <w:rPr>
                <w:rFonts w:ascii="Arial" w:hAnsi="Arial" w:cs="Arial"/>
                <w:color w:val="FFFFFF"/>
                <w:sz w:val="20"/>
              </w:rPr>
            </w:pPr>
          </w:p>
        </w:tc>
      </w:tr>
      <w:tr w:rsidR="000826A1" w:rsidRPr="0080381A" w14:paraId="47A5B958"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BFEE45B" w14:textId="77777777" w:rsidR="000826A1" w:rsidRDefault="000826A1" w:rsidP="00561E3B">
            <w:pPr>
              <w:ind w:left="-18" w:firstLine="18"/>
              <w:jc w:val="left"/>
              <w:rPr>
                <w:rFonts w:ascii="Arial" w:hAnsi="Arial" w:cs="Arial"/>
                <w:szCs w:val="22"/>
              </w:rPr>
            </w:pPr>
            <w:r>
              <w:rPr>
                <w:rFonts w:ascii="Arial" w:hAnsi="Arial" w:cs="Arial"/>
                <w:szCs w:val="22"/>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4C8B217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08FCB1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776F0AA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9F92FB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7A95BF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73A321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EA0F6B2"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024F00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419A69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4719E652" w14:textId="77777777" w:rsidR="000826A1" w:rsidRDefault="000826A1" w:rsidP="00561E3B">
            <w:pPr>
              <w:jc w:val="center"/>
              <w:rPr>
                <w:rFonts w:ascii="Arial" w:hAnsi="Arial" w:cs="Arial"/>
                <w:color w:val="FFFFFF"/>
                <w:sz w:val="20"/>
              </w:rPr>
            </w:pPr>
          </w:p>
        </w:tc>
      </w:tr>
      <w:tr w:rsidR="000826A1" w:rsidRPr="0080381A" w14:paraId="1CC51594"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BC451D7" w14:textId="77777777" w:rsidR="000826A1" w:rsidRDefault="000826A1" w:rsidP="00561E3B">
            <w:pPr>
              <w:jc w:val="left"/>
              <w:rPr>
                <w:rFonts w:ascii="Arial" w:hAnsi="Arial" w:cs="Arial"/>
                <w:color w:val="FF0000"/>
                <w:szCs w:val="22"/>
              </w:rPr>
            </w:pPr>
            <w:r>
              <w:rPr>
                <w:rFonts w:ascii="Arial" w:hAnsi="Arial" w:cs="Arial"/>
                <w:szCs w:val="22"/>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75847C0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696C0A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068C13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DC96E5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39BCAA3"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AB9BBC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265EF6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B9F078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EF0CB91"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16BE4761" w14:textId="77777777" w:rsidR="000826A1" w:rsidRDefault="000826A1" w:rsidP="00561E3B">
            <w:pPr>
              <w:jc w:val="center"/>
              <w:rPr>
                <w:rFonts w:ascii="Arial" w:hAnsi="Arial" w:cs="Arial"/>
                <w:color w:val="FFFFFF"/>
                <w:sz w:val="20"/>
              </w:rPr>
            </w:pPr>
          </w:p>
        </w:tc>
      </w:tr>
      <w:tr w:rsidR="000826A1" w:rsidRPr="0080381A" w14:paraId="66A6E7C3"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FD9913A" w14:textId="77777777" w:rsidR="000826A1" w:rsidRDefault="000826A1" w:rsidP="00561E3B">
            <w:pPr>
              <w:jc w:val="left"/>
              <w:rPr>
                <w:rFonts w:ascii="Arial" w:hAnsi="Arial" w:cs="Arial"/>
                <w:szCs w:val="22"/>
              </w:rPr>
            </w:pPr>
            <w:r>
              <w:rPr>
                <w:rFonts w:ascii="Arial" w:hAnsi="Arial" w:cs="Arial"/>
                <w:szCs w:val="22"/>
              </w:rPr>
              <w:t>Obtained employment</w:t>
            </w:r>
          </w:p>
        </w:tc>
        <w:tc>
          <w:tcPr>
            <w:tcW w:w="729" w:type="dxa"/>
            <w:tcBorders>
              <w:top w:val="single" w:sz="4" w:space="0" w:color="auto"/>
              <w:left w:val="single" w:sz="24" w:space="0" w:color="auto"/>
              <w:bottom w:val="single" w:sz="4" w:space="0" w:color="auto"/>
              <w:right w:val="single" w:sz="4" w:space="0" w:color="auto"/>
            </w:tcBorders>
          </w:tcPr>
          <w:p w14:paraId="68A53C54"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26084FB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7E5DF5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38B6D71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96755B1"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C4F3F3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738171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DDB84F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9897C0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5A68197E" w14:textId="77777777" w:rsidR="000826A1" w:rsidRDefault="000826A1" w:rsidP="00561E3B">
            <w:pPr>
              <w:jc w:val="center"/>
              <w:rPr>
                <w:rFonts w:ascii="Arial" w:hAnsi="Arial" w:cs="Arial"/>
                <w:color w:val="FFFFFF"/>
                <w:sz w:val="20"/>
              </w:rPr>
            </w:pPr>
          </w:p>
        </w:tc>
      </w:tr>
    </w:tbl>
    <w:p w14:paraId="2C1620BF" w14:textId="77777777" w:rsidR="000826A1" w:rsidRDefault="000826A1" w:rsidP="000826A1">
      <w:pPr>
        <w:jc w:val="left"/>
        <w:rPr>
          <w:rFonts w:ascii="Arial" w:hAnsi="Arial" w:cs="Arial"/>
          <w:sz w:val="24"/>
          <w:szCs w:val="24"/>
        </w:rPr>
      </w:pPr>
    </w:p>
    <w:p w14:paraId="16D3B86E" w14:textId="77777777" w:rsidR="008F2D87" w:rsidRDefault="008F2D87" w:rsidP="008F2D87">
      <w:pPr>
        <w:pStyle w:val="Heading7"/>
        <w:spacing w:before="0" w:after="0" w:line="240" w:lineRule="auto"/>
        <w:rPr>
          <w:rFonts w:ascii="Arial" w:hAnsi="Arial"/>
          <w:b/>
          <w:sz w:val="24"/>
        </w:rPr>
      </w:pPr>
      <w:r>
        <w:rPr>
          <w:rFonts w:ascii="Arial" w:hAnsi="Arial"/>
          <w:b/>
          <w:sz w:val="24"/>
        </w:rPr>
        <w:t>FAQ on facilities collecting data on student outcomes after exit:</w:t>
      </w:r>
    </w:p>
    <w:p w14:paraId="00718F51" w14:textId="77777777" w:rsidR="008F2D87" w:rsidRPr="00D16DDC" w:rsidRDefault="008F2D87" w:rsidP="008F2D87">
      <w:pPr>
        <w:rPr>
          <w:rFonts w:ascii="Arial" w:hAnsi="Arial" w:cs="Arial"/>
          <w:sz w:val="24"/>
        </w:rPr>
      </w:pPr>
      <w:r>
        <w:rPr>
          <w:rFonts w:ascii="Arial" w:hAnsi="Arial" w:cs="Arial"/>
          <w:sz w:val="24"/>
        </w:rPr>
        <w:t>In the text box below, please account for any missing or incomplete data after exit.</w:t>
      </w:r>
    </w:p>
    <w:p w14:paraId="0D1918A9" w14:textId="77777777" w:rsidR="008F2D87" w:rsidRPr="00B341BF" w:rsidRDefault="008F2D87" w:rsidP="000826A1">
      <w:pPr>
        <w:jc w:val="left"/>
        <w:rPr>
          <w:rFonts w:ascii="Arial" w:hAnsi="Arial" w:cs="Arial"/>
          <w:sz w:val="24"/>
          <w:szCs w:val="24"/>
        </w:rPr>
      </w:pPr>
    </w:p>
    <w:p w14:paraId="67F3115B" w14:textId="77777777" w:rsidR="000826A1" w:rsidRDefault="000826A1" w:rsidP="000826A1">
      <w:pPr>
        <w:autoSpaceDE w:val="0"/>
        <w:autoSpaceDN w:val="0"/>
        <w:spacing w:line="240" w:lineRule="auto"/>
        <w:rPr>
          <w:rFonts w:ascii="Arial" w:hAnsi="Arial"/>
          <w:color w:val="000000"/>
          <w:sz w:val="24"/>
        </w:rPr>
      </w:pPr>
      <w:r>
        <w:rPr>
          <w:rFonts w:ascii="Arial" w:hAnsi="Arial"/>
          <w:color w:val="000000"/>
          <w:sz w:val="24"/>
        </w:rPr>
        <w:t>This response is limited to 4,000 characters.</w:t>
      </w:r>
    </w:p>
    <w:p w14:paraId="72EDC552" w14:textId="77777777" w:rsidR="000826A1" w:rsidRDefault="000826A1" w:rsidP="000826A1">
      <w:pPr>
        <w:spacing w:line="240" w:lineRule="auto"/>
        <w:rPr>
          <w:rFonts w:ascii="Arial" w:hAnsi="Arial" w:cs="Arial"/>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3"/>
      </w:tblGrid>
      <w:tr w:rsidR="000826A1" w14:paraId="033C383E" w14:textId="77777777" w:rsidTr="00561E3B">
        <w:trPr>
          <w:trHeight w:val="1817"/>
        </w:trPr>
        <w:tc>
          <w:tcPr>
            <w:tcW w:w="9513" w:type="dxa"/>
          </w:tcPr>
          <w:p w14:paraId="26B7BEE5" w14:textId="77777777" w:rsidR="000826A1" w:rsidRDefault="000826A1" w:rsidP="00561E3B">
            <w:pPr>
              <w:spacing w:line="240" w:lineRule="auto"/>
              <w:rPr>
                <w:rFonts w:ascii="Arial" w:hAnsi="Arial" w:cs="Arial"/>
              </w:rPr>
            </w:pPr>
          </w:p>
          <w:p w14:paraId="72232471" w14:textId="77777777" w:rsidR="000826A1" w:rsidRDefault="000826A1" w:rsidP="00561E3B">
            <w:pPr>
              <w:spacing w:line="240" w:lineRule="auto"/>
              <w:rPr>
                <w:rFonts w:ascii="Arial" w:hAnsi="Arial" w:cs="Arial"/>
              </w:rPr>
            </w:pPr>
          </w:p>
          <w:p w14:paraId="4939E74E" w14:textId="77777777" w:rsidR="000826A1" w:rsidRDefault="000826A1" w:rsidP="00561E3B">
            <w:pPr>
              <w:spacing w:line="240" w:lineRule="auto"/>
              <w:rPr>
                <w:rFonts w:ascii="Arial" w:hAnsi="Arial" w:cs="Arial"/>
              </w:rPr>
            </w:pPr>
          </w:p>
          <w:p w14:paraId="4D6B7686" w14:textId="77777777" w:rsidR="000826A1" w:rsidRDefault="000826A1" w:rsidP="00561E3B">
            <w:pPr>
              <w:spacing w:line="240" w:lineRule="auto"/>
              <w:rPr>
                <w:rFonts w:ascii="Arial" w:hAnsi="Arial" w:cs="Arial"/>
              </w:rPr>
            </w:pPr>
          </w:p>
          <w:p w14:paraId="2EAECEB1" w14:textId="77777777" w:rsidR="000826A1" w:rsidRDefault="000826A1" w:rsidP="00561E3B">
            <w:pPr>
              <w:spacing w:line="240" w:lineRule="auto"/>
              <w:rPr>
                <w:rFonts w:ascii="Arial" w:hAnsi="Arial" w:cs="Arial"/>
              </w:rPr>
            </w:pPr>
          </w:p>
        </w:tc>
      </w:tr>
    </w:tbl>
    <w:p w14:paraId="38465121" w14:textId="77777777" w:rsidR="000826A1" w:rsidRDefault="000826A1" w:rsidP="000826A1">
      <w:pPr>
        <w:rPr>
          <w:i/>
        </w:rPr>
      </w:pPr>
    </w:p>
    <w:p w14:paraId="347B3AB1" w14:textId="77777777" w:rsidR="000826A1" w:rsidRPr="004118A7" w:rsidRDefault="000826A1" w:rsidP="000826A1">
      <w:pPr>
        <w:pStyle w:val="Heading4"/>
        <w:rPr>
          <w:sz w:val="28"/>
          <w:szCs w:val="28"/>
        </w:rPr>
      </w:pPr>
      <w:bookmarkStart w:id="93" w:name="_Toc174950420"/>
      <w:bookmarkStart w:id="94" w:name="_Toc207770081"/>
      <w:r w:rsidRPr="004118A7">
        <w:rPr>
          <w:sz w:val="28"/>
          <w:szCs w:val="28"/>
        </w:rPr>
        <w:t>2.4.1.6</w:t>
      </w:r>
      <w:r w:rsidRPr="004118A7">
        <w:rPr>
          <w:sz w:val="28"/>
          <w:szCs w:val="28"/>
        </w:rPr>
        <w:tab/>
        <w:t>Academic Performance – Subpart 1</w:t>
      </w:r>
      <w:bookmarkEnd w:id="93"/>
      <w:bookmarkEnd w:id="94"/>
      <w:r w:rsidRPr="004118A7">
        <w:rPr>
          <w:sz w:val="28"/>
          <w:szCs w:val="28"/>
        </w:rPr>
        <w:t xml:space="preserve"> </w:t>
      </w:r>
    </w:p>
    <w:p w14:paraId="7687670C" w14:textId="77777777" w:rsidR="000826A1" w:rsidRDefault="000826A1" w:rsidP="000826A1">
      <w:pPr>
        <w:pStyle w:val="CommentText"/>
        <w:spacing w:line="240" w:lineRule="auto"/>
        <w:jc w:val="left"/>
        <w:rPr>
          <w:rFonts w:ascii="Arial" w:hAnsi="Arial" w:cs="Arial"/>
          <w:sz w:val="24"/>
          <w:szCs w:val="24"/>
        </w:rPr>
      </w:pPr>
    </w:p>
    <w:p w14:paraId="438933E4" w14:textId="77777777" w:rsidR="000826A1" w:rsidRDefault="000826A1" w:rsidP="000826A1">
      <w:pPr>
        <w:pStyle w:val="CommentText"/>
        <w:spacing w:line="240" w:lineRule="auto"/>
        <w:jc w:val="left"/>
        <w:rPr>
          <w:rFonts w:ascii="Arial" w:hAnsi="Arial" w:cs="Arial"/>
          <w:b/>
          <w:sz w:val="24"/>
          <w:szCs w:val="24"/>
        </w:rPr>
      </w:pPr>
      <w:r>
        <w:rPr>
          <w:rFonts w:ascii="Arial" w:hAnsi="Arial" w:cs="Arial"/>
          <w:sz w:val="24"/>
          <w:szCs w:val="24"/>
        </w:rPr>
        <w:t xml:space="preserve">The following questions collect data on the academic performance of neglected and delinquent long-term students served by Title I, Part D, </w:t>
      </w:r>
      <w:proofErr w:type="gramStart"/>
      <w:r>
        <w:rPr>
          <w:rFonts w:ascii="Arial" w:hAnsi="Arial" w:cs="Arial"/>
          <w:sz w:val="24"/>
          <w:szCs w:val="24"/>
        </w:rPr>
        <w:t>Subpart</w:t>
      </w:r>
      <w:proofErr w:type="gramEnd"/>
      <w:r>
        <w:rPr>
          <w:rFonts w:ascii="Arial" w:hAnsi="Arial" w:cs="Arial"/>
          <w:sz w:val="24"/>
          <w:szCs w:val="24"/>
        </w:rPr>
        <w:t xml:space="preserve"> 1 in reading and mathematics.</w:t>
      </w:r>
    </w:p>
    <w:p w14:paraId="01988753" w14:textId="77777777" w:rsidR="000826A1" w:rsidRDefault="000826A1" w:rsidP="000826A1">
      <w:pPr>
        <w:pStyle w:val="CommentText"/>
        <w:spacing w:line="240" w:lineRule="auto"/>
        <w:jc w:val="left"/>
        <w:rPr>
          <w:rFonts w:ascii="Arial" w:hAnsi="Arial" w:cs="Arial"/>
          <w:b/>
          <w:sz w:val="24"/>
          <w:szCs w:val="24"/>
        </w:rPr>
      </w:pPr>
    </w:p>
    <w:p w14:paraId="538C384B" w14:textId="77777777" w:rsidR="000826A1" w:rsidRPr="004118A7" w:rsidRDefault="000826A1" w:rsidP="000826A1">
      <w:pPr>
        <w:pStyle w:val="Heading5"/>
        <w:rPr>
          <w:sz w:val="28"/>
          <w:szCs w:val="28"/>
        </w:rPr>
      </w:pPr>
      <w:r w:rsidRPr="004118A7">
        <w:rPr>
          <w:sz w:val="28"/>
          <w:szCs w:val="28"/>
        </w:rPr>
        <w:t xml:space="preserve">2.4.1.6.1 </w:t>
      </w:r>
      <w:r w:rsidRPr="004118A7">
        <w:rPr>
          <w:sz w:val="28"/>
          <w:szCs w:val="28"/>
        </w:rPr>
        <w:tab/>
        <w:t>Academic Performance in Reading – Subpart 1</w:t>
      </w:r>
    </w:p>
    <w:p w14:paraId="4558777A" w14:textId="77777777" w:rsidR="000826A1" w:rsidRDefault="000826A1" w:rsidP="000826A1">
      <w:pPr>
        <w:autoSpaceDE w:val="0"/>
        <w:autoSpaceDN w:val="0"/>
        <w:spacing w:line="240" w:lineRule="auto"/>
        <w:ind w:right="12"/>
        <w:rPr>
          <w:rFonts w:ascii="Arial" w:hAnsi="Arial" w:cs="Arial"/>
          <w:sz w:val="24"/>
        </w:rPr>
      </w:pPr>
    </w:p>
    <w:p w14:paraId="6DEC6DA4" w14:textId="77777777" w:rsidR="000826A1" w:rsidRPr="00C12062" w:rsidRDefault="000826A1" w:rsidP="000826A1">
      <w:pPr>
        <w:autoSpaceDE w:val="0"/>
        <w:autoSpaceDN w:val="0"/>
        <w:spacing w:line="240" w:lineRule="auto"/>
        <w:ind w:right="12"/>
        <w:jc w:val="left"/>
        <w:rPr>
          <w:rFonts w:ascii="Arial" w:hAnsi="Arial" w:cs="Arial"/>
          <w:sz w:val="24"/>
          <w:szCs w:val="24"/>
        </w:rPr>
      </w:pPr>
      <w:bookmarkStart w:id="95" w:name="OLE_LINK1"/>
      <w:bookmarkStart w:id="96" w:name="OLE_LINK2"/>
      <w:r>
        <w:rPr>
          <w:rFonts w:ascii="Arial" w:hAnsi="Arial" w:cs="Arial"/>
          <w:sz w:val="24"/>
          <w:szCs w:val="24"/>
        </w:rPr>
        <w:t>In the table</w:t>
      </w:r>
      <w:r w:rsidRPr="00C12062">
        <w:rPr>
          <w:rFonts w:ascii="Arial" w:hAnsi="Arial" w:cs="Arial"/>
          <w:sz w:val="24"/>
          <w:szCs w:val="24"/>
        </w:rPr>
        <w:t xml:space="preserve"> below, provide the unduplicated number of </w:t>
      </w:r>
      <w:r w:rsidRPr="00C12062">
        <w:rPr>
          <w:rFonts w:ascii="Arial" w:hAnsi="Arial" w:cs="Arial"/>
          <w:sz w:val="24"/>
          <w:szCs w:val="24"/>
          <w:u w:val="single"/>
        </w:rPr>
        <w:t>long-term</w:t>
      </w:r>
      <w:r w:rsidRPr="00C12062">
        <w:rPr>
          <w:rFonts w:ascii="Arial" w:hAnsi="Arial" w:cs="Arial"/>
          <w:sz w:val="24"/>
          <w:szCs w:val="24"/>
        </w:rPr>
        <w:t xml:space="preserve"> students served by Title I, Part D, </w:t>
      </w:r>
      <w:proofErr w:type="gramStart"/>
      <w:r w:rsidRPr="00C12062">
        <w:rPr>
          <w:rFonts w:ascii="Arial" w:hAnsi="Arial" w:cs="Arial"/>
          <w:sz w:val="24"/>
          <w:szCs w:val="24"/>
        </w:rPr>
        <w:t>Subpart</w:t>
      </w:r>
      <w:proofErr w:type="gramEnd"/>
      <w:r w:rsidRPr="00C12062">
        <w:rPr>
          <w:rFonts w:ascii="Arial" w:hAnsi="Arial" w:cs="Arial"/>
          <w:sz w:val="24"/>
          <w:szCs w:val="24"/>
        </w:rPr>
        <w:t xml:space="preserve"> 1</w:t>
      </w:r>
      <w:r w:rsidRPr="00C12062">
        <w:rPr>
          <w:rFonts w:ascii="Arial" w:hAnsi="Arial" w:cs="Arial"/>
          <w:color w:val="000000"/>
          <w:sz w:val="24"/>
          <w:szCs w:val="24"/>
        </w:rPr>
        <w:t xml:space="preserve">, who participated in reading </w:t>
      </w:r>
      <w:r w:rsidRPr="00C12062">
        <w:rPr>
          <w:rFonts w:ascii="Arial" w:hAnsi="Arial" w:cs="Arial"/>
          <w:sz w:val="24"/>
          <w:szCs w:val="24"/>
        </w:rPr>
        <w:t>pre-and post-</w:t>
      </w:r>
      <w:r w:rsidRPr="00C12062">
        <w:rPr>
          <w:rFonts w:ascii="Arial" w:hAnsi="Arial" w:cs="Arial"/>
          <w:color w:val="000000"/>
          <w:sz w:val="24"/>
          <w:szCs w:val="24"/>
        </w:rPr>
        <w:t>testing.</w:t>
      </w:r>
      <w:r w:rsidRPr="00C12062">
        <w:rPr>
          <w:rFonts w:ascii="Arial" w:hAnsi="Arial" w:cs="Arial"/>
          <w:sz w:val="24"/>
          <w:szCs w:val="24"/>
        </w:rPr>
        <w:t xml:space="preserve">  Students should be reported in only one of the </w:t>
      </w:r>
      <w:r>
        <w:rPr>
          <w:rFonts w:ascii="Arial" w:hAnsi="Arial" w:cs="Arial"/>
          <w:sz w:val="24"/>
          <w:szCs w:val="24"/>
        </w:rPr>
        <w:t>four</w:t>
      </w:r>
      <w:r w:rsidRPr="00C12062">
        <w:rPr>
          <w:rFonts w:ascii="Arial" w:hAnsi="Arial" w:cs="Arial"/>
          <w:sz w:val="24"/>
          <w:szCs w:val="24"/>
        </w:rPr>
        <w:t xml:space="preserve"> change categories.  </w:t>
      </w:r>
    </w:p>
    <w:p w14:paraId="2237231E" w14:textId="77777777" w:rsidR="000826A1" w:rsidRPr="00C12062" w:rsidRDefault="000826A1" w:rsidP="000826A1">
      <w:pPr>
        <w:autoSpaceDE w:val="0"/>
        <w:autoSpaceDN w:val="0"/>
        <w:spacing w:line="240" w:lineRule="auto"/>
        <w:ind w:right="12"/>
        <w:jc w:val="left"/>
        <w:rPr>
          <w:rFonts w:ascii="Arial" w:hAnsi="Arial" w:cs="Arial"/>
          <w:sz w:val="24"/>
          <w:szCs w:val="24"/>
        </w:rPr>
      </w:pPr>
    </w:p>
    <w:p w14:paraId="384AF703" w14:textId="1E04B61F" w:rsidR="000826A1" w:rsidRPr="00C12062" w:rsidRDefault="000826A1" w:rsidP="000826A1">
      <w:pPr>
        <w:autoSpaceDE w:val="0"/>
        <w:autoSpaceDN w:val="0"/>
        <w:spacing w:line="240" w:lineRule="auto"/>
        <w:ind w:right="12"/>
        <w:jc w:val="left"/>
        <w:rPr>
          <w:rFonts w:ascii="Arial" w:hAnsi="Arial" w:cs="Arial"/>
          <w:sz w:val="24"/>
          <w:szCs w:val="24"/>
        </w:rPr>
      </w:pPr>
      <w:proofErr w:type="gramStart"/>
      <w:r w:rsidRPr="00C12062">
        <w:rPr>
          <w:rFonts w:ascii="Arial" w:hAnsi="Arial" w:cs="Arial"/>
          <w:sz w:val="24"/>
          <w:szCs w:val="24"/>
        </w:rPr>
        <w:t>Report only information on a student’s most recent testing data.</w:t>
      </w:r>
      <w:proofErr w:type="gramEnd"/>
      <w:r w:rsidRPr="00C12062">
        <w:rPr>
          <w:rFonts w:ascii="Arial" w:hAnsi="Arial" w:cs="Arial"/>
          <w:sz w:val="24"/>
          <w:szCs w:val="24"/>
        </w:rPr>
        <w:t xml:space="preserve">  Students who were pre-tested prior to July 1, 20</w:t>
      </w:r>
      <w:r>
        <w:rPr>
          <w:rFonts w:ascii="Arial" w:hAnsi="Arial" w:cs="Arial"/>
          <w:sz w:val="24"/>
          <w:szCs w:val="24"/>
        </w:rPr>
        <w:t>16</w:t>
      </w:r>
      <w:r w:rsidRPr="00C12062">
        <w:rPr>
          <w:rFonts w:ascii="Arial" w:hAnsi="Arial" w:cs="Arial"/>
          <w:sz w:val="24"/>
          <w:szCs w:val="24"/>
        </w:rPr>
        <w:t>, may be included if their post-test was administered during the reporting year.  Students who were post-tested after the reporting year ended should be counted in the f</w:t>
      </w:r>
      <w:r>
        <w:rPr>
          <w:rFonts w:ascii="Arial" w:hAnsi="Arial" w:cs="Arial"/>
          <w:sz w:val="24"/>
          <w:szCs w:val="24"/>
        </w:rPr>
        <w:t>ollowing year.  Below the table</w:t>
      </w:r>
      <w:r w:rsidRPr="00C12062">
        <w:rPr>
          <w:rFonts w:ascii="Arial" w:hAnsi="Arial" w:cs="Arial"/>
          <w:sz w:val="24"/>
          <w:szCs w:val="24"/>
        </w:rPr>
        <w:t xml:space="preserve"> is an FAQ</w:t>
      </w:r>
      <w:r>
        <w:rPr>
          <w:rFonts w:ascii="Arial" w:hAnsi="Arial" w:cs="Arial"/>
          <w:sz w:val="24"/>
          <w:szCs w:val="24"/>
        </w:rPr>
        <w:t xml:space="preserve"> about the data collected in this table</w:t>
      </w:r>
      <w:r w:rsidRPr="00C12062">
        <w:rPr>
          <w:rFonts w:ascii="Arial" w:hAnsi="Arial" w:cs="Arial"/>
          <w:sz w:val="24"/>
          <w:szCs w:val="24"/>
        </w:rPr>
        <w:t>.</w:t>
      </w:r>
    </w:p>
    <w:bookmarkEnd w:id="95"/>
    <w:bookmarkEnd w:id="96"/>
    <w:p w14:paraId="2EF30203" w14:textId="77777777" w:rsidR="000826A1" w:rsidRDefault="000826A1" w:rsidP="000826A1">
      <w:pPr>
        <w:spacing w:line="240" w:lineRule="auto"/>
        <w:rPr>
          <w:rFonts w:ascii="Arial" w:hAnsi="Arial" w:cs="Arial"/>
          <w:sz w:val="20"/>
        </w:rPr>
      </w:pPr>
    </w:p>
    <w:p w14:paraId="3BA0F15A" w14:textId="77777777" w:rsidR="000826A1" w:rsidRDefault="000826A1" w:rsidP="000826A1">
      <w:pPr>
        <w:spacing w:line="240" w:lineRule="auto"/>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350"/>
        <w:gridCol w:w="1530"/>
        <w:gridCol w:w="1530"/>
        <w:gridCol w:w="1620"/>
        <w:gridCol w:w="1440"/>
      </w:tblGrid>
      <w:tr w:rsidR="000826A1" w14:paraId="00ED10F9" w14:textId="77777777" w:rsidTr="009651B1">
        <w:trPr>
          <w:trHeight w:val="765"/>
          <w:tblHeader/>
        </w:trPr>
        <w:tc>
          <w:tcPr>
            <w:tcW w:w="2538" w:type="dxa"/>
            <w:tcBorders>
              <w:top w:val="single" w:sz="4" w:space="0" w:color="auto"/>
              <w:left w:val="single" w:sz="4" w:space="0" w:color="auto"/>
              <w:bottom w:val="dotted" w:sz="4" w:space="0" w:color="auto"/>
              <w:right w:val="single" w:sz="4" w:space="0" w:color="auto"/>
            </w:tcBorders>
            <w:vAlign w:val="bottom"/>
          </w:tcPr>
          <w:p w14:paraId="2857CF61" w14:textId="77777777" w:rsidR="000826A1" w:rsidRDefault="000826A1" w:rsidP="00561E3B">
            <w:pPr>
              <w:spacing w:line="240" w:lineRule="auto"/>
              <w:jc w:val="center"/>
              <w:rPr>
                <w:rFonts w:ascii="Arial" w:hAnsi="Arial" w:cs="Arial"/>
                <w:szCs w:val="22"/>
              </w:rPr>
            </w:pPr>
            <w:r>
              <w:rPr>
                <w:rFonts w:ascii="Arial" w:hAnsi="Arial" w:cs="Arial"/>
                <w:b/>
                <w:szCs w:val="22"/>
              </w:rPr>
              <w:t>Performance Data (Based on most recent pre/post-test data)</w:t>
            </w:r>
          </w:p>
        </w:tc>
        <w:tc>
          <w:tcPr>
            <w:tcW w:w="1350" w:type="dxa"/>
            <w:tcBorders>
              <w:top w:val="single" w:sz="4" w:space="0" w:color="auto"/>
              <w:left w:val="single" w:sz="4" w:space="0" w:color="auto"/>
              <w:bottom w:val="dotted" w:sz="4" w:space="0" w:color="auto"/>
              <w:right w:val="single" w:sz="4" w:space="0" w:color="auto"/>
            </w:tcBorders>
            <w:vAlign w:val="bottom"/>
          </w:tcPr>
          <w:p w14:paraId="4BBB933B"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530" w:type="dxa"/>
            <w:tcBorders>
              <w:top w:val="single" w:sz="4" w:space="0" w:color="auto"/>
              <w:left w:val="single" w:sz="4" w:space="0" w:color="auto"/>
              <w:bottom w:val="dotted" w:sz="4" w:space="0" w:color="auto"/>
              <w:right w:val="single" w:sz="4" w:space="0" w:color="auto"/>
            </w:tcBorders>
            <w:vAlign w:val="bottom"/>
          </w:tcPr>
          <w:p w14:paraId="760C13D9" w14:textId="77777777" w:rsidR="000826A1" w:rsidRDefault="000826A1" w:rsidP="00561E3B">
            <w:pPr>
              <w:spacing w:line="240" w:lineRule="auto"/>
              <w:jc w:val="center"/>
              <w:rPr>
                <w:rFonts w:ascii="Arial" w:hAnsi="Arial" w:cs="Arial"/>
                <w:b/>
                <w:szCs w:val="22"/>
              </w:rPr>
            </w:pPr>
            <w:r>
              <w:rPr>
                <w:rFonts w:ascii="Arial" w:hAnsi="Arial" w:cs="Arial"/>
                <w:b/>
                <w:szCs w:val="22"/>
              </w:rPr>
              <w:t>Juvenile Detention</w:t>
            </w:r>
          </w:p>
        </w:tc>
        <w:tc>
          <w:tcPr>
            <w:tcW w:w="1530" w:type="dxa"/>
            <w:tcBorders>
              <w:left w:val="single" w:sz="4" w:space="0" w:color="auto"/>
              <w:bottom w:val="dotted" w:sz="4" w:space="0" w:color="auto"/>
              <w:right w:val="single" w:sz="4" w:space="0" w:color="auto"/>
            </w:tcBorders>
            <w:vAlign w:val="bottom"/>
          </w:tcPr>
          <w:p w14:paraId="48626EBB" w14:textId="77777777" w:rsidR="000826A1" w:rsidRDefault="000826A1" w:rsidP="00561E3B">
            <w:pPr>
              <w:spacing w:line="240" w:lineRule="auto"/>
              <w:jc w:val="center"/>
              <w:rPr>
                <w:rFonts w:ascii="Arial" w:hAnsi="Arial" w:cs="Arial"/>
                <w:b/>
                <w:szCs w:val="22"/>
              </w:rPr>
            </w:pPr>
            <w:r>
              <w:rPr>
                <w:rFonts w:ascii="Arial" w:hAnsi="Arial" w:cs="Arial"/>
                <w:b/>
                <w:szCs w:val="22"/>
              </w:rPr>
              <w:t>Juvenile Corrections</w:t>
            </w:r>
          </w:p>
        </w:tc>
        <w:tc>
          <w:tcPr>
            <w:tcW w:w="1620" w:type="dxa"/>
            <w:tcBorders>
              <w:left w:val="single" w:sz="4" w:space="0" w:color="auto"/>
              <w:bottom w:val="dotted" w:sz="4" w:space="0" w:color="auto"/>
              <w:right w:val="single" w:sz="4" w:space="0" w:color="auto"/>
            </w:tcBorders>
            <w:vAlign w:val="bottom"/>
          </w:tcPr>
          <w:p w14:paraId="033EE25D" w14:textId="77777777" w:rsidR="000826A1" w:rsidRDefault="000826A1" w:rsidP="00561E3B">
            <w:pPr>
              <w:spacing w:line="240" w:lineRule="auto"/>
              <w:jc w:val="center"/>
              <w:rPr>
                <w:rFonts w:ascii="Arial" w:hAnsi="Arial" w:cs="Arial"/>
                <w:b/>
                <w:szCs w:val="22"/>
              </w:rPr>
            </w:pPr>
            <w:r>
              <w:rPr>
                <w:rFonts w:ascii="Arial" w:hAnsi="Arial" w:cs="Arial"/>
                <w:b/>
                <w:szCs w:val="22"/>
              </w:rPr>
              <w:t>Adult Corrections</w:t>
            </w:r>
          </w:p>
        </w:tc>
        <w:tc>
          <w:tcPr>
            <w:tcW w:w="1440" w:type="dxa"/>
            <w:tcBorders>
              <w:left w:val="single" w:sz="4" w:space="0" w:color="auto"/>
              <w:bottom w:val="dotted" w:sz="4" w:space="0" w:color="auto"/>
              <w:right w:val="single" w:sz="4" w:space="0" w:color="auto"/>
            </w:tcBorders>
            <w:vAlign w:val="bottom"/>
          </w:tcPr>
          <w:p w14:paraId="1E7EC8E1"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29111EB7" w14:textId="77777777" w:rsidTr="009651B1">
        <w:trPr>
          <w:trHeight w:val="765"/>
        </w:trPr>
        <w:tc>
          <w:tcPr>
            <w:tcW w:w="2538" w:type="dxa"/>
            <w:tcBorders>
              <w:top w:val="single" w:sz="4" w:space="0" w:color="auto"/>
              <w:left w:val="single" w:sz="4" w:space="0" w:color="auto"/>
              <w:bottom w:val="dotted" w:sz="4" w:space="0" w:color="auto"/>
              <w:right w:val="single" w:sz="4" w:space="0" w:color="auto"/>
            </w:tcBorders>
          </w:tcPr>
          <w:p w14:paraId="21B0D18A" w14:textId="77777777" w:rsidR="000826A1" w:rsidRDefault="000826A1" w:rsidP="00561E3B">
            <w:pPr>
              <w:spacing w:line="240" w:lineRule="auto"/>
              <w:jc w:val="left"/>
              <w:rPr>
                <w:rFonts w:ascii="Arial" w:hAnsi="Arial" w:cs="Arial"/>
                <w:szCs w:val="22"/>
              </w:rPr>
            </w:pPr>
            <w:r>
              <w:rPr>
                <w:rFonts w:ascii="Arial" w:hAnsi="Arial" w:cs="Arial"/>
                <w:szCs w:val="22"/>
              </w:rPr>
              <w:t>Long-term students with negative grade level change from the pre- to post-test exams</w:t>
            </w:r>
          </w:p>
        </w:tc>
        <w:tc>
          <w:tcPr>
            <w:tcW w:w="1350" w:type="dxa"/>
            <w:tcBorders>
              <w:top w:val="single" w:sz="4" w:space="0" w:color="auto"/>
              <w:left w:val="single" w:sz="4" w:space="0" w:color="auto"/>
              <w:bottom w:val="dotted" w:sz="4" w:space="0" w:color="auto"/>
              <w:right w:val="single" w:sz="4" w:space="0" w:color="auto"/>
            </w:tcBorders>
          </w:tcPr>
          <w:p w14:paraId="17634DA3" w14:textId="77777777" w:rsidR="000826A1" w:rsidRDefault="000826A1" w:rsidP="00561E3B">
            <w:pPr>
              <w:spacing w:line="240" w:lineRule="auto"/>
              <w:jc w:val="center"/>
              <w:rPr>
                <w:rFonts w:ascii="Arial" w:hAnsi="Arial" w:cs="Arial"/>
                <w:color w:val="FFFFFF"/>
                <w:sz w:val="20"/>
                <w:szCs w:val="22"/>
              </w:rPr>
            </w:pPr>
          </w:p>
          <w:p w14:paraId="57A63586"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[1.4.1.]</w:t>
            </w:r>
          </w:p>
        </w:tc>
        <w:tc>
          <w:tcPr>
            <w:tcW w:w="1530" w:type="dxa"/>
            <w:tcBorders>
              <w:top w:val="single" w:sz="4" w:space="0" w:color="auto"/>
              <w:left w:val="single" w:sz="4" w:space="0" w:color="auto"/>
              <w:bottom w:val="dotted" w:sz="4" w:space="0" w:color="auto"/>
              <w:right w:val="single" w:sz="4" w:space="0" w:color="auto"/>
            </w:tcBorders>
          </w:tcPr>
          <w:p w14:paraId="1E604CEE" w14:textId="77777777" w:rsidR="000826A1" w:rsidRDefault="000826A1" w:rsidP="00561E3B">
            <w:pPr>
              <w:spacing w:line="240" w:lineRule="auto"/>
              <w:jc w:val="center"/>
              <w:rPr>
                <w:rFonts w:ascii="Arial" w:hAnsi="Arial" w:cs="Arial"/>
                <w:color w:val="FFFFFF"/>
                <w:sz w:val="20"/>
                <w:szCs w:val="22"/>
              </w:rPr>
            </w:pPr>
          </w:p>
          <w:p w14:paraId="6F741043"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[1.4.2.]</w:t>
            </w:r>
          </w:p>
        </w:tc>
        <w:tc>
          <w:tcPr>
            <w:tcW w:w="1530" w:type="dxa"/>
            <w:tcBorders>
              <w:left w:val="single" w:sz="4" w:space="0" w:color="auto"/>
              <w:bottom w:val="dotted" w:sz="4" w:space="0" w:color="auto"/>
              <w:right w:val="single" w:sz="4" w:space="0" w:color="auto"/>
            </w:tcBorders>
          </w:tcPr>
          <w:p w14:paraId="52A0D752" w14:textId="77777777" w:rsidR="000826A1" w:rsidRDefault="000826A1" w:rsidP="00561E3B">
            <w:pPr>
              <w:spacing w:line="240" w:lineRule="auto"/>
              <w:jc w:val="center"/>
              <w:rPr>
                <w:rFonts w:ascii="Arial" w:hAnsi="Arial" w:cs="Arial"/>
                <w:color w:val="FFFFFF"/>
                <w:sz w:val="20"/>
                <w:szCs w:val="22"/>
              </w:rPr>
            </w:pPr>
          </w:p>
        </w:tc>
        <w:tc>
          <w:tcPr>
            <w:tcW w:w="1620" w:type="dxa"/>
            <w:tcBorders>
              <w:left w:val="single" w:sz="4" w:space="0" w:color="auto"/>
              <w:bottom w:val="dotted" w:sz="4" w:space="0" w:color="auto"/>
              <w:right w:val="single" w:sz="4" w:space="0" w:color="auto"/>
            </w:tcBorders>
          </w:tcPr>
          <w:p w14:paraId="7F713DBA" w14:textId="77777777" w:rsidR="000826A1" w:rsidRDefault="000826A1" w:rsidP="00561E3B">
            <w:pPr>
              <w:spacing w:line="240" w:lineRule="auto"/>
              <w:jc w:val="center"/>
              <w:rPr>
                <w:rFonts w:ascii="Arial" w:hAnsi="Arial" w:cs="Arial"/>
                <w:color w:val="FFFFFF"/>
                <w:sz w:val="20"/>
                <w:szCs w:val="22"/>
              </w:rPr>
            </w:pPr>
          </w:p>
          <w:p w14:paraId="3659F9B7"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[1.4.3.]</w:t>
            </w:r>
          </w:p>
        </w:tc>
        <w:tc>
          <w:tcPr>
            <w:tcW w:w="1440" w:type="dxa"/>
            <w:tcBorders>
              <w:left w:val="single" w:sz="4" w:space="0" w:color="auto"/>
              <w:bottom w:val="dotted" w:sz="4" w:space="0" w:color="auto"/>
              <w:right w:val="single" w:sz="4" w:space="0" w:color="auto"/>
            </w:tcBorders>
          </w:tcPr>
          <w:p w14:paraId="34CD9F99" w14:textId="77777777" w:rsidR="000826A1" w:rsidRDefault="000826A1" w:rsidP="00561E3B">
            <w:pPr>
              <w:spacing w:line="240" w:lineRule="auto"/>
              <w:jc w:val="center"/>
              <w:rPr>
                <w:rFonts w:ascii="Arial" w:hAnsi="Arial" w:cs="Arial"/>
                <w:color w:val="FFFFFF"/>
                <w:sz w:val="20"/>
                <w:szCs w:val="22"/>
              </w:rPr>
            </w:pPr>
          </w:p>
          <w:p w14:paraId="4F707A50"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[1.4.4.]</w:t>
            </w:r>
          </w:p>
        </w:tc>
      </w:tr>
      <w:tr w:rsidR="000826A1" w14:paraId="4DFCF5D4" w14:textId="77777777" w:rsidTr="009651B1">
        <w:trPr>
          <w:trHeight w:val="765"/>
        </w:trPr>
        <w:tc>
          <w:tcPr>
            <w:tcW w:w="2538" w:type="dxa"/>
            <w:tcBorders>
              <w:top w:val="dotted" w:sz="4" w:space="0" w:color="auto"/>
              <w:left w:val="single" w:sz="4" w:space="0" w:color="auto"/>
              <w:bottom w:val="dotted" w:sz="4" w:space="0" w:color="auto"/>
              <w:right w:val="single" w:sz="4" w:space="0" w:color="auto"/>
            </w:tcBorders>
          </w:tcPr>
          <w:p w14:paraId="10D4092E" w14:textId="77777777" w:rsidR="000826A1" w:rsidRDefault="000826A1" w:rsidP="00561E3B">
            <w:pPr>
              <w:spacing w:line="240" w:lineRule="auto"/>
              <w:jc w:val="left"/>
              <w:rPr>
                <w:rFonts w:ascii="Arial" w:hAnsi="Arial" w:cs="Arial"/>
                <w:szCs w:val="22"/>
              </w:rPr>
            </w:pPr>
            <w:r>
              <w:rPr>
                <w:rFonts w:ascii="Arial" w:hAnsi="Arial" w:cs="Arial"/>
                <w:szCs w:val="22"/>
              </w:rPr>
              <w:t>Long-term students with no change in grade level from the pre- to post-test exams</w:t>
            </w:r>
          </w:p>
        </w:tc>
        <w:tc>
          <w:tcPr>
            <w:tcW w:w="1350" w:type="dxa"/>
            <w:tcBorders>
              <w:top w:val="dotted" w:sz="4" w:space="0" w:color="auto"/>
              <w:left w:val="single" w:sz="4" w:space="0" w:color="auto"/>
              <w:bottom w:val="dotted" w:sz="4" w:space="0" w:color="auto"/>
              <w:right w:val="single" w:sz="4" w:space="0" w:color="auto"/>
            </w:tcBorders>
          </w:tcPr>
          <w:p w14:paraId="3170F41E" w14:textId="77777777" w:rsidR="000826A1" w:rsidRDefault="000826A1" w:rsidP="00561E3B">
            <w:pPr>
              <w:spacing w:line="240" w:lineRule="auto"/>
              <w:jc w:val="center"/>
              <w:rPr>
                <w:rFonts w:ascii="Arial" w:hAnsi="Arial" w:cs="Arial"/>
                <w:color w:val="FFFFFF"/>
                <w:sz w:val="20"/>
                <w:szCs w:val="22"/>
              </w:rPr>
            </w:pPr>
          </w:p>
          <w:p w14:paraId="5551E489"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[1.5.1.]</w:t>
            </w:r>
          </w:p>
        </w:tc>
        <w:tc>
          <w:tcPr>
            <w:tcW w:w="1530" w:type="dxa"/>
            <w:tcBorders>
              <w:top w:val="dotted" w:sz="4" w:space="0" w:color="auto"/>
              <w:left w:val="single" w:sz="4" w:space="0" w:color="auto"/>
              <w:bottom w:val="dotted" w:sz="4" w:space="0" w:color="auto"/>
              <w:right w:val="single" w:sz="4" w:space="0" w:color="auto"/>
            </w:tcBorders>
          </w:tcPr>
          <w:p w14:paraId="41B93A1B" w14:textId="77777777" w:rsidR="000826A1" w:rsidRDefault="000826A1" w:rsidP="00561E3B">
            <w:pPr>
              <w:spacing w:line="240" w:lineRule="auto"/>
              <w:jc w:val="center"/>
              <w:rPr>
                <w:rFonts w:ascii="Arial" w:hAnsi="Arial" w:cs="Arial"/>
                <w:color w:val="FFFFFF"/>
                <w:sz w:val="20"/>
                <w:szCs w:val="22"/>
              </w:rPr>
            </w:pPr>
          </w:p>
          <w:p w14:paraId="79F6EB95"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[1.5.2.]</w:t>
            </w:r>
          </w:p>
        </w:tc>
        <w:tc>
          <w:tcPr>
            <w:tcW w:w="1530" w:type="dxa"/>
            <w:tcBorders>
              <w:top w:val="dotted" w:sz="4" w:space="0" w:color="auto"/>
              <w:left w:val="single" w:sz="4" w:space="0" w:color="auto"/>
              <w:bottom w:val="dotted" w:sz="4" w:space="0" w:color="auto"/>
              <w:right w:val="single" w:sz="4" w:space="0" w:color="auto"/>
            </w:tcBorders>
          </w:tcPr>
          <w:p w14:paraId="10B8A1CD" w14:textId="77777777" w:rsidR="000826A1" w:rsidRDefault="000826A1" w:rsidP="00561E3B">
            <w:pPr>
              <w:spacing w:line="240" w:lineRule="auto"/>
              <w:jc w:val="center"/>
              <w:rPr>
                <w:rFonts w:ascii="Arial" w:hAnsi="Arial" w:cs="Arial"/>
                <w:color w:val="FFFFFF"/>
                <w:sz w:val="20"/>
                <w:szCs w:val="22"/>
              </w:rPr>
            </w:pPr>
          </w:p>
        </w:tc>
        <w:tc>
          <w:tcPr>
            <w:tcW w:w="1620" w:type="dxa"/>
            <w:tcBorders>
              <w:top w:val="dotted" w:sz="4" w:space="0" w:color="auto"/>
              <w:left w:val="single" w:sz="4" w:space="0" w:color="auto"/>
              <w:bottom w:val="dotted" w:sz="4" w:space="0" w:color="auto"/>
              <w:right w:val="single" w:sz="4" w:space="0" w:color="auto"/>
            </w:tcBorders>
          </w:tcPr>
          <w:p w14:paraId="1623F3E4" w14:textId="77777777" w:rsidR="000826A1" w:rsidRDefault="000826A1" w:rsidP="00561E3B">
            <w:pPr>
              <w:spacing w:line="240" w:lineRule="auto"/>
              <w:jc w:val="center"/>
              <w:rPr>
                <w:rFonts w:ascii="Arial" w:hAnsi="Arial" w:cs="Arial"/>
                <w:color w:val="FFFFFF"/>
                <w:sz w:val="20"/>
                <w:szCs w:val="22"/>
              </w:rPr>
            </w:pPr>
          </w:p>
          <w:p w14:paraId="7C503110"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[1.5.3.]</w:t>
            </w:r>
          </w:p>
        </w:tc>
        <w:tc>
          <w:tcPr>
            <w:tcW w:w="1440" w:type="dxa"/>
            <w:tcBorders>
              <w:top w:val="dotted" w:sz="4" w:space="0" w:color="auto"/>
              <w:left w:val="single" w:sz="4" w:space="0" w:color="auto"/>
              <w:bottom w:val="dotted" w:sz="4" w:space="0" w:color="auto"/>
              <w:right w:val="single" w:sz="4" w:space="0" w:color="auto"/>
            </w:tcBorders>
          </w:tcPr>
          <w:p w14:paraId="2B773EB5" w14:textId="77777777" w:rsidR="000826A1" w:rsidRDefault="000826A1" w:rsidP="00561E3B">
            <w:pPr>
              <w:spacing w:line="240" w:lineRule="auto"/>
              <w:jc w:val="center"/>
              <w:rPr>
                <w:rFonts w:ascii="Arial" w:hAnsi="Arial" w:cs="Arial"/>
                <w:color w:val="FFFFFF"/>
                <w:sz w:val="20"/>
                <w:szCs w:val="22"/>
              </w:rPr>
            </w:pPr>
          </w:p>
          <w:p w14:paraId="18AD5E07"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[1.5.4.]</w:t>
            </w:r>
          </w:p>
        </w:tc>
      </w:tr>
      <w:tr w:rsidR="000826A1" w14:paraId="33D2E705" w14:textId="77777777" w:rsidTr="009651B1">
        <w:trPr>
          <w:trHeight w:val="765"/>
        </w:trPr>
        <w:tc>
          <w:tcPr>
            <w:tcW w:w="2538" w:type="dxa"/>
            <w:tcBorders>
              <w:top w:val="dotted" w:sz="4" w:space="0" w:color="auto"/>
              <w:left w:val="single" w:sz="4" w:space="0" w:color="auto"/>
              <w:bottom w:val="dotted" w:sz="4" w:space="0" w:color="auto"/>
              <w:right w:val="single" w:sz="4" w:space="0" w:color="auto"/>
            </w:tcBorders>
          </w:tcPr>
          <w:p w14:paraId="7C6FA432" w14:textId="77777777" w:rsidR="000826A1" w:rsidRDefault="000826A1" w:rsidP="00561E3B">
            <w:pPr>
              <w:spacing w:line="240" w:lineRule="auto"/>
              <w:jc w:val="left"/>
              <w:rPr>
                <w:rFonts w:ascii="Arial" w:hAnsi="Arial" w:cs="Arial"/>
                <w:szCs w:val="22"/>
              </w:rPr>
            </w:pPr>
            <w:r>
              <w:rPr>
                <w:rFonts w:ascii="Arial" w:hAnsi="Arial" w:cs="Arial"/>
                <w:szCs w:val="22"/>
              </w:rPr>
              <w:t>Long-term students with improvement up to one full grade level from the pre- to post-test exams</w:t>
            </w:r>
          </w:p>
        </w:tc>
        <w:tc>
          <w:tcPr>
            <w:tcW w:w="1350" w:type="dxa"/>
            <w:tcBorders>
              <w:top w:val="dotted" w:sz="4" w:space="0" w:color="auto"/>
              <w:left w:val="single" w:sz="4" w:space="0" w:color="auto"/>
              <w:bottom w:val="dotted" w:sz="4" w:space="0" w:color="auto"/>
              <w:right w:val="single" w:sz="4" w:space="0" w:color="auto"/>
            </w:tcBorders>
          </w:tcPr>
          <w:p w14:paraId="61FB1EBA" w14:textId="77777777" w:rsidR="000826A1" w:rsidRDefault="000826A1" w:rsidP="00561E3B">
            <w:pPr>
              <w:spacing w:line="240" w:lineRule="auto"/>
              <w:jc w:val="center"/>
              <w:rPr>
                <w:rFonts w:ascii="Arial" w:hAnsi="Arial" w:cs="Arial"/>
                <w:color w:val="FFFFFF"/>
                <w:sz w:val="20"/>
                <w:szCs w:val="22"/>
              </w:rPr>
            </w:pPr>
          </w:p>
          <w:p w14:paraId="79D6BC7A"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[1.7.1.]</w:t>
            </w:r>
          </w:p>
        </w:tc>
        <w:tc>
          <w:tcPr>
            <w:tcW w:w="1530" w:type="dxa"/>
            <w:tcBorders>
              <w:top w:val="dotted" w:sz="4" w:space="0" w:color="auto"/>
              <w:left w:val="single" w:sz="4" w:space="0" w:color="auto"/>
              <w:bottom w:val="dotted" w:sz="4" w:space="0" w:color="auto"/>
              <w:right w:val="single" w:sz="4" w:space="0" w:color="auto"/>
            </w:tcBorders>
          </w:tcPr>
          <w:p w14:paraId="3E099EA3" w14:textId="77777777" w:rsidR="000826A1" w:rsidRDefault="000826A1" w:rsidP="00561E3B">
            <w:pPr>
              <w:spacing w:line="240" w:lineRule="auto"/>
              <w:jc w:val="center"/>
              <w:rPr>
                <w:rFonts w:ascii="Arial" w:hAnsi="Arial" w:cs="Arial"/>
                <w:color w:val="FFFFFF"/>
                <w:sz w:val="20"/>
                <w:szCs w:val="22"/>
              </w:rPr>
            </w:pPr>
          </w:p>
          <w:p w14:paraId="1217B8E5"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[1.7.2.]</w:t>
            </w:r>
          </w:p>
        </w:tc>
        <w:tc>
          <w:tcPr>
            <w:tcW w:w="1530" w:type="dxa"/>
            <w:tcBorders>
              <w:top w:val="dotted" w:sz="4" w:space="0" w:color="auto"/>
              <w:left w:val="single" w:sz="4" w:space="0" w:color="auto"/>
              <w:bottom w:val="dotted" w:sz="4" w:space="0" w:color="auto"/>
              <w:right w:val="single" w:sz="4" w:space="0" w:color="auto"/>
            </w:tcBorders>
          </w:tcPr>
          <w:p w14:paraId="331CEF53" w14:textId="77777777" w:rsidR="000826A1" w:rsidRDefault="000826A1" w:rsidP="00561E3B">
            <w:pPr>
              <w:spacing w:line="240" w:lineRule="auto"/>
              <w:jc w:val="center"/>
              <w:rPr>
                <w:rFonts w:ascii="Arial" w:hAnsi="Arial" w:cs="Arial"/>
                <w:color w:val="FFFFFF"/>
                <w:sz w:val="20"/>
                <w:szCs w:val="22"/>
              </w:rPr>
            </w:pPr>
          </w:p>
        </w:tc>
        <w:tc>
          <w:tcPr>
            <w:tcW w:w="1620" w:type="dxa"/>
            <w:tcBorders>
              <w:top w:val="dotted" w:sz="4" w:space="0" w:color="auto"/>
              <w:left w:val="single" w:sz="4" w:space="0" w:color="auto"/>
              <w:bottom w:val="dotted" w:sz="4" w:space="0" w:color="auto"/>
              <w:right w:val="single" w:sz="4" w:space="0" w:color="auto"/>
            </w:tcBorders>
          </w:tcPr>
          <w:p w14:paraId="78161D96" w14:textId="77777777" w:rsidR="000826A1" w:rsidRDefault="000826A1" w:rsidP="00561E3B">
            <w:pPr>
              <w:spacing w:line="240" w:lineRule="auto"/>
              <w:jc w:val="center"/>
              <w:rPr>
                <w:rFonts w:ascii="Arial" w:hAnsi="Arial" w:cs="Arial"/>
                <w:color w:val="FFFFFF"/>
                <w:sz w:val="20"/>
                <w:szCs w:val="22"/>
              </w:rPr>
            </w:pPr>
          </w:p>
          <w:p w14:paraId="037A0CEA"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[1.7.3.]</w:t>
            </w:r>
          </w:p>
        </w:tc>
        <w:tc>
          <w:tcPr>
            <w:tcW w:w="1440" w:type="dxa"/>
            <w:tcBorders>
              <w:top w:val="dotted" w:sz="4" w:space="0" w:color="auto"/>
              <w:left w:val="single" w:sz="4" w:space="0" w:color="auto"/>
              <w:bottom w:val="dotted" w:sz="4" w:space="0" w:color="auto"/>
              <w:right w:val="single" w:sz="4" w:space="0" w:color="auto"/>
            </w:tcBorders>
          </w:tcPr>
          <w:p w14:paraId="7C4E256D" w14:textId="77777777" w:rsidR="000826A1" w:rsidRDefault="000826A1" w:rsidP="00561E3B">
            <w:pPr>
              <w:spacing w:line="240" w:lineRule="auto"/>
              <w:jc w:val="center"/>
              <w:rPr>
                <w:rFonts w:ascii="Arial" w:hAnsi="Arial" w:cs="Arial"/>
                <w:color w:val="FFFFFF"/>
                <w:sz w:val="20"/>
                <w:szCs w:val="22"/>
              </w:rPr>
            </w:pPr>
          </w:p>
          <w:p w14:paraId="5CFEBE2F"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[1.7.4.]</w:t>
            </w:r>
          </w:p>
        </w:tc>
      </w:tr>
      <w:tr w:rsidR="000826A1" w14:paraId="1CA8ABB7" w14:textId="77777777" w:rsidTr="009651B1">
        <w:trPr>
          <w:trHeight w:val="1440"/>
        </w:trPr>
        <w:tc>
          <w:tcPr>
            <w:tcW w:w="2538" w:type="dxa"/>
            <w:tcBorders>
              <w:top w:val="dotted" w:sz="4" w:space="0" w:color="auto"/>
              <w:left w:val="single" w:sz="4" w:space="0" w:color="auto"/>
              <w:bottom w:val="dotted" w:sz="4" w:space="0" w:color="auto"/>
              <w:right w:val="single" w:sz="4" w:space="0" w:color="auto"/>
            </w:tcBorders>
          </w:tcPr>
          <w:p w14:paraId="3CF56B68" w14:textId="77777777" w:rsidR="000826A1" w:rsidRDefault="000826A1" w:rsidP="00561E3B">
            <w:pPr>
              <w:spacing w:line="240" w:lineRule="auto"/>
              <w:jc w:val="left"/>
              <w:rPr>
                <w:rFonts w:ascii="Arial" w:hAnsi="Arial" w:cs="Arial"/>
                <w:szCs w:val="22"/>
              </w:rPr>
            </w:pPr>
            <w:r>
              <w:rPr>
                <w:rFonts w:ascii="Arial" w:hAnsi="Arial" w:cs="Arial"/>
                <w:szCs w:val="22"/>
              </w:rPr>
              <w:t>Long-term students with improvement of more than one full grade level from the pre- to post-test exams</w:t>
            </w:r>
          </w:p>
          <w:p w14:paraId="2E263E4A" w14:textId="77777777" w:rsidR="000826A1" w:rsidRDefault="000826A1" w:rsidP="00561E3B">
            <w:pPr>
              <w:spacing w:line="240" w:lineRule="auto"/>
              <w:jc w:val="left"/>
              <w:rPr>
                <w:rFonts w:ascii="Arial" w:hAnsi="Arial" w:cs="Arial"/>
                <w:szCs w:val="22"/>
              </w:rPr>
            </w:pPr>
          </w:p>
        </w:tc>
        <w:tc>
          <w:tcPr>
            <w:tcW w:w="1350" w:type="dxa"/>
            <w:tcBorders>
              <w:top w:val="dotted" w:sz="4" w:space="0" w:color="auto"/>
              <w:left w:val="single" w:sz="4" w:space="0" w:color="auto"/>
              <w:bottom w:val="dotted" w:sz="4" w:space="0" w:color="auto"/>
              <w:right w:val="single" w:sz="4" w:space="0" w:color="auto"/>
            </w:tcBorders>
          </w:tcPr>
          <w:p w14:paraId="0C3057A1" w14:textId="77777777" w:rsidR="000826A1" w:rsidRDefault="000826A1" w:rsidP="00561E3B">
            <w:pPr>
              <w:spacing w:line="240" w:lineRule="auto"/>
              <w:jc w:val="center"/>
              <w:rPr>
                <w:rFonts w:ascii="Arial" w:hAnsi="Arial" w:cs="Arial"/>
                <w:color w:val="FFFFFF"/>
                <w:sz w:val="20"/>
                <w:szCs w:val="22"/>
              </w:rPr>
            </w:pPr>
          </w:p>
          <w:p w14:paraId="359E7E8D"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[1.8.1.]</w:t>
            </w:r>
          </w:p>
        </w:tc>
        <w:tc>
          <w:tcPr>
            <w:tcW w:w="1530" w:type="dxa"/>
            <w:tcBorders>
              <w:top w:val="dotted" w:sz="4" w:space="0" w:color="auto"/>
              <w:left w:val="single" w:sz="4" w:space="0" w:color="auto"/>
              <w:bottom w:val="dotted" w:sz="4" w:space="0" w:color="auto"/>
              <w:right w:val="single" w:sz="4" w:space="0" w:color="auto"/>
            </w:tcBorders>
          </w:tcPr>
          <w:p w14:paraId="1C69B081" w14:textId="77777777" w:rsidR="000826A1" w:rsidRDefault="000826A1" w:rsidP="00561E3B">
            <w:pPr>
              <w:spacing w:line="240" w:lineRule="auto"/>
              <w:jc w:val="center"/>
              <w:rPr>
                <w:rFonts w:ascii="Arial" w:hAnsi="Arial" w:cs="Arial"/>
                <w:color w:val="FFFFFF"/>
                <w:sz w:val="20"/>
                <w:szCs w:val="22"/>
              </w:rPr>
            </w:pPr>
          </w:p>
          <w:p w14:paraId="1DA51111"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[1.8.2.]</w:t>
            </w:r>
          </w:p>
        </w:tc>
        <w:tc>
          <w:tcPr>
            <w:tcW w:w="1530" w:type="dxa"/>
            <w:tcBorders>
              <w:top w:val="dotted" w:sz="4" w:space="0" w:color="auto"/>
              <w:left w:val="single" w:sz="4" w:space="0" w:color="auto"/>
              <w:bottom w:val="dotted" w:sz="4" w:space="0" w:color="auto"/>
              <w:right w:val="single" w:sz="4" w:space="0" w:color="auto"/>
            </w:tcBorders>
          </w:tcPr>
          <w:p w14:paraId="608C8899" w14:textId="77777777" w:rsidR="000826A1" w:rsidRDefault="000826A1" w:rsidP="00561E3B">
            <w:pPr>
              <w:spacing w:line="240" w:lineRule="auto"/>
              <w:jc w:val="center"/>
              <w:rPr>
                <w:rFonts w:ascii="Arial" w:hAnsi="Arial" w:cs="Arial"/>
                <w:color w:val="FFFFFF"/>
                <w:sz w:val="20"/>
                <w:szCs w:val="22"/>
              </w:rPr>
            </w:pPr>
          </w:p>
          <w:p w14:paraId="0A61441B"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[1.8.3.]</w:t>
            </w:r>
          </w:p>
        </w:tc>
        <w:tc>
          <w:tcPr>
            <w:tcW w:w="1620" w:type="dxa"/>
            <w:tcBorders>
              <w:top w:val="dotted" w:sz="4" w:space="0" w:color="auto"/>
              <w:left w:val="single" w:sz="4" w:space="0" w:color="auto"/>
              <w:bottom w:val="dotted" w:sz="4" w:space="0" w:color="auto"/>
              <w:right w:val="single" w:sz="4" w:space="0" w:color="auto"/>
            </w:tcBorders>
          </w:tcPr>
          <w:p w14:paraId="507E7036" w14:textId="77777777" w:rsidR="000826A1" w:rsidRDefault="000826A1" w:rsidP="00561E3B">
            <w:pPr>
              <w:spacing w:line="240" w:lineRule="auto"/>
              <w:jc w:val="center"/>
              <w:rPr>
                <w:rFonts w:ascii="Arial" w:hAnsi="Arial" w:cs="Arial"/>
                <w:color w:val="FFFFFF"/>
                <w:sz w:val="20"/>
                <w:szCs w:val="22"/>
              </w:rPr>
            </w:pPr>
          </w:p>
          <w:p w14:paraId="1DA3AE7F" w14:textId="35CB8ABF"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[1.8.4.]</w:t>
            </w:r>
          </w:p>
        </w:tc>
        <w:tc>
          <w:tcPr>
            <w:tcW w:w="1440" w:type="dxa"/>
            <w:tcBorders>
              <w:top w:val="dotted" w:sz="4" w:space="0" w:color="auto"/>
              <w:left w:val="single" w:sz="4" w:space="0" w:color="auto"/>
              <w:bottom w:val="dotted" w:sz="4" w:space="0" w:color="auto"/>
              <w:right w:val="single" w:sz="4" w:space="0" w:color="auto"/>
            </w:tcBorders>
          </w:tcPr>
          <w:p w14:paraId="2B6A00AD" w14:textId="77777777" w:rsidR="000826A1" w:rsidRDefault="000826A1" w:rsidP="00561E3B">
            <w:pPr>
              <w:spacing w:line="240" w:lineRule="auto"/>
              <w:jc w:val="center"/>
              <w:rPr>
                <w:rFonts w:ascii="Arial" w:hAnsi="Arial" w:cs="Arial"/>
                <w:color w:val="FFFFFF"/>
                <w:sz w:val="20"/>
                <w:szCs w:val="22"/>
              </w:rPr>
            </w:pPr>
          </w:p>
        </w:tc>
      </w:tr>
      <w:tr w:rsidR="000826A1" w14:paraId="430D9D87" w14:textId="77777777" w:rsidTr="00561E3B">
        <w:trPr>
          <w:trHeight w:val="432"/>
        </w:trPr>
        <w:tc>
          <w:tcPr>
            <w:tcW w:w="2538" w:type="dxa"/>
            <w:tcBorders>
              <w:top w:val="dotted" w:sz="4" w:space="0" w:color="auto"/>
              <w:left w:val="single" w:sz="4" w:space="0" w:color="auto"/>
              <w:bottom w:val="single" w:sz="4" w:space="0" w:color="auto"/>
              <w:right w:val="single" w:sz="4" w:space="0" w:color="auto"/>
            </w:tcBorders>
          </w:tcPr>
          <w:p w14:paraId="0DD04E2C" w14:textId="77777777" w:rsidR="000826A1" w:rsidRPr="00C60119" w:rsidRDefault="000826A1" w:rsidP="00561E3B">
            <w:pPr>
              <w:spacing w:line="240" w:lineRule="auto"/>
              <w:jc w:val="left"/>
              <w:rPr>
                <w:rFonts w:ascii="Arial" w:hAnsi="Arial" w:cs="Arial"/>
                <w:szCs w:val="22"/>
              </w:rPr>
            </w:pPr>
            <w:r w:rsidRPr="00C60119">
              <w:rPr>
                <w:rFonts w:ascii="Arial" w:hAnsi="Arial" w:cs="Arial"/>
                <w:szCs w:val="22"/>
              </w:rPr>
              <w:t>Total (</w:t>
            </w:r>
            <w:proofErr w:type="spellStart"/>
            <w:r w:rsidRPr="00C60119">
              <w:rPr>
                <w:rFonts w:ascii="Arial" w:hAnsi="Arial" w:cs="Arial"/>
                <w:szCs w:val="22"/>
              </w:rPr>
              <w:t>autocalculated</w:t>
            </w:r>
            <w:proofErr w:type="spellEnd"/>
            <w:r w:rsidRPr="00C60119">
              <w:rPr>
                <w:rFonts w:ascii="Arial" w:hAnsi="Arial" w:cs="Arial"/>
                <w:szCs w:val="22"/>
              </w:rPr>
              <w:t>)</w:t>
            </w:r>
          </w:p>
        </w:tc>
        <w:tc>
          <w:tcPr>
            <w:tcW w:w="1350" w:type="dxa"/>
            <w:tcBorders>
              <w:top w:val="dotted" w:sz="4" w:space="0" w:color="auto"/>
              <w:left w:val="single" w:sz="4" w:space="0" w:color="auto"/>
              <w:bottom w:val="single" w:sz="4" w:space="0" w:color="auto"/>
              <w:right w:val="single" w:sz="4" w:space="0" w:color="auto"/>
            </w:tcBorders>
          </w:tcPr>
          <w:p w14:paraId="0B53946D" w14:textId="77777777" w:rsidR="000826A1" w:rsidRPr="00F231FD" w:rsidRDefault="000826A1" w:rsidP="00561E3B">
            <w:pPr>
              <w:spacing w:line="240" w:lineRule="auto"/>
              <w:jc w:val="left"/>
              <w:rPr>
                <w:rFonts w:ascii="Arial" w:hAnsi="Arial" w:cs="Arial"/>
                <w:szCs w:val="22"/>
              </w:rPr>
            </w:pPr>
          </w:p>
        </w:tc>
        <w:tc>
          <w:tcPr>
            <w:tcW w:w="1530" w:type="dxa"/>
            <w:tcBorders>
              <w:top w:val="dotted" w:sz="4" w:space="0" w:color="auto"/>
              <w:left w:val="single" w:sz="4" w:space="0" w:color="auto"/>
              <w:bottom w:val="single" w:sz="4" w:space="0" w:color="auto"/>
              <w:right w:val="single" w:sz="4" w:space="0" w:color="auto"/>
            </w:tcBorders>
          </w:tcPr>
          <w:p w14:paraId="2071D40B" w14:textId="77777777" w:rsidR="000826A1" w:rsidRPr="00F231FD" w:rsidRDefault="000826A1" w:rsidP="00561E3B">
            <w:pPr>
              <w:spacing w:line="240" w:lineRule="auto"/>
              <w:jc w:val="left"/>
              <w:rPr>
                <w:rFonts w:ascii="Arial" w:hAnsi="Arial" w:cs="Arial"/>
                <w:szCs w:val="22"/>
              </w:rPr>
            </w:pPr>
          </w:p>
        </w:tc>
        <w:tc>
          <w:tcPr>
            <w:tcW w:w="1530" w:type="dxa"/>
            <w:tcBorders>
              <w:top w:val="dotted" w:sz="4" w:space="0" w:color="auto"/>
              <w:left w:val="single" w:sz="4" w:space="0" w:color="auto"/>
              <w:bottom w:val="single" w:sz="4" w:space="0" w:color="auto"/>
              <w:right w:val="single" w:sz="4" w:space="0" w:color="auto"/>
            </w:tcBorders>
          </w:tcPr>
          <w:p w14:paraId="49E0778C" w14:textId="77777777" w:rsidR="000826A1" w:rsidRPr="00F231FD" w:rsidRDefault="000826A1" w:rsidP="00561E3B">
            <w:pPr>
              <w:spacing w:line="240" w:lineRule="auto"/>
              <w:jc w:val="left"/>
              <w:rPr>
                <w:rFonts w:ascii="Arial" w:hAnsi="Arial" w:cs="Arial"/>
                <w:szCs w:val="22"/>
              </w:rPr>
            </w:pPr>
          </w:p>
        </w:tc>
        <w:tc>
          <w:tcPr>
            <w:tcW w:w="1620" w:type="dxa"/>
            <w:tcBorders>
              <w:top w:val="dotted" w:sz="4" w:space="0" w:color="auto"/>
              <w:left w:val="single" w:sz="4" w:space="0" w:color="auto"/>
              <w:bottom w:val="single" w:sz="4" w:space="0" w:color="auto"/>
              <w:right w:val="single" w:sz="4" w:space="0" w:color="auto"/>
            </w:tcBorders>
          </w:tcPr>
          <w:p w14:paraId="43570FA0" w14:textId="77777777" w:rsidR="000826A1" w:rsidRPr="00C60119" w:rsidRDefault="000826A1" w:rsidP="00561E3B">
            <w:pPr>
              <w:spacing w:line="240" w:lineRule="auto"/>
              <w:jc w:val="left"/>
              <w:rPr>
                <w:rFonts w:ascii="Arial" w:hAnsi="Arial" w:cs="Arial"/>
                <w:szCs w:val="22"/>
              </w:rPr>
            </w:pPr>
          </w:p>
        </w:tc>
        <w:tc>
          <w:tcPr>
            <w:tcW w:w="1440" w:type="dxa"/>
            <w:tcBorders>
              <w:top w:val="dotted" w:sz="4" w:space="0" w:color="auto"/>
              <w:left w:val="single" w:sz="4" w:space="0" w:color="auto"/>
              <w:bottom w:val="single" w:sz="4" w:space="0" w:color="auto"/>
              <w:right w:val="single" w:sz="4" w:space="0" w:color="auto"/>
            </w:tcBorders>
          </w:tcPr>
          <w:p w14:paraId="7DFF37D3" w14:textId="77777777" w:rsidR="000826A1" w:rsidRPr="00F231FD" w:rsidRDefault="000826A1" w:rsidP="00561E3B">
            <w:pPr>
              <w:spacing w:line="240" w:lineRule="auto"/>
              <w:jc w:val="left"/>
              <w:rPr>
                <w:rFonts w:ascii="Arial" w:hAnsi="Arial" w:cs="Arial"/>
                <w:szCs w:val="22"/>
              </w:rPr>
            </w:pPr>
          </w:p>
        </w:tc>
      </w:tr>
    </w:tbl>
    <w:p w14:paraId="7C6111E4" w14:textId="77777777" w:rsidR="000826A1" w:rsidRDefault="000826A1" w:rsidP="000826A1">
      <w:pPr>
        <w:spacing w:line="240" w:lineRule="auto"/>
        <w:rPr>
          <w:rFonts w:ascii="Arial" w:hAnsi="Arial" w:cs="Arial"/>
          <w:sz w:val="20"/>
        </w:rPr>
      </w:pPr>
    </w:p>
    <w:p w14:paraId="32F84D77" w14:textId="77777777" w:rsidR="000826A1" w:rsidRDefault="000826A1" w:rsidP="000826A1">
      <w:pPr>
        <w:spacing w:line="240" w:lineRule="auto"/>
        <w:rPr>
          <w:sz w:val="24"/>
        </w:rPr>
      </w:pPr>
    </w:p>
    <w:p w14:paraId="7AC0AECF" w14:textId="77777777" w:rsidR="000826A1" w:rsidRDefault="000826A1" w:rsidP="000826A1">
      <w:pPr>
        <w:spacing w:line="240" w:lineRule="auto"/>
        <w:rPr>
          <w:rFonts w:ascii="Arial Bold" w:hAnsi="Arial Bold" w:cs="Arial"/>
          <w:b/>
          <w:sz w:val="24"/>
        </w:rPr>
      </w:pPr>
      <w:r>
        <w:rPr>
          <w:rFonts w:ascii="Arial Bold" w:hAnsi="Arial Bold" w:cs="Arial"/>
          <w:b/>
          <w:sz w:val="24"/>
        </w:rPr>
        <w:t>FAQ on long-term students:</w:t>
      </w:r>
    </w:p>
    <w:p w14:paraId="4CFF4092" w14:textId="77777777" w:rsidR="000826A1" w:rsidRDefault="000826A1" w:rsidP="000826A1">
      <w:pPr>
        <w:spacing w:line="240" w:lineRule="auto"/>
        <w:rPr>
          <w:rFonts w:ascii="Arial" w:hAnsi="Arial" w:cs="Arial"/>
          <w:b/>
          <w:sz w:val="24"/>
        </w:rPr>
      </w:pPr>
    </w:p>
    <w:p w14:paraId="775D072A" w14:textId="5F2911D7" w:rsidR="000826A1" w:rsidRDefault="000826A1" w:rsidP="000826A1">
      <w:pPr>
        <w:spacing w:line="240" w:lineRule="auto"/>
        <w:jc w:val="left"/>
        <w:rPr>
          <w:rFonts w:ascii="Arial" w:hAnsi="Arial" w:cs="Arial"/>
          <w:b/>
          <w:sz w:val="24"/>
        </w:rPr>
      </w:pPr>
      <w:r>
        <w:rPr>
          <w:rFonts w:ascii="Arial" w:hAnsi="Arial" w:cs="Arial"/>
          <w:i/>
          <w:sz w:val="24"/>
        </w:rPr>
        <w:lastRenderedPageBreak/>
        <w:t>What is long-term?</w:t>
      </w:r>
      <w:r>
        <w:rPr>
          <w:rFonts w:ascii="Arial" w:hAnsi="Arial" w:cs="Arial"/>
          <w:sz w:val="24"/>
        </w:rPr>
        <w:t xml:space="preserve">  Long-term refers to students who were enrolled for at least 90 consecutive calendar days from July 1, </w:t>
      </w:r>
      <w:r w:rsidR="001F7E9B">
        <w:rPr>
          <w:rFonts w:ascii="Arial" w:hAnsi="Arial" w:cs="Arial"/>
          <w:sz w:val="24"/>
        </w:rPr>
        <w:t xml:space="preserve">2016 </w:t>
      </w:r>
      <w:r>
        <w:rPr>
          <w:rFonts w:ascii="Arial" w:hAnsi="Arial" w:cs="Arial"/>
          <w:sz w:val="24"/>
        </w:rPr>
        <w:t xml:space="preserve">through June 30, </w:t>
      </w:r>
      <w:r w:rsidR="001F7E9B">
        <w:rPr>
          <w:rFonts w:ascii="Arial" w:hAnsi="Arial" w:cs="Arial"/>
          <w:sz w:val="24"/>
        </w:rPr>
        <w:t>2017</w:t>
      </w:r>
      <w:r>
        <w:rPr>
          <w:rFonts w:ascii="Arial" w:hAnsi="Arial" w:cs="Arial"/>
          <w:sz w:val="24"/>
        </w:rPr>
        <w:t>.</w:t>
      </w:r>
    </w:p>
    <w:p w14:paraId="46E8C633" w14:textId="77777777" w:rsidR="000826A1" w:rsidRDefault="000826A1" w:rsidP="000826A1">
      <w:pPr>
        <w:spacing w:line="240" w:lineRule="auto"/>
        <w:rPr>
          <w:rFonts w:ascii="Arial" w:hAnsi="Arial" w:cs="Arial"/>
          <w:b/>
        </w:rPr>
      </w:pPr>
    </w:p>
    <w:p w14:paraId="6B087A9A" w14:textId="77777777" w:rsidR="000826A1" w:rsidRPr="004118A7" w:rsidRDefault="000826A1" w:rsidP="000826A1">
      <w:pPr>
        <w:pStyle w:val="Heading5"/>
        <w:rPr>
          <w:sz w:val="28"/>
          <w:szCs w:val="28"/>
        </w:rPr>
      </w:pPr>
      <w:r w:rsidRPr="004118A7">
        <w:rPr>
          <w:sz w:val="28"/>
          <w:szCs w:val="28"/>
        </w:rPr>
        <w:t>2.4.1.6.2</w:t>
      </w:r>
      <w:r w:rsidRPr="004118A7">
        <w:rPr>
          <w:sz w:val="28"/>
          <w:szCs w:val="28"/>
        </w:rPr>
        <w:tab/>
        <w:t>Academic Performance in Mathematics – Subpart 1</w:t>
      </w:r>
    </w:p>
    <w:p w14:paraId="3F544B40" w14:textId="77777777" w:rsidR="000826A1" w:rsidRDefault="000826A1" w:rsidP="000826A1">
      <w:pPr>
        <w:autoSpaceDE w:val="0"/>
        <w:autoSpaceDN w:val="0"/>
        <w:spacing w:line="240" w:lineRule="auto"/>
        <w:rPr>
          <w:rFonts w:ascii="Arial" w:hAnsi="Arial" w:cs="Arial"/>
          <w:sz w:val="24"/>
        </w:rPr>
      </w:pPr>
    </w:p>
    <w:p w14:paraId="1FD79FE8" w14:textId="77777777" w:rsidR="000826A1" w:rsidRDefault="000826A1" w:rsidP="000826A1">
      <w:pPr>
        <w:autoSpaceDE w:val="0"/>
        <w:autoSpaceDN w:val="0"/>
        <w:spacing w:line="240" w:lineRule="auto"/>
        <w:jc w:val="left"/>
        <w:rPr>
          <w:rFonts w:ascii="Arial" w:hAnsi="Arial" w:cs="Arial"/>
          <w:sz w:val="24"/>
        </w:rPr>
      </w:pPr>
      <w:r>
        <w:rPr>
          <w:rFonts w:ascii="Arial" w:hAnsi="Arial" w:cs="Arial"/>
          <w:sz w:val="24"/>
        </w:rPr>
        <w:t>This section is similar to 2.4.1.6.1.  The only difference is that this section collects data on mathematics performance.</w:t>
      </w:r>
    </w:p>
    <w:p w14:paraId="2E1E4FF7" w14:textId="77777777" w:rsidR="000826A1" w:rsidRDefault="000826A1" w:rsidP="000826A1">
      <w:pPr>
        <w:autoSpaceDE w:val="0"/>
        <w:autoSpaceDN w:val="0"/>
        <w:spacing w:line="240" w:lineRule="auto"/>
        <w:rPr>
          <w:rFonts w:ascii="Arial" w:hAnsi="Arial" w:cs="Arial"/>
          <w:sz w:val="24"/>
        </w:rPr>
      </w:pPr>
    </w:p>
    <w:p w14:paraId="5BEE718C" w14:textId="77777777" w:rsidR="000826A1" w:rsidRPr="004118A7" w:rsidRDefault="000826A1" w:rsidP="000826A1">
      <w:pPr>
        <w:pStyle w:val="Heading3"/>
        <w:rPr>
          <w:sz w:val="28"/>
          <w:szCs w:val="28"/>
        </w:rPr>
      </w:pPr>
      <w:bookmarkStart w:id="97" w:name="_Toc174950421"/>
      <w:bookmarkStart w:id="98" w:name="_Toc174950773"/>
      <w:bookmarkStart w:id="99" w:name="_Toc489950454"/>
      <w:r w:rsidRPr="004118A7">
        <w:rPr>
          <w:sz w:val="28"/>
          <w:szCs w:val="28"/>
        </w:rPr>
        <w:t>2.4.2</w:t>
      </w:r>
      <w:r w:rsidRPr="004118A7">
        <w:rPr>
          <w:sz w:val="28"/>
          <w:szCs w:val="28"/>
        </w:rPr>
        <w:tab/>
        <w:t xml:space="preserve"> LEA Title I, Part D Programs and Facilities – Subpart 2</w:t>
      </w:r>
      <w:bookmarkEnd w:id="97"/>
      <w:bookmarkEnd w:id="98"/>
      <w:bookmarkEnd w:id="99"/>
    </w:p>
    <w:p w14:paraId="6586F840" w14:textId="77777777" w:rsidR="000826A1" w:rsidRDefault="000826A1" w:rsidP="000826A1">
      <w:pPr>
        <w:spacing w:line="240" w:lineRule="auto"/>
        <w:rPr>
          <w:rFonts w:ascii="Arial" w:hAnsi="Arial" w:cs="Arial"/>
          <w:sz w:val="24"/>
        </w:rPr>
      </w:pPr>
    </w:p>
    <w:p w14:paraId="05EE9AC7" w14:textId="77777777" w:rsidR="000826A1" w:rsidRDefault="000826A1" w:rsidP="000826A1">
      <w:pPr>
        <w:spacing w:line="240" w:lineRule="auto"/>
        <w:rPr>
          <w:rFonts w:ascii="Arial" w:hAnsi="Arial" w:cs="Arial"/>
          <w:sz w:val="24"/>
        </w:rPr>
      </w:pPr>
      <w:r>
        <w:rPr>
          <w:rFonts w:ascii="Arial" w:hAnsi="Arial" w:cs="Arial"/>
          <w:sz w:val="24"/>
        </w:rPr>
        <w:t>The following questions collect data on Title I, Part D, Subpart 2 programs and facilities.</w:t>
      </w:r>
    </w:p>
    <w:p w14:paraId="2DB46A82" w14:textId="77777777" w:rsidR="000826A1" w:rsidRDefault="000826A1" w:rsidP="000826A1">
      <w:pPr>
        <w:spacing w:line="240" w:lineRule="auto"/>
        <w:rPr>
          <w:rFonts w:ascii="Arial" w:hAnsi="Arial" w:cs="Arial"/>
        </w:rPr>
      </w:pPr>
    </w:p>
    <w:p w14:paraId="7D66C920" w14:textId="77777777" w:rsidR="000826A1" w:rsidRPr="004118A7" w:rsidRDefault="000826A1" w:rsidP="000826A1">
      <w:pPr>
        <w:pStyle w:val="Heading4"/>
        <w:rPr>
          <w:sz w:val="28"/>
          <w:szCs w:val="28"/>
        </w:rPr>
      </w:pPr>
      <w:bookmarkStart w:id="100" w:name="_Toc174950422"/>
      <w:bookmarkStart w:id="101" w:name="_Toc207770083"/>
      <w:r w:rsidRPr="004118A7">
        <w:rPr>
          <w:sz w:val="28"/>
          <w:szCs w:val="28"/>
        </w:rPr>
        <w:t>2.4.2.1</w:t>
      </w:r>
      <w:r w:rsidRPr="004118A7">
        <w:rPr>
          <w:sz w:val="28"/>
          <w:szCs w:val="28"/>
        </w:rPr>
        <w:tab/>
        <w:t>Programs and Facilities – Subpart 2</w:t>
      </w:r>
      <w:bookmarkEnd w:id="100"/>
      <w:bookmarkEnd w:id="101"/>
    </w:p>
    <w:p w14:paraId="6B3ED0E6" w14:textId="77777777" w:rsidR="000826A1" w:rsidRDefault="000826A1" w:rsidP="000826A1">
      <w:pPr>
        <w:pStyle w:val="BodyText3"/>
        <w:spacing w:line="240" w:lineRule="auto"/>
        <w:jc w:val="left"/>
        <w:rPr>
          <w:sz w:val="24"/>
          <w:szCs w:val="24"/>
        </w:rPr>
      </w:pPr>
    </w:p>
    <w:p w14:paraId="63E1068E" w14:textId="77777777" w:rsidR="000826A1" w:rsidRDefault="000826A1" w:rsidP="000826A1">
      <w:pPr>
        <w:pStyle w:val="BodyText3"/>
        <w:spacing w:line="240" w:lineRule="auto"/>
        <w:jc w:val="left"/>
        <w:rPr>
          <w:sz w:val="24"/>
          <w:szCs w:val="24"/>
        </w:rPr>
      </w:pPr>
      <w:r>
        <w:rPr>
          <w:sz w:val="24"/>
          <w:szCs w:val="24"/>
        </w:rPr>
        <w:t xml:space="preserve">In the table below, </w:t>
      </w:r>
      <w:bookmarkStart w:id="102" w:name="OLE_LINK4"/>
      <w:bookmarkStart w:id="103" w:name="OLE_LINK5"/>
      <w:bookmarkStart w:id="104" w:name="OLE_LINK8"/>
      <w:r>
        <w:rPr>
          <w:sz w:val="24"/>
          <w:szCs w:val="24"/>
        </w:rPr>
        <w:t xml:space="preserve">provide the number of LEA Title I, Part D, Subpart 2 </w:t>
      </w:r>
      <w:bookmarkStart w:id="105" w:name="OLE_LINK3"/>
      <w:r>
        <w:rPr>
          <w:sz w:val="24"/>
          <w:szCs w:val="24"/>
        </w:rPr>
        <w:t>programs and facilities</w:t>
      </w:r>
      <w:bookmarkEnd w:id="102"/>
      <w:bookmarkEnd w:id="103"/>
      <w:bookmarkEnd w:id="104"/>
      <w:bookmarkEnd w:id="105"/>
      <w:r>
        <w:rPr>
          <w:sz w:val="24"/>
          <w:szCs w:val="24"/>
        </w:rPr>
        <w:t xml:space="preserve"> that serve neglected and delinquent students and the yearly average length of stay by program/facility type for these students. Report </w:t>
      </w:r>
      <w:r w:rsidRPr="003E72C6">
        <w:rPr>
          <w:sz w:val="24"/>
          <w:szCs w:val="24"/>
          <w:u w:val="single"/>
        </w:rPr>
        <w:t>only</w:t>
      </w:r>
      <w:r>
        <w:rPr>
          <w:sz w:val="24"/>
          <w:szCs w:val="24"/>
        </w:rPr>
        <w:t xml:space="preserve"> the programs and facilities that received Title I, Part D, Subpart 2 funding during the reporting year.  </w:t>
      </w:r>
      <w:r>
        <w:rPr>
          <w:sz w:val="24"/>
        </w:rPr>
        <w:t xml:space="preserve">Count a facility once if it offers only one type of program.  If a facility offers more than one type of program (i.e., it is a multipurpose facility), then count each of the separate programs.  </w:t>
      </w:r>
      <w:r>
        <w:rPr>
          <w:sz w:val="24"/>
          <w:szCs w:val="24"/>
        </w:rPr>
        <w:t>The total number of programs/ facilities will be automatically calculated.  Below the table is an FAQ about the data collected in this table.</w:t>
      </w:r>
    </w:p>
    <w:p w14:paraId="4AC5714B" w14:textId="77777777" w:rsidR="000826A1" w:rsidRDefault="000826A1" w:rsidP="000826A1">
      <w:pPr>
        <w:autoSpaceDE w:val="0"/>
        <w:autoSpaceDN w:val="0"/>
        <w:spacing w:line="240" w:lineRule="auto"/>
        <w:rPr>
          <w:rFonts w:ascii="Arial" w:hAnsi="Arial" w:cs="Arial"/>
          <w:b/>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0826A1" w:rsidRPr="00CC7E47" w14:paraId="39E49FB5" w14:textId="77777777" w:rsidTr="00561E3B">
        <w:trPr>
          <w:trHeight w:val="683"/>
          <w:tblHeader/>
        </w:trPr>
        <w:tc>
          <w:tcPr>
            <w:tcW w:w="4061" w:type="dxa"/>
            <w:tcBorders>
              <w:top w:val="single" w:sz="4" w:space="0" w:color="auto"/>
              <w:left w:val="single" w:sz="4" w:space="0" w:color="auto"/>
              <w:bottom w:val="single" w:sz="4" w:space="0" w:color="auto"/>
              <w:right w:val="single" w:sz="4" w:space="0" w:color="auto"/>
            </w:tcBorders>
            <w:vAlign w:val="bottom"/>
          </w:tcPr>
          <w:p w14:paraId="13981FD1" w14:textId="77777777" w:rsidR="000826A1" w:rsidRPr="00CC7E47" w:rsidRDefault="000826A1" w:rsidP="00561E3B">
            <w:pPr>
              <w:spacing w:line="240" w:lineRule="auto"/>
              <w:rPr>
                <w:rFonts w:ascii="Arial" w:hAnsi="Arial" w:cs="Arial"/>
                <w:color w:val="FFFFFF"/>
                <w:szCs w:val="22"/>
              </w:rPr>
            </w:pPr>
            <w:r w:rsidRPr="00CC7E47">
              <w:rPr>
                <w:rFonts w:ascii="Arial" w:hAnsi="Arial" w:cs="Arial"/>
                <w:b/>
                <w:color w:val="FFFFFF"/>
                <w:szCs w:val="22"/>
              </w:rPr>
              <w:t>[</w:t>
            </w:r>
            <w:r w:rsidRPr="00CC7E47">
              <w:rPr>
                <w:rFonts w:ascii="Arial" w:hAnsi="Arial" w:cs="Arial"/>
                <w:color w:val="FFFFFF"/>
                <w:szCs w:val="22"/>
              </w:rPr>
              <w:t>2.4.1.1.x.x.]</w:t>
            </w:r>
          </w:p>
          <w:p w14:paraId="4E095909" w14:textId="77777777" w:rsidR="000826A1" w:rsidRPr="00CC7E47" w:rsidRDefault="000826A1" w:rsidP="00561E3B">
            <w:pPr>
              <w:spacing w:line="240" w:lineRule="auto"/>
              <w:rPr>
                <w:rFonts w:ascii="Arial" w:hAnsi="Arial" w:cs="Arial"/>
                <w:szCs w:val="22"/>
              </w:rPr>
            </w:pPr>
          </w:p>
          <w:p w14:paraId="57A98C61"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LEA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14:paraId="1E7B4479"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14:paraId="79FEAA9F"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Average Length of Stay (# days)</w:t>
            </w:r>
          </w:p>
        </w:tc>
      </w:tr>
      <w:tr w:rsidR="000826A1" w:rsidRPr="00CC7E47" w14:paraId="1FA2CC86" w14:textId="77777777" w:rsidTr="00561E3B">
        <w:trPr>
          <w:trHeight w:val="341"/>
        </w:trPr>
        <w:tc>
          <w:tcPr>
            <w:tcW w:w="4061" w:type="dxa"/>
            <w:tcBorders>
              <w:top w:val="single" w:sz="4" w:space="0" w:color="auto"/>
              <w:left w:val="single" w:sz="4" w:space="0" w:color="auto"/>
              <w:bottom w:val="single" w:sz="4" w:space="0" w:color="auto"/>
              <w:right w:val="single" w:sz="4" w:space="0" w:color="auto"/>
            </w:tcBorders>
            <w:vAlign w:val="center"/>
          </w:tcPr>
          <w:p w14:paraId="12CFA5AB"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At-risk programs</w:t>
            </w:r>
          </w:p>
        </w:tc>
        <w:tc>
          <w:tcPr>
            <w:tcW w:w="2508" w:type="dxa"/>
            <w:tcBorders>
              <w:top w:val="single" w:sz="4" w:space="0" w:color="auto"/>
              <w:left w:val="single" w:sz="4" w:space="0" w:color="auto"/>
              <w:bottom w:val="single" w:sz="4" w:space="0" w:color="auto"/>
              <w:right w:val="single" w:sz="4" w:space="0" w:color="auto"/>
            </w:tcBorders>
            <w:vAlign w:val="center"/>
          </w:tcPr>
          <w:p w14:paraId="43134C77"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14:paraId="566945AC"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[1.2.]</w:t>
            </w:r>
          </w:p>
        </w:tc>
      </w:tr>
      <w:tr w:rsidR="000826A1" w:rsidRPr="00CC7E47" w14:paraId="6B70DB67" w14:textId="77777777" w:rsidTr="00561E3B">
        <w:trPr>
          <w:trHeight w:val="341"/>
        </w:trPr>
        <w:tc>
          <w:tcPr>
            <w:tcW w:w="4061" w:type="dxa"/>
            <w:tcBorders>
              <w:top w:val="single" w:sz="4" w:space="0" w:color="auto"/>
              <w:left w:val="single" w:sz="4" w:space="0" w:color="auto"/>
              <w:bottom w:val="single" w:sz="4" w:space="0" w:color="auto"/>
              <w:right w:val="single" w:sz="4" w:space="0" w:color="auto"/>
            </w:tcBorders>
            <w:vAlign w:val="center"/>
          </w:tcPr>
          <w:p w14:paraId="438CFFE1"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14:paraId="1341345B"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[3.1.]</w:t>
            </w:r>
          </w:p>
        </w:tc>
        <w:tc>
          <w:tcPr>
            <w:tcW w:w="2476" w:type="dxa"/>
            <w:tcBorders>
              <w:top w:val="single" w:sz="4" w:space="0" w:color="auto"/>
              <w:left w:val="single" w:sz="4" w:space="0" w:color="auto"/>
              <w:bottom w:val="single" w:sz="4" w:space="0" w:color="auto"/>
              <w:right w:val="single" w:sz="4" w:space="0" w:color="auto"/>
            </w:tcBorders>
            <w:vAlign w:val="center"/>
          </w:tcPr>
          <w:p w14:paraId="478243D3"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[3.2.]</w:t>
            </w:r>
          </w:p>
        </w:tc>
      </w:tr>
      <w:tr w:rsidR="000826A1" w:rsidRPr="00CC7E47" w14:paraId="45D59420" w14:textId="77777777" w:rsidTr="00561E3B">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639DF1E1"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14:paraId="3D55417F"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[4.1.]</w:t>
            </w:r>
          </w:p>
        </w:tc>
        <w:tc>
          <w:tcPr>
            <w:tcW w:w="2476" w:type="dxa"/>
            <w:tcBorders>
              <w:top w:val="single" w:sz="4" w:space="0" w:color="auto"/>
              <w:left w:val="single" w:sz="4" w:space="0" w:color="auto"/>
              <w:bottom w:val="single" w:sz="4" w:space="0" w:color="auto"/>
              <w:right w:val="single" w:sz="4" w:space="0" w:color="auto"/>
            </w:tcBorders>
            <w:vAlign w:val="center"/>
          </w:tcPr>
          <w:p w14:paraId="0ABE692D"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[4.2.]</w:t>
            </w:r>
          </w:p>
        </w:tc>
      </w:tr>
      <w:tr w:rsidR="000826A1" w:rsidRPr="00CC7E47" w14:paraId="30A50CAD" w14:textId="77777777" w:rsidTr="00561E3B">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2DA072FB"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14:paraId="7F67DB79"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[5.1.]</w:t>
            </w:r>
          </w:p>
        </w:tc>
        <w:tc>
          <w:tcPr>
            <w:tcW w:w="2476" w:type="dxa"/>
            <w:tcBorders>
              <w:top w:val="single" w:sz="4" w:space="0" w:color="auto"/>
              <w:left w:val="single" w:sz="4" w:space="0" w:color="auto"/>
              <w:bottom w:val="single" w:sz="4" w:space="0" w:color="auto"/>
              <w:right w:val="single" w:sz="4" w:space="0" w:color="auto"/>
            </w:tcBorders>
            <w:vAlign w:val="center"/>
          </w:tcPr>
          <w:p w14:paraId="4E5BBE6C"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[5.2.]</w:t>
            </w:r>
          </w:p>
        </w:tc>
      </w:tr>
      <w:tr w:rsidR="000826A1" w:rsidRPr="00CC7E47" w14:paraId="1FEB5667" w14:textId="77777777" w:rsidTr="00561E3B">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46E421B6"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Other</w:t>
            </w:r>
          </w:p>
        </w:tc>
        <w:tc>
          <w:tcPr>
            <w:tcW w:w="2508" w:type="dxa"/>
            <w:tcBorders>
              <w:top w:val="single" w:sz="4" w:space="0" w:color="auto"/>
              <w:left w:val="single" w:sz="4" w:space="0" w:color="auto"/>
              <w:bottom w:val="single" w:sz="4" w:space="0" w:color="auto"/>
              <w:right w:val="single" w:sz="4" w:space="0" w:color="auto"/>
            </w:tcBorders>
            <w:vAlign w:val="center"/>
          </w:tcPr>
          <w:p w14:paraId="38EE2D4B"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[7.1.]</w:t>
            </w:r>
          </w:p>
        </w:tc>
        <w:tc>
          <w:tcPr>
            <w:tcW w:w="2476" w:type="dxa"/>
            <w:tcBorders>
              <w:top w:val="single" w:sz="4" w:space="0" w:color="auto"/>
              <w:left w:val="single" w:sz="4" w:space="0" w:color="auto"/>
              <w:bottom w:val="single" w:sz="4" w:space="0" w:color="auto"/>
              <w:right w:val="single" w:sz="4" w:space="0" w:color="auto"/>
            </w:tcBorders>
            <w:vAlign w:val="center"/>
          </w:tcPr>
          <w:p w14:paraId="244C587C"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[7.2.]</w:t>
            </w:r>
          </w:p>
        </w:tc>
      </w:tr>
      <w:tr w:rsidR="000826A1" w:rsidRPr="00CC7E47" w14:paraId="498F8DD8" w14:textId="77777777" w:rsidTr="00561E3B">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225E8097"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Total</w:t>
            </w:r>
          </w:p>
        </w:tc>
        <w:tc>
          <w:tcPr>
            <w:tcW w:w="2508" w:type="dxa"/>
            <w:tcBorders>
              <w:top w:val="single" w:sz="4" w:space="0" w:color="auto"/>
              <w:left w:val="single" w:sz="4" w:space="0" w:color="auto"/>
              <w:bottom w:val="single" w:sz="4" w:space="0" w:color="auto"/>
              <w:right w:val="single" w:sz="4" w:space="0" w:color="auto"/>
            </w:tcBorders>
            <w:vAlign w:val="center"/>
          </w:tcPr>
          <w:p w14:paraId="1E77EC29"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2476" w:type="dxa"/>
            <w:tcBorders>
              <w:top w:val="single" w:sz="4" w:space="0" w:color="auto"/>
              <w:left w:val="single" w:sz="4" w:space="0" w:color="auto"/>
              <w:bottom w:val="single" w:sz="4" w:space="0" w:color="auto"/>
              <w:right w:val="single" w:sz="4" w:space="0" w:color="auto"/>
            </w:tcBorders>
            <w:shd w:val="clear" w:color="auto" w:fill="808080"/>
            <w:vAlign w:val="center"/>
          </w:tcPr>
          <w:p w14:paraId="79ABA96C"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w:t>
            </w:r>
          </w:p>
        </w:tc>
      </w:tr>
    </w:tbl>
    <w:p w14:paraId="234169D1" w14:textId="77777777" w:rsidR="000826A1" w:rsidRDefault="000826A1" w:rsidP="000826A1">
      <w:pPr>
        <w:spacing w:line="240" w:lineRule="auto"/>
        <w:rPr>
          <w:rFonts w:ascii="Arial" w:hAnsi="Arial" w:cs="Arial"/>
          <w:b/>
          <w:i/>
          <w:u w:val="single"/>
        </w:rPr>
      </w:pPr>
    </w:p>
    <w:p w14:paraId="1F85424E" w14:textId="77777777" w:rsidR="000826A1" w:rsidRDefault="000826A1" w:rsidP="000826A1">
      <w:pPr>
        <w:spacing w:line="240" w:lineRule="auto"/>
        <w:jc w:val="left"/>
        <w:rPr>
          <w:rFonts w:ascii="Arial Bold" w:hAnsi="Arial Bold" w:cs="Arial"/>
          <w:i/>
          <w:sz w:val="24"/>
        </w:rPr>
      </w:pPr>
      <w:r>
        <w:rPr>
          <w:rFonts w:ascii="Arial Bold" w:hAnsi="Arial Bold" w:cs="Arial"/>
          <w:b/>
          <w:sz w:val="24"/>
        </w:rPr>
        <w:t>FAQ on average length of stay:</w:t>
      </w:r>
    </w:p>
    <w:p w14:paraId="564D79D5" w14:textId="77777777" w:rsidR="000826A1" w:rsidRDefault="000826A1" w:rsidP="000826A1">
      <w:pPr>
        <w:autoSpaceDE w:val="0"/>
        <w:autoSpaceDN w:val="0"/>
        <w:spacing w:line="240" w:lineRule="auto"/>
        <w:jc w:val="left"/>
        <w:rPr>
          <w:rFonts w:ascii="Arial" w:hAnsi="Arial" w:cs="Arial"/>
          <w:sz w:val="24"/>
        </w:rPr>
      </w:pPr>
      <w:r>
        <w:rPr>
          <w:rFonts w:ascii="Arial" w:hAnsi="Arial" w:cs="Arial"/>
          <w:i/>
          <w:sz w:val="24"/>
        </w:rPr>
        <w:t>How is average length of stay calculated?</w:t>
      </w:r>
      <w:r>
        <w:rPr>
          <w:rFonts w:ascii="Arial" w:hAnsi="Arial" w:cs="Arial"/>
          <w:sz w:val="24"/>
        </w:rPr>
        <w:t xml:space="preserve">  The average length of stay should be weighted by number of students and should include the number of days, per visit for each student enrolled during the reporting year, regardless of entry or exit date.  </w:t>
      </w:r>
      <w:proofErr w:type="gramStart"/>
      <w:r>
        <w:rPr>
          <w:rFonts w:ascii="Arial" w:hAnsi="Arial" w:cs="Arial"/>
          <w:sz w:val="24"/>
        </w:rPr>
        <w:t>Multiple visits for students who entered more than once during the reporting year can be included.</w:t>
      </w:r>
      <w:proofErr w:type="gramEnd"/>
      <w:r>
        <w:rPr>
          <w:rFonts w:ascii="Arial" w:hAnsi="Arial" w:cs="Arial"/>
          <w:sz w:val="24"/>
        </w:rPr>
        <w:t xml:space="preserve">  The average length of stay in days should not exceed 365.</w:t>
      </w:r>
    </w:p>
    <w:p w14:paraId="7547D5DD" w14:textId="77777777" w:rsidR="000826A1" w:rsidRDefault="000826A1" w:rsidP="000826A1">
      <w:pPr>
        <w:autoSpaceDE w:val="0"/>
        <w:autoSpaceDN w:val="0"/>
        <w:spacing w:line="240" w:lineRule="auto"/>
        <w:rPr>
          <w:rFonts w:ascii="Arial" w:hAnsi="Arial" w:cs="Arial"/>
        </w:rPr>
      </w:pPr>
    </w:p>
    <w:p w14:paraId="5FE4784B" w14:textId="77777777" w:rsidR="000826A1" w:rsidRPr="004118A7" w:rsidRDefault="000826A1" w:rsidP="000826A1">
      <w:pPr>
        <w:pStyle w:val="Heading5"/>
        <w:rPr>
          <w:sz w:val="28"/>
          <w:szCs w:val="28"/>
        </w:rPr>
      </w:pPr>
      <w:r w:rsidRPr="004118A7">
        <w:rPr>
          <w:caps/>
          <w:sz w:val="28"/>
          <w:szCs w:val="28"/>
        </w:rPr>
        <w:t xml:space="preserve">2.4.2.1.1   </w:t>
      </w:r>
      <w:r w:rsidRPr="004118A7">
        <w:rPr>
          <w:sz w:val="28"/>
          <w:szCs w:val="28"/>
        </w:rPr>
        <w:t>Programs and Facilities That Reported - Subpart 2</w:t>
      </w:r>
    </w:p>
    <w:p w14:paraId="5AE7BC92" w14:textId="77777777" w:rsidR="000826A1" w:rsidRDefault="000826A1" w:rsidP="000826A1">
      <w:pPr>
        <w:pStyle w:val="StandardText"/>
        <w:spacing w:line="240" w:lineRule="auto"/>
        <w:jc w:val="left"/>
        <w:rPr>
          <w:rFonts w:cs="Arial"/>
          <w:sz w:val="24"/>
          <w:szCs w:val="24"/>
        </w:rPr>
      </w:pPr>
    </w:p>
    <w:p w14:paraId="073A1964" w14:textId="77777777" w:rsidR="000826A1" w:rsidRDefault="000826A1" w:rsidP="000826A1">
      <w:pPr>
        <w:pStyle w:val="StandardText"/>
        <w:spacing w:line="240" w:lineRule="auto"/>
        <w:jc w:val="left"/>
        <w:rPr>
          <w:rFonts w:cs="Arial"/>
          <w:sz w:val="24"/>
          <w:szCs w:val="24"/>
        </w:rPr>
      </w:pPr>
      <w:r>
        <w:rPr>
          <w:rFonts w:cs="Arial"/>
          <w:sz w:val="24"/>
          <w:szCs w:val="24"/>
        </w:rPr>
        <w:lastRenderedPageBreak/>
        <w:t xml:space="preserve">In the table below, </w:t>
      </w:r>
      <w:r>
        <w:rPr>
          <w:sz w:val="24"/>
          <w:szCs w:val="24"/>
        </w:rPr>
        <w:t>provide the number of LEA Title I, Part D, Subpart 2 programs and facilities</w:t>
      </w:r>
      <w:r w:rsidDel="00260367">
        <w:rPr>
          <w:rFonts w:cs="Arial"/>
          <w:sz w:val="24"/>
          <w:szCs w:val="24"/>
        </w:rPr>
        <w:t xml:space="preserve"> </w:t>
      </w:r>
      <w:r>
        <w:rPr>
          <w:rFonts w:cs="Arial"/>
          <w:sz w:val="24"/>
          <w:szCs w:val="24"/>
        </w:rPr>
        <w:t xml:space="preserve">that reported data on neglected and delinquent students.  </w:t>
      </w:r>
    </w:p>
    <w:p w14:paraId="5AECB777" w14:textId="77777777" w:rsidR="000826A1" w:rsidRDefault="000826A1" w:rsidP="000826A1">
      <w:pPr>
        <w:pStyle w:val="StandardText"/>
        <w:spacing w:line="240" w:lineRule="auto"/>
        <w:jc w:val="left"/>
        <w:rPr>
          <w:rFonts w:cs="Arial"/>
          <w:sz w:val="24"/>
          <w:szCs w:val="24"/>
        </w:rPr>
      </w:pPr>
    </w:p>
    <w:p w14:paraId="46473B87" w14:textId="77777777" w:rsidR="000826A1" w:rsidRDefault="000826A1" w:rsidP="000826A1">
      <w:pPr>
        <w:pStyle w:val="StandardText"/>
        <w:spacing w:line="240" w:lineRule="auto"/>
        <w:jc w:val="left"/>
        <w:rPr>
          <w:rFonts w:cs="Arial"/>
          <w:sz w:val="24"/>
          <w:szCs w:val="24"/>
        </w:rPr>
      </w:pPr>
      <w:r>
        <w:rPr>
          <w:rFonts w:cs="Arial"/>
          <w:sz w:val="24"/>
          <w:szCs w:val="24"/>
        </w:rPr>
        <w:t>The total row will be automatically calculated.</w:t>
      </w:r>
    </w:p>
    <w:p w14:paraId="35C38814" w14:textId="77777777" w:rsidR="000826A1" w:rsidRDefault="000826A1" w:rsidP="000826A1">
      <w:pPr>
        <w:pStyle w:val="StandardText"/>
        <w:spacing w:line="240" w:lineRule="auto"/>
        <w:jc w:val="left"/>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192"/>
      </w:tblGrid>
      <w:tr w:rsidR="000826A1" w:rsidRPr="00CC7E47" w14:paraId="25FEEA5F" w14:textId="77777777" w:rsidTr="00561E3B">
        <w:trPr>
          <w:tblHeader/>
        </w:trPr>
        <w:tc>
          <w:tcPr>
            <w:tcW w:w="4617" w:type="dxa"/>
            <w:vAlign w:val="bottom"/>
          </w:tcPr>
          <w:p w14:paraId="29483F88" w14:textId="77777777" w:rsidR="000826A1" w:rsidRPr="00CC7E47" w:rsidRDefault="000826A1" w:rsidP="00561E3B">
            <w:pPr>
              <w:spacing w:line="240" w:lineRule="auto"/>
              <w:rPr>
                <w:rFonts w:ascii="Arial Bold" w:hAnsi="Arial Bold" w:cs="Arial"/>
                <w:b/>
                <w:szCs w:val="22"/>
              </w:rPr>
            </w:pPr>
            <w:r w:rsidRPr="00CC7E47">
              <w:rPr>
                <w:rFonts w:ascii="Arial Bold" w:hAnsi="Arial Bold" w:cs="Arial"/>
                <w:b/>
                <w:szCs w:val="22"/>
              </w:rPr>
              <w:t>LEA Program/Facility Type</w:t>
            </w:r>
          </w:p>
        </w:tc>
        <w:tc>
          <w:tcPr>
            <w:tcW w:w="3192" w:type="dxa"/>
          </w:tcPr>
          <w:p w14:paraId="53BA1D32" w14:textId="77777777" w:rsidR="000826A1" w:rsidRPr="00CC7E47" w:rsidRDefault="000826A1" w:rsidP="00561E3B">
            <w:pPr>
              <w:spacing w:line="240" w:lineRule="auto"/>
              <w:jc w:val="center"/>
              <w:rPr>
                <w:rFonts w:ascii="Arial Bold" w:hAnsi="Arial Bold" w:cs="Arial"/>
                <w:b/>
                <w:color w:val="000000"/>
                <w:szCs w:val="22"/>
              </w:rPr>
            </w:pPr>
            <w:r w:rsidRPr="00CC7E47">
              <w:rPr>
                <w:rFonts w:ascii="Arial Bold" w:hAnsi="Arial Bold" w:cs="Arial"/>
                <w:b/>
                <w:color w:val="000000"/>
                <w:szCs w:val="22"/>
              </w:rPr>
              <w:t># Reporting Data</w:t>
            </w:r>
          </w:p>
        </w:tc>
      </w:tr>
      <w:tr w:rsidR="000826A1" w:rsidRPr="00CC7E47" w14:paraId="500691F7" w14:textId="77777777" w:rsidTr="00561E3B">
        <w:tc>
          <w:tcPr>
            <w:tcW w:w="4617" w:type="dxa"/>
            <w:vAlign w:val="center"/>
          </w:tcPr>
          <w:p w14:paraId="3F7204DF"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At-risk programs</w:t>
            </w:r>
          </w:p>
        </w:tc>
        <w:tc>
          <w:tcPr>
            <w:tcW w:w="3192" w:type="dxa"/>
          </w:tcPr>
          <w:p w14:paraId="1431A7FF"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432EA4A7" w14:textId="77777777" w:rsidTr="00561E3B">
        <w:tc>
          <w:tcPr>
            <w:tcW w:w="4617" w:type="dxa"/>
            <w:vAlign w:val="center"/>
          </w:tcPr>
          <w:p w14:paraId="271A90A4"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Neglected programs</w:t>
            </w:r>
          </w:p>
        </w:tc>
        <w:tc>
          <w:tcPr>
            <w:tcW w:w="3192" w:type="dxa"/>
          </w:tcPr>
          <w:p w14:paraId="412BAA3C"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3848A197" w14:textId="77777777" w:rsidTr="00561E3B">
        <w:tc>
          <w:tcPr>
            <w:tcW w:w="4617" w:type="dxa"/>
            <w:vAlign w:val="center"/>
          </w:tcPr>
          <w:p w14:paraId="6F6F60E0"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 xml:space="preserve">Juvenile detention </w:t>
            </w:r>
          </w:p>
        </w:tc>
        <w:tc>
          <w:tcPr>
            <w:tcW w:w="3192" w:type="dxa"/>
          </w:tcPr>
          <w:p w14:paraId="1EE452C9"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7ACDCFDE" w14:textId="77777777" w:rsidTr="00561E3B">
        <w:tc>
          <w:tcPr>
            <w:tcW w:w="4617" w:type="dxa"/>
            <w:vAlign w:val="center"/>
          </w:tcPr>
          <w:p w14:paraId="556BFD03"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 xml:space="preserve">Juvenile corrections </w:t>
            </w:r>
          </w:p>
        </w:tc>
        <w:tc>
          <w:tcPr>
            <w:tcW w:w="3192" w:type="dxa"/>
          </w:tcPr>
          <w:p w14:paraId="2AD65028"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5D926B05" w14:textId="77777777" w:rsidTr="00561E3B">
        <w:tc>
          <w:tcPr>
            <w:tcW w:w="4617" w:type="dxa"/>
            <w:vAlign w:val="center"/>
          </w:tcPr>
          <w:p w14:paraId="44AC6079"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Other</w:t>
            </w:r>
          </w:p>
        </w:tc>
        <w:tc>
          <w:tcPr>
            <w:tcW w:w="3192" w:type="dxa"/>
          </w:tcPr>
          <w:p w14:paraId="23FDE04B"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33364E63" w14:textId="77777777" w:rsidTr="00561E3B">
        <w:tc>
          <w:tcPr>
            <w:tcW w:w="4617" w:type="dxa"/>
          </w:tcPr>
          <w:p w14:paraId="55208D7C" w14:textId="77777777" w:rsidR="000826A1" w:rsidRPr="00CC7E47" w:rsidRDefault="000826A1" w:rsidP="00561E3B">
            <w:pPr>
              <w:spacing w:line="240" w:lineRule="auto"/>
              <w:rPr>
                <w:rFonts w:ascii="Arial" w:hAnsi="Arial" w:cs="Arial"/>
                <w:color w:val="000000"/>
                <w:szCs w:val="22"/>
              </w:rPr>
            </w:pPr>
            <w:r w:rsidRPr="00CC7E47">
              <w:rPr>
                <w:rFonts w:ascii="Arial" w:hAnsi="Arial" w:cs="Arial"/>
                <w:color w:val="000000"/>
                <w:szCs w:val="22"/>
              </w:rPr>
              <w:t>Total</w:t>
            </w:r>
          </w:p>
        </w:tc>
        <w:tc>
          <w:tcPr>
            <w:tcW w:w="3192" w:type="dxa"/>
          </w:tcPr>
          <w:p w14:paraId="5CE0B2C0" w14:textId="77777777" w:rsidR="000826A1" w:rsidRPr="00CC7E47" w:rsidRDefault="000826A1" w:rsidP="00561E3B">
            <w:pPr>
              <w:spacing w:line="240" w:lineRule="auto"/>
              <w:jc w:val="center"/>
              <w:rPr>
                <w:rFonts w:ascii="Arial" w:hAnsi="Arial" w:cs="Arial"/>
                <w:i/>
                <w:color w:val="FF0000"/>
                <w:szCs w:val="22"/>
              </w:rPr>
            </w:pPr>
            <w:r w:rsidRPr="00CC7E47">
              <w:rPr>
                <w:rFonts w:ascii="Arial" w:hAnsi="Arial" w:cs="Arial"/>
                <w:color w:val="FF0000"/>
                <w:szCs w:val="22"/>
              </w:rPr>
              <w:t>(Auto calculated)</w:t>
            </w:r>
          </w:p>
        </w:tc>
      </w:tr>
    </w:tbl>
    <w:p w14:paraId="4569EF40" w14:textId="77777777" w:rsidR="000826A1" w:rsidRDefault="000826A1" w:rsidP="000826A1">
      <w:pPr>
        <w:spacing w:line="240" w:lineRule="auto"/>
        <w:rPr>
          <w:rFonts w:ascii="Arial" w:hAnsi="Arial" w:cs="Arial"/>
          <w:b/>
          <w:i/>
          <w:u w:val="single"/>
        </w:rPr>
      </w:pPr>
    </w:p>
    <w:p w14:paraId="0C0C4870" w14:textId="77777777" w:rsidR="000826A1" w:rsidRDefault="000826A1" w:rsidP="000826A1">
      <w:pPr>
        <w:autoSpaceDE w:val="0"/>
        <w:autoSpaceDN w:val="0"/>
        <w:spacing w:line="240" w:lineRule="auto"/>
        <w:rPr>
          <w:rFonts w:ascii="Arial" w:hAnsi="Arial" w:cs="Arial"/>
          <w:b/>
        </w:rPr>
      </w:pPr>
    </w:p>
    <w:p w14:paraId="4E43B087" w14:textId="77777777" w:rsidR="000826A1" w:rsidRPr="004118A7" w:rsidRDefault="000826A1" w:rsidP="000826A1">
      <w:pPr>
        <w:pStyle w:val="Heading4"/>
        <w:rPr>
          <w:sz w:val="28"/>
          <w:szCs w:val="28"/>
        </w:rPr>
      </w:pPr>
      <w:r w:rsidRPr="004118A7">
        <w:rPr>
          <w:caps/>
          <w:sz w:val="28"/>
          <w:szCs w:val="28"/>
        </w:rPr>
        <w:t xml:space="preserve">2.4.2.2   </w:t>
      </w:r>
      <w:r w:rsidRPr="004118A7">
        <w:rPr>
          <w:caps/>
          <w:sz w:val="28"/>
          <w:szCs w:val="28"/>
        </w:rPr>
        <w:tab/>
      </w:r>
      <w:r w:rsidRPr="004118A7">
        <w:rPr>
          <w:sz w:val="28"/>
          <w:szCs w:val="28"/>
        </w:rPr>
        <w:t>Students Served – Subpart 2</w:t>
      </w:r>
    </w:p>
    <w:p w14:paraId="15D7FB98" w14:textId="77777777" w:rsidR="000826A1" w:rsidRDefault="000826A1" w:rsidP="000826A1">
      <w:pPr>
        <w:autoSpaceDE w:val="0"/>
        <w:autoSpaceDN w:val="0"/>
        <w:spacing w:line="240" w:lineRule="auto"/>
        <w:jc w:val="left"/>
        <w:rPr>
          <w:rFonts w:ascii="Arial Bold" w:hAnsi="Arial Bold"/>
          <w:b/>
          <w:sz w:val="28"/>
        </w:rPr>
      </w:pPr>
    </w:p>
    <w:p w14:paraId="19DBB3D0" w14:textId="77777777" w:rsidR="000826A1" w:rsidRDefault="000826A1" w:rsidP="000826A1">
      <w:pPr>
        <w:autoSpaceDE w:val="0"/>
        <w:autoSpaceDN w:val="0"/>
        <w:spacing w:line="240" w:lineRule="auto"/>
        <w:ind w:right="12"/>
        <w:jc w:val="left"/>
        <w:rPr>
          <w:rFonts w:ascii="Arial" w:hAnsi="Arial" w:cs="Arial"/>
          <w:sz w:val="24"/>
        </w:rPr>
      </w:pPr>
      <w:r>
        <w:rPr>
          <w:rFonts w:ascii="Arial" w:hAnsi="Arial" w:cs="Arial"/>
          <w:sz w:val="24"/>
        </w:rPr>
        <w:t xml:space="preserve">In the tables below, provide the number of neglected and delinquent students served in LEA Title I, Part D, Subpart 2 programs and facilities.  </w:t>
      </w:r>
      <w:proofErr w:type="gramStart"/>
      <w:r>
        <w:rPr>
          <w:rFonts w:ascii="Arial" w:hAnsi="Arial" w:cs="Arial"/>
          <w:sz w:val="24"/>
        </w:rPr>
        <w:t xml:space="preserve">Report </w:t>
      </w:r>
      <w:r>
        <w:rPr>
          <w:rFonts w:ascii="Arial" w:hAnsi="Arial" w:cs="Arial"/>
          <w:sz w:val="24"/>
          <w:u w:val="single"/>
        </w:rPr>
        <w:t>only</w:t>
      </w:r>
      <w:r>
        <w:rPr>
          <w:rFonts w:ascii="Arial" w:hAnsi="Arial" w:cs="Arial"/>
          <w:sz w:val="24"/>
        </w:rPr>
        <w:t xml:space="preserve"> students who received Title I, Part D, Subpart 2 services during the reporting year.</w:t>
      </w:r>
      <w:proofErr w:type="gramEnd"/>
      <w:r>
        <w:rPr>
          <w:rFonts w:ascii="Arial" w:hAnsi="Arial" w:cs="Arial"/>
          <w:sz w:val="24"/>
        </w:rPr>
        <w:t xml:space="preserve">  In the first table, provide in row 1 the </w:t>
      </w:r>
      <w:r>
        <w:rPr>
          <w:rFonts w:ascii="Arial" w:hAnsi="Arial" w:cs="Arial"/>
          <w:sz w:val="24"/>
          <w:u w:val="single"/>
        </w:rPr>
        <w:t>unduplicated</w:t>
      </w:r>
      <w:r>
        <w:rPr>
          <w:rFonts w:ascii="Arial" w:hAnsi="Arial" w:cs="Arial"/>
          <w:sz w:val="24"/>
        </w:rPr>
        <w:t xml:space="preserve"> number of students served by each program, and in row 2, the total number of students in row 1 who are long-term.  In the subsequent tables, provide the number of students served by disability (</w:t>
      </w:r>
      <w:r w:rsidRPr="002147A9">
        <w:rPr>
          <w:rFonts w:ascii="Arial" w:hAnsi="Arial" w:cs="Arial"/>
          <w:i/>
          <w:sz w:val="24"/>
        </w:rPr>
        <w:t>IDEA</w:t>
      </w:r>
      <w:r>
        <w:rPr>
          <w:rFonts w:ascii="Arial" w:hAnsi="Arial" w:cs="Arial"/>
          <w:sz w:val="24"/>
        </w:rPr>
        <w:t>), and limited English proficiency (LEP), by race/ethnicity, by sex, and by age.  The total number of students by race/ethnicity, by sex, and by age will be automatically calculated.</w:t>
      </w:r>
    </w:p>
    <w:p w14:paraId="1C8DF1E1" w14:textId="77777777" w:rsidR="000826A1" w:rsidRDefault="000826A1" w:rsidP="000826A1">
      <w:pPr>
        <w:autoSpaceDE w:val="0"/>
        <w:autoSpaceDN w:val="0"/>
        <w:spacing w:line="240" w:lineRule="auto"/>
        <w:ind w:right="12"/>
        <w:rPr>
          <w:rFonts w:ascii="Arial" w:hAnsi="Arial" w:cs="Arial"/>
        </w:rPr>
      </w:pPr>
    </w:p>
    <w:p w14:paraId="0C850AE0" w14:textId="77777777" w:rsidR="000826A1" w:rsidRDefault="000826A1" w:rsidP="000826A1">
      <w:pPr>
        <w:autoSpaceDE w:val="0"/>
        <w:autoSpaceDN w:val="0"/>
        <w:spacing w:line="240" w:lineRule="auto"/>
        <w:ind w:right="12"/>
        <w:rPr>
          <w:rFonts w:ascii="Arial" w:hAnsi="Arial" w:cs="Arial"/>
        </w:rPr>
      </w:pP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425"/>
        <w:gridCol w:w="1596"/>
        <w:gridCol w:w="1539"/>
      </w:tblGrid>
      <w:tr w:rsidR="000826A1" w:rsidRPr="00CC7E47" w14:paraId="5630B4C5" w14:textId="77777777" w:rsidTr="00561E3B">
        <w:trPr>
          <w:cantSplit/>
          <w:tblHeader/>
        </w:trPr>
        <w:tc>
          <w:tcPr>
            <w:tcW w:w="1989" w:type="dxa"/>
            <w:shd w:val="clear" w:color="auto" w:fill="FFFFFF"/>
            <w:vAlign w:val="bottom"/>
          </w:tcPr>
          <w:p w14:paraId="66FEE773"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of Students Served</w:t>
            </w:r>
          </w:p>
        </w:tc>
        <w:tc>
          <w:tcPr>
            <w:tcW w:w="1425" w:type="dxa"/>
            <w:vAlign w:val="bottom"/>
          </w:tcPr>
          <w:p w14:paraId="5C0209D5"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82" w:type="dxa"/>
            <w:vAlign w:val="bottom"/>
          </w:tcPr>
          <w:p w14:paraId="55400F2A"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 Programs</w:t>
            </w:r>
          </w:p>
        </w:tc>
        <w:tc>
          <w:tcPr>
            <w:tcW w:w="1425" w:type="dxa"/>
            <w:vAlign w:val="bottom"/>
          </w:tcPr>
          <w:p w14:paraId="15928F7C"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596" w:type="dxa"/>
            <w:vAlign w:val="bottom"/>
          </w:tcPr>
          <w:p w14:paraId="329737A1"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539" w:type="dxa"/>
            <w:vAlign w:val="bottom"/>
          </w:tcPr>
          <w:p w14:paraId="6E3DDC13"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68FF2C89" w14:textId="77777777" w:rsidTr="00561E3B">
        <w:trPr>
          <w:cantSplit/>
        </w:trPr>
        <w:tc>
          <w:tcPr>
            <w:tcW w:w="1989" w:type="dxa"/>
            <w:vAlign w:val="center"/>
          </w:tcPr>
          <w:p w14:paraId="2593CAC0" w14:textId="77777777" w:rsidR="000826A1" w:rsidRPr="00CC7E47" w:rsidRDefault="000826A1" w:rsidP="00561E3B">
            <w:pPr>
              <w:autoSpaceDE w:val="0"/>
              <w:autoSpaceDN w:val="0"/>
              <w:spacing w:line="240" w:lineRule="auto"/>
              <w:jc w:val="left"/>
              <w:rPr>
                <w:rFonts w:ascii="Arial" w:hAnsi="Arial" w:cs="Arial"/>
                <w:szCs w:val="22"/>
              </w:rPr>
            </w:pPr>
            <w:r w:rsidRPr="00CC7E47">
              <w:rPr>
                <w:rFonts w:ascii="Arial" w:hAnsi="Arial" w:cs="Arial"/>
                <w:szCs w:val="22"/>
              </w:rPr>
              <w:t>Total Unduplicated Students Served</w:t>
            </w:r>
          </w:p>
        </w:tc>
        <w:tc>
          <w:tcPr>
            <w:tcW w:w="1425" w:type="dxa"/>
          </w:tcPr>
          <w:p w14:paraId="31D5F1C8"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[1.1.]</w:t>
            </w:r>
          </w:p>
        </w:tc>
        <w:tc>
          <w:tcPr>
            <w:tcW w:w="1482" w:type="dxa"/>
          </w:tcPr>
          <w:p w14:paraId="77A94AD0"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[1.2.]</w:t>
            </w:r>
          </w:p>
        </w:tc>
        <w:tc>
          <w:tcPr>
            <w:tcW w:w="1425" w:type="dxa"/>
          </w:tcPr>
          <w:p w14:paraId="34A80081"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[1.3.]</w:t>
            </w:r>
          </w:p>
        </w:tc>
        <w:tc>
          <w:tcPr>
            <w:tcW w:w="1596" w:type="dxa"/>
          </w:tcPr>
          <w:p w14:paraId="2C2820C4"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[1.4.]</w:t>
            </w:r>
          </w:p>
        </w:tc>
        <w:tc>
          <w:tcPr>
            <w:tcW w:w="1539" w:type="dxa"/>
          </w:tcPr>
          <w:p w14:paraId="1A7DD91F"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[1.5.]</w:t>
            </w:r>
          </w:p>
        </w:tc>
      </w:tr>
      <w:tr w:rsidR="000826A1" w:rsidRPr="00CC7E47" w14:paraId="28817224" w14:textId="77777777" w:rsidTr="00561E3B">
        <w:trPr>
          <w:cantSplit/>
        </w:trPr>
        <w:tc>
          <w:tcPr>
            <w:tcW w:w="1989" w:type="dxa"/>
            <w:vAlign w:val="center"/>
          </w:tcPr>
          <w:p w14:paraId="205C7F67" w14:textId="77777777" w:rsidR="000826A1" w:rsidRPr="00CC7E47" w:rsidRDefault="000826A1" w:rsidP="00561E3B">
            <w:pPr>
              <w:autoSpaceDE w:val="0"/>
              <w:autoSpaceDN w:val="0"/>
              <w:spacing w:line="240" w:lineRule="auto"/>
              <w:jc w:val="left"/>
              <w:rPr>
                <w:rFonts w:ascii="Arial" w:hAnsi="Arial" w:cs="Arial"/>
                <w:szCs w:val="22"/>
              </w:rPr>
            </w:pPr>
            <w:r w:rsidRPr="00CC7E47">
              <w:rPr>
                <w:rFonts w:ascii="Arial" w:hAnsi="Arial" w:cs="Arial"/>
                <w:szCs w:val="22"/>
              </w:rPr>
              <w:t>Total Long Term Students Served</w:t>
            </w:r>
          </w:p>
        </w:tc>
        <w:tc>
          <w:tcPr>
            <w:tcW w:w="1425" w:type="dxa"/>
          </w:tcPr>
          <w:p w14:paraId="17906105"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482" w:type="dxa"/>
          </w:tcPr>
          <w:p w14:paraId="18E6C50D"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425" w:type="dxa"/>
          </w:tcPr>
          <w:p w14:paraId="68223B18"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96" w:type="dxa"/>
          </w:tcPr>
          <w:p w14:paraId="0441EA7A"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39" w:type="dxa"/>
          </w:tcPr>
          <w:p w14:paraId="6FCD0D3B"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r>
    </w:tbl>
    <w:p w14:paraId="0904A387" w14:textId="77777777" w:rsidR="000826A1" w:rsidRDefault="000826A1" w:rsidP="000826A1">
      <w:pPr>
        <w:autoSpaceDE w:val="0"/>
        <w:autoSpaceDN w:val="0"/>
        <w:spacing w:line="240" w:lineRule="auto"/>
        <w:ind w:right="12"/>
        <w:rPr>
          <w:rFonts w:ascii="Arial" w:hAnsi="Arial" w:cs="Arial"/>
        </w:rPr>
      </w:pPr>
    </w:p>
    <w:p w14:paraId="12021A5C" w14:textId="77777777" w:rsidR="000826A1" w:rsidRDefault="000826A1" w:rsidP="000826A1">
      <w:pPr>
        <w:autoSpaceDE w:val="0"/>
        <w:autoSpaceDN w:val="0"/>
        <w:spacing w:line="240" w:lineRule="auto"/>
        <w:ind w:right="12"/>
        <w:rPr>
          <w:rFonts w:cs="Arial"/>
          <w:color w:val="FFFFFF"/>
          <w:sz w:val="24"/>
          <w:szCs w:val="24"/>
        </w:rPr>
      </w:pPr>
      <w:r w:rsidRPr="001A516E">
        <w:rPr>
          <w:rFonts w:cs="Arial"/>
          <w:color w:val="FFFFFF"/>
          <w:sz w:val="24"/>
          <w:szCs w:val="24"/>
        </w:rPr>
        <w:t>Provide the number of students served by special population</w:t>
      </w:r>
      <w:r>
        <w:rPr>
          <w:rFonts w:cs="Arial"/>
          <w:color w:val="FFFFFF"/>
          <w:sz w:val="24"/>
          <w:szCs w:val="24"/>
        </w:rPr>
        <w:t>s.</w:t>
      </w:r>
    </w:p>
    <w:p w14:paraId="75B9E441" w14:textId="77777777" w:rsidR="000826A1" w:rsidRDefault="000826A1" w:rsidP="000826A1">
      <w:pPr>
        <w:autoSpaceDE w:val="0"/>
        <w:autoSpaceDN w:val="0"/>
        <w:spacing w:line="240" w:lineRule="auto"/>
        <w:ind w:right="12"/>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2109"/>
        <w:gridCol w:w="1362"/>
        <w:gridCol w:w="1407"/>
        <w:gridCol w:w="1440"/>
        <w:gridCol w:w="1620"/>
        <w:gridCol w:w="1530"/>
      </w:tblGrid>
      <w:tr w:rsidR="000826A1" w:rsidRPr="00E95DDD" w14:paraId="0FD8AC91" w14:textId="77777777" w:rsidTr="00561E3B">
        <w:trPr>
          <w:cantSplit/>
          <w:tblHeader/>
        </w:trPr>
        <w:tc>
          <w:tcPr>
            <w:tcW w:w="2109" w:type="dxa"/>
            <w:tcBorders>
              <w:top w:val="single" w:sz="4" w:space="0" w:color="auto"/>
              <w:left w:val="single" w:sz="4" w:space="0" w:color="auto"/>
              <w:bottom w:val="dotted" w:sz="4" w:space="0" w:color="auto"/>
              <w:right w:val="single" w:sz="4" w:space="0" w:color="auto"/>
            </w:tcBorders>
            <w:vAlign w:val="bottom"/>
            <w:hideMark/>
          </w:tcPr>
          <w:p w14:paraId="77769196" w14:textId="77777777" w:rsidR="000826A1" w:rsidRPr="00D2315F" w:rsidRDefault="000826A1" w:rsidP="00561E3B">
            <w:pPr>
              <w:jc w:val="center"/>
              <w:rPr>
                <w:rFonts w:ascii="Arial" w:hAnsi="Arial" w:cs="Arial"/>
                <w:b/>
                <w:szCs w:val="22"/>
              </w:rPr>
            </w:pPr>
            <w:r w:rsidRPr="00D2315F">
              <w:rPr>
                <w:rFonts w:ascii="Arial" w:hAnsi="Arial" w:cs="Arial"/>
                <w:b/>
                <w:szCs w:val="22"/>
              </w:rPr>
              <w:t>Student</w:t>
            </w:r>
            <w:r>
              <w:rPr>
                <w:rFonts w:ascii="Arial" w:hAnsi="Arial" w:cs="Arial"/>
                <w:b/>
                <w:szCs w:val="22"/>
              </w:rPr>
              <w:t xml:space="preserve"> Subgroup</w:t>
            </w:r>
            <w:r w:rsidRPr="00D2315F">
              <w:rPr>
                <w:rFonts w:ascii="Arial" w:hAnsi="Arial" w:cs="Arial"/>
                <w:b/>
                <w:szCs w:val="22"/>
              </w:rPr>
              <w:t xml:space="preserve">s </w:t>
            </w:r>
          </w:p>
        </w:tc>
        <w:tc>
          <w:tcPr>
            <w:tcW w:w="1362" w:type="dxa"/>
            <w:tcBorders>
              <w:top w:val="single" w:sz="4" w:space="0" w:color="auto"/>
              <w:left w:val="single" w:sz="4" w:space="0" w:color="auto"/>
              <w:bottom w:val="dotted" w:sz="4" w:space="0" w:color="auto"/>
              <w:right w:val="single" w:sz="4" w:space="0" w:color="auto"/>
            </w:tcBorders>
            <w:vAlign w:val="bottom"/>
            <w:hideMark/>
          </w:tcPr>
          <w:p w14:paraId="1ABC30FD" w14:textId="77777777" w:rsidR="000826A1" w:rsidRPr="00D2315F" w:rsidRDefault="000826A1" w:rsidP="00561E3B">
            <w:pPr>
              <w:jc w:val="center"/>
              <w:rPr>
                <w:rFonts w:ascii="Arial" w:hAnsi="Arial" w:cs="Arial"/>
                <w:b/>
                <w:szCs w:val="22"/>
              </w:rPr>
            </w:pPr>
            <w:r w:rsidRPr="00D2315F">
              <w:rPr>
                <w:rFonts w:ascii="Arial" w:hAnsi="Arial" w:cs="Arial"/>
                <w:b/>
                <w:szCs w:val="22"/>
              </w:rPr>
              <w:t>At-Risk Programs</w:t>
            </w:r>
          </w:p>
        </w:tc>
        <w:tc>
          <w:tcPr>
            <w:tcW w:w="1407" w:type="dxa"/>
            <w:tcBorders>
              <w:top w:val="single" w:sz="4" w:space="0" w:color="auto"/>
              <w:left w:val="single" w:sz="4" w:space="0" w:color="auto"/>
              <w:bottom w:val="dotted" w:sz="4" w:space="0" w:color="auto"/>
              <w:right w:val="single" w:sz="4" w:space="0" w:color="auto"/>
            </w:tcBorders>
            <w:vAlign w:val="bottom"/>
            <w:hideMark/>
          </w:tcPr>
          <w:p w14:paraId="40B01960" w14:textId="77777777" w:rsidR="000826A1" w:rsidRPr="00D2315F" w:rsidRDefault="000826A1" w:rsidP="00561E3B">
            <w:pPr>
              <w:jc w:val="center"/>
              <w:rPr>
                <w:rFonts w:ascii="Arial" w:hAnsi="Arial" w:cs="Arial"/>
                <w:b/>
                <w:szCs w:val="22"/>
              </w:rPr>
            </w:pPr>
            <w:r>
              <w:rPr>
                <w:rFonts w:ascii="Arial" w:hAnsi="Arial" w:cs="Arial"/>
                <w:b/>
                <w:szCs w:val="22"/>
              </w:rPr>
              <w:t>Neglected Programs</w:t>
            </w:r>
            <w:r w:rsidRPr="00D2315F">
              <w:rPr>
                <w:rFonts w:ascii="Arial" w:hAnsi="Arial" w:cs="Arial"/>
                <w:b/>
                <w:szCs w:val="22"/>
              </w:rPr>
              <w:t xml:space="preserve"> </w:t>
            </w:r>
          </w:p>
        </w:tc>
        <w:tc>
          <w:tcPr>
            <w:tcW w:w="1440" w:type="dxa"/>
            <w:tcBorders>
              <w:top w:val="single" w:sz="4" w:space="0" w:color="auto"/>
              <w:left w:val="single" w:sz="4" w:space="0" w:color="auto"/>
              <w:bottom w:val="dotted" w:sz="4" w:space="0" w:color="auto"/>
              <w:right w:val="single" w:sz="4" w:space="0" w:color="auto"/>
            </w:tcBorders>
            <w:vAlign w:val="bottom"/>
            <w:hideMark/>
          </w:tcPr>
          <w:p w14:paraId="3ECA4BF2" w14:textId="77777777" w:rsidR="000826A1" w:rsidRPr="00D2315F" w:rsidRDefault="000826A1" w:rsidP="00561E3B">
            <w:pPr>
              <w:jc w:val="center"/>
              <w:rPr>
                <w:rFonts w:ascii="Arial" w:hAnsi="Arial" w:cs="Arial"/>
                <w:b/>
                <w:szCs w:val="22"/>
              </w:rPr>
            </w:pPr>
            <w:r w:rsidRPr="00D2315F">
              <w:rPr>
                <w:rFonts w:ascii="Arial" w:hAnsi="Arial" w:cs="Arial"/>
                <w:b/>
                <w:szCs w:val="22"/>
              </w:rPr>
              <w:t xml:space="preserve">Juvenile </w:t>
            </w:r>
            <w:r>
              <w:rPr>
                <w:rFonts w:ascii="Arial" w:hAnsi="Arial" w:cs="Arial"/>
                <w:b/>
                <w:szCs w:val="22"/>
              </w:rPr>
              <w:t>Detention</w:t>
            </w:r>
          </w:p>
        </w:tc>
        <w:tc>
          <w:tcPr>
            <w:tcW w:w="1620" w:type="dxa"/>
            <w:tcBorders>
              <w:top w:val="single" w:sz="4" w:space="0" w:color="auto"/>
              <w:left w:val="single" w:sz="4" w:space="0" w:color="auto"/>
              <w:bottom w:val="dotted" w:sz="4" w:space="0" w:color="auto"/>
              <w:right w:val="single" w:sz="4" w:space="0" w:color="auto"/>
            </w:tcBorders>
            <w:vAlign w:val="bottom"/>
            <w:hideMark/>
          </w:tcPr>
          <w:p w14:paraId="71D0551C" w14:textId="77777777" w:rsidR="000826A1" w:rsidRPr="00D2315F" w:rsidRDefault="000826A1" w:rsidP="00561E3B">
            <w:pPr>
              <w:jc w:val="center"/>
              <w:rPr>
                <w:rFonts w:ascii="Arial" w:hAnsi="Arial" w:cs="Arial"/>
                <w:b/>
                <w:szCs w:val="22"/>
              </w:rPr>
            </w:pPr>
            <w:r>
              <w:rPr>
                <w:rFonts w:ascii="Arial" w:hAnsi="Arial" w:cs="Arial"/>
                <w:b/>
                <w:szCs w:val="22"/>
              </w:rPr>
              <w:t>Juvenile Corrections</w:t>
            </w:r>
            <w:r w:rsidRPr="00D2315F">
              <w:rPr>
                <w:rFonts w:ascii="Arial" w:hAnsi="Arial" w:cs="Arial"/>
                <w:b/>
                <w:szCs w:val="22"/>
              </w:rPr>
              <w:t xml:space="preserve"> </w:t>
            </w:r>
          </w:p>
        </w:tc>
        <w:tc>
          <w:tcPr>
            <w:tcW w:w="1530" w:type="dxa"/>
            <w:tcBorders>
              <w:top w:val="single" w:sz="4" w:space="0" w:color="auto"/>
              <w:left w:val="single" w:sz="4" w:space="0" w:color="auto"/>
              <w:bottom w:val="dotted" w:sz="4" w:space="0" w:color="auto"/>
              <w:right w:val="single" w:sz="4" w:space="0" w:color="auto"/>
            </w:tcBorders>
            <w:vAlign w:val="bottom"/>
            <w:hideMark/>
          </w:tcPr>
          <w:p w14:paraId="605DF6FA" w14:textId="77777777" w:rsidR="000826A1" w:rsidRPr="00D2315F" w:rsidRDefault="000826A1" w:rsidP="00561E3B">
            <w:pPr>
              <w:jc w:val="center"/>
              <w:rPr>
                <w:rFonts w:ascii="Arial" w:hAnsi="Arial" w:cs="Arial"/>
                <w:b/>
                <w:szCs w:val="22"/>
              </w:rPr>
            </w:pPr>
            <w:r w:rsidRPr="00D2315F">
              <w:rPr>
                <w:rFonts w:ascii="Arial" w:hAnsi="Arial" w:cs="Arial"/>
                <w:b/>
                <w:szCs w:val="22"/>
              </w:rPr>
              <w:t>Other Programs</w:t>
            </w:r>
          </w:p>
        </w:tc>
      </w:tr>
      <w:tr w:rsidR="000826A1" w:rsidRPr="00E95DDD" w14:paraId="22AC2851" w14:textId="77777777" w:rsidTr="00561E3B">
        <w:trPr>
          <w:cantSplit/>
        </w:trPr>
        <w:tc>
          <w:tcPr>
            <w:tcW w:w="2109" w:type="dxa"/>
            <w:tcBorders>
              <w:top w:val="dotted" w:sz="4" w:space="0" w:color="auto"/>
              <w:left w:val="single" w:sz="4" w:space="0" w:color="auto"/>
              <w:bottom w:val="dotted" w:sz="4" w:space="0" w:color="auto"/>
              <w:right w:val="single" w:sz="4" w:space="0" w:color="auto"/>
            </w:tcBorders>
            <w:hideMark/>
          </w:tcPr>
          <w:p w14:paraId="0660DEB1" w14:textId="77777777" w:rsidR="000826A1" w:rsidRPr="00D2315F" w:rsidRDefault="000826A1" w:rsidP="00561E3B">
            <w:pPr>
              <w:autoSpaceDE w:val="0"/>
              <w:autoSpaceDN w:val="0"/>
              <w:jc w:val="left"/>
              <w:rPr>
                <w:rFonts w:ascii="Arial" w:hAnsi="Arial" w:cs="Arial"/>
                <w:szCs w:val="22"/>
              </w:rPr>
            </w:pPr>
            <w:r w:rsidRPr="00D2315F">
              <w:rPr>
                <w:rFonts w:ascii="Arial" w:hAnsi="Arial" w:cs="Arial"/>
                <w:szCs w:val="22"/>
              </w:rPr>
              <w:t>Students with disabilities (</w:t>
            </w:r>
            <w:r w:rsidRPr="002147A9">
              <w:rPr>
                <w:rFonts w:ascii="Arial" w:hAnsi="Arial" w:cs="Arial"/>
                <w:i/>
                <w:szCs w:val="22"/>
              </w:rPr>
              <w:t>IDEA</w:t>
            </w:r>
            <w:r w:rsidRPr="00D2315F">
              <w:rPr>
                <w:rFonts w:ascii="Arial" w:hAnsi="Arial" w:cs="Arial"/>
                <w:szCs w:val="22"/>
              </w:rPr>
              <w:t>)</w:t>
            </w:r>
          </w:p>
        </w:tc>
        <w:tc>
          <w:tcPr>
            <w:tcW w:w="1362" w:type="dxa"/>
            <w:tcBorders>
              <w:top w:val="dotted" w:sz="4" w:space="0" w:color="auto"/>
              <w:left w:val="single" w:sz="4" w:space="0" w:color="auto"/>
              <w:bottom w:val="dotted" w:sz="4" w:space="0" w:color="auto"/>
              <w:right w:val="single" w:sz="4" w:space="0" w:color="auto"/>
            </w:tcBorders>
          </w:tcPr>
          <w:p w14:paraId="4D4BDFA0"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407" w:type="dxa"/>
            <w:tcBorders>
              <w:top w:val="dotted" w:sz="4" w:space="0" w:color="auto"/>
              <w:left w:val="single" w:sz="4" w:space="0" w:color="auto"/>
              <w:bottom w:val="dotted" w:sz="4" w:space="0" w:color="auto"/>
              <w:right w:val="single" w:sz="4" w:space="0" w:color="auto"/>
            </w:tcBorders>
          </w:tcPr>
          <w:p w14:paraId="72CEE738"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440" w:type="dxa"/>
            <w:tcBorders>
              <w:top w:val="dotted" w:sz="4" w:space="0" w:color="auto"/>
              <w:left w:val="single" w:sz="4" w:space="0" w:color="auto"/>
              <w:bottom w:val="dotted" w:sz="4" w:space="0" w:color="auto"/>
              <w:right w:val="single" w:sz="4" w:space="0" w:color="auto"/>
            </w:tcBorders>
          </w:tcPr>
          <w:p w14:paraId="06895758"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620" w:type="dxa"/>
            <w:tcBorders>
              <w:top w:val="dotted" w:sz="4" w:space="0" w:color="auto"/>
              <w:left w:val="single" w:sz="4" w:space="0" w:color="auto"/>
              <w:bottom w:val="dotted" w:sz="4" w:space="0" w:color="auto"/>
              <w:right w:val="single" w:sz="4" w:space="0" w:color="auto"/>
            </w:tcBorders>
          </w:tcPr>
          <w:p w14:paraId="5DE87228"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530" w:type="dxa"/>
            <w:tcBorders>
              <w:top w:val="dotted" w:sz="4" w:space="0" w:color="auto"/>
              <w:left w:val="single" w:sz="4" w:space="0" w:color="auto"/>
              <w:bottom w:val="dotted" w:sz="4" w:space="0" w:color="auto"/>
              <w:right w:val="single" w:sz="4" w:space="0" w:color="auto"/>
            </w:tcBorders>
          </w:tcPr>
          <w:p w14:paraId="3970424C"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r>
      <w:tr w:rsidR="000826A1" w:rsidRPr="00E95DDD" w14:paraId="414EC45F" w14:textId="77777777" w:rsidTr="00561E3B">
        <w:trPr>
          <w:cantSplit/>
        </w:trPr>
        <w:tc>
          <w:tcPr>
            <w:tcW w:w="2109" w:type="dxa"/>
            <w:tcBorders>
              <w:top w:val="dotted" w:sz="4" w:space="0" w:color="auto"/>
              <w:left w:val="single" w:sz="4" w:space="0" w:color="auto"/>
              <w:bottom w:val="single" w:sz="4" w:space="0" w:color="auto"/>
              <w:right w:val="single" w:sz="4" w:space="0" w:color="auto"/>
            </w:tcBorders>
            <w:hideMark/>
          </w:tcPr>
          <w:p w14:paraId="41936293" w14:textId="77777777" w:rsidR="000826A1" w:rsidRPr="00D2315F" w:rsidRDefault="000826A1" w:rsidP="00561E3B">
            <w:pPr>
              <w:autoSpaceDE w:val="0"/>
              <w:autoSpaceDN w:val="0"/>
              <w:jc w:val="left"/>
              <w:rPr>
                <w:rFonts w:ascii="Arial" w:hAnsi="Arial" w:cs="Arial"/>
                <w:szCs w:val="22"/>
              </w:rPr>
            </w:pPr>
            <w:r>
              <w:rPr>
                <w:rFonts w:ascii="Arial" w:hAnsi="Arial" w:cs="Arial"/>
                <w:szCs w:val="22"/>
              </w:rPr>
              <w:t xml:space="preserve">LEP </w:t>
            </w:r>
            <w:r w:rsidRPr="00D2315F">
              <w:rPr>
                <w:rFonts w:ascii="Arial" w:hAnsi="Arial" w:cs="Arial"/>
                <w:szCs w:val="22"/>
              </w:rPr>
              <w:t xml:space="preserve">Students </w:t>
            </w:r>
          </w:p>
        </w:tc>
        <w:tc>
          <w:tcPr>
            <w:tcW w:w="1362" w:type="dxa"/>
            <w:tcBorders>
              <w:top w:val="dotted" w:sz="4" w:space="0" w:color="auto"/>
              <w:left w:val="single" w:sz="4" w:space="0" w:color="auto"/>
              <w:bottom w:val="single" w:sz="4" w:space="0" w:color="auto"/>
              <w:right w:val="single" w:sz="4" w:space="0" w:color="auto"/>
            </w:tcBorders>
          </w:tcPr>
          <w:p w14:paraId="4E396F41"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407" w:type="dxa"/>
            <w:tcBorders>
              <w:top w:val="dotted" w:sz="4" w:space="0" w:color="auto"/>
              <w:left w:val="single" w:sz="4" w:space="0" w:color="auto"/>
              <w:bottom w:val="single" w:sz="4" w:space="0" w:color="auto"/>
              <w:right w:val="single" w:sz="4" w:space="0" w:color="auto"/>
            </w:tcBorders>
          </w:tcPr>
          <w:p w14:paraId="0C6DDFE4"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440" w:type="dxa"/>
            <w:tcBorders>
              <w:top w:val="dotted" w:sz="4" w:space="0" w:color="auto"/>
              <w:left w:val="single" w:sz="4" w:space="0" w:color="auto"/>
              <w:bottom w:val="single" w:sz="4" w:space="0" w:color="auto"/>
              <w:right w:val="single" w:sz="4" w:space="0" w:color="auto"/>
            </w:tcBorders>
          </w:tcPr>
          <w:p w14:paraId="6E32E80B"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620" w:type="dxa"/>
            <w:tcBorders>
              <w:top w:val="dotted" w:sz="4" w:space="0" w:color="auto"/>
              <w:left w:val="single" w:sz="4" w:space="0" w:color="auto"/>
              <w:bottom w:val="single" w:sz="4" w:space="0" w:color="auto"/>
              <w:right w:val="single" w:sz="4" w:space="0" w:color="auto"/>
            </w:tcBorders>
          </w:tcPr>
          <w:p w14:paraId="31FCF35F"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530" w:type="dxa"/>
            <w:tcBorders>
              <w:top w:val="dotted" w:sz="4" w:space="0" w:color="auto"/>
              <w:left w:val="single" w:sz="4" w:space="0" w:color="auto"/>
              <w:bottom w:val="single" w:sz="4" w:space="0" w:color="auto"/>
              <w:right w:val="single" w:sz="4" w:space="0" w:color="auto"/>
            </w:tcBorders>
          </w:tcPr>
          <w:p w14:paraId="50114346"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r>
    </w:tbl>
    <w:p w14:paraId="05D05897" w14:textId="77777777" w:rsidR="000826A1" w:rsidRDefault="000826A1" w:rsidP="000826A1">
      <w:pPr>
        <w:autoSpaceDE w:val="0"/>
        <w:autoSpaceDN w:val="0"/>
        <w:spacing w:line="240" w:lineRule="auto"/>
        <w:ind w:right="12"/>
        <w:rPr>
          <w:rFonts w:ascii="Arial" w:hAnsi="Arial" w:cs="Arial"/>
        </w:rPr>
      </w:pPr>
    </w:p>
    <w:p w14:paraId="24E357CC" w14:textId="77777777" w:rsidR="000826A1" w:rsidRPr="001A516E" w:rsidRDefault="000826A1" w:rsidP="000826A1">
      <w:pPr>
        <w:pStyle w:val="BodyText2"/>
        <w:spacing w:line="240" w:lineRule="auto"/>
        <w:jc w:val="left"/>
        <w:rPr>
          <w:rFonts w:cs="Arial"/>
          <w:color w:val="FFFFFF"/>
          <w:sz w:val="24"/>
          <w:szCs w:val="24"/>
        </w:rPr>
      </w:pPr>
      <w:r w:rsidRPr="001A516E">
        <w:rPr>
          <w:rFonts w:cs="Arial"/>
          <w:color w:val="FFFFFF"/>
          <w:sz w:val="24"/>
          <w:szCs w:val="24"/>
        </w:rPr>
        <w:t>Provide the number of students served by race/ethnicity.</w:t>
      </w:r>
    </w:p>
    <w:p w14:paraId="40ABF6C4" w14:textId="77777777" w:rsidR="000826A1" w:rsidRDefault="000826A1" w:rsidP="000826A1">
      <w:pPr>
        <w:autoSpaceDE w:val="0"/>
        <w:autoSpaceDN w:val="0"/>
        <w:spacing w:line="240" w:lineRule="auto"/>
        <w:ind w:right="12"/>
        <w:rPr>
          <w:rFonts w:ascii="Arial" w:hAnsi="Arial" w:cs="Arial"/>
        </w:rPr>
      </w:pP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425"/>
        <w:gridCol w:w="1653"/>
        <w:gridCol w:w="1482"/>
      </w:tblGrid>
      <w:tr w:rsidR="000826A1" w:rsidRPr="00CC7E47" w14:paraId="358D1E39" w14:textId="77777777" w:rsidTr="00561E3B">
        <w:trPr>
          <w:cantSplit/>
          <w:trHeight w:val="638"/>
          <w:tblHeader/>
        </w:trPr>
        <w:tc>
          <w:tcPr>
            <w:tcW w:w="2006" w:type="dxa"/>
            <w:vAlign w:val="bottom"/>
          </w:tcPr>
          <w:p w14:paraId="202685E3"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Race/Ethnicity</w:t>
            </w:r>
          </w:p>
        </w:tc>
        <w:tc>
          <w:tcPr>
            <w:tcW w:w="1408" w:type="dxa"/>
            <w:vAlign w:val="bottom"/>
          </w:tcPr>
          <w:p w14:paraId="00EB104A"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82" w:type="dxa"/>
            <w:vAlign w:val="bottom"/>
          </w:tcPr>
          <w:p w14:paraId="54DC8A8C"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 Programs</w:t>
            </w:r>
          </w:p>
        </w:tc>
        <w:tc>
          <w:tcPr>
            <w:tcW w:w="1425" w:type="dxa"/>
            <w:vAlign w:val="bottom"/>
          </w:tcPr>
          <w:p w14:paraId="2BBC0862"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653" w:type="dxa"/>
            <w:vAlign w:val="bottom"/>
          </w:tcPr>
          <w:p w14:paraId="679A6FA4"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482" w:type="dxa"/>
            <w:vAlign w:val="bottom"/>
          </w:tcPr>
          <w:p w14:paraId="2AB9D0D4"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2D66D3B1" w14:textId="77777777" w:rsidTr="00561E3B">
        <w:trPr>
          <w:cantSplit/>
        </w:trPr>
        <w:tc>
          <w:tcPr>
            <w:tcW w:w="2006" w:type="dxa"/>
            <w:vAlign w:val="center"/>
          </w:tcPr>
          <w:p w14:paraId="01CD35F2" w14:textId="77777777" w:rsidR="000826A1" w:rsidRPr="00CC7E47" w:rsidRDefault="000826A1" w:rsidP="00561E3B">
            <w:pPr>
              <w:spacing w:line="240" w:lineRule="auto"/>
              <w:jc w:val="left"/>
              <w:rPr>
                <w:rFonts w:ascii="Arial" w:hAnsi="Arial" w:cs="Arial"/>
                <w:color w:val="000000"/>
                <w:szCs w:val="22"/>
              </w:rPr>
            </w:pPr>
            <w:r w:rsidRPr="00CC7E47">
              <w:rPr>
                <w:rFonts w:ascii="Arial" w:hAnsi="Arial" w:cs="Arial"/>
                <w:color w:val="000000"/>
                <w:szCs w:val="22"/>
              </w:rPr>
              <w:lastRenderedPageBreak/>
              <w:t xml:space="preserve">American Indian or Alaska Native </w:t>
            </w:r>
          </w:p>
        </w:tc>
        <w:tc>
          <w:tcPr>
            <w:tcW w:w="1408" w:type="dxa"/>
          </w:tcPr>
          <w:p w14:paraId="389B3219"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34DDB0DE"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[1.1.]</w:t>
            </w:r>
          </w:p>
        </w:tc>
        <w:tc>
          <w:tcPr>
            <w:tcW w:w="1425" w:type="dxa"/>
          </w:tcPr>
          <w:p w14:paraId="37D6FF94"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[1.2.]</w:t>
            </w:r>
          </w:p>
        </w:tc>
        <w:tc>
          <w:tcPr>
            <w:tcW w:w="1653" w:type="dxa"/>
          </w:tcPr>
          <w:p w14:paraId="4E179CD1"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[1.3.]</w:t>
            </w:r>
          </w:p>
        </w:tc>
        <w:tc>
          <w:tcPr>
            <w:tcW w:w="1482" w:type="dxa"/>
          </w:tcPr>
          <w:p w14:paraId="7AE7E5C6"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[1.5.]</w:t>
            </w:r>
          </w:p>
        </w:tc>
      </w:tr>
      <w:tr w:rsidR="000826A1" w:rsidRPr="00CC7E47" w14:paraId="5DFB7309" w14:textId="77777777" w:rsidTr="00561E3B">
        <w:trPr>
          <w:cantSplit/>
        </w:trPr>
        <w:tc>
          <w:tcPr>
            <w:tcW w:w="2006" w:type="dxa"/>
            <w:vAlign w:val="center"/>
          </w:tcPr>
          <w:p w14:paraId="5CD40364" w14:textId="77777777" w:rsidR="000826A1" w:rsidRPr="00CC7E47" w:rsidRDefault="000826A1" w:rsidP="00561E3B">
            <w:pPr>
              <w:spacing w:line="240" w:lineRule="auto"/>
              <w:jc w:val="left"/>
              <w:rPr>
                <w:rFonts w:ascii="Arial" w:hAnsi="Arial" w:cs="Arial"/>
                <w:color w:val="000000"/>
                <w:szCs w:val="22"/>
              </w:rPr>
            </w:pPr>
            <w:r w:rsidRPr="00CC7E47">
              <w:rPr>
                <w:rFonts w:ascii="Arial" w:hAnsi="Arial" w:cs="Arial"/>
                <w:color w:val="000000"/>
                <w:szCs w:val="22"/>
              </w:rPr>
              <w:t xml:space="preserve">Asian </w:t>
            </w:r>
          </w:p>
        </w:tc>
        <w:tc>
          <w:tcPr>
            <w:tcW w:w="1408" w:type="dxa"/>
          </w:tcPr>
          <w:p w14:paraId="4C930837"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3FAF0D9B"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[2.1.]</w:t>
            </w:r>
          </w:p>
        </w:tc>
        <w:tc>
          <w:tcPr>
            <w:tcW w:w="1425" w:type="dxa"/>
          </w:tcPr>
          <w:p w14:paraId="39A9D52A"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[2.2.]</w:t>
            </w:r>
          </w:p>
        </w:tc>
        <w:tc>
          <w:tcPr>
            <w:tcW w:w="1653" w:type="dxa"/>
          </w:tcPr>
          <w:p w14:paraId="43638EA4"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[2.3.]</w:t>
            </w:r>
          </w:p>
        </w:tc>
        <w:tc>
          <w:tcPr>
            <w:tcW w:w="1482" w:type="dxa"/>
          </w:tcPr>
          <w:p w14:paraId="5D63F002"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[2.5.]</w:t>
            </w:r>
          </w:p>
        </w:tc>
      </w:tr>
      <w:tr w:rsidR="000826A1" w:rsidRPr="00CC7E47" w14:paraId="0C09B515" w14:textId="77777777" w:rsidTr="00561E3B">
        <w:trPr>
          <w:cantSplit/>
        </w:trPr>
        <w:tc>
          <w:tcPr>
            <w:tcW w:w="2006" w:type="dxa"/>
            <w:vAlign w:val="center"/>
          </w:tcPr>
          <w:p w14:paraId="12791935" w14:textId="77777777" w:rsidR="000826A1" w:rsidRPr="00CC7E47" w:rsidRDefault="000826A1" w:rsidP="00561E3B">
            <w:pPr>
              <w:spacing w:line="240" w:lineRule="auto"/>
              <w:jc w:val="left"/>
              <w:rPr>
                <w:rFonts w:ascii="Arial" w:hAnsi="Arial" w:cs="Arial"/>
                <w:color w:val="000000"/>
                <w:szCs w:val="22"/>
              </w:rPr>
            </w:pPr>
            <w:r w:rsidRPr="00CC7E47">
              <w:rPr>
                <w:rFonts w:ascii="Arial" w:hAnsi="Arial" w:cs="Arial"/>
                <w:color w:val="000000"/>
                <w:szCs w:val="22"/>
              </w:rPr>
              <w:t>Black or African American</w:t>
            </w:r>
          </w:p>
        </w:tc>
        <w:tc>
          <w:tcPr>
            <w:tcW w:w="1408" w:type="dxa"/>
          </w:tcPr>
          <w:p w14:paraId="4AC8C02C"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1281417D"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[3.1.]</w:t>
            </w:r>
          </w:p>
        </w:tc>
        <w:tc>
          <w:tcPr>
            <w:tcW w:w="1425" w:type="dxa"/>
          </w:tcPr>
          <w:p w14:paraId="03BA024D"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[3.2.]</w:t>
            </w:r>
          </w:p>
        </w:tc>
        <w:tc>
          <w:tcPr>
            <w:tcW w:w="1653" w:type="dxa"/>
          </w:tcPr>
          <w:p w14:paraId="11F6E5B2"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[3.3.]</w:t>
            </w:r>
          </w:p>
        </w:tc>
        <w:tc>
          <w:tcPr>
            <w:tcW w:w="1482" w:type="dxa"/>
          </w:tcPr>
          <w:p w14:paraId="47D68719"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[3.5.]</w:t>
            </w:r>
          </w:p>
        </w:tc>
      </w:tr>
      <w:tr w:rsidR="000826A1" w:rsidRPr="00CC7E47" w14:paraId="3AA2735C" w14:textId="77777777" w:rsidTr="00561E3B">
        <w:trPr>
          <w:cantSplit/>
        </w:trPr>
        <w:tc>
          <w:tcPr>
            <w:tcW w:w="2006" w:type="dxa"/>
            <w:vAlign w:val="center"/>
          </w:tcPr>
          <w:p w14:paraId="6B74A8CA" w14:textId="77777777" w:rsidR="000826A1" w:rsidRPr="00CC7E47" w:rsidRDefault="000826A1" w:rsidP="00561E3B">
            <w:pPr>
              <w:spacing w:line="240" w:lineRule="auto"/>
              <w:rPr>
                <w:rFonts w:ascii="Arial" w:hAnsi="Arial" w:cs="Arial"/>
                <w:color w:val="000000"/>
                <w:szCs w:val="22"/>
              </w:rPr>
            </w:pPr>
            <w:r w:rsidRPr="00CC7E47">
              <w:rPr>
                <w:rFonts w:ascii="Arial" w:hAnsi="Arial" w:cs="Arial"/>
                <w:color w:val="000000"/>
                <w:szCs w:val="22"/>
              </w:rPr>
              <w:t>Hispanic or Latino</w:t>
            </w:r>
          </w:p>
        </w:tc>
        <w:tc>
          <w:tcPr>
            <w:tcW w:w="1408" w:type="dxa"/>
          </w:tcPr>
          <w:p w14:paraId="757C3621"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39358DA5"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[4.1.]</w:t>
            </w:r>
          </w:p>
        </w:tc>
        <w:tc>
          <w:tcPr>
            <w:tcW w:w="1425" w:type="dxa"/>
          </w:tcPr>
          <w:p w14:paraId="5687BDF2"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[4.2.]</w:t>
            </w:r>
          </w:p>
        </w:tc>
        <w:tc>
          <w:tcPr>
            <w:tcW w:w="1653" w:type="dxa"/>
          </w:tcPr>
          <w:p w14:paraId="308EBFF0"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[4.3.]</w:t>
            </w:r>
          </w:p>
        </w:tc>
        <w:tc>
          <w:tcPr>
            <w:tcW w:w="1482" w:type="dxa"/>
          </w:tcPr>
          <w:p w14:paraId="6F66178D"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[4.5.]</w:t>
            </w:r>
          </w:p>
        </w:tc>
      </w:tr>
      <w:tr w:rsidR="000826A1" w:rsidRPr="00CC7E47" w14:paraId="7EC149A6" w14:textId="77777777" w:rsidTr="00561E3B">
        <w:trPr>
          <w:cantSplit/>
        </w:trPr>
        <w:tc>
          <w:tcPr>
            <w:tcW w:w="2006" w:type="dxa"/>
            <w:vAlign w:val="center"/>
          </w:tcPr>
          <w:p w14:paraId="053062EC" w14:textId="77777777" w:rsidR="000826A1" w:rsidRPr="00CC7E47" w:rsidRDefault="000826A1" w:rsidP="00561E3B">
            <w:pPr>
              <w:spacing w:line="240" w:lineRule="auto"/>
              <w:jc w:val="left"/>
              <w:rPr>
                <w:rFonts w:ascii="Arial" w:hAnsi="Arial" w:cs="Arial"/>
                <w:color w:val="000000"/>
                <w:szCs w:val="22"/>
              </w:rPr>
            </w:pPr>
            <w:r w:rsidRPr="00CC7E47">
              <w:rPr>
                <w:rFonts w:ascii="Arial" w:hAnsi="Arial" w:cs="Arial"/>
                <w:color w:val="000000"/>
                <w:szCs w:val="22"/>
              </w:rPr>
              <w:t>Native Hawaiian or other Pacific Islander</w:t>
            </w:r>
          </w:p>
        </w:tc>
        <w:tc>
          <w:tcPr>
            <w:tcW w:w="1408" w:type="dxa"/>
          </w:tcPr>
          <w:p w14:paraId="2C4FAAB0"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0753E933" w14:textId="77777777" w:rsidR="000826A1" w:rsidRPr="00CC7E47" w:rsidRDefault="000826A1" w:rsidP="00561E3B">
            <w:pPr>
              <w:spacing w:line="240" w:lineRule="auto"/>
              <w:jc w:val="center"/>
              <w:rPr>
                <w:rFonts w:ascii="Arial" w:hAnsi="Arial" w:cs="Arial"/>
                <w:b/>
                <w:smallCaps/>
                <w:color w:val="FFFFFF"/>
                <w:szCs w:val="22"/>
              </w:rPr>
            </w:pPr>
          </w:p>
        </w:tc>
        <w:tc>
          <w:tcPr>
            <w:tcW w:w="1425" w:type="dxa"/>
          </w:tcPr>
          <w:p w14:paraId="3925F30A" w14:textId="77777777" w:rsidR="000826A1" w:rsidRPr="00CC7E47" w:rsidRDefault="000826A1" w:rsidP="00561E3B">
            <w:pPr>
              <w:spacing w:line="240" w:lineRule="auto"/>
              <w:jc w:val="center"/>
              <w:rPr>
                <w:rFonts w:ascii="Arial" w:hAnsi="Arial" w:cs="Arial"/>
                <w:b/>
                <w:smallCaps/>
                <w:color w:val="FFFFFF"/>
                <w:szCs w:val="22"/>
              </w:rPr>
            </w:pPr>
          </w:p>
        </w:tc>
        <w:tc>
          <w:tcPr>
            <w:tcW w:w="1653" w:type="dxa"/>
          </w:tcPr>
          <w:p w14:paraId="7FE9923B" w14:textId="77777777" w:rsidR="000826A1" w:rsidRPr="00CC7E47" w:rsidRDefault="000826A1" w:rsidP="00561E3B">
            <w:pPr>
              <w:spacing w:line="240" w:lineRule="auto"/>
              <w:jc w:val="center"/>
              <w:rPr>
                <w:rFonts w:ascii="Arial" w:hAnsi="Arial" w:cs="Arial"/>
                <w:b/>
                <w:smallCaps/>
                <w:color w:val="FFFFFF"/>
                <w:szCs w:val="22"/>
              </w:rPr>
            </w:pPr>
          </w:p>
        </w:tc>
        <w:tc>
          <w:tcPr>
            <w:tcW w:w="1482" w:type="dxa"/>
          </w:tcPr>
          <w:p w14:paraId="3E9BEC34" w14:textId="77777777" w:rsidR="000826A1" w:rsidRPr="00CC7E47" w:rsidRDefault="000826A1" w:rsidP="00561E3B">
            <w:pPr>
              <w:spacing w:line="240" w:lineRule="auto"/>
              <w:jc w:val="center"/>
              <w:rPr>
                <w:rFonts w:ascii="Arial" w:hAnsi="Arial" w:cs="Arial"/>
                <w:b/>
                <w:smallCaps/>
                <w:color w:val="FFFFFF"/>
                <w:szCs w:val="22"/>
              </w:rPr>
            </w:pPr>
          </w:p>
        </w:tc>
      </w:tr>
      <w:tr w:rsidR="000826A1" w:rsidRPr="00CC7E47" w14:paraId="6E4AC56D" w14:textId="77777777" w:rsidTr="00561E3B">
        <w:trPr>
          <w:cantSplit/>
        </w:trPr>
        <w:tc>
          <w:tcPr>
            <w:tcW w:w="2006" w:type="dxa"/>
            <w:vAlign w:val="center"/>
          </w:tcPr>
          <w:p w14:paraId="58335F70" w14:textId="77777777" w:rsidR="000826A1" w:rsidRPr="00CC7E47" w:rsidRDefault="000826A1" w:rsidP="00561E3B">
            <w:pPr>
              <w:spacing w:line="240" w:lineRule="auto"/>
              <w:jc w:val="left"/>
              <w:rPr>
                <w:rFonts w:ascii="Arial" w:hAnsi="Arial" w:cs="Arial"/>
                <w:szCs w:val="22"/>
              </w:rPr>
            </w:pPr>
            <w:r w:rsidRPr="00CC7E47">
              <w:rPr>
                <w:rFonts w:ascii="Arial" w:hAnsi="Arial" w:cs="Arial"/>
                <w:szCs w:val="22"/>
              </w:rPr>
              <w:t>White</w:t>
            </w:r>
          </w:p>
        </w:tc>
        <w:tc>
          <w:tcPr>
            <w:tcW w:w="1408" w:type="dxa"/>
          </w:tcPr>
          <w:p w14:paraId="45E12860"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69D6B8CC"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[5.1.]</w:t>
            </w:r>
          </w:p>
        </w:tc>
        <w:tc>
          <w:tcPr>
            <w:tcW w:w="1425" w:type="dxa"/>
          </w:tcPr>
          <w:p w14:paraId="6D7C66B6"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[5.2.]</w:t>
            </w:r>
          </w:p>
        </w:tc>
        <w:tc>
          <w:tcPr>
            <w:tcW w:w="1653" w:type="dxa"/>
          </w:tcPr>
          <w:p w14:paraId="587D56F1"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[5.3.]</w:t>
            </w:r>
          </w:p>
        </w:tc>
        <w:tc>
          <w:tcPr>
            <w:tcW w:w="1482" w:type="dxa"/>
          </w:tcPr>
          <w:p w14:paraId="5B7D3AEF"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[5.5.]</w:t>
            </w:r>
          </w:p>
        </w:tc>
      </w:tr>
      <w:tr w:rsidR="000826A1" w:rsidRPr="00CC7E47" w14:paraId="1BDA6843" w14:textId="77777777" w:rsidTr="00561E3B">
        <w:trPr>
          <w:cantSplit/>
        </w:trPr>
        <w:tc>
          <w:tcPr>
            <w:tcW w:w="2006" w:type="dxa"/>
            <w:vAlign w:val="center"/>
          </w:tcPr>
          <w:p w14:paraId="4584E84C" w14:textId="77777777" w:rsidR="000826A1" w:rsidRPr="00CC7E47" w:rsidRDefault="000826A1" w:rsidP="00561E3B">
            <w:pPr>
              <w:spacing w:line="240" w:lineRule="auto"/>
              <w:jc w:val="left"/>
              <w:rPr>
                <w:rFonts w:ascii="Arial" w:hAnsi="Arial" w:cs="Arial"/>
                <w:szCs w:val="22"/>
              </w:rPr>
            </w:pPr>
            <w:r w:rsidRPr="00CC7E47">
              <w:rPr>
                <w:rFonts w:ascii="Arial" w:hAnsi="Arial" w:cs="Arial"/>
                <w:szCs w:val="22"/>
              </w:rPr>
              <w:t>Two or more races</w:t>
            </w:r>
          </w:p>
        </w:tc>
        <w:tc>
          <w:tcPr>
            <w:tcW w:w="1408" w:type="dxa"/>
          </w:tcPr>
          <w:p w14:paraId="16D095A3"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5B094283" w14:textId="77777777" w:rsidR="000826A1" w:rsidRPr="00CC7E47" w:rsidRDefault="000826A1" w:rsidP="00561E3B">
            <w:pPr>
              <w:spacing w:line="240" w:lineRule="auto"/>
              <w:jc w:val="center"/>
              <w:rPr>
                <w:rFonts w:ascii="Arial" w:hAnsi="Arial" w:cs="Arial"/>
                <w:b/>
                <w:smallCaps/>
                <w:color w:val="FFFFFF"/>
                <w:szCs w:val="22"/>
              </w:rPr>
            </w:pPr>
          </w:p>
        </w:tc>
        <w:tc>
          <w:tcPr>
            <w:tcW w:w="1425" w:type="dxa"/>
          </w:tcPr>
          <w:p w14:paraId="0D49938E" w14:textId="77777777" w:rsidR="000826A1" w:rsidRPr="00CC7E47" w:rsidRDefault="000826A1" w:rsidP="00561E3B">
            <w:pPr>
              <w:spacing w:line="240" w:lineRule="auto"/>
              <w:jc w:val="center"/>
              <w:rPr>
                <w:rFonts w:ascii="Arial" w:hAnsi="Arial" w:cs="Arial"/>
                <w:b/>
                <w:smallCaps/>
                <w:color w:val="FFFFFF"/>
                <w:szCs w:val="22"/>
              </w:rPr>
            </w:pPr>
          </w:p>
        </w:tc>
        <w:tc>
          <w:tcPr>
            <w:tcW w:w="1653" w:type="dxa"/>
          </w:tcPr>
          <w:p w14:paraId="5AAE5AA4" w14:textId="77777777" w:rsidR="000826A1" w:rsidRPr="00CC7E47" w:rsidRDefault="000826A1" w:rsidP="00561E3B">
            <w:pPr>
              <w:spacing w:line="240" w:lineRule="auto"/>
              <w:jc w:val="center"/>
              <w:rPr>
                <w:rFonts w:ascii="Arial" w:hAnsi="Arial" w:cs="Arial"/>
                <w:b/>
                <w:smallCaps/>
                <w:color w:val="FFFFFF"/>
                <w:szCs w:val="22"/>
              </w:rPr>
            </w:pPr>
          </w:p>
        </w:tc>
        <w:tc>
          <w:tcPr>
            <w:tcW w:w="1482" w:type="dxa"/>
          </w:tcPr>
          <w:p w14:paraId="6DD83E49" w14:textId="77777777" w:rsidR="000826A1" w:rsidRPr="00CC7E47" w:rsidRDefault="000826A1" w:rsidP="00561E3B">
            <w:pPr>
              <w:spacing w:line="240" w:lineRule="auto"/>
              <w:jc w:val="center"/>
              <w:rPr>
                <w:rFonts w:ascii="Arial" w:hAnsi="Arial" w:cs="Arial"/>
                <w:b/>
                <w:smallCaps/>
                <w:color w:val="FFFFFF"/>
                <w:szCs w:val="22"/>
              </w:rPr>
            </w:pPr>
          </w:p>
        </w:tc>
      </w:tr>
      <w:tr w:rsidR="000826A1" w:rsidRPr="00CC7E47" w14:paraId="742DA36B" w14:textId="77777777" w:rsidTr="00561E3B">
        <w:trPr>
          <w:cantSplit/>
        </w:trPr>
        <w:tc>
          <w:tcPr>
            <w:tcW w:w="2006" w:type="dxa"/>
            <w:vAlign w:val="center"/>
          </w:tcPr>
          <w:p w14:paraId="24DEA1D7" w14:textId="77777777" w:rsidR="000826A1" w:rsidRPr="00CC7E47" w:rsidRDefault="000826A1" w:rsidP="00561E3B">
            <w:pPr>
              <w:pStyle w:val="Heading8"/>
              <w:spacing w:line="240" w:lineRule="auto"/>
              <w:rPr>
                <w:b w:val="0"/>
                <w:sz w:val="22"/>
                <w:szCs w:val="22"/>
              </w:rPr>
            </w:pPr>
            <w:r w:rsidRPr="00CC7E47">
              <w:rPr>
                <w:b w:val="0"/>
                <w:sz w:val="22"/>
                <w:szCs w:val="22"/>
              </w:rPr>
              <w:t>Total</w:t>
            </w:r>
          </w:p>
        </w:tc>
        <w:tc>
          <w:tcPr>
            <w:tcW w:w="1408" w:type="dxa"/>
          </w:tcPr>
          <w:p w14:paraId="0BF3843C"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c>
          <w:tcPr>
            <w:tcW w:w="1482" w:type="dxa"/>
          </w:tcPr>
          <w:p w14:paraId="18249E15"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c>
          <w:tcPr>
            <w:tcW w:w="1425" w:type="dxa"/>
          </w:tcPr>
          <w:p w14:paraId="4FD14C84"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c>
          <w:tcPr>
            <w:tcW w:w="1653" w:type="dxa"/>
          </w:tcPr>
          <w:p w14:paraId="2B714955"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c>
          <w:tcPr>
            <w:tcW w:w="1482" w:type="dxa"/>
          </w:tcPr>
          <w:p w14:paraId="34171281"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r>
    </w:tbl>
    <w:p w14:paraId="15E347CB" w14:textId="77777777" w:rsidR="000826A1" w:rsidRDefault="000826A1" w:rsidP="000826A1">
      <w:pPr>
        <w:tabs>
          <w:tab w:val="left" w:pos="4500"/>
        </w:tabs>
        <w:spacing w:line="240" w:lineRule="auto"/>
        <w:rPr>
          <w:rFonts w:ascii="Arial" w:hAnsi="Arial" w:cs="Arial"/>
        </w:rPr>
      </w:pPr>
    </w:p>
    <w:p w14:paraId="4B45FD41" w14:textId="77777777" w:rsidR="000826A1" w:rsidRDefault="000826A1" w:rsidP="000826A1">
      <w:pPr>
        <w:tabs>
          <w:tab w:val="left" w:pos="4500"/>
        </w:tabs>
        <w:spacing w:line="240" w:lineRule="auto"/>
        <w:rPr>
          <w:rFonts w:ascii="Arial" w:hAnsi="Arial" w:cs="Arial"/>
        </w:rPr>
      </w:pPr>
      <w:r w:rsidRPr="001A516E">
        <w:rPr>
          <w:rFonts w:cs="Arial"/>
          <w:color w:val="FFFFFF"/>
          <w:sz w:val="24"/>
          <w:szCs w:val="24"/>
        </w:rPr>
        <w:t>Provide the number of students served by sex.</w:t>
      </w:r>
    </w:p>
    <w:tbl>
      <w:tblPr>
        <w:tblW w:w="974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08"/>
        <w:gridCol w:w="1506"/>
        <w:gridCol w:w="1425"/>
        <w:gridCol w:w="1482"/>
        <w:gridCol w:w="1832"/>
        <w:gridCol w:w="1596"/>
      </w:tblGrid>
      <w:tr w:rsidR="000826A1" w:rsidRPr="00CC7E47" w14:paraId="3F47F771" w14:textId="77777777" w:rsidTr="00561E3B">
        <w:trPr>
          <w:cantSplit/>
          <w:tblHeader/>
        </w:trPr>
        <w:tc>
          <w:tcPr>
            <w:tcW w:w="1908" w:type="dxa"/>
            <w:vAlign w:val="bottom"/>
          </w:tcPr>
          <w:p w14:paraId="57117D87"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Sex</w:t>
            </w:r>
          </w:p>
        </w:tc>
        <w:tc>
          <w:tcPr>
            <w:tcW w:w="1506" w:type="dxa"/>
            <w:vAlign w:val="bottom"/>
          </w:tcPr>
          <w:p w14:paraId="550998DB"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25" w:type="dxa"/>
            <w:vAlign w:val="bottom"/>
          </w:tcPr>
          <w:p w14:paraId="6C39EA37"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 Programs</w:t>
            </w:r>
          </w:p>
        </w:tc>
        <w:tc>
          <w:tcPr>
            <w:tcW w:w="1482" w:type="dxa"/>
            <w:vAlign w:val="bottom"/>
          </w:tcPr>
          <w:p w14:paraId="04DB25F6"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832" w:type="dxa"/>
            <w:vAlign w:val="bottom"/>
          </w:tcPr>
          <w:p w14:paraId="664C0A15"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596" w:type="dxa"/>
            <w:vAlign w:val="bottom"/>
          </w:tcPr>
          <w:p w14:paraId="0E2BBEEB"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390D5784" w14:textId="77777777" w:rsidTr="00561E3B">
        <w:trPr>
          <w:cantSplit/>
        </w:trPr>
        <w:tc>
          <w:tcPr>
            <w:tcW w:w="1908" w:type="dxa"/>
            <w:vAlign w:val="center"/>
          </w:tcPr>
          <w:p w14:paraId="46EC7B20" w14:textId="77777777" w:rsidR="000826A1" w:rsidRPr="00CC7E47" w:rsidRDefault="000826A1" w:rsidP="00561E3B">
            <w:pPr>
              <w:autoSpaceDE w:val="0"/>
              <w:autoSpaceDN w:val="0"/>
              <w:spacing w:line="240" w:lineRule="auto"/>
              <w:rPr>
                <w:rFonts w:ascii="Arial" w:hAnsi="Arial" w:cs="Arial"/>
                <w:szCs w:val="22"/>
              </w:rPr>
            </w:pPr>
            <w:r w:rsidRPr="00CC7E47">
              <w:rPr>
                <w:rFonts w:ascii="Arial" w:hAnsi="Arial" w:cs="Arial"/>
                <w:szCs w:val="22"/>
              </w:rPr>
              <w:t>Male</w:t>
            </w:r>
          </w:p>
        </w:tc>
        <w:tc>
          <w:tcPr>
            <w:tcW w:w="1506" w:type="dxa"/>
          </w:tcPr>
          <w:p w14:paraId="793C42A1"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[1.1.]</w:t>
            </w:r>
          </w:p>
        </w:tc>
        <w:tc>
          <w:tcPr>
            <w:tcW w:w="1425" w:type="dxa"/>
          </w:tcPr>
          <w:p w14:paraId="17D509AF"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[1.2.]</w:t>
            </w:r>
          </w:p>
        </w:tc>
        <w:tc>
          <w:tcPr>
            <w:tcW w:w="1482" w:type="dxa"/>
          </w:tcPr>
          <w:p w14:paraId="62E14754"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[1.3.]</w:t>
            </w:r>
          </w:p>
        </w:tc>
        <w:tc>
          <w:tcPr>
            <w:tcW w:w="1832" w:type="dxa"/>
          </w:tcPr>
          <w:p w14:paraId="777A49AA"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[1.4.]</w:t>
            </w:r>
          </w:p>
        </w:tc>
        <w:tc>
          <w:tcPr>
            <w:tcW w:w="1596" w:type="dxa"/>
          </w:tcPr>
          <w:p w14:paraId="2968EB08"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[1.5.]</w:t>
            </w:r>
          </w:p>
        </w:tc>
      </w:tr>
      <w:tr w:rsidR="000826A1" w:rsidRPr="00CC7E47" w14:paraId="784193D5" w14:textId="77777777" w:rsidTr="00561E3B">
        <w:trPr>
          <w:cantSplit/>
        </w:trPr>
        <w:tc>
          <w:tcPr>
            <w:tcW w:w="1908" w:type="dxa"/>
            <w:vAlign w:val="center"/>
          </w:tcPr>
          <w:p w14:paraId="4FE332FA" w14:textId="77777777" w:rsidR="000826A1" w:rsidRPr="00CC7E47" w:rsidRDefault="000826A1" w:rsidP="00561E3B">
            <w:pPr>
              <w:autoSpaceDE w:val="0"/>
              <w:autoSpaceDN w:val="0"/>
              <w:spacing w:line="240" w:lineRule="auto"/>
              <w:rPr>
                <w:rFonts w:ascii="Arial" w:hAnsi="Arial" w:cs="Arial"/>
                <w:szCs w:val="22"/>
              </w:rPr>
            </w:pPr>
            <w:r w:rsidRPr="00CC7E47">
              <w:rPr>
                <w:rFonts w:ascii="Arial" w:hAnsi="Arial" w:cs="Arial"/>
                <w:szCs w:val="22"/>
              </w:rPr>
              <w:t>Female</w:t>
            </w:r>
          </w:p>
        </w:tc>
        <w:tc>
          <w:tcPr>
            <w:tcW w:w="1506" w:type="dxa"/>
          </w:tcPr>
          <w:p w14:paraId="5A277A5C"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[2.1.]</w:t>
            </w:r>
          </w:p>
        </w:tc>
        <w:tc>
          <w:tcPr>
            <w:tcW w:w="1425" w:type="dxa"/>
          </w:tcPr>
          <w:p w14:paraId="378DF796"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[2.2.]</w:t>
            </w:r>
          </w:p>
        </w:tc>
        <w:tc>
          <w:tcPr>
            <w:tcW w:w="1482" w:type="dxa"/>
          </w:tcPr>
          <w:p w14:paraId="5C5FF900"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[2.3.]</w:t>
            </w:r>
          </w:p>
        </w:tc>
        <w:tc>
          <w:tcPr>
            <w:tcW w:w="1832" w:type="dxa"/>
          </w:tcPr>
          <w:p w14:paraId="68E06816"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[2.4.]</w:t>
            </w:r>
          </w:p>
        </w:tc>
        <w:tc>
          <w:tcPr>
            <w:tcW w:w="1596" w:type="dxa"/>
          </w:tcPr>
          <w:p w14:paraId="04061433"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[2.5.]</w:t>
            </w:r>
          </w:p>
        </w:tc>
      </w:tr>
      <w:tr w:rsidR="000826A1" w:rsidRPr="00CC7E47" w14:paraId="72AFEAC6" w14:textId="77777777" w:rsidTr="00561E3B">
        <w:trPr>
          <w:cantSplit/>
        </w:trPr>
        <w:tc>
          <w:tcPr>
            <w:tcW w:w="1908" w:type="dxa"/>
            <w:vAlign w:val="center"/>
          </w:tcPr>
          <w:p w14:paraId="06D15223" w14:textId="77777777" w:rsidR="000826A1" w:rsidRPr="00CC7E47" w:rsidRDefault="000826A1" w:rsidP="00561E3B">
            <w:pPr>
              <w:autoSpaceDE w:val="0"/>
              <w:autoSpaceDN w:val="0"/>
              <w:spacing w:line="240" w:lineRule="auto"/>
              <w:rPr>
                <w:rFonts w:ascii="Arial" w:hAnsi="Arial" w:cs="Arial"/>
                <w:szCs w:val="22"/>
              </w:rPr>
            </w:pPr>
            <w:r w:rsidRPr="00CC7E47">
              <w:rPr>
                <w:rFonts w:ascii="Arial" w:hAnsi="Arial" w:cs="Arial"/>
                <w:szCs w:val="22"/>
              </w:rPr>
              <w:t>Total</w:t>
            </w:r>
          </w:p>
        </w:tc>
        <w:tc>
          <w:tcPr>
            <w:tcW w:w="1506" w:type="dxa"/>
          </w:tcPr>
          <w:p w14:paraId="2748B0A7"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c>
          <w:tcPr>
            <w:tcW w:w="1425" w:type="dxa"/>
          </w:tcPr>
          <w:p w14:paraId="2AADC964"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c>
          <w:tcPr>
            <w:tcW w:w="1482" w:type="dxa"/>
          </w:tcPr>
          <w:p w14:paraId="6813C92F"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c>
          <w:tcPr>
            <w:tcW w:w="1832" w:type="dxa"/>
          </w:tcPr>
          <w:p w14:paraId="5A19F154"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c>
          <w:tcPr>
            <w:tcW w:w="1596" w:type="dxa"/>
          </w:tcPr>
          <w:p w14:paraId="304C1AE1"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r>
    </w:tbl>
    <w:p w14:paraId="61CEA13E" w14:textId="77777777" w:rsidR="000826A1" w:rsidRDefault="000826A1" w:rsidP="000826A1">
      <w:pPr>
        <w:spacing w:line="240" w:lineRule="auto"/>
        <w:rPr>
          <w:rFonts w:ascii="Arial" w:hAnsi="Arial" w:cs="Arial"/>
        </w:rPr>
      </w:pPr>
    </w:p>
    <w:p w14:paraId="4F0CB657" w14:textId="77777777" w:rsidR="000826A1" w:rsidRDefault="000826A1" w:rsidP="000826A1">
      <w:pPr>
        <w:spacing w:line="240" w:lineRule="auto"/>
        <w:rPr>
          <w:rFonts w:ascii="Arial" w:hAnsi="Arial" w:cs="Arial"/>
        </w:rPr>
      </w:pPr>
      <w:r w:rsidRPr="001A516E">
        <w:rPr>
          <w:rFonts w:cs="Arial"/>
          <w:color w:val="FFFFFF"/>
          <w:sz w:val="24"/>
          <w:szCs w:val="24"/>
        </w:rPr>
        <w:t>Provide the number of students served by age.</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482"/>
        <w:gridCol w:w="1824"/>
        <w:gridCol w:w="1596"/>
      </w:tblGrid>
      <w:tr w:rsidR="000826A1" w:rsidRPr="00CC7E47" w14:paraId="686A3F80" w14:textId="77777777" w:rsidTr="00561E3B">
        <w:trPr>
          <w:cantSplit/>
          <w:trHeight w:val="120"/>
          <w:tblHeader/>
        </w:trPr>
        <w:tc>
          <w:tcPr>
            <w:tcW w:w="1908" w:type="dxa"/>
            <w:tcBorders>
              <w:top w:val="single" w:sz="4" w:space="0" w:color="auto"/>
              <w:left w:val="single" w:sz="4" w:space="0" w:color="auto"/>
              <w:bottom w:val="dotted" w:sz="4" w:space="0" w:color="auto"/>
              <w:right w:val="single" w:sz="4" w:space="0" w:color="auto"/>
            </w:tcBorders>
            <w:vAlign w:val="bottom"/>
          </w:tcPr>
          <w:p w14:paraId="35BC1A3F"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Age</w:t>
            </w:r>
          </w:p>
        </w:tc>
        <w:tc>
          <w:tcPr>
            <w:tcW w:w="1506" w:type="dxa"/>
            <w:tcBorders>
              <w:top w:val="single" w:sz="4" w:space="0" w:color="auto"/>
              <w:left w:val="single" w:sz="4" w:space="0" w:color="auto"/>
              <w:bottom w:val="dotted" w:sz="4" w:space="0" w:color="auto"/>
              <w:right w:val="single" w:sz="4" w:space="0" w:color="auto"/>
            </w:tcBorders>
            <w:vAlign w:val="bottom"/>
          </w:tcPr>
          <w:p w14:paraId="0C47B948"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25" w:type="dxa"/>
            <w:tcBorders>
              <w:top w:val="single" w:sz="4" w:space="0" w:color="auto"/>
              <w:left w:val="single" w:sz="4" w:space="0" w:color="auto"/>
              <w:bottom w:val="dotted" w:sz="4" w:space="0" w:color="auto"/>
              <w:right w:val="single" w:sz="4" w:space="0" w:color="auto"/>
            </w:tcBorders>
            <w:vAlign w:val="bottom"/>
          </w:tcPr>
          <w:p w14:paraId="369BC331"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 Programs</w:t>
            </w:r>
          </w:p>
        </w:tc>
        <w:tc>
          <w:tcPr>
            <w:tcW w:w="1482" w:type="dxa"/>
            <w:tcBorders>
              <w:top w:val="single" w:sz="4" w:space="0" w:color="auto"/>
              <w:left w:val="single" w:sz="4" w:space="0" w:color="auto"/>
              <w:bottom w:val="dotted" w:sz="4" w:space="0" w:color="auto"/>
              <w:right w:val="single" w:sz="4" w:space="0" w:color="auto"/>
            </w:tcBorders>
            <w:vAlign w:val="bottom"/>
          </w:tcPr>
          <w:p w14:paraId="109C05F2"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824" w:type="dxa"/>
            <w:tcBorders>
              <w:top w:val="single" w:sz="4" w:space="0" w:color="auto"/>
              <w:left w:val="single" w:sz="4" w:space="0" w:color="auto"/>
              <w:bottom w:val="dotted" w:sz="4" w:space="0" w:color="auto"/>
              <w:right w:val="single" w:sz="4" w:space="0" w:color="auto"/>
            </w:tcBorders>
            <w:vAlign w:val="bottom"/>
          </w:tcPr>
          <w:p w14:paraId="4C9CD1E8"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596" w:type="dxa"/>
            <w:tcBorders>
              <w:top w:val="single" w:sz="4" w:space="0" w:color="auto"/>
              <w:left w:val="single" w:sz="4" w:space="0" w:color="auto"/>
              <w:bottom w:val="dotted" w:sz="4" w:space="0" w:color="auto"/>
              <w:right w:val="single" w:sz="4" w:space="0" w:color="auto"/>
            </w:tcBorders>
            <w:vAlign w:val="bottom"/>
          </w:tcPr>
          <w:p w14:paraId="372D8594"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22FDFDE2" w14:textId="77777777" w:rsidTr="00561E3B">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14:paraId="4F130F4E"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3</w:t>
            </w:r>
            <w:r>
              <w:rPr>
                <w:rFonts w:ascii="Arial" w:hAnsi="Arial" w:cs="Arial"/>
                <w:szCs w:val="22"/>
              </w:rPr>
              <w:t xml:space="preserve"> through </w:t>
            </w:r>
            <w:r w:rsidRPr="00CC7E47">
              <w:rPr>
                <w:rFonts w:ascii="Arial" w:hAnsi="Arial" w:cs="Arial"/>
                <w:szCs w:val="22"/>
              </w:rPr>
              <w:t>5</w:t>
            </w:r>
          </w:p>
        </w:tc>
        <w:tc>
          <w:tcPr>
            <w:tcW w:w="1506" w:type="dxa"/>
            <w:tcBorders>
              <w:top w:val="single" w:sz="4" w:space="0" w:color="auto"/>
              <w:left w:val="single" w:sz="4" w:space="0" w:color="auto"/>
              <w:bottom w:val="dotted" w:sz="4" w:space="0" w:color="auto"/>
              <w:right w:val="single" w:sz="4" w:space="0" w:color="auto"/>
            </w:tcBorders>
          </w:tcPr>
          <w:p w14:paraId="293EFC34"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single" w:sz="4" w:space="0" w:color="auto"/>
              <w:left w:val="single" w:sz="4" w:space="0" w:color="auto"/>
              <w:bottom w:val="dotted" w:sz="4" w:space="0" w:color="auto"/>
              <w:right w:val="single" w:sz="4" w:space="0" w:color="auto"/>
            </w:tcBorders>
          </w:tcPr>
          <w:p w14:paraId="705E1AB3"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single" w:sz="4" w:space="0" w:color="auto"/>
              <w:left w:val="single" w:sz="4" w:space="0" w:color="auto"/>
              <w:bottom w:val="dotted" w:sz="4" w:space="0" w:color="auto"/>
              <w:right w:val="single" w:sz="4" w:space="0" w:color="auto"/>
            </w:tcBorders>
          </w:tcPr>
          <w:p w14:paraId="65332DA0"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single" w:sz="4" w:space="0" w:color="auto"/>
              <w:left w:val="single" w:sz="4" w:space="0" w:color="auto"/>
              <w:bottom w:val="dotted" w:sz="4" w:space="0" w:color="auto"/>
              <w:right w:val="single" w:sz="4" w:space="0" w:color="auto"/>
            </w:tcBorders>
          </w:tcPr>
          <w:p w14:paraId="776A42D7"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single" w:sz="4" w:space="0" w:color="auto"/>
              <w:left w:val="single" w:sz="4" w:space="0" w:color="auto"/>
              <w:bottom w:val="dotted" w:sz="4" w:space="0" w:color="auto"/>
              <w:right w:val="single" w:sz="4" w:space="0" w:color="auto"/>
            </w:tcBorders>
          </w:tcPr>
          <w:p w14:paraId="42932BA4"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153B2C1B" w14:textId="77777777" w:rsidTr="00561E3B">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14:paraId="05018FA3"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6</w:t>
            </w:r>
          </w:p>
        </w:tc>
        <w:tc>
          <w:tcPr>
            <w:tcW w:w="1506" w:type="dxa"/>
            <w:tcBorders>
              <w:top w:val="dotted" w:sz="4" w:space="0" w:color="auto"/>
              <w:left w:val="single" w:sz="4" w:space="0" w:color="auto"/>
              <w:bottom w:val="dotted" w:sz="4" w:space="0" w:color="auto"/>
              <w:right w:val="single" w:sz="4" w:space="0" w:color="auto"/>
            </w:tcBorders>
          </w:tcPr>
          <w:p w14:paraId="27F00D19"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3F334A5B"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2DB84978"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11E75438"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729690BA"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168BF94A"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1A17B6F1"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7</w:t>
            </w:r>
          </w:p>
        </w:tc>
        <w:tc>
          <w:tcPr>
            <w:tcW w:w="1506" w:type="dxa"/>
            <w:tcBorders>
              <w:top w:val="dotted" w:sz="4" w:space="0" w:color="auto"/>
              <w:left w:val="single" w:sz="4" w:space="0" w:color="auto"/>
              <w:bottom w:val="dotted" w:sz="4" w:space="0" w:color="auto"/>
              <w:right w:val="single" w:sz="4" w:space="0" w:color="auto"/>
            </w:tcBorders>
          </w:tcPr>
          <w:p w14:paraId="1AD1F8B2"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043E8089"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6CD5C043"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5F3DC8E4"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6050CB16"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723F15E2"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12E74DB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8</w:t>
            </w:r>
          </w:p>
        </w:tc>
        <w:tc>
          <w:tcPr>
            <w:tcW w:w="1506" w:type="dxa"/>
            <w:tcBorders>
              <w:top w:val="dotted" w:sz="4" w:space="0" w:color="auto"/>
              <w:left w:val="single" w:sz="4" w:space="0" w:color="auto"/>
              <w:bottom w:val="dotted" w:sz="4" w:space="0" w:color="auto"/>
              <w:right w:val="single" w:sz="4" w:space="0" w:color="auto"/>
            </w:tcBorders>
          </w:tcPr>
          <w:p w14:paraId="4E9E6543"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2D9FA31E"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60417F54"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4BBE93A7"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69335B36"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3E35962"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7937752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9</w:t>
            </w:r>
          </w:p>
        </w:tc>
        <w:tc>
          <w:tcPr>
            <w:tcW w:w="1506" w:type="dxa"/>
            <w:tcBorders>
              <w:top w:val="dotted" w:sz="4" w:space="0" w:color="auto"/>
              <w:left w:val="single" w:sz="4" w:space="0" w:color="auto"/>
              <w:bottom w:val="dotted" w:sz="4" w:space="0" w:color="auto"/>
              <w:right w:val="single" w:sz="4" w:space="0" w:color="auto"/>
            </w:tcBorders>
          </w:tcPr>
          <w:p w14:paraId="5F979677"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55743FF3"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67C63C9E"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3B107674"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019D200E"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F0D22BB"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43E8C318"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10</w:t>
            </w:r>
          </w:p>
        </w:tc>
        <w:tc>
          <w:tcPr>
            <w:tcW w:w="1506" w:type="dxa"/>
            <w:tcBorders>
              <w:top w:val="dotted" w:sz="4" w:space="0" w:color="auto"/>
              <w:left w:val="single" w:sz="4" w:space="0" w:color="auto"/>
              <w:bottom w:val="dotted" w:sz="4" w:space="0" w:color="auto"/>
              <w:right w:val="single" w:sz="4" w:space="0" w:color="auto"/>
            </w:tcBorders>
          </w:tcPr>
          <w:p w14:paraId="5391416D"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0687E2B2"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26106FF4"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5FA39A56"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2264C603"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B6E46C5"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05FA17E9"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11</w:t>
            </w:r>
          </w:p>
        </w:tc>
        <w:tc>
          <w:tcPr>
            <w:tcW w:w="1506" w:type="dxa"/>
            <w:tcBorders>
              <w:top w:val="dotted" w:sz="4" w:space="0" w:color="auto"/>
              <w:left w:val="single" w:sz="4" w:space="0" w:color="auto"/>
              <w:bottom w:val="dotted" w:sz="4" w:space="0" w:color="auto"/>
              <w:right w:val="single" w:sz="4" w:space="0" w:color="auto"/>
            </w:tcBorders>
          </w:tcPr>
          <w:p w14:paraId="6673ED0E"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085A20C2"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04A770D2"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269FE090"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5E76B799"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540821CE"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09DB368"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12</w:t>
            </w:r>
          </w:p>
        </w:tc>
        <w:tc>
          <w:tcPr>
            <w:tcW w:w="1506" w:type="dxa"/>
            <w:tcBorders>
              <w:top w:val="dotted" w:sz="4" w:space="0" w:color="auto"/>
              <w:left w:val="single" w:sz="4" w:space="0" w:color="auto"/>
              <w:bottom w:val="dotted" w:sz="4" w:space="0" w:color="auto"/>
              <w:right w:val="single" w:sz="4" w:space="0" w:color="auto"/>
            </w:tcBorders>
          </w:tcPr>
          <w:p w14:paraId="5CF86D54"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41871378"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7602C845"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63C9EB90"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545ECDC0"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4938E056"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5705BA9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13</w:t>
            </w:r>
          </w:p>
        </w:tc>
        <w:tc>
          <w:tcPr>
            <w:tcW w:w="1506" w:type="dxa"/>
            <w:tcBorders>
              <w:top w:val="dotted" w:sz="4" w:space="0" w:color="auto"/>
              <w:left w:val="single" w:sz="4" w:space="0" w:color="auto"/>
              <w:bottom w:val="dotted" w:sz="4" w:space="0" w:color="auto"/>
              <w:right w:val="single" w:sz="4" w:space="0" w:color="auto"/>
            </w:tcBorders>
          </w:tcPr>
          <w:p w14:paraId="11D536FD"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3BAB377D"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327C9D5D"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71ADC249"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320371FE"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0C10D2A"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6030C86"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14</w:t>
            </w:r>
          </w:p>
        </w:tc>
        <w:tc>
          <w:tcPr>
            <w:tcW w:w="1506" w:type="dxa"/>
            <w:tcBorders>
              <w:top w:val="dotted" w:sz="4" w:space="0" w:color="auto"/>
              <w:left w:val="single" w:sz="4" w:space="0" w:color="auto"/>
              <w:bottom w:val="dotted" w:sz="4" w:space="0" w:color="auto"/>
              <w:right w:val="single" w:sz="4" w:space="0" w:color="auto"/>
            </w:tcBorders>
          </w:tcPr>
          <w:p w14:paraId="5E043CE1"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63A07986"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1E62F834"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55D8934B"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70978B1F"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4F12292B"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0922C320"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15</w:t>
            </w:r>
          </w:p>
        </w:tc>
        <w:tc>
          <w:tcPr>
            <w:tcW w:w="1506" w:type="dxa"/>
            <w:tcBorders>
              <w:top w:val="dotted" w:sz="4" w:space="0" w:color="auto"/>
              <w:left w:val="single" w:sz="4" w:space="0" w:color="auto"/>
              <w:bottom w:val="dotted" w:sz="4" w:space="0" w:color="auto"/>
              <w:right w:val="single" w:sz="4" w:space="0" w:color="auto"/>
            </w:tcBorders>
          </w:tcPr>
          <w:p w14:paraId="15A46551"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5ECF865D"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5A628D3D"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11D15187"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26315EE4"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3B2559DD"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06C23662"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16</w:t>
            </w:r>
          </w:p>
        </w:tc>
        <w:tc>
          <w:tcPr>
            <w:tcW w:w="1506" w:type="dxa"/>
            <w:tcBorders>
              <w:top w:val="dotted" w:sz="4" w:space="0" w:color="auto"/>
              <w:left w:val="single" w:sz="4" w:space="0" w:color="auto"/>
              <w:bottom w:val="dotted" w:sz="4" w:space="0" w:color="auto"/>
              <w:right w:val="single" w:sz="4" w:space="0" w:color="auto"/>
            </w:tcBorders>
          </w:tcPr>
          <w:p w14:paraId="63AD0652"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7FD864E2"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2BA31DED"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2BBFCF43"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787EFFB9"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4404F1CA" w14:textId="77777777" w:rsidTr="00561E3B">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22F53E4A"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17</w:t>
            </w:r>
          </w:p>
        </w:tc>
        <w:tc>
          <w:tcPr>
            <w:tcW w:w="1506" w:type="dxa"/>
            <w:tcBorders>
              <w:top w:val="dotted" w:sz="4" w:space="0" w:color="auto"/>
              <w:left w:val="single" w:sz="4" w:space="0" w:color="auto"/>
              <w:bottom w:val="dotted" w:sz="4" w:space="0" w:color="auto"/>
              <w:right w:val="single" w:sz="4" w:space="0" w:color="auto"/>
            </w:tcBorders>
          </w:tcPr>
          <w:p w14:paraId="35636FE8"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42C8D4A6"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2D92B514"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703992C2"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6BC01C27"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2518156D" w14:textId="77777777" w:rsidTr="00561E3B">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0CBCA256"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18</w:t>
            </w:r>
          </w:p>
        </w:tc>
        <w:tc>
          <w:tcPr>
            <w:tcW w:w="1506" w:type="dxa"/>
            <w:tcBorders>
              <w:top w:val="dotted" w:sz="4" w:space="0" w:color="auto"/>
              <w:left w:val="single" w:sz="4" w:space="0" w:color="auto"/>
              <w:bottom w:val="dotted" w:sz="4" w:space="0" w:color="auto"/>
              <w:right w:val="single" w:sz="4" w:space="0" w:color="auto"/>
            </w:tcBorders>
          </w:tcPr>
          <w:p w14:paraId="3BAC6973"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6056410F"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680AC5F2"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0058CB88"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6984C21F"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267C1521" w14:textId="77777777" w:rsidTr="00561E3B">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27FAC99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19</w:t>
            </w:r>
          </w:p>
        </w:tc>
        <w:tc>
          <w:tcPr>
            <w:tcW w:w="1506" w:type="dxa"/>
            <w:tcBorders>
              <w:top w:val="dotted" w:sz="4" w:space="0" w:color="auto"/>
              <w:left w:val="single" w:sz="4" w:space="0" w:color="auto"/>
              <w:bottom w:val="dotted" w:sz="4" w:space="0" w:color="auto"/>
              <w:right w:val="single" w:sz="4" w:space="0" w:color="auto"/>
            </w:tcBorders>
          </w:tcPr>
          <w:p w14:paraId="5B159620"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662D40C2"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711A4B55"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18C8FB8F"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71676434"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6ED5D2A9" w14:textId="77777777" w:rsidTr="00561E3B">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14:paraId="01435E98"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20</w:t>
            </w:r>
          </w:p>
        </w:tc>
        <w:tc>
          <w:tcPr>
            <w:tcW w:w="1506" w:type="dxa"/>
            <w:tcBorders>
              <w:top w:val="dotted" w:sz="4" w:space="0" w:color="auto"/>
              <w:left w:val="single" w:sz="4" w:space="0" w:color="auto"/>
              <w:bottom w:val="dotted" w:sz="4" w:space="0" w:color="auto"/>
              <w:right w:val="single" w:sz="4" w:space="0" w:color="auto"/>
            </w:tcBorders>
          </w:tcPr>
          <w:p w14:paraId="1090AB43"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1906EC1B"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399C80B8"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4402D7D1"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3C1E3B4D"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F694EA0" w14:textId="77777777" w:rsidTr="00561E3B">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14:paraId="1BFF877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21</w:t>
            </w:r>
          </w:p>
        </w:tc>
        <w:tc>
          <w:tcPr>
            <w:tcW w:w="1506" w:type="dxa"/>
            <w:tcBorders>
              <w:top w:val="dotted" w:sz="4" w:space="0" w:color="auto"/>
              <w:left w:val="single" w:sz="4" w:space="0" w:color="auto"/>
              <w:bottom w:val="single" w:sz="4" w:space="0" w:color="auto"/>
              <w:right w:val="single" w:sz="4" w:space="0" w:color="auto"/>
            </w:tcBorders>
          </w:tcPr>
          <w:p w14:paraId="34FDCE68"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single" w:sz="4" w:space="0" w:color="auto"/>
              <w:right w:val="single" w:sz="4" w:space="0" w:color="auto"/>
            </w:tcBorders>
          </w:tcPr>
          <w:p w14:paraId="07E43943"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right w:val="single" w:sz="4" w:space="0" w:color="auto"/>
            </w:tcBorders>
          </w:tcPr>
          <w:p w14:paraId="59756BC5"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right w:val="single" w:sz="4" w:space="0" w:color="auto"/>
            </w:tcBorders>
          </w:tcPr>
          <w:p w14:paraId="08B459C2"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right w:val="single" w:sz="4" w:space="0" w:color="auto"/>
            </w:tcBorders>
          </w:tcPr>
          <w:p w14:paraId="09E41E41"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3B55672F" w14:textId="77777777" w:rsidTr="00561E3B">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14:paraId="55FA0DA4"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Total</w:t>
            </w:r>
          </w:p>
        </w:tc>
        <w:tc>
          <w:tcPr>
            <w:tcW w:w="1506" w:type="dxa"/>
            <w:tcBorders>
              <w:top w:val="single" w:sz="4" w:space="0" w:color="auto"/>
              <w:left w:val="single" w:sz="4" w:space="0" w:color="auto"/>
              <w:bottom w:val="single" w:sz="4" w:space="0" w:color="auto"/>
              <w:right w:val="single" w:sz="4" w:space="0" w:color="auto"/>
            </w:tcBorders>
          </w:tcPr>
          <w:p w14:paraId="74EA2B49"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1425" w:type="dxa"/>
            <w:tcBorders>
              <w:top w:val="single" w:sz="4" w:space="0" w:color="auto"/>
              <w:left w:val="single" w:sz="4" w:space="0" w:color="auto"/>
              <w:bottom w:val="single" w:sz="4" w:space="0" w:color="auto"/>
              <w:right w:val="single" w:sz="4" w:space="0" w:color="auto"/>
            </w:tcBorders>
          </w:tcPr>
          <w:p w14:paraId="568B8023"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1482" w:type="dxa"/>
            <w:tcBorders>
              <w:left w:val="single" w:sz="4" w:space="0" w:color="auto"/>
              <w:bottom w:val="single" w:sz="4" w:space="0" w:color="auto"/>
              <w:right w:val="single" w:sz="4" w:space="0" w:color="auto"/>
            </w:tcBorders>
          </w:tcPr>
          <w:p w14:paraId="40BF98DB"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1824" w:type="dxa"/>
            <w:tcBorders>
              <w:left w:val="single" w:sz="4" w:space="0" w:color="auto"/>
              <w:bottom w:val="single" w:sz="4" w:space="0" w:color="auto"/>
              <w:right w:val="single" w:sz="4" w:space="0" w:color="auto"/>
            </w:tcBorders>
          </w:tcPr>
          <w:p w14:paraId="1157D0BE"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1596" w:type="dxa"/>
            <w:tcBorders>
              <w:left w:val="single" w:sz="4" w:space="0" w:color="auto"/>
              <w:bottom w:val="single" w:sz="4" w:space="0" w:color="auto"/>
              <w:right w:val="single" w:sz="4" w:space="0" w:color="auto"/>
            </w:tcBorders>
          </w:tcPr>
          <w:p w14:paraId="70EFD1ED"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r>
    </w:tbl>
    <w:p w14:paraId="56645A1A" w14:textId="77777777" w:rsidR="000826A1" w:rsidRDefault="000826A1" w:rsidP="000826A1">
      <w:pPr>
        <w:autoSpaceDE w:val="0"/>
        <w:autoSpaceDN w:val="0"/>
        <w:spacing w:line="240" w:lineRule="auto"/>
        <w:rPr>
          <w:rFonts w:ascii="Arial" w:hAnsi="Arial" w:cs="Arial"/>
          <w:b/>
        </w:rPr>
      </w:pPr>
    </w:p>
    <w:p w14:paraId="62E18417" w14:textId="77777777" w:rsidR="000826A1" w:rsidRPr="001F7E9B" w:rsidRDefault="000826A1" w:rsidP="000826A1">
      <w:pPr>
        <w:autoSpaceDE w:val="0"/>
        <w:autoSpaceDN w:val="0"/>
        <w:spacing w:line="240" w:lineRule="auto"/>
        <w:rPr>
          <w:rFonts w:ascii="Arial" w:hAnsi="Arial"/>
          <w:color w:val="000000"/>
          <w:sz w:val="24"/>
          <w:szCs w:val="24"/>
        </w:rPr>
      </w:pPr>
      <w:r w:rsidRPr="001F7E9B">
        <w:rPr>
          <w:rFonts w:ascii="Arial" w:hAnsi="Arial"/>
          <w:color w:val="000000"/>
          <w:sz w:val="24"/>
          <w:szCs w:val="24"/>
        </w:rPr>
        <w:t xml:space="preserve">If the total number of students differs by demographics, please explain. The </w:t>
      </w:r>
      <w:r w:rsidRPr="001F7E9B">
        <w:rPr>
          <w:rFonts w:ascii="Arial" w:hAnsi="Arial"/>
          <w:color w:val="000000"/>
          <w:sz w:val="24"/>
          <w:szCs w:val="24"/>
        </w:rPr>
        <w:lastRenderedPageBreak/>
        <w:t>response is limited to 8,000 characters.</w:t>
      </w:r>
    </w:p>
    <w:p w14:paraId="00954EBC" w14:textId="77777777" w:rsidR="000826A1" w:rsidRPr="001F7E9B" w:rsidRDefault="000826A1" w:rsidP="000826A1">
      <w:pPr>
        <w:autoSpaceDE w:val="0"/>
        <w:autoSpaceDN w:val="0"/>
        <w:spacing w:line="240" w:lineRule="auto"/>
        <w:rPr>
          <w:color w:val="0000FF"/>
          <w:sz w:val="24"/>
          <w:szCs w:val="24"/>
        </w:rPr>
      </w:pPr>
    </w:p>
    <w:p w14:paraId="7AFA36BE" w14:textId="77777777" w:rsidR="000826A1" w:rsidRPr="001F7E9B" w:rsidRDefault="000826A1" w:rsidP="000826A1">
      <w:pPr>
        <w:autoSpaceDE w:val="0"/>
        <w:autoSpaceDN w:val="0"/>
        <w:spacing w:line="240" w:lineRule="auto"/>
        <w:rPr>
          <w:rFonts w:ascii="Arial" w:hAnsi="Arial" w:cs="Arial"/>
          <w:b/>
          <w:sz w:val="24"/>
          <w:szCs w:val="24"/>
        </w:rPr>
      </w:pPr>
      <w:r w:rsidRPr="001F7E9B">
        <w:rPr>
          <w:rFonts w:ascii="Arial" w:hAnsi="Arial" w:cs="Arial"/>
          <w:b/>
          <w:sz w:val="24"/>
          <w:szCs w:val="24"/>
        </w:rPr>
        <w:t>Comments:</w:t>
      </w:r>
    </w:p>
    <w:p w14:paraId="6C131CEB" w14:textId="77777777" w:rsidR="000826A1" w:rsidRDefault="000826A1" w:rsidP="000826A1">
      <w:pPr>
        <w:autoSpaceDE w:val="0"/>
        <w:autoSpaceDN w:val="0"/>
        <w:spacing w:line="240" w:lineRule="auto"/>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0826A1" w14:paraId="7DDCD763" w14:textId="77777777" w:rsidTr="00561E3B">
        <w:trPr>
          <w:trHeight w:val="1682"/>
        </w:trPr>
        <w:tc>
          <w:tcPr>
            <w:tcW w:w="8388" w:type="dxa"/>
          </w:tcPr>
          <w:p w14:paraId="34495F61" w14:textId="77777777" w:rsidR="000826A1" w:rsidRDefault="000826A1" w:rsidP="00561E3B">
            <w:pPr>
              <w:autoSpaceDE w:val="0"/>
              <w:autoSpaceDN w:val="0"/>
              <w:spacing w:line="240" w:lineRule="auto"/>
              <w:rPr>
                <w:rFonts w:ascii="Arial" w:hAnsi="Arial" w:cs="Arial"/>
                <w:b/>
              </w:rPr>
            </w:pPr>
          </w:p>
        </w:tc>
      </w:tr>
    </w:tbl>
    <w:p w14:paraId="1C3FF84A" w14:textId="77777777" w:rsidR="000826A1" w:rsidRDefault="000826A1" w:rsidP="000826A1">
      <w:pPr>
        <w:autoSpaceDE w:val="0"/>
        <w:autoSpaceDN w:val="0"/>
        <w:spacing w:line="240" w:lineRule="auto"/>
        <w:rPr>
          <w:rFonts w:ascii="Arial" w:hAnsi="Arial" w:cs="Arial"/>
        </w:rPr>
      </w:pPr>
    </w:p>
    <w:p w14:paraId="5D24E401" w14:textId="77777777" w:rsidR="000826A1" w:rsidRDefault="000826A1" w:rsidP="000826A1"/>
    <w:p w14:paraId="6B4BF23F" w14:textId="77777777" w:rsidR="000826A1" w:rsidRDefault="000826A1" w:rsidP="000826A1">
      <w:pPr>
        <w:rPr>
          <w:rFonts w:ascii="Arial" w:hAnsi="Arial" w:cs="Arial"/>
          <w:b/>
          <w:sz w:val="24"/>
          <w:szCs w:val="24"/>
        </w:rPr>
      </w:pPr>
      <w:r w:rsidRPr="0013113E">
        <w:rPr>
          <w:rFonts w:ascii="Arial" w:hAnsi="Arial" w:cs="Arial"/>
          <w:b/>
          <w:sz w:val="24"/>
          <w:szCs w:val="24"/>
        </w:rPr>
        <w:t>FAQ on Unduplicated Count:</w:t>
      </w:r>
    </w:p>
    <w:p w14:paraId="5B994CB4" w14:textId="77777777" w:rsidR="000826A1" w:rsidRPr="0013113E" w:rsidRDefault="000826A1" w:rsidP="000826A1">
      <w:pPr>
        <w:rPr>
          <w:rFonts w:ascii="Arial" w:hAnsi="Arial" w:cs="Arial"/>
          <w:b/>
          <w:sz w:val="24"/>
          <w:szCs w:val="24"/>
        </w:rPr>
      </w:pPr>
    </w:p>
    <w:p w14:paraId="23206BEF" w14:textId="77777777" w:rsidR="000826A1" w:rsidRDefault="000826A1" w:rsidP="000826A1">
      <w:pPr>
        <w:spacing w:line="240" w:lineRule="auto"/>
        <w:jc w:val="left"/>
        <w:rPr>
          <w:rFonts w:ascii="Arial" w:hAnsi="Arial"/>
          <w:sz w:val="24"/>
        </w:rPr>
      </w:pPr>
      <w:r>
        <w:rPr>
          <w:rFonts w:ascii="Arial" w:hAnsi="Arial"/>
          <w:i/>
          <w:sz w:val="24"/>
        </w:rPr>
        <w:t xml:space="preserve">What is an unduplicated count? </w:t>
      </w:r>
      <w:r>
        <w:rPr>
          <w:rFonts w:ascii="Arial" w:hAnsi="Arial"/>
          <w:sz w:val="24"/>
        </w:rPr>
        <w:t>An unduplicated count is one that counts students only once, even if they were admitted to a facility or program multiple times within the reporting year.</w:t>
      </w:r>
    </w:p>
    <w:p w14:paraId="2DD981CC" w14:textId="77777777" w:rsidR="000826A1" w:rsidRDefault="000826A1" w:rsidP="000826A1">
      <w:pPr>
        <w:spacing w:line="240" w:lineRule="auto"/>
        <w:rPr>
          <w:sz w:val="24"/>
        </w:rPr>
      </w:pPr>
    </w:p>
    <w:p w14:paraId="0C553E03" w14:textId="77777777" w:rsidR="000826A1" w:rsidRPr="009F0C44" w:rsidRDefault="000826A1" w:rsidP="000826A1">
      <w:pPr>
        <w:pStyle w:val="Title"/>
        <w:jc w:val="left"/>
        <w:rPr>
          <w:rFonts w:ascii="Arial" w:hAnsi="Arial" w:cs="Arial"/>
          <w:smallCaps w:val="0"/>
          <w:sz w:val="24"/>
          <w:szCs w:val="24"/>
        </w:rPr>
      </w:pPr>
      <w:r w:rsidRPr="009F0C44">
        <w:rPr>
          <w:rFonts w:ascii="Arial" w:hAnsi="Arial" w:cs="Arial"/>
          <w:smallCaps w:val="0"/>
          <w:sz w:val="24"/>
          <w:szCs w:val="24"/>
        </w:rPr>
        <w:t>FAQ on long-term:</w:t>
      </w:r>
    </w:p>
    <w:p w14:paraId="3D38B6D5" w14:textId="77777777" w:rsidR="000826A1" w:rsidRPr="006020E5" w:rsidRDefault="000826A1" w:rsidP="000826A1">
      <w:pPr>
        <w:pStyle w:val="Title"/>
        <w:jc w:val="left"/>
        <w:rPr>
          <w:rFonts w:ascii="Arial" w:hAnsi="Arial" w:cs="Arial"/>
          <w:sz w:val="24"/>
          <w:szCs w:val="24"/>
        </w:rPr>
      </w:pPr>
    </w:p>
    <w:p w14:paraId="43CAD6A1" w14:textId="63549669" w:rsidR="000826A1" w:rsidRDefault="000826A1" w:rsidP="000826A1">
      <w:pPr>
        <w:spacing w:line="240" w:lineRule="auto"/>
        <w:jc w:val="left"/>
        <w:rPr>
          <w:rFonts w:ascii="Arial" w:hAnsi="Arial"/>
          <w:sz w:val="24"/>
        </w:rPr>
      </w:pPr>
      <w:r>
        <w:rPr>
          <w:rFonts w:ascii="Arial" w:hAnsi="Arial" w:cs="Arial"/>
          <w:i/>
          <w:sz w:val="24"/>
        </w:rPr>
        <w:t>What is long-term?</w:t>
      </w:r>
      <w:r>
        <w:rPr>
          <w:rFonts w:ascii="Arial" w:hAnsi="Arial" w:cs="Arial"/>
          <w:sz w:val="24"/>
        </w:rPr>
        <w:t xml:space="preserve">  Long-term refers to students who were enrolled for at least 90 consecutive calendar days from July 1, 201</w:t>
      </w:r>
      <w:r w:rsidR="00943434">
        <w:rPr>
          <w:rFonts w:ascii="Arial" w:hAnsi="Arial" w:cs="Arial"/>
          <w:sz w:val="24"/>
        </w:rPr>
        <w:t>6</w:t>
      </w:r>
      <w:r>
        <w:rPr>
          <w:rFonts w:ascii="Arial" w:hAnsi="Arial" w:cs="Arial"/>
          <w:sz w:val="24"/>
        </w:rPr>
        <w:t xml:space="preserve"> through June 30, 201</w:t>
      </w:r>
      <w:r w:rsidR="00943434">
        <w:rPr>
          <w:rFonts w:ascii="Arial" w:hAnsi="Arial" w:cs="Arial"/>
          <w:sz w:val="24"/>
        </w:rPr>
        <w:t>7</w:t>
      </w:r>
      <w:r>
        <w:rPr>
          <w:rFonts w:ascii="Arial" w:hAnsi="Arial" w:cs="Arial"/>
          <w:sz w:val="24"/>
        </w:rPr>
        <w:t>.</w:t>
      </w:r>
    </w:p>
    <w:p w14:paraId="1A73CE37" w14:textId="0BD0523E" w:rsidR="000826A1" w:rsidRPr="00334B19" w:rsidRDefault="000826A1" w:rsidP="000826A1">
      <w:pPr>
        <w:pStyle w:val="Heading5"/>
        <w:rPr>
          <w:sz w:val="24"/>
        </w:rPr>
      </w:pPr>
    </w:p>
    <w:p w14:paraId="67BAC9A1" w14:textId="77777777" w:rsidR="000826A1" w:rsidRDefault="000826A1" w:rsidP="000826A1">
      <w:pPr>
        <w:rPr>
          <w:i/>
        </w:rPr>
      </w:pPr>
    </w:p>
    <w:p w14:paraId="03D6016E" w14:textId="77777777" w:rsidR="000826A1" w:rsidRPr="009F0C44" w:rsidRDefault="000826A1" w:rsidP="000826A1">
      <w:pPr>
        <w:pStyle w:val="Heading5"/>
        <w:rPr>
          <w:sz w:val="28"/>
          <w:szCs w:val="28"/>
        </w:rPr>
      </w:pPr>
      <w:r w:rsidRPr="009F0C44">
        <w:rPr>
          <w:sz w:val="28"/>
          <w:szCs w:val="28"/>
        </w:rPr>
        <w:t xml:space="preserve">2.4.2.3.2 </w:t>
      </w:r>
      <w:r w:rsidRPr="009F0C44">
        <w:rPr>
          <w:sz w:val="28"/>
          <w:szCs w:val="28"/>
        </w:rPr>
        <w:tab/>
        <w:t xml:space="preserve">Academic and Vocational Outcomes While in the LEA Program/Facility or Within 90 Calendar Days </w:t>
      </w:r>
      <w:proofErr w:type="gramStart"/>
      <w:r w:rsidRPr="009F0C44">
        <w:rPr>
          <w:sz w:val="28"/>
          <w:szCs w:val="28"/>
        </w:rPr>
        <w:t>After</w:t>
      </w:r>
      <w:proofErr w:type="gramEnd"/>
      <w:r w:rsidRPr="009F0C44">
        <w:rPr>
          <w:sz w:val="28"/>
          <w:szCs w:val="28"/>
        </w:rPr>
        <w:t xml:space="preserve"> Exit</w:t>
      </w:r>
    </w:p>
    <w:p w14:paraId="44018791" w14:textId="77777777" w:rsidR="000826A1" w:rsidRDefault="000826A1" w:rsidP="000826A1">
      <w:pPr>
        <w:jc w:val="left"/>
        <w:rPr>
          <w:rFonts w:ascii="Arial" w:hAnsi="Arial" w:cs="Arial"/>
          <w:sz w:val="24"/>
          <w:szCs w:val="24"/>
        </w:rPr>
      </w:pPr>
    </w:p>
    <w:p w14:paraId="09BA9EC5"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In the tables below, for each program type, provide the number of students who attained academic and vocational outcomes.  </w:t>
      </w:r>
    </w:p>
    <w:p w14:paraId="57699DEB" w14:textId="77777777" w:rsidR="000826A1" w:rsidRPr="001F7E9B" w:rsidRDefault="000826A1" w:rsidP="000826A1">
      <w:pPr>
        <w:rPr>
          <w:color w:val="365F91"/>
          <w:sz w:val="24"/>
          <w:szCs w:val="24"/>
        </w:rPr>
      </w:pPr>
    </w:p>
    <w:p w14:paraId="09DC1C9D"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first table includes outcomes a student is able to achieve only after exit. In this table,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enrolled, or planned to enroll, in their local district school within 90 calendar days after exiting. A student may be reported only once, per program type.</w:t>
      </w:r>
    </w:p>
    <w:p w14:paraId="5C425726" w14:textId="77777777" w:rsidR="000826A1" w:rsidRPr="001F7E9B" w:rsidRDefault="000826A1" w:rsidP="000826A1">
      <w:pPr>
        <w:rPr>
          <w:rFonts w:ascii="Arial" w:hAnsi="Arial" w:cs="Arial"/>
          <w:sz w:val="24"/>
          <w:szCs w:val="24"/>
        </w:rPr>
      </w:pPr>
    </w:p>
    <w:p w14:paraId="78163BC5"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second table includes outcomes a student is able to achieve only one time. In this table,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the listed outcomes </w:t>
      </w:r>
      <w:r w:rsidRPr="001F7E9B">
        <w:rPr>
          <w:rFonts w:ascii="Arial" w:hAnsi="Arial" w:cs="Arial"/>
          <w:sz w:val="24"/>
          <w:szCs w:val="24"/>
          <w:u w:val="single"/>
        </w:rPr>
        <w:t xml:space="preserve">either </w:t>
      </w:r>
      <w:r w:rsidRPr="001F7E9B">
        <w:rPr>
          <w:rFonts w:ascii="Arial" w:hAnsi="Arial" w:cs="Arial"/>
          <w:sz w:val="24"/>
          <w:szCs w:val="24"/>
        </w:rPr>
        <w:t xml:space="preserve">while enrolled in the LEA program/facility column (“in fac.”)  </w:t>
      </w:r>
      <w:proofErr w:type="gramStart"/>
      <w:r w:rsidRPr="001F7E9B">
        <w:rPr>
          <w:rFonts w:ascii="Arial" w:hAnsi="Arial" w:cs="Arial"/>
          <w:sz w:val="24"/>
          <w:szCs w:val="24"/>
          <w:u w:val="single"/>
        </w:rPr>
        <w:t>or</w:t>
      </w:r>
      <w:proofErr w:type="gramEnd"/>
      <w:r w:rsidRPr="001F7E9B">
        <w:rPr>
          <w:rFonts w:ascii="Arial" w:hAnsi="Arial" w:cs="Arial"/>
          <w:sz w:val="24"/>
          <w:szCs w:val="24"/>
        </w:rPr>
        <w:t xml:space="preserve"> in the 90 calendar days after exiting column. A student may be reported only once across the two time periods, per program type. </w:t>
      </w:r>
    </w:p>
    <w:p w14:paraId="07FFF526" w14:textId="77777777" w:rsidR="000826A1" w:rsidRPr="001F7E9B" w:rsidRDefault="000826A1" w:rsidP="000826A1">
      <w:pPr>
        <w:rPr>
          <w:rFonts w:ascii="Arial" w:hAnsi="Arial" w:cs="Arial"/>
          <w:sz w:val="24"/>
          <w:szCs w:val="24"/>
        </w:rPr>
      </w:pPr>
    </w:p>
    <w:p w14:paraId="016C5A99"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third table includes outcomes a student may achieve more than once. In the “in fac.” column,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academic and vocational outcomes while enrolled in the LEA program/facility. In the “90 days after exit” column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academic and vocational outcomes within 90 calendar days after exiting. </w:t>
      </w:r>
      <w:r w:rsidRPr="001F7E9B">
        <w:rPr>
          <w:rFonts w:ascii="Arial" w:hAnsi="Arial" w:cs="Arial"/>
          <w:sz w:val="24"/>
          <w:szCs w:val="24"/>
        </w:rPr>
        <w:lastRenderedPageBreak/>
        <w:t>If a student attained an outcome once in the program/facility and once during the 90 day transition period, that student may be reported once in each column.</w:t>
      </w:r>
    </w:p>
    <w:p w14:paraId="34DC3E01" w14:textId="77777777" w:rsidR="000826A1" w:rsidRDefault="000826A1" w:rsidP="000826A1">
      <w:pPr>
        <w:rPr>
          <w:highlight w:val="green"/>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1170"/>
        <w:gridCol w:w="1170"/>
        <w:gridCol w:w="1170"/>
        <w:gridCol w:w="1080"/>
      </w:tblGrid>
      <w:tr w:rsidR="000826A1" w:rsidRPr="0080381A" w14:paraId="4830BE8A" w14:textId="77777777" w:rsidTr="00561E3B">
        <w:trPr>
          <w:cantSplit/>
          <w:trHeight w:val="1655"/>
          <w:tblHeader/>
        </w:trPr>
        <w:tc>
          <w:tcPr>
            <w:tcW w:w="2340" w:type="dxa"/>
            <w:tcBorders>
              <w:top w:val="single" w:sz="4" w:space="0" w:color="auto"/>
              <w:left w:val="single" w:sz="4" w:space="0" w:color="auto"/>
              <w:bottom w:val="single" w:sz="4" w:space="0" w:color="auto"/>
              <w:right w:val="single" w:sz="12" w:space="0" w:color="auto"/>
            </w:tcBorders>
            <w:vAlign w:val="bottom"/>
            <w:hideMark/>
          </w:tcPr>
          <w:p w14:paraId="00437C78" w14:textId="77777777" w:rsidR="000826A1" w:rsidRDefault="000826A1" w:rsidP="00561E3B">
            <w:pPr>
              <w:jc w:val="center"/>
              <w:rPr>
                <w:rFonts w:ascii="Arial" w:hAnsi="Arial" w:cs="Arial"/>
                <w:b/>
                <w:szCs w:val="22"/>
              </w:rPr>
            </w:pPr>
            <w:r>
              <w:rPr>
                <w:rFonts w:ascii="Arial" w:hAnsi="Arial" w:cs="Arial"/>
                <w:b/>
                <w:szCs w:val="22"/>
              </w:rPr>
              <w:t>Outcomes</w:t>
            </w:r>
          </w:p>
          <w:p w14:paraId="380AA6E1" w14:textId="77777777" w:rsidR="000826A1" w:rsidRDefault="000826A1" w:rsidP="00561E3B">
            <w:pPr>
              <w:jc w:val="center"/>
              <w:rPr>
                <w:rFonts w:ascii="Arial" w:hAnsi="Arial" w:cs="Arial"/>
                <w:b/>
                <w:szCs w:val="22"/>
              </w:rPr>
            </w:pPr>
            <w:r>
              <w:rPr>
                <w:rFonts w:ascii="Arial" w:hAnsi="Arial" w:cs="Arial"/>
                <w:b/>
                <w:szCs w:val="22"/>
              </w:rPr>
              <w:t>(once per student, only after exit)</w:t>
            </w:r>
          </w:p>
        </w:tc>
        <w:tc>
          <w:tcPr>
            <w:tcW w:w="1080" w:type="dxa"/>
            <w:tcBorders>
              <w:top w:val="single" w:sz="4" w:space="0" w:color="auto"/>
              <w:left w:val="single" w:sz="12" w:space="0" w:color="auto"/>
              <w:bottom w:val="single" w:sz="4" w:space="0" w:color="auto"/>
              <w:right w:val="single" w:sz="12" w:space="0" w:color="auto"/>
            </w:tcBorders>
            <w:textDirection w:val="tbRl"/>
            <w:vAlign w:val="bottom"/>
            <w:hideMark/>
          </w:tcPr>
          <w:p w14:paraId="0BB0C612" w14:textId="77777777" w:rsidR="000826A1" w:rsidRDefault="000826A1" w:rsidP="00561E3B">
            <w:pPr>
              <w:ind w:left="113" w:right="113"/>
              <w:jc w:val="center"/>
              <w:rPr>
                <w:rFonts w:ascii="Arial" w:hAnsi="Arial" w:cs="Arial"/>
                <w:color w:val="FF0000"/>
                <w:szCs w:val="22"/>
              </w:rPr>
            </w:pPr>
            <w:r>
              <w:rPr>
                <w:rFonts w:ascii="Arial" w:hAnsi="Arial" w:cs="Arial"/>
                <w:b/>
                <w:szCs w:val="22"/>
              </w:rPr>
              <w:t>At-Risk Programs</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17AB4CD3" w14:textId="77777777" w:rsidR="000826A1" w:rsidRDefault="000826A1" w:rsidP="00561E3B">
            <w:pPr>
              <w:ind w:left="113" w:right="113"/>
              <w:jc w:val="center"/>
              <w:rPr>
                <w:rFonts w:ascii="Arial" w:hAnsi="Arial" w:cs="Arial"/>
                <w:color w:val="FF0000"/>
                <w:szCs w:val="22"/>
              </w:rPr>
            </w:pPr>
            <w:r>
              <w:rPr>
                <w:rFonts w:ascii="Arial" w:hAnsi="Arial" w:cs="Arial"/>
                <w:b/>
                <w:szCs w:val="22"/>
              </w:rPr>
              <w:t>Neglected Programs</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21AEFB8B" w14:textId="77777777" w:rsidR="000826A1" w:rsidRDefault="000826A1" w:rsidP="00561E3B">
            <w:pPr>
              <w:ind w:left="113" w:right="113"/>
              <w:jc w:val="center"/>
              <w:rPr>
                <w:rFonts w:ascii="Arial" w:hAnsi="Arial" w:cs="Arial"/>
                <w:b/>
                <w:szCs w:val="22"/>
              </w:rPr>
            </w:pPr>
            <w:r>
              <w:rPr>
                <w:rFonts w:ascii="Arial" w:hAnsi="Arial" w:cs="Arial"/>
                <w:b/>
                <w:szCs w:val="22"/>
              </w:rPr>
              <w:t>Juvenile Detention</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50F4C283" w14:textId="77777777" w:rsidR="000826A1" w:rsidRDefault="000826A1" w:rsidP="00561E3B">
            <w:pPr>
              <w:ind w:left="113" w:right="113"/>
              <w:jc w:val="center"/>
              <w:rPr>
                <w:rFonts w:ascii="Arial" w:hAnsi="Arial" w:cs="Arial"/>
                <w:color w:val="FF0000"/>
                <w:szCs w:val="22"/>
              </w:rPr>
            </w:pPr>
            <w:r>
              <w:rPr>
                <w:rFonts w:ascii="Arial" w:hAnsi="Arial" w:cs="Arial"/>
                <w:b/>
                <w:szCs w:val="22"/>
              </w:rPr>
              <w:t>Juvenile Corrections</w:t>
            </w:r>
          </w:p>
        </w:tc>
        <w:tc>
          <w:tcPr>
            <w:tcW w:w="1080" w:type="dxa"/>
            <w:tcBorders>
              <w:top w:val="single" w:sz="4" w:space="0" w:color="auto"/>
              <w:left w:val="single" w:sz="12" w:space="0" w:color="auto"/>
              <w:bottom w:val="single" w:sz="4" w:space="0" w:color="auto"/>
              <w:right w:val="single" w:sz="12" w:space="0" w:color="auto"/>
            </w:tcBorders>
            <w:textDirection w:val="tbRl"/>
            <w:vAlign w:val="bottom"/>
            <w:hideMark/>
          </w:tcPr>
          <w:p w14:paraId="58D6EC36" w14:textId="77777777" w:rsidR="000826A1" w:rsidRDefault="000826A1" w:rsidP="00561E3B">
            <w:pPr>
              <w:ind w:left="113" w:right="113"/>
              <w:jc w:val="center"/>
              <w:rPr>
                <w:rFonts w:ascii="Arial" w:hAnsi="Arial" w:cs="Arial"/>
                <w:color w:val="FF0000"/>
                <w:szCs w:val="22"/>
              </w:rPr>
            </w:pPr>
            <w:r>
              <w:rPr>
                <w:rFonts w:ascii="Arial" w:hAnsi="Arial" w:cs="Arial"/>
                <w:b/>
                <w:szCs w:val="22"/>
              </w:rPr>
              <w:t>Other Programs</w:t>
            </w:r>
          </w:p>
        </w:tc>
      </w:tr>
      <w:tr w:rsidR="000826A1" w:rsidRPr="0080381A" w14:paraId="1CEB8579" w14:textId="77777777" w:rsidTr="00561E3B">
        <w:trPr>
          <w:trHeight w:val="170"/>
        </w:trPr>
        <w:tc>
          <w:tcPr>
            <w:tcW w:w="2340" w:type="dxa"/>
            <w:tcBorders>
              <w:top w:val="single" w:sz="4" w:space="0" w:color="auto"/>
              <w:left w:val="single" w:sz="4" w:space="0" w:color="auto"/>
              <w:bottom w:val="single" w:sz="4" w:space="0" w:color="auto"/>
              <w:right w:val="single" w:sz="12" w:space="0" w:color="auto"/>
            </w:tcBorders>
            <w:vAlign w:val="center"/>
            <w:hideMark/>
          </w:tcPr>
          <w:p w14:paraId="110A95B1" w14:textId="77777777" w:rsidR="000826A1" w:rsidRDefault="000826A1" w:rsidP="00561E3B">
            <w:pPr>
              <w:jc w:val="left"/>
              <w:rPr>
                <w:rFonts w:ascii="Arial" w:hAnsi="Arial" w:cs="Arial"/>
                <w:szCs w:val="22"/>
              </w:rPr>
            </w:pPr>
            <w:r w:rsidRPr="00CE2D6E">
              <w:rPr>
                <w:rFonts w:ascii="Arial" w:hAnsi="Arial" w:cs="Arial"/>
                <w:szCs w:val="22"/>
              </w:rPr>
              <w:t xml:space="preserve"># of Students Who Enrolled in their local district school </w:t>
            </w:r>
            <w:r w:rsidRPr="00CE2D6E">
              <w:rPr>
                <w:rFonts w:ascii="Arial" w:hAnsi="Arial" w:cs="Arial"/>
                <w:sz w:val="20"/>
              </w:rPr>
              <w:t>90</w:t>
            </w:r>
            <w:r w:rsidRPr="00CE2D6E">
              <w:rPr>
                <w:rFonts w:ascii="Arial" w:hAnsi="Arial" w:cs="Arial"/>
                <w:szCs w:val="22"/>
              </w:rPr>
              <w:t xml:space="preserve"> </w:t>
            </w:r>
            <w:r w:rsidRPr="00CE2D6E">
              <w:rPr>
                <w:rFonts w:ascii="Arial" w:hAnsi="Arial" w:cs="Arial"/>
                <w:sz w:val="20"/>
              </w:rPr>
              <w:t>days after exit</w:t>
            </w:r>
          </w:p>
        </w:tc>
        <w:tc>
          <w:tcPr>
            <w:tcW w:w="1080" w:type="dxa"/>
            <w:tcBorders>
              <w:top w:val="single" w:sz="4" w:space="0" w:color="auto"/>
              <w:left w:val="single" w:sz="4" w:space="0" w:color="auto"/>
              <w:bottom w:val="single" w:sz="4" w:space="0" w:color="auto"/>
              <w:right w:val="single" w:sz="12" w:space="0" w:color="auto"/>
            </w:tcBorders>
          </w:tcPr>
          <w:p w14:paraId="5E1D6DCF" w14:textId="77777777" w:rsidR="000826A1" w:rsidRDefault="000826A1" w:rsidP="00561E3B">
            <w:pPr>
              <w:jc w:val="center"/>
              <w:rPr>
                <w:rFonts w:ascii="Arial" w:hAnsi="Arial" w:cs="Arial"/>
                <w:color w:val="FFFFFF"/>
                <w:sz w:val="20"/>
              </w:rPr>
            </w:pPr>
          </w:p>
        </w:tc>
        <w:tc>
          <w:tcPr>
            <w:tcW w:w="1170" w:type="dxa"/>
            <w:tcBorders>
              <w:top w:val="single" w:sz="4" w:space="0" w:color="auto"/>
              <w:left w:val="single" w:sz="4" w:space="0" w:color="auto"/>
              <w:bottom w:val="single" w:sz="4" w:space="0" w:color="auto"/>
              <w:right w:val="single" w:sz="12" w:space="0" w:color="auto"/>
            </w:tcBorders>
          </w:tcPr>
          <w:p w14:paraId="2A0A751E" w14:textId="77777777" w:rsidR="000826A1" w:rsidRDefault="000826A1" w:rsidP="00561E3B">
            <w:pPr>
              <w:jc w:val="center"/>
              <w:rPr>
                <w:rFonts w:ascii="Arial" w:hAnsi="Arial" w:cs="Arial"/>
                <w:color w:val="FFFFFF"/>
                <w:sz w:val="20"/>
              </w:rPr>
            </w:pPr>
          </w:p>
        </w:tc>
        <w:tc>
          <w:tcPr>
            <w:tcW w:w="1170" w:type="dxa"/>
            <w:tcBorders>
              <w:top w:val="single" w:sz="4" w:space="0" w:color="auto"/>
              <w:left w:val="single" w:sz="4" w:space="0" w:color="auto"/>
              <w:bottom w:val="single" w:sz="4" w:space="0" w:color="auto"/>
              <w:right w:val="single" w:sz="12" w:space="0" w:color="auto"/>
            </w:tcBorders>
          </w:tcPr>
          <w:p w14:paraId="6E3BCE59" w14:textId="77777777" w:rsidR="000826A1" w:rsidRDefault="000826A1" w:rsidP="00561E3B">
            <w:pPr>
              <w:jc w:val="center"/>
              <w:rPr>
                <w:rFonts w:ascii="Arial" w:hAnsi="Arial" w:cs="Arial"/>
                <w:color w:val="FFFFFF"/>
                <w:sz w:val="20"/>
              </w:rPr>
            </w:pPr>
          </w:p>
        </w:tc>
        <w:tc>
          <w:tcPr>
            <w:tcW w:w="1170" w:type="dxa"/>
            <w:tcBorders>
              <w:top w:val="single" w:sz="4" w:space="0" w:color="auto"/>
              <w:left w:val="single" w:sz="4" w:space="0" w:color="auto"/>
              <w:bottom w:val="single" w:sz="4" w:space="0" w:color="auto"/>
              <w:right w:val="single" w:sz="12" w:space="0" w:color="auto"/>
            </w:tcBorders>
          </w:tcPr>
          <w:p w14:paraId="07680CFE" w14:textId="77777777" w:rsidR="000826A1" w:rsidRDefault="000826A1" w:rsidP="00561E3B">
            <w:pPr>
              <w:jc w:val="center"/>
              <w:rPr>
                <w:rFonts w:ascii="Arial" w:hAnsi="Arial" w:cs="Arial"/>
                <w:color w:val="FFFFFF"/>
                <w:sz w:val="20"/>
              </w:rPr>
            </w:pPr>
          </w:p>
        </w:tc>
        <w:tc>
          <w:tcPr>
            <w:tcW w:w="1080" w:type="dxa"/>
            <w:tcBorders>
              <w:top w:val="single" w:sz="4" w:space="0" w:color="auto"/>
              <w:left w:val="single" w:sz="4" w:space="0" w:color="auto"/>
              <w:bottom w:val="single" w:sz="4" w:space="0" w:color="auto"/>
              <w:right w:val="single" w:sz="12" w:space="0" w:color="auto"/>
            </w:tcBorders>
          </w:tcPr>
          <w:p w14:paraId="3DC72BE3" w14:textId="77777777" w:rsidR="000826A1" w:rsidRDefault="000826A1" w:rsidP="00561E3B">
            <w:pPr>
              <w:jc w:val="center"/>
              <w:rPr>
                <w:rFonts w:ascii="Arial" w:hAnsi="Arial" w:cs="Arial"/>
                <w:color w:val="FFFFFF"/>
                <w:sz w:val="20"/>
              </w:rPr>
            </w:pPr>
          </w:p>
        </w:tc>
      </w:tr>
    </w:tbl>
    <w:p w14:paraId="126C3CEA" w14:textId="77777777" w:rsidR="000826A1" w:rsidRDefault="000826A1" w:rsidP="000826A1">
      <w:pPr>
        <w:rPr>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0826A1" w:rsidRPr="0080381A" w14:paraId="3D2783EF" w14:textId="77777777" w:rsidTr="00561E3B">
        <w:trPr>
          <w:cantSplit/>
          <w:trHeight w:val="1475"/>
          <w:tblHeader/>
        </w:trPr>
        <w:tc>
          <w:tcPr>
            <w:tcW w:w="2250" w:type="dxa"/>
            <w:tcBorders>
              <w:top w:val="single" w:sz="4" w:space="0" w:color="auto"/>
              <w:left w:val="single" w:sz="4" w:space="0" w:color="auto"/>
              <w:bottom w:val="single" w:sz="4" w:space="0" w:color="auto"/>
              <w:right w:val="single" w:sz="24" w:space="0" w:color="auto"/>
            </w:tcBorders>
            <w:vAlign w:val="bottom"/>
            <w:hideMark/>
          </w:tcPr>
          <w:p w14:paraId="5D699B32" w14:textId="77777777" w:rsidR="000826A1" w:rsidRPr="004A57F6" w:rsidRDefault="000826A1" w:rsidP="00561E3B">
            <w:pPr>
              <w:jc w:val="center"/>
              <w:rPr>
                <w:rFonts w:ascii="Arial" w:hAnsi="Arial" w:cs="Arial"/>
                <w:b/>
                <w:szCs w:val="22"/>
              </w:rPr>
            </w:pPr>
            <w:r w:rsidRPr="004A57F6">
              <w:rPr>
                <w:rFonts w:ascii="Arial" w:hAnsi="Arial" w:cs="Arial"/>
                <w:b/>
                <w:szCs w:val="22"/>
              </w:rPr>
              <w:t>Outcomes</w:t>
            </w:r>
          </w:p>
          <w:p w14:paraId="3773C43A" w14:textId="77777777" w:rsidR="000826A1" w:rsidRPr="003F40BC" w:rsidRDefault="000826A1" w:rsidP="00561E3B">
            <w:pPr>
              <w:jc w:val="center"/>
              <w:rPr>
                <w:rFonts w:ascii="Arial" w:hAnsi="Arial" w:cs="Arial"/>
                <w:b/>
                <w:szCs w:val="22"/>
              </w:rPr>
            </w:pPr>
            <w:r w:rsidRPr="003F40BC">
              <w:rPr>
                <w:rFonts w:ascii="Arial" w:hAnsi="Arial" w:cs="Arial"/>
                <w:b/>
                <w:szCs w:val="22"/>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6F3BB098" w14:textId="77777777" w:rsidR="000826A1" w:rsidRPr="002219C0" w:rsidRDefault="000826A1" w:rsidP="00561E3B">
            <w:pPr>
              <w:ind w:left="113" w:right="113"/>
              <w:jc w:val="center"/>
              <w:rPr>
                <w:rFonts w:ascii="Arial" w:hAnsi="Arial" w:cs="Arial"/>
                <w:color w:val="FF0000"/>
                <w:szCs w:val="22"/>
              </w:rPr>
            </w:pPr>
            <w:r>
              <w:rPr>
                <w:rFonts w:ascii="Arial" w:hAnsi="Arial" w:cs="Arial"/>
                <w:b/>
                <w:szCs w:val="22"/>
              </w:rPr>
              <w:t>At-Risk</w:t>
            </w:r>
            <w:r w:rsidRPr="002219C0">
              <w:rPr>
                <w:rFonts w:ascii="Arial" w:hAnsi="Arial" w:cs="Arial"/>
                <w:b/>
                <w:szCs w:val="22"/>
              </w:rPr>
              <w:t xml:space="preserve">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5FF2BB04" w14:textId="77777777" w:rsidR="000826A1" w:rsidRPr="002219C0" w:rsidRDefault="000826A1" w:rsidP="00561E3B">
            <w:pPr>
              <w:ind w:left="113" w:right="113"/>
              <w:jc w:val="center"/>
              <w:rPr>
                <w:rFonts w:ascii="Arial" w:hAnsi="Arial" w:cs="Arial"/>
                <w:color w:val="FF0000"/>
                <w:szCs w:val="22"/>
              </w:rPr>
            </w:pPr>
            <w:r>
              <w:rPr>
                <w:rFonts w:ascii="Arial" w:hAnsi="Arial" w:cs="Arial"/>
                <w:b/>
                <w:szCs w:val="22"/>
              </w:rPr>
              <w:t xml:space="preserve">At-Risk </w:t>
            </w:r>
            <w:r w:rsidRPr="002219C0">
              <w:rPr>
                <w:rFonts w:ascii="Arial" w:hAnsi="Arial" w:cs="Arial"/>
                <w:b/>
                <w:szCs w:val="22"/>
              </w:rPr>
              <w:t>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7DFD75C5"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7F9C074A"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1FD0A456"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223D33DC"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20FB56BD"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653B6600"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2C509EF"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bottom"/>
            <w:hideMark/>
          </w:tcPr>
          <w:p w14:paraId="4C1AD9EF"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r>
      <w:tr w:rsidR="000826A1" w:rsidRPr="0080381A" w14:paraId="77B3C9E4" w14:textId="77777777" w:rsidTr="00561E3B">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2FFD470F" w14:textId="77777777" w:rsidR="000826A1" w:rsidRDefault="000826A1" w:rsidP="00561E3B">
            <w:pPr>
              <w:jc w:val="left"/>
              <w:rPr>
                <w:rFonts w:ascii="Arial" w:hAnsi="Arial" w:cs="Arial"/>
                <w:sz w:val="20"/>
              </w:rPr>
            </w:pPr>
            <w:r>
              <w:rPr>
                <w:rFonts w:ascii="Arial" w:hAnsi="Arial" w:cs="Arial"/>
                <w:szCs w:val="22"/>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229BDF1F" w14:textId="77777777" w:rsidR="000826A1" w:rsidRDefault="000826A1" w:rsidP="00561E3B">
            <w:pPr>
              <w:jc w:val="center"/>
              <w:rPr>
                <w:rFonts w:ascii="Arial" w:hAnsi="Arial" w:cs="Arial"/>
                <w:sz w:val="20"/>
              </w:rPr>
            </w:pPr>
            <w:r>
              <w:rPr>
                <w:rFonts w:ascii="Arial" w:hAnsi="Arial" w:cs="Arial"/>
                <w:sz w:val="20"/>
              </w:rPr>
              <w:t>In</w:t>
            </w:r>
          </w:p>
          <w:p w14:paraId="50CB657A"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2600E286" w14:textId="77777777" w:rsidR="000826A1" w:rsidRDefault="000826A1" w:rsidP="00561E3B">
            <w:pPr>
              <w:jc w:val="center"/>
              <w:rPr>
                <w:rFonts w:ascii="Arial" w:hAnsi="Arial" w:cs="Arial"/>
                <w:sz w:val="20"/>
              </w:rPr>
            </w:pPr>
            <w:r>
              <w:rPr>
                <w:rFonts w:ascii="Arial" w:hAnsi="Arial" w:cs="Arial"/>
                <w:sz w:val="20"/>
              </w:rPr>
              <w:t>90</w:t>
            </w:r>
          </w:p>
          <w:p w14:paraId="0AFEE30F"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F5968A6" w14:textId="77777777" w:rsidR="000826A1" w:rsidRDefault="000826A1" w:rsidP="00561E3B">
            <w:pPr>
              <w:jc w:val="center"/>
              <w:rPr>
                <w:rFonts w:ascii="Arial" w:hAnsi="Arial" w:cs="Arial"/>
                <w:sz w:val="20"/>
              </w:rPr>
            </w:pPr>
            <w:r>
              <w:rPr>
                <w:rFonts w:ascii="Arial" w:hAnsi="Arial" w:cs="Arial"/>
                <w:sz w:val="20"/>
              </w:rPr>
              <w:t>In</w:t>
            </w:r>
          </w:p>
          <w:p w14:paraId="54109CF8"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1C62A8E4" w14:textId="77777777" w:rsidR="000826A1" w:rsidRDefault="000826A1" w:rsidP="00561E3B">
            <w:pPr>
              <w:jc w:val="center"/>
              <w:rPr>
                <w:rFonts w:ascii="Arial" w:hAnsi="Arial" w:cs="Arial"/>
                <w:sz w:val="20"/>
              </w:rPr>
            </w:pPr>
            <w:r>
              <w:rPr>
                <w:rFonts w:ascii="Arial" w:hAnsi="Arial" w:cs="Arial"/>
                <w:sz w:val="20"/>
              </w:rPr>
              <w:t>90</w:t>
            </w:r>
          </w:p>
          <w:p w14:paraId="0FF601A8"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BAA40CD" w14:textId="77777777" w:rsidR="000826A1" w:rsidRDefault="000826A1" w:rsidP="00561E3B">
            <w:pPr>
              <w:jc w:val="center"/>
              <w:rPr>
                <w:rFonts w:ascii="Arial" w:hAnsi="Arial" w:cs="Arial"/>
                <w:sz w:val="20"/>
              </w:rPr>
            </w:pPr>
            <w:r>
              <w:rPr>
                <w:rFonts w:ascii="Arial" w:hAnsi="Arial" w:cs="Arial"/>
                <w:sz w:val="20"/>
              </w:rPr>
              <w:t>In</w:t>
            </w:r>
          </w:p>
          <w:p w14:paraId="7D84F034"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70000521" w14:textId="77777777" w:rsidR="000826A1" w:rsidRDefault="000826A1" w:rsidP="00561E3B">
            <w:pPr>
              <w:jc w:val="center"/>
              <w:rPr>
                <w:rFonts w:ascii="Arial" w:hAnsi="Arial" w:cs="Arial"/>
                <w:sz w:val="20"/>
              </w:rPr>
            </w:pPr>
            <w:r>
              <w:rPr>
                <w:rFonts w:ascii="Arial" w:hAnsi="Arial" w:cs="Arial"/>
                <w:sz w:val="20"/>
              </w:rPr>
              <w:t>90</w:t>
            </w:r>
          </w:p>
          <w:p w14:paraId="4BD1C823"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49F7B803" w14:textId="77777777" w:rsidR="000826A1" w:rsidRDefault="000826A1" w:rsidP="00561E3B">
            <w:pPr>
              <w:jc w:val="center"/>
              <w:rPr>
                <w:rFonts w:ascii="Arial" w:hAnsi="Arial" w:cs="Arial"/>
                <w:sz w:val="20"/>
              </w:rPr>
            </w:pPr>
            <w:r>
              <w:rPr>
                <w:rFonts w:ascii="Arial" w:hAnsi="Arial" w:cs="Arial"/>
                <w:sz w:val="20"/>
              </w:rPr>
              <w:t>In</w:t>
            </w:r>
          </w:p>
          <w:p w14:paraId="3F5B2800"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271A6AD5" w14:textId="77777777" w:rsidR="000826A1" w:rsidRDefault="000826A1" w:rsidP="00561E3B">
            <w:pPr>
              <w:jc w:val="center"/>
              <w:rPr>
                <w:rFonts w:ascii="Arial" w:hAnsi="Arial" w:cs="Arial"/>
                <w:sz w:val="20"/>
              </w:rPr>
            </w:pPr>
            <w:r>
              <w:rPr>
                <w:rFonts w:ascii="Arial" w:hAnsi="Arial" w:cs="Arial"/>
                <w:sz w:val="20"/>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3B813742" w14:textId="77777777" w:rsidR="000826A1" w:rsidRDefault="000826A1" w:rsidP="00561E3B">
            <w:pPr>
              <w:jc w:val="center"/>
              <w:rPr>
                <w:rFonts w:ascii="Arial" w:hAnsi="Arial" w:cs="Arial"/>
                <w:sz w:val="20"/>
              </w:rPr>
            </w:pPr>
            <w:r>
              <w:rPr>
                <w:rFonts w:ascii="Arial" w:hAnsi="Arial" w:cs="Arial"/>
                <w:sz w:val="20"/>
              </w:rPr>
              <w:t>In</w:t>
            </w:r>
          </w:p>
          <w:p w14:paraId="6731BC8F"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12" w:space="0" w:color="auto"/>
            </w:tcBorders>
            <w:hideMark/>
          </w:tcPr>
          <w:p w14:paraId="7A1BB521" w14:textId="77777777" w:rsidR="000826A1" w:rsidRDefault="000826A1" w:rsidP="00561E3B">
            <w:pPr>
              <w:jc w:val="center"/>
              <w:rPr>
                <w:rFonts w:ascii="Arial" w:hAnsi="Arial" w:cs="Arial"/>
                <w:sz w:val="20"/>
              </w:rPr>
            </w:pPr>
            <w:r>
              <w:rPr>
                <w:rFonts w:ascii="Arial" w:hAnsi="Arial" w:cs="Arial"/>
                <w:sz w:val="20"/>
              </w:rPr>
              <w:t>90</w:t>
            </w:r>
          </w:p>
          <w:p w14:paraId="1400A482" w14:textId="77777777" w:rsidR="000826A1" w:rsidRDefault="000826A1" w:rsidP="00561E3B">
            <w:pPr>
              <w:jc w:val="center"/>
              <w:rPr>
                <w:rFonts w:ascii="Arial" w:hAnsi="Arial" w:cs="Arial"/>
                <w:sz w:val="20"/>
              </w:rPr>
            </w:pPr>
            <w:r>
              <w:rPr>
                <w:rFonts w:ascii="Arial" w:hAnsi="Arial" w:cs="Arial"/>
                <w:sz w:val="20"/>
              </w:rPr>
              <w:t>days after exit</w:t>
            </w:r>
          </w:p>
        </w:tc>
      </w:tr>
      <w:tr w:rsidR="000826A1" w:rsidRPr="0080381A" w14:paraId="2231EC7F"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75538A6" w14:textId="77777777" w:rsidR="000826A1" w:rsidRDefault="000826A1" w:rsidP="00561E3B">
            <w:pPr>
              <w:ind w:left="57" w:hanging="57"/>
              <w:jc w:val="left"/>
              <w:rPr>
                <w:rFonts w:ascii="Arial" w:hAnsi="Arial" w:cs="Arial"/>
                <w:szCs w:val="22"/>
              </w:rPr>
            </w:pPr>
            <w:r>
              <w:rPr>
                <w:rFonts w:ascii="Arial" w:hAnsi="Arial" w:cs="Arial"/>
                <w:szCs w:val="22"/>
              </w:rPr>
              <w:t>Earned a GED</w:t>
            </w:r>
          </w:p>
        </w:tc>
        <w:tc>
          <w:tcPr>
            <w:tcW w:w="729" w:type="dxa"/>
            <w:tcBorders>
              <w:top w:val="single" w:sz="4" w:space="0" w:color="auto"/>
              <w:left w:val="single" w:sz="24" w:space="0" w:color="auto"/>
              <w:bottom w:val="single" w:sz="4" w:space="0" w:color="auto"/>
              <w:right w:val="single" w:sz="4" w:space="0" w:color="auto"/>
            </w:tcBorders>
          </w:tcPr>
          <w:p w14:paraId="2B6B05B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3C6BC9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A3D7313"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2747CA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9DF5AA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8A58AC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1CA443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7A7F44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1534321"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424312B8" w14:textId="77777777" w:rsidR="000826A1" w:rsidRDefault="000826A1" w:rsidP="00561E3B">
            <w:pPr>
              <w:jc w:val="center"/>
              <w:rPr>
                <w:rFonts w:ascii="Arial" w:hAnsi="Arial" w:cs="Arial"/>
                <w:color w:val="FFFFFF"/>
                <w:sz w:val="20"/>
              </w:rPr>
            </w:pPr>
          </w:p>
        </w:tc>
      </w:tr>
      <w:tr w:rsidR="000826A1" w:rsidRPr="0080381A" w14:paraId="283F0EF6"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704A7AD5" w14:textId="77777777" w:rsidR="000826A1" w:rsidRDefault="000826A1" w:rsidP="00561E3B">
            <w:pPr>
              <w:ind w:left="57" w:hanging="57"/>
              <w:jc w:val="left"/>
              <w:rPr>
                <w:rFonts w:ascii="Arial" w:hAnsi="Arial" w:cs="Arial"/>
                <w:szCs w:val="22"/>
              </w:rPr>
            </w:pPr>
            <w:r>
              <w:rPr>
                <w:rFonts w:ascii="Arial" w:hAnsi="Arial" w:cs="Arial"/>
                <w:szCs w:val="22"/>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74572E2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F922984"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54F925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8AD978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4699F46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B42B4C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91E964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5577128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40EB9D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53FCE737" w14:textId="77777777" w:rsidR="000826A1" w:rsidRDefault="000826A1" w:rsidP="00561E3B">
            <w:pPr>
              <w:jc w:val="center"/>
              <w:rPr>
                <w:rFonts w:ascii="Arial" w:hAnsi="Arial" w:cs="Arial"/>
                <w:color w:val="FFFFFF"/>
                <w:sz w:val="20"/>
              </w:rPr>
            </w:pPr>
          </w:p>
        </w:tc>
      </w:tr>
    </w:tbl>
    <w:p w14:paraId="162DAF03" w14:textId="77777777" w:rsidR="000826A1" w:rsidRDefault="000826A1" w:rsidP="000826A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0826A1" w:rsidRPr="0080381A" w14:paraId="49F51899" w14:textId="77777777" w:rsidTr="00561E3B">
        <w:trPr>
          <w:cantSplit/>
          <w:trHeight w:val="1475"/>
          <w:tblHeader/>
        </w:trPr>
        <w:tc>
          <w:tcPr>
            <w:tcW w:w="2250" w:type="dxa"/>
            <w:tcBorders>
              <w:top w:val="single" w:sz="4" w:space="0" w:color="auto"/>
              <w:left w:val="single" w:sz="4" w:space="0" w:color="auto"/>
              <w:bottom w:val="single" w:sz="4" w:space="0" w:color="auto"/>
              <w:right w:val="single" w:sz="24" w:space="0" w:color="auto"/>
            </w:tcBorders>
            <w:vAlign w:val="bottom"/>
            <w:hideMark/>
          </w:tcPr>
          <w:p w14:paraId="719FD00B" w14:textId="77777777" w:rsidR="000826A1" w:rsidRDefault="000826A1" w:rsidP="00561E3B">
            <w:pPr>
              <w:jc w:val="center"/>
              <w:rPr>
                <w:rFonts w:ascii="Arial" w:hAnsi="Arial" w:cs="Arial"/>
                <w:b/>
                <w:szCs w:val="22"/>
              </w:rPr>
            </w:pPr>
            <w:r>
              <w:rPr>
                <w:rFonts w:ascii="Arial" w:hAnsi="Arial" w:cs="Arial"/>
                <w:b/>
                <w:szCs w:val="22"/>
              </w:rPr>
              <w:t xml:space="preserve"> Outcomes</w:t>
            </w:r>
          </w:p>
          <w:p w14:paraId="1AFD1A8D" w14:textId="77777777" w:rsidR="000826A1" w:rsidRDefault="000826A1" w:rsidP="00561E3B">
            <w:pPr>
              <w:jc w:val="center"/>
              <w:rPr>
                <w:rFonts w:ascii="Arial" w:hAnsi="Arial" w:cs="Arial"/>
                <w:b/>
                <w:szCs w:val="22"/>
              </w:rPr>
            </w:pPr>
            <w:r>
              <w:rPr>
                <w:rFonts w:ascii="Arial" w:hAnsi="Arial" w:cs="Arial"/>
                <w:b/>
                <w:szCs w:val="22"/>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7AF063EB" w14:textId="77777777" w:rsidR="000826A1" w:rsidRPr="002219C0" w:rsidRDefault="000826A1" w:rsidP="00561E3B">
            <w:pPr>
              <w:ind w:left="113" w:right="113"/>
              <w:jc w:val="center"/>
              <w:rPr>
                <w:rFonts w:ascii="Arial" w:hAnsi="Arial" w:cs="Arial"/>
                <w:color w:val="FF0000"/>
                <w:szCs w:val="22"/>
              </w:rPr>
            </w:pPr>
            <w:r>
              <w:rPr>
                <w:rFonts w:ascii="Arial" w:hAnsi="Arial" w:cs="Arial"/>
                <w:b/>
                <w:szCs w:val="22"/>
              </w:rPr>
              <w:t>At-Risk</w:t>
            </w:r>
            <w:r w:rsidRPr="002219C0">
              <w:rPr>
                <w:rFonts w:ascii="Arial" w:hAnsi="Arial" w:cs="Arial"/>
                <w:b/>
                <w:szCs w:val="22"/>
              </w:rPr>
              <w:t xml:space="preserve">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73362042" w14:textId="77777777" w:rsidR="000826A1" w:rsidRPr="002219C0" w:rsidRDefault="000826A1" w:rsidP="00561E3B">
            <w:pPr>
              <w:ind w:left="113" w:right="113"/>
              <w:jc w:val="center"/>
              <w:rPr>
                <w:rFonts w:ascii="Arial" w:hAnsi="Arial" w:cs="Arial"/>
                <w:color w:val="FF0000"/>
                <w:szCs w:val="22"/>
              </w:rPr>
            </w:pPr>
            <w:r>
              <w:rPr>
                <w:rFonts w:ascii="Arial" w:hAnsi="Arial" w:cs="Arial"/>
                <w:b/>
                <w:szCs w:val="22"/>
              </w:rPr>
              <w:t xml:space="preserve">At-Risk </w:t>
            </w:r>
            <w:r w:rsidRPr="002219C0">
              <w:rPr>
                <w:rFonts w:ascii="Arial" w:hAnsi="Arial" w:cs="Arial"/>
                <w:b/>
                <w:szCs w:val="22"/>
              </w:rPr>
              <w:t>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7E8087C6"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23E5A441"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BDB05B0"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5C7613FE"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8E9D60F"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7DC5CEAB"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2896726E"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bottom"/>
            <w:hideMark/>
          </w:tcPr>
          <w:p w14:paraId="2EB0A6A0"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r>
      <w:tr w:rsidR="000826A1" w:rsidRPr="0080381A" w14:paraId="74059ABF" w14:textId="77777777" w:rsidTr="00561E3B">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5ABD8291" w14:textId="77777777" w:rsidR="000826A1" w:rsidRDefault="000826A1" w:rsidP="00561E3B">
            <w:pPr>
              <w:jc w:val="left"/>
              <w:rPr>
                <w:rFonts w:ascii="Arial" w:hAnsi="Arial" w:cs="Arial"/>
                <w:sz w:val="20"/>
              </w:rPr>
            </w:pPr>
            <w:r>
              <w:rPr>
                <w:rFonts w:ascii="Arial" w:hAnsi="Arial" w:cs="Arial"/>
                <w:szCs w:val="22"/>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346DE7A" w14:textId="77777777" w:rsidR="000826A1" w:rsidRDefault="000826A1" w:rsidP="00561E3B">
            <w:pPr>
              <w:jc w:val="center"/>
              <w:rPr>
                <w:rFonts w:ascii="Arial" w:hAnsi="Arial" w:cs="Arial"/>
                <w:sz w:val="20"/>
              </w:rPr>
            </w:pPr>
            <w:r>
              <w:rPr>
                <w:rFonts w:ascii="Arial" w:hAnsi="Arial" w:cs="Arial"/>
                <w:sz w:val="20"/>
              </w:rPr>
              <w:t>In</w:t>
            </w:r>
          </w:p>
          <w:p w14:paraId="40D1B414"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47F6413A" w14:textId="77777777" w:rsidR="000826A1" w:rsidRDefault="000826A1" w:rsidP="00561E3B">
            <w:pPr>
              <w:jc w:val="center"/>
              <w:rPr>
                <w:rFonts w:ascii="Arial" w:hAnsi="Arial" w:cs="Arial"/>
                <w:sz w:val="20"/>
              </w:rPr>
            </w:pPr>
            <w:r>
              <w:rPr>
                <w:rFonts w:ascii="Arial" w:hAnsi="Arial" w:cs="Arial"/>
                <w:sz w:val="20"/>
              </w:rPr>
              <w:t>90</w:t>
            </w:r>
          </w:p>
          <w:p w14:paraId="4D311F5E"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708D360F" w14:textId="77777777" w:rsidR="000826A1" w:rsidRDefault="000826A1" w:rsidP="00561E3B">
            <w:pPr>
              <w:jc w:val="center"/>
              <w:rPr>
                <w:rFonts w:ascii="Arial" w:hAnsi="Arial" w:cs="Arial"/>
                <w:sz w:val="20"/>
              </w:rPr>
            </w:pPr>
            <w:r>
              <w:rPr>
                <w:rFonts w:ascii="Arial" w:hAnsi="Arial" w:cs="Arial"/>
                <w:sz w:val="20"/>
              </w:rPr>
              <w:t>In</w:t>
            </w:r>
          </w:p>
          <w:p w14:paraId="745FC047"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1860541D" w14:textId="77777777" w:rsidR="000826A1" w:rsidRDefault="000826A1" w:rsidP="00561E3B">
            <w:pPr>
              <w:jc w:val="center"/>
              <w:rPr>
                <w:rFonts w:ascii="Arial" w:hAnsi="Arial" w:cs="Arial"/>
                <w:sz w:val="20"/>
              </w:rPr>
            </w:pPr>
            <w:r>
              <w:rPr>
                <w:rFonts w:ascii="Arial" w:hAnsi="Arial" w:cs="Arial"/>
                <w:sz w:val="20"/>
              </w:rPr>
              <w:t>90</w:t>
            </w:r>
          </w:p>
          <w:p w14:paraId="42879ACD"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74A8223" w14:textId="77777777" w:rsidR="000826A1" w:rsidRDefault="000826A1" w:rsidP="00561E3B">
            <w:pPr>
              <w:jc w:val="center"/>
              <w:rPr>
                <w:rFonts w:ascii="Arial" w:hAnsi="Arial" w:cs="Arial"/>
                <w:sz w:val="20"/>
              </w:rPr>
            </w:pPr>
            <w:r>
              <w:rPr>
                <w:rFonts w:ascii="Arial" w:hAnsi="Arial" w:cs="Arial"/>
                <w:sz w:val="20"/>
              </w:rPr>
              <w:t>In</w:t>
            </w:r>
          </w:p>
          <w:p w14:paraId="306F667C"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3CBB80DC" w14:textId="77777777" w:rsidR="000826A1" w:rsidRDefault="000826A1" w:rsidP="00561E3B">
            <w:pPr>
              <w:jc w:val="center"/>
              <w:rPr>
                <w:rFonts w:ascii="Arial" w:hAnsi="Arial" w:cs="Arial"/>
                <w:sz w:val="20"/>
              </w:rPr>
            </w:pPr>
            <w:r>
              <w:rPr>
                <w:rFonts w:ascii="Arial" w:hAnsi="Arial" w:cs="Arial"/>
                <w:sz w:val="20"/>
              </w:rPr>
              <w:t>90</w:t>
            </w:r>
          </w:p>
          <w:p w14:paraId="004B3B49"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12E1E4F" w14:textId="77777777" w:rsidR="000826A1" w:rsidRDefault="000826A1" w:rsidP="00561E3B">
            <w:pPr>
              <w:jc w:val="center"/>
              <w:rPr>
                <w:rFonts w:ascii="Arial" w:hAnsi="Arial" w:cs="Arial"/>
                <w:sz w:val="20"/>
              </w:rPr>
            </w:pPr>
            <w:r>
              <w:rPr>
                <w:rFonts w:ascii="Arial" w:hAnsi="Arial" w:cs="Arial"/>
                <w:sz w:val="20"/>
              </w:rPr>
              <w:t>In</w:t>
            </w:r>
          </w:p>
          <w:p w14:paraId="414D9EC8"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59D13DF7" w14:textId="77777777" w:rsidR="000826A1" w:rsidRDefault="000826A1" w:rsidP="00561E3B">
            <w:pPr>
              <w:jc w:val="center"/>
              <w:rPr>
                <w:rFonts w:ascii="Arial" w:hAnsi="Arial" w:cs="Arial"/>
                <w:sz w:val="20"/>
              </w:rPr>
            </w:pPr>
            <w:r>
              <w:rPr>
                <w:rFonts w:ascii="Arial" w:hAnsi="Arial" w:cs="Arial"/>
                <w:sz w:val="20"/>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4B43085E" w14:textId="77777777" w:rsidR="000826A1" w:rsidRDefault="000826A1" w:rsidP="00561E3B">
            <w:pPr>
              <w:jc w:val="center"/>
              <w:rPr>
                <w:rFonts w:ascii="Arial" w:hAnsi="Arial" w:cs="Arial"/>
                <w:sz w:val="20"/>
              </w:rPr>
            </w:pPr>
            <w:r>
              <w:rPr>
                <w:rFonts w:ascii="Arial" w:hAnsi="Arial" w:cs="Arial"/>
                <w:sz w:val="20"/>
              </w:rPr>
              <w:t>In</w:t>
            </w:r>
          </w:p>
          <w:p w14:paraId="65A4DD9B"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12" w:space="0" w:color="auto"/>
            </w:tcBorders>
            <w:hideMark/>
          </w:tcPr>
          <w:p w14:paraId="00D66CE3" w14:textId="77777777" w:rsidR="000826A1" w:rsidRDefault="000826A1" w:rsidP="00561E3B">
            <w:pPr>
              <w:jc w:val="center"/>
              <w:rPr>
                <w:rFonts w:ascii="Arial" w:hAnsi="Arial" w:cs="Arial"/>
                <w:sz w:val="20"/>
              </w:rPr>
            </w:pPr>
            <w:r>
              <w:rPr>
                <w:rFonts w:ascii="Arial" w:hAnsi="Arial" w:cs="Arial"/>
                <w:sz w:val="20"/>
              </w:rPr>
              <w:t>90</w:t>
            </w:r>
          </w:p>
          <w:p w14:paraId="3D1BF152" w14:textId="77777777" w:rsidR="000826A1" w:rsidRDefault="000826A1" w:rsidP="00561E3B">
            <w:pPr>
              <w:jc w:val="center"/>
              <w:rPr>
                <w:rFonts w:ascii="Arial" w:hAnsi="Arial" w:cs="Arial"/>
                <w:sz w:val="20"/>
              </w:rPr>
            </w:pPr>
            <w:r>
              <w:rPr>
                <w:rFonts w:ascii="Arial" w:hAnsi="Arial" w:cs="Arial"/>
                <w:sz w:val="20"/>
              </w:rPr>
              <w:t>days after exit</w:t>
            </w:r>
          </w:p>
        </w:tc>
      </w:tr>
      <w:tr w:rsidR="000826A1" w:rsidRPr="0080381A" w14:paraId="1F8DEC00" w14:textId="77777777" w:rsidTr="00561E3B">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160E9364" w14:textId="77777777" w:rsidR="000826A1" w:rsidRDefault="000826A1" w:rsidP="00561E3B">
            <w:pPr>
              <w:jc w:val="left"/>
              <w:rPr>
                <w:rFonts w:ascii="Arial" w:hAnsi="Arial" w:cs="Arial"/>
                <w:szCs w:val="22"/>
              </w:rPr>
            </w:pPr>
            <w:r>
              <w:rPr>
                <w:rFonts w:ascii="Arial" w:hAnsi="Arial" w:cs="Arial"/>
                <w:szCs w:val="22"/>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48391C8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520724A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7716FA4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78D6D0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79CBEE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355369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71CAE1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24FF48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065047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5E69E548" w14:textId="77777777" w:rsidR="000826A1" w:rsidRDefault="000826A1" w:rsidP="00561E3B">
            <w:pPr>
              <w:jc w:val="center"/>
              <w:rPr>
                <w:rFonts w:ascii="Arial" w:hAnsi="Arial" w:cs="Arial"/>
                <w:color w:val="FFFFFF"/>
                <w:sz w:val="20"/>
              </w:rPr>
            </w:pPr>
          </w:p>
        </w:tc>
      </w:tr>
      <w:tr w:rsidR="000826A1" w:rsidRPr="0080381A" w14:paraId="6EAB5740"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22A3849C" w14:textId="77777777" w:rsidR="000826A1" w:rsidRDefault="000826A1" w:rsidP="00561E3B">
            <w:pPr>
              <w:jc w:val="left"/>
              <w:rPr>
                <w:rFonts w:ascii="Arial" w:hAnsi="Arial" w:cs="Arial"/>
                <w:szCs w:val="22"/>
              </w:rPr>
            </w:pPr>
            <w:r>
              <w:rPr>
                <w:rFonts w:ascii="Arial" w:hAnsi="Arial" w:cs="Arial"/>
                <w:szCs w:val="22"/>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7623088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390ACAD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E14123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30C853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25FDE7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2E606E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DA44C1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308360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D0E317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148C8A89" w14:textId="77777777" w:rsidR="000826A1" w:rsidRDefault="000826A1" w:rsidP="00561E3B">
            <w:pPr>
              <w:jc w:val="center"/>
              <w:rPr>
                <w:rFonts w:ascii="Arial" w:hAnsi="Arial" w:cs="Arial"/>
                <w:color w:val="FFFFFF"/>
                <w:sz w:val="20"/>
              </w:rPr>
            </w:pPr>
          </w:p>
        </w:tc>
      </w:tr>
      <w:tr w:rsidR="000826A1" w:rsidRPr="0080381A" w14:paraId="531B343C"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3E3F15E8" w14:textId="77777777" w:rsidR="000826A1" w:rsidRDefault="000826A1" w:rsidP="00561E3B">
            <w:pPr>
              <w:ind w:left="-18" w:firstLine="18"/>
              <w:jc w:val="left"/>
              <w:rPr>
                <w:rFonts w:ascii="Arial" w:hAnsi="Arial" w:cs="Arial"/>
                <w:szCs w:val="22"/>
              </w:rPr>
            </w:pPr>
            <w:r>
              <w:rPr>
                <w:rFonts w:ascii="Arial" w:hAnsi="Arial" w:cs="Arial"/>
                <w:szCs w:val="22"/>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15382F1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2773359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9DC7A9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A58A3D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591470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15F3AB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D5CC13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3A6D5E6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0CB863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6AE7A113" w14:textId="77777777" w:rsidR="000826A1" w:rsidRDefault="000826A1" w:rsidP="00561E3B">
            <w:pPr>
              <w:jc w:val="center"/>
              <w:rPr>
                <w:rFonts w:ascii="Arial" w:hAnsi="Arial" w:cs="Arial"/>
                <w:color w:val="FFFFFF"/>
                <w:sz w:val="20"/>
              </w:rPr>
            </w:pPr>
          </w:p>
        </w:tc>
      </w:tr>
      <w:tr w:rsidR="000826A1" w:rsidRPr="0080381A" w14:paraId="0B11AA97"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55AFD602" w14:textId="77777777" w:rsidR="000826A1" w:rsidRDefault="000826A1" w:rsidP="00561E3B">
            <w:pPr>
              <w:jc w:val="left"/>
              <w:rPr>
                <w:rFonts w:ascii="Arial" w:hAnsi="Arial" w:cs="Arial"/>
                <w:color w:val="FF0000"/>
                <w:szCs w:val="22"/>
              </w:rPr>
            </w:pPr>
            <w:r>
              <w:rPr>
                <w:rFonts w:ascii="Arial" w:hAnsi="Arial" w:cs="Arial"/>
                <w:szCs w:val="22"/>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55B2005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28C4D05F"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17A852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45335A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73E5DF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EA8018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E4FA3B6"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04846C6"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FCFE29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25355BDB" w14:textId="77777777" w:rsidR="000826A1" w:rsidRDefault="000826A1" w:rsidP="00561E3B">
            <w:pPr>
              <w:jc w:val="center"/>
              <w:rPr>
                <w:rFonts w:ascii="Arial" w:hAnsi="Arial" w:cs="Arial"/>
                <w:color w:val="FFFFFF"/>
                <w:sz w:val="20"/>
              </w:rPr>
            </w:pPr>
          </w:p>
        </w:tc>
      </w:tr>
      <w:tr w:rsidR="000826A1" w:rsidRPr="0080381A" w14:paraId="05956D68"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FCA2804" w14:textId="77777777" w:rsidR="000826A1" w:rsidRDefault="000826A1" w:rsidP="00561E3B">
            <w:pPr>
              <w:jc w:val="left"/>
              <w:rPr>
                <w:rFonts w:ascii="Arial" w:hAnsi="Arial" w:cs="Arial"/>
                <w:szCs w:val="22"/>
              </w:rPr>
            </w:pPr>
            <w:r>
              <w:rPr>
                <w:rFonts w:ascii="Arial" w:hAnsi="Arial" w:cs="Arial"/>
                <w:szCs w:val="22"/>
              </w:rPr>
              <w:t>Obtained employment</w:t>
            </w:r>
          </w:p>
        </w:tc>
        <w:tc>
          <w:tcPr>
            <w:tcW w:w="729" w:type="dxa"/>
            <w:tcBorders>
              <w:top w:val="single" w:sz="4" w:space="0" w:color="auto"/>
              <w:left w:val="single" w:sz="24" w:space="0" w:color="auto"/>
              <w:bottom w:val="single" w:sz="4" w:space="0" w:color="auto"/>
              <w:right w:val="single" w:sz="4" w:space="0" w:color="auto"/>
            </w:tcBorders>
          </w:tcPr>
          <w:p w14:paraId="496DEE0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95174D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4FB031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0CB3482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4E4BB9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5FE6AFF"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C5BA73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32B602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215347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028A1006" w14:textId="77777777" w:rsidR="000826A1" w:rsidRDefault="000826A1" w:rsidP="00561E3B">
            <w:pPr>
              <w:jc w:val="center"/>
              <w:rPr>
                <w:rFonts w:ascii="Arial" w:hAnsi="Arial" w:cs="Arial"/>
                <w:color w:val="FFFFFF"/>
                <w:sz w:val="20"/>
              </w:rPr>
            </w:pPr>
          </w:p>
        </w:tc>
      </w:tr>
    </w:tbl>
    <w:p w14:paraId="5092F43C" w14:textId="77777777" w:rsidR="000826A1" w:rsidRDefault="000826A1" w:rsidP="000826A1">
      <w:pPr>
        <w:rPr>
          <w:highlight w:val="green"/>
        </w:rPr>
      </w:pPr>
    </w:p>
    <w:p w14:paraId="67F65C72" w14:textId="77777777" w:rsidR="00943434" w:rsidRDefault="00943434" w:rsidP="00943434">
      <w:pPr>
        <w:spacing w:line="240" w:lineRule="auto"/>
        <w:rPr>
          <w:rFonts w:ascii="Arial" w:hAnsi="Arial"/>
          <w:b/>
        </w:rPr>
      </w:pPr>
    </w:p>
    <w:p w14:paraId="714569A3" w14:textId="77777777" w:rsidR="00943434" w:rsidRDefault="00943434" w:rsidP="00943434">
      <w:pPr>
        <w:spacing w:line="240" w:lineRule="auto"/>
        <w:rPr>
          <w:rFonts w:ascii="Arial" w:hAnsi="Arial"/>
          <w:b/>
        </w:rPr>
      </w:pPr>
    </w:p>
    <w:p w14:paraId="724C8371" w14:textId="77777777" w:rsidR="00943434" w:rsidRPr="001F7E9B" w:rsidRDefault="00943434" w:rsidP="00943434">
      <w:pPr>
        <w:spacing w:line="240" w:lineRule="auto"/>
        <w:rPr>
          <w:rFonts w:ascii="Arial" w:hAnsi="Arial"/>
          <w:b/>
          <w:sz w:val="24"/>
          <w:szCs w:val="24"/>
        </w:rPr>
      </w:pPr>
      <w:r w:rsidRPr="001F7E9B">
        <w:rPr>
          <w:rFonts w:ascii="Arial" w:hAnsi="Arial"/>
          <w:b/>
          <w:sz w:val="24"/>
          <w:szCs w:val="24"/>
        </w:rPr>
        <w:t>FAQ on facilities collecting data on student outcomes after exit:</w:t>
      </w:r>
    </w:p>
    <w:p w14:paraId="77361EE7" w14:textId="5F1A7345" w:rsidR="00943434" w:rsidRPr="001F7E9B" w:rsidRDefault="00943434" w:rsidP="000826A1">
      <w:pPr>
        <w:spacing w:line="240" w:lineRule="auto"/>
        <w:rPr>
          <w:rFonts w:ascii="Arial" w:hAnsi="Arial" w:cs="Arial"/>
          <w:sz w:val="24"/>
          <w:szCs w:val="24"/>
        </w:rPr>
      </w:pPr>
      <w:r w:rsidRPr="001F7E9B">
        <w:rPr>
          <w:rFonts w:ascii="Arial" w:hAnsi="Arial" w:cs="Arial"/>
          <w:sz w:val="24"/>
          <w:szCs w:val="24"/>
        </w:rPr>
        <w:t>In the text box below, please account for any missing or incomplete data after exit.</w:t>
      </w:r>
    </w:p>
    <w:p w14:paraId="0EF28575" w14:textId="77777777" w:rsidR="00943434" w:rsidRDefault="00943434" w:rsidP="000826A1">
      <w:pPr>
        <w:spacing w:line="240" w:lineRule="auto"/>
        <w:rPr>
          <w:rFonts w:ascii="Arial" w:hAnsi="Arial" w:cs="Arial"/>
        </w:rPr>
      </w:pPr>
    </w:p>
    <w:p w14:paraId="30B0829F" w14:textId="77777777" w:rsidR="000826A1" w:rsidRPr="001F7E9B" w:rsidRDefault="000826A1" w:rsidP="000826A1">
      <w:pPr>
        <w:spacing w:line="240" w:lineRule="auto"/>
        <w:rPr>
          <w:rFonts w:ascii="Arial" w:hAnsi="Arial" w:cs="Arial"/>
          <w:sz w:val="24"/>
          <w:szCs w:val="24"/>
        </w:rPr>
      </w:pPr>
      <w:r w:rsidRPr="001F7E9B">
        <w:rPr>
          <w:rFonts w:ascii="Arial" w:hAnsi="Arial" w:cs="Arial"/>
          <w:sz w:val="24"/>
          <w:szCs w:val="24"/>
        </w:rPr>
        <w:t>This response is limited to 4,000 characters.</w:t>
      </w:r>
    </w:p>
    <w:p w14:paraId="7E8FCBCD" w14:textId="77777777" w:rsidR="000826A1" w:rsidRPr="004B712F" w:rsidRDefault="000826A1" w:rsidP="000826A1">
      <w:pPr>
        <w:spacing w:line="240" w:lineRule="auto"/>
        <w:rPr>
          <w:rFonts w:ascii="Arial" w:hAnsi="Arial" w:cs="Arial"/>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3"/>
      </w:tblGrid>
      <w:tr w:rsidR="000826A1" w:rsidRPr="004B712F" w14:paraId="1830DE72" w14:textId="77777777" w:rsidTr="00561E3B">
        <w:trPr>
          <w:trHeight w:val="1817"/>
        </w:trPr>
        <w:tc>
          <w:tcPr>
            <w:tcW w:w="9513" w:type="dxa"/>
          </w:tcPr>
          <w:p w14:paraId="6D8A6098" w14:textId="77777777" w:rsidR="000826A1" w:rsidRPr="004B712F" w:rsidRDefault="000826A1" w:rsidP="00561E3B">
            <w:pPr>
              <w:spacing w:line="240" w:lineRule="auto"/>
              <w:rPr>
                <w:rFonts w:ascii="Arial" w:hAnsi="Arial" w:cs="Arial"/>
              </w:rPr>
            </w:pPr>
          </w:p>
          <w:p w14:paraId="70A8A16D" w14:textId="77777777" w:rsidR="000826A1" w:rsidRPr="004B712F" w:rsidRDefault="000826A1" w:rsidP="00561E3B">
            <w:pPr>
              <w:spacing w:line="240" w:lineRule="auto"/>
              <w:rPr>
                <w:rFonts w:ascii="Arial" w:hAnsi="Arial" w:cs="Arial"/>
              </w:rPr>
            </w:pPr>
          </w:p>
          <w:p w14:paraId="1045B655" w14:textId="77777777" w:rsidR="000826A1" w:rsidRPr="004B712F" w:rsidRDefault="000826A1" w:rsidP="00561E3B">
            <w:pPr>
              <w:spacing w:line="240" w:lineRule="auto"/>
              <w:rPr>
                <w:rFonts w:ascii="Arial" w:hAnsi="Arial" w:cs="Arial"/>
              </w:rPr>
            </w:pPr>
          </w:p>
          <w:p w14:paraId="5D70855D" w14:textId="77777777" w:rsidR="000826A1" w:rsidRPr="004B712F" w:rsidRDefault="000826A1" w:rsidP="00561E3B">
            <w:pPr>
              <w:spacing w:line="240" w:lineRule="auto"/>
              <w:rPr>
                <w:rFonts w:ascii="Arial" w:hAnsi="Arial" w:cs="Arial"/>
              </w:rPr>
            </w:pPr>
          </w:p>
          <w:p w14:paraId="40B91A40" w14:textId="77777777" w:rsidR="000826A1" w:rsidRPr="004B712F" w:rsidRDefault="000826A1" w:rsidP="00561E3B">
            <w:pPr>
              <w:spacing w:line="240" w:lineRule="auto"/>
              <w:rPr>
                <w:rFonts w:ascii="Arial" w:hAnsi="Arial" w:cs="Arial"/>
              </w:rPr>
            </w:pPr>
          </w:p>
        </w:tc>
      </w:tr>
    </w:tbl>
    <w:p w14:paraId="0707CC9A" w14:textId="77777777" w:rsidR="000826A1" w:rsidRPr="009651B1" w:rsidRDefault="000826A1" w:rsidP="009651B1">
      <w:pPr>
        <w:spacing w:line="240" w:lineRule="auto"/>
        <w:rPr>
          <w:rFonts w:ascii="Arial" w:hAnsi="Arial"/>
        </w:rPr>
      </w:pPr>
    </w:p>
    <w:p w14:paraId="5140E12C" w14:textId="77777777" w:rsidR="000826A1" w:rsidRDefault="000826A1" w:rsidP="000826A1">
      <w:pPr>
        <w:pStyle w:val="Footer"/>
        <w:tabs>
          <w:tab w:val="clear" w:pos="4320"/>
          <w:tab w:val="clear" w:pos="8640"/>
        </w:tabs>
        <w:spacing w:line="240" w:lineRule="auto"/>
        <w:rPr>
          <w:rFonts w:ascii="Arial" w:hAnsi="Arial" w:cs="Arial"/>
        </w:rPr>
      </w:pPr>
    </w:p>
    <w:p w14:paraId="410B3BC9" w14:textId="77777777" w:rsidR="000826A1" w:rsidRPr="009F0C44" w:rsidRDefault="000826A1" w:rsidP="000826A1">
      <w:pPr>
        <w:pStyle w:val="Heading4"/>
        <w:rPr>
          <w:sz w:val="28"/>
          <w:szCs w:val="28"/>
        </w:rPr>
      </w:pPr>
      <w:bookmarkStart w:id="106" w:name="_Toc174950423"/>
      <w:bookmarkStart w:id="107" w:name="_Toc207770084"/>
      <w:r w:rsidRPr="009F0C44">
        <w:rPr>
          <w:sz w:val="28"/>
          <w:szCs w:val="28"/>
        </w:rPr>
        <w:t>2.4.2.6</w:t>
      </w:r>
      <w:r w:rsidRPr="009F0C44">
        <w:rPr>
          <w:sz w:val="28"/>
          <w:szCs w:val="28"/>
        </w:rPr>
        <w:tab/>
        <w:t>Academic Performance – Subpart 2</w:t>
      </w:r>
      <w:bookmarkEnd w:id="106"/>
      <w:bookmarkEnd w:id="107"/>
    </w:p>
    <w:p w14:paraId="67016FF3" w14:textId="77777777" w:rsidR="000826A1" w:rsidRDefault="000826A1" w:rsidP="000826A1">
      <w:pPr>
        <w:pStyle w:val="CommentText"/>
        <w:spacing w:line="240" w:lineRule="auto"/>
        <w:jc w:val="left"/>
        <w:rPr>
          <w:rFonts w:ascii="Arial" w:hAnsi="Arial" w:cs="Arial"/>
          <w:sz w:val="24"/>
          <w:szCs w:val="24"/>
        </w:rPr>
      </w:pPr>
    </w:p>
    <w:p w14:paraId="3D30A6A1" w14:textId="77777777" w:rsidR="000826A1" w:rsidRDefault="000826A1" w:rsidP="000826A1">
      <w:pPr>
        <w:pStyle w:val="CommentText"/>
        <w:spacing w:line="240" w:lineRule="auto"/>
        <w:jc w:val="left"/>
        <w:rPr>
          <w:rFonts w:ascii="Arial" w:hAnsi="Arial" w:cs="Arial"/>
          <w:b/>
          <w:sz w:val="24"/>
          <w:szCs w:val="24"/>
        </w:rPr>
      </w:pPr>
      <w:r>
        <w:rPr>
          <w:rFonts w:ascii="Arial" w:hAnsi="Arial" w:cs="Arial"/>
          <w:sz w:val="24"/>
          <w:szCs w:val="24"/>
        </w:rPr>
        <w:t xml:space="preserve">The following questions collect data on the academic performance of neglected and delinquent long-term students served by Title I, Part D, </w:t>
      </w:r>
      <w:proofErr w:type="gramStart"/>
      <w:r>
        <w:rPr>
          <w:rFonts w:ascii="Arial" w:hAnsi="Arial" w:cs="Arial"/>
          <w:sz w:val="24"/>
          <w:szCs w:val="24"/>
        </w:rPr>
        <w:t>Subpart</w:t>
      </w:r>
      <w:proofErr w:type="gramEnd"/>
      <w:r>
        <w:rPr>
          <w:rFonts w:ascii="Arial" w:hAnsi="Arial" w:cs="Arial"/>
          <w:sz w:val="24"/>
          <w:szCs w:val="24"/>
        </w:rPr>
        <w:t xml:space="preserve"> 2 in reading and mathematics.</w:t>
      </w:r>
    </w:p>
    <w:p w14:paraId="0E7530CE" w14:textId="77777777" w:rsidR="000826A1" w:rsidRDefault="000826A1" w:rsidP="000826A1">
      <w:pPr>
        <w:pStyle w:val="CommentText"/>
        <w:spacing w:line="240" w:lineRule="auto"/>
        <w:jc w:val="left"/>
        <w:rPr>
          <w:rFonts w:ascii="Arial" w:hAnsi="Arial" w:cs="Arial"/>
          <w:b/>
          <w:sz w:val="24"/>
          <w:szCs w:val="24"/>
        </w:rPr>
      </w:pPr>
    </w:p>
    <w:p w14:paraId="40DDF8CC" w14:textId="77777777" w:rsidR="000826A1" w:rsidRPr="009F0C44" w:rsidRDefault="000826A1" w:rsidP="000826A1">
      <w:pPr>
        <w:pStyle w:val="Heading5"/>
        <w:rPr>
          <w:sz w:val="28"/>
          <w:szCs w:val="28"/>
        </w:rPr>
      </w:pPr>
      <w:r w:rsidRPr="009F0C44">
        <w:rPr>
          <w:sz w:val="28"/>
          <w:szCs w:val="28"/>
        </w:rPr>
        <w:t>2.4.2.6.1</w:t>
      </w:r>
      <w:r w:rsidRPr="009F0C44">
        <w:rPr>
          <w:sz w:val="28"/>
          <w:szCs w:val="28"/>
        </w:rPr>
        <w:tab/>
        <w:t>Academic Performance in Reading – Subpart 2</w:t>
      </w:r>
    </w:p>
    <w:p w14:paraId="1E9E7929" w14:textId="77777777" w:rsidR="000826A1" w:rsidRDefault="000826A1" w:rsidP="000826A1">
      <w:pPr>
        <w:spacing w:line="240" w:lineRule="auto"/>
        <w:rPr>
          <w:rFonts w:ascii="Arial" w:hAnsi="Arial" w:cs="Arial"/>
          <w:sz w:val="24"/>
        </w:rPr>
      </w:pPr>
    </w:p>
    <w:p w14:paraId="409AE593" w14:textId="77777777" w:rsidR="000826A1" w:rsidRPr="00C12062" w:rsidRDefault="000826A1" w:rsidP="000826A1">
      <w:pPr>
        <w:autoSpaceDE w:val="0"/>
        <w:autoSpaceDN w:val="0"/>
        <w:spacing w:line="240" w:lineRule="auto"/>
        <w:ind w:right="12"/>
        <w:jc w:val="left"/>
        <w:rPr>
          <w:rFonts w:ascii="Arial" w:hAnsi="Arial" w:cs="Arial"/>
          <w:sz w:val="24"/>
          <w:szCs w:val="24"/>
        </w:rPr>
      </w:pPr>
      <w:r>
        <w:rPr>
          <w:rFonts w:ascii="Arial" w:hAnsi="Arial" w:cs="Arial"/>
          <w:sz w:val="24"/>
          <w:szCs w:val="24"/>
        </w:rPr>
        <w:t>In the table</w:t>
      </w:r>
      <w:r w:rsidRPr="00C12062">
        <w:rPr>
          <w:rFonts w:ascii="Arial" w:hAnsi="Arial" w:cs="Arial"/>
          <w:sz w:val="24"/>
          <w:szCs w:val="24"/>
        </w:rPr>
        <w:t xml:space="preserve"> below, provide the unduplicated number of </w:t>
      </w:r>
      <w:r w:rsidRPr="00C12062">
        <w:rPr>
          <w:rFonts w:ascii="Arial" w:hAnsi="Arial" w:cs="Arial"/>
          <w:sz w:val="24"/>
          <w:szCs w:val="24"/>
          <w:u w:val="single"/>
        </w:rPr>
        <w:t>long-term</w:t>
      </w:r>
      <w:r w:rsidRPr="00C12062">
        <w:rPr>
          <w:rFonts w:ascii="Arial" w:hAnsi="Arial" w:cs="Arial"/>
          <w:sz w:val="24"/>
          <w:szCs w:val="24"/>
        </w:rPr>
        <w:t xml:space="preserve"> students served by Title I, Part D, Subpart </w:t>
      </w:r>
      <w:r>
        <w:rPr>
          <w:rFonts w:ascii="Arial" w:hAnsi="Arial" w:cs="Arial"/>
          <w:sz w:val="24"/>
          <w:szCs w:val="24"/>
        </w:rPr>
        <w:t>2</w:t>
      </w:r>
      <w:r w:rsidRPr="00C12062">
        <w:rPr>
          <w:rFonts w:ascii="Arial" w:hAnsi="Arial" w:cs="Arial"/>
          <w:color w:val="000000"/>
          <w:sz w:val="24"/>
          <w:szCs w:val="24"/>
        </w:rPr>
        <w:t xml:space="preserve">, who participated in reading </w:t>
      </w:r>
      <w:r>
        <w:rPr>
          <w:rFonts w:ascii="Arial" w:hAnsi="Arial" w:cs="Arial"/>
          <w:color w:val="000000"/>
          <w:sz w:val="24"/>
          <w:szCs w:val="24"/>
        </w:rPr>
        <w:t>pre- and post-</w:t>
      </w:r>
      <w:r w:rsidRPr="00C12062">
        <w:rPr>
          <w:rFonts w:ascii="Arial" w:hAnsi="Arial" w:cs="Arial"/>
          <w:color w:val="000000"/>
          <w:sz w:val="24"/>
          <w:szCs w:val="24"/>
        </w:rPr>
        <w:t>testing.</w:t>
      </w:r>
      <w:r w:rsidRPr="00C12062">
        <w:rPr>
          <w:rFonts w:ascii="Arial" w:hAnsi="Arial" w:cs="Arial"/>
          <w:sz w:val="24"/>
          <w:szCs w:val="24"/>
        </w:rPr>
        <w:t xml:space="preserve">  Students should be reported in only one of the f</w:t>
      </w:r>
      <w:r>
        <w:rPr>
          <w:rFonts w:ascii="Arial" w:hAnsi="Arial" w:cs="Arial"/>
          <w:sz w:val="24"/>
          <w:szCs w:val="24"/>
        </w:rPr>
        <w:t>our</w:t>
      </w:r>
      <w:r w:rsidRPr="00C12062">
        <w:rPr>
          <w:rFonts w:ascii="Arial" w:hAnsi="Arial" w:cs="Arial"/>
          <w:sz w:val="24"/>
          <w:szCs w:val="24"/>
        </w:rPr>
        <w:t xml:space="preserve"> change categories.  </w:t>
      </w:r>
      <w:r w:rsidRPr="002D440A">
        <w:rPr>
          <w:rFonts w:ascii="Arial" w:hAnsi="Arial" w:cs="Arial"/>
          <w:sz w:val="24"/>
          <w:szCs w:val="24"/>
        </w:rPr>
        <w:t>Reporting pre- and post</w:t>
      </w:r>
      <w:r>
        <w:rPr>
          <w:rFonts w:ascii="Arial" w:hAnsi="Arial" w:cs="Arial"/>
          <w:sz w:val="24"/>
          <w:szCs w:val="24"/>
        </w:rPr>
        <w:t>-</w:t>
      </w:r>
      <w:r w:rsidRPr="002D440A">
        <w:rPr>
          <w:rFonts w:ascii="Arial" w:hAnsi="Arial" w:cs="Arial"/>
          <w:sz w:val="24"/>
          <w:szCs w:val="24"/>
        </w:rPr>
        <w:t>test data for at-risk students in the table below is optional.</w:t>
      </w:r>
    </w:p>
    <w:p w14:paraId="1165FD6A" w14:textId="77777777" w:rsidR="000826A1" w:rsidRPr="00C12062" w:rsidRDefault="000826A1" w:rsidP="000826A1">
      <w:pPr>
        <w:autoSpaceDE w:val="0"/>
        <w:autoSpaceDN w:val="0"/>
        <w:spacing w:line="240" w:lineRule="auto"/>
        <w:ind w:right="12"/>
        <w:jc w:val="left"/>
        <w:rPr>
          <w:rFonts w:ascii="Arial" w:hAnsi="Arial" w:cs="Arial"/>
          <w:sz w:val="24"/>
          <w:szCs w:val="24"/>
        </w:rPr>
      </w:pPr>
    </w:p>
    <w:p w14:paraId="10B78A27" w14:textId="1E00BA58" w:rsidR="000826A1" w:rsidRPr="00C12062" w:rsidRDefault="000826A1" w:rsidP="000826A1">
      <w:pPr>
        <w:autoSpaceDE w:val="0"/>
        <w:autoSpaceDN w:val="0"/>
        <w:spacing w:line="240" w:lineRule="auto"/>
        <w:ind w:right="12"/>
        <w:jc w:val="left"/>
        <w:rPr>
          <w:rFonts w:ascii="Arial" w:hAnsi="Arial" w:cs="Arial"/>
          <w:sz w:val="24"/>
          <w:szCs w:val="24"/>
        </w:rPr>
      </w:pPr>
      <w:proofErr w:type="gramStart"/>
      <w:r w:rsidRPr="00C12062">
        <w:rPr>
          <w:rFonts w:ascii="Arial" w:hAnsi="Arial" w:cs="Arial"/>
          <w:sz w:val="24"/>
          <w:szCs w:val="24"/>
        </w:rPr>
        <w:t>Report only information on a student’s most recent testing data.</w:t>
      </w:r>
      <w:proofErr w:type="gramEnd"/>
      <w:r w:rsidRPr="00C12062">
        <w:rPr>
          <w:rFonts w:ascii="Arial" w:hAnsi="Arial" w:cs="Arial"/>
          <w:sz w:val="24"/>
          <w:szCs w:val="24"/>
        </w:rPr>
        <w:t xml:space="preserve">  Students who were pre-tested prior to July 1, 20</w:t>
      </w:r>
      <w:r>
        <w:rPr>
          <w:rFonts w:ascii="Arial" w:hAnsi="Arial" w:cs="Arial"/>
          <w:sz w:val="24"/>
          <w:szCs w:val="24"/>
        </w:rPr>
        <w:t>1</w:t>
      </w:r>
      <w:r w:rsidR="007735F7">
        <w:rPr>
          <w:rFonts w:ascii="Arial" w:hAnsi="Arial" w:cs="Arial"/>
          <w:sz w:val="24"/>
          <w:szCs w:val="24"/>
        </w:rPr>
        <w:t>6</w:t>
      </w:r>
      <w:r w:rsidRPr="00C12062">
        <w:rPr>
          <w:rFonts w:ascii="Arial" w:hAnsi="Arial" w:cs="Arial"/>
          <w:sz w:val="24"/>
          <w:szCs w:val="24"/>
        </w:rPr>
        <w:t>, may be included if their post-test was administered during the reporting year.  Students who were post-tested after the reporting year ended should be counted in the following year.  Bel</w:t>
      </w:r>
      <w:r>
        <w:rPr>
          <w:rFonts w:ascii="Arial" w:hAnsi="Arial" w:cs="Arial"/>
          <w:sz w:val="24"/>
          <w:szCs w:val="24"/>
        </w:rPr>
        <w:t>ow the table</w:t>
      </w:r>
      <w:r w:rsidRPr="00C12062">
        <w:rPr>
          <w:rFonts w:ascii="Arial" w:hAnsi="Arial" w:cs="Arial"/>
          <w:sz w:val="24"/>
          <w:szCs w:val="24"/>
        </w:rPr>
        <w:t xml:space="preserve"> is an FAQ</w:t>
      </w:r>
      <w:r>
        <w:rPr>
          <w:rFonts w:ascii="Arial" w:hAnsi="Arial" w:cs="Arial"/>
          <w:sz w:val="24"/>
          <w:szCs w:val="24"/>
        </w:rPr>
        <w:t xml:space="preserve"> about the data collected in this table</w:t>
      </w:r>
      <w:r w:rsidRPr="00C12062">
        <w:rPr>
          <w:rFonts w:ascii="Arial" w:hAnsi="Arial" w:cs="Arial"/>
          <w:sz w:val="24"/>
          <w:szCs w:val="24"/>
        </w:rPr>
        <w:t>.</w:t>
      </w:r>
    </w:p>
    <w:p w14:paraId="6C3BA7F2" w14:textId="77777777" w:rsidR="000826A1" w:rsidRDefault="000826A1" w:rsidP="000826A1">
      <w:pPr>
        <w:spacing w:line="240" w:lineRule="auto"/>
        <w:rPr>
          <w:rFonts w:ascii="Arial" w:hAnsi="Arial" w:cs="Arial"/>
          <w:b/>
        </w:rPr>
      </w:pPr>
    </w:p>
    <w:p w14:paraId="47A6EE71" w14:textId="77777777" w:rsidR="000826A1" w:rsidRDefault="000826A1" w:rsidP="000826A1">
      <w:pPr>
        <w:spacing w:line="240" w:lineRule="auto"/>
        <w:rPr>
          <w:rFonts w:ascii="Arial" w:hAnsi="Arial" w:cs="Arial"/>
        </w:rPr>
      </w:pPr>
    </w:p>
    <w:tbl>
      <w:tblPr>
        <w:tblW w:w="10520" w:type="dxa"/>
        <w:tblInd w:w="-9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8"/>
        <w:gridCol w:w="14"/>
        <w:gridCol w:w="1503"/>
        <w:gridCol w:w="13"/>
        <w:gridCol w:w="1440"/>
        <w:gridCol w:w="1800"/>
        <w:gridCol w:w="32"/>
        <w:gridCol w:w="1588"/>
        <w:gridCol w:w="1472"/>
      </w:tblGrid>
      <w:tr w:rsidR="000A3A09" w:rsidRPr="00CC7E47" w14:paraId="1122130E" w14:textId="77777777" w:rsidTr="00561E3B">
        <w:trPr>
          <w:trHeight w:val="765"/>
          <w:tblHeader/>
        </w:trPr>
        <w:tc>
          <w:tcPr>
            <w:tcW w:w="2672" w:type="dxa"/>
            <w:gridSpan w:val="2"/>
            <w:tcBorders>
              <w:top w:val="single" w:sz="4" w:space="0" w:color="auto"/>
              <w:left w:val="single" w:sz="4" w:space="0" w:color="auto"/>
              <w:bottom w:val="dotted" w:sz="4" w:space="0" w:color="auto"/>
              <w:right w:val="single" w:sz="4" w:space="0" w:color="auto"/>
            </w:tcBorders>
            <w:vAlign w:val="bottom"/>
          </w:tcPr>
          <w:p w14:paraId="6A1644BB"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Performance Data</w:t>
            </w:r>
          </w:p>
          <w:p w14:paraId="7357B869"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(Based on most recent</w:t>
            </w:r>
          </w:p>
          <w:p w14:paraId="074A855D" w14:textId="77777777" w:rsidR="000826A1" w:rsidRPr="00CC7E47" w:rsidRDefault="000826A1" w:rsidP="00561E3B">
            <w:pPr>
              <w:spacing w:line="240" w:lineRule="auto"/>
              <w:ind w:left="252" w:hanging="252"/>
              <w:jc w:val="center"/>
              <w:rPr>
                <w:rFonts w:ascii="Arial" w:hAnsi="Arial" w:cs="Arial"/>
                <w:szCs w:val="22"/>
              </w:rPr>
            </w:pPr>
            <w:r w:rsidRPr="00CC7E47">
              <w:rPr>
                <w:rFonts w:ascii="Arial" w:hAnsi="Arial" w:cs="Arial"/>
                <w:b/>
                <w:szCs w:val="22"/>
              </w:rPr>
              <w:t>pre/post-test data)</w:t>
            </w:r>
          </w:p>
        </w:tc>
        <w:tc>
          <w:tcPr>
            <w:tcW w:w="1503" w:type="dxa"/>
            <w:tcBorders>
              <w:top w:val="single" w:sz="4" w:space="0" w:color="auto"/>
              <w:left w:val="single" w:sz="4" w:space="0" w:color="auto"/>
              <w:bottom w:val="dotted" w:sz="4" w:space="0" w:color="auto"/>
              <w:right w:val="single" w:sz="4" w:space="0" w:color="auto"/>
            </w:tcBorders>
          </w:tcPr>
          <w:p w14:paraId="50EB05F1" w14:textId="77777777" w:rsidR="000826A1" w:rsidRPr="00CC7E47" w:rsidRDefault="000826A1" w:rsidP="00561E3B">
            <w:pPr>
              <w:spacing w:line="240" w:lineRule="auto"/>
              <w:jc w:val="center"/>
              <w:rPr>
                <w:rFonts w:ascii="Arial" w:hAnsi="Arial" w:cs="Arial"/>
                <w:b/>
                <w:szCs w:val="22"/>
              </w:rPr>
            </w:pPr>
          </w:p>
          <w:p w14:paraId="634FE17D" w14:textId="77777777" w:rsidR="000826A1" w:rsidRPr="00CC7E47" w:rsidRDefault="000826A1" w:rsidP="00561E3B">
            <w:pPr>
              <w:spacing w:line="240" w:lineRule="auto"/>
              <w:jc w:val="center"/>
              <w:rPr>
                <w:rFonts w:ascii="Arial" w:hAnsi="Arial" w:cs="Arial"/>
                <w:b/>
                <w:szCs w:val="22"/>
              </w:rPr>
            </w:pPr>
          </w:p>
          <w:p w14:paraId="0A8A6AAE"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53" w:type="dxa"/>
            <w:gridSpan w:val="2"/>
            <w:tcBorders>
              <w:top w:val="single" w:sz="4" w:space="0" w:color="auto"/>
              <w:left w:val="single" w:sz="4" w:space="0" w:color="auto"/>
              <w:bottom w:val="dotted" w:sz="4" w:space="0" w:color="auto"/>
              <w:right w:val="single" w:sz="4" w:space="0" w:color="auto"/>
            </w:tcBorders>
            <w:vAlign w:val="bottom"/>
          </w:tcPr>
          <w:p w14:paraId="7B2B48C2"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w:t>
            </w:r>
          </w:p>
          <w:p w14:paraId="4693397B"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Programs</w:t>
            </w:r>
          </w:p>
        </w:tc>
        <w:tc>
          <w:tcPr>
            <w:tcW w:w="1832" w:type="dxa"/>
            <w:gridSpan w:val="2"/>
            <w:tcBorders>
              <w:top w:val="single" w:sz="4" w:space="0" w:color="auto"/>
              <w:left w:val="single" w:sz="4" w:space="0" w:color="auto"/>
              <w:bottom w:val="dotted" w:sz="4" w:space="0" w:color="auto"/>
              <w:right w:val="single" w:sz="4" w:space="0" w:color="auto"/>
            </w:tcBorders>
            <w:vAlign w:val="bottom"/>
          </w:tcPr>
          <w:p w14:paraId="1910F908"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588" w:type="dxa"/>
            <w:tcBorders>
              <w:top w:val="single" w:sz="4" w:space="0" w:color="auto"/>
              <w:left w:val="single" w:sz="4" w:space="0" w:color="auto"/>
              <w:bottom w:val="dotted" w:sz="4" w:space="0" w:color="auto"/>
              <w:right w:val="single" w:sz="4" w:space="0" w:color="auto"/>
            </w:tcBorders>
            <w:vAlign w:val="bottom"/>
          </w:tcPr>
          <w:p w14:paraId="3B2E571D"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472" w:type="dxa"/>
            <w:tcBorders>
              <w:top w:val="single" w:sz="4" w:space="0" w:color="auto"/>
              <w:left w:val="single" w:sz="4" w:space="0" w:color="auto"/>
              <w:bottom w:val="dotted" w:sz="4" w:space="0" w:color="auto"/>
              <w:right w:val="single" w:sz="4" w:space="0" w:color="auto"/>
            </w:tcBorders>
            <w:vAlign w:val="bottom"/>
          </w:tcPr>
          <w:p w14:paraId="7BD0B7A4"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2BE6C460" w14:textId="77777777" w:rsidTr="009651B1">
        <w:trPr>
          <w:trHeight w:val="765"/>
        </w:trPr>
        <w:tc>
          <w:tcPr>
            <w:tcW w:w="2672" w:type="dxa"/>
            <w:gridSpan w:val="2"/>
            <w:tcBorders>
              <w:top w:val="single" w:sz="4" w:space="0" w:color="auto"/>
              <w:left w:val="single" w:sz="4" w:space="0" w:color="auto"/>
              <w:bottom w:val="dotted" w:sz="4" w:space="0" w:color="auto"/>
              <w:right w:val="single" w:sz="4" w:space="0" w:color="auto"/>
            </w:tcBorders>
          </w:tcPr>
          <w:p w14:paraId="6341B8F4" w14:textId="77777777" w:rsidR="000826A1" w:rsidRPr="00CC7E47" w:rsidRDefault="000826A1" w:rsidP="00561E3B">
            <w:pPr>
              <w:spacing w:line="240" w:lineRule="auto"/>
              <w:jc w:val="left"/>
              <w:rPr>
                <w:rFonts w:ascii="Arial" w:hAnsi="Arial" w:cs="Arial"/>
                <w:szCs w:val="22"/>
              </w:rPr>
            </w:pPr>
            <w:r>
              <w:rPr>
                <w:rFonts w:ascii="Arial" w:hAnsi="Arial" w:cs="Arial"/>
                <w:szCs w:val="22"/>
              </w:rPr>
              <w:t>Long-term students with n</w:t>
            </w:r>
            <w:r w:rsidRPr="00CC7E47">
              <w:rPr>
                <w:rFonts w:ascii="Arial" w:hAnsi="Arial" w:cs="Arial"/>
                <w:szCs w:val="22"/>
              </w:rPr>
              <w:t>egative grade level change from the pre- to post-test exams</w:t>
            </w:r>
          </w:p>
        </w:tc>
        <w:tc>
          <w:tcPr>
            <w:tcW w:w="1503" w:type="dxa"/>
            <w:tcBorders>
              <w:top w:val="single" w:sz="4" w:space="0" w:color="auto"/>
              <w:left w:val="single" w:sz="4" w:space="0" w:color="auto"/>
              <w:bottom w:val="dotted" w:sz="4" w:space="0" w:color="auto"/>
              <w:right w:val="single" w:sz="4" w:space="0" w:color="auto"/>
            </w:tcBorders>
          </w:tcPr>
          <w:p w14:paraId="6B6163AC" w14:textId="77777777" w:rsidR="000826A1" w:rsidRPr="00CC7E47" w:rsidRDefault="000826A1" w:rsidP="00561E3B">
            <w:pPr>
              <w:spacing w:line="240" w:lineRule="auto"/>
              <w:jc w:val="center"/>
              <w:rPr>
                <w:rFonts w:ascii="Arial" w:hAnsi="Arial" w:cs="Arial"/>
                <w:color w:val="FFFFFF"/>
                <w:szCs w:val="22"/>
              </w:rPr>
            </w:pPr>
          </w:p>
        </w:tc>
        <w:tc>
          <w:tcPr>
            <w:tcW w:w="1453" w:type="dxa"/>
            <w:gridSpan w:val="2"/>
            <w:tcBorders>
              <w:top w:val="single" w:sz="4" w:space="0" w:color="auto"/>
              <w:left w:val="single" w:sz="4" w:space="0" w:color="auto"/>
              <w:bottom w:val="dotted" w:sz="4" w:space="0" w:color="auto"/>
              <w:right w:val="single" w:sz="4" w:space="0" w:color="auto"/>
            </w:tcBorders>
          </w:tcPr>
          <w:p w14:paraId="1239A111" w14:textId="77777777" w:rsidR="000826A1" w:rsidRPr="00CC7E47" w:rsidRDefault="000826A1" w:rsidP="00561E3B">
            <w:pPr>
              <w:spacing w:line="240" w:lineRule="auto"/>
              <w:jc w:val="center"/>
              <w:rPr>
                <w:rFonts w:ascii="Arial" w:hAnsi="Arial" w:cs="Arial"/>
                <w:color w:val="FFFFFF"/>
                <w:szCs w:val="22"/>
              </w:rPr>
            </w:pPr>
          </w:p>
          <w:p w14:paraId="47E4CC16" w14:textId="77777777" w:rsidR="000826A1" w:rsidRPr="00CC7E47" w:rsidRDefault="000826A1" w:rsidP="00561E3B">
            <w:pPr>
              <w:spacing w:line="240" w:lineRule="auto"/>
              <w:jc w:val="center"/>
              <w:rPr>
                <w:rFonts w:ascii="Arial" w:hAnsi="Arial" w:cs="Arial"/>
                <w:color w:val="FFFFFF"/>
                <w:szCs w:val="22"/>
              </w:rPr>
            </w:pPr>
          </w:p>
        </w:tc>
        <w:tc>
          <w:tcPr>
            <w:tcW w:w="1832" w:type="dxa"/>
            <w:gridSpan w:val="2"/>
            <w:tcBorders>
              <w:top w:val="single" w:sz="4" w:space="0" w:color="auto"/>
              <w:left w:val="single" w:sz="4" w:space="0" w:color="auto"/>
              <w:bottom w:val="dotted" w:sz="4" w:space="0" w:color="auto"/>
              <w:right w:val="single" w:sz="4" w:space="0" w:color="auto"/>
            </w:tcBorders>
          </w:tcPr>
          <w:p w14:paraId="2F7649B3" w14:textId="77777777" w:rsidR="000826A1" w:rsidRPr="00CC7E47" w:rsidRDefault="000826A1" w:rsidP="00561E3B">
            <w:pPr>
              <w:spacing w:line="240" w:lineRule="auto"/>
              <w:jc w:val="center"/>
              <w:rPr>
                <w:rFonts w:ascii="Arial" w:hAnsi="Arial" w:cs="Arial"/>
                <w:color w:val="FFFFFF"/>
                <w:szCs w:val="22"/>
              </w:rPr>
            </w:pPr>
          </w:p>
          <w:p w14:paraId="67F62C78" w14:textId="77777777" w:rsidR="000826A1" w:rsidRPr="00CC7E47" w:rsidRDefault="000826A1" w:rsidP="00561E3B">
            <w:pPr>
              <w:spacing w:line="240" w:lineRule="auto"/>
              <w:jc w:val="center"/>
              <w:rPr>
                <w:rFonts w:ascii="Arial" w:hAnsi="Arial" w:cs="Arial"/>
                <w:color w:val="FFFFFF"/>
                <w:szCs w:val="22"/>
              </w:rPr>
            </w:pPr>
          </w:p>
        </w:tc>
        <w:tc>
          <w:tcPr>
            <w:tcW w:w="1588" w:type="dxa"/>
            <w:tcBorders>
              <w:top w:val="single" w:sz="4" w:space="0" w:color="auto"/>
              <w:left w:val="single" w:sz="4" w:space="0" w:color="auto"/>
              <w:bottom w:val="dotted" w:sz="4" w:space="0" w:color="auto"/>
              <w:right w:val="single" w:sz="4" w:space="0" w:color="auto"/>
            </w:tcBorders>
          </w:tcPr>
          <w:p w14:paraId="6A14ECA1" w14:textId="77777777" w:rsidR="000826A1" w:rsidRPr="00CC7E47" w:rsidRDefault="000826A1" w:rsidP="00561E3B">
            <w:pPr>
              <w:spacing w:line="240" w:lineRule="auto"/>
              <w:jc w:val="center"/>
              <w:rPr>
                <w:rFonts w:ascii="Arial" w:hAnsi="Arial" w:cs="Arial"/>
                <w:color w:val="FFFFFF"/>
                <w:szCs w:val="22"/>
              </w:rPr>
            </w:pPr>
          </w:p>
        </w:tc>
        <w:tc>
          <w:tcPr>
            <w:tcW w:w="1472" w:type="dxa"/>
            <w:tcBorders>
              <w:top w:val="single" w:sz="4" w:space="0" w:color="auto"/>
              <w:left w:val="single" w:sz="4" w:space="0" w:color="auto"/>
              <w:bottom w:val="dotted" w:sz="4" w:space="0" w:color="auto"/>
              <w:right w:val="single" w:sz="4" w:space="0" w:color="auto"/>
            </w:tcBorders>
          </w:tcPr>
          <w:p w14:paraId="3FC6D20D" w14:textId="77777777" w:rsidR="000826A1" w:rsidRPr="00CC7E47" w:rsidRDefault="000826A1" w:rsidP="00561E3B">
            <w:pPr>
              <w:spacing w:line="240" w:lineRule="auto"/>
              <w:jc w:val="center"/>
              <w:rPr>
                <w:rFonts w:ascii="Arial" w:hAnsi="Arial" w:cs="Arial"/>
                <w:color w:val="FFFFFF"/>
                <w:szCs w:val="22"/>
              </w:rPr>
            </w:pPr>
          </w:p>
          <w:p w14:paraId="49751656" w14:textId="77777777" w:rsidR="000826A1" w:rsidRPr="00CC7E47" w:rsidRDefault="000826A1" w:rsidP="00561E3B">
            <w:pPr>
              <w:spacing w:line="240" w:lineRule="auto"/>
              <w:jc w:val="center"/>
              <w:rPr>
                <w:rFonts w:ascii="Arial" w:hAnsi="Arial" w:cs="Arial"/>
                <w:color w:val="FFFFFF"/>
                <w:szCs w:val="22"/>
              </w:rPr>
            </w:pPr>
          </w:p>
        </w:tc>
      </w:tr>
      <w:tr w:rsidR="000826A1" w:rsidRPr="00CC7E47" w14:paraId="465CA4C1" w14:textId="77777777" w:rsidTr="009651B1">
        <w:trPr>
          <w:trHeight w:val="765"/>
        </w:trPr>
        <w:tc>
          <w:tcPr>
            <w:tcW w:w="2672" w:type="dxa"/>
            <w:gridSpan w:val="2"/>
            <w:tcBorders>
              <w:top w:val="dotted" w:sz="4" w:space="0" w:color="auto"/>
              <w:left w:val="single" w:sz="4" w:space="0" w:color="auto"/>
              <w:bottom w:val="dotted" w:sz="4" w:space="0" w:color="auto"/>
              <w:right w:val="single" w:sz="4" w:space="0" w:color="auto"/>
            </w:tcBorders>
          </w:tcPr>
          <w:p w14:paraId="4F085644" w14:textId="77777777" w:rsidR="000826A1" w:rsidRPr="00CC7E47" w:rsidRDefault="000826A1" w:rsidP="00561E3B">
            <w:pPr>
              <w:spacing w:line="240" w:lineRule="auto"/>
              <w:jc w:val="left"/>
              <w:rPr>
                <w:rFonts w:ascii="Arial" w:hAnsi="Arial" w:cs="Arial"/>
                <w:szCs w:val="22"/>
              </w:rPr>
            </w:pPr>
            <w:r>
              <w:rPr>
                <w:rFonts w:ascii="Arial" w:hAnsi="Arial" w:cs="Arial"/>
                <w:szCs w:val="22"/>
              </w:rPr>
              <w:lastRenderedPageBreak/>
              <w:t>Long-term students with n</w:t>
            </w:r>
            <w:r w:rsidRPr="00CC7E47">
              <w:rPr>
                <w:rFonts w:ascii="Arial" w:hAnsi="Arial" w:cs="Arial"/>
                <w:szCs w:val="22"/>
              </w:rPr>
              <w:t>o change in grade level from the pre- to post-test exams</w:t>
            </w:r>
          </w:p>
        </w:tc>
        <w:tc>
          <w:tcPr>
            <w:tcW w:w="1503" w:type="dxa"/>
            <w:tcBorders>
              <w:top w:val="dotted" w:sz="4" w:space="0" w:color="auto"/>
              <w:left w:val="single" w:sz="4" w:space="0" w:color="auto"/>
              <w:bottom w:val="dotted" w:sz="4" w:space="0" w:color="auto"/>
              <w:right w:val="single" w:sz="4" w:space="0" w:color="auto"/>
            </w:tcBorders>
          </w:tcPr>
          <w:p w14:paraId="0DE23BCF" w14:textId="77777777" w:rsidR="000826A1" w:rsidRPr="00CC7E47" w:rsidRDefault="000826A1" w:rsidP="00561E3B">
            <w:pPr>
              <w:spacing w:line="240" w:lineRule="auto"/>
              <w:jc w:val="center"/>
              <w:rPr>
                <w:rFonts w:ascii="Arial" w:hAnsi="Arial" w:cs="Arial"/>
                <w:color w:val="FFFFFF"/>
                <w:szCs w:val="22"/>
              </w:rPr>
            </w:pPr>
          </w:p>
        </w:tc>
        <w:tc>
          <w:tcPr>
            <w:tcW w:w="1453" w:type="dxa"/>
            <w:gridSpan w:val="2"/>
            <w:tcBorders>
              <w:top w:val="dotted" w:sz="4" w:space="0" w:color="auto"/>
              <w:left w:val="single" w:sz="4" w:space="0" w:color="auto"/>
              <w:bottom w:val="dotted" w:sz="4" w:space="0" w:color="auto"/>
              <w:right w:val="single" w:sz="4" w:space="0" w:color="auto"/>
            </w:tcBorders>
          </w:tcPr>
          <w:p w14:paraId="3B1D2427" w14:textId="77777777" w:rsidR="000826A1" w:rsidRPr="00CC7E47" w:rsidRDefault="000826A1" w:rsidP="00561E3B">
            <w:pPr>
              <w:spacing w:line="240" w:lineRule="auto"/>
              <w:jc w:val="center"/>
              <w:rPr>
                <w:rFonts w:ascii="Arial" w:hAnsi="Arial" w:cs="Arial"/>
                <w:color w:val="FFFFFF"/>
                <w:szCs w:val="22"/>
              </w:rPr>
            </w:pPr>
          </w:p>
          <w:p w14:paraId="6800CF98" w14:textId="77777777" w:rsidR="000826A1" w:rsidRPr="00CC7E47" w:rsidRDefault="000826A1" w:rsidP="00561E3B">
            <w:pPr>
              <w:spacing w:line="240" w:lineRule="auto"/>
              <w:jc w:val="center"/>
              <w:rPr>
                <w:rFonts w:ascii="Arial" w:hAnsi="Arial" w:cs="Arial"/>
                <w:color w:val="FFFFFF"/>
                <w:szCs w:val="22"/>
              </w:rPr>
            </w:pPr>
          </w:p>
        </w:tc>
        <w:tc>
          <w:tcPr>
            <w:tcW w:w="1832" w:type="dxa"/>
            <w:gridSpan w:val="2"/>
            <w:tcBorders>
              <w:top w:val="dotted" w:sz="4" w:space="0" w:color="auto"/>
              <w:left w:val="single" w:sz="4" w:space="0" w:color="auto"/>
              <w:bottom w:val="dotted" w:sz="4" w:space="0" w:color="auto"/>
              <w:right w:val="single" w:sz="4" w:space="0" w:color="auto"/>
            </w:tcBorders>
          </w:tcPr>
          <w:p w14:paraId="0228FBD9" w14:textId="77777777" w:rsidR="000826A1" w:rsidRPr="00CC7E47" w:rsidRDefault="000826A1" w:rsidP="00561E3B">
            <w:pPr>
              <w:spacing w:line="240" w:lineRule="auto"/>
              <w:jc w:val="center"/>
              <w:rPr>
                <w:rFonts w:ascii="Arial" w:hAnsi="Arial" w:cs="Arial"/>
                <w:color w:val="FFFFFF"/>
                <w:szCs w:val="22"/>
              </w:rPr>
            </w:pPr>
          </w:p>
          <w:p w14:paraId="79527072" w14:textId="77777777" w:rsidR="000826A1" w:rsidRPr="00CC7E47" w:rsidRDefault="000826A1" w:rsidP="00561E3B">
            <w:pPr>
              <w:spacing w:line="240" w:lineRule="auto"/>
              <w:jc w:val="center"/>
              <w:rPr>
                <w:rFonts w:ascii="Arial" w:hAnsi="Arial" w:cs="Arial"/>
                <w:color w:val="FFFFFF"/>
                <w:szCs w:val="22"/>
              </w:rPr>
            </w:pPr>
          </w:p>
        </w:tc>
        <w:tc>
          <w:tcPr>
            <w:tcW w:w="1588" w:type="dxa"/>
            <w:tcBorders>
              <w:top w:val="dotted" w:sz="4" w:space="0" w:color="auto"/>
              <w:left w:val="single" w:sz="4" w:space="0" w:color="auto"/>
              <w:bottom w:val="dotted" w:sz="4" w:space="0" w:color="auto"/>
              <w:right w:val="single" w:sz="4" w:space="0" w:color="auto"/>
            </w:tcBorders>
          </w:tcPr>
          <w:p w14:paraId="6AB0C398" w14:textId="77777777" w:rsidR="000826A1" w:rsidRPr="00CC7E47" w:rsidRDefault="000826A1" w:rsidP="00561E3B">
            <w:pPr>
              <w:spacing w:line="240" w:lineRule="auto"/>
              <w:jc w:val="center"/>
              <w:rPr>
                <w:rFonts w:ascii="Arial" w:hAnsi="Arial" w:cs="Arial"/>
                <w:color w:val="FFFFFF"/>
                <w:szCs w:val="22"/>
              </w:rPr>
            </w:pPr>
          </w:p>
        </w:tc>
        <w:tc>
          <w:tcPr>
            <w:tcW w:w="1472" w:type="dxa"/>
            <w:tcBorders>
              <w:top w:val="dotted" w:sz="4" w:space="0" w:color="auto"/>
              <w:left w:val="single" w:sz="4" w:space="0" w:color="auto"/>
              <w:bottom w:val="dotted" w:sz="4" w:space="0" w:color="auto"/>
              <w:right w:val="single" w:sz="4" w:space="0" w:color="auto"/>
            </w:tcBorders>
          </w:tcPr>
          <w:p w14:paraId="1A4C8A7E" w14:textId="77777777" w:rsidR="000826A1" w:rsidRPr="00CC7E47" w:rsidRDefault="000826A1" w:rsidP="00561E3B">
            <w:pPr>
              <w:spacing w:line="240" w:lineRule="auto"/>
              <w:jc w:val="center"/>
              <w:rPr>
                <w:rFonts w:ascii="Arial" w:hAnsi="Arial" w:cs="Arial"/>
                <w:color w:val="FFFFFF"/>
                <w:szCs w:val="22"/>
              </w:rPr>
            </w:pPr>
          </w:p>
          <w:p w14:paraId="0569C950" w14:textId="77777777" w:rsidR="000826A1" w:rsidRPr="00CC7E47" w:rsidRDefault="000826A1" w:rsidP="00561E3B">
            <w:pPr>
              <w:spacing w:line="240" w:lineRule="auto"/>
              <w:jc w:val="center"/>
              <w:rPr>
                <w:rFonts w:ascii="Arial" w:hAnsi="Arial" w:cs="Arial"/>
                <w:color w:val="FFFFFF"/>
                <w:szCs w:val="22"/>
              </w:rPr>
            </w:pPr>
          </w:p>
        </w:tc>
      </w:tr>
      <w:tr w:rsidR="000826A1" w:rsidRPr="00CC7E47" w14:paraId="2DB1413A" w14:textId="77777777" w:rsidTr="009651B1">
        <w:trPr>
          <w:trHeight w:val="765"/>
        </w:trPr>
        <w:tc>
          <w:tcPr>
            <w:tcW w:w="2672" w:type="dxa"/>
            <w:gridSpan w:val="2"/>
            <w:tcBorders>
              <w:top w:val="dotted" w:sz="4" w:space="0" w:color="auto"/>
              <w:left w:val="single" w:sz="4" w:space="0" w:color="auto"/>
              <w:bottom w:val="dotted" w:sz="4" w:space="0" w:color="auto"/>
              <w:right w:val="single" w:sz="4" w:space="0" w:color="auto"/>
            </w:tcBorders>
          </w:tcPr>
          <w:p w14:paraId="6B295DC5" w14:textId="77777777" w:rsidR="000826A1" w:rsidRPr="00CC7E47" w:rsidRDefault="000826A1" w:rsidP="00561E3B">
            <w:pPr>
              <w:spacing w:line="240" w:lineRule="auto"/>
              <w:jc w:val="left"/>
              <w:rPr>
                <w:rFonts w:ascii="Arial" w:hAnsi="Arial" w:cs="Arial"/>
                <w:szCs w:val="22"/>
              </w:rPr>
            </w:pPr>
            <w:r>
              <w:rPr>
                <w:rFonts w:ascii="Arial" w:hAnsi="Arial" w:cs="Arial"/>
                <w:szCs w:val="22"/>
              </w:rPr>
              <w:t>Long-term students with i</w:t>
            </w:r>
            <w:r w:rsidRPr="00CC7E47">
              <w:rPr>
                <w:rFonts w:ascii="Arial" w:hAnsi="Arial" w:cs="Arial"/>
                <w:szCs w:val="22"/>
              </w:rPr>
              <w:t>mprovement up to one full grade level from the pre- to post-test exams</w:t>
            </w:r>
          </w:p>
        </w:tc>
        <w:tc>
          <w:tcPr>
            <w:tcW w:w="1503" w:type="dxa"/>
            <w:tcBorders>
              <w:top w:val="dotted" w:sz="4" w:space="0" w:color="auto"/>
              <w:left w:val="single" w:sz="4" w:space="0" w:color="auto"/>
              <w:bottom w:val="dotted" w:sz="4" w:space="0" w:color="auto"/>
              <w:right w:val="single" w:sz="4" w:space="0" w:color="auto"/>
            </w:tcBorders>
          </w:tcPr>
          <w:p w14:paraId="2CFF50B8" w14:textId="77777777" w:rsidR="000826A1" w:rsidRPr="00CC7E47" w:rsidRDefault="000826A1" w:rsidP="00561E3B">
            <w:pPr>
              <w:spacing w:line="240" w:lineRule="auto"/>
              <w:jc w:val="center"/>
              <w:rPr>
                <w:rFonts w:ascii="Arial" w:hAnsi="Arial" w:cs="Arial"/>
                <w:color w:val="FFFFFF"/>
                <w:szCs w:val="22"/>
              </w:rPr>
            </w:pPr>
          </w:p>
        </w:tc>
        <w:tc>
          <w:tcPr>
            <w:tcW w:w="1453" w:type="dxa"/>
            <w:gridSpan w:val="2"/>
            <w:tcBorders>
              <w:top w:val="dotted" w:sz="4" w:space="0" w:color="auto"/>
              <w:left w:val="single" w:sz="4" w:space="0" w:color="auto"/>
              <w:bottom w:val="dotted" w:sz="4" w:space="0" w:color="auto"/>
              <w:right w:val="single" w:sz="4" w:space="0" w:color="auto"/>
            </w:tcBorders>
          </w:tcPr>
          <w:p w14:paraId="59C869F3" w14:textId="77777777" w:rsidR="000826A1" w:rsidRPr="00CC7E47" w:rsidRDefault="000826A1" w:rsidP="00561E3B">
            <w:pPr>
              <w:spacing w:line="240" w:lineRule="auto"/>
              <w:jc w:val="center"/>
              <w:rPr>
                <w:rFonts w:ascii="Arial" w:hAnsi="Arial" w:cs="Arial"/>
                <w:color w:val="FFFFFF"/>
                <w:szCs w:val="22"/>
              </w:rPr>
            </w:pPr>
          </w:p>
          <w:p w14:paraId="78957793" w14:textId="77777777" w:rsidR="000826A1" w:rsidRPr="00CC7E47" w:rsidRDefault="000826A1" w:rsidP="00561E3B">
            <w:pPr>
              <w:spacing w:line="240" w:lineRule="auto"/>
              <w:jc w:val="center"/>
              <w:rPr>
                <w:rFonts w:ascii="Arial" w:hAnsi="Arial" w:cs="Arial"/>
                <w:color w:val="FFFFFF"/>
                <w:szCs w:val="22"/>
              </w:rPr>
            </w:pPr>
          </w:p>
        </w:tc>
        <w:tc>
          <w:tcPr>
            <w:tcW w:w="1832" w:type="dxa"/>
            <w:gridSpan w:val="2"/>
            <w:tcBorders>
              <w:top w:val="dotted" w:sz="4" w:space="0" w:color="auto"/>
              <w:left w:val="single" w:sz="4" w:space="0" w:color="auto"/>
              <w:bottom w:val="dotted" w:sz="4" w:space="0" w:color="auto"/>
              <w:right w:val="single" w:sz="4" w:space="0" w:color="auto"/>
            </w:tcBorders>
          </w:tcPr>
          <w:p w14:paraId="19193C9D" w14:textId="77777777" w:rsidR="000826A1" w:rsidRPr="00CC7E47" w:rsidRDefault="000826A1" w:rsidP="00561E3B">
            <w:pPr>
              <w:spacing w:line="240" w:lineRule="auto"/>
              <w:jc w:val="center"/>
              <w:rPr>
                <w:rFonts w:ascii="Arial" w:hAnsi="Arial" w:cs="Arial"/>
                <w:color w:val="FFFFFF"/>
                <w:szCs w:val="22"/>
              </w:rPr>
            </w:pPr>
          </w:p>
          <w:p w14:paraId="78371066" w14:textId="77777777" w:rsidR="000826A1" w:rsidRPr="00CC7E47" w:rsidRDefault="000826A1" w:rsidP="00561E3B">
            <w:pPr>
              <w:spacing w:line="240" w:lineRule="auto"/>
              <w:jc w:val="center"/>
              <w:rPr>
                <w:rFonts w:ascii="Arial" w:hAnsi="Arial" w:cs="Arial"/>
                <w:color w:val="FFFFFF"/>
                <w:szCs w:val="22"/>
              </w:rPr>
            </w:pPr>
          </w:p>
        </w:tc>
        <w:tc>
          <w:tcPr>
            <w:tcW w:w="1588" w:type="dxa"/>
            <w:tcBorders>
              <w:top w:val="dotted" w:sz="4" w:space="0" w:color="auto"/>
              <w:left w:val="single" w:sz="4" w:space="0" w:color="auto"/>
              <w:bottom w:val="dotted" w:sz="4" w:space="0" w:color="auto"/>
              <w:right w:val="single" w:sz="4" w:space="0" w:color="auto"/>
            </w:tcBorders>
          </w:tcPr>
          <w:p w14:paraId="737D1030" w14:textId="77777777" w:rsidR="000826A1" w:rsidRPr="00CC7E47" w:rsidRDefault="000826A1" w:rsidP="00561E3B">
            <w:pPr>
              <w:spacing w:line="240" w:lineRule="auto"/>
              <w:jc w:val="center"/>
              <w:rPr>
                <w:rFonts w:ascii="Arial" w:hAnsi="Arial" w:cs="Arial"/>
                <w:color w:val="FFFFFF"/>
                <w:szCs w:val="22"/>
              </w:rPr>
            </w:pPr>
          </w:p>
        </w:tc>
        <w:tc>
          <w:tcPr>
            <w:tcW w:w="1472" w:type="dxa"/>
            <w:tcBorders>
              <w:top w:val="dotted" w:sz="4" w:space="0" w:color="auto"/>
              <w:left w:val="single" w:sz="4" w:space="0" w:color="auto"/>
              <w:bottom w:val="dotted" w:sz="4" w:space="0" w:color="auto"/>
              <w:right w:val="single" w:sz="4" w:space="0" w:color="auto"/>
            </w:tcBorders>
          </w:tcPr>
          <w:p w14:paraId="1FE2FA4D" w14:textId="77777777" w:rsidR="000826A1" w:rsidRPr="00CC7E47" w:rsidRDefault="000826A1" w:rsidP="00561E3B">
            <w:pPr>
              <w:spacing w:line="240" w:lineRule="auto"/>
              <w:jc w:val="center"/>
              <w:rPr>
                <w:rFonts w:ascii="Arial" w:hAnsi="Arial" w:cs="Arial"/>
                <w:color w:val="FFFFFF"/>
                <w:szCs w:val="22"/>
              </w:rPr>
            </w:pPr>
          </w:p>
          <w:p w14:paraId="61A90EFF" w14:textId="77777777" w:rsidR="000826A1" w:rsidRPr="00CC7E47" w:rsidRDefault="000826A1" w:rsidP="00561E3B">
            <w:pPr>
              <w:spacing w:line="240" w:lineRule="auto"/>
              <w:jc w:val="center"/>
              <w:rPr>
                <w:rFonts w:ascii="Arial" w:hAnsi="Arial" w:cs="Arial"/>
                <w:color w:val="FFFFFF"/>
                <w:szCs w:val="22"/>
              </w:rPr>
            </w:pPr>
          </w:p>
        </w:tc>
      </w:tr>
      <w:tr w:rsidR="000826A1" w:rsidRPr="00CC7E47" w14:paraId="383700D5" w14:textId="77777777" w:rsidTr="009651B1">
        <w:trPr>
          <w:trHeight w:val="786"/>
        </w:trPr>
        <w:tc>
          <w:tcPr>
            <w:tcW w:w="2658" w:type="dxa"/>
            <w:tcBorders>
              <w:top w:val="dotted" w:sz="4" w:space="0" w:color="auto"/>
              <w:left w:val="single" w:sz="4" w:space="0" w:color="auto"/>
              <w:bottom w:val="dotted" w:sz="4" w:space="0" w:color="auto"/>
              <w:right w:val="single" w:sz="4" w:space="0" w:color="auto"/>
            </w:tcBorders>
          </w:tcPr>
          <w:p w14:paraId="042019D4" w14:textId="77777777" w:rsidR="000826A1" w:rsidRPr="00CC7E47" w:rsidRDefault="000826A1" w:rsidP="00561E3B">
            <w:pPr>
              <w:spacing w:line="240" w:lineRule="auto"/>
              <w:jc w:val="left"/>
              <w:rPr>
                <w:rFonts w:ascii="Arial" w:hAnsi="Arial" w:cs="Arial"/>
                <w:szCs w:val="22"/>
              </w:rPr>
            </w:pPr>
            <w:r>
              <w:rPr>
                <w:rFonts w:ascii="Arial" w:hAnsi="Arial" w:cs="Arial"/>
                <w:szCs w:val="22"/>
              </w:rPr>
              <w:t>Long-term students with i</w:t>
            </w:r>
            <w:r w:rsidRPr="00CC7E47">
              <w:rPr>
                <w:rFonts w:ascii="Arial" w:hAnsi="Arial" w:cs="Arial"/>
                <w:szCs w:val="22"/>
              </w:rPr>
              <w:t>mprovement of more than one full grade level from the pre- to post-test exams</w:t>
            </w:r>
          </w:p>
        </w:tc>
        <w:tc>
          <w:tcPr>
            <w:tcW w:w="1530" w:type="dxa"/>
            <w:gridSpan w:val="3"/>
            <w:tcBorders>
              <w:top w:val="dotted" w:sz="4" w:space="0" w:color="auto"/>
              <w:left w:val="single" w:sz="4" w:space="0" w:color="auto"/>
              <w:bottom w:val="dotted" w:sz="4" w:space="0" w:color="auto"/>
              <w:right w:val="single" w:sz="4" w:space="0" w:color="auto"/>
            </w:tcBorders>
          </w:tcPr>
          <w:p w14:paraId="5E8B7FA1" w14:textId="77777777" w:rsidR="000826A1" w:rsidRPr="00CC7E47" w:rsidRDefault="000826A1" w:rsidP="00561E3B">
            <w:pPr>
              <w:spacing w:line="240" w:lineRule="auto"/>
              <w:jc w:val="center"/>
              <w:rPr>
                <w:rFonts w:ascii="Arial" w:hAnsi="Arial" w:cs="Arial"/>
                <w:color w:val="FFFFFF"/>
                <w:szCs w:val="22"/>
              </w:rPr>
            </w:pPr>
          </w:p>
        </w:tc>
        <w:tc>
          <w:tcPr>
            <w:tcW w:w="1440" w:type="dxa"/>
            <w:tcBorders>
              <w:top w:val="dotted" w:sz="4" w:space="0" w:color="auto"/>
              <w:left w:val="single" w:sz="4" w:space="0" w:color="auto"/>
              <w:bottom w:val="dotted" w:sz="4" w:space="0" w:color="auto"/>
              <w:right w:val="single" w:sz="4" w:space="0" w:color="auto"/>
            </w:tcBorders>
          </w:tcPr>
          <w:p w14:paraId="28AC245F" w14:textId="77777777" w:rsidR="000826A1" w:rsidRPr="00CC7E47" w:rsidRDefault="000826A1" w:rsidP="00561E3B">
            <w:pPr>
              <w:spacing w:line="240" w:lineRule="auto"/>
              <w:jc w:val="center"/>
              <w:rPr>
                <w:rFonts w:ascii="Arial" w:hAnsi="Arial" w:cs="Arial"/>
                <w:color w:val="FFFFFF"/>
                <w:szCs w:val="22"/>
              </w:rPr>
            </w:pPr>
          </w:p>
        </w:tc>
        <w:tc>
          <w:tcPr>
            <w:tcW w:w="1800" w:type="dxa"/>
            <w:tcBorders>
              <w:top w:val="dotted" w:sz="4" w:space="0" w:color="auto"/>
              <w:left w:val="single" w:sz="4" w:space="0" w:color="auto"/>
              <w:bottom w:val="dotted" w:sz="4" w:space="0" w:color="auto"/>
              <w:right w:val="single" w:sz="4" w:space="0" w:color="auto"/>
            </w:tcBorders>
          </w:tcPr>
          <w:p w14:paraId="6EFC2507" w14:textId="77777777" w:rsidR="000826A1" w:rsidRPr="00CC7E47" w:rsidRDefault="000826A1" w:rsidP="00561E3B">
            <w:pPr>
              <w:spacing w:line="240" w:lineRule="auto"/>
              <w:jc w:val="center"/>
              <w:rPr>
                <w:rFonts w:ascii="Arial" w:hAnsi="Arial" w:cs="Arial"/>
                <w:color w:val="FFFFFF"/>
                <w:szCs w:val="22"/>
              </w:rPr>
            </w:pPr>
          </w:p>
        </w:tc>
        <w:tc>
          <w:tcPr>
            <w:tcW w:w="1620" w:type="dxa"/>
            <w:gridSpan w:val="2"/>
            <w:tcBorders>
              <w:top w:val="dotted" w:sz="4" w:space="0" w:color="auto"/>
              <w:left w:val="single" w:sz="4" w:space="0" w:color="auto"/>
              <w:bottom w:val="dotted" w:sz="4" w:space="0" w:color="auto"/>
              <w:right w:val="single" w:sz="4" w:space="0" w:color="auto"/>
            </w:tcBorders>
          </w:tcPr>
          <w:p w14:paraId="5A25798C" w14:textId="77777777" w:rsidR="000826A1" w:rsidRPr="00CC7E47" w:rsidRDefault="000826A1" w:rsidP="00561E3B">
            <w:pPr>
              <w:spacing w:line="240" w:lineRule="auto"/>
              <w:jc w:val="center"/>
              <w:rPr>
                <w:rFonts w:ascii="Arial" w:hAnsi="Arial" w:cs="Arial"/>
                <w:color w:val="FFFFFF"/>
                <w:szCs w:val="22"/>
              </w:rPr>
            </w:pPr>
          </w:p>
        </w:tc>
        <w:tc>
          <w:tcPr>
            <w:tcW w:w="1472" w:type="dxa"/>
            <w:tcBorders>
              <w:top w:val="dotted" w:sz="4" w:space="0" w:color="auto"/>
              <w:left w:val="single" w:sz="4" w:space="0" w:color="auto"/>
              <w:bottom w:val="dotted" w:sz="4" w:space="0" w:color="auto"/>
              <w:right w:val="single" w:sz="4" w:space="0" w:color="auto"/>
            </w:tcBorders>
          </w:tcPr>
          <w:p w14:paraId="6AB4E160" w14:textId="77777777" w:rsidR="000826A1" w:rsidRPr="00CC7E47" w:rsidRDefault="000826A1" w:rsidP="00561E3B">
            <w:pPr>
              <w:spacing w:line="240" w:lineRule="auto"/>
              <w:jc w:val="center"/>
              <w:rPr>
                <w:rFonts w:ascii="Arial" w:hAnsi="Arial" w:cs="Arial"/>
                <w:color w:val="FFFFFF"/>
                <w:szCs w:val="22"/>
              </w:rPr>
            </w:pPr>
          </w:p>
        </w:tc>
      </w:tr>
      <w:tr w:rsidR="000826A1" w:rsidRPr="00CC7E47" w14:paraId="748B1A53" w14:textId="77777777" w:rsidTr="00561E3B">
        <w:trPr>
          <w:trHeight w:val="432"/>
        </w:trPr>
        <w:tc>
          <w:tcPr>
            <w:tcW w:w="2658" w:type="dxa"/>
            <w:tcBorders>
              <w:top w:val="dotted" w:sz="4" w:space="0" w:color="auto"/>
              <w:left w:val="single" w:sz="4" w:space="0" w:color="auto"/>
              <w:bottom w:val="single" w:sz="4" w:space="0" w:color="auto"/>
              <w:right w:val="single" w:sz="4" w:space="0" w:color="auto"/>
            </w:tcBorders>
          </w:tcPr>
          <w:p w14:paraId="3127C6DE" w14:textId="77777777" w:rsidR="000826A1" w:rsidRPr="001F1D06" w:rsidRDefault="000826A1" w:rsidP="00561E3B">
            <w:pPr>
              <w:spacing w:line="240" w:lineRule="auto"/>
              <w:jc w:val="left"/>
              <w:rPr>
                <w:rFonts w:ascii="Arial" w:hAnsi="Arial" w:cs="Arial"/>
                <w:szCs w:val="22"/>
                <w:u w:val="single"/>
              </w:rPr>
            </w:pPr>
            <w:r>
              <w:rPr>
                <w:rFonts w:ascii="Arial" w:hAnsi="Arial" w:cs="Arial"/>
                <w:szCs w:val="22"/>
                <w:u w:val="single"/>
              </w:rPr>
              <w:t>Total (</w:t>
            </w:r>
            <w:proofErr w:type="spellStart"/>
            <w:r>
              <w:rPr>
                <w:rFonts w:ascii="Arial" w:hAnsi="Arial" w:cs="Arial"/>
                <w:szCs w:val="22"/>
                <w:u w:val="single"/>
              </w:rPr>
              <w:t>autocalculated</w:t>
            </w:r>
            <w:proofErr w:type="spellEnd"/>
            <w:r>
              <w:rPr>
                <w:rFonts w:ascii="Arial" w:hAnsi="Arial" w:cs="Arial"/>
                <w:szCs w:val="22"/>
                <w:u w:val="single"/>
              </w:rPr>
              <w:t>)</w:t>
            </w:r>
          </w:p>
        </w:tc>
        <w:tc>
          <w:tcPr>
            <w:tcW w:w="1530" w:type="dxa"/>
            <w:gridSpan w:val="3"/>
            <w:tcBorders>
              <w:top w:val="dotted" w:sz="4" w:space="0" w:color="auto"/>
              <w:left w:val="single" w:sz="4" w:space="0" w:color="auto"/>
              <w:bottom w:val="single" w:sz="4" w:space="0" w:color="auto"/>
              <w:right w:val="single" w:sz="4" w:space="0" w:color="auto"/>
            </w:tcBorders>
          </w:tcPr>
          <w:p w14:paraId="5E05042B" w14:textId="77777777" w:rsidR="000826A1" w:rsidRDefault="000826A1" w:rsidP="00561E3B">
            <w:pPr>
              <w:spacing w:line="240" w:lineRule="auto"/>
              <w:jc w:val="left"/>
              <w:rPr>
                <w:rFonts w:ascii="Arial" w:hAnsi="Arial" w:cs="Arial"/>
                <w:szCs w:val="22"/>
              </w:rPr>
            </w:pPr>
          </w:p>
        </w:tc>
        <w:tc>
          <w:tcPr>
            <w:tcW w:w="1440" w:type="dxa"/>
            <w:tcBorders>
              <w:top w:val="dotted" w:sz="4" w:space="0" w:color="auto"/>
              <w:left w:val="single" w:sz="4" w:space="0" w:color="auto"/>
              <w:bottom w:val="single" w:sz="4" w:space="0" w:color="auto"/>
              <w:right w:val="single" w:sz="4" w:space="0" w:color="auto"/>
            </w:tcBorders>
          </w:tcPr>
          <w:p w14:paraId="017DD771" w14:textId="77777777" w:rsidR="000826A1" w:rsidRDefault="000826A1" w:rsidP="00561E3B">
            <w:pPr>
              <w:spacing w:line="240" w:lineRule="auto"/>
              <w:jc w:val="left"/>
              <w:rPr>
                <w:rFonts w:ascii="Arial" w:hAnsi="Arial" w:cs="Arial"/>
                <w:szCs w:val="22"/>
              </w:rPr>
            </w:pPr>
          </w:p>
        </w:tc>
        <w:tc>
          <w:tcPr>
            <w:tcW w:w="1800" w:type="dxa"/>
            <w:tcBorders>
              <w:top w:val="dotted" w:sz="4" w:space="0" w:color="auto"/>
              <w:left w:val="single" w:sz="4" w:space="0" w:color="auto"/>
              <w:bottom w:val="single" w:sz="4" w:space="0" w:color="auto"/>
              <w:right w:val="single" w:sz="4" w:space="0" w:color="auto"/>
            </w:tcBorders>
          </w:tcPr>
          <w:p w14:paraId="53BEBA27" w14:textId="77777777" w:rsidR="000826A1" w:rsidRDefault="000826A1" w:rsidP="00561E3B">
            <w:pPr>
              <w:spacing w:line="240" w:lineRule="auto"/>
              <w:jc w:val="left"/>
              <w:rPr>
                <w:rFonts w:ascii="Arial" w:hAnsi="Arial" w:cs="Arial"/>
                <w:szCs w:val="22"/>
              </w:rPr>
            </w:pPr>
          </w:p>
        </w:tc>
        <w:tc>
          <w:tcPr>
            <w:tcW w:w="1620" w:type="dxa"/>
            <w:gridSpan w:val="2"/>
            <w:tcBorders>
              <w:top w:val="dotted" w:sz="4" w:space="0" w:color="auto"/>
              <w:left w:val="single" w:sz="4" w:space="0" w:color="auto"/>
              <w:bottom w:val="single" w:sz="4" w:space="0" w:color="auto"/>
              <w:right w:val="single" w:sz="4" w:space="0" w:color="auto"/>
            </w:tcBorders>
          </w:tcPr>
          <w:p w14:paraId="56F85B89" w14:textId="77777777" w:rsidR="000826A1" w:rsidRDefault="000826A1" w:rsidP="00561E3B">
            <w:pPr>
              <w:spacing w:line="240" w:lineRule="auto"/>
              <w:jc w:val="left"/>
              <w:rPr>
                <w:rFonts w:ascii="Arial" w:hAnsi="Arial" w:cs="Arial"/>
                <w:szCs w:val="22"/>
              </w:rPr>
            </w:pPr>
          </w:p>
        </w:tc>
        <w:tc>
          <w:tcPr>
            <w:tcW w:w="1472" w:type="dxa"/>
            <w:tcBorders>
              <w:top w:val="dotted" w:sz="4" w:space="0" w:color="auto"/>
              <w:left w:val="single" w:sz="4" w:space="0" w:color="auto"/>
              <w:bottom w:val="single" w:sz="4" w:space="0" w:color="auto"/>
              <w:right w:val="single" w:sz="4" w:space="0" w:color="auto"/>
            </w:tcBorders>
          </w:tcPr>
          <w:p w14:paraId="10DC7542" w14:textId="77777777" w:rsidR="000826A1" w:rsidRDefault="000826A1" w:rsidP="00561E3B">
            <w:pPr>
              <w:spacing w:line="240" w:lineRule="auto"/>
              <w:jc w:val="left"/>
              <w:rPr>
                <w:rFonts w:ascii="Arial" w:hAnsi="Arial" w:cs="Arial"/>
                <w:szCs w:val="22"/>
              </w:rPr>
            </w:pPr>
          </w:p>
        </w:tc>
      </w:tr>
    </w:tbl>
    <w:p w14:paraId="177DC895" w14:textId="77777777" w:rsidR="000826A1" w:rsidRDefault="000826A1" w:rsidP="000826A1">
      <w:pPr>
        <w:spacing w:line="240" w:lineRule="auto"/>
        <w:rPr>
          <w:rFonts w:ascii="Arial" w:hAnsi="Arial" w:cs="Arial"/>
          <w:sz w:val="24"/>
        </w:rPr>
      </w:pPr>
    </w:p>
    <w:p w14:paraId="4F84BB4B" w14:textId="77777777" w:rsidR="000826A1" w:rsidRDefault="000826A1" w:rsidP="000826A1">
      <w:pPr>
        <w:spacing w:line="240" w:lineRule="auto"/>
        <w:rPr>
          <w:rFonts w:ascii="Arial Bold" w:eastAsia="Arial Unicode MS" w:hAnsi="Arial Bold" w:cs="Arial"/>
          <w:b/>
          <w:sz w:val="24"/>
        </w:rPr>
      </w:pPr>
      <w:r>
        <w:rPr>
          <w:rFonts w:ascii="Arial Bold" w:hAnsi="Arial Bold" w:cs="Arial"/>
          <w:b/>
          <w:sz w:val="24"/>
        </w:rPr>
        <w:t>FAQ on long-term:</w:t>
      </w:r>
    </w:p>
    <w:p w14:paraId="32120ACF" w14:textId="2957C55F" w:rsidR="000826A1" w:rsidRDefault="000826A1" w:rsidP="000826A1">
      <w:pPr>
        <w:spacing w:line="240" w:lineRule="auto"/>
        <w:jc w:val="left"/>
        <w:rPr>
          <w:rFonts w:ascii="Arial" w:hAnsi="Arial" w:cs="Arial"/>
          <w:sz w:val="24"/>
        </w:rPr>
      </w:pPr>
      <w:r>
        <w:rPr>
          <w:rFonts w:ascii="Arial" w:hAnsi="Arial" w:cs="Arial"/>
          <w:i/>
          <w:sz w:val="24"/>
        </w:rPr>
        <w:t>What is long-term?</w:t>
      </w:r>
      <w:r>
        <w:rPr>
          <w:rFonts w:ascii="Arial" w:hAnsi="Arial" w:cs="Arial"/>
          <w:sz w:val="24"/>
        </w:rPr>
        <w:t xml:space="preserve">  Long-term refers to students who were enrolled for at least 90 consecutive calendar days from July 1, 201</w:t>
      </w:r>
      <w:r w:rsidR="007735F7">
        <w:rPr>
          <w:rFonts w:ascii="Arial" w:hAnsi="Arial" w:cs="Arial"/>
          <w:sz w:val="24"/>
        </w:rPr>
        <w:t>6</w:t>
      </w:r>
      <w:r>
        <w:rPr>
          <w:rFonts w:ascii="Arial" w:hAnsi="Arial" w:cs="Arial"/>
          <w:sz w:val="24"/>
        </w:rPr>
        <w:t>, through June 30, 201</w:t>
      </w:r>
      <w:r w:rsidR="007735F7">
        <w:rPr>
          <w:rFonts w:ascii="Arial" w:hAnsi="Arial" w:cs="Arial"/>
          <w:sz w:val="24"/>
        </w:rPr>
        <w:t>7</w:t>
      </w:r>
      <w:r>
        <w:rPr>
          <w:rFonts w:ascii="Arial" w:hAnsi="Arial" w:cs="Arial"/>
          <w:sz w:val="24"/>
        </w:rPr>
        <w:t>.</w:t>
      </w:r>
    </w:p>
    <w:p w14:paraId="79356383" w14:textId="77777777" w:rsidR="000826A1" w:rsidRDefault="000826A1" w:rsidP="000826A1">
      <w:pPr>
        <w:spacing w:line="240" w:lineRule="auto"/>
        <w:jc w:val="left"/>
        <w:rPr>
          <w:rFonts w:ascii="Arial" w:hAnsi="Arial" w:cs="Arial"/>
          <w:sz w:val="24"/>
        </w:rPr>
      </w:pPr>
    </w:p>
    <w:p w14:paraId="1037A143" w14:textId="77777777" w:rsidR="000826A1" w:rsidRDefault="000826A1" w:rsidP="000826A1">
      <w:pPr>
        <w:spacing w:line="240" w:lineRule="auto"/>
        <w:jc w:val="left"/>
        <w:rPr>
          <w:rFonts w:ascii="Arial" w:hAnsi="Arial" w:cs="Arial"/>
          <w:b/>
          <w:sz w:val="24"/>
        </w:rPr>
      </w:pPr>
      <w:r w:rsidRPr="002D440A">
        <w:rPr>
          <w:rFonts w:ascii="Arial" w:hAnsi="Arial" w:cs="Arial"/>
          <w:i/>
          <w:iCs/>
          <w:sz w:val="24"/>
          <w:szCs w:val="24"/>
        </w:rPr>
        <w:t>Is reporting pre</w:t>
      </w:r>
      <w:r>
        <w:rPr>
          <w:rFonts w:ascii="Arial" w:hAnsi="Arial" w:cs="Arial"/>
          <w:i/>
          <w:iCs/>
          <w:sz w:val="24"/>
          <w:szCs w:val="24"/>
        </w:rPr>
        <w:t>/</w:t>
      </w:r>
      <w:r w:rsidRPr="002D440A">
        <w:rPr>
          <w:rFonts w:ascii="Arial" w:hAnsi="Arial" w:cs="Arial"/>
          <w:i/>
          <w:iCs/>
          <w:sz w:val="24"/>
          <w:szCs w:val="24"/>
        </w:rPr>
        <w:t>post</w:t>
      </w:r>
      <w:r>
        <w:rPr>
          <w:rFonts w:ascii="Arial" w:hAnsi="Arial" w:cs="Arial"/>
          <w:i/>
          <w:iCs/>
          <w:sz w:val="24"/>
          <w:szCs w:val="24"/>
        </w:rPr>
        <w:t>-</w:t>
      </w:r>
      <w:r w:rsidRPr="002D440A">
        <w:rPr>
          <w:rFonts w:ascii="Arial" w:hAnsi="Arial" w:cs="Arial"/>
          <w:i/>
          <w:iCs/>
          <w:sz w:val="24"/>
          <w:szCs w:val="24"/>
        </w:rPr>
        <w:t>test data for at-risk programs required?</w:t>
      </w:r>
      <w:r w:rsidRPr="002D440A">
        <w:rPr>
          <w:rFonts w:ascii="Arial" w:hAnsi="Arial" w:cs="Arial"/>
          <w:sz w:val="24"/>
          <w:szCs w:val="24"/>
        </w:rPr>
        <w:t xml:space="preserve"> No, reporting pre</w:t>
      </w:r>
      <w:r>
        <w:rPr>
          <w:rFonts w:ascii="Arial" w:hAnsi="Arial" w:cs="Arial"/>
          <w:sz w:val="24"/>
          <w:szCs w:val="24"/>
        </w:rPr>
        <w:t>/</w:t>
      </w:r>
      <w:r w:rsidRPr="002D440A">
        <w:rPr>
          <w:rFonts w:ascii="Arial" w:hAnsi="Arial" w:cs="Arial"/>
          <w:sz w:val="24"/>
          <w:szCs w:val="24"/>
        </w:rPr>
        <w:t>post</w:t>
      </w:r>
      <w:r>
        <w:rPr>
          <w:rFonts w:ascii="Arial" w:hAnsi="Arial" w:cs="Arial"/>
          <w:sz w:val="24"/>
          <w:szCs w:val="24"/>
        </w:rPr>
        <w:t>-</w:t>
      </w:r>
      <w:r w:rsidRPr="002D440A">
        <w:rPr>
          <w:rFonts w:ascii="Arial" w:hAnsi="Arial" w:cs="Arial"/>
          <w:sz w:val="24"/>
          <w:szCs w:val="24"/>
        </w:rPr>
        <w:t>test data for at-risk students</w:t>
      </w:r>
      <w:r w:rsidRPr="002D440A">
        <w:t xml:space="preserve"> </w:t>
      </w:r>
      <w:r w:rsidRPr="002D440A">
        <w:rPr>
          <w:rFonts w:ascii="Arial" w:hAnsi="Arial" w:cs="Arial"/>
          <w:sz w:val="24"/>
          <w:szCs w:val="24"/>
        </w:rPr>
        <w:t xml:space="preserve">is no longer required, but States have the option to continue to collect and report it </w:t>
      </w:r>
      <w:r>
        <w:rPr>
          <w:rFonts w:ascii="Arial" w:hAnsi="Arial" w:cs="Arial"/>
          <w:sz w:val="24"/>
          <w:szCs w:val="24"/>
        </w:rPr>
        <w:t>within the CSPR</w:t>
      </w:r>
      <w:r w:rsidRPr="002D440A">
        <w:rPr>
          <w:rFonts w:ascii="Arial" w:hAnsi="Arial" w:cs="Arial"/>
          <w:sz w:val="24"/>
          <w:szCs w:val="24"/>
        </w:rPr>
        <w:t>.</w:t>
      </w:r>
    </w:p>
    <w:p w14:paraId="413246CE" w14:textId="77777777" w:rsidR="000826A1" w:rsidRDefault="000826A1" w:rsidP="000826A1">
      <w:pPr>
        <w:pStyle w:val="RL-FlLftSgl"/>
        <w:keepNext w:val="0"/>
        <w:spacing w:line="240" w:lineRule="auto"/>
        <w:rPr>
          <w:rFonts w:ascii="Arial" w:hAnsi="Arial" w:cs="Arial"/>
        </w:rPr>
      </w:pPr>
    </w:p>
    <w:p w14:paraId="40D320E8" w14:textId="77777777" w:rsidR="000826A1" w:rsidRPr="009F0C44" w:rsidRDefault="000826A1" w:rsidP="000826A1">
      <w:pPr>
        <w:pStyle w:val="Heading5"/>
        <w:rPr>
          <w:sz w:val="28"/>
          <w:szCs w:val="28"/>
        </w:rPr>
      </w:pPr>
      <w:r w:rsidRPr="009F0C44">
        <w:rPr>
          <w:sz w:val="28"/>
          <w:szCs w:val="28"/>
        </w:rPr>
        <w:t>2.4.2.6.2</w:t>
      </w:r>
      <w:r w:rsidRPr="009F0C44">
        <w:rPr>
          <w:sz w:val="28"/>
          <w:szCs w:val="28"/>
        </w:rPr>
        <w:tab/>
        <w:t>Academic Performance in Mathematics – Subpart 2</w:t>
      </w:r>
    </w:p>
    <w:p w14:paraId="7EA23679" w14:textId="77777777" w:rsidR="000826A1" w:rsidRDefault="000826A1" w:rsidP="000826A1">
      <w:pPr>
        <w:autoSpaceDE w:val="0"/>
        <w:autoSpaceDN w:val="0"/>
        <w:spacing w:line="240" w:lineRule="auto"/>
        <w:rPr>
          <w:rFonts w:ascii="Arial" w:hAnsi="Arial" w:cs="Arial"/>
          <w:sz w:val="24"/>
        </w:rPr>
      </w:pPr>
    </w:p>
    <w:p w14:paraId="3010CA20" w14:textId="77777777" w:rsidR="000826A1" w:rsidRDefault="000826A1" w:rsidP="000826A1">
      <w:pPr>
        <w:autoSpaceDE w:val="0"/>
        <w:autoSpaceDN w:val="0"/>
        <w:spacing w:line="240" w:lineRule="auto"/>
        <w:jc w:val="left"/>
        <w:rPr>
          <w:rFonts w:ascii="Arial" w:hAnsi="Arial" w:cs="Arial"/>
          <w:sz w:val="24"/>
        </w:rPr>
      </w:pPr>
      <w:r>
        <w:rPr>
          <w:rFonts w:ascii="Arial" w:hAnsi="Arial" w:cs="Arial"/>
          <w:sz w:val="24"/>
        </w:rPr>
        <w:t>This section is similar to 2.4.2.6.1.  The only difference is that this section collects data on mathematics performance.</w:t>
      </w:r>
    </w:p>
    <w:p w14:paraId="0F27055F" w14:textId="77777777" w:rsidR="000826A1" w:rsidRDefault="000826A1" w:rsidP="000826A1">
      <w:pPr>
        <w:spacing w:line="240" w:lineRule="auto"/>
        <w:jc w:val="left"/>
        <w:rPr>
          <w:rFonts w:ascii="Arial" w:hAnsi="Arial" w:cs="Arial"/>
          <w:sz w:val="24"/>
          <w:szCs w:val="24"/>
        </w:rPr>
      </w:pPr>
    </w:p>
    <w:bookmarkEnd w:id="81"/>
    <w:bookmarkEnd w:id="82"/>
    <w:bookmarkEnd w:id="83"/>
    <w:bookmarkEnd w:id="84"/>
    <w:p w14:paraId="6705B585" w14:textId="77777777" w:rsidR="00A33EAF" w:rsidRPr="009651B1" w:rsidRDefault="00A33EAF" w:rsidP="009651B1">
      <w:pPr>
        <w:spacing w:line="240" w:lineRule="auto"/>
        <w:jc w:val="left"/>
        <w:rPr>
          <w:rFonts w:ascii="Arial" w:hAnsi="Arial"/>
          <w:sz w:val="24"/>
        </w:rPr>
      </w:pPr>
    </w:p>
    <w:p w14:paraId="6111AF5E" w14:textId="77777777" w:rsidR="00646E38" w:rsidRDefault="00646E38">
      <w:pPr>
        <w:spacing w:line="240" w:lineRule="auto"/>
        <w:rPr>
          <w:sz w:val="24"/>
          <w:szCs w:val="24"/>
        </w:rPr>
      </w:pPr>
    </w:p>
    <w:p w14:paraId="7E81933E" w14:textId="77777777" w:rsidR="00646E38" w:rsidRPr="009F0C44" w:rsidRDefault="00646E38" w:rsidP="00876714">
      <w:pPr>
        <w:pStyle w:val="Heading2"/>
        <w:jc w:val="left"/>
        <w:rPr>
          <w:sz w:val="28"/>
          <w:szCs w:val="28"/>
        </w:rPr>
      </w:pPr>
      <w:bookmarkStart w:id="108" w:name="_Toc164586715"/>
      <w:bookmarkStart w:id="109" w:name="_Toc174950447"/>
      <w:bookmarkStart w:id="110" w:name="_Toc174950787"/>
      <w:bookmarkStart w:id="111" w:name="_Toc489950455"/>
      <w:r w:rsidRPr="009F0C44">
        <w:rPr>
          <w:sz w:val="28"/>
          <w:szCs w:val="28"/>
        </w:rPr>
        <w:t>2.9</w:t>
      </w:r>
      <w:r w:rsidRPr="009F0C44">
        <w:rPr>
          <w:sz w:val="28"/>
          <w:szCs w:val="28"/>
        </w:rPr>
        <w:tab/>
        <w:t>RURAL EDUCATION ACHIEVEMENT PROGRAM (REAP) (TITLE VI, PART B, SUBPARTS 1 AND 2)</w:t>
      </w:r>
      <w:bookmarkEnd w:id="108"/>
      <w:bookmarkEnd w:id="109"/>
      <w:bookmarkEnd w:id="110"/>
      <w:bookmarkEnd w:id="111"/>
    </w:p>
    <w:p w14:paraId="4BFAB985" w14:textId="77777777" w:rsidR="00646E38" w:rsidRDefault="00646E38">
      <w:pPr>
        <w:pStyle w:val="Header"/>
        <w:tabs>
          <w:tab w:val="clear" w:pos="4320"/>
          <w:tab w:val="clear" w:pos="8640"/>
        </w:tabs>
        <w:spacing w:line="240" w:lineRule="auto"/>
        <w:jc w:val="left"/>
        <w:rPr>
          <w:rFonts w:ascii="Arial" w:hAnsi="Arial"/>
          <w:sz w:val="24"/>
          <w:szCs w:val="24"/>
        </w:rPr>
      </w:pPr>
    </w:p>
    <w:p w14:paraId="6CABF0DD" w14:textId="77777777" w:rsidR="00646E38" w:rsidRDefault="00646E38">
      <w:pPr>
        <w:pStyle w:val="Header"/>
        <w:tabs>
          <w:tab w:val="clear" w:pos="4320"/>
          <w:tab w:val="clear" w:pos="8640"/>
        </w:tabs>
        <w:spacing w:line="240" w:lineRule="auto"/>
        <w:jc w:val="left"/>
        <w:rPr>
          <w:rFonts w:ascii="Arial" w:hAnsi="Arial"/>
          <w:sz w:val="24"/>
          <w:szCs w:val="24"/>
        </w:rPr>
      </w:pPr>
      <w:r>
        <w:rPr>
          <w:rFonts w:ascii="Arial" w:hAnsi="Arial"/>
          <w:sz w:val="24"/>
          <w:szCs w:val="24"/>
        </w:rPr>
        <w:t>This section collects data on the Rural Education Achievement Program (REAP) Title VI, Part B, Subparts 1 and 2.</w:t>
      </w:r>
    </w:p>
    <w:p w14:paraId="1B444E6A" w14:textId="77777777" w:rsidR="00646E38" w:rsidRDefault="00646E38">
      <w:pPr>
        <w:pStyle w:val="EnvelopeReturn"/>
        <w:spacing w:line="240" w:lineRule="auto"/>
        <w:rPr>
          <w:rFonts w:ascii="Arial" w:hAnsi="Arial"/>
          <w:sz w:val="24"/>
          <w:szCs w:val="24"/>
        </w:rPr>
      </w:pPr>
    </w:p>
    <w:p w14:paraId="26810337" w14:textId="77777777" w:rsidR="00646E38" w:rsidRPr="009F0C44" w:rsidRDefault="00646E38" w:rsidP="00876714">
      <w:pPr>
        <w:pStyle w:val="Heading3"/>
        <w:rPr>
          <w:sz w:val="28"/>
          <w:szCs w:val="28"/>
        </w:rPr>
      </w:pPr>
      <w:bookmarkStart w:id="112" w:name="_Toc174950449"/>
      <w:bookmarkStart w:id="113" w:name="_Toc174950789"/>
      <w:bookmarkStart w:id="114" w:name="_Toc489950456"/>
      <w:r w:rsidRPr="009F0C44">
        <w:rPr>
          <w:sz w:val="28"/>
          <w:szCs w:val="28"/>
        </w:rPr>
        <w:t>2.9.2</w:t>
      </w:r>
      <w:r w:rsidR="00876714" w:rsidRPr="009F0C44">
        <w:rPr>
          <w:sz w:val="28"/>
          <w:szCs w:val="28"/>
        </w:rPr>
        <w:t xml:space="preserve"> </w:t>
      </w:r>
      <w:r w:rsidRPr="009F0C44">
        <w:rPr>
          <w:sz w:val="28"/>
          <w:szCs w:val="28"/>
        </w:rPr>
        <w:t>LEA Use of Rural Low-Income Schools Program (RLIS) (Title VI, Part B, Subpart 2) Grant Funds</w:t>
      </w:r>
      <w:bookmarkEnd w:id="112"/>
      <w:bookmarkEnd w:id="113"/>
      <w:bookmarkEnd w:id="114"/>
    </w:p>
    <w:p w14:paraId="3E650C21" w14:textId="77777777" w:rsidR="00646E38" w:rsidRDefault="00646E38">
      <w:pPr>
        <w:spacing w:line="240" w:lineRule="auto"/>
        <w:jc w:val="left"/>
        <w:rPr>
          <w:rFonts w:ascii="Arial" w:hAnsi="Arial"/>
          <w:sz w:val="24"/>
          <w:szCs w:val="24"/>
        </w:rPr>
      </w:pPr>
    </w:p>
    <w:p w14:paraId="458F1BD7" w14:textId="77777777" w:rsidR="00646E38" w:rsidRDefault="00646E38">
      <w:pPr>
        <w:spacing w:line="240" w:lineRule="auto"/>
        <w:jc w:val="left"/>
        <w:rPr>
          <w:rFonts w:ascii="Arial" w:hAnsi="Arial"/>
          <w:sz w:val="24"/>
          <w:szCs w:val="24"/>
        </w:rPr>
      </w:pPr>
      <w:r>
        <w:rPr>
          <w:rFonts w:ascii="Arial" w:hAnsi="Arial"/>
          <w:sz w:val="24"/>
          <w:szCs w:val="24"/>
        </w:rPr>
        <w:t xml:space="preserve">In the table below, provide the number of eligible LEAs that used RLIS funds for each of the listed purposes. </w:t>
      </w:r>
    </w:p>
    <w:p w14:paraId="1E2BD662" w14:textId="77777777" w:rsidR="00646E38" w:rsidRDefault="00646E38">
      <w:pPr>
        <w:spacing w:line="240" w:lineRule="auto"/>
        <w:rPr>
          <w:rFonts w:ascii="Arial" w:hAnsi="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
        <w:gridCol w:w="6228"/>
        <w:gridCol w:w="1980"/>
      </w:tblGrid>
      <w:tr w:rsidR="00646E38" w14:paraId="233383BD" w14:textId="77777777" w:rsidTr="00287128">
        <w:trPr>
          <w:trHeight w:val="368"/>
          <w:tblHeader/>
          <w:jc w:val="center"/>
        </w:trPr>
        <w:tc>
          <w:tcPr>
            <w:tcW w:w="6253" w:type="dxa"/>
            <w:gridSpan w:val="2"/>
            <w:tcBorders>
              <w:top w:val="single" w:sz="4" w:space="0" w:color="auto"/>
              <w:left w:val="single" w:sz="4" w:space="0" w:color="auto"/>
              <w:bottom w:val="single" w:sz="4" w:space="0" w:color="auto"/>
              <w:right w:val="single" w:sz="4" w:space="0" w:color="auto"/>
            </w:tcBorders>
            <w:vAlign w:val="bottom"/>
          </w:tcPr>
          <w:p w14:paraId="12CC27D3" w14:textId="77777777" w:rsidR="00646E38" w:rsidRDefault="00646E38">
            <w:pPr>
              <w:spacing w:line="240" w:lineRule="auto"/>
              <w:jc w:val="center"/>
              <w:rPr>
                <w:rFonts w:ascii="Arial" w:hAnsi="Arial" w:cs="Arial"/>
                <w:b/>
                <w:sz w:val="24"/>
                <w:szCs w:val="24"/>
              </w:rPr>
            </w:pPr>
            <w:r>
              <w:rPr>
                <w:rFonts w:ascii="Arial" w:hAnsi="Arial" w:cs="Arial"/>
                <w:b/>
                <w:sz w:val="24"/>
                <w:szCs w:val="24"/>
              </w:rPr>
              <w:lastRenderedPageBreak/>
              <w:t>Purpose</w:t>
            </w:r>
          </w:p>
        </w:tc>
        <w:tc>
          <w:tcPr>
            <w:tcW w:w="1980" w:type="dxa"/>
            <w:tcBorders>
              <w:top w:val="single" w:sz="4" w:space="0" w:color="auto"/>
              <w:left w:val="single" w:sz="4" w:space="0" w:color="auto"/>
              <w:bottom w:val="single" w:sz="4" w:space="0" w:color="auto"/>
              <w:right w:val="single" w:sz="4" w:space="0" w:color="auto"/>
            </w:tcBorders>
            <w:vAlign w:val="bottom"/>
          </w:tcPr>
          <w:p w14:paraId="3D20824C" w14:textId="77777777" w:rsidR="00646E38" w:rsidRDefault="00646E38">
            <w:pPr>
              <w:spacing w:line="240" w:lineRule="auto"/>
              <w:jc w:val="center"/>
              <w:rPr>
                <w:rFonts w:ascii="Arial" w:hAnsi="Arial" w:cs="Arial"/>
                <w:b/>
                <w:sz w:val="24"/>
                <w:szCs w:val="24"/>
              </w:rPr>
            </w:pPr>
            <w:r>
              <w:rPr>
                <w:rFonts w:ascii="Arial" w:hAnsi="Arial" w:cs="Arial"/>
                <w:b/>
                <w:sz w:val="24"/>
                <w:szCs w:val="24"/>
              </w:rPr>
              <w:t># LEAs</w:t>
            </w:r>
          </w:p>
        </w:tc>
      </w:tr>
      <w:tr w:rsidR="00646E38" w14:paraId="302CCA1A" w14:textId="77777777">
        <w:trPr>
          <w:gridBefore w:val="1"/>
          <w:wBefore w:w="25" w:type="dxa"/>
          <w:jc w:val="center"/>
        </w:trPr>
        <w:tc>
          <w:tcPr>
            <w:tcW w:w="6228" w:type="dxa"/>
            <w:tcBorders>
              <w:top w:val="single" w:sz="4" w:space="0" w:color="auto"/>
            </w:tcBorders>
            <w:vAlign w:val="center"/>
          </w:tcPr>
          <w:p w14:paraId="0A51B33E" w14:textId="77777777" w:rsidR="00646E38" w:rsidRDefault="00646E38">
            <w:pPr>
              <w:widowControl/>
              <w:adjustRightInd/>
              <w:spacing w:line="240" w:lineRule="auto"/>
              <w:jc w:val="left"/>
              <w:textAlignment w:val="auto"/>
              <w:rPr>
                <w:rFonts w:ascii="Arial" w:hAnsi="Arial" w:cs="Arial"/>
                <w:b/>
                <w:szCs w:val="22"/>
              </w:rPr>
            </w:pPr>
            <w:r>
              <w:rPr>
                <w:rFonts w:ascii="Arial" w:hAnsi="Arial" w:cs="Arial"/>
                <w:szCs w:val="22"/>
              </w:rPr>
              <w:t>Teacher recruitment and retention, including the use of signing bonuses and other financial incentives</w:t>
            </w:r>
          </w:p>
        </w:tc>
        <w:tc>
          <w:tcPr>
            <w:tcW w:w="1980" w:type="dxa"/>
            <w:tcBorders>
              <w:top w:val="single" w:sz="4" w:space="0" w:color="auto"/>
            </w:tcBorders>
            <w:vAlign w:val="center"/>
          </w:tcPr>
          <w:p w14:paraId="7B56133B" w14:textId="77777777" w:rsidR="00646E38" w:rsidRDefault="00646E38">
            <w:pPr>
              <w:spacing w:line="240" w:lineRule="auto"/>
              <w:jc w:val="center"/>
              <w:rPr>
                <w:rFonts w:ascii="Arial" w:hAnsi="Arial" w:cs="Arial"/>
                <w:color w:val="FFFFFF"/>
                <w:szCs w:val="22"/>
              </w:rPr>
            </w:pPr>
            <w:r>
              <w:rPr>
                <w:rFonts w:ascii="Arial" w:hAnsi="Arial" w:cs="Arial"/>
                <w:color w:val="FFFFFF"/>
                <w:szCs w:val="22"/>
              </w:rPr>
              <w:t>[1.]</w:t>
            </w:r>
          </w:p>
        </w:tc>
      </w:tr>
      <w:tr w:rsidR="00646E38" w14:paraId="78F13BCE" w14:textId="77777777">
        <w:trPr>
          <w:gridBefore w:val="1"/>
          <w:wBefore w:w="25" w:type="dxa"/>
          <w:jc w:val="center"/>
        </w:trPr>
        <w:tc>
          <w:tcPr>
            <w:tcW w:w="6228" w:type="dxa"/>
            <w:vAlign w:val="center"/>
          </w:tcPr>
          <w:p w14:paraId="4152111A" w14:textId="77777777" w:rsidR="00646E38" w:rsidRDefault="00646E38">
            <w:pPr>
              <w:widowControl/>
              <w:adjustRightInd/>
              <w:spacing w:line="240" w:lineRule="auto"/>
              <w:jc w:val="left"/>
              <w:textAlignment w:val="auto"/>
              <w:rPr>
                <w:rFonts w:ascii="Arial" w:hAnsi="Arial" w:cs="Arial"/>
                <w:b/>
                <w:szCs w:val="22"/>
              </w:rPr>
            </w:pPr>
            <w:r>
              <w:rPr>
                <w:rFonts w:ascii="Arial" w:hAnsi="Arial" w:cs="Arial"/>
                <w:szCs w:val="22"/>
              </w:rPr>
              <w:t>Teacher professional development, including programs that train teachers to utilize technology to improve teaching and to train special needs teachers</w:t>
            </w:r>
          </w:p>
        </w:tc>
        <w:tc>
          <w:tcPr>
            <w:tcW w:w="1980" w:type="dxa"/>
            <w:vAlign w:val="center"/>
          </w:tcPr>
          <w:p w14:paraId="0466DB21" w14:textId="77777777" w:rsidR="00646E38" w:rsidRDefault="00646E38">
            <w:pPr>
              <w:spacing w:line="240" w:lineRule="auto"/>
              <w:jc w:val="center"/>
              <w:rPr>
                <w:rFonts w:ascii="Arial" w:hAnsi="Arial" w:cs="Arial"/>
                <w:color w:val="FFFFFF"/>
                <w:szCs w:val="22"/>
              </w:rPr>
            </w:pPr>
            <w:r>
              <w:rPr>
                <w:rFonts w:ascii="Arial" w:hAnsi="Arial" w:cs="Arial"/>
                <w:color w:val="FFFFFF"/>
                <w:szCs w:val="22"/>
              </w:rPr>
              <w:t>[2.]</w:t>
            </w:r>
          </w:p>
        </w:tc>
      </w:tr>
      <w:tr w:rsidR="00646E38" w14:paraId="392BEDCC" w14:textId="77777777">
        <w:trPr>
          <w:gridBefore w:val="1"/>
          <w:wBefore w:w="25" w:type="dxa"/>
          <w:jc w:val="center"/>
        </w:trPr>
        <w:tc>
          <w:tcPr>
            <w:tcW w:w="6228" w:type="dxa"/>
            <w:vAlign w:val="center"/>
          </w:tcPr>
          <w:p w14:paraId="59903E3A" w14:textId="77777777" w:rsidR="00646E38" w:rsidRDefault="00646E38">
            <w:pPr>
              <w:widowControl/>
              <w:adjustRightInd/>
              <w:spacing w:line="240" w:lineRule="auto"/>
              <w:jc w:val="left"/>
              <w:textAlignment w:val="auto"/>
              <w:rPr>
                <w:rFonts w:ascii="Arial" w:hAnsi="Arial" w:cs="Arial"/>
                <w:szCs w:val="22"/>
              </w:rPr>
            </w:pPr>
            <w:r>
              <w:rPr>
                <w:rFonts w:ascii="Arial" w:hAnsi="Arial" w:cs="Arial"/>
                <w:szCs w:val="22"/>
              </w:rPr>
              <w:t>Educational technology, including software and hardware as described in Title II, Part D</w:t>
            </w:r>
          </w:p>
        </w:tc>
        <w:tc>
          <w:tcPr>
            <w:tcW w:w="1980" w:type="dxa"/>
            <w:vAlign w:val="center"/>
          </w:tcPr>
          <w:p w14:paraId="0DB02299" w14:textId="77777777" w:rsidR="00646E38" w:rsidRDefault="00646E38">
            <w:pPr>
              <w:spacing w:line="240" w:lineRule="auto"/>
              <w:jc w:val="center"/>
              <w:rPr>
                <w:rFonts w:ascii="Arial" w:hAnsi="Arial" w:cs="Arial"/>
                <w:color w:val="FFFFFF"/>
                <w:szCs w:val="22"/>
              </w:rPr>
            </w:pPr>
            <w:r>
              <w:rPr>
                <w:rFonts w:ascii="Arial" w:hAnsi="Arial" w:cs="Arial"/>
                <w:color w:val="FFFFFF"/>
                <w:szCs w:val="22"/>
              </w:rPr>
              <w:t>[3.]</w:t>
            </w:r>
          </w:p>
        </w:tc>
      </w:tr>
      <w:tr w:rsidR="00646E38" w14:paraId="29C66701" w14:textId="77777777">
        <w:trPr>
          <w:gridBefore w:val="1"/>
          <w:wBefore w:w="25" w:type="dxa"/>
          <w:jc w:val="center"/>
        </w:trPr>
        <w:tc>
          <w:tcPr>
            <w:tcW w:w="6228" w:type="dxa"/>
            <w:vAlign w:val="center"/>
          </w:tcPr>
          <w:p w14:paraId="654E7703" w14:textId="77777777" w:rsidR="00646E38" w:rsidRDefault="00646E38">
            <w:pPr>
              <w:widowControl/>
              <w:adjustRightInd/>
              <w:spacing w:line="240" w:lineRule="auto"/>
              <w:jc w:val="left"/>
              <w:textAlignment w:val="auto"/>
              <w:rPr>
                <w:rFonts w:ascii="Arial" w:hAnsi="Arial" w:cs="Arial"/>
                <w:szCs w:val="22"/>
              </w:rPr>
            </w:pPr>
            <w:r>
              <w:rPr>
                <w:rFonts w:ascii="Arial" w:hAnsi="Arial" w:cs="Arial"/>
                <w:szCs w:val="22"/>
              </w:rPr>
              <w:t>Parental involvement activities</w:t>
            </w:r>
          </w:p>
        </w:tc>
        <w:tc>
          <w:tcPr>
            <w:tcW w:w="1980" w:type="dxa"/>
            <w:vAlign w:val="center"/>
          </w:tcPr>
          <w:p w14:paraId="0E388802" w14:textId="77777777" w:rsidR="00646E38" w:rsidRDefault="00646E38">
            <w:pPr>
              <w:spacing w:line="240" w:lineRule="auto"/>
              <w:jc w:val="center"/>
              <w:rPr>
                <w:rFonts w:ascii="Arial" w:hAnsi="Arial" w:cs="Arial"/>
                <w:color w:val="FFFFFF"/>
                <w:szCs w:val="22"/>
              </w:rPr>
            </w:pPr>
            <w:r>
              <w:rPr>
                <w:rFonts w:ascii="Arial" w:hAnsi="Arial" w:cs="Arial"/>
                <w:color w:val="FFFFFF"/>
                <w:szCs w:val="22"/>
              </w:rPr>
              <w:t>[4.]</w:t>
            </w:r>
          </w:p>
        </w:tc>
      </w:tr>
      <w:tr w:rsidR="00646E38" w14:paraId="468CE15F" w14:textId="77777777">
        <w:trPr>
          <w:gridBefore w:val="1"/>
          <w:wBefore w:w="25" w:type="dxa"/>
          <w:jc w:val="center"/>
        </w:trPr>
        <w:tc>
          <w:tcPr>
            <w:tcW w:w="6228" w:type="dxa"/>
            <w:vAlign w:val="center"/>
          </w:tcPr>
          <w:p w14:paraId="3B6A66A2" w14:textId="77777777" w:rsidR="00646E38" w:rsidRDefault="00646E38">
            <w:pPr>
              <w:widowControl/>
              <w:adjustRightInd/>
              <w:spacing w:line="240" w:lineRule="auto"/>
              <w:jc w:val="left"/>
              <w:textAlignment w:val="auto"/>
              <w:rPr>
                <w:rFonts w:ascii="Arial" w:hAnsi="Arial" w:cs="Arial"/>
                <w:szCs w:val="22"/>
              </w:rPr>
            </w:pPr>
            <w:r>
              <w:rPr>
                <w:rFonts w:ascii="Arial" w:hAnsi="Arial" w:cs="Arial"/>
                <w:szCs w:val="22"/>
              </w:rPr>
              <w:t>Activities authorized under the Safe and Drug-Free Schools Program (Title IV, Part A)</w:t>
            </w:r>
          </w:p>
        </w:tc>
        <w:tc>
          <w:tcPr>
            <w:tcW w:w="1980" w:type="dxa"/>
            <w:vAlign w:val="center"/>
          </w:tcPr>
          <w:p w14:paraId="7BF02373" w14:textId="77777777" w:rsidR="00646E38" w:rsidRDefault="00646E38">
            <w:pPr>
              <w:spacing w:line="240" w:lineRule="auto"/>
              <w:jc w:val="center"/>
              <w:rPr>
                <w:rFonts w:ascii="Arial" w:hAnsi="Arial" w:cs="Arial"/>
                <w:color w:val="FFFFFF"/>
                <w:szCs w:val="22"/>
              </w:rPr>
            </w:pPr>
            <w:r>
              <w:rPr>
                <w:rFonts w:ascii="Arial" w:hAnsi="Arial" w:cs="Arial"/>
                <w:color w:val="FFFFFF"/>
                <w:szCs w:val="22"/>
              </w:rPr>
              <w:t>[5.]</w:t>
            </w:r>
          </w:p>
        </w:tc>
      </w:tr>
      <w:tr w:rsidR="00646E38" w14:paraId="569572DA" w14:textId="77777777">
        <w:trPr>
          <w:gridBefore w:val="1"/>
          <w:wBefore w:w="25" w:type="dxa"/>
          <w:jc w:val="center"/>
        </w:trPr>
        <w:tc>
          <w:tcPr>
            <w:tcW w:w="6228" w:type="dxa"/>
            <w:vAlign w:val="center"/>
          </w:tcPr>
          <w:p w14:paraId="25AED740" w14:textId="77777777" w:rsidR="00646E38" w:rsidRDefault="00646E38">
            <w:pPr>
              <w:widowControl/>
              <w:adjustRightInd/>
              <w:spacing w:line="240" w:lineRule="auto"/>
              <w:jc w:val="left"/>
              <w:textAlignment w:val="auto"/>
              <w:rPr>
                <w:rFonts w:ascii="Arial" w:hAnsi="Arial" w:cs="Arial"/>
                <w:szCs w:val="22"/>
              </w:rPr>
            </w:pPr>
            <w:r>
              <w:rPr>
                <w:rFonts w:ascii="Arial" w:hAnsi="Arial" w:cs="Arial"/>
                <w:szCs w:val="22"/>
              </w:rPr>
              <w:t>Activities authorized under Title I, Part A</w:t>
            </w:r>
          </w:p>
        </w:tc>
        <w:tc>
          <w:tcPr>
            <w:tcW w:w="1980" w:type="dxa"/>
            <w:vAlign w:val="center"/>
          </w:tcPr>
          <w:p w14:paraId="3F846EA4" w14:textId="77777777" w:rsidR="00646E38" w:rsidRDefault="00646E38">
            <w:pPr>
              <w:spacing w:line="240" w:lineRule="auto"/>
              <w:jc w:val="center"/>
              <w:rPr>
                <w:rFonts w:ascii="Arial" w:hAnsi="Arial" w:cs="Arial"/>
                <w:color w:val="FFFFFF"/>
                <w:szCs w:val="22"/>
              </w:rPr>
            </w:pPr>
            <w:r>
              <w:rPr>
                <w:rFonts w:ascii="Arial" w:hAnsi="Arial" w:cs="Arial"/>
                <w:color w:val="FFFFFF"/>
                <w:szCs w:val="22"/>
              </w:rPr>
              <w:t>[6.]</w:t>
            </w:r>
          </w:p>
        </w:tc>
      </w:tr>
      <w:tr w:rsidR="00646E38" w14:paraId="595D4E75" w14:textId="77777777">
        <w:trPr>
          <w:gridBefore w:val="1"/>
          <w:wBefore w:w="25" w:type="dxa"/>
          <w:jc w:val="center"/>
        </w:trPr>
        <w:tc>
          <w:tcPr>
            <w:tcW w:w="6228" w:type="dxa"/>
            <w:vAlign w:val="center"/>
          </w:tcPr>
          <w:p w14:paraId="3E63F6E7" w14:textId="77777777" w:rsidR="00646E38" w:rsidRDefault="00646E38">
            <w:pPr>
              <w:widowControl/>
              <w:adjustRightInd/>
              <w:spacing w:line="240" w:lineRule="auto"/>
              <w:jc w:val="left"/>
              <w:textAlignment w:val="auto"/>
              <w:rPr>
                <w:rFonts w:ascii="Arial" w:hAnsi="Arial" w:cs="Arial"/>
                <w:szCs w:val="22"/>
              </w:rPr>
            </w:pPr>
            <w:r>
              <w:rPr>
                <w:rFonts w:ascii="Arial" w:hAnsi="Arial" w:cs="Arial"/>
                <w:szCs w:val="22"/>
              </w:rPr>
              <w:t>Activities authorized under Title III (Language instruction for LEP and immigrant students)</w:t>
            </w:r>
          </w:p>
        </w:tc>
        <w:tc>
          <w:tcPr>
            <w:tcW w:w="1980" w:type="dxa"/>
            <w:vAlign w:val="center"/>
          </w:tcPr>
          <w:p w14:paraId="1C03D05D" w14:textId="77777777" w:rsidR="00646E38" w:rsidRDefault="00646E38">
            <w:pPr>
              <w:spacing w:line="240" w:lineRule="auto"/>
              <w:jc w:val="center"/>
              <w:rPr>
                <w:rFonts w:ascii="Arial" w:hAnsi="Arial" w:cs="Arial"/>
                <w:color w:val="FFFFFF"/>
                <w:szCs w:val="22"/>
              </w:rPr>
            </w:pPr>
            <w:r>
              <w:rPr>
                <w:rFonts w:ascii="Arial" w:hAnsi="Arial" w:cs="Arial"/>
                <w:color w:val="FFFFFF"/>
                <w:szCs w:val="22"/>
              </w:rPr>
              <w:t>[7.]</w:t>
            </w:r>
          </w:p>
        </w:tc>
      </w:tr>
    </w:tbl>
    <w:p w14:paraId="6B97D410" w14:textId="77777777" w:rsidR="00646E38" w:rsidRDefault="00646E38">
      <w:pPr>
        <w:spacing w:line="240" w:lineRule="auto"/>
        <w:rPr>
          <w:rFonts w:ascii="Arial" w:hAnsi="Arial" w:cs="Arial"/>
          <w:szCs w:val="22"/>
        </w:rPr>
      </w:pPr>
    </w:p>
    <w:p w14:paraId="3AAF69CA" w14:textId="77777777" w:rsidR="00646E38" w:rsidRDefault="00646E38">
      <w:pPr>
        <w:spacing w:line="240" w:lineRule="auto"/>
        <w:rPr>
          <w:rFonts w:ascii="Arial" w:hAnsi="Arial" w:cs="Arial"/>
          <w:sz w:val="24"/>
          <w:szCs w:val="24"/>
        </w:rPr>
      </w:pPr>
    </w:p>
    <w:p w14:paraId="767A4D83" w14:textId="77777777" w:rsidR="00646E38" w:rsidRPr="009F0C44" w:rsidRDefault="00646E38" w:rsidP="00876714">
      <w:pPr>
        <w:pStyle w:val="Heading4"/>
        <w:rPr>
          <w:sz w:val="28"/>
          <w:szCs w:val="28"/>
        </w:rPr>
      </w:pPr>
      <w:r w:rsidRPr="009F0C44">
        <w:rPr>
          <w:sz w:val="28"/>
          <w:szCs w:val="28"/>
        </w:rPr>
        <w:t>2.9.2.1</w:t>
      </w:r>
      <w:r w:rsidRPr="009F0C44">
        <w:rPr>
          <w:sz w:val="28"/>
          <w:szCs w:val="28"/>
        </w:rPr>
        <w:tab/>
        <w:t>Goals and Objectives</w:t>
      </w:r>
    </w:p>
    <w:p w14:paraId="4CFC8058" w14:textId="77777777" w:rsidR="00646E38" w:rsidRDefault="00646E38">
      <w:pPr>
        <w:tabs>
          <w:tab w:val="num" w:pos="912"/>
        </w:tabs>
        <w:spacing w:line="240" w:lineRule="auto"/>
        <w:ind w:left="912" w:hanging="912"/>
        <w:rPr>
          <w:rFonts w:ascii="Arial" w:hAnsi="Arial"/>
          <w:sz w:val="24"/>
          <w:szCs w:val="24"/>
        </w:rPr>
      </w:pPr>
    </w:p>
    <w:p w14:paraId="0DD47D13" w14:textId="77777777" w:rsidR="00646E38" w:rsidRDefault="00646E38">
      <w:pPr>
        <w:pStyle w:val="BodyTextIndent"/>
        <w:spacing w:line="240" w:lineRule="auto"/>
        <w:jc w:val="left"/>
        <w:rPr>
          <w:sz w:val="24"/>
          <w:szCs w:val="24"/>
        </w:rPr>
      </w:pPr>
      <w:r>
        <w:rPr>
          <w:sz w:val="24"/>
          <w:szCs w:val="24"/>
        </w:rPr>
        <w:t xml:space="preserve">In the space below, describe the progress the State has made in meeting the goals and objectives for the Rural Low-Income Schools (RLIS) Program as described in its June 2002 Consolidated State application. Provide quantitative data where available.  </w:t>
      </w:r>
    </w:p>
    <w:p w14:paraId="2BCEF1DC" w14:textId="77777777" w:rsidR="00646E38" w:rsidRDefault="00646E38">
      <w:pPr>
        <w:pStyle w:val="BodyTextIndent"/>
        <w:spacing w:line="240" w:lineRule="auto"/>
        <w:jc w:val="left"/>
        <w:rPr>
          <w:sz w:val="24"/>
          <w:szCs w:val="24"/>
        </w:rPr>
      </w:pPr>
    </w:p>
    <w:p w14:paraId="3D2141FD" w14:textId="77777777" w:rsidR="00646E38" w:rsidRDefault="00646E38">
      <w:pPr>
        <w:pStyle w:val="BodyTextIndent"/>
        <w:spacing w:line="240" w:lineRule="auto"/>
        <w:jc w:val="left"/>
        <w:rPr>
          <w:sz w:val="24"/>
          <w:szCs w:val="24"/>
        </w:rPr>
      </w:pPr>
      <w:r>
        <w:rPr>
          <w:sz w:val="24"/>
          <w:szCs w:val="24"/>
        </w:rPr>
        <w:t>The response is limited to 8,000 characters.</w:t>
      </w:r>
    </w:p>
    <w:p w14:paraId="3FED622C" w14:textId="77777777" w:rsidR="00646E38" w:rsidRDefault="00646E38">
      <w:pPr>
        <w:tabs>
          <w:tab w:val="left" w:pos="1080"/>
        </w:tabs>
        <w:spacing w:line="240" w:lineRule="auto"/>
        <w:rPr>
          <w:rFonts w:ascii="Arial" w:hAnsi="Arial"/>
          <w:sz w:val="24"/>
          <w:szCs w:val="24"/>
        </w:rPr>
      </w:pPr>
    </w:p>
    <w:tbl>
      <w:tblPr>
        <w:tblW w:w="91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646E38" w14:paraId="661D1F8B" w14:textId="77777777" w:rsidTr="00CC7E47">
        <w:trPr>
          <w:trHeight w:val="1250"/>
        </w:trPr>
        <w:tc>
          <w:tcPr>
            <w:tcW w:w="9144" w:type="dxa"/>
          </w:tcPr>
          <w:p w14:paraId="10DC14F8" w14:textId="77777777" w:rsidR="00646E38" w:rsidRDefault="00646E38">
            <w:pPr>
              <w:spacing w:line="240" w:lineRule="auto"/>
              <w:rPr>
                <w:rFonts w:ascii="Arial" w:hAnsi="Arial"/>
                <w:color w:val="FFFFFF"/>
                <w:sz w:val="24"/>
                <w:szCs w:val="24"/>
              </w:rPr>
            </w:pPr>
            <w:r>
              <w:rPr>
                <w:rFonts w:ascii="Arial" w:hAnsi="Arial"/>
                <w:color w:val="FFFFFF"/>
                <w:sz w:val="24"/>
                <w:szCs w:val="24"/>
              </w:rPr>
              <w:t>[2.9.2.2.]</w:t>
            </w:r>
          </w:p>
        </w:tc>
      </w:tr>
    </w:tbl>
    <w:p w14:paraId="06501335" w14:textId="77777777" w:rsidR="00646E38" w:rsidRDefault="00646E38">
      <w:pPr>
        <w:spacing w:line="240" w:lineRule="auto"/>
        <w:rPr>
          <w:rFonts w:ascii="Arial" w:hAnsi="Arial"/>
          <w:sz w:val="24"/>
          <w:szCs w:val="24"/>
        </w:rPr>
      </w:pPr>
    </w:p>
    <w:p w14:paraId="48FD8775" w14:textId="77777777" w:rsidR="00646E38" w:rsidRDefault="00646E38">
      <w:pPr>
        <w:spacing w:line="240" w:lineRule="auto"/>
        <w:rPr>
          <w:rFonts w:ascii="Arial" w:hAnsi="Arial" w:cs="Arial"/>
          <w:sz w:val="24"/>
          <w:szCs w:val="24"/>
        </w:rPr>
      </w:pPr>
    </w:p>
    <w:p w14:paraId="57D88F8E" w14:textId="77777777" w:rsidR="002112CA" w:rsidRDefault="002112CA">
      <w:pPr>
        <w:spacing w:line="240" w:lineRule="auto"/>
        <w:rPr>
          <w:rFonts w:ascii="Arial" w:hAnsi="Arial" w:cs="Arial"/>
          <w:sz w:val="24"/>
          <w:szCs w:val="24"/>
        </w:rPr>
      </w:pPr>
    </w:p>
    <w:p w14:paraId="41427DFA" w14:textId="77777777" w:rsidR="00646E38" w:rsidRPr="009F0C44" w:rsidRDefault="00646E38" w:rsidP="00876714">
      <w:pPr>
        <w:pStyle w:val="Heading2"/>
        <w:jc w:val="left"/>
        <w:rPr>
          <w:sz w:val="28"/>
          <w:szCs w:val="28"/>
        </w:rPr>
      </w:pPr>
      <w:bookmarkStart w:id="115" w:name="_Toc174950450"/>
      <w:bookmarkStart w:id="116" w:name="_Toc174950790"/>
      <w:bookmarkStart w:id="117" w:name="_Toc489950457"/>
      <w:r w:rsidRPr="009F0C44">
        <w:rPr>
          <w:sz w:val="28"/>
          <w:szCs w:val="28"/>
        </w:rPr>
        <w:t>2.10</w:t>
      </w:r>
      <w:r w:rsidRPr="009F0C44">
        <w:rPr>
          <w:sz w:val="28"/>
          <w:szCs w:val="28"/>
        </w:rPr>
        <w:tab/>
        <w:t>FUNDING TRANSFERABILITY FOR STATE AND LOCAL EDUCATIONAL AGENCIES (TITLE VI, PART A, SUBPART 2)</w:t>
      </w:r>
      <w:bookmarkEnd w:id="115"/>
      <w:bookmarkEnd w:id="116"/>
      <w:bookmarkEnd w:id="117"/>
    </w:p>
    <w:p w14:paraId="2EE7BDEE" w14:textId="77777777" w:rsidR="00646E38" w:rsidRDefault="00646E38"/>
    <w:p w14:paraId="0B6E32B3" w14:textId="77777777" w:rsidR="00646E38" w:rsidRDefault="00876714" w:rsidP="00876714">
      <w:pPr>
        <w:pStyle w:val="Heading3"/>
        <w:rPr>
          <w:sz w:val="28"/>
          <w:szCs w:val="28"/>
        </w:rPr>
      </w:pPr>
      <w:bookmarkStart w:id="118" w:name="_Toc164586717"/>
      <w:bookmarkStart w:id="119" w:name="_Toc174950451"/>
      <w:bookmarkStart w:id="120" w:name="_Toc174950791"/>
      <w:bookmarkStart w:id="121" w:name="_Toc489950458"/>
      <w:r w:rsidRPr="009F0C44">
        <w:rPr>
          <w:sz w:val="28"/>
          <w:szCs w:val="28"/>
        </w:rPr>
        <w:t xml:space="preserve">2.10.1 </w:t>
      </w:r>
      <w:r w:rsidR="00646E38" w:rsidRPr="009F0C44">
        <w:rPr>
          <w:sz w:val="28"/>
          <w:szCs w:val="28"/>
        </w:rPr>
        <w:t>State Transferability of Funds</w:t>
      </w:r>
      <w:bookmarkEnd w:id="118"/>
      <w:bookmarkEnd w:id="119"/>
      <w:bookmarkEnd w:id="120"/>
      <w:bookmarkEnd w:id="121"/>
      <w:r w:rsidR="00646E38" w:rsidRPr="009F0C44">
        <w:rPr>
          <w:sz w:val="28"/>
          <w:szCs w:val="28"/>
        </w:rPr>
        <w:t xml:space="preserve"> </w:t>
      </w:r>
    </w:p>
    <w:p w14:paraId="1D9BAB56" w14:textId="77777777" w:rsidR="002128FB" w:rsidRDefault="002128FB" w:rsidP="002128FB"/>
    <w:p w14:paraId="7808BF75" w14:textId="77777777" w:rsidR="002128FB" w:rsidRPr="002128FB" w:rsidRDefault="002128FB" w:rsidP="002128FB">
      <w:pPr>
        <w:rPr>
          <w:rFonts w:ascii="Arial" w:hAnsi="Arial" w:cs="Arial"/>
          <w:sz w:val="24"/>
          <w:szCs w:val="24"/>
        </w:rPr>
      </w:pPr>
      <w:r w:rsidRPr="002128FB">
        <w:rPr>
          <w:rFonts w:ascii="Arial" w:hAnsi="Arial" w:cs="Arial"/>
          <w:sz w:val="24"/>
          <w:szCs w:val="24"/>
        </w:rPr>
        <w:t xml:space="preserve">In the table below, indicate whether the </w:t>
      </w:r>
      <w:r>
        <w:rPr>
          <w:rFonts w:ascii="Arial" w:hAnsi="Arial" w:cs="Arial"/>
          <w:sz w:val="24"/>
          <w:szCs w:val="24"/>
        </w:rPr>
        <w:t>S</w:t>
      </w:r>
      <w:r w:rsidRPr="002128FB">
        <w:rPr>
          <w:rFonts w:ascii="Arial" w:hAnsi="Arial" w:cs="Arial"/>
          <w:sz w:val="24"/>
          <w:szCs w:val="24"/>
        </w:rPr>
        <w:t>tate transferred funds under the state transferability authority.</w:t>
      </w:r>
    </w:p>
    <w:p w14:paraId="02A5D4B5" w14:textId="77777777" w:rsidR="00646E38" w:rsidRDefault="00646E38"/>
    <w:tbl>
      <w:tblPr>
        <w:tblW w:w="888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6"/>
        <w:gridCol w:w="1350"/>
        <w:gridCol w:w="1350"/>
      </w:tblGrid>
      <w:tr w:rsidR="00F74EEE" w14:paraId="3FE4D7BA" w14:textId="77777777" w:rsidTr="00F74EEE">
        <w:trPr>
          <w:trHeight w:val="427"/>
        </w:trPr>
        <w:tc>
          <w:tcPr>
            <w:tcW w:w="6186" w:type="dxa"/>
            <w:vMerge w:val="restart"/>
          </w:tcPr>
          <w:p w14:paraId="2EDDD821" w14:textId="77777777" w:rsidR="00F74EEE" w:rsidRDefault="00F74EEE" w:rsidP="00F74EEE">
            <w:pPr>
              <w:spacing w:line="240" w:lineRule="auto"/>
              <w:jc w:val="left"/>
              <w:rPr>
                <w:rFonts w:ascii="Arial" w:hAnsi="Arial" w:cs="Arial"/>
              </w:rPr>
            </w:pPr>
            <w:r>
              <w:rPr>
                <w:rFonts w:ascii="Arial" w:hAnsi="Arial" w:cs="Arial"/>
              </w:rPr>
              <w:t xml:space="preserve">Did the State transfer funds under the State Transferability authority of Section 6123(a) during </w:t>
            </w:r>
          </w:p>
          <w:p w14:paraId="0FB9428F" w14:textId="1ED134BE" w:rsidR="00F74EEE" w:rsidRDefault="00F74EEE" w:rsidP="005518F3">
            <w:pPr>
              <w:spacing w:line="240" w:lineRule="auto"/>
              <w:jc w:val="left"/>
              <w:rPr>
                <w:rFonts w:ascii="Arial" w:hAnsi="Arial" w:cs="Arial"/>
              </w:rPr>
            </w:pPr>
            <w:r>
              <w:rPr>
                <w:rFonts w:ascii="Arial" w:hAnsi="Arial" w:cs="Arial"/>
              </w:rPr>
              <w:t xml:space="preserve">SY </w:t>
            </w:r>
            <w:r w:rsidR="005518F3">
              <w:rPr>
                <w:rFonts w:ascii="Arial" w:hAnsi="Arial" w:cs="Arial"/>
              </w:rPr>
              <w:t>2016-17</w:t>
            </w:r>
            <w:r>
              <w:rPr>
                <w:rFonts w:ascii="Arial" w:hAnsi="Arial" w:cs="Arial"/>
              </w:rPr>
              <w:t xml:space="preserve">? </w:t>
            </w:r>
          </w:p>
        </w:tc>
        <w:tc>
          <w:tcPr>
            <w:tcW w:w="1350" w:type="dxa"/>
          </w:tcPr>
          <w:p w14:paraId="513B26E3" w14:textId="77777777" w:rsidR="00F74EEE" w:rsidRPr="005F11BD" w:rsidRDefault="00F74EEE" w:rsidP="00F74EEE">
            <w:pPr>
              <w:spacing w:line="240" w:lineRule="auto"/>
              <w:jc w:val="center"/>
              <w:rPr>
                <w:rFonts w:ascii="Arial" w:hAnsi="Arial" w:cs="Arial"/>
                <w:b/>
                <w:szCs w:val="22"/>
              </w:rPr>
            </w:pPr>
            <w:r w:rsidRPr="005F11BD">
              <w:rPr>
                <w:rFonts w:ascii="Arial" w:hAnsi="Arial" w:cs="Arial"/>
                <w:b/>
                <w:szCs w:val="22"/>
              </w:rPr>
              <w:t>YES</w:t>
            </w:r>
          </w:p>
        </w:tc>
        <w:tc>
          <w:tcPr>
            <w:tcW w:w="1350" w:type="dxa"/>
          </w:tcPr>
          <w:p w14:paraId="654FC27B" w14:textId="77777777" w:rsidR="00F74EEE" w:rsidRPr="005F11BD" w:rsidRDefault="00F74EEE" w:rsidP="00F74EEE">
            <w:pPr>
              <w:spacing w:line="240" w:lineRule="auto"/>
              <w:jc w:val="center"/>
              <w:rPr>
                <w:rFonts w:ascii="Arial" w:hAnsi="Arial" w:cs="Arial"/>
                <w:b/>
              </w:rPr>
            </w:pPr>
            <w:r w:rsidRPr="005F11BD">
              <w:rPr>
                <w:rFonts w:ascii="Arial" w:hAnsi="Arial" w:cs="Arial"/>
                <w:b/>
              </w:rPr>
              <w:t>NO</w:t>
            </w:r>
          </w:p>
        </w:tc>
      </w:tr>
      <w:tr w:rsidR="00F74EEE" w14:paraId="4BE91D86" w14:textId="77777777" w:rsidTr="00F74EEE">
        <w:trPr>
          <w:trHeight w:val="427"/>
        </w:trPr>
        <w:tc>
          <w:tcPr>
            <w:tcW w:w="6186" w:type="dxa"/>
            <w:vMerge/>
          </w:tcPr>
          <w:p w14:paraId="4934DBC1" w14:textId="77777777" w:rsidR="00F74EEE" w:rsidRDefault="00F74EEE" w:rsidP="00F74EEE">
            <w:pPr>
              <w:spacing w:line="240" w:lineRule="auto"/>
              <w:jc w:val="left"/>
              <w:rPr>
                <w:rFonts w:ascii="Arial" w:hAnsi="Arial" w:cs="Arial"/>
              </w:rPr>
            </w:pPr>
          </w:p>
        </w:tc>
        <w:tc>
          <w:tcPr>
            <w:tcW w:w="1350" w:type="dxa"/>
          </w:tcPr>
          <w:p w14:paraId="0BDF4525" w14:textId="77777777" w:rsidR="00F74EEE" w:rsidRDefault="00F74EEE" w:rsidP="00F74EEE">
            <w:pPr>
              <w:spacing w:line="240" w:lineRule="auto"/>
              <w:rPr>
                <w:rFonts w:ascii="Arial" w:hAnsi="Arial" w:cs="Arial"/>
                <w:sz w:val="28"/>
                <w:szCs w:val="28"/>
              </w:rPr>
            </w:pPr>
            <w:r>
              <w:rPr>
                <w:rFonts w:ascii="Arial" w:hAnsi="Arial" w:cs="Arial"/>
                <w:sz w:val="28"/>
                <w:szCs w:val="28"/>
              </w:rPr>
              <w:sym w:font="Wingdings 2" w:char="F0A3"/>
            </w:r>
            <w:r>
              <w:rPr>
                <w:rFonts w:ascii="Arial" w:hAnsi="Arial" w:cs="Arial"/>
              </w:rPr>
              <w:t xml:space="preserve"> Yes                 </w:t>
            </w:r>
          </w:p>
        </w:tc>
        <w:tc>
          <w:tcPr>
            <w:tcW w:w="1350" w:type="dxa"/>
          </w:tcPr>
          <w:p w14:paraId="0F6C619A" w14:textId="77777777" w:rsidR="00F74EEE" w:rsidRDefault="00F74EEE" w:rsidP="00F74EEE">
            <w:pPr>
              <w:spacing w:line="240" w:lineRule="auto"/>
              <w:rPr>
                <w:rFonts w:ascii="Arial" w:hAnsi="Arial" w:cs="Arial"/>
                <w:sz w:val="28"/>
                <w:szCs w:val="28"/>
              </w:rPr>
            </w:pPr>
            <w:r>
              <w:rPr>
                <w:rFonts w:ascii="Arial" w:hAnsi="Arial" w:cs="Arial"/>
                <w:sz w:val="28"/>
                <w:szCs w:val="28"/>
              </w:rPr>
              <w:sym w:font="Wingdings 2" w:char="F0A3"/>
            </w:r>
            <w:r>
              <w:rPr>
                <w:rFonts w:ascii="Arial" w:hAnsi="Arial" w:cs="Arial"/>
              </w:rPr>
              <w:t xml:space="preserve"> No</w:t>
            </w:r>
          </w:p>
        </w:tc>
      </w:tr>
    </w:tbl>
    <w:p w14:paraId="491E6995" w14:textId="77777777" w:rsidR="00646E38" w:rsidRDefault="00646E38">
      <w:pPr>
        <w:pStyle w:val="EnvelopeReturn"/>
        <w:tabs>
          <w:tab w:val="left" w:pos="0"/>
        </w:tabs>
        <w:spacing w:line="240" w:lineRule="auto"/>
        <w:rPr>
          <w:rFonts w:ascii="Arial" w:hAnsi="Arial"/>
          <w:sz w:val="24"/>
          <w:szCs w:val="24"/>
        </w:rPr>
      </w:pPr>
    </w:p>
    <w:p w14:paraId="2EC5530B" w14:textId="77777777" w:rsidR="00646E38" w:rsidRDefault="00646E38">
      <w:pPr>
        <w:pStyle w:val="EnvelopeReturn"/>
        <w:tabs>
          <w:tab w:val="left" w:pos="0"/>
        </w:tabs>
        <w:spacing w:line="240" w:lineRule="auto"/>
        <w:rPr>
          <w:rFonts w:ascii="Arial" w:hAnsi="Arial"/>
          <w:sz w:val="24"/>
          <w:szCs w:val="24"/>
        </w:rPr>
      </w:pPr>
    </w:p>
    <w:p w14:paraId="630FA5A2" w14:textId="77777777" w:rsidR="00646E38" w:rsidRDefault="00876714" w:rsidP="00876714">
      <w:pPr>
        <w:pStyle w:val="Heading3"/>
        <w:rPr>
          <w:sz w:val="28"/>
          <w:szCs w:val="28"/>
        </w:rPr>
      </w:pPr>
      <w:bookmarkStart w:id="122" w:name="_Toc164586718"/>
      <w:bookmarkStart w:id="123" w:name="_Toc174950452"/>
      <w:bookmarkStart w:id="124" w:name="_Toc174950792"/>
      <w:bookmarkStart w:id="125" w:name="_Toc489950459"/>
      <w:r w:rsidRPr="009F0C44">
        <w:rPr>
          <w:sz w:val="28"/>
          <w:szCs w:val="28"/>
        </w:rPr>
        <w:t xml:space="preserve">2.10.2 </w:t>
      </w:r>
      <w:r w:rsidR="00646E38" w:rsidRPr="009F0C44">
        <w:rPr>
          <w:sz w:val="28"/>
          <w:szCs w:val="28"/>
        </w:rPr>
        <w:t>Local Educational Agency (LEA) Transferability of Funds</w:t>
      </w:r>
      <w:bookmarkEnd w:id="122"/>
      <w:bookmarkEnd w:id="123"/>
      <w:bookmarkEnd w:id="124"/>
      <w:bookmarkEnd w:id="125"/>
    </w:p>
    <w:p w14:paraId="6A52337B" w14:textId="77777777" w:rsidR="00D541A2" w:rsidRDefault="00D541A2" w:rsidP="00D541A2"/>
    <w:p w14:paraId="6E8DEAA5" w14:textId="77777777" w:rsidR="00D541A2" w:rsidRPr="00D541A2" w:rsidRDefault="00D541A2" w:rsidP="00D541A2">
      <w:pPr>
        <w:rPr>
          <w:rFonts w:ascii="Arial" w:hAnsi="Arial" w:cs="Arial"/>
          <w:sz w:val="24"/>
          <w:szCs w:val="24"/>
        </w:rPr>
      </w:pPr>
      <w:r w:rsidRPr="00D541A2">
        <w:rPr>
          <w:rFonts w:ascii="Arial" w:hAnsi="Arial" w:cs="Arial"/>
          <w:sz w:val="24"/>
          <w:szCs w:val="24"/>
        </w:rPr>
        <w:t>In the table below, indicate the number of LEAs that notified the State that they transferred funds under the LEA transferability authority.</w:t>
      </w:r>
    </w:p>
    <w:p w14:paraId="556FAA89" w14:textId="77777777" w:rsidR="00646E38" w:rsidRDefault="00646E38"/>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3"/>
        <w:gridCol w:w="2700"/>
      </w:tblGrid>
      <w:tr w:rsidR="00646E38" w14:paraId="13CA30AD" w14:textId="77777777">
        <w:tc>
          <w:tcPr>
            <w:tcW w:w="6243" w:type="dxa"/>
            <w:shd w:val="clear" w:color="auto" w:fill="C0C0C0"/>
          </w:tcPr>
          <w:p w14:paraId="37EE2781" w14:textId="77777777" w:rsidR="00646E38" w:rsidRPr="002620A4" w:rsidRDefault="00C9173E">
            <w:pPr>
              <w:spacing w:line="240" w:lineRule="auto"/>
              <w:jc w:val="left"/>
              <w:rPr>
                <w:rFonts w:ascii="Arial" w:hAnsi="Arial" w:cs="Arial"/>
                <w:b/>
              </w:rPr>
            </w:pPr>
            <w:r w:rsidRPr="002620A4">
              <w:rPr>
                <w:rFonts w:ascii="Arial" w:hAnsi="Arial" w:cs="Arial"/>
                <w:b/>
              </w:rPr>
              <w:t>LEA Transferability of Funds</w:t>
            </w:r>
          </w:p>
        </w:tc>
        <w:tc>
          <w:tcPr>
            <w:tcW w:w="2700" w:type="dxa"/>
          </w:tcPr>
          <w:p w14:paraId="466E629E" w14:textId="77777777" w:rsidR="00646E38" w:rsidRDefault="00646E38">
            <w:pPr>
              <w:spacing w:line="240" w:lineRule="auto"/>
              <w:jc w:val="center"/>
              <w:rPr>
                <w:rFonts w:ascii="Arial" w:hAnsi="Arial" w:cs="Arial"/>
                <w:b/>
              </w:rPr>
            </w:pPr>
            <w:r>
              <w:rPr>
                <w:rFonts w:ascii="Arial" w:hAnsi="Arial" w:cs="Arial"/>
                <w:b/>
              </w:rPr>
              <w:t>#</w:t>
            </w:r>
          </w:p>
        </w:tc>
      </w:tr>
      <w:tr w:rsidR="00646E38" w14:paraId="0BC71391" w14:textId="77777777">
        <w:tc>
          <w:tcPr>
            <w:tcW w:w="6243" w:type="dxa"/>
          </w:tcPr>
          <w:p w14:paraId="4EBA1831" w14:textId="77777777" w:rsidR="00646E38" w:rsidRDefault="00646E38">
            <w:pPr>
              <w:spacing w:line="240" w:lineRule="auto"/>
              <w:jc w:val="left"/>
              <w:rPr>
                <w:rFonts w:ascii="Arial" w:hAnsi="Arial" w:cs="Arial"/>
              </w:rPr>
            </w:pPr>
            <w:r>
              <w:rPr>
                <w:rFonts w:ascii="Arial" w:hAnsi="Arial" w:cs="Arial"/>
              </w:rPr>
              <w:t>LEAs that notified the State that they were transferring funds under the LEA Transferability authority of Section 6123(b).</w:t>
            </w:r>
          </w:p>
        </w:tc>
        <w:tc>
          <w:tcPr>
            <w:tcW w:w="2700" w:type="dxa"/>
          </w:tcPr>
          <w:p w14:paraId="543EE43E" w14:textId="77777777" w:rsidR="00646E38" w:rsidRDefault="00646E38">
            <w:pPr>
              <w:spacing w:line="240" w:lineRule="auto"/>
              <w:rPr>
                <w:rFonts w:ascii="Arial" w:hAnsi="Arial" w:cs="Arial"/>
              </w:rPr>
            </w:pPr>
          </w:p>
        </w:tc>
      </w:tr>
    </w:tbl>
    <w:p w14:paraId="6F464A82" w14:textId="77777777" w:rsidR="00646E38" w:rsidRDefault="00646E38">
      <w:pPr>
        <w:pStyle w:val="EnvelopeReturn"/>
        <w:tabs>
          <w:tab w:val="left" w:pos="0"/>
        </w:tabs>
        <w:spacing w:line="240" w:lineRule="auto"/>
        <w:rPr>
          <w:rFonts w:ascii="Arial" w:hAnsi="Arial"/>
          <w:sz w:val="24"/>
          <w:szCs w:val="24"/>
        </w:rPr>
      </w:pPr>
    </w:p>
    <w:p w14:paraId="76A55D33" w14:textId="77777777" w:rsidR="00646E38" w:rsidRDefault="00646E38">
      <w:pPr>
        <w:spacing w:line="240" w:lineRule="auto"/>
        <w:rPr>
          <w:rFonts w:ascii="Arial" w:hAnsi="Arial" w:cs="Arial"/>
          <w:sz w:val="24"/>
          <w:szCs w:val="24"/>
        </w:rPr>
      </w:pPr>
    </w:p>
    <w:p w14:paraId="40F57705" w14:textId="77777777" w:rsidR="00646E38" w:rsidRPr="009F0C44" w:rsidRDefault="00646E38" w:rsidP="00876714">
      <w:pPr>
        <w:pStyle w:val="Heading4"/>
        <w:rPr>
          <w:sz w:val="28"/>
          <w:szCs w:val="28"/>
        </w:rPr>
      </w:pPr>
      <w:r w:rsidRPr="009F0C44">
        <w:rPr>
          <w:sz w:val="28"/>
          <w:szCs w:val="28"/>
        </w:rPr>
        <w:t>2.10.2.1</w:t>
      </w:r>
      <w:r w:rsidRPr="009F0C44">
        <w:rPr>
          <w:sz w:val="28"/>
          <w:szCs w:val="28"/>
        </w:rPr>
        <w:tab/>
        <w:t>LEA Funds Transfers</w:t>
      </w:r>
    </w:p>
    <w:p w14:paraId="23E3E0A5" w14:textId="77777777" w:rsidR="00646E38" w:rsidRDefault="00646E38">
      <w:pPr>
        <w:tabs>
          <w:tab w:val="num" w:pos="1440"/>
        </w:tabs>
        <w:spacing w:line="240" w:lineRule="auto"/>
        <w:rPr>
          <w:rFonts w:ascii="Arial" w:hAnsi="Arial"/>
          <w:b/>
          <w:sz w:val="24"/>
          <w:szCs w:val="24"/>
        </w:rPr>
      </w:pPr>
    </w:p>
    <w:p w14:paraId="782DEE02" w14:textId="77777777" w:rsidR="00646E38" w:rsidRDefault="00646E38">
      <w:pPr>
        <w:tabs>
          <w:tab w:val="num" w:pos="1440"/>
        </w:tabs>
        <w:spacing w:line="240" w:lineRule="auto"/>
        <w:jc w:val="left"/>
        <w:rPr>
          <w:rFonts w:ascii="Arial" w:hAnsi="Arial"/>
          <w:sz w:val="24"/>
          <w:szCs w:val="24"/>
        </w:rPr>
      </w:pPr>
      <w:r>
        <w:rPr>
          <w:rFonts w:ascii="Arial" w:hAnsi="Arial"/>
          <w:sz w:val="24"/>
          <w:szCs w:val="24"/>
        </w:rPr>
        <w:t xml:space="preserve">In the table below, provide the total number of LEAs that </w:t>
      </w:r>
      <w:r w:rsidR="004A69CA">
        <w:rPr>
          <w:rFonts w:ascii="Arial" w:hAnsi="Arial"/>
          <w:sz w:val="24"/>
          <w:szCs w:val="24"/>
        </w:rPr>
        <w:t xml:space="preserve">transferred funds from an eligible program to another eligible program. </w:t>
      </w:r>
    </w:p>
    <w:p w14:paraId="1510BB4A" w14:textId="77777777" w:rsidR="00CB7776" w:rsidRDefault="00CB7776">
      <w:pPr>
        <w:tabs>
          <w:tab w:val="num" w:pos="1440"/>
        </w:tabs>
        <w:spacing w:line="240" w:lineRule="auto"/>
        <w:jc w:val="left"/>
        <w:rPr>
          <w:rFonts w:ascii="Arial" w:hAnsi="Arial"/>
          <w:sz w:val="24"/>
          <w:szCs w:val="24"/>
        </w:rPr>
      </w:pPr>
    </w:p>
    <w:tbl>
      <w:tblPr>
        <w:tblW w:w="906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2520"/>
        <w:gridCol w:w="2474"/>
      </w:tblGrid>
      <w:tr w:rsidR="00646E38" w14:paraId="46AD6241" w14:textId="77777777" w:rsidTr="009F0C44">
        <w:trPr>
          <w:cantSplit/>
          <w:tblHeader/>
        </w:trPr>
        <w:tc>
          <w:tcPr>
            <w:tcW w:w="4075" w:type="dxa"/>
            <w:shd w:val="clear" w:color="auto" w:fill="auto"/>
            <w:vAlign w:val="bottom"/>
          </w:tcPr>
          <w:p w14:paraId="3DEDC366" w14:textId="77777777" w:rsidR="00646E38" w:rsidRDefault="00646E38">
            <w:pPr>
              <w:spacing w:line="240" w:lineRule="auto"/>
              <w:jc w:val="center"/>
              <w:rPr>
                <w:rFonts w:ascii="Arial" w:hAnsi="Arial" w:cs="Arial"/>
                <w:b/>
              </w:rPr>
            </w:pPr>
            <w:r>
              <w:rPr>
                <w:rFonts w:ascii="Arial" w:hAnsi="Arial" w:cs="Arial"/>
                <w:b/>
              </w:rPr>
              <w:t>Program</w:t>
            </w:r>
          </w:p>
          <w:p w14:paraId="656DFEC3" w14:textId="77777777" w:rsidR="00646E38" w:rsidRDefault="00646E38">
            <w:pPr>
              <w:spacing w:line="240" w:lineRule="auto"/>
              <w:rPr>
                <w:rFonts w:ascii="Arial" w:hAnsi="Arial" w:cs="Arial"/>
                <w:color w:val="FFFFFF"/>
              </w:rPr>
            </w:pPr>
          </w:p>
        </w:tc>
        <w:tc>
          <w:tcPr>
            <w:tcW w:w="2520" w:type="dxa"/>
            <w:shd w:val="clear" w:color="auto" w:fill="auto"/>
            <w:vAlign w:val="bottom"/>
          </w:tcPr>
          <w:p w14:paraId="47D36F75" w14:textId="77777777" w:rsidR="00646E38" w:rsidRDefault="00646E38">
            <w:pPr>
              <w:spacing w:line="240" w:lineRule="auto"/>
              <w:jc w:val="center"/>
              <w:rPr>
                <w:rFonts w:ascii="Arial" w:hAnsi="Arial" w:cs="Arial"/>
                <w:b/>
              </w:rPr>
            </w:pPr>
            <w:r>
              <w:rPr>
                <w:rFonts w:ascii="Arial" w:hAnsi="Arial" w:cs="Arial"/>
                <w:b/>
              </w:rPr>
              <w:t xml:space="preserve"># LEAs Transferring Funds </w:t>
            </w:r>
            <w:r w:rsidRPr="00F53BA3">
              <w:rPr>
                <w:rFonts w:ascii="Arial" w:hAnsi="Arial" w:cs="Arial"/>
                <w:b/>
                <w:u w:val="single"/>
              </w:rPr>
              <w:t>FROM</w:t>
            </w:r>
            <w:r>
              <w:rPr>
                <w:rFonts w:ascii="Arial" w:hAnsi="Arial" w:cs="Arial"/>
                <w:b/>
              </w:rPr>
              <w:t xml:space="preserve"> Eligible Program</w:t>
            </w:r>
          </w:p>
        </w:tc>
        <w:tc>
          <w:tcPr>
            <w:tcW w:w="2474" w:type="dxa"/>
            <w:shd w:val="clear" w:color="auto" w:fill="auto"/>
            <w:vAlign w:val="bottom"/>
          </w:tcPr>
          <w:p w14:paraId="1567B592" w14:textId="77777777" w:rsidR="00646E38" w:rsidRPr="00162E6B" w:rsidRDefault="00646E38">
            <w:pPr>
              <w:spacing w:line="240" w:lineRule="auto"/>
              <w:jc w:val="center"/>
              <w:rPr>
                <w:rFonts w:ascii="Arial" w:hAnsi="Arial" w:cs="Arial"/>
                <w:b/>
              </w:rPr>
            </w:pPr>
            <w:r w:rsidRPr="00162E6B">
              <w:rPr>
                <w:rFonts w:ascii="Arial" w:hAnsi="Arial"/>
                <w:b/>
                <w:szCs w:val="22"/>
              </w:rPr>
              <w:t xml:space="preserve"># LEAs Transferring Funds </w:t>
            </w:r>
            <w:r w:rsidRPr="00F53BA3">
              <w:rPr>
                <w:rFonts w:ascii="Arial" w:hAnsi="Arial"/>
                <w:b/>
                <w:szCs w:val="22"/>
                <w:u w:val="single"/>
              </w:rPr>
              <w:t>TO</w:t>
            </w:r>
            <w:r w:rsidRPr="00162E6B">
              <w:rPr>
                <w:rFonts w:ascii="Arial" w:hAnsi="Arial"/>
                <w:b/>
                <w:szCs w:val="22"/>
              </w:rPr>
              <w:t xml:space="preserve"> Eligible Program</w:t>
            </w:r>
            <w:r w:rsidRPr="00162E6B">
              <w:rPr>
                <w:rFonts w:ascii="Arial" w:hAnsi="Arial" w:cs="Arial"/>
                <w:b/>
              </w:rPr>
              <w:t xml:space="preserve"> </w:t>
            </w:r>
          </w:p>
        </w:tc>
      </w:tr>
      <w:tr w:rsidR="00646E38" w14:paraId="4A8E4031" w14:textId="77777777" w:rsidTr="009F0C44">
        <w:tc>
          <w:tcPr>
            <w:tcW w:w="4075" w:type="dxa"/>
          </w:tcPr>
          <w:p w14:paraId="049F24A5" w14:textId="77777777" w:rsidR="00646E38" w:rsidRDefault="00646E38">
            <w:pPr>
              <w:spacing w:line="240" w:lineRule="auto"/>
              <w:jc w:val="left"/>
              <w:rPr>
                <w:rFonts w:ascii="Arial" w:hAnsi="Arial" w:cs="Arial"/>
              </w:rPr>
            </w:pPr>
            <w:r>
              <w:rPr>
                <w:rFonts w:ascii="Arial" w:hAnsi="Arial" w:cs="Arial"/>
              </w:rPr>
              <w:t>Improving Teacher Quality State Grants (Section 2121)</w:t>
            </w:r>
          </w:p>
        </w:tc>
        <w:tc>
          <w:tcPr>
            <w:tcW w:w="2520" w:type="dxa"/>
          </w:tcPr>
          <w:p w14:paraId="684D76ED" w14:textId="77777777" w:rsidR="00646E38" w:rsidRDefault="00646E38">
            <w:pPr>
              <w:spacing w:line="240" w:lineRule="auto"/>
              <w:rPr>
                <w:rFonts w:ascii="Arial" w:hAnsi="Arial" w:cs="Arial"/>
                <w:color w:val="FFFFFF"/>
              </w:rPr>
            </w:pPr>
            <w:r>
              <w:rPr>
                <w:rFonts w:ascii="Arial" w:hAnsi="Arial" w:cs="Arial"/>
                <w:color w:val="FFFFFF"/>
              </w:rPr>
              <w:t>[1.1.]</w:t>
            </w:r>
          </w:p>
        </w:tc>
        <w:tc>
          <w:tcPr>
            <w:tcW w:w="2474" w:type="dxa"/>
          </w:tcPr>
          <w:p w14:paraId="7ED849A5" w14:textId="77777777" w:rsidR="00646E38" w:rsidRDefault="00646E38">
            <w:pPr>
              <w:spacing w:line="240" w:lineRule="auto"/>
              <w:rPr>
                <w:rFonts w:ascii="Arial" w:hAnsi="Arial" w:cs="Arial"/>
                <w:color w:val="FFFFFF"/>
              </w:rPr>
            </w:pPr>
            <w:r>
              <w:rPr>
                <w:rFonts w:ascii="Arial" w:hAnsi="Arial" w:cs="Arial"/>
                <w:color w:val="FFFFFF"/>
              </w:rPr>
              <w:t>[1.2.]</w:t>
            </w:r>
          </w:p>
        </w:tc>
      </w:tr>
      <w:tr w:rsidR="00646E38" w14:paraId="0915D647" w14:textId="77777777" w:rsidTr="009F0C44">
        <w:tc>
          <w:tcPr>
            <w:tcW w:w="4075" w:type="dxa"/>
          </w:tcPr>
          <w:p w14:paraId="4E417E61" w14:textId="77777777" w:rsidR="00646E38" w:rsidRDefault="00646E38">
            <w:pPr>
              <w:spacing w:line="240" w:lineRule="auto"/>
              <w:jc w:val="left"/>
              <w:rPr>
                <w:rFonts w:ascii="Arial" w:hAnsi="Arial" w:cs="Arial"/>
              </w:rPr>
            </w:pPr>
            <w:r>
              <w:rPr>
                <w:rFonts w:ascii="Arial" w:hAnsi="Arial" w:cs="Arial"/>
              </w:rPr>
              <w:t>Educational Technology State Grants (Section 2412(a)(2)(A))</w:t>
            </w:r>
          </w:p>
        </w:tc>
        <w:tc>
          <w:tcPr>
            <w:tcW w:w="2520" w:type="dxa"/>
          </w:tcPr>
          <w:p w14:paraId="419A1C44" w14:textId="77777777" w:rsidR="00646E38" w:rsidRDefault="00646E38">
            <w:pPr>
              <w:spacing w:line="240" w:lineRule="auto"/>
              <w:rPr>
                <w:rFonts w:ascii="Arial" w:hAnsi="Arial" w:cs="Arial"/>
                <w:color w:val="FFFFFF"/>
              </w:rPr>
            </w:pPr>
            <w:r>
              <w:rPr>
                <w:rFonts w:ascii="Arial" w:hAnsi="Arial" w:cs="Arial"/>
                <w:color w:val="FFFFFF"/>
              </w:rPr>
              <w:t>[2.1.]</w:t>
            </w:r>
          </w:p>
        </w:tc>
        <w:tc>
          <w:tcPr>
            <w:tcW w:w="2474" w:type="dxa"/>
          </w:tcPr>
          <w:p w14:paraId="503B2C0D" w14:textId="77777777" w:rsidR="00646E38" w:rsidRDefault="00646E38">
            <w:pPr>
              <w:spacing w:line="240" w:lineRule="auto"/>
              <w:rPr>
                <w:rFonts w:ascii="Arial" w:hAnsi="Arial" w:cs="Arial"/>
                <w:color w:val="FFFFFF"/>
              </w:rPr>
            </w:pPr>
            <w:r>
              <w:rPr>
                <w:rFonts w:ascii="Arial" w:hAnsi="Arial" w:cs="Arial"/>
                <w:color w:val="FFFFFF"/>
              </w:rPr>
              <w:t>[2.2.]</w:t>
            </w:r>
          </w:p>
        </w:tc>
      </w:tr>
      <w:tr w:rsidR="00646E38" w14:paraId="65C8F0C9" w14:textId="77777777" w:rsidTr="009F0C44">
        <w:tc>
          <w:tcPr>
            <w:tcW w:w="4075" w:type="dxa"/>
          </w:tcPr>
          <w:p w14:paraId="25CA1652" w14:textId="77777777" w:rsidR="00646E38" w:rsidRDefault="00646E38">
            <w:pPr>
              <w:spacing w:line="240" w:lineRule="auto"/>
              <w:jc w:val="left"/>
              <w:rPr>
                <w:rFonts w:ascii="Arial" w:hAnsi="Arial" w:cs="Arial"/>
              </w:rPr>
            </w:pPr>
            <w:r>
              <w:rPr>
                <w:rFonts w:ascii="Arial" w:hAnsi="Arial" w:cs="Arial"/>
              </w:rPr>
              <w:t>Safe and Drug-Free Schools and Communities (Section 4112(b)(1))</w:t>
            </w:r>
          </w:p>
        </w:tc>
        <w:tc>
          <w:tcPr>
            <w:tcW w:w="2520" w:type="dxa"/>
          </w:tcPr>
          <w:p w14:paraId="54C707ED" w14:textId="77777777" w:rsidR="00646E38" w:rsidRDefault="00646E38">
            <w:pPr>
              <w:spacing w:line="240" w:lineRule="auto"/>
              <w:rPr>
                <w:rFonts w:ascii="Arial" w:hAnsi="Arial" w:cs="Arial"/>
                <w:color w:val="FFFFFF"/>
              </w:rPr>
            </w:pPr>
            <w:r>
              <w:rPr>
                <w:rFonts w:ascii="Arial" w:hAnsi="Arial" w:cs="Arial"/>
                <w:color w:val="FFFFFF"/>
              </w:rPr>
              <w:t>[3.1.]</w:t>
            </w:r>
          </w:p>
        </w:tc>
        <w:tc>
          <w:tcPr>
            <w:tcW w:w="2474" w:type="dxa"/>
          </w:tcPr>
          <w:p w14:paraId="7287FB84" w14:textId="77777777" w:rsidR="00646E38" w:rsidRDefault="00646E38">
            <w:pPr>
              <w:spacing w:line="240" w:lineRule="auto"/>
              <w:rPr>
                <w:rFonts w:ascii="Arial" w:hAnsi="Arial" w:cs="Arial"/>
                <w:color w:val="FFFFFF"/>
              </w:rPr>
            </w:pPr>
            <w:r>
              <w:rPr>
                <w:rFonts w:ascii="Arial" w:hAnsi="Arial" w:cs="Arial"/>
                <w:color w:val="FFFFFF"/>
              </w:rPr>
              <w:t>[3.2.]</w:t>
            </w:r>
          </w:p>
        </w:tc>
      </w:tr>
      <w:tr w:rsidR="00646E38" w14:paraId="1A6FABFE" w14:textId="77777777" w:rsidTr="009F0C44">
        <w:tc>
          <w:tcPr>
            <w:tcW w:w="4075" w:type="dxa"/>
          </w:tcPr>
          <w:p w14:paraId="68CA3632" w14:textId="77777777" w:rsidR="00646E38" w:rsidRDefault="00646E38">
            <w:pPr>
              <w:spacing w:line="240" w:lineRule="auto"/>
              <w:jc w:val="left"/>
              <w:rPr>
                <w:rFonts w:ascii="Arial" w:hAnsi="Arial" w:cs="Arial"/>
              </w:rPr>
            </w:pPr>
            <w:r>
              <w:rPr>
                <w:rFonts w:ascii="Arial" w:hAnsi="Arial" w:cs="Arial"/>
              </w:rPr>
              <w:t>State Grants for Innovative Programs (Section 5112(a))</w:t>
            </w:r>
          </w:p>
        </w:tc>
        <w:tc>
          <w:tcPr>
            <w:tcW w:w="2520" w:type="dxa"/>
          </w:tcPr>
          <w:p w14:paraId="308DFA93" w14:textId="77777777" w:rsidR="00646E38" w:rsidRDefault="00646E38">
            <w:pPr>
              <w:spacing w:line="240" w:lineRule="auto"/>
              <w:rPr>
                <w:rFonts w:ascii="Arial" w:hAnsi="Arial" w:cs="Arial"/>
                <w:color w:val="FFFFFF"/>
              </w:rPr>
            </w:pPr>
            <w:r>
              <w:rPr>
                <w:rFonts w:ascii="Arial" w:hAnsi="Arial" w:cs="Arial"/>
                <w:color w:val="FFFFFF"/>
              </w:rPr>
              <w:t>[4.1.]</w:t>
            </w:r>
          </w:p>
        </w:tc>
        <w:tc>
          <w:tcPr>
            <w:tcW w:w="2474" w:type="dxa"/>
          </w:tcPr>
          <w:p w14:paraId="51D2AE25" w14:textId="77777777" w:rsidR="00646E38" w:rsidRDefault="00646E38">
            <w:pPr>
              <w:spacing w:line="240" w:lineRule="auto"/>
              <w:rPr>
                <w:rFonts w:ascii="Arial" w:hAnsi="Arial" w:cs="Arial"/>
                <w:color w:val="FFFFFF"/>
              </w:rPr>
            </w:pPr>
            <w:r>
              <w:rPr>
                <w:rFonts w:ascii="Arial" w:hAnsi="Arial" w:cs="Arial"/>
                <w:color w:val="FFFFFF"/>
              </w:rPr>
              <w:t>[4.2.]</w:t>
            </w:r>
          </w:p>
        </w:tc>
      </w:tr>
      <w:tr w:rsidR="00646E38" w14:paraId="3007A7C4" w14:textId="77777777" w:rsidTr="009F0C44">
        <w:tc>
          <w:tcPr>
            <w:tcW w:w="4075" w:type="dxa"/>
          </w:tcPr>
          <w:p w14:paraId="4925EDFD" w14:textId="77777777" w:rsidR="00646E38" w:rsidRDefault="00646E38">
            <w:pPr>
              <w:spacing w:line="240" w:lineRule="auto"/>
              <w:jc w:val="left"/>
              <w:rPr>
                <w:rFonts w:ascii="Arial" w:hAnsi="Arial" w:cs="Arial"/>
              </w:rPr>
            </w:pPr>
            <w:r>
              <w:rPr>
                <w:rFonts w:ascii="Arial" w:hAnsi="Arial" w:cs="Arial"/>
              </w:rPr>
              <w:t>Title I, Part A, Improving Basic Programs Operated by LEAs</w:t>
            </w:r>
          </w:p>
        </w:tc>
        <w:tc>
          <w:tcPr>
            <w:tcW w:w="2520" w:type="dxa"/>
            <w:shd w:val="clear" w:color="auto" w:fill="C0C0C0"/>
          </w:tcPr>
          <w:p w14:paraId="4F27DE06" w14:textId="77777777" w:rsidR="00646E38" w:rsidRPr="009F0C44" w:rsidRDefault="009F0C44">
            <w:pPr>
              <w:spacing w:line="240" w:lineRule="auto"/>
              <w:rPr>
                <w:rFonts w:ascii="Arial" w:hAnsi="Arial" w:cs="Arial"/>
              </w:rPr>
            </w:pPr>
            <w:r w:rsidRPr="009F0C44">
              <w:rPr>
                <w:rFonts w:ascii="Arial" w:hAnsi="Arial" w:cs="Arial"/>
              </w:rPr>
              <w:t>//////////////////////////////////////////////////////////////////////////</w:t>
            </w:r>
          </w:p>
        </w:tc>
        <w:tc>
          <w:tcPr>
            <w:tcW w:w="2474" w:type="dxa"/>
          </w:tcPr>
          <w:p w14:paraId="477D6139" w14:textId="77777777" w:rsidR="00646E38" w:rsidRDefault="00646E38">
            <w:pPr>
              <w:spacing w:line="240" w:lineRule="auto"/>
              <w:rPr>
                <w:rFonts w:ascii="Arial" w:hAnsi="Arial" w:cs="Arial"/>
                <w:color w:val="FFFFFF"/>
              </w:rPr>
            </w:pPr>
            <w:r>
              <w:rPr>
                <w:rFonts w:ascii="Arial" w:hAnsi="Arial" w:cs="Arial"/>
                <w:color w:val="FFFFFF"/>
              </w:rPr>
              <w:t>[5.2.]</w:t>
            </w:r>
          </w:p>
        </w:tc>
      </w:tr>
    </w:tbl>
    <w:p w14:paraId="30BBDECC" w14:textId="77777777" w:rsidR="00646E38" w:rsidRDefault="00646E38">
      <w:pPr>
        <w:spacing w:line="240" w:lineRule="auto"/>
        <w:rPr>
          <w:rFonts w:ascii="Arial" w:hAnsi="Arial"/>
          <w:sz w:val="24"/>
          <w:szCs w:val="24"/>
        </w:rPr>
      </w:pPr>
    </w:p>
    <w:p w14:paraId="325F14B9" w14:textId="4E009E74" w:rsidR="004A69CA" w:rsidRDefault="004A69CA" w:rsidP="004A69CA">
      <w:pPr>
        <w:tabs>
          <w:tab w:val="num" w:pos="1440"/>
        </w:tabs>
        <w:spacing w:line="240" w:lineRule="auto"/>
        <w:jc w:val="left"/>
        <w:rPr>
          <w:rFonts w:ascii="Arial" w:hAnsi="Arial"/>
          <w:sz w:val="24"/>
          <w:szCs w:val="24"/>
        </w:rPr>
      </w:pPr>
      <w:r>
        <w:rPr>
          <w:rFonts w:ascii="Arial" w:hAnsi="Arial"/>
          <w:sz w:val="24"/>
          <w:szCs w:val="24"/>
        </w:rPr>
        <w:t xml:space="preserve">In the table below provide the total amount of FY </w:t>
      </w:r>
      <w:r w:rsidR="00B341BF">
        <w:rPr>
          <w:rFonts w:ascii="Arial" w:hAnsi="Arial"/>
          <w:sz w:val="24"/>
          <w:szCs w:val="24"/>
        </w:rPr>
        <w:t>201</w:t>
      </w:r>
      <w:r w:rsidR="005B52E3">
        <w:rPr>
          <w:rFonts w:ascii="Arial" w:hAnsi="Arial"/>
          <w:sz w:val="24"/>
          <w:szCs w:val="24"/>
        </w:rPr>
        <w:t>6</w:t>
      </w:r>
      <w:r w:rsidR="00B341BF">
        <w:rPr>
          <w:rFonts w:ascii="Arial" w:hAnsi="Arial"/>
          <w:sz w:val="24"/>
          <w:szCs w:val="24"/>
        </w:rPr>
        <w:t xml:space="preserve"> </w:t>
      </w:r>
      <w:r>
        <w:rPr>
          <w:rFonts w:ascii="Arial" w:hAnsi="Arial"/>
          <w:sz w:val="24"/>
          <w:szCs w:val="24"/>
        </w:rPr>
        <w:t>appropriated funds transferred from and to each eligible program.</w:t>
      </w:r>
    </w:p>
    <w:p w14:paraId="04AAC42B" w14:textId="77777777" w:rsidR="00646E38" w:rsidRDefault="00646E38">
      <w:pPr>
        <w:spacing w:line="240" w:lineRule="auto"/>
        <w:jc w:val="left"/>
        <w:rPr>
          <w:rFonts w:ascii="Arial" w:hAnsi="Arial" w:cs="Arial"/>
          <w:sz w:val="24"/>
          <w:szCs w:val="24"/>
        </w:rPr>
      </w:pPr>
    </w:p>
    <w:tbl>
      <w:tblPr>
        <w:tblW w:w="91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2520"/>
        <w:gridCol w:w="2520"/>
      </w:tblGrid>
      <w:tr w:rsidR="00646E38" w14:paraId="16EFFEC5" w14:textId="77777777" w:rsidTr="00287128">
        <w:trPr>
          <w:cantSplit/>
          <w:tblHeader/>
        </w:trPr>
        <w:tc>
          <w:tcPr>
            <w:tcW w:w="4075" w:type="dxa"/>
            <w:shd w:val="clear" w:color="auto" w:fill="auto"/>
            <w:vAlign w:val="bottom"/>
          </w:tcPr>
          <w:p w14:paraId="263459A0" w14:textId="77777777" w:rsidR="00646E38" w:rsidRDefault="00646E38">
            <w:pPr>
              <w:spacing w:line="240" w:lineRule="auto"/>
              <w:jc w:val="center"/>
              <w:rPr>
                <w:rFonts w:ascii="Arial" w:hAnsi="Arial"/>
                <w:b/>
                <w:szCs w:val="22"/>
              </w:rPr>
            </w:pPr>
            <w:r>
              <w:rPr>
                <w:rFonts w:ascii="Arial" w:hAnsi="Arial"/>
                <w:b/>
                <w:szCs w:val="22"/>
              </w:rPr>
              <w:t>Program</w:t>
            </w:r>
          </w:p>
          <w:p w14:paraId="415F04D9" w14:textId="77777777" w:rsidR="00646E38" w:rsidRDefault="00646E38">
            <w:pPr>
              <w:spacing w:line="240" w:lineRule="auto"/>
              <w:rPr>
                <w:rFonts w:ascii="Arial" w:hAnsi="Arial"/>
                <w:color w:val="FFFFFF"/>
                <w:szCs w:val="22"/>
              </w:rPr>
            </w:pPr>
          </w:p>
        </w:tc>
        <w:tc>
          <w:tcPr>
            <w:tcW w:w="2520" w:type="dxa"/>
            <w:shd w:val="clear" w:color="auto" w:fill="auto"/>
            <w:vAlign w:val="bottom"/>
          </w:tcPr>
          <w:p w14:paraId="7549DBBC" w14:textId="77777777" w:rsidR="00646E38" w:rsidRDefault="00646E38">
            <w:pPr>
              <w:spacing w:line="240" w:lineRule="auto"/>
              <w:jc w:val="center"/>
              <w:rPr>
                <w:rFonts w:ascii="Arial" w:hAnsi="Arial"/>
                <w:b/>
                <w:szCs w:val="22"/>
              </w:rPr>
            </w:pPr>
            <w:r>
              <w:rPr>
                <w:rFonts w:ascii="Arial" w:hAnsi="Arial" w:cs="Arial"/>
                <w:b/>
              </w:rPr>
              <w:t xml:space="preserve">Total Amount of Funds Transferred </w:t>
            </w:r>
            <w:r>
              <w:rPr>
                <w:rFonts w:ascii="Arial" w:hAnsi="Arial" w:cs="Arial"/>
                <w:b/>
                <w:u w:val="single"/>
              </w:rPr>
              <w:t>FROM</w:t>
            </w:r>
            <w:r>
              <w:rPr>
                <w:rFonts w:ascii="Arial" w:hAnsi="Arial" w:cs="Arial"/>
                <w:b/>
              </w:rPr>
              <w:t xml:space="preserve"> Eligible Program</w:t>
            </w:r>
            <w:r>
              <w:rPr>
                <w:rFonts w:ascii="Arial" w:hAnsi="Arial"/>
                <w:b/>
                <w:szCs w:val="22"/>
              </w:rPr>
              <w:t xml:space="preserve"> </w:t>
            </w:r>
          </w:p>
        </w:tc>
        <w:tc>
          <w:tcPr>
            <w:tcW w:w="2520" w:type="dxa"/>
            <w:shd w:val="clear" w:color="auto" w:fill="auto"/>
          </w:tcPr>
          <w:p w14:paraId="2D7FB282" w14:textId="77777777" w:rsidR="00646E38" w:rsidRDefault="00646E38">
            <w:pPr>
              <w:spacing w:line="240" w:lineRule="auto"/>
              <w:jc w:val="center"/>
              <w:rPr>
                <w:rFonts w:ascii="Arial" w:hAnsi="Arial"/>
                <w:b/>
                <w:szCs w:val="22"/>
              </w:rPr>
            </w:pPr>
            <w:r>
              <w:rPr>
                <w:rFonts w:ascii="Arial" w:hAnsi="Arial"/>
                <w:b/>
                <w:szCs w:val="22"/>
              </w:rPr>
              <w:t xml:space="preserve">Total Amount of Funds Transferred </w:t>
            </w:r>
            <w:r>
              <w:rPr>
                <w:rFonts w:ascii="Arial" w:hAnsi="Arial"/>
                <w:b/>
                <w:szCs w:val="22"/>
                <w:u w:val="single"/>
              </w:rPr>
              <w:t>TO</w:t>
            </w:r>
            <w:r>
              <w:rPr>
                <w:rFonts w:ascii="Arial" w:hAnsi="Arial"/>
                <w:b/>
                <w:szCs w:val="22"/>
              </w:rPr>
              <w:t xml:space="preserve"> Eligible Program</w:t>
            </w:r>
          </w:p>
        </w:tc>
      </w:tr>
      <w:tr w:rsidR="00646E38" w14:paraId="5200051A" w14:textId="77777777">
        <w:tc>
          <w:tcPr>
            <w:tcW w:w="4075" w:type="dxa"/>
          </w:tcPr>
          <w:p w14:paraId="100D815E" w14:textId="77777777" w:rsidR="00646E38" w:rsidRDefault="00646E38">
            <w:pPr>
              <w:spacing w:line="240" w:lineRule="auto"/>
              <w:jc w:val="left"/>
              <w:rPr>
                <w:rFonts w:ascii="Arial" w:hAnsi="Arial"/>
                <w:b/>
                <w:szCs w:val="22"/>
              </w:rPr>
            </w:pPr>
            <w:r>
              <w:rPr>
                <w:rFonts w:ascii="Arial" w:hAnsi="Arial"/>
                <w:szCs w:val="22"/>
              </w:rPr>
              <w:t>Improving Teacher Quality State Grants (Section 2121)</w:t>
            </w:r>
          </w:p>
        </w:tc>
        <w:tc>
          <w:tcPr>
            <w:tcW w:w="2520" w:type="dxa"/>
          </w:tcPr>
          <w:p w14:paraId="7128B6A8" w14:textId="77777777" w:rsidR="00646E38" w:rsidRDefault="00646E38">
            <w:pPr>
              <w:spacing w:line="240" w:lineRule="auto"/>
              <w:rPr>
                <w:rFonts w:ascii="Arial" w:hAnsi="Arial"/>
                <w:color w:val="FFFFFF"/>
                <w:szCs w:val="22"/>
              </w:rPr>
            </w:pPr>
            <w:r>
              <w:rPr>
                <w:rFonts w:ascii="Arial" w:hAnsi="Arial"/>
                <w:color w:val="FFFFFF"/>
                <w:szCs w:val="22"/>
              </w:rPr>
              <w:t>[1.1.]</w:t>
            </w:r>
          </w:p>
        </w:tc>
        <w:tc>
          <w:tcPr>
            <w:tcW w:w="2520" w:type="dxa"/>
          </w:tcPr>
          <w:p w14:paraId="41F43E1F" w14:textId="77777777" w:rsidR="00646E38" w:rsidRDefault="00646E38">
            <w:pPr>
              <w:spacing w:line="240" w:lineRule="auto"/>
              <w:rPr>
                <w:rFonts w:ascii="Arial" w:hAnsi="Arial"/>
                <w:color w:val="FFFFFF"/>
                <w:szCs w:val="22"/>
              </w:rPr>
            </w:pPr>
            <w:r>
              <w:rPr>
                <w:rFonts w:ascii="Arial" w:hAnsi="Arial"/>
                <w:color w:val="FFFFFF"/>
                <w:szCs w:val="22"/>
              </w:rPr>
              <w:t>[1.2.]</w:t>
            </w:r>
          </w:p>
        </w:tc>
      </w:tr>
      <w:tr w:rsidR="00646E38" w14:paraId="34A5EEED" w14:textId="77777777">
        <w:tc>
          <w:tcPr>
            <w:tcW w:w="4075" w:type="dxa"/>
          </w:tcPr>
          <w:p w14:paraId="65D0881D" w14:textId="77777777" w:rsidR="00646E38" w:rsidRDefault="00646E38">
            <w:pPr>
              <w:spacing w:line="240" w:lineRule="auto"/>
              <w:ind w:left="-7"/>
              <w:jc w:val="left"/>
              <w:rPr>
                <w:rFonts w:ascii="Arial" w:hAnsi="Arial"/>
                <w:b/>
                <w:szCs w:val="22"/>
              </w:rPr>
            </w:pPr>
            <w:r>
              <w:rPr>
                <w:rFonts w:ascii="Arial" w:hAnsi="Arial"/>
                <w:szCs w:val="22"/>
              </w:rPr>
              <w:t>Educational Technology State Grants (Section 2412(a)(2)(A))</w:t>
            </w:r>
          </w:p>
        </w:tc>
        <w:tc>
          <w:tcPr>
            <w:tcW w:w="2520" w:type="dxa"/>
          </w:tcPr>
          <w:p w14:paraId="0C02C04B" w14:textId="77777777" w:rsidR="00646E38" w:rsidRDefault="00646E38">
            <w:pPr>
              <w:spacing w:line="240" w:lineRule="auto"/>
              <w:rPr>
                <w:rFonts w:ascii="Arial" w:hAnsi="Arial"/>
                <w:color w:val="FFFFFF"/>
                <w:szCs w:val="22"/>
              </w:rPr>
            </w:pPr>
            <w:r>
              <w:rPr>
                <w:rFonts w:ascii="Arial" w:hAnsi="Arial"/>
                <w:color w:val="FFFFFF"/>
                <w:szCs w:val="22"/>
              </w:rPr>
              <w:t>[2.1.]</w:t>
            </w:r>
          </w:p>
        </w:tc>
        <w:tc>
          <w:tcPr>
            <w:tcW w:w="2520" w:type="dxa"/>
          </w:tcPr>
          <w:p w14:paraId="6097A51B" w14:textId="77777777" w:rsidR="00646E38" w:rsidRDefault="00646E38">
            <w:pPr>
              <w:spacing w:line="240" w:lineRule="auto"/>
              <w:rPr>
                <w:rFonts w:ascii="Arial" w:hAnsi="Arial"/>
                <w:color w:val="FFFFFF"/>
                <w:szCs w:val="22"/>
              </w:rPr>
            </w:pPr>
            <w:r>
              <w:rPr>
                <w:rFonts w:ascii="Arial" w:hAnsi="Arial"/>
                <w:color w:val="FFFFFF"/>
                <w:szCs w:val="22"/>
              </w:rPr>
              <w:t>[2.2.]</w:t>
            </w:r>
          </w:p>
        </w:tc>
      </w:tr>
      <w:tr w:rsidR="00646E38" w14:paraId="7065E9C6" w14:textId="77777777">
        <w:tc>
          <w:tcPr>
            <w:tcW w:w="4075" w:type="dxa"/>
          </w:tcPr>
          <w:p w14:paraId="5CCBC613" w14:textId="77777777" w:rsidR="00646E38" w:rsidRDefault="00646E38">
            <w:pPr>
              <w:spacing w:line="240" w:lineRule="auto"/>
              <w:jc w:val="left"/>
              <w:rPr>
                <w:rFonts w:ascii="Arial" w:hAnsi="Arial"/>
                <w:szCs w:val="22"/>
              </w:rPr>
            </w:pPr>
            <w:r>
              <w:rPr>
                <w:rFonts w:ascii="Arial" w:hAnsi="Arial"/>
                <w:szCs w:val="22"/>
              </w:rPr>
              <w:t>Safe and Drug-Free Schools and Communities (Section 4112(b)(1))</w:t>
            </w:r>
          </w:p>
        </w:tc>
        <w:tc>
          <w:tcPr>
            <w:tcW w:w="2520" w:type="dxa"/>
          </w:tcPr>
          <w:p w14:paraId="107AA7CA" w14:textId="77777777" w:rsidR="00646E38" w:rsidRDefault="00646E38">
            <w:pPr>
              <w:spacing w:line="240" w:lineRule="auto"/>
              <w:rPr>
                <w:rFonts w:ascii="Arial" w:hAnsi="Arial"/>
                <w:color w:val="FFFFFF"/>
                <w:szCs w:val="22"/>
              </w:rPr>
            </w:pPr>
            <w:r>
              <w:rPr>
                <w:rFonts w:ascii="Arial" w:hAnsi="Arial"/>
                <w:color w:val="FFFFFF"/>
                <w:szCs w:val="22"/>
              </w:rPr>
              <w:t>[3.1.]</w:t>
            </w:r>
          </w:p>
        </w:tc>
        <w:tc>
          <w:tcPr>
            <w:tcW w:w="2520" w:type="dxa"/>
          </w:tcPr>
          <w:p w14:paraId="4C839E8A" w14:textId="77777777" w:rsidR="00646E38" w:rsidRDefault="00646E38">
            <w:pPr>
              <w:spacing w:line="240" w:lineRule="auto"/>
              <w:rPr>
                <w:rFonts w:ascii="Arial" w:hAnsi="Arial"/>
                <w:color w:val="FFFFFF"/>
                <w:szCs w:val="22"/>
              </w:rPr>
            </w:pPr>
            <w:r>
              <w:rPr>
                <w:rFonts w:ascii="Arial" w:hAnsi="Arial"/>
                <w:color w:val="FFFFFF"/>
                <w:szCs w:val="22"/>
              </w:rPr>
              <w:t>[3.2.]</w:t>
            </w:r>
          </w:p>
        </w:tc>
      </w:tr>
      <w:tr w:rsidR="00646E38" w14:paraId="06BBA953" w14:textId="77777777">
        <w:tc>
          <w:tcPr>
            <w:tcW w:w="4075" w:type="dxa"/>
          </w:tcPr>
          <w:p w14:paraId="10C64260" w14:textId="77777777" w:rsidR="00646E38" w:rsidRDefault="00646E38">
            <w:pPr>
              <w:spacing w:line="240" w:lineRule="auto"/>
              <w:jc w:val="left"/>
              <w:rPr>
                <w:rFonts w:ascii="Arial" w:hAnsi="Arial"/>
                <w:szCs w:val="22"/>
              </w:rPr>
            </w:pPr>
            <w:r>
              <w:rPr>
                <w:rFonts w:ascii="Arial" w:hAnsi="Arial"/>
                <w:szCs w:val="22"/>
              </w:rPr>
              <w:t>State Grants for Innovative Programs (Section 5112(a))</w:t>
            </w:r>
          </w:p>
        </w:tc>
        <w:tc>
          <w:tcPr>
            <w:tcW w:w="2520" w:type="dxa"/>
          </w:tcPr>
          <w:p w14:paraId="20ED1081" w14:textId="77777777" w:rsidR="00646E38" w:rsidRDefault="00646E38">
            <w:pPr>
              <w:spacing w:line="240" w:lineRule="auto"/>
              <w:rPr>
                <w:rFonts w:ascii="Arial" w:hAnsi="Arial"/>
                <w:color w:val="FFFFFF"/>
                <w:szCs w:val="22"/>
              </w:rPr>
            </w:pPr>
            <w:r>
              <w:rPr>
                <w:rFonts w:ascii="Arial" w:hAnsi="Arial"/>
                <w:color w:val="FFFFFF"/>
                <w:szCs w:val="22"/>
              </w:rPr>
              <w:t>[4.1.]</w:t>
            </w:r>
          </w:p>
        </w:tc>
        <w:tc>
          <w:tcPr>
            <w:tcW w:w="2520" w:type="dxa"/>
          </w:tcPr>
          <w:p w14:paraId="419EDE1C" w14:textId="77777777" w:rsidR="00646E38" w:rsidRDefault="00646E38">
            <w:pPr>
              <w:spacing w:line="240" w:lineRule="auto"/>
              <w:rPr>
                <w:rFonts w:ascii="Arial" w:hAnsi="Arial"/>
                <w:color w:val="FFFFFF"/>
                <w:szCs w:val="22"/>
              </w:rPr>
            </w:pPr>
            <w:r>
              <w:rPr>
                <w:rFonts w:ascii="Arial" w:hAnsi="Arial"/>
                <w:color w:val="FFFFFF"/>
                <w:szCs w:val="22"/>
              </w:rPr>
              <w:t>[4.2.]</w:t>
            </w:r>
          </w:p>
        </w:tc>
      </w:tr>
      <w:tr w:rsidR="00646E38" w14:paraId="2D2E4158" w14:textId="77777777">
        <w:tc>
          <w:tcPr>
            <w:tcW w:w="4075" w:type="dxa"/>
          </w:tcPr>
          <w:p w14:paraId="685B7DC3" w14:textId="77777777" w:rsidR="00646E38" w:rsidRDefault="00646E38">
            <w:pPr>
              <w:spacing w:line="240" w:lineRule="auto"/>
              <w:jc w:val="left"/>
              <w:rPr>
                <w:rFonts w:ascii="Arial" w:hAnsi="Arial"/>
                <w:szCs w:val="22"/>
              </w:rPr>
            </w:pPr>
            <w:r>
              <w:rPr>
                <w:rFonts w:ascii="Arial" w:hAnsi="Arial" w:cs="Arial"/>
              </w:rPr>
              <w:t>Title I, Part A, Improving Basic Programs Operated by LEAs</w:t>
            </w:r>
          </w:p>
        </w:tc>
        <w:tc>
          <w:tcPr>
            <w:tcW w:w="2520" w:type="dxa"/>
            <w:shd w:val="clear" w:color="auto" w:fill="C0C0C0"/>
          </w:tcPr>
          <w:p w14:paraId="18F48CEA" w14:textId="77777777" w:rsidR="00646E38" w:rsidRPr="00CC7E47" w:rsidRDefault="00CC7E47">
            <w:pPr>
              <w:spacing w:line="240" w:lineRule="auto"/>
              <w:rPr>
                <w:rFonts w:ascii="Arial" w:hAnsi="Arial"/>
                <w:szCs w:val="22"/>
              </w:rPr>
            </w:pPr>
            <w:r w:rsidRPr="00CC7E47">
              <w:rPr>
                <w:rFonts w:ascii="Arial" w:hAnsi="Arial"/>
                <w:szCs w:val="22"/>
              </w:rPr>
              <w:t>//////////////////////////////////////////////////////////////////////////</w:t>
            </w:r>
          </w:p>
        </w:tc>
        <w:tc>
          <w:tcPr>
            <w:tcW w:w="2520" w:type="dxa"/>
          </w:tcPr>
          <w:p w14:paraId="78CEB622" w14:textId="77777777" w:rsidR="00646E38" w:rsidRDefault="00646E38">
            <w:pPr>
              <w:spacing w:line="240" w:lineRule="auto"/>
              <w:rPr>
                <w:rFonts w:ascii="Arial" w:hAnsi="Arial"/>
                <w:color w:val="FFFFFF"/>
                <w:szCs w:val="22"/>
              </w:rPr>
            </w:pPr>
          </w:p>
        </w:tc>
      </w:tr>
      <w:tr w:rsidR="00646E38" w14:paraId="4187700A" w14:textId="77777777">
        <w:trPr>
          <w:cantSplit/>
        </w:trPr>
        <w:tc>
          <w:tcPr>
            <w:tcW w:w="4075" w:type="dxa"/>
          </w:tcPr>
          <w:p w14:paraId="628DA4B5" w14:textId="77777777" w:rsidR="00646E38" w:rsidRDefault="00646E38">
            <w:pPr>
              <w:spacing w:line="240" w:lineRule="auto"/>
              <w:jc w:val="right"/>
              <w:rPr>
                <w:rFonts w:ascii="Arial" w:hAnsi="Arial" w:cs="Arial"/>
              </w:rPr>
            </w:pPr>
            <w:r>
              <w:rPr>
                <w:rFonts w:ascii="Arial" w:hAnsi="Arial" w:cs="Arial"/>
              </w:rPr>
              <w:t xml:space="preserve">Total   </w:t>
            </w:r>
          </w:p>
        </w:tc>
        <w:tc>
          <w:tcPr>
            <w:tcW w:w="2520" w:type="dxa"/>
          </w:tcPr>
          <w:p w14:paraId="6EF4A87D" w14:textId="77777777" w:rsidR="00646E38" w:rsidRDefault="00646E38">
            <w:pPr>
              <w:spacing w:line="240" w:lineRule="auto"/>
              <w:rPr>
                <w:rFonts w:ascii="Arial" w:hAnsi="Arial"/>
                <w:color w:val="FFFFFF"/>
                <w:szCs w:val="22"/>
              </w:rPr>
            </w:pPr>
            <w:r>
              <w:rPr>
                <w:rFonts w:ascii="Arial" w:hAnsi="Arial"/>
                <w:color w:val="FFFFFF"/>
                <w:szCs w:val="22"/>
              </w:rPr>
              <w:t>Auto calculated</w:t>
            </w:r>
          </w:p>
        </w:tc>
        <w:tc>
          <w:tcPr>
            <w:tcW w:w="2520" w:type="dxa"/>
          </w:tcPr>
          <w:p w14:paraId="3AF0C377" w14:textId="77777777" w:rsidR="00646E38" w:rsidRDefault="00646E38">
            <w:pPr>
              <w:spacing w:line="240" w:lineRule="auto"/>
              <w:rPr>
                <w:rFonts w:ascii="Arial" w:hAnsi="Arial"/>
                <w:color w:val="FFFFFF"/>
                <w:szCs w:val="22"/>
              </w:rPr>
            </w:pPr>
            <w:r>
              <w:rPr>
                <w:rFonts w:ascii="Arial" w:hAnsi="Arial"/>
                <w:color w:val="FFFFFF"/>
                <w:szCs w:val="22"/>
              </w:rPr>
              <w:t>Auto calculated</w:t>
            </w:r>
          </w:p>
        </w:tc>
      </w:tr>
    </w:tbl>
    <w:p w14:paraId="03E2183D" w14:textId="77777777" w:rsidR="00646E38" w:rsidRDefault="00646E38">
      <w:pPr>
        <w:spacing w:line="240" w:lineRule="auto"/>
        <w:rPr>
          <w:rFonts w:ascii="Arial" w:hAnsi="Arial" w:cs="Arial"/>
          <w:sz w:val="24"/>
          <w:szCs w:val="24"/>
        </w:rPr>
      </w:pPr>
    </w:p>
    <w:p w14:paraId="13C87F28" w14:textId="77777777" w:rsidR="00646E38" w:rsidRDefault="00646E38">
      <w:pPr>
        <w:spacing w:line="240" w:lineRule="auto"/>
        <w:jc w:val="left"/>
        <w:rPr>
          <w:rFonts w:ascii="Arial" w:hAnsi="Arial"/>
          <w:i/>
          <w:sz w:val="24"/>
          <w:szCs w:val="24"/>
        </w:rPr>
      </w:pPr>
      <w:r>
        <w:rPr>
          <w:rFonts w:ascii="Arial" w:hAnsi="Arial"/>
          <w:i/>
          <w:sz w:val="24"/>
          <w:szCs w:val="24"/>
        </w:rPr>
        <w:t xml:space="preserve">The Department plans to obtain information on the use of funds under both the </w:t>
      </w:r>
      <w:r>
        <w:rPr>
          <w:rFonts w:ascii="Arial" w:hAnsi="Arial"/>
          <w:i/>
          <w:sz w:val="24"/>
          <w:szCs w:val="24"/>
        </w:rPr>
        <w:lastRenderedPageBreak/>
        <w:t>State and LEA Transferability Authority through evaluation studies.</w:t>
      </w:r>
    </w:p>
    <w:p w14:paraId="0DC2CE57" w14:textId="77777777" w:rsidR="00646E38" w:rsidRDefault="00646E38" w:rsidP="00876714"/>
    <w:p w14:paraId="0572AAEA" w14:textId="77777777" w:rsidR="006301D0" w:rsidRPr="009F0C44" w:rsidRDefault="00AE7ED3" w:rsidP="00876714">
      <w:pPr>
        <w:pStyle w:val="Heading2"/>
        <w:jc w:val="left"/>
        <w:rPr>
          <w:sz w:val="28"/>
          <w:szCs w:val="28"/>
        </w:rPr>
      </w:pPr>
      <w:bookmarkStart w:id="126" w:name="_Toc489950460"/>
      <w:bookmarkStart w:id="127" w:name="_Toc200077000"/>
      <w:r w:rsidRPr="009F0C44">
        <w:rPr>
          <w:sz w:val="28"/>
          <w:szCs w:val="28"/>
        </w:rPr>
        <w:t>2.11</w:t>
      </w:r>
      <w:r w:rsidR="006301D0" w:rsidRPr="009F0C44">
        <w:rPr>
          <w:sz w:val="28"/>
          <w:szCs w:val="28"/>
        </w:rPr>
        <w:tab/>
        <w:t>GRADUATION RATES</w:t>
      </w:r>
      <w:r w:rsidR="00F74EEE" w:rsidRPr="009F0C44">
        <w:rPr>
          <w:rStyle w:val="FootnoteReference"/>
          <w:rFonts w:ascii="Arial Bold" w:hAnsi="Arial Bold"/>
          <w:bCs w:val="0"/>
          <w:sz w:val="28"/>
          <w:szCs w:val="28"/>
        </w:rPr>
        <w:footnoteReference w:id="5"/>
      </w:r>
      <w:bookmarkEnd w:id="126"/>
      <w:r w:rsidR="006301D0" w:rsidRPr="009F0C44">
        <w:rPr>
          <w:sz w:val="28"/>
          <w:szCs w:val="28"/>
        </w:rPr>
        <w:t xml:space="preserve"> </w:t>
      </w:r>
      <w:bookmarkEnd w:id="127"/>
    </w:p>
    <w:p w14:paraId="1B13752D" w14:textId="77777777" w:rsidR="006301D0" w:rsidRDefault="006301D0" w:rsidP="006301D0">
      <w:pPr>
        <w:jc w:val="left"/>
        <w:rPr>
          <w:rFonts w:ascii="Arial" w:hAnsi="Arial" w:cs="Arial"/>
          <w:sz w:val="24"/>
          <w:szCs w:val="24"/>
        </w:rPr>
      </w:pPr>
    </w:p>
    <w:p w14:paraId="54831298" w14:textId="77777777" w:rsidR="006301D0" w:rsidRDefault="006301D0" w:rsidP="006301D0">
      <w:pPr>
        <w:jc w:val="left"/>
        <w:rPr>
          <w:rFonts w:ascii="Arial" w:hAnsi="Arial" w:cs="Arial"/>
          <w:sz w:val="24"/>
          <w:szCs w:val="24"/>
        </w:rPr>
      </w:pPr>
      <w:r>
        <w:rPr>
          <w:rFonts w:ascii="Arial" w:hAnsi="Arial" w:cs="Arial"/>
          <w:sz w:val="24"/>
          <w:szCs w:val="24"/>
        </w:rPr>
        <w:t>T</w:t>
      </w:r>
      <w:r w:rsidR="003E541C">
        <w:rPr>
          <w:rFonts w:ascii="Arial" w:hAnsi="Arial" w:cs="Arial"/>
          <w:sz w:val="24"/>
          <w:szCs w:val="24"/>
        </w:rPr>
        <w:t xml:space="preserve">his section collects graduation </w:t>
      </w:r>
      <w:r>
        <w:rPr>
          <w:rFonts w:ascii="Arial" w:hAnsi="Arial" w:cs="Arial"/>
          <w:sz w:val="24"/>
          <w:szCs w:val="24"/>
        </w:rPr>
        <w:t>rates.</w:t>
      </w:r>
    </w:p>
    <w:p w14:paraId="436D237D" w14:textId="77777777" w:rsidR="006301D0" w:rsidRDefault="006301D0" w:rsidP="006301D0">
      <w:pPr>
        <w:jc w:val="left"/>
        <w:rPr>
          <w:rFonts w:ascii="Arial" w:hAnsi="Arial" w:cs="Arial"/>
          <w:sz w:val="24"/>
          <w:szCs w:val="24"/>
        </w:rPr>
      </w:pPr>
    </w:p>
    <w:p w14:paraId="4CF75D2F" w14:textId="77777777" w:rsidR="006301D0" w:rsidRPr="009F0C44" w:rsidRDefault="00AE7ED3" w:rsidP="00876714">
      <w:pPr>
        <w:pStyle w:val="Heading3"/>
        <w:rPr>
          <w:sz w:val="28"/>
          <w:szCs w:val="28"/>
        </w:rPr>
      </w:pPr>
      <w:bookmarkStart w:id="128" w:name="_Toc163609911"/>
      <w:bookmarkStart w:id="129" w:name="_Toc163610673"/>
      <w:bookmarkStart w:id="130" w:name="_Toc163611256"/>
      <w:bookmarkStart w:id="131" w:name="_Toc163611978"/>
      <w:bookmarkStart w:id="132" w:name="_Toc200077001"/>
      <w:bookmarkStart w:id="133" w:name="_Toc489950461"/>
      <w:r w:rsidRPr="009F0C44">
        <w:rPr>
          <w:sz w:val="28"/>
          <w:szCs w:val="28"/>
        </w:rPr>
        <w:t>2</w:t>
      </w:r>
      <w:r w:rsidR="006301D0" w:rsidRPr="009F0C44">
        <w:rPr>
          <w:sz w:val="28"/>
          <w:szCs w:val="28"/>
        </w:rPr>
        <w:t>.</w:t>
      </w:r>
      <w:r w:rsidRPr="009F0C44">
        <w:rPr>
          <w:sz w:val="28"/>
          <w:szCs w:val="28"/>
        </w:rPr>
        <w:t>11</w:t>
      </w:r>
      <w:r w:rsidR="006301D0" w:rsidRPr="009F0C44">
        <w:rPr>
          <w:sz w:val="28"/>
          <w:szCs w:val="28"/>
        </w:rPr>
        <w:t>.1</w:t>
      </w:r>
      <w:r w:rsidR="009F0C44">
        <w:rPr>
          <w:sz w:val="28"/>
          <w:szCs w:val="28"/>
        </w:rPr>
        <w:t xml:space="preserve"> </w:t>
      </w:r>
      <w:r w:rsidR="006301D0" w:rsidRPr="009F0C44">
        <w:rPr>
          <w:sz w:val="28"/>
          <w:szCs w:val="28"/>
        </w:rPr>
        <w:t>Regulatory Adjusted Cohort Graduation Rates</w:t>
      </w:r>
      <w:bookmarkEnd w:id="128"/>
      <w:bookmarkEnd w:id="129"/>
      <w:bookmarkEnd w:id="130"/>
      <w:bookmarkEnd w:id="131"/>
      <w:bookmarkEnd w:id="132"/>
      <w:bookmarkEnd w:id="133"/>
    </w:p>
    <w:p w14:paraId="48BEA7B2" w14:textId="77777777" w:rsidR="00CC7E47" w:rsidRDefault="00CC7E47" w:rsidP="006301D0">
      <w:pPr>
        <w:jc w:val="left"/>
        <w:rPr>
          <w:rFonts w:ascii="Arial" w:hAnsi="Arial" w:cs="Arial"/>
          <w:sz w:val="24"/>
          <w:szCs w:val="24"/>
        </w:rPr>
      </w:pPr>
    </w:p>
    <w:p w14:paraId="5534266A" w14:textId="1AA553E8" w:rsidR="006301D0" w:rsidRDefault="006301D0" w:rsidP="006301D0">
      <w:pPr>
        <w:jc w:val="left"/>
        <w:rPr>
          <w:rFonts w:ascii="Arial" w:hAnsi="Arial" w:cs="Arial"/>
          <w:sz w:val="24"/>
          <w:szCs w:val="24"/>
        </w:rPr>
      </w:pPr>
      <w:r>
        <w:rPr>
          <w:rFonts w:ascii="Arial" w:hAnsi="Arial" w:cs="Arial"/>
          <w:sz w:val="24"/>
          <w:szCs w:val="24"/>
        </w:rPr>
        <w:t xml:space="preserve">In the table below, provide the graduation rates calculated using the methodology that was approved as part of the State’s accountability plan for the </w:t>
      </w:r>
      <w:r w:rsidR="00AE7ED3">
        <w:rPr>
          <w:rFonts w:ascii="Arial" w:hAnsi="Arial" w:cs="Arial"/>
          <w:b/>
          <w:bCs/>
          <w:sz w:val="24"/>
          <w:szCs w:val="24"/>
        </w:rPr>
        <w:t>current</w:t>
      </w:r>
      <w:r>
        <w:rPr>
          <w:rFonts w:ascii="Arial" w:hAnsi="Arial" w:cs="Arial"/>
          <w:b/>
          <w:bCs/>
          <w:sz w:val="24"/>
          <w:szCs w:val="24"/>
        </w:rPr>
        <w:t xml:space="preserve"> school year</w:t>
      </w:r>
      <w:r>
        <w:rPr>
          <w:rFonts w:ascii="Arial" w:hAnsi="Arial" w:cs="Arial"/>
          <w:sz w:val="24"/>
          <w:szCs w:val="24"/>
        </w:rPr>
        <w:t xml:space="preserve"> (SY </w:t>
      </w:r>
      <w:r w:rsidR="005518F3">
        <w:rPr>
          <w:rFonts w:ascii="Arial" w:hAnsi="Arial" w:cs="Arial"/>
          <w:sz w:val="24"/>
          <w:szCs w:val="24"/>
        </w:rPr>
        <w:t>2016-17</w:t>
      </w:r>
      <w:r>
        <w:rPr>
          <w:rFonts w:ascii="Arial" w:hAnsi="Arial" w:cs="Arial"/>
          <w:sz w:val="24"/>
          <w:szCs w:val="24"/>
        </w:rPr>
        <w:t>).  Below the table are FAQs about the data collected in this table.</w:t>
      </w:r>
    </w:p>
    <w:p w14:paraId="4CB286AD" w14:textId="77777777" w:rsidR="006301D0" w:rsidRDefault="006301D0" w:rsidP="006301D0">
      <w:pPr>
        <w:jc w:val="left"/>
        <w:rPr>
          <w:rFonts w:ascii="Arial" w:hAnsi="Arial" w:cs="Arial"/>
          <w:sz w:val="24"/>
          <w:szCs w:val="24"/>
        </w:rPr>
      </w:pPr>
    </w:p>
    <w:p w14:paraId="77E57056" w14:textId="77777777" w:rsidR="006301D0" w:rsidRDefault="006301D0" w:rsidP="006301D0">
      <w:pPr>
        <w:jc w:val="left"/>
        <w:rPr>
          <w:rFonts w:ascii="Arial" w:hAnsi="Arial" w:cs="Arial"/>
          <w:color w:val="000000"/>
          <w:sz w:val="24"/>
          <w:szCs w:val="24"/>
        </w:rPr>
      </w:pPr>
      <w:r>
        <w:rPr>
          <w:rFonts w:ascii="Arial" w:hAnsi="Arial" w:cs="Arial"/>
          <w:b/>
          <w:color w:val="000000"/>
          <w:sz w:val="24"/>
          <w:szCs w:val="24"/>
        </w:rPr>
        <w:t xml:space="preserve">Note: </w:t>
      </w:r>
      <w:r>
        <w:rPr>
          <w:rFonts w:ascii="Arial" w:hAnsi="Arial" w:cs="Arial"/>
          <w:color w:val="000000"/>
          <w:sz w:val="24"/>
          <w:szCs w:val="24"/>
        </w:rPr>
        <w:t>States are not required to report these data by the racial/ethnic groups</w:t>
      </w:r>
      <w:r w:rsidR="0014545B">
        <w:rPr>
          <w:rFonts w:ascii="Arial" w:hAnsi="Arial" w:cs="Arial"/>
          <w:color w:val="000000"/>
          <w:sz w:val="24"/>
          <w:szCs w:val="24"/>
        </w:rPr>
        <w:t xml:space="preserve"> shown in the table below</w:t>
      </w:r>
      <w:r>
        <w:rPr>
          <w:rFonts w:ascii="Arial" w:hAnsi="Arial" w:cs="Arial"/>
          <w:color w:val="000000"/>
          <w:sz w:val="24"/>
          <w:szCs w:val="24"/>
        </w:rPr>
        <w:t>; instead, they are required to report these data by the major racial and ethnic groups that are identified in their Accountability Workbooks</w:t>
      </w:r>
      <w:r w:rsidR="00074ED2">
        <w:rPr>
          <w:rFonts w:ascii="Arial" w:hAnsi="Arial" w:cs="Arial"/>
          <w:color w:val="000000"/>
          <w:sz w:val="24"/>
          <w:szCs w:val="24"/>
        </w:rPr>
        <w:t xml:space="preserve"> or </w:t>
      </w:r>
      <w:proofErr w:type="spellStart"/>
      <w:r w:rsidR="00074ED2">
        <w:rPr>
          <w:rFonts w:ascii="Arial" w:hAnsi="Arial" w:cs="Arial"/>
          <w:color w:val="000000"/>
          <w:sz w:val="24"/>
          <w:szCs w:val="24"/>
        </w:rPr>
        <w:t>Accountablity</w:t>
      </w:r>
      <w:proofErr w:type="spellEnd"/>
      <w:r w:rsidR="00074ED2">
        <w:rPr>
          <w:rFonts w:ascii="Arial" w:hAnsi="Arial" w:cs="Arial"/>
          <w:color w:val="000000"/>
          <w:sz w:val="24"/>
          <w:szCs w:val="24"/>
        </w:rPr>
        <w:t xml:space="preserve"> Workbooks Addenda</w:t>
      </w:r>
      <w:r>
        <w:rPr>
          <w:rFonts w:ascii="Arial" w:hAnsi="Arial" w:cs="Arial"/>
          <w:color w:val="000000"/>
          <w:sz w:val="24"/>
          <w:szCs w:val="24"/>
        </w:rPr>
        <w:t xml:space="preserve">.  The charts below display racial/ethnic data that </w:t>
      </w:r>
      <w:r w:rsidR="0014545B">
        <w:rPr>
          <w:rFonts w:ascii="Arial" w:hAnsi="Arial" w:cs="Arial"/>
          <w:color w:val="000000"/>
          <w:sz w:val="24"/>
          <w:szCs w:val="24"/>
        </w:rPr>
        <w:t xml:space="preserve">have </w:t>
      </w:r>
      <w:r>
        <w:rPr>
          <w:rFonts w:ascii="Arial" w:hAnsi="Arial" w:cs="Arial"/>
          <w:color w:val="000000"/>
          <w:sz w:val="24"/>
          <w:szCs w:val="24"/>
        </w:rPr>
        <w:t xml:space="preserve">been mapped from the major racial and ethnic groups identified in their workbooks to the racial/ethnic groups </w:t>
      </w:r>
      <w:r w:rsidR="0014545B">
        <w:rPr>
          <w:rFonts w:ascii="Arial" w:hAnsi="Arial" w:cs="Arial"/>
          <w:color w:val="000000"/>
          <w:sz w:val="24"/>
          <w:szCs w:val="24"/>
        </w:rPr>
        <w:t>shown</w:t>
      </w:r>
      <w:r>
        <w:rPr>
          <w:rFonts w:ascii="Arial" w:hAnsi="Arial" w:cs="Arial"/>
          <w:color w:val="000000"/>
          <w:sz w:val="24"/>
          <w:szCs w:val="24"/>
        </w:rPr>
        <w:t>.</w:t>
      </w:r>
    </w:p>
    <w:p w14:paraId="38139D1C" w14:textId="77777777" w:rsidR="005B429F" w:rsidRPr="00872087" w:rsidRDefault="005B429F" w:rsidP="006301D0">
      <w:pPr>
        <w:jc w:val="left"/>
        <w:rPr>
          <w:rFonts w:ascii="Arial" w:hAnsi="Arial" w:cs="Arial"/>
          <w:color w:val="000000"/>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00"/>
        <w:gridCol w:w="1800"/>
        <w:gridCol w:w="2160"/>
      </w:tblGrid>
      <w:tr w:rsidR="00314E90" w:rsidRPr="002557E5" w14:paraId="4CC6E479" w14:textId="77777777" w:rsidTr="00314E90">
        <w:trPr>
          <w:trHeight w:val="501"/>
        </w:trPr>
        <w:tc>
          <w:tcPr>
            <w:tcW w:w="2898" w:type="dxa"/>
            <w:shd w:val="clear" w:color="auto" w:fill="auto"/>
            <w:vAlign w:val="bottom"/>
          </w:tcPr>
          <w:p w14:paraId="637F1D67" w14:textId="77777777" w:rsidR="00314E90" w:rsidRPr="002557E5" w:rsidRDefault="00314E90" w:rsidP="006C57B3">
            <w:pPr>
              <w:jc w:val="center"/>
              <w:rPr>
                <w:rFonts w:ascii="Arial" w:hAnsi="Arial" w:cs="Arial"/>
                <w:b/>
                <w:szCs w:val="22"/>
              </w:rPr>
            </w:pPr>
            <w:r w:rsidRPr="002557E5">
              <w:rPr>
                <w:rFonts w:ascii="Arial" w:hAnsi="Arial" w:cs="Arial"/>
                <w:b/>
                <w:szCs w:val="22"/>
              </w:rPr>
              <w:t>Student Group</w:t>
            </w:r>
          </w:p>
        </w:tc>
        <w:tc>
          <w:tcPr>
            <w:tcW w:w="1800" w:type="dxa"/>
            <w:shd w:val="clear" w:color="auto" w:fill="auto"/>
            <w:vAlign w:val="bottom"/>
          </w:tcPr>
          <w:p w14:paraId="1E97D748" w14:textId="77777777" w:rsidR="00314E90" w:rsidRPr="002557E5" w:rsidRDefault="00314E90" w:rsidP="006C57B3">
            <w:pPr>
              <w:jc w:val="center"/>
              <w:rPr>
                <w:rFonts w:ascii="Arial" w:hAnsi="Arial" w:cs="Arial"/>
                <w:b/>
                <w:szCs w:val="22"/>
              </w:rPr>
            </w:pPr>
            <w:r w:rsidRPr="002557E5">
              <w:rPr>
                <w:rFonts w:ascii="Arial" w:hAnsi="Arial" w:cs="Arial"/>
                <w:b/>
                <w:szCs w:val="22"/>
              </w:rPr>
              <w:t>#  Students in Cohort</w:t>
            </w:r>
          </w:p>
        </w:tc>
        <w:tc>
          <w:tcPr>
            <w:tcW w:w="1800" w:type="dxa"/>
            <w:shd w:val="clear" w:color="auto" w:fill="auto"/>
            <w:vAlign w:val="bottom"/>
          </w:tcPr>
          <w:p w14:paraId="422A96FC" w14:textId="77777777" w:rsidR="00314E90" w:rsidRPr="002557E5" w:rsidRDefault="00314E90" w:rsidP="006C57B3">
            <w:pPr>
              <w:jc w:val="center"/>
              <w:rPr>
                <w:rFonts w:ascii="Arial" w:hAnsi="Arial" w:cs="Arial"/>
                <w:b/>
                <w:szCs w:val="22"/>
              </w:rPr>
            </w:pPr>
            <w:r w:rsidRPr="002557E5">
              <w:rPr>
                <w:rFonts w:ascii="Arial" w:hAnsi="Arial" w:cs="Arial"/>
                <w:b/>
                <w:szCs w:val="22"/>
              </w:rPr>
              <w:t># of Graduates</w:t>
            </w:r>
          </w:p>
        </w:tc>
        <w:tc>
          <w:tcPr>
            <w:tcW w:w="2160" w:type="dxa"/>
            <w:shd w:val="clear" w:color="auto" w:fill="auto"/>
            <w:vAlign w:val="bottom"/>
          </w:tcPr>
          <w:p w14:paraId="76EF135E" w14:textId="77777777" w:rsidR="00314E90" w:rsidRPr="002557E5" w:rsidRDefault="00314E90" w:rsidP="006C57B3">
            <w:pPr>
              <w:jc w:val="center"/>
              <w:rPr>
                <w:rFonts w:ascii="Arial" w:hAnsi="Arial" w:cs="Arial"/>
                <w:b/>
                <w:szCs w:val="22"/>
              </w:rPr>
            </w:pPr>
            <w:r w:rsidRPr="002557E5">
              <w:rPr>
                <w:rFonts w:ascii="Arial" w:hAnsi="Arial" w:cs="Arial"/>
                <w:b/>
                <w:szCs w:val="22"/>
              </w:rPr>
              <w:t>Graduation Rate</w:t>
            </w:r>
          </w:p>
        </w:tc>
      </w:tr>
      <w:tr w:rsidR="00314E90" w:rsidRPr="002557E5" w14:paraId="42D0ABC1" w14:textId="77777777" w:rsidTr="00314E90">
        <w:trPr>
          <w:trHeight w:val="259"/>
        </w:trPr>
        <w:tc>
          <w:tcPr>
            <w:tcW w:w="2898" w:type="dxa"/>
            <w:shd w:val="clear" w:color="auto" w:fill="auto"/>
          </w:tcPr>
          <w:p w14:paraId="0537E262" w14:textId="77777777" w:rsidR="00314E90" w:rsidRPr="002557E5" w:rsidRDefault="00314E90" w:rsidP="006C57B3">
            <w:pPr>
              <w:jc w:val="left"/>
              <w:rPr>
                <w:rFonts w:ascii="Arial" w:hAnsi="Arial" w:cs="Arial"/>
                <w:szCs w:val="22"/>
              </w:rPr>
            </w:pPr>
            <w:r w:rsidRPr="002557E5">
              <w:rPr>
                <w:rFonts w:ascii="Arial" w:hAnsi="Arial" w:cs="Arial"/>
                <w:szCs w:val="22"/>
              </w:rPr>
              <w:t>All students</w:t>
            </w:r>
          </w:p>
        </w:tc>
        <w:tc>
          <w:tcPr>
            <w:tcW w:w="1800" w:type="dxa"/>
            <w:shd w:val="clear" w:color="auto" w:fill="auto"/>
          </w:tcPr>
          <w:p w14:paraId="4BF476B5" w14:textId="77777777" w:rsidR="00314E90" w:rsidRPr="002557E5" w:rsidRDefault="00314E90" w:rsidP="006C57B3">
            <w:pPr>
              <w:jc w:val="left"/>
              <w:rPr>
                <w:rFonts w:ascii="Arial" w:hAnsi="Arial" w:cs="Arial"/>
                <w:bCs/>
                <w:szCs w:val="22"/>
              </w:rPr>
            </w:pPr>
          </w:p>
        </w:tc>
        <w:tc>
          <w:tcPr>
            <w:tcW w:w="1800" w:type="dxa"/>
            <w:shd w:val="clear" w:color="auto" w:fill="auto"/>
          </w:tcPr>
          <w:p w14:paraId="7C7AE4ED" w14:textId="77777777" w:rsidR="00314E90" w:rsidRPr="002557E5" w:rsidRDefault="00314E90" w:rsidP="006C57B3">
            <w:pPr>
              <w:jc w:val="left"/>
              <w:rPr>
                <w:rFonts w:ascii="Arial" w:hAnsi="Arial" w:cs="Arial"/>
                <w:bCs/>
                <w:szCs w:val="22"/>
              </w:rPr>
            </w:pPr>
          </w:p>
        </w:tc>
        <w:tc>
          <w:tcPr>
            <w:tcW w:w="2160" w:type="dxa"/>
            <w:shd w:val="clear" w:color="auto" w:fill="auto"/>
          </w:tcPr>
          <w:p w14:paraId="11AD5CE0" w14:textId="77777777" w:rsidR="00314E90" w:rsidRPr="002557E5" w:rsidRDefault="00314E90" w:rsidP="006C57B3">
            <w:pPr>
              <w:jc w:val="center"/>
              <w:rPr>
                <w:rFonts w:ascii="Arial" w:hAnsi="Arial" w:cs="Arial"/>
                <w:bCs/>
                <w:color w:val="FF0000"/>
                <w:sz w:val="16"/>
                <w:szCs w:val="16"/>
              </w:rPr>
            </w:pPr>
          </w:p>
        </w:tc>
      </w:tr>
      <w:tr w:rsidR="00314E90" w:rsidRPr="002557E5" w14:paraId="4D720130" w14:textId="77777777" w:rsidTr="00314E90">
        <w:trPr>
          <w:trHeight w:val="501"/>
        </w:trPr>
        <w:tc>
          <w:tcPr>
            <w:tcW w:w="2898" w:type="dxa"/>
            <w:shd w:val="clear" w:color="auto" w:fill="auto"/>
          </w:tcPr>
          <w:p w14:paraId="5A59F5A9" w14:textId="77777777" w:rsidR="00314E90" w:rsidRPr="002557E5" w:rsidRDefault="00314E90" w:rsidP="006C57B3">
            <w:pPr>
              <w:jc w:val="left"/>
              <w:rPr>
                <w:rFonts w:ascii="Arial" w:hAnsi="Arial" w:cs="Arial"/>
                <w:szCs w:val="22"/>
              </w:rPr>
            </w:pPr>
            <w:r w:rsidRPr="002557E5">
              <w:rPr>
                <w:rFonts w:ascii="Arial" w:hAnsi="Arial" w:cs="Arial"/>
                <w:szCs w:val="22"/>
              </w:rPr>
              <w:t>American Indian or Alaska Native</w:t>
            </w:r>
          </w:p>
        </w:tc>
        <w:tc>
          <w:tcPr>
            <w:tcW w:w="1800" w:type="dxa"/>
            <w:shd w:val="clear" w:color="auto" w:fill="auto"/>
          </w:tcPr>
          <w:p w14:paraId="48323979" w14:textId="77777777" w:rsidR="00314E90" w:rsidRPr="002557E5" w:rsidRDefault="00314E90" w:rsidP="006C57B3">
            <w:pPr>
              <w:jc w:val="left"/>
              <w:rPr>
                <w:rFonts w:ascii="Arial" w:hAnsi="Arial" w:cs="Arial"/>
                <w:bCs/>
                <w:szCs w:val="22"/>
              </w:rPr>
            </w:pPr>
          </w:p>
        </w:tc>
        <w:tc>
          <w:tcPr>
            <w:tcW w:w="1800" w:type="dxa"/>
            <w:shd w:val="clear" w:color="auto" w:fill="auto"/>
          </w:tcPr>
          <w:p w14:paraId="49D3B212" w14:textId="77777777" w:rsidR="00314E90" w:rsidRPr="002557E5" w:rsidRDefault="00314E90" w:rsidP="006C57B3">
            <w:pPr>
              <w:jc w:val="left"/>
              <w:rPr>
                <w:rFonts w:ascii="Arial" w:hAnsi="Arial" w:cs="Arial"/>
                <w:bCs/>
                <w:szCs w:val="22"/>
              </w:rPr>
            </w:pPr>
          </w:p>
        </w:tc>
        <w:tc>
          <w:tcPr>
            <w:tcW w:w="2160" w:type="dxa"/>
            <w:shd w:val="clear" w:color="auto" w:fill="auto"/>
          </w:tcPr>
          <w:p w14:paraId="59633195" w14:textId="77777777" w:rsidR="00314E90" w:rsidRPr="002557E5" w:rsidRDefault="00314E90" w:rsidP="006C57B3">
            <w:pPr>
              <w:jc w:val="center"/>
              <w:rPr>
                <w:rFonts w:ascii="Arial" w:hAnsi="Arial" w:cs="Arial"/>
                <w:bCs/>
                <w:color w:val="FF0000"/>
                <w:szCs w:val="22"/>
              </w:rPr>
            </w:pPr>
          </w:p>
        </w:tc>
      </w:tr>
      <w:tr w:rsidR="00314E90" w:rsidRPr="002557E5" w14:paraId="49E71DD5" w14:textId="77777777" w:rsidTr="00314E90">
        <w:trPr>
          <w:trHeight w:val="259"/>
        </w:trPr>
        <w:tc>
          <w:tcPr>
            <w:tcW w:w="2898" w:type="dxa"/>
            <w:shd w:val="clear" w:color="auto" w:fill="auto"/>
          </w:tcPr>
          <w:p w14:paraId="29A46309" w14:textId="77777777" w:rsidR="00314E90" w:rsidRPr="002557E5" w:rsidRDefault="00314E90" w:rsidP="006C57B3">
            <w:pPr>
              <w:jc w:val="left"/>
              <w:rPr>
                <w:rFonts w:ascii="Arial" w:hAnsi="Arial" w:cs="Arial"/>
                <w:szCs w:val="22"/>
              </w:rPr>
            </w:pPr>
            <w:r w:rsidRPr="002557E5">
              <w:rPr>
                <w:rFonts w:ascii="Arial" w:hAnsi="Arial" w:cs="Arial"/>
                <w:szCs w:val="22"/>
              </w:rPr>
              <w:t xml:space="preserve">Asian or Pacific Islander </w:t>
            </w:r>
          </w:p>
        </w:tc>
        <w:tc>
          <w:tcPr>
            <w:tcW w:w="1800" w:type="dxa"/>
            <w:shd w:val="clear" w:color="auto" w:fill="auto"/>
          </w:tcPr>
          <w:p w14:paraId="22780685" w14:textId="77777777" w:rsidR="00314E90" w:rsidRPr="002557E5" w:rsidRDefault="00314E90" w:rsidP="006C57B3">
            <w:pPr>
              <w:jc w:val="left"/>
              <w:rPr>
                <w:rFonts w:ascii="Arial" w:hAnsi="Arial" w:cs="Arial"/>
                <w:bCs/>
                <w:szCs w:val="22"/>
              </w:rPr>
            </w:pPr>
          </w:p>
        </w:tc>
        <w:tc>
          <w:tcPr>
            <w:tcW w:w="1800" w:type="dxa"/>
            <w:shd w:val="clear" w:color="auto" w:fill="auto"/>
          </w:tcPr>
          <w:p w14:paraId="719EE345" w14:textId="77777777" w:rsidR="00314E90" w:rsidRPr="002557E5" w:rsidRDefault="00314E90" w:rsidP="006C57B3">
            <w:pPr>
              <w:jc w:val="left"/>
              <w:rPr>
                <w:rFonts w:ascii="Arial" w:hAnsi="Arial" w:cs="Arial"/>
                <w:bCs/>
                <w:szCs w:val="22"/>
              </w:rPr>
            </w:pPr>
          </w:p>
        </w:tc>
        <w:tc>
          <w:tcPr>
            <w:tcW w:w="2160" w:type="dxa"/>
            <w:shd w:val="clear" w:color="auto" w:fill="auto"/>
          </w:tcPr>
          <w:p w14:paraId="7781CECA" w14:textId="77777777" w:rsidR="00314E90" w:rsidRPr="002557E5" w:rsidRDefault="00314E90" w:rsidP="006C57B3">
            <w:pPr>
              <w:jc w:val="center"/>
              <w:rPr>
                <w:rFonts w:ascii="Arial" w:hAnsi="Arial" w:cs="Arial"/>
                <w:bCs/>
                <w:color w:val="FF0000"/>
                <w:szCs w:val="22"/>
              </w:rPr>
            </w:pPr>
          </w:p>
        </w:tc>
      </w:tr>
      <w:tr w:rsidR="00314E90" w:rsidRPr="002557E5" w14:paraId="59263561" w14:textId="77777777" w:rsidTr="00314E90">
        <w:trPr>
          <w:trHeight w:val="242"/>
        </w:trPr>
        <w:tc>
          <w:tcPr>
            <w:tcW w:w="2898" w:type="dxa"/>
            <w:shd w:val="clear" w:color="auto" w:fill="auto"/>
          </w:tcPr>
          <w:p w14:paraId="4270575C" w14:textId="77777777" w:rsidR="00314E90" w:rsidRPr="002557E5" w:rsidRDefault="00314E90" w:rsidP="006C57B3">
            <w:pPr>
              <w:ind w:left="360"/>
              <w:jc w:val="left"/>
              <w:rPr>
                <w:rFonts w:ascii="Arial" w:hAnsi="Arial" w:cs="Arial"/>
                <w:i/>
                <w:szCs w:val="22"/>
              </w:rPr>
            </w:pPr>
            <w:r w:rsidRPr="002557E5">
              <w:rPr>
                <w:rFonts w:ascii="Arial" w:hAnsi="Arial" w:cs="Arial"/>
                <w:i/>
                <w:szCs w:val="22"/>
              </w:rPr>
              <w:t>Asian</w:t>
            </w:r>
          </w:p>
        </w:tc>
        <w:tc>
          <w:tcPr>
            <w:tcW w:w="1800" w:type="dxa"/>
            <w:shd w:val="clear" w:color="auto" w:fill="auto"/>
          </w:tcPr>
          <w:p w14:paraId="6AD43C3C" w14:textId="77777777" w:rsidR="00314E90" w:rsidRPr="002557E5" w:rsidRDefault="00314E90" w:rsidP="006C57B3">
            <w:pPr>
              <w:jc w:val="left"/>
              <w:rPr>
                <w:rFonts w:ascii="Arial" w:hAnsi="Arial" w:cs="Arial"/>
                <w:bCs/>
                <w:szCs w:val="22"/>
              </w:rPr>
            </w:pPr>
          </w:p>
        </w:tc>
        <w:tc>
          <w:tcPr>
            <w:tcW w:w="1800" w:type="dxa"/>
            <w:shd w:val="clear" w:color="auto" w:fill="auto"/>
          </w:tcPr>
          <w:p w14:paraId="6B17C580" w14:textId="77777777" w:rsidR="00314E90" w:rsidRPr="002557E5" w:rsidRDefault="00314E90" w:rsidP="006C57B3">
            <w:pPr>
              <w:jc w:val="left"/>
              <w:rPr>
                <w:rFonts w:ascii="Arial" w:hAnsi="Arial" w:cs="Arial"/>
                <w:bCs/>
                <w:szCs w:val="22"/>
              </w:rPr>
            </w:pPr>
          </w:p>
        </w:tc>
        <w:tc>
          <w:tcPr>
            <w:tcW w:w="2160" w:type="dxa"/>
            <w:shd w:val="clear" w:color="auto" w:fill="auto"/>
          </w:tcPr>
          <w:p w14:paraId="0A00BB83" w14:textId="77777777" w:rsidR="00314E90" w:rsidRPr="002557E5" w:rsidRDefault="00314E90" w:rsidP="006C57B3">
            <w:pPr>
              <w:jc w:val="center"/>
              <w:rPr>
                <w:rFonts w:ascii="Arial" w:eastAsia="Arial Unicode MS" w:hAnsi="Arial" w:cs="Arial"/>
                <w:color w:val="FF0000"/>
                <w:sz w:val="16"/>
                <w:szCs w:val="16"/>
              </w:rPr>
            </w:pPr>
          </w:p>
        </w:tc>
      </w:tr>
      <w:tr w:rsidR="00314E90" w:rsidRPr="002557E5" w14:paraId="26083B15" w14:textId="77777777" w:rsidTr="00314E90">
        <w:trPr>
          <w:trHeight w:val="516"/>
        </w:trPr>
        <w:tc>
          <w:tcPr>
            <w:tcW w:w="2898" w:type="dxa"/>
            <w:shd w:val="clear" w:color="auto" w:fill="auto"/>
          </w:tcPr>
          <w:p w14:paraId="29DAAB32" w14:textId="77777777" w:rsidR="00314E90" w:rsidRPr="002557E5" w:rsidRDefault="00314E90" w:rsidP="006C57B3">
            <w:pPr>
              <w:ind w:left="360"/>
              <w:jc w:val="left"/>
              <w:rPr>
                <w:rFonts w:ascii="Arial" w:hAnsi="Arial" w:cs="Arial"/>
                <w:i/>
                <w:szCs w:val="22"/>
              </w:rPr>
            </w:pPr>
            <w:r w:rsidRPr="002557E5">
              <w:rPr>
                <w:rFonts w:ascii="Arial" w:hAnsi="Arial" w:cs="Arial"/>
                <w:i/>
                <w:szCs w:val="22"/>
              </w:rPr>
              <w:t>Native Hawaiian or Other Pacific Islander</w:t>
            </w:r>
          </w:p>
        </w:tc>
        <w:tc>
          <w:tcPr>
            <w:tcW w:w="1800" w:type="dxa"/>
            <w:shd w:val="clear" w:color="auto" w:fill="auto"/>
          </w:tcPr>
          <w:p w14:paraId="44E678A7" w14:textId="77777777" w:rsidR="00314E90" w:rsidRPr="002557E5" w:rsidRDefault="00314E90" w:rsidP="006C57B3">
            <w:pPr>
              <w:jc w:val="left"/>
              <w:rPr>
                <w:rFonts w:ascii="Arial" w:hAnsi="Arial" w:cs="Arial"/>
                <w:bCs/>
                <w:szCs w:val="22"/>
              </w:rPr>
            </w:pPr>
          </w:p>
        </w:tc>
        <w:tc>
          <w:tcPr>
            <w:tcW w:w="1800" w:type="dxa"/>
            <w:shd w:val="clear" w:color="auto" w:fill="auto"/>
          </w:tcPr>
          <w:p w14:paraId="58AF7030" w14:textId="77777777" w:rsidR="00314E90" w:rsidRPr="002557E5" w:rsidRDefault="00314E90" w:rsidP="006C57B3">
            <w:pPr>
              <w:jc w:val="left"/>
              <w:rPr>
                <w:rFonts w:ascii="Arial" w:hAnsi="Arial" w:cs="Arial"/>
                <w:bCs/>
                <w:szCs w:val="22"/>
              </w:rPr>
            </w:pPr>
          </w:p>
        </w:tc>
        <w:tc>
          <w:tcPr>
            <w:tcW w:w="2160" w:type="dxa"/>
            <w:shd w:val="clear" w:color="auto" w:fill="auto"/>
          </w:tcPr>
          <w:p w14:paraId="5D6FD341" w14:textId="77777777" w:rsidR="00314E90" w:rsidRPr="002557E5" w:rsidRDefault="00314E90" w:rsidP="006C57B3">
            <w:pPr>
              <w:jc w:val="center"/>
              <w:rPr>
                <w:rFonts w:ascii="Arial" w:eastAsia="Arial Unicode MS" w:hAnsi="Arial" w:cs="Arial"/>
                <w:color w:val="FF0000"/>
                <w:sz w:val="16"/>
                <w:szCs w:val="16"/>
              </w:rPr>
            </w:pPr>
          </w:p>
        </w:tc>
      </w:tr>
      <w:tr w:rsidR="00314E90" w:rsidRPr="002557E5" w14:paraId="4DB9339B" w14:textId="77777777" w:rsidTr="00314E90">
        <w:trPr>
          <w:trHeight w:val="242"/>
        </w:trPr>
        <w:tc>
          <w:tcPr>
            <w:tcW w:w="2898" w:type="dxa"/>
            <w:shd w:val="clear" w:color="auto" w:fill="auto"/>
          </w:tcPr>
          <w:p w14:paraId="24CF5FA2" w14:textId="77777777" w:rsidR="00314E90" w:rsidRPr="002557E5" w:rsidRDefault="00314E90" w:rsidP="006C57B3">
            <w:pPr>
              <w:jc w:val="left"/>
              <w:rPr>
                <w:rFonts w:ascii="Arial" w:hAnsi="Arial" w:cs="Arial"/>
                <w:szCs w:val="22"/>
              </w:rPr>
            </w:pPr>
            <w:r w:rsidRPr="002557E5">
              <w:rPr>
                <w:rFonts w:ascii="Arial" w:hAnsi="Arial" w:cs="Arial"/>
                <w:szCs w:val="22"/>
              </w:rPr>
              <w:t>Black or African American</w:t>
            </w:r>
          </w:p>
        </w:tc>
        <w:tc>
          <w:tcPr>
            <w:tcW w:w="1800" w:type="dxa"/>
            <w:shd w:val="clear" w:color="auto" w:fill="auto"/>
          </w:tcPr>
          <w:p w14:paraId="42949CDF" w14:textId="77777777" w:rsidR="00314E90" w:rsidRPr="002557E5" w:rsidRDefault="00314E90" w:rsidP="006C57B3">
            <w:pPr>
              <w:jc w:val="left"/>
              <w:rPr>
                <w:rFonts w:ascii="Arial" w:hAnsi="Arial" w:cs="Arial"/>
                <w:bCs/>
                <w:szCs w:val="22"/>
              </w:rPr>
            </w:pPr>
          </w:p>
        </w:tc>
        <w:tc>
          <w:tcPr>
            <w:tcW w:w="1800" w:type="dxa"/>
            <w:shd w:val="clear" w:color="auto" w:fill="auto"/>
          </w:tcPr>
          <w:p w14:paraId="5A52FABD" w14:textId="77777777" w:rsidR="00314E90" w:rsidRPr="002557E5" w:rsidRDefault="00314E90" w:rsidP="006C57B3">
            <w:pPr>
              <w:jc w:val="left"/>
              <w:rPr>
                <w:rFonts w:ascii="Arial" w:hAnsi="Arial" w:cs="Arial"/>
                <w:bCs/>
                <w:szCs w:val="22"/>
              </w:rPr>
            </w:pPr>
          </w:p>
        </w:tc>
        <w:tc>
          <w:tcPr>
            <w:tcW w:w="2160" w:type="dxa"/>
            <w:shd w:val="clear" w:color="auto" w:fill="auto"/>
          </w:tcPr>
          <w:p w14:paraId="3C6A1BCC" w14:textId="77777777" w:rsidR="00314E90" w:rsidRPr="002557E5" w:rsidRDefault="00314E90" w:rsidP="006C57B3">
            <w:pPr>
              <w:jc w:val="center"/>
              <w:rPr>
                <w:rFonts w:ascii="Arial" w:hAnsi="Arial" w:cs="Arial"/>
                <w:bCs/>
                <w:color w:val="FF0000"/>
                <w:szCs w:val="22"/>
              </w:rPr>
            </w:pPr>
          </w:p>
        </w:tc>
      </w:tr>
      <w:tr w:rsidR="00314E90" w:rsidRPr="002557E5" w14:paraId="66265F23" w14:textId="77777777" w:rsidTr="00314E90">
        <w:trPr>
          <w:trHeight w:val="259"/>
        </w:trPr>
        <w:tc>
          <w:tcPr>
            <w:tcW w:w="2898" w:type="dxa"/>
            <w:shd w:val="clear" w:color="auto" w:fill="auto"/>
          </w:tcPr>
          <w:p w14:paraId="54FD9A9F" w14:textId="77777777" w:rsidR="00314E90" w:rsidRPr="002557E5" w:rsidRDefault="00314E90" w:rsidP="006C57B3">
            <w:pPr>
              <w:jc w:val="left"/>
              <w:rPr>
                <w:rFonts w:ascii="Arial" w:hAnsi="Arial" w:cs="Arial"/>
                <w:szCs w:val="22"/>
              </w:rPr>
            </w:pPr>
            <w:r w:rsidRPr="002557E5">
              <w:rPr>
                <w:rFonts w:ascii="Arial" w:hAnsi="Arial" w:cs="Arial"/>
                <w:szCs w:val="22"/>
              </w:rPr>
              <w:t>Hispanic or Latino</w:t>
            </w:r>
          </w:p>
        </w:tc>
        <w:tc>
          <w:tcPr>
            <w:tcW w:w="1800" w:type="dxa"/>
            <w:shd w:val="clear" w:color="auto" w:fill="auto"/>
          </w:tcPr>
          <w:p w14:paraId="2021B362" w14:textId="77777777" w:rsidR="00314E90" w:rsidRPr="002557E5" w:rsidRDefault="00314E90" w:rsidP="006C57B3">
            <w:pPr>
              <w:jc w:val="left"/>
              <w:rPr>
                <w:rFonts w:ascii="Arial" w:hAnsi="Arial" w:cs="Arial"/>
                <w:bCs/>
                <w:szCs w:val="22"/>
              </w:rPr>
            </w:pPr>
          </w:p>
        </w:tc>
        <w:tc>
          <w:tcPr>
            <w:tcW w:w="1800" w:type="dxa"/>
            <w:shd w:val="clear" w:color="auto" w:fill="auto"/>
          </w:tcPr>
          <w:p w14:paraId="47EB867A" w14:textId="77777777" w:rsidR="00314E90" w:rsidRPr="002557E5" w:rsidRDefault="00314E90" w:rsidP="006C57B3">
            <w:pPr>
              <w:jc w:val="left"/>
              <w:rPr>
                <w:rFonts w:ascii="Arial" w:hAnsi="Arial" w:cs="Arial"/>
                <w:bCs/>
                <w:szCs w:val="22"/>
              </w:rPr>
            </w:pPr>
          </w:p>
        </w:tc>
        <w:tc>
          <w:tcPr>
            <w:tcW w:w="2160" w:type="dxa"/>
            <w:shd w:val="clear" w:color="auto" w:fill="auto"/>
          </w:tcPr>
          <w:p w14:paraId="3192C1ED" w14:textId="77777777" w:rsidR="00314E90" w:rsidRPr="002557E5" w:rsidRDefault="00314E90" w:rsidP="006C57B3">
            <w:pPr>
              <w:jc w:val="center"/>
              <w:rPr>
                <w:rFonts w:ascii="Arial" w:hAnsi="Arial" w:cs="Arial"/>
                <w:bCs/>
                <w:color w:val="FF0000"/>
                <w:szCs w:val="22"/>
              </w:rPr>
            </w:pPr>
          </w:p>
        </w:tc>
      </w:tr>
      <w:tr w:rsidR="00314E90" w:rsidRPr="002557E5" w14:paraId="44310EE7" w14:textId="77777777" w:rsidTr="00314E90">
        <w:trPr>
          <w:trHeight w:val="242"/>
        </w:trPr>
        <w:tc>
          <w:tcPr>
            <w:tcW w:w="2898" w:type="dxa"/>
            <w:shd w:val="clear" w:color="auto" w:fill="auto"/>
          </w:tcPr>
          <w:p w14:paraId="691CAAD6" w14:textId="77777777" w:rsidR="00314E90" w:rsidRPr="002557E5" w:rsidRDefault="00314E90" w:rsidP="006C57B3">
            <w:pPr>
              <w:jc w:val="left"/>
              <w:rPr>
                <w:rFonts w:ascii="Arial" w:hAnsi="Arial" w:cs="Arial"/>
                <w:szCs w:val="22"/>
              </w:rPr>
            </w:pPr>
            <w:r w:rsidRPr="002557E5">
              <w:rPr>
                <w:rFonts w:ascii="Arial" w:hAnsi="Arial" w:cs="Arial"/>
                <w:szCs w:val="22"/>
              </w:rPr>
              <w:t>White</w:t>
            </w:r>
          </w:p>
        </w:tc>
        <w:tc>
          <w:tcPr>
            <w:tcW w:w="1800" w:type="dxa"/>
            <w:shd w:val="clear" w:color="auto" w:fill="auto"/>
          </w:tcPr>
          <w:p w14:paraId="0BD2CDE1" w14:textId="77777777" w:rsidR="00314E90" w:rsidRPr="002557E5" w:rsidRDefault="00314E90" w:rsidP="006C57B3">
            <w:pPr>
              <w:jc w:val="left"/>
              <w:rPr>
                <w:rFonts w:ascii="Arial" w:hAnsi="Arial" w:cs="Arial"/>
                <w:bCs/>
                <w:szCs w:val="22"/>
              </w:rPr>
            </w:pPr>
          </w:p>
        </w:tc>
        <w:tc>
          <w:tcPr>
            <w:tcW w:w="1800" w:type="dxa"/>
            <w:shd w:val="clear" w:color="auto" w:fill="auto"/>
          </w:tcPr>
          <w:p w14:paraId="3130E710" w14:textId="77777777" w:rsidR="00314E90" w:rsidRPr="002557E5" w:rsidRDefault="00314E90" w:rsidP="006C57B3">
            <w:pPr>
              <w:jc w:val="left"/>
              <w:rPr>
                <w:rFonts w:ascii="Arial" w:hAnsi="Arial" w:cs="Arial"/>
                <w:bCs/>
                <w:szCs w:val="22"/>
              </w:rPr>
            </w:pPr>
          </w:p>
        </w:tc>
        <w:tc>
          <w:tcPr>
            <w:tcW w:w="2160" w:type="dxa"/>
            <w:shd w:val="clear" w:color="auto" w:fill="auto"/>
          </w:tcPr>
          <w:p w14:paraId="3C1D1EBD" w14:textId="77777777" w:rsidR="00314E90" w:rsidRPr="002557E5" w:rsidRDefault="00314E90" w:rsidP="006C57B3">
            <w:pPr>
              <w:jc w:val="center"/>
              <w:rPr>
                <w:rFonts w:ascii="Arial" w:hAnsi="Arial" w:cs="Arial"/>
                <w:bCs/>
                <w:color w:val="FF0000"/>
                <w:szCs w:val="22"/>
              </w:rPr>
            </w:pPr>
          </w:p>
        </w:tc>
      </w:tr>
      <w:tr w:rsidR="00314E90" w:rsidRPr="002557E5" w14:paraId="08338A00" w14:textId="77777777" w:rsidTr="00314E90">
        <w:trPr>
          <w:trHeight w:val="259"/>
        </w:trPr>
        <w:tc>
          <w:tcPr>
            <w:tcW w:w="2898" w:type="dxa"/>
            <w:shd w:val="clear" w:color="auto" w:fill="auto"/>
          </w:tcPr>
          <w:p w14:paraId="29159062" w14:textId="77777777" w:rsidR="00314E90" w:rsidRPr="002557E5" w:rsidRDefault="00314E90" w:rsidP="006C57B3">
            <w:pPr>
              <w:jc w:val="left"/>
              <w:rPr>
                <w:rFonts w:ascii="Arial" w:hAnsi="Arial" w:cs="Arial"/>
                <w:szCs w:val="22"/>
              </w:rPr>
            </w:pPr>
            <w:r w:rsidRPr="002557E5">
              <w:rPr>
                <w:rFonts w:ascii="Arial" w:hAnsi="Arial" w:cs="Arial"/>
                <w:szCs w:val="22"/>
              </w:rPr>
              <w:t>Two or more races</w:t>
            </w:r>
          </w:p>
        </w:tc>
        <w:tc>
          <w:tcPr>
            <w:tcW w:w="1800" w:type="dxa"/>
            <w:shd w:val="clear" w:color="auto" w:fill="auto"/>
          </w:tcPr>
          <w:p w14:paraId="3B50B89F" w14:textId="77777777" w:rsidR="00314E90" w:rsidRPr="002557E5" w:rsidRDefault="00314E90" w:rsidP="006C57B3">
            <w:pPr>
              <w:jc w:val="left"/>
              <w:rPr>
                <w:rFonts w:ascii="Arial" w:hAnsi="Arial" w:cs="Arial"/>
                <w:bCs/>
                <w:szCs w:val="22"/>
              </w:rPr>
            </w:pPr>
          </w:p>
        </w:tc>
        <w:tc>
          <w:tcPr>
            <w:tcW w:w="1800" w:type="dxa"/>
            <w:shd w:val="clear" w:color="auto" w:fill="auto"/>
          </w:tcPr>
          <w:p w14:paraId="22C78E5F" w14:textId="77777777" w:rsidR="00314E90" w:rsidRPr="002557E5" w:rsidRDefault="00314E90" w:rsidP="006C57B3">
            <w:pPr>
              <w:jc w:val="left"/>
              <w:rPr>
                <w:rFonts w:ascii="Arial" w:hAnsi="Arial" w:cs="Arial"/>
                <w:bCs/>
                <w:szCs w:val="22"/>
              </w:rPr>
            </w:pPr>
          </w:p>
        </w:tc>
        <w:tc>
          <w:tcPr>
            <w:tcW w:w="2160" w:type="dxa"/>
            <w:shd w:val="clear" w:color="auto" w:fill="auto"/>
          </w:tcPr>
          <w:p w14:paraId="5CAD877C" w14:textId="77777777" w:rsidR="00314E90" w:rsidRPr="002557E5" w:rsidRDefault="00314E90" w:rsidP="006C57B3">
            <w:pPr>
              <w:jc w:val="center"/>
              <w:rPr>
                <w:rFonts w:ascii="Arial" w:hAnsi="Arial" w:cs="Arial"/>
                <w:bCs/>
                <w:color w:val="FF0000"/>
                <w:szCs w:val="22"/>
              </w:rPr>
            </w:pPr>
          </w:p>
        </w:tc>
      </w:tr>
      <w:tr w:rsidR="00314E90" w:rsidRPr="002557E5" w14:paraId="0BB2B10C" w14:textId="77777777" w:rsidTr="00314E90">
        <w:trPr>
          <w:trHeight w:val="501"/>
        </w:trPr>
        <w:tc>
          <w:tcPr>
            <w:tcW w:w="2898" w:type="dxa"/>
            <w:shd w:val="clear" w:color="auto" w:fill="auto"/>
          </w:tcPr>
          <w:p w14:paraId="3C41CF55" w14:textId="77777777" w:rsidR="00314E90" w:rsidRPr="002557E5" w:rsidRDefault="00314E90" w:rsidP="006C57B3">
            <w:pPr>
              <w:jc w:val="left"/>
              <w:rPr>
                <w:rFonts w:ascii="Arial" w:hAnsi="Arial" w:cs="Arial"/>
                <w:szCs w:val="22"/>
              </w:rPr>
            </w:pPr>
            <w:r w:rsidRPr="002557E5">
              <w:rPr>
                <w:rFonts w:ascii="Arial" w:hAnsi="Arial" w:cs="Arial"/>
                <w:szCs w:val="22"/>
              </w:rPr>
              <w:t>Children with disabilities (</w:t>
            </w:r>
            <w:r w:rsidRPr="002557E5">
              <w:rPr>
                <w:rFonts w:ascii="Arial" w:hAnsi="Arial" w:cs="Arial"/>
                <w:i/>
                <w:iCs/>
                <w:szCs w:val="22"/>
              </w:rPr>
              <w:t>IDEA</w:t>
            </w:r>
            <w:r w:rsidRPr="002557E5">
              <w:rPr>
                <w:rFonts w:ascii="Arial" w:hAnsi="Arial" w:cs="Arial"/>
                <w:szCs w:val="22"/>
              </w:rPr>
              <w:t>)</w:t>
            </w:r>
          </w:p>
        </w:tc>
        <w:tc>
          <w:tcPr>
            <w:tcW w:w="1800" w:type="dxa"/>
            <w:shd w:val="clear" w:color="auto" w:fill="auto"/>
          </w:tcPr>
          <w:p w14:paraId="43BBC599" w14:textId="77777777" w:rsidR="00314E90" w:rsidRPr="002557E5" w:rsidRDefault="00314E90" w:rsidP="006C57B3">
            <w:pPr>
              <w:jc w:val="left"/>
              <w:rPr>
                <w:rFonts w:ascii="Arial" w:hAnsi="Arial" w:cs="Arial"/>
                <w:bCs/>
                <w:szCs w:val="22"/>
              </w:rPr>
            </w:pPr>
          </w:p>
        </w:tc>
        <w:tc>
          <w:tcPr>
            <w:tcW w:w="1800" w:type="dxa"/>
            <w:shd w:val="clear" w:color="auto" w:fill="auto"/>
          </w:tcPr>
          <w:p w14:paraId="159850A2" w14:textId="77777777" w:rsidR="00314E90" w:rsidRPr="002557E5" w:rsidRDefault="00314E90" w:rsidP="006C57B3">
            <w:pPr>
              <w:jc w:val="left"/>
              <w:rPr>
                <w:rFonts w:ascii="Arial" w:hAnsi="Arial" w:cs="Arial"/>
                <w:bCs/>
                <w:szCs w:val="22"/>
              </w:rPr>
            </w:pPr>
          </w:p>
        </w:tc>
        <w:tc>
          <w:tcPr>
            <w:tcW w:w="2160" w:type="dxa"/>
            <w:shd w:val="clear" w:color="auto" w:fill="auto"/>
          </w:tcPr>
          <w:p w14:paraId="0F5A065C" w14:textId="77777777" w:rsidR="00314E90" w:rsidRPr="002557E5" w:rsidRDefault="00314E90" w:rsidP="006C57B3">
            <w:pPr>
              <w:jc w:val="center"/>
              <w:rPr>
                <w:rFonts w:ascii="Arial" w:hAnsi="Arial" w:cs="Arial"/>
                <w:bCs/>
                <w:color w:val="FF0000"/>
                <w:szCs w:val="22"/>
              </w:rPr>
            </w:pPr>
          </w:p>
        </w:tc>
      </w:tr>
      <w:tr w:rsidR="00314E90" w:rsidRPr="002557E5" w14:paraId="265A8244" w14:textId="77777777" w:rsidTr="00314E90">
        <w:trPr>
          <w:trHeight w:val="516"/>
        </w:trPr>
        <w:tc>
          <w:tcPr>
            <w:tcW w:w="2898" w:type="dxa"/>
            <w:shd w:val="clear" w:color="auto" w:fill="auto"/>
          </w:tcPr>
          <w:p w14:paraId="613EC09F" w14:textId="77777777" w:rsidR="00314E90" w:rsidRPr="002557E5" w:rsidRDefault="00314E90" w:rsidP="006C57B3">
            <w:pPr>
              <w:jc w:val="left"/>
              <w:rPr>
                <w:rFonts w:ascii="Arial" w:hAnsi="Arial" w:cs="Arial"/>
                <w:szCs w:val="22"/>
              </w:rPr>
            </w:pPr>
            <w:r w:rsidRPr="002557E5">
              <w:rPr>
                <w:rFonts w:ascii="Arial" w:hAnsi="Arial" w:cs="Arial"/>
                <w:szCs w:val="22"/>
              </w:rPr>
              <w:t>Limited English proficient (LEP) students</w:t>
            </w:r>
          </w:p>
        </w:tc>
        <w:tc>
          <w:tcPr>
            <w:tcW w:w="1800" w:type="dxa"/>
            <w:shd w:val="clear" w:color="auto" w:fill="auto"/>
          </w:tcPr>
          <w:p w14:paraId="3F70747F" w14:textId="77777777" w:rsidR="00314E90" w:rsidRPr="002557E5" w:rsidRDefault="00314E90" w:rsidP="006C57B3">
            <w:pPr>
              <w:jc w:val="left"/>
              <w:rPr>
                <w:rFonts w:ascii="Arial" w:hAnsi="Arial" w:cs="Arial"/>
                <w:bCs/>
                <w:szCs w:val="22"/>
              </w:rPr>
            </w:pPr>
          </w:p>
        </w:tc>
        <w:tc>
          <w:tcPr>
            <w:tcW w:w="1800" w:type="dxa"/>
            <w:shd w:val="clear" w:color="auto" w:fill="auto"/>
          </w:tcPr>
          <w:p w14:paraId="5831F2B8" w14:textId="77777777" w:rsidR="00314E90" w:rsidRPr="002557E5" w:rsidRDefault="00314E90" w:rsidP="006C57B3">
            <w:pPr>
              <w:jc w:val="left"/>
              <w:rPr>
                <w:rFonts w:ascii="Arial" w:hAnsi="Arial" w:cs="Arial"/>
                <w:bCs/>
                <w:szCs w:val="22"/>
              </w:rPr>
            </w:pPr>
          </w:p>
        </w:tc>
        <w:tc>
          <w:tcPr>
            <w:tcW w:w="2160" w:type="dxa"/>
            <w:shd w:val="clear" w:color="auto" w:fill="auto"/>
          </w:tcPr>
          <w:p w14:paraId="0F395ABB" w14:textId="77777777" w:rsidR="00314E90" w:rsidRPr="002557E5" w:rsidRDefault="00314E90" w:rsidP="006C57B3">
            <w:pPr>
              <w:jc w:val="center"/>
              <w:rPr>
                <w:rFonts w:ascii="Arial" w:hAnsi="Arial" w:cs="Arial"/>
                <w:bCs/>
                <w:color w:val="FF0000"/>
                <w:szCs w:val="22"/>
              </w:rPr>
            </w:pPr>
          </w:p>
        </w:tc>
      </w:tr>
      <w:tr w:rsidR="00314E90" w:rsidRPr="002557E5" w14:paraId="322637AD" w14:textId="77777777" w:rsidTr="00314E90">
        <w:trPr>
          <w:trHeight w:val="516"/>
        </w:trPr>
        <w:tc>
          <w:tcPr>
            <w:tcW w:w="2898" w:type="dxa"/>
            <w:shd w:val="clear" w:color="auto" w:fill="auto"/>
          </w:tcPr>
          <w:p w14:paraId="7944255E" w14:textId="77777777" w:rsidR="00314E90" w:rsidRPr="002557E5" w:rsidRDefault="00314E90" w:rsidP="006C57B3">
            <w:pPr>
              <w:jc w:val="left"/>
              <w:rPr>
                <w:rFonts w:ascii="Arial" w:hAnsi="Arial" w:cs="Arial"/>
                <w:szCs w:val="22"/>
              </w:rPr>
            </w:pPr>
            <w:r w:rsidRPr="002557E5">
              <w:rPr>
                <w:rFonts w:ascii="Arial" w:hAnsi="Arial" w:cs="Arial"/>
                <w:szCs w:val="22"/>
              </w:rPr>
              <w:lastRenderedPageBreak/>
              <w:t>Economically disadvantaged students</w:t>
            </w:r>
          </w:p>
        </w:tc>
        <w:tc>
          <w:tcPr>
            <w:tcW w:w="1800" w:type="dxa"/>
            <w:shd w:val="clear" w:color="auto" w:fill="auto"/>
          </w:tcPr>
          <w:p w14:paraId="465A8FF8" w14:textId="77777777" w:rsidR="00314E90" w:rsidRPr="002557E5" w:rsidRDefault="00314E90" w:rsidP="006C57B3">
            <w:pPr>
              <w:jc w:val="left"/>
              <w:rPr>
                <w:rFonts w:ascii="Arial" w:hAnsi="Arial" w:cs="Arial"/>
                <w:bCs/>
                <w:szCs w:val="22"/>
              </w:rPr>
            </w:pPr>
          </w:p>
        </w:tc>
        <w:tc>
          <w:tcPr>
            <w:tcW w:w="1800" w:type="dxa"/>
            <w:shd w:val="clear" w:color="auto" w:fill="auto"/>
          </w:tcPr>
          <w:p w14:paraId="1B51EA7F" w14:textId="77777777" w:rsidR="00314E90" w:rsidRPr="002557E5" w:rsidRDefault="00314E90" w:rsidP="006C57B3">
            <w:pPr>
              <w:jc w:val="left"/>
              <w:rPr>
                <w:rFonts w:ascii="Arial" w:hAnsi="Arial" w:cs="Arial"/>
                <w:bCs/>
                <w:szCs w:val="22"/>
              </w:rPr>
            </w:pPr>
          </w:p>
        </w:tc>
        <w:tc>
          <w:tcPr>
            <w:tcW w:w="2160" w:type="dxa"/>
            <w:shd w:val="clear" w:color="auto" w:fill="auto"/>
          </w:tcPr>
          <w:p w14:paraId="309DD5F7" w14:textId="77777777" w:rsidR="00314E90" w:rsidRPr="002557E5" w:rsidRDefault="00314E90" w:rsidP="006C57B3">
            <w:pPr>
              <w:jc w:val="center"/>
              <w:rPr>
                <w:rFonts w:ascii="Arial" w:hAnsi="Arial" w:cs="Arial"/>
                <w:bCs/>
                <w:color w:val="FF0000"/>
                <w:szCs w:val="22"/>
              </w:rPr>
            </w:pPr>
          </w:p>
        </w:tc>
      </w:tr>
    </w:tbl>
    <w:p w14:paraId="7F32C49B" w14:textId="77777777" w:rsidR="006301D0" w:rsidRDefault="006301D0" w:rsidP="006301D0">
      <w:pPr>
        <w:jc w:val="left"/>
        <w:rPr>
          <w:rFonts w:ascii="Arial" w:hAnsi="Arial" w:cs="Arial"/>
          <w:color w:val="000000"/>
          <w:sz w:val="24"/>
          <w:szCs w:val="24"/>
        </w:rPr>
      </w:pPr>
    </w:p>
    <w:p w14:paraId="59AD6990" w14:textId="77777777" w:rsidR="006301D0" w:rsidRDefault="006301D0" w:rsidP="006301D0">
      <w:pPr>
        <w:rPr>
          <w:rFonts w:ascii="Arial" w:hAnsi="Arial" w:cs="Arial"/>
          <w:b/>
          <w:bCs/>
          <w:sz w:val="24"/>
          <w:szCs w:val="24"/>
        </w:rPr>
      </w:pPr>
      <w:bookmarkStart w:id="134" w:name="_Toc163609913"/>
      <w:bookmarkStart w:id="135" w:name="_Toc163610675"/>
      <w:bookmarkStart w:id="136" w:name="_Toc163611258"/>
    </w:p>
    <w:p w14:paraId="6CB7B1DF" w14:textId="77777777" w:rsidR="006301D0" w:rsidRPr="00977A19" w:rsidRDefault="006301D0" w:rsidP="006301D0">
      <w:pPr>
        <w:rPr>
          <w:rFonts w:ascii="Arial" w:hAnsi="Arial" w:cs="Arial"/>
          <w:b/>
          <w:bCs/>
          <w:sz w:val="24"/>
          <w:szCs w:val="24"/>
        </w:rPr>
      </w:pPr>
      <w:r w:rsidRPr="00977A19">
        <w:rPr>
          <w:rFonts w:ascii="Arial" w:hAnsi="Arial" w:cs="Arial"/>
          <w:b/>
          <w:bCs/>
          <w:sz w:val="24"/>
          <w:szCs w:val="24"/>
        </w:rPr>
        <w:t>FAQs on graduation rate</w:t>
      </w:r>
      <w:bookmarkEnd w:id="134"/>
      <w:bookmarkEnd w:id="135"/>
      <w:bookmarkEnd w:id="136"/>
      <w:r w:rsidRPr="00977A19">
        <w:rPr>
          <w:rFonts w:ascii="Arial" w:hAnsi="Arial" w:cs="Arial"/>
          <w:b/>
          <w:bCs/>
          <w:sz w:val="24"/>
          <w:szCs w:val="24"/>
        </w:rPr>
        <w:t>s:</w:t>
      </w:r>
    </w:p>
    <w:p w14:paraId="5E2F9BD1" w14:textId="77777777" w:rsidR="00774EF0" w:rsidRDefault="006301D0" w:rsidP="006301D0">
      <w:pPr>
        <w:spacing w:before="120"/>
        <w:jc w:val="left"/>
        <w:rPr>
          <w:rFonts w:ascii="Arial" w:hAnsi="Arial" w:cs="Arial"/>
          <w:sz w:val="24"/>
          <w:szCs w:val="24"/>
        </w:rPr>
      </w:pPr>
      <w:r w:rsidRPr="00977A19">
        <w:rPr>
          <w:rFonts w:ascii="Arial" w:hAnsi="Arial" w:cs="Arial"/>
          <w:i/>
          <w:iCs/>
          <w:sz w:val="24"/>
          <w:szCs w:val="24"/>
        </w:rPr>
        <w:t>What is the regulatory adjusted cohort graduation rate</w:t>
      </w:r>
      <w:r w:rsidRPr="00977A19">
        <w:rPr>
          <w:rFonts w:ascii="Arial" w:hAnsi="Arial" w:cs="Arial"/>
          <w:sz w:val="24"/>
          <w:szCs w:val="24"/>
        </w:rPr>
        <w:t xml:space="preserve">? For complete definitions and instructions, please refer to the non-regulatory guidance, which can be found here:  </w:t>
      </w:r>
      <w:hyperlink r:id="rId21" w:history="1">
        <w:r w:rsidR="00774EF0" w:rsidRPr="00503597">
          <w:rPr>
            <w:rStyle w:val="Hyperlink"/>
            <w:rFonts w:ascii="Arial" w:hAnsi="Arial" w:cs="Arial"/>
            <w:sz w:val="24"/>
            <w:szCs w:val="24"/>
          </w:rPr>
          <w:t>http://www2.ed.gov/policy/elsec/guid/hsgrguidance.pdf</w:t>
        </w:r>
      </w:hyperlink>
    </w:p>
    <w:p w14:paraId="637978AA" w14:textId="77777777" w:rsidR="006301D0" w:rsidRDefault="006301D0" w:rsidP="006301D0">
      <w:pPr>
        <w:spacing w:before="120"/>
        <w:jc w:val="left"/>
        <w:rPr>
          <w:rFonts w:ascii="Arial" w:hAnsi="Arial" w:cs="Arial"/>
          <w:sz w:val="24"/>
        </w:rPr>
      </w:pPr>
      <w:r>
        <w:rPr>
          <w:rFonts w:ascii="Arial" w:hAnsi="Arial" w:cs="Arial"/>
          <w:sz w:val="24"/>
        </w:rPr>
        <w:t xml:space="preserve">The response is limited to </w:t>
      </w:r>
      <w:r w:rsidR="00116EAD">
        <w:rPr>
          <w:rFonts w:ascii="Arial" w:hAnsi="Arial" w:cs="Arial"/>
          <w:sz w:val="24"/>
        </w:rPr>
        <w:t xml:space="preserve">500 </w:t>
      </w:r>
      <w:r>
        <w:rPr>
          <w:rFonts w:ascii="Arial" w:hAnsi="Arial" w:cs="Arial"/>
          <w:sz w:val="24"/>
        </w:rPr>
        <w:t>characters.</w:t>
      </w:r>
    </w:p>
    <w:p w14:paraId="4617067F" w14:textId="77777777" w:rsidR="006301D0" w:rsidRDefault="006301D0" w:rsidP="006301D0">
      <w:pPr>
        <w:spacing w:before="120"/>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301D0" w14:paraId="32A8FBC0" w14:textId="77777777" w:rsidTr="006301D0">
        <w:trPr>
          <w:trHeight w:val="1547"/>
        </w:trPr>
        <w:tc>
          <w:tcPr>
            <w:tcW w:w="8856" w:type="dxa"/>
          </w:tcPr>
          <w:p w14:paraId="7C610FD3" w14:textId="77777777" w:rsidR="006301D0" w:rsidRDefault="006301D0" w:rsidP="006301D0">
            <w:pPr>
              <w:jc w:val="left"/>
              <w:rPr>
                <w:rFonts w:ascii="Arial" w:hAnsi="Arial" w:cs="Arial"/>
                <w:sz w:val="24"/>
                <w:szCs w:val="24"/>
              </w:rPr>
            </w:pPr>
          </w:p>
        </w:tc>
      </w:tr>
    </w:tbl>
    <w:p w14:paraId="17CED662" w14:textId="77777777" w:rsidR="006301D0" w:rsidRDefault="006301D0" w:rsidP="006301D0">
      <w:pPr>
        <w:jc w:val="left"/>
        <w:rPr>
          <w:rFonts w:ascii="Arial" w:hAnsi="Arial" w:cs="Arial"/>
          <w:sz w:val="24"/>
          <w:szCs w:val="24"/>
        </w:rPr>
      </w:pPr>
    </w:p>
    <w:p w14:paraId="75033B13" w14:textId="77777777" w:rsidR="006301D0" w:rsidRDefault="006301D0" w:rsidP="006301D0">
      <w:pPr>
        <w:jc w:val="left"/>
        <w:rPr>
          <w:rFonts w:ascii="Arial" w:hAnsi="Arial" w:cs="Arial"/>
          <w:sz w:val="24"/>
          <w:szCs w:val="24"/>
        </w:rPr>
      </w:pPr>
    </w:p>
    <w:p w14:paraId="17FE4110" w14:textId="77777777" w:rsidR="00AD6721" w:rsidRDefault="00AE7ED3" w:rsidP="00876714">
      <w:pPr>
        <w:pStyle w:val="Heading2"/>
        <w:jc w:val="left"/>
        <w:rPr>
          <w:sz w:val="28"/>
          <w:szCs w:val="28"/>
        </w:rPr>
      </w:pPr>
      <w:bookmarkStart w:id="137" w:name="_Toc489950462"/>
      <w:r w:rsidRPr="009F0C44">
        <w:rPr>
          <w:sz w:val="28"/>
          <w:szCs w:val="28"/>
        </w:rPr>
        <w:t>2.12</w:t>
      </w:r>
      <w:r w:rsidRPr="009F0C44">
        <w:rPr>
          <w:sz w:val="28"/>
          <w:szCs w:val="28"/>
        </w:rPr>
        <w:tab/>
        <w:t>LISTS OF SCHOOLS AND DISTRICTS</w:t>
      </w:r>
      <w:bookmarkEnd w:id="137"/>
    </w:p>
    <w:p w14:paraId="1012D1B7" w14:textId="77777777" w:rsidR="00AD6721" w:rsidRDefault="00AD6721" w:rsidP="00876714">
      <w:pPr>
        <w:pStyle w:val="Heading2"/>
        <w:jc w:val="left"/>
        <w:rPr>
          <w:sz w:val="28"/>
          <w:szCs w:val="28"/>
        </w:rPr>
      </w:pPr>
    </w:p>
    <w:p w14:paraId="330D4542" w14:textId="59C3A0CC" w:rsidR="007B0F85" w:rsidRPr="00C51731" w:rsidRDefault="007B0F85" w:rsidP="007B0F85">
      <w:pPr>
        <w:tabs>
          <w:tab w:val="left" w:pos="900"/>
        </w:tabs>
        <w:jc w:val="left"/>
        <w:rPr>
          <w:rFonts w:ascii="Arial" w:hAnsi="Arial" w:cs="Arial"/>
          <w:color w:val="000000"/>
          <w:sz w:val="24"/>
          <w:szCs w:val="24"/>
        </w:rPr>
      </w:pPr>
      <w:r>
        <w:rPr>
          <w:rFonts w:ascii="Arial" w:hAnsi="Arial" w:cs="Arial"/>
          <w:color w:val="000000"/>
          <w:sz w:val="24"/>
          <w:szCs w:val="24"/>
        </w:rPr>
        <w:t xml:space="preserve">This section contains data on school statuses.  States with approved </w:t>
      </w:r>
      <w:r w:rsidR="002147A9" w:rsidRPr="002147A9">
        <w:rPr>
          <w:rFonts w:ascii="Arial" w:hAnsi="Arial" w:cs="Arial"/>
          <w:i/>
          <w:color w:val="000000"/>
          <w:sz w:val="24"/>
          <w:szCs w:val="24"/>
        </w:rPr>
        <w:t>ESEA</w:t>
      </w:r>
      <w:r>
        <w:rPr>
          <w:rFonts w:ascii="Arial" w:hAnsi="Arial" w:cs="Arial"/>
          <w:color w:val="000000"/>
          <w:sz w:val="24"/>
          <w:szCs w:val="24"/>
        </w:rPr>
        <w:t xml:space="preserve"> Flexibility requests should follow the instructions in section 2.12.1</w:t>
      </w:r>
      <w:r w:rsidR="005B6546">
        <w:rPr>
          <w:rFonts w:ascii="Arial" w:hAnsi="Arial" w:cs="Arial"/>
          <w:color w:val="000000"/>
          <w:sz w:val="24"/>
          <w:szCs w:val="24"/>
        </w:rPr>
        <w:t xml:space="preserve">. </w:t>
      </w:r>
      <w:r>
        <w:rPr>
          <w:rFonts w:ascii="Arial" w:hAnsi="Arial" w:cs="Arial"/>
          <w:color w:val="000000"/>
          <w:sz w:val="24"/>
          <w:szCs w:val="24"/>
        </w:rPr>
        <w:t xml:space="preserve">All other states should follow the instructions in section 2.12.2. These tables will be generated based on data submitted to </w:t>
      </w:r>
      <w:proofErr w:type="spellStart"/>
      <w:r>
        <w:rPr>
          <w:rFonts w:ascii="Arial" w:hAnsi="Arial" w:cs="Arial"/>
          <w:color w:val="000000"/>
          <w:sz w:val="24"/>
          <w:szCs w:val="24"/>
        </w:rPr>
        <w:t>ED</w:t>
      </w:r>
      <w:r>
        <w:rPr>
          <w:rFonts w:ascii="Arial" w:hAnsi="Arial" w:cs="Arial"/>
          <w:i/>
          <w:color w:val="000000"/>
          <w:sz w:val="24"/>
          <w:szCs w:val="24"/>
        </w:rPr>
        <w:t>Facts</w:t>
      </w:r>
      <w:proofErr w:type="spellEnd"/>
      <w:r>
        <w:rPr>
          <w:rFonts w:ascii="Arial" w:hAnsi="Arial" w:cs="Arial"/>
          <w:color w:val="000000"/>
          <w:sz w:val="24"/>
          <w:szCs w:val="24"/>
        </w:rPr>
        <w:t xml:space="preserve"> </w:t>
      </w:r>
      <w:r w:rsidRPr="00D25607">
        <w:rPr>
          <w:rFonts w:ascii="Arial" w:hAnsi="Arial" w:cs="Arial"/>
          <w:color w:val="000000"/>
          <w:sz w:val="24"/>
          <w:szCs w:val="24"/>
        </w:rPr>
        <w:t>and include</w:t>
      </w:r>
      <w:r w:rsidRPr="003E0120">
        <w:rPr>
          <w:rFonts w:ascii="Arial" w:hAnsi="Arial" w:cs="Arial"/>
          <w:color w:val="000000"/>
          <w:sz w:val="24"/>
          <w:szCs w:val="24"/>
        </w:rPr>
        <w:t xml:space="preserve">d as part of each state’s certified report; </w:t>
      </w:r>
      <w:r w:rsidRPr="005E48B5">
        <w:rPr>
          <w:rFonts w:ascii="Arial" w:hAnsi="Arial" w:cs="Arial"/>
          <w:color w:val="000000"/>
          <w:sz w:val="24"/>
          <w:szCs w:val="24"/>
        </w:rPr>
        <w:t>states will no longer upload their lists separately.</w:t>
      </w:r>
      <w:r w:rsidRPr="009B1E0B">
        <w:rPr>
          <w:rFonts w:ascii="Arial" w:hAnsi="Arial" w:cs="Arial"/>
          <w:color w:val="000000"/>
          <w:sz w:val="24"/>
          <w:szCs w:val="24"/>
        </w:rPr>
        <w:t xml:space="preserve"> </w:t>
      </w:r>
      <w:r>
        <w:rPr>
          <w:rFonts w:ascii="Arial" w:hAnsi="Arial" w:cs="Arial"/>
          <w:color w:val="000000"/>
          <w:sz w:val="24"/>
          <w:szCs w:val="24"/>
        </w:rPr>
        <w:t>Data will be generated into separate reports for each question listed below.</w:t>
      </w:r>
    </w:p>
    <w:p w14:paraId="1F26D02B" w14:textId="77777777" w:rsidR="001C2F71" w:rsidRDefault="001C2F71" w:rsidP="001C2F71">
      <w:pPr>
        <w:tabs>
          <w:tab w:val="left" w:pos="900"/>
        </w:tabs>
        <w:jc w:val="left"/>
        <w:rPr>
          <w:rFonts w:ascii="Arial" w:hAnsi="Arial" w:cs="Arial"/>
          <w:b/>
          <w:color w:val="000000"/>
          <w:sz w:val="28"/>
          <w:szCs w:val="28"/>
        </w:rPr>
      </w:pPr>
    </w:p>
    <w:p w14:paraId="2F0CB745" w14:textId="77777777" w:rsidR="001C2F71" w:rsidRPr="009F0C44" w:rsidRDefault="001C2F71" w:rsidP="00876714">
      <w:pPr>
        <w:pStyle w:val="Heading3"/>
        <w:rPr>
          <w:sz w:val="28"/>
          <w:szCs w:val="28"/>
        </w:rPr>
      </w:pPr>
      <w:bookmarkStart w:id="138" w:name="_Toc489950464"/>
      <w:r w:rsidRPr="009F0C44">
        <w:rPr>
          <w:sz w:val="28"/>
          <w:szCs w:val="28"/>
        </w:rPr>
        <w:t xml:space="preserve">2.12.1 List of Schools for </w:t>
      </w:r>
      <w:r w:rsidRPr="00F53BA3">
        <w:rPr>
          <w:i/>
          <w:sz w:val="28"/>
          <w:szCs w:val="28"/>
        </w:rPr>
        <w:t>ESEA</w:t>
      </w:r>
      <w:r w:rsidRPr="009F0C44">
        <w:rPr>
          <w:sz w:val="28"/>
          <w:szCs w:val="28"/>
        </w:rPr>
        <w:t xml:space="preserve"> Flexibility States</w:t>
      </w:r>
      <w:bookmarkEnd w:id="138"/>
    </w:p>
    <w:p w14:paraId="41233155" w14:textId="77777777" w:rsidR="001C2F71" w:rsidRDefault="001C2F71" w:rsidP="00876714">
      <w:r>
        <w:t xml:space="preserve">  </w:t>
      </w:r>
    </w:p>
    <w:p w14:paraId="7E2862F7" w14:textId="77777777" w:rsidR="001C2F71" w:rsidRPr="009F0C44" w:rsidRDefault="001C2F71" w:rsidP="00876714">
      <w:pPr>
        <w:pStyle w:val="Heading4"/>
        <w:rPr>
          <w:sz w:val="28"/>
          <w:szCs w:val="28"/>
        </w:rPr>
      </w:pPr>
      <w:r w:rsidRPr="009F0C44">
        <w:rPr>
          <w:sz w:val="28"/>
          <w:szCs w:val="28"/>
        </w:rPr>
        <w:t xml:space="preserve">2.12.1.2 </w:t>
      </w:r>
      <w:r w:rsidRPr="009F0C44">
        <w:rPr>
          <w:sz w:val="28"/>
          <w:szCs w:val="28"/>
        </w:rPr>
        <w:tab/>
        <w:t>List of Priority and Focus Schools</w:t>
      </w:r>
    </w:p>
    <w:p w14:paraId="6E699CCE" w14:textId="77777777" w:rsidR="001C2F71" w:rsidRPr="000C5DDB" w:rsidRDefault="001C2F71" w:rsidP="001C2F71">
      <w:pPr>
        <w:tabs>
          <w:tab w:val="left" w:pos="2700"/>
        </w:tabs>
        <w:jc w:val="left"/>
        <w:rPr>
          <w:rFonts w:ascii="Arial" w:hAnsi="Arial" w:cs="Arial"/>
          <w:b/>
          <w:color w:val="000000"/>
          <w:sz w:val="24"/>
          <w:szCs w:val="24"/>
        </w:rPr>
      </w:pPr>
    </w:p>
    <w:p w14:paraId="64B18D6F" w14:textId="63BB2E11" w:rsidR="001C2F71" w:rsidRPr="000C5DDB" w:rsidRDefault="001C2F71" w:rsidP="001C2F71">
      <w:pPr>
        <w:tabs>
          <w:tab w:val="left" w:pos="2700"/>
        </w:tabs>
        <w:jc w:val="left"/>
        <w:rPr>
          <w:rFonts w:ascii="Arial" w:hAnsi="Arial" w:cs="Arial"/>
          <w:color w:val="000000"/>
          <w:sz w:val="24"/>
          <w:szCs w:val="24"/>
        </w:rPr>
      </w:pPr>
      <w:r w:rsidRPr="00F53BA3">
        <w:rPr>
          <w:rFonts w:ascii="Arial" w:hAnsi="Arial" w:cs="Arial"/>
          <w:color w:val="000000"/>
          <w:sz w:val="24"/>
          <w:szCs w:val="24"/>
        </w:rPr>
        <w:t>Instructions for States that identified priority and focus schools</w:t>
      </w:r>
      <w:r w:rsidRPr="006E4990">
        <w:rPr>
          <w:rStyle w:val="FootnoteReference"/>
          <w:rFonts w:ascii="Arial" w:hAnsi="Arial" w:cs="Arial"/>
          <w:color w:val="000000"/>
          <w:sz w:val="24"/>
          <w:szCs w:val="24"/>
        </w:rPr>
        <w:footnoteReference w:id="6"/>
      </w:r>
      <w:r w:rsidR="007D167C">
        <w:rPr>
          <w:rFonts w:ascii="Arial" w:hAnsi="Arial" w:cs="Arial"/>
          <w:color w:val="000000"/>
          <w:sz w:val="24"/>
          <w:szCs w:val="24"/>
        </w:rPr>
        <w:t xml:space="preserve"> </w:t>
      </w:r>
      <w:r w:rsidRPr="00F53BA3">
        <w:rPr>
          <w:rFonts w:ascii="Arial" w:hAnsi="Arial" w:cs="Arial"/>
          <w:color w:val="000000"/>
          <w:sz w:val="24"/>
          <w:szCs w:val="24"/>
        </w:rPr>
        <w:t xml:space="preserve">under </w:t>
      </w:r>
      <w:r w:rsidRPr="00F53BA3">
        <w:rPr>
          <w:rFonts w:ascii="Arial" w:hAnsi="Arial" w:cs="Arial"/>
          <w:i/>
          <w:color w:val="000000"/>
          <w:sz w:val="24"/>
          <w:szCs w:val="24"/>
        </w:rPr>
        <w:t>ESEA</w:t>
      </w:r>
      <w:r w:rsidRPr="00F53BA3">
        <w:rPr>
          <w:rFonts w:ascii="Arial" w:hAnsi="Arial" w:cs="Arial"/>
          <w:color w:val="000000"/>
          <w:sz w:val="24"/>
          <w:szCs w:val="24"/>
        </w:rPr>
        <w:t xml:space="preserve"> flexibility for SY</w:t>
      </w:r>
      <w:r w:rsidR="00DB3E51">
        <w:rPr>
          <w:rFonts w:ascii="Arial" w:hAnsi="Arial" w:cs="Arial"/>
          <w:color w:val="000000"/>
          <w:sz w:val="24"/>
          <w:szCs w:val="24"/>
        </w:rPr>
        <w:t>201</w:t>
      </w:r>
      <w:r w:rsidR="009E62D8">
        <w:rPr>
          <w:rFonts w:ascii="Arial" w:hAnsi="Arial" w:cs="Arial"/>
          <w:color w:val="000000"/>
          <w:sz w:val="24"/>
          <w:szCs w:val="24"/>
        </w:rPr>
        <w:t>7</w:t>
      </w:r>
      <w:r w:rsidR="00DB3E51">
        <w:rPr>
          <w:rFonts w:ascii="Arial" w:hAnsi="Arial" w:cs="Arial"/>
          <w:color w:val="000000"/>
          <w:sz w:val="24"/>
          <w:szCs w:val="24"/>
        </w:rPr>
        <w:t>-1</w:t>
      </w:r>
      <w:r w:rsidR="009E62D8">
        <w:rPr>
          <w:rFonts w:ascii="Arial" w:hAnsi="Arial" w:cs="Arial"/>
          <w:color w:val="000000"/>
          <w:sz w:val="24"/>
          <w:szCs w:val="24"/>
        </w:rPr>
        <w:t>8</w:t>
      </w:r>
      <w:r w:rsidRPr="00F53BA3">
        <w:rPr>
          <w:rFonts w:ascii="Arial" w:hAnsi="Arial" w:cs="Arial"/>
          <w:color w:val="000000"/>
          <w:sz w:val="24"/>
          <w:szCs w:val="24"/>
        </w:rPr>
        <w:t>:</w:t>
      </w:r>
      <w:r w:rsidRPr="000C5DDB">
        <w:rPr>
          <w:rFonts w:ascii="Arial" w:hAnsi="Arial" w:cs="Arial"/>
          <w:color w:val="000000"/>
          <w:sz w:val="24"/>
          <w:szCs w:val="24"/>
        </w:rPr>
        <w:t xml:space="preserve"> Provide the information listed in the bullets below for those schools.</w:t>
      </w:r>
    </w:p>
    <w:p w14:paraId="0A8BCC3F" w14:textId="77777777" w:rsidR="001C2F71" w:rsidRPr="000C5DDB" w:rsidRDefault="001C2F71" w:rsidP="001C2F71">
      <w:pPr>
        <w:tabs>
          <w:tab w:val="left" w:pos="2700"/>
        </w:tabs>
        <w:jc w:val="left"/>
        <w:rPr>
          <w:rFonts w:ascii="Arial" w:hAnsi="Arial" w:cs="Arial"/>
          <w:color w:val="000000"/>
          <w:sz w:val="24"/>
          <w:szCs w:val="24"/>
        </w:rPr>
      </w:pPr>
    </w:p>
    <w:p w14:paraId="30273619"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 xml:space="preserve">District Name </w:t>
      </w:r>
    </w:p>
    <w:p w14:paraId="6B53332C"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District NCES ID Code</w:t>
      </w:r>
    </w:p>
    <w:p w14:paraId="71DF13DF"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 xml:space="preserve">School Name </w:t>
      </w:r>
    </w:p>
    <w:p w14:paraId="160A39A4"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School NCES ID Code</w:t>
      </w:r>
    </w:p>
    <w:p w14:paraId="11A7164C" w14:textId="0CFC423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lastRenderedPageBreak/>
        <w:t xml:space="preserve">Status for SY </w:t>
      </w:r>
      <w:r w:rsidR="00DB3E51">
        <w:rPr>
          <w:rFonts w:ascii="Arial" w:hAnsi="Arial" w:cs="Arial"/>
          <w:color w:val="000000"/>
          <w:sz w:val="24"/>
          <w:szCs w:val="24"/>
        </w:rPr>
        <w:t>201</w:t>
      </w:r>
      <w:r w:rsidR="009E62D8">
        <w:rPr>
          <w:rFonts w:ascii="Arial" w:hAnsi="Arial" w:cs="Arial"/>
          <w:color w:val="000000"/>
          <w:sz w:val="24"/>
          <w:szCs w:val="24"/>
        </w:rPr>
        <w:t>7</w:t>
      </w:r>
      <w:r w:rsidR="00DB3E51">
        <w:rPr>
          <w:rFonts w:ascii="Arial" w:hAnsi="Arial" w:cs="Arial"/>
          <w:color w:val="000000"/>
          <w:sz w:val="24"/>
          <w:szCs w:val="24"/>
        </w:rPr>
        <w:t>-1</w:t>
      </w:r>
      <w:r w:rsidR="009E62D8">
        <w:rPr>
          <w:rFonts w:ascii="Arial" w:hAnsi="Arial" w:cs="Arial"/>
          <w:color w:val="000000"/>
          <w:sz w:val="24"/>
          <w:szCs w:val="24"/>
        </w:rPr>
        <w:t>8</w:t>
      </w:r>
      <w:r w:rsidR="00DB3E51">
        <w:rPr>
          <w:rFonts w:ascii="Arial" w:hAnsi="Arial" w:cs="Arial"/>
          <w:color w:val="000000"/>
          <w:sz w:val="24"/>
          <w:szCs w:val="24"/>
        </w:rPr>
        <w:t xml:space="preserve"> </w:t>
      </w:r>
      <w:r w:rsidRPr="000C5DDB">
        <w:rPr>
          <w:rFonts w:ascii="Arial" w:hAnsi="Arial" w:cs="Arial"/>
          <w:color w:val="000000"/>
          <w:sz w:val="24"/>
          <w:szCs w:val="24"/>
        </w:rPr>
        <w:t>(Use one of the following status designations: priority or focus)</w:t>
      </w:r>
    </w:p>
    <w:p w14:paraId="520F2040"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 xml:space="preserve">If applicable, State-specific status in addition to priority or focus (e.g., grade, star, or level) </w:t>
      </w:r>
    </w:p>
    <w:p w14:paraId="29550B65"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Whether (yes or no) the school is a Title I school (</w:t>
      </w:r>
      <w:r w:rsidRPr="000C5DDB">
        <w:rPr>
          <w:rFonts w:ascii="Arial" w:hAnsi="Arial" w:cs="Arial"/>
          <w:bCs/>
          <w:i/>
          <w:color w:val="000000"/>
          <w:sz w:val="24"/>
          <w:szCs w:val="24"/>
        </w:rPr>
        <w:t>This information must be provided by all States.</w:t>
      </w:r>
      <w:r w:rsidRPr="000C5DDB">
        <w:rPr>
          <w:rFonts w:ascii="Arial" w:hAnsi="Arial" w:cs="Arial"/>
          <w:bCs/>
          <w:color w:val="000000"/>
          <w:sz w:val="24"/>
          <w:szCs w:val="24"/>
        </w:rPr>
        <w:t>)</w:t>
      </w:r>
    </w:p>
    <w:p w14:paraId="3EA2FADB"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Whether (yes or no) the school was provided assistance through Section 1003(a).</w:t>
      </w:r>
    </w:p>
    <w:p w14:paraId="0D7E833F"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Whether (yes or no) the school was provided assistance through Section 1003(g).</w:t>
      </w:r>
    </w:p>
    <w:p w14:paraId="497DB9A4" w14:textId="77777777" w:rsidR="001C2F71" w:rsidRPr="000C5DDB" w:rsidRDefault="001C2F71" w:rsidP="001C2F71">
      <w:pPr>
        <w:tabs>
          <w:tab w:val="left" w:pos="2700"/>
        </w:tabs>
        <w:jc w:val="left"/>
        <w:rPr>
          <w:rFonts w:ascii="Arial" w:hAnsi="Arial" w:cs="Arial"/>
          <w:color w:val="000000"/>
          <w:sz w:val="24"/>
          <w:szCs w:val="24"/>
        </w:rPr>
      </w:pPr>
    </w:p>
    <w:p w14:paraId="7DCE57C0" w14:textId="77777777" w:rsidR="001C2F71" w:rsidRPr="000C5DDB" w:rsidRDefault="001C2F71" w:rsidP="001C2F71">
      <w:pPr>
        <w:tabs>
          <w:tab w:val="left" w:pos="2700"/>
        </w:tabs>
        <w:jc w:val="left"/>
        <w:rPr>
          <w:rFonts w:ascii="Arial" w:hAnsi="Arial" w:cs="Arial"/>
          <w:color w:val="000000"/>
          <w:sz w:val="24"/>
          <w:szCs w:val="24"/>
        </w:rPr>
      </w:pPr>
    </w:p>
    <w:p w14:paraId="70095722" w14:textId="77777777" w:rsidR="001C2F71" w:rsidRPr="009F0C44" w:rsidRDefault="001C2F71" w:rsidP="00876714">
      <w:pPr>
        <w:pStyle w:val="Heading3"/>
        <w:rPr>
          <w:sz w:val="28"/>
          <w:szCs w:val="28"/>
        </w:rPr>
      </w:pPr>
      <w:bookmarkStart w:id="139" w:name="_Toc489950465"/>
      <w:r w:rsidRPr="009F0C44">
        <w:rPr>
          <w:sz w:val="28"/>
          <w:szCs w:val="28"/>
        </w:rPr>
        <w:t xml:space="preserve">2.12.2 List of Schools </w:t>
      </w:r>
      <w:r w:rsidR="007B0F85" w:rsidRPr="009F0C44">
        <w:rPr>
          <w:sz w:val="28"/>
          <w:szCs w:val="28"/>
        </w:rPr>
        <w:t>for All Other States</w:t>
      </w:r>
      <w:bookmarkEnd w:id="139"/>
    </w:p>
    <w:p w14:paraId="3160B341" w14:textId="77777777" w:rsidR="001C2F71" w:rsidRPr="000C5DDB" w:rsidRDefault="001C2F71" w:rsidP="001C2F71">
      <w:pPr>
        <w:tabs>
          <w:tab w:val="left" w:pos="2700"/>
        </w:tabs>
        <w:jc w:val="left"/>
        <w:rPr>
          <w:rFonts w:ascii="Arial" w:hAnsi="Arial" w:cs="Arial"/>
          <w:color w:val="000000"/>
          <w:sz w:val="24"/>
          <w:szCs w:val="24"/>
        </w:rPr>
      </w:pPr>
    </w:p>
    <w:p w14:paraId="65C9A0D9" w14:textId="77777777" w:rsidR="001C2F71" w:rsidRPr="000C5DDB" w:rsidRDefault="001C2F71" w:rsidP="001C2F71">
      <w:pPr>
        <w:tabs>
          <w:tab w:val="left" w:pos="2700"/>
        </w:tabs>
        <w:jc w:val="left"/>
        <w:rPr>
          <w:rFonts w:ascii="Arial" w:hAnsi="Arial" w:cs="Arial"/>
          <w:color w:val="000000"/>
          <w:sz w:val="24"/>
          <w:szCs w:val="24"/>
        </w:rPr>
      </w:pPr>
    </w:p>
    <w:p w14:paraId="032C95AE" w14:textId="77777777" w:rsidR="001C2F71" w:rsidRPr="009F0C44" w:rsidRDefault="001C2F71" w:rsidP="00876714">
      <w:pPr>
        <w:pStyle w:val="Heading4"/>
        <w:rPr>
          <w:sz w:val="28"/>
          <w:szCs w:val="28"/>
        </w:rPr>
      </w:pPr>
      <w:r w:rsidRPr="009F0C44">
        <w:rPr>
          <w:sz w:val="28"/>
          <w:szCs w:val="28"/>
        </w:rPr>
        <w:t xml:space="preserve">2.12.2.1 </w:t>
      </w:r>
      <w:r w:rsidRPr="009F0C44">
        <w:rPr>
          <w:sz w:val="28"/>
          <w:szCs w:val="28"/>
        </w:rPr>
        <w:tab/>
        <w:t>List of Schools Identified for Improvement</w:t>
      </w:r>
    </w:p>
    <w:p w14:paraId="6076D674" w14:textId="77777777" w:rsidR="001C2F71" w:rsidRPr="000C5DDB" w:rsidRDefault="001C2F71" w:rsidP="001C2F71">
      <w:pPr>
        <w:tabs>
          <w:tab w:val="left" w:pos="2700"/>
        </w:tabs>
        <w:jc w:val="left"/>
        <w:rPr>
          <w:rFonts w:ascii="Arial" w:hAnsi="Arial" w:cs="Arial"/>
          <w:b/>
          <w:color w:val="000000"/>
          <w:sz w:val="24"/>
          <w:szCs w:val="24"/>
        </w:rPr>
      </w:pPr>
    </w:p>
    <w:p w14:paraId="4A0DFA5B" w14:textId="3B0D3062" w:rsidR="001C2F71" w:rsidRPr="000C5DDB" w:rsidRDefault="001C2F71" w:rsidP="001C2F71">
      <w:pPr>
        <w:tabs>
          <w:tab w:val="left" w:pos="2700"/>
        </w:tabs>
        <w:jc w:val="left"/>
        <w:rPr>
          <w:rFonts w:ascii="Arial" w:hAnsi="Arial" w:cs="Arial"/>
          <w:color w:val="000000"/>
          <w:sz w:val="24"/>
          <w:szCs w:val="24"/>
        </w:rPr>
      </w:pPr>
      <w:r w:rsidRPr="00F53BA3">
        <w:rPr>
          <w:rFonts w:ascii="Arial" w:hAnsi="Arial" w:cs="Arial"/>
          <w:color w:val="000000"/>
          <w:sz w:val="24"/>
          <w:szCs w:val="24"/>
        </w:rPr>
        <w:t xml:space="preserve">Instructions for States that identified schools for improvement, corrective action, or restructuring under </w:t>
      </w:r>
      <w:r w:rsidRPr="00F53BA3">
        <w:rPr>
          <w:rFonts w:ascii="Arial" w:hAnsi="Arial" w:cs="Arial"/>
          <w:i/>
          <w:color w:val="000000"/>
          <w:sz w:val="24"/>
          <w:szCs w:val="24"/>
        </w:rPr>
        <w:t>ESEA</w:t>
      </w:r>
      <w:r w:rsidRPr="00F53BA3">
        <w:rPr>
          <w:rFonts w:ascii="Arial" w:hAnsi="Arial" w:cs="Arial"/>
          <w:color w:val="000000"/>
          <w:sz w:val="24"/>
          <w:szCs w:val="24"/>
        </w:rPr>
        <w:t xml:space="preserve"> section 1116 for SY</w:t>
      </w:r>
      <w:r w:rsidR="0038571E">
        <w:rPr>
          <w:rFonts w:ascii="Arial" w:hAnsi="Arial" w:cs="Arial"/>
          <w:color w:val="000000"/>
          <w:sz w:val="24"/>
          <w:szCs w:val="24"/>
        </w:rPr>
        <w:t>201</w:t>
      </w:r>
      <w:r w:rsidR="009E62D8">
        <w:rPr>
          <w:rFonts w:ascii="Arial" w:hAnsi="Arial" w:cs="Arial"/>
          <w:color w:val="000000"/>
          <w:sz w:val="24"/>
          <w:szCs w:val="24"/>
        </w:rPr>
        <w:t>7</w:t>
      </w:r>
      <w:r w:rsidR="0038571E">
        <w:rPr>
          <w:rFonts w:ascii="Arial" w:hAnsi="Arial" w:cs="Arial"/>
          <w:color w:val="000000"/>
          <w:sz w:val="24"/>
          <w:szCs w:val="24"/>
        </w:rPr>
        <w:t>-1</w:t>
      </w:r>
      <w:r w:rsidR="009E62D8">
        <w:rPr>
          <w:rFonts w:ascii="Arial" w:hAnsi="Arial" w:cs="Arial"/>
          <w:color w:val="000000"/>
          <w:sz w:val="24"/>
          <w:szCs w:val="24"/>
        </w:rPr>
        <w:t>8</w:t>
      </w:r>
      <w:r w:rsidRPr="00F53BA3">
        <w:rPr>
          <w:rFonts w:ascii="Arial" w:hAnsi="Arial" w:cs="Arial"/>
          <w:color w:val="000000"/>
          <w:sz w:val="24"/>
          <w:szCs w:val="24"/>
        </w:rPr>
        <w:t>:</w:t>
      </w:r>
      <w:r w:rsidRPr="000C5DDB">
        <w:rPr>
          <w:rFonts w:ascii="Arial" w:hAnsi="Arial" w:cs="Arial"/>
          <w:color w:val="000000"/>
          <w:sz w:val="24"/>
          <w:szCs w:val="24"/>
        </w:rPr>
        <w:t xml:space="preserve"> Provide the information listed in the bullets below for those schools.</w:t>
      </w:r>
    </w:p>
    <w:p w14:paraId="154A5A37" w14:textId="77777777" w:rsidR="001C2F71" w:rsidRPr="000C5DDB" w:rsidRDefault="001C2F71" w:rsidP="001C2F71">
      <w:pPr>
        <w:tabs>
          <w:tab w:val="left" w:pos="2700"/>
        </w:tabs>
        <w:jc w:val="left"/>
        <w:rPr>
          <w:rFonts w:ascii="Arial" w:hAnsi="Arial" w:cs="Arial"/>
          <w:color w:val="000000"/>
          <w:sz w:val="24"/>
          <w:szCs w:val="24"/>
        </w:rPr>
      </w:pPr>
    </w:p>
    <w:p w14:paraId="6073ABB2"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 xml:space="preserve">District Name </w:t>
      </w:r>
    </w:p>
    <w:p w14:paraId="508EC2F3"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District NCES ID Code</w:t>
      </w:r>
    </w:p>
    <w:p w14:paraId="0FD9C4B7"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 xml:space="preserve">School Name </w:t>
      </w:r>
    </w:p>
    <w:p w14:paraId="305C4B31"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School NCES ID Code</w:t>
      </w:r>
    </w:p>
    <w:p w14:paraId="3C0DF3B4" w14:textId="3922D6E6"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 xml:space="preserve">Status for SY </w:t>
      </w:r>
      <w:r w:rsidR="0038571E">
        <w:rPr>
          <w:rFonts w:ascii="Arial" w:hAnsi="Arial" w:cs="Arial"/>
          <w:color w:val="000000"/>
          <w:sz w:val="24"/>
          <w:szCs w:val="24"/>
        </w:rPr>
        <w:t>201</w:t>
      </w:r>
      <w:r w:rsidR="009E62D8">
        <w:rPr>
          <w:rFonts w:ascii="Arial" w:hAnsi="Arial" w:cs="Arial"/>
          <w:color w:val="000000"/>
          <w:sz w:val="24"/>
          <w:szCs w:val="24"/>
        </w:rPr>
        <w:t>7</w:t>
      </w:r>
      <w:r w:rsidR="0038571E">
        <w:rPr>
          <w:rFonts w:ascii="Arial" w:hAnsi="Arial" w:cs="Arial"/>
          <w:color w:val="000000"/>
          <w:sz w:val="24"/>
          <w:szCs w:val="24"/>
        </w:rPr>
        <w:t>-1</w:t>
      </w:r>
      <w:r w:rsidR="009E62D8">
        <w:rPr>
          <w:rFonts w:ascii="Arial" w:hAnsi="Arial" w:cs="Arial"/>
          <w:color w:val="000000"/>
          <w:sz w:val="24"/>
          <w:szCs w:val="24"/>
        </w:rPr>
        <w:t>8</w:t>
      </w:r>
      <w:r w:rsidR="0038571E">
        <w:rPr>
          <w:rFonts w:ascii="Arial" w:hAnsi="Arial" w:cs="Arial"/>
          <w:color w:val="000000"/>
          <w:sz w:val="24"/>
          <w:szCs w:val="24"/>
        </w:rPr>
        <w:t xml:space="preserve"> </w:t>
      </w:r>
      <w:r w:rsidRPr="000C5DDB">
        <w:rPr>
          <w:rFonts w:ascii="Arial" w:hAnsi="Arial" w:cs="Arial"/>
          <w:color w:val="000000"/>
          <w:sz w:val="24"/>
          <w:szCs w:val="24"/>
        </w:rPr>
        <w:t>(Use one of the following status designations: School Improvement – Year 1, School Improvement – Year 2, Corrective Action, Restructuring Year 1 (planning), or Restructuring Year 2 (implementing)</w:t>
      </w:r>
      <w:r w:rsidRPr="000C5DDB">
        <w:rPr>
          <w:rFonts w:ascii="Arial" w:hAnsi="Arial" w:cs="Arial"/>
          <w:color w:val="000000"/>
          <w:sz w:val="24"/>
          <w:szCs w:val="24"/>
          <w:vertAlign w:val="superscript"/>
        </w:rPr>
        <w:footnoteReference w:id="7"/>
      </w:r>
    </w:p>
    <w:p w14:paraId="7E4B1A87"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Whether (yes or no) the school is a Title I school (</w:t>
      </w:r>
      <w:r w:rsidRPr="000C5DDB">
        <w:rPr>
          <w:rFonts w:ascii="Arial" w:hAnsi="Arial" w:cs="Arial"/>
          <w:bCs/>
          <w:i/>
          <w:color w:val="000000"/>
          <w:sz w:val="24"/>
          <w:szCs w:val="24"/>
        </w:rPr>
        <w:t>This information must be provided by all States.</w:t>
      </w:r>
      <w:r w:rsidRPr="000C5DDB">
        <w:rPr>
          <w:rFonts w:ascii="Arial" w:hAnsi="Arial" w:cs="Arial"/>
          <w:bCs/>
          <w:color w:val="000000"/>
          <w:sz w:val="24"/>
          <w:szCs w:val="24"/>
        </w:rPr>
        <w:t>)</w:t>
      </w:r>
    </w:p>
    <w:p w14:paraId="22459A97"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color w:val="000000"/>
          <w:sz w:val="24"/>
          <w:szCs w:val="24"/>
        </w:rPr>
      </w:pPr>
      <w:r w:rsidRPr="000C5DDB">
        <w:rPr>
          <w:rFonts w:ascii="Arial" w:hAnsi="Arial" w:cs="Arial"/>
          <w:color w:val="000000"/>
          <w:sz w:val="24"/>
          <w:szCs w:val="24"/>
        </w:rPr>
        <w:t>Whether (yes or no) the school was provided assistance through Section 1003(a).</w:t>
      </w:r>
    </w:p>
    <w:p w14:paraId="63485BC2" w14:textId="77777777" w:rsidR="001C2F71" w:rsidRPr="000C5DDB" w:rsidRDefault="001C2F71" w:rsidP="00610F24">
      <w:pPr>
        <w:widowControl/>
        <w:numPr>
          <w:ilvl w:val="0"/>
          <w:numId w:val="29"/>
        </w:numPr>
        <w:tabs>
          <w:tab w:val="left" w:pos="2700"/>
        </w:tabs>
        <w:adjustRightInd/>
        <w:jc w:val="left"/>
        <w:textAlignment w:val="auto"/>
        <w:rPr>
          <w:rFonts w:ascii="Arial" w:hAnsi="Arial" w:cs="Arial"/>
          <w:b/>
          <w:color w:val="000000"/>
          <w:sz w:val="24"/>
          <w:szCs w:val="24"/>
        </w:rPr>
      </w:pPr>
      <w:r w:rsidRPr="000C5DDB">
        <w:rPr>
          <w:rFonts w:ascii="Arial" w:hAnsi="Arial" w:cs="Arial"/>
          <w:color w:val="000000"/>
          <w:sz w:val="24"/>
          <w:szCs w:val="24"/>
        </w:rPr>
        <w:t>Whether (yes or no) the school was provided assistance through Section 1003(g).</w:t>
      </w:r>
    </w:p>
    <w:p w14:paraId="69F51790" w14:textId="77777777" w:rsidR="001C2F71" w:rsidRPr="000C5DDB" w:rsidRDefault="001C2F71" w:rsidP="001C2F71">
      <w:pPr>
        <w:tabs>
          <w:tab w:val="left" w:pos="2700"/>
        </w:tabs>
        <w:ind w:left="720"/>
        <w:jc w:val="left"/>
        <w:rPr>
          <w:rFonts w:ascii="Arial" w:hAnsi="Arial" w:cs="Arial"/>
          <w:b/>
          <w:color w:val="000000"/>
          <w:sz w:val="24"/>
          <w:szCs w:val="24"/>
        </w:rPr>
      </w:pPr>
    </w:p>
    <w:p w14:paraId="7A95D357" w14:textId="77777777" w:rsidR="001C2F71" w:rsidRPr="000C5DDB" w:rsidRDefault="001C2F71" w:rsidP="001C2F71">
      <w:pPr>
        <w:tabs>
          <w:tab w:val="left" w:pos="2700"/>
        </w:tabs>
        <w:ind w:left="720"/>
        <w:jc w:val="left"/>
        <w:rPr>
          <w:rFonts w:ascii="Arial" w:hAnsi="Arial" w:cs="Arial"/>
          <w:b/>
          <w:color w:val="000000"/>
          <w:sz w:val="24"/>
          <w:szCs w:val="24"/>
        </w:rPr>
      </w:pPr>
    </w:p>
    <w:p w14:paraId="489C0B59" w14:textId="77777777" w:rsidR="006301D0" w:rsidRPr="007F7288" w:rsidRDefault="006301D0" w:rsidP="007F7288"/>
    <w:sectPr w:rsidR="006301D0" w:rsidRPr="007F7288" w:rsidSect="009C003D">
      <w:headerReference w:type="default" r:id="rId22"/>
      <w:footerReference w:type="default" r:id="rId2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E48B4" w14:textId="77777777" w:rsidR="006F32FC" w:rsidRDefault="006F32FC">
      <w:r>
        <w:separator/>
      </w:r>
    </w:p>
  </w:endnote>
  <w:endnote w:type="continuationSeparator" w:id="0">
    <w:p w14:paraId="344677B8" w14:textId="77777777" w:rsidR="006F32FC" w:rsidRDefault="006F32FC">
      <w:r>
        <w:continuationSeparator/>
      </w:r>
    </w:p>
  </w:endnote>
  <w:endnote w:type="continuationNotice" w:id="1">
    <w:p w14:paraId="51212C5C" w14:textId="77777777" w:rsidR="006F32FC" w:rsidRDefault="006F32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63AF" w14:textId="77777777" w:rsidR="0072357E" w:rsidRDefault="00723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6126" w14:textId="16D94610" w:rsidR="0072357E" w:rsidRDefault="0072357E">
    <w:pPr>
      <w:pStyle w:val="Footer"/>
      <w:rPr>
        <w:rFonts w:ascii="Arial" w:hAnsi="Arial" w:cs="Arial"/>
        <w:sz w:val="24"/>
        <w:szCs w:val="24"/>
      </w:rPr>
    </w:pPr>
    <w:r>
      <w:rPr>
        <w:szCs w:val="24"/>
      </w:rPr>
      <w:tab/>
    </w: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700E18">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AD6FF" w14:textId="77777777" w:rsidR="006F32FC" w:rsidRDefault="006F32FC">
      <w:r>
        <w:separator/>
      </w:r>
    </w:p>
  </w:footnote>
  <w:footnote w:type="continuationSeparator" w:id="0">
    <w:p w14:paraId="6C156300" w14:textId="77777777" w:rsidR="006F32FC" w:rsidRDefault="006F32FC">
      <w:r>
        <w:continuationSeparator/>
      </w:r>
    </w:p>
  </w:footnote>
  <w:footnote w:type="continuationNotice" w:id="1">
    <w:p w14:paraId="5F6A862D" w14:textId="77777777" w:rsidR="006F32FC" w:rsidRDefault="006F32FC">
      <w:pPr>
        <w:spacing w:line="240" w:lineRule="auto"/>
      </w:pPr>
    </w:p>
  </w:footnote>
  <w:footnote w:id="2">
    <w:p w14:paraId="786C8B41" w14:textId="77777777" w:rsidR="0072357E" w:rsidRDefault="0072357E">
      <w:pPr>
        <w:pStyle w:val="FootnoteText"/>
        <w:jc w:val="left"/>
        <w:rPr>
          <w:rFonts w:ascii="Arial" w:hAnsi="Arial" w:cs="Arial"/>
        </w:rPr>
      </w:pPr>
      <w:r>
        <w:rPr>
          <w:rStyle w:val="FootnoteReference"/>
          <w:rFonts w:ascii="Arial" w:hAnsi="Arial" w:cs="Arial"/>
        </w:rPr>
        <w:footnoteRef/>
      </w:r>
      <w:r>
        <w:rPr>
          <w:rFonts w:ascii="Arial" w:hAnsi="Arial" w:cs="Arial"/>
        </w:rPr>
        <w:t xml:space="preserve"> Consistent with </w:t>
      </w:r>
      <w:r>
        <w:rPr>
          <w:rFonts w:ascii="Arial" w:hAnsi="Arial" w:cs="Arial"/>
          <w:i/>
        </w:rPr>
        <w:t>ESEA</w:t>
      </w:r>
      <w:r>
        <w:rPr>
          <w:rFonts w:ascii="Arial" w:hAnsi="Arial" w:cs="Arial"/>
        </w:rPr>
        <w:t>, Title I, Section 1119(g</w:t>
      </w:r>
      <w:proofErr w:type="gramStart"/>
      <w:r>
        <w:rPr>
          <w:rFonts w:ascii="Arial" w:hAnsi="Arial" w:cs="Arial"/>
        </w:rPr>
        <w:t>)(</w:t>
      </w:r>
      <w:proofErr w:type="gramEnd"/>
      <w:r>
        <w:rPr>
          <w:rFonts w:ascii="Arial" w:hAnsi="Arial" w:cs="Arial"/>
        </w:rPr>
        <w:t>2).</w:t>
      </w:r>
    </w:p>
  </w:footnote>
  <w:footnote w:id="3">
    <w:p w14:paraId="7727346C" w14:textId="77777777" w:rsidR="0072357E" w:rsidRDefault="0072357E">
      <w:pPr>
        <w:pStyle w:val="FootnoteText"/>
        <w:jc w:val="lef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 xml:space="preserve">Consistent with </w:t>
      </w:r>
      <w:r>
        <w:rPr>
          <w:rFonts w:ascii="Arial" w:hAnsi="Arial" w:cs="Arial"/>
          <w:i/>
        </w:rPr>
        <w:t>ESEA</w:t>
      </w:r>
      <w:r>
        <w:rPr>
          <w:rFonts w:ascii="Arial" w:hAnsi="Arial" w:cs="Arial"/>
        </w:rPr>
        <w:t>, Title I, Section 1119(e).</w:t>
      </w:r>
      <w:proofErr w:type="gramEnd"/>
    </w:p>
  </w:footnote>
  <w:footnote w:id="4">
    <w:p w14:paraId="3612FE28" w14:textId="77777777" w:rsidR="0072357E" w:rsidRDefault="0072357E">
      <w:pPr>
        <w:pStyle w:val="FootnoteText"/>
        <w:jc w:val="left"/>
        <w:rPr>
          <w:rFonts w:ascii="Arial" w:hAnsi="Arial" w:cs="Arial"/>
        </w:rPr>
      </w:pPr>
      <w:r>
        <w:rPr>
          <w:rStyle w:val="FootnoteReference"/>
          <w:rFonts w:ascii="Arial" w:hAnsi="Arial" w:cs="Arial"/>
        </w:rPr>
        <w:footnoteRef/>
      </w:r>
      <w:r>
        <w:rPr>
          <w:rFonts w:ascii="Arial" w:hAnsi="Arial" w:cs="Arial"/>
        </w:rPr>
        <w:t xml:space="preserve"> Consistent with </w:t>
      </w:r>
      <w:r>
        <w:rPr>
          <w:rFonts w:ascii="Arial" w:hAnsi="Arial" w:cs="Arial"/>
          <w:i/>
        </w:rPr>
        <w:t>ESEA</w:t>
      </w:r>
      <w:r>
        <w:rPr>
          <w:rFonts w:ascii="Arial" w:hAnsi="Arial" w:cs="Arial"/>
        </w:rPr>
        <w:t>, Title I, Section 1119(g</w:t>
      </w:r>
      <w:proofErr w:type="gramStart"/>
      <w:r>
        <w:rPr>
          <w:rFonts w:ascii="Arial" w:hAnsi="Arial" w:cs="Arial"/>
        </w:rPr>
        <w:t>)(</w:t>
      </w:r>
      <w:proofErr w:type="gramEnd"/>
      <w:r>
        <w:rPr>
          <w:rFonts w:ascii="Arial" w:hAnsi="Arial" w:cs="Arial"/>
        </w:rPr>
        <w:t>2).</w:t>
      </w:r>
    </w:p>
  </w:footnote>
  <w:footnote w:id="5">
    <w:p w14:paraId="11AD262A" w14:textId="77777777" w:rsidR="0072357E" w:rsidRDefault="0072357E">
      <w:pPr>
        <w:pStyle w:val="FootnoteText"/>
      </w:pPr>
      <w:r>
        <w:rPr>
          <w:rStyle w:val="FootnoteReference"/>
        </w:rPr>
        <w:footnoteRef/>
      </w:r>
      <w:r>
        <w:t xml:space="preserve"> </w:t>
      </w:r>
      <w:r w:rsidRPr="003E0120">
        <w:rPr>
          <w:rFonts w:ascii="Arial" w:hAnsi="Arial" w:cs="Arial"/>
        </w:rPr>
        <w:t>The “Asian/Pacific Islander” row in the tables below represent either the value reported by the state to the Department of Education for the major racial and ethnic group "Asian/Pacific Islander" or an aggregation of values reported by the state for the ma</w:t>
      </w:r>
      <w:r w:rsidRPr="005E48B5">
        <w:rPr>
          <w:rFonts w:ascii="Arial" w:hAnsi="Arial" w:cs="Arial"/>
        </w:rPr>
        <w:t xml:space="preserve">jor racial and ethnic groups "Asian" and "Native Hawaiian/Other Pacific Islander or Pacific Islander" (and "Filipino" in the case of California). When the values reported in the Asian/Pacific Islander row represent the U. S. Department of Education aggregation of other values reported by the state, the detail for “Asian” and Native Hawaiian or Other Pacific Islander” are also included in the following rows.  Disaggregated reporting for the adjusted cohort graduation rate data is done according to the provisions outlined within each state's </w:t>
      </w:r>
      <w:r w:rsidRPr="00D25607">
        <w:rPr>
          <w:rFonts w:ascii="Arial" w:hAnsi="Arial" w:cs="Arial"/>
        </w:rPr>
        <w:t>Accountability Workbook</w:t>
      </w:r>
      <w:r>
        <w:rPr>
          <w:rFonts w:ascii="Arial" w:hAnsi="Arial" w:cs="Arial"/>
        </w:rPr>
        <w:t xml:space="preserve"> or Accountability Workbooks Addenda</w:t>
      </w:r>
      <w:r w:rsidRPr="00D25607">
        <w:rPr>
          <w:rFonts w:ascii="Arial" w:hAnsi="Arial" w:cs="Arial"/>
        </w:rPr>
        <w:t>.  Accordingly, not every state uses major racial and ethnic groups which enable detail of Asian American/Pacific Islander (AAPI) populations.</w:t>
      </w:r>
    </w:p>
  </w:footnote>
  <w:footnote w:id="6">
    <w:p w14:paraId="3A9DE6BC" w14:textId="77777777" w:rsidR="0072357E" w:rsidRPr="008E78CF" w:rsidRDefault="0072357E" w:rsidP="001C2F71">
      <w:pPr>
        <w:pStyle w:val="FootnoteText"/>
        <w:spacing w:before="0" w:line="240" w:lineRule="auto"/>
        <w:jc w:val="left"/>
        <w:rPr>
          <w:sz w:val="20"/>
        </w:rPr>
      </w:pPr>
      <w:r w:rsidRPr="007B23D4">
        <w:rPr>
          <w:rStyle w:val="FootnoteReference"/>
          <w:sz w:val="20"/>
        </w:rPr>
        <w:footnoteRef/>
      </w:r>
      <w:r>
        <w:rPr>
          <w:sz w:val="20"/>
        </w:rPr>
        <w:t xml:space="preserve"> The definitions of priority and focus </w:t>
      </w:r>
      <w:r w:rsidRPr="008E78CF">
        <w:rPr>
          <w:sz w:val="20"/>
        </w:rPr>
        <w:t>schools are provided in the document</w:t>
      </w:r>
      <w:r>
        <w:rPr>
          <w:sz w:val="20"/>
        </w:rPr>
        <w:t xml:space="preserve"> titled</w:t>
      </w:r>
      <w:r w:rsidRPr="008E78CF">
        <w:rPr>
          <w:sz w:val="20"/>
        </w:rPr>
        <w:t xml:space="preserve">, </w:t>
      </w:r>
      <w:r w:rsidRPr="003E7821">
        <w:rPr>
          <w:i/>
          <w:sz w:val="20"/>
        </w:rPr>
        <w:t>ESEA Flexibility</w:t>
      </w:r>
      <w:r w:rsidRPr="008E78CF">
        <w:rPr>
          <w:sz w:val="20"/>
        </w:rPr>
        <w:t>.</w:t>
      </w:r>
      <w:r>
        <w:rPr>
          <w:sz w:val="20"/>
        </w:rPr>
        <w:t xml:space="preserve">  </w:t>
      </w:r>
      <w:r w:rsidRPr="008E78CF">
        <w:rPr>
          <w:sz w:val="20"/>
        </w:rPr>
        <w:t>This document may be accessed on the Department’s Web page at http://www.ed.gov/</w:t>
      </w:r>
      <w:r w:rsidRPr="002147A9">
        <w:rPr>
          <w:i/>
          <w:sz w:val="20"/>
        </w:rPr>
        <w:t>ESEA</w:t>
      </w:r>
      <w:r w:rsidRPr="008E78CF">
        <w:rPr>
          <w:sz w:val="20"/>
        </w:rPr>
        <w:t>/flexibility/documents/</w:t>
      </w:r>
      <w:r w:rsidRPr="002147A9">
        <w:rPr>
          <w:i/>
          <w:sz w:val="20"/>
        </w:rPr>
        <w:t>ESEA</w:t>
      </w:r>
      <w:r w:rsidRPr="008E78CF">
        <w:rPr>
          <w:sz w:val="20"/>
        </w:rPr>
        <w:t xml:space="preserve">-flexibility.doc.   </w:t>
      </w:r>
    </w:p>
  </w:footnote>
  <w:footnote w:id="7">
    <w:p w14:paraId="56A98D17" w14:textId="77777777" w:rsidR="0072357E" w:rsidRPr="008E78CF" w:rsidRDefault="0072357E" w:rsidP="001C2F71">
      <w:pPr>
        <w:tabs>
          <w:tab w:val="left" w:pos="180"/>
        </w:tabs>
        <w:spacing w:line="240" w:lineRule="auto"/>
        <w:ind w:left="180" w:hanging="180"/>
        <w:jc w:val="left"/>
        <w:rPr>
          <w:sz w:val="20"/>
        </w:rPr>
      </w:pPr>
      <w:r w:rsidRPr="008E78CF">
        <w:rPr>
          <w:sz w:val="20"/>
          <w:vertAlign w:val="superscript"/>
        </w:rPr>
        <w:footnoteRef/>
      </w:r>
      <w:r w:rsidRPr="008E78CF">
        <w:rPr>
          <w:sz w:val="20"/>
        </w:rPr>
        <w:tab/>
        <w:t xml:space="preserve">The school improvement statuses are </w:t>
      </w:r>
      <w:r w:rsidRPr="008E78CF">
        <w:rPr>
          <w:color w:val="000000"/>
          <w:sz w:val="20"/>
        </w:rPr>
        <w:t xml:space="preserve">defined in </w:t>
      </w:r>
      <w:r w:rsidRPr="008E78CF">
        <w:rPr>
          <w:i/>
          <w:iCs/>
          <w:color w:val="000000"/>
          <w:sz w:val="20"/>
        </w:rPr>
        <w:t>LEA and School Improvement Non-Regulatory Guidance</w:t>
      </w:r>
      <w:r w:rsidRPr="008E78CF">
        <w:rPr>
          <w:color w:val="000000"/>
          <w:sz w:val="20"/>
        </w:rPr>
        <w:t xml:space="preserve">.  </w:t>
      </w:r>
      <w:r w:rsidRPr="008E78CF">
        <w:rPr>
          <w:sz w:val="20"/>
        </w:rPr>
        <w:t>This document may be accessed on the Department’s Web page at</w:t>
      </w:r>
      <w:r w:rsidRPr="008E78CF">
        <w:rPr>
          <w:color w:val="000000"/>
          <w:sz w:val="20"/>
        </w:rPr>
        <w:t xml:space="preserve"> </w:t>
      </w:r>
      <w:hyperlink r:id="rId1" w:history="1">
        <w:r w:rsidRPr="008E78CF">
          <w:rPr>
            <w:sz w:val="20"/>
          </w:rPr>
          <w:t>http://www.ed.gov/policy/elsec/guid/schoolimprovementguid.doc</w:t>
        </w:r>
      </w:hyperlink>
      <w:r w:rsidRPr="008E78CF">
        <w:rPr>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D1A2" w14:textId="77777777" w:rsidR="0072357E" w:rsidRPr="00FB1DCF" w:rsidRDefault="0072357E">
    <w:pPr>
      <w:pStyle w:val="Header"/>
      <w:jc w:val="center"/>
      <w:rPr>
        <w:rFonts w:ascii="Arial Black" w:hAnsi="Arial Black"/>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3F97" w14:textId="77777777" w:rsidR="0072357E" w:rsidRDefault="0072357E" w:rsidP="00AE7ED3">
    <w:pPr>
      <w:pStyle w:val="Header"/>
      <w:jc w:val="left"/>
      <w:rPr>
        <w:rFonts w:ascii="Arial Black" w:hAnsi="Arial Black" w:cs="Arial"/>
        <w:bCs/>
        <w:color w:val="800080"/>
        <w:szCs w:val="32"/>
      </w:rPr>
    </w:pPr>
    <w:r>
      <w:rPr>
        <w:rFonts w:ascii="Arial Black" w:hAnsi="Arial Black" w:cs="Arial"/>
        <w:bCs/>
        <w:color w:val="800080"/>
        <w:szCs w:val="32"/>
      </w:rPr>
      <w:tab/>
    </w:r>
    <w:r>
      <w:rPr>
        <w:rFonts w:ascii="Arial Black" w:hAnsi="Arial Black" w:cs="Arial"/>
        <w:bCs/>
        <w:color w:val="800080"/>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F21"/>
    <w:multiLevelType w:val="hybridMultilevel"/>
    <w:tmpl w:val="B262D1E8"/>
    <w:lvl w:ilvl="0" w:tplc="358E0CF0">
      <w:start w:val="1"/>
      <w:numFmt w:val="lowerLetter"/>
      <w:lvlText w:val="%1."/>
      <w:lvlJc w:val="left"/>
      <w:pPr>
        <w:tabs>
          <w:tab w:val="num" w:pos="252"/>
        </w:tabs>
        <w:ind w:left="252" w:hanging="648"/>
      </w:pPr>
      <w:rPr>
        <w:rFonts w:hint="default"/>
        <w:b w:val="0"/>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00518"/>
    <w:multiLevelType w:val="hybridMultilevel"/>
    <w:tmpl w:val="7E88C0B0"/>
    <w:lvl w:ilvl="0" w:tplc="9C32920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320CA3"/>
    <w:multiLevelType w:val="multilevel"/>
    <w:tmpl w:val="EA0A408E"/>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DE1967"/>
    <w:multiLevelType w:val="hybridMultilevel"/>
    <w:tmpl w:val="94C2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44281"/>
    <w:multiLevelType w:val="hybridMultilevel"/>
    <w:tmpl w:val="35CE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8569D"/>
    <w:multiLevelType w:val="hybridMultilevel"/>
    <w:tmpl w:val="89B8E086"/>
    <w:lvl w:ilvl="0" w:tplc="43B8746E">
      <w:start w:val="1"/>
      <w:numFmt w:val="lowerLetter"/>
      <w:lvlText w:val="%1."/>
      <w:lvlJc w:val="left"/>
      <w:pPr>
        <w:ind w:left="720" w:hanging="360"/>
      </w:pPr>
      <w:rPr>
        <w:rFonts w:hint="default"/>
        <w:i/>
      </w:rPr>
    </w:lvl>
    <w:lvl w:ilvl="1" w:tplc="18527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31B31"/>
    <w:multiLevelType w:val="hybridMultilevel"/>
    <w:tmpl w:val="CE066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CBF4CA9"/>
    <w:multiLevelType w:val="multilevel"/>
    <w:tmpl w:val="433E11C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CF455E1"/>
    <w:multiLevelType w:val="multilevel"/>
    <w:tmpl w:val="B596E002"/>
    <w:lvl w:ilvl="0">
      <w:start w:val="2"/>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2330B76"/>
    <w:multiLevelType w:val="hybridMultilevel"/>
    <w:tmpl w:val="37ECAF18"/>
    <w:lvl w:ilvl="0" w:tplc="AC023CEA">
      <w:start w:val="1"/>
      <w:numFmt w:val="lowerLetter"/>
      <w:lvlText w:val="%1."/>
      <w:lvlJc w:val="left"/>
      <w:pPr>
        <w:tabs>
          <w:tab w:val="num" w:pos="252"/>
        </w:tabs>
        <w:ind w:left="252" w:hanging="648"/>
      </w:pPr>
      <w:rPr>
        <w:rFonts w:hint="default"/>
        <w:b w:val="0"/>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DE056B"/>
    <w:multiLevelType w:val="multilevel"/>
    <w:tmpl w:val="32AC69E4"/>
    <w:lvl w:ilvl="0">
      <w:start w:val="2"/>
      <w:numFmt w:val="decimal"/>
      <w:lvlText w:val="%1"/>
      <w:lvlJc w:val="left"/>
      <w:pPr>
        <w:tabs>
          <w:tab w:val="num" w:pos="915"/>
        </w:tabs>
        <w:ind w:left="915" w:hanging="915"/>
      </w:pPr>
      <w:rPr>
        <w:rFonts w:hint="default"/>
      </w:rPr>
    </w:lvl>
    <w:lvl w:ilvl="1">
      <w:start w:val="1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8440CC"/>
    <w:multiLevelType w:val="hybridMultilevel"/>
    <w:tmpl w:val="28E66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B345DB4"/>
    <w:multiLevelType w:val="hybridMultilevel"/>
    <w:tmpl w:val="ED78A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A003D1"/>
    <w:multiLevelType w:val="multilevel"/>
    <w:tmpl w:val="55FCF6EC"/>
    <w:lvl w:ilvl="0">
      <w:start w:val="2"/>
      <w:numFmt w:val="decimal"/>
      <w:lvlText w:val="%1"/>
      <w:lvlJc w:val="left"/>
      <w:pPr>
        <w:tabs>
          <w:tab w:val="num" w:pos="1080"/>
        </w:tabs>
        <w:ind w:left="1080" w:hanging="1080"/>
      </w:pPr>
      <w:rPr>
        <w:rFonts w:hint="default"/>
        <w:b/>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EAF4A4C"/>
    <w:multiLevelType w:val="multilevel"/>
    <w:tmpl w:val="1F52FCAA"/>
    <w:lvl w:ilvl="0">
      <w:start w:val="2"/>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426D2"/>
    <w:multiLevelType w:val="hybridMultilevel"/>
    <w:tmpl w:val="7DB2AF08"/>
    <w:lvl w:ilvl="0" w:tplc="35DEE712">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CD81B06"/>
    <w:multiLevelType w:val="multilevel"/>
    <w:tmpl w:val="47C6C7FC"/>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D9023E2"/>
    <w:multiLevelType w:val="hybridMultilevel"/>
    <w:tmpl w:val="7BA27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8B719F"/>
    <w:multiLevelType w:val="hybridMultilevel"/>
    <w:tmpl w:val="BD4819E0"/>
    <w:lvl w:ilvl="0" w:tplc="0C9C3A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4">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BC0588"/>
    <w:multiLevelType w:val="hybridMultilevel"/>
    <w:tmpl w:val="17F45E5A"/>
    <w:lvl w:ilvl="0" w:tplc="0598D83E">
      <w:start w:val="1"/>
      <w:numFmt w:val="lowerLetter"/>
      <w:lvlText w:val="%1."/>
      <w:lvlJc w:val="left"/>
      <w:pPr>
        <w:tabs>
          <w:tab w:val="num" w:pos="252"/>
        </w:tabs>
        <w:ind w:left="252" w:hanging="648"/>
      </w:pPr>
      <w:rPr>
        <w:rFonts w:hint="default"/>
        <w:b w:val="0"/>
        <w:i/>
        <w:iCs/>
      </w:rPr>
    </w:lvl>
    <w:lvl w:ilvl="1" w:tplc="207E055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30"/>
  </w:num>
  <w:num w:numId="4">
    <w:abstractNumId w:val="18"/>
  </w:num>
  <w:num w:numId="5">
    <w:abstractNumId w:val="2"/>
  </w:num>
  <w:num w:numId="6">
    <w:abstractNumId w:val="29"/>
  </w:num>
  <w:num w:numId="7">
    <w:abstractNumId w:val="7"/>
  </w:num>
  <w:num w:numId="8">
    <w:abstractNumId w:val="28"/>
  </w:num>
  <w:num w:numId="9">
    <w:abstractNumId w:val="34"/>
  </w:num>
  <w:num w:numId="10">
    <w:abstractNumId w:val="14"/>
  </w:num>
  <w:num w:numId="11">
    <w:abstractNumId w:val="0"/>
  </w:num>
  <w:num w:numId="12">
    <w:abstractNumId w:val="35"/>
  </w:num>
  <w:num w:numId="13">
    <w:abstractNumId w:val="13"/>
  </w:num>
  <w:num w:numId="14">
    <w:abstractNumId w:val="21"/>
  </w:num>
  <w:num w:numId="15">
    <w:abstractNumId w:val="20"/>
  </w:num>
  <w:num w:numId="16">
    <w:abstractNumId w:val="9"/>
  </w:num>
  <w:num w:numId="17">
    <w:abstractNumId w:val="24"/>
  </w:num>
  <w:num w:numId="18">
    <w:abstractNumId w:val="37"/>
  </w:num>
  <w:num w:numId="19">
    <w:abstractNumId w:val="15"/>
  </w:num>
  <w:num w:numId="20">
    <w:abstractNumId w:val="22"/>
  </w:num>
  <w:num w:numId="21">
    <w:abstractNumId w:val="31"/>
  </w:num>
  <w:num w:numId="22">
    <w:abstractNumId w:val="12"/>
  </w:num>
  <w:num w:numId="23">
    <w:abstractNumId w:val="16"/>
  </w:num>
  <w:num w:numId="24">
    <w:abstractNumId w:val="11"/>
  </w:num>
  <w:num w:numId="25">
    <w:abstractNumId w:val="1"/>
  </w:num>
  <w:num w:numId="26">
    <w:abstractNumId w:val="32"/>
  </w:num>
  <w:num w:numId="27">
    <w:abstractNumId w:val="10"/>
  </w:num>
  <w:num w:numId="28">
    <w:abstractNumId w:val="5"/>
  </w:num>
  <w:num w:numId="29">
    <w:abstractNumId w:val="26"/>
  </w:num>
  <w:num w:numId="30">
    <w:abstractNumId w:val="17"/>
  </w:num>
  <w:num w:numId="31">
    <w:abstractNumId w:val="27"/>
  </w:num>
  <w:num w:numId="32">
    <w:abstractNumId w:val="36"/>
  </w:num>
  <w:num w:numId="33">
    <w:abstractNumId w:val="6"/>
  </w:num>
  <w:num w:numId="34">
    <w:abstractNumId w:val="3"/>
  </w:num>
  <w:num w:numId="35">
    <w:abstractNumId w:val="23"/>
  </w:num>
  <w:num w:numId="36">
    <w:abstractNumId w:val="25"/>
  </w:num>
  <w:num w:numId="37">
    <w:abstractNumId w:val="4"/>
  </w:num>
  <w:num w:numId="3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CA"/>
    <w:rsid w:val="00001DC0"/>
    <w:rsid w:val="00003169"/>
    <w:rsid w:val="0000390C"/>
    <w:rsid w:val="000044CE"/>
    <w:rsid w:val="000055D8"/>
    <w:rsid w:val="00010500"/>
    <w:rsid w:val="00011A98"/>
    <w:rsid w:val="00012AD2"/>
    <w:rsid w:val="000223DA"/>
    <w:rsid w:val="000300FC"/>
    <w:rsid w:val="00034412"/>
    <w:rsid w:val="00044848"/>
    <w:rsid w:val="0005209D"/>
    <w:rsid w:val="00056134"/>
    <w:rsid w:val="000610F3"/>
    <w:rsid w:val="00064093"/>
    <w:rsid w:val="0006692A"/>
    <w:rsid w:val="00074ED2"/>
    <w:rsid w:val="00080FB7"/>
    <w:rsid w:val="000826A1"/>
    <w:rsid w:val="000856ED"/>
    <w:rsid w:val="000866A8"/>
    <w:rsid w:val="00086C5F"/>
    <w:rsid w:val="00092292"/>
    <w:rsid w:val="00094AAC"/>
    <w:rsid w:val="00096F33"/>
    <w:rsid w:val="000A3A09"/>
    <w:rsid w:val="000D659A"/>
    <w:rsid w:val="000E0E01"/>
    <w:rsid w:val="000E19D9"/>
    <w:rsid w:val="000E25E0"/>
    <w:rsid w:val="000E617A"/>
    <w:rsid w:val="000E6337"/>
    <w:rsid w:val="000E6D3D"/>
    <w:rsid w:val="000E6E35"/>
    <w:rsid w:val="000F574D"/>
    <w:rsid w:val="00104E61"/>
    <w:rsid w:val="00113570"/>
    <w:rsid w:val="00115554"/>
    <w:rsid w:val="00116EAD"/>
    <w:rsid w:val="001216C5"/>
    <w:rsid w:val="00123829"/>
    <w:rsid w:val="0012582A"/>
    <w:rsid w:val="001266EC"/>
    <w:rsid w:val="0013113E"/>
    <w:rsid w:val="00135C12"/>
    <w:rsid w:val="00144FA3"/>
    <w:rsid w:val="0014545B"/>
    <w:rsid w:val="0014764A"/>
    <w:rsid w:val="00154605"/>
    <w:rsid w:val="00154DE7"/>
    <w:rsid w:val="001562F0"/>
    <w:rsid w:val="00156EB6"/>
    <w:rsid w:val="00162E6B"/>
    <w:rsid w:val="0017511C"/>
    <w:rsid w:val="00175A34"/>
    <w:rsid w:val="00180865"/>
    <w:rsid w:val="00181BD0"/>
    <w:rsid w:val="00182FE9"/>
    <w:rsid w:val="00185077"/>
    <w:rsid w:val="00190046"/>
    <w:rsid w:val="00194751"/>
    <w:rsid w:val="0019795C"/>
    <w:rsid w:val="00197A98"/>
    <w:rsid w:val="001A73E9"/>
    <w:rsid w:val="001B071B"/>
    <w:rsid w:val="001B55E2"/>
    <w:rsid w:val="001B6CC3"/>
    <w:rsid w:val="001C0773"/>
    <w:rsid w:val="001C1139"/>
    <w:rsid w:val="001C2F71"/>
    <w:rsid w:val="001C5B75"/>
    <w:rsid w:val="001D4BAC"/>
    <w:rsid w:val="001E0AB3"/>
    <w:rsid w:val="001E5E27"/>
    <w:rsid w:val="001E7AF2"/>
    <w:rsid w:val="001F0686"/>
    <w:rsid w:val="001F2DE8"/>
    <w:rsid w:val="001F2F7D"/>
    <w:rsid w:val="001F7E9B"/>
    <w:rsid w:val="00202ACF"/>
    <w:rsid w:val="00203160"/>
    <w:rsid w:val="002112CA"/>
    <w:rsid w:val="002128FB"/>
    <w:rsid w:val="002147A9"/>
    <w:rsid w:val="00214DCD"/>
    <w:rsid w:val="0022437A"/>
    <w:rsid w:val="00226F0F"/>
    <w:rsid w:val="002310A8"/>
    <w:rsid w:val="0023235D"/>
    <w:rsid w:val="002333D8"/>
    <w:rsid w:val="00233F65"/>
    <w:rsid w:val="00241641"/>
    <w:rsid w:val="00243115"/>
    <w:rsid w:val="002467C6"/>
    <w:rsid w:val="00246DF3"/>
    <w:rsid w:val="00247656"/>
    <w:rsid w:val="00255F8B"/>
    <w:rsid w:val="00260367"/>
    <w:rsid w:val="002620A4"/>
    <w:rsid w:val="00271063"/>
    <w:rsid w:val="00271ABB"/>
    <w:rsid w:val="00272295"/>
    <w:rsid w:val="00272EA2"/>
    <w:rsid w:val="0027638F"/>
    <w:rsid w:val="002800FE"/>
    <w:rsid w:val="00287128"/>
    <w:rsid w:val="00291700"/>
    <w:rsid w:val="00292DAF"/>
    <w:rsid w:val="00294ABB"/>
    <w:rsid w:val="002F51CB"/>
    <w:rsid w:val="002F69D5"/>
    <w:rsid w:val="002F69DB"/>
    <w:rsid w:val="003110E8"/>
    <w:rsid w:val="00311185"/>
    <w:rsid w:val="00314E90"/>
    <w:rsid w:val="00315FAE"/>
    <w:rsid w:val="00316D8C"/>
    <w:rsid w:val="00321F13"/>
    <w:rsid w:val="00326FB3"/>
    <w:rsid w:val="0033066F"/>
    <w:rsid w:val="0033307A"/>
    <w:rsid w:val="00340F63"/>
    <w:rsid w:val="0034105C"/>
    <w:rsid w:val="003443D1"/>
    <w:rsid w:val="0034445B"/>
    <w:rsid w:val="0035198F"/>
    <w:rsid w:val="003520E0"/>
    <w:rsid w:val="00354E5D"/>
    <w:rsid w:val="00362107"/>
    <w:rsid w:val="00362B2B"/>
    <w:rsid w:val="003651CA"/>
    <w:rsid w:val="00365D3B"/>
    <w:rsid w:val="003707FC"/>
    <w:rsid w:val="00371705"/>
    <w:rsid w:val="00373253"/>
    <w:rsid w:val="00373C25"/>
    <w:rsid w:val="00374F24"/>
    <w:rsid w:val="00381532"/>
    <w:rsid w:val="00384AA1"/>
    <w:rsid w:val="0038571E"/>
    <w:rsid w:val="003873B3"/>
    <w:rsid w:val="00395625"/>
    <w:rsid w:val="003A12D6"/>
    <w:rsid w:val="003B1969"/>
    <w:rsid w:val="003B2889"/>
    <w:rsid w:val="003B2915"/>
    <w:rsid w:val="003B51B8"/>
    <w:rsid w:val="003B614C"/>
    <w:rsid w:val="003C1482"/>
    <w:rsid w:val="003C2B61"/>
    <w:rsid w:val="003D0F0E"/>
    <w:rsid w:val="003D2019"/>
    <w:rsid w:val="003D21F3"/>
    <w:rsid w:val="003D4648"/>
    <w:rsid w:val="003E0027"/>
    <w:rsid w:val="003E1916"/>
    <w:rsid w:val="003E541C"/>
    <w:rsid w:val="003E72C6"/>
    <w:rsid w:val="003E79CA"/>
    <w:rsid w:val="004002A5"/>
    <w:rsid w:val="004054B6"/>
    <w:rsid w:val="004118A7"/>
    <w:rsid w:val="00420347"/>
    <w:rsid w:val="004213CA"/>
    <w:rsid w:val="00426FA8"/>
    <w:rsid w:val="00436655"/>
    <w:rsid w:val="0044536D"/>
    <w:rsid w:val="0045054E"/>
    <w:rsid w:val="00461CEC"/>
    <w:rsid w:val="00464E05"/>
    <w:rsid w:val="00465B0C"/>
    <w:rsid w:val="00473079"/>
    <w:rsid w:val="004736CF"/>
    <w:rsid w:val="00483914"/>
    <w:rsid w:val="00492DE4"/>
    <w:rsid w:val="004A4D83"/>
    <w:rsid w:val="004A69CA"/>
    <w:rsid w:val="004B0789"/>
    <w:rsid w:val="004B579B"/>
    <w:rsid w:val="004B6870"/>
    <w:rsid w:val="004B6F32"/>
    <w:rsid w:val="004B7831"/>
    <w:rsid w:val="004C1111"/>
    <w:rsid w:val="004C2411"/>
    <w:rsid w:val="004C25ED"/>
    <w:rsid w:val="004C4190"/>
    <w:rsid w:val="004C5ACB"/>
    <w:rsid w:val="004C745B"/>
    <w:rsid w:val="004D056D"/>
    <w:rsid w:val="004D31D4"/>
    <w:rsid w:val="004D4A0A"/>
    <w:rsid w:val="004E045A"/>
    <w:rsid w:val="004F1A43"/>
    <w:rsid w:val="004F37E4"/>
    <w:rsid w:val="00501119"/>
    <w:rsid w:val="00505AA0"/>
    <w:rsid w:val="00512223"/>
    <w:rsid w:val="00513D7B"/>
    <w:rsid w:val="00514A2A"/>
    <w:rsid w:val="00521204"/>
    <w:rsid w:val="00521275"/>
    <w:rsid w:val="00521A76"/>
    <w:rsid w:val="00527E6D"/>
    <w:rsid w:val="005353B5"/>
    <w:rsid w:val="00540CF5"/>
    <w:rsid w:val="005518F3"/>
    <w:rsid w:val="005540AD"/>
    <w:rsid w:val="0055594C"/>
    <w:rsid w:val="00561C27"/>
    <w:rsid w:val="00561E3B"/>
    <w:rsid w:val="00567553"/>
    <w:rsid w:val="00567640"/>
    <w:rsid w:val="0057185E"/>
    <w:rsid w:val="00575955"/>
    <w:rsid w:val="00576B5B"/>
    <w:rsid w:val="00580191"/>
    <w:rsid w:val="00580CDC"/>
    <w:rsid w:val="00584471"/>
    <w:rsid w:val="005906B6"/>
    <w:rsid w:val="00592082"/>
    <w:rsid w:val="005930E3"/>
    <w:rsid w:val="0059587C"/>
    <w:rsid w:val="00596EFB"/>
    <w:rsid w:val="005A5197"/>
    <w:rsid w:val="005A5570"/>
    <w:rsid w:val="005A5BAE"/>
    <w:rsid w:val="005A6AB1"/>
    <w:rsid w:val="005A7DA3"/>
    <w:rsid w:val="005B429F"/>
    <w:rsid w:val="005B457D"/>
    <w:rsid w:val="005B52E3"/>
    <w:rsid w:val="005B6346"/>
    <w:rsid w:val="005B6546"/>
    <w:rsid w:val="005C10AD"/>
    <w:rsid w:val="005C533F"/>
    <w:rsid w:val="005C59BE"/>
    <w:rsid w:val="005C7222"/>
    <w:rsid w:val="005E07A2"/>
    <w:rsid w:val="005E7D22"/>
    <w:rsid w:val="006020E5"/>
    <w:rsid w:val="00605A37"/>
    <w:rsid w:val="00610F24"/>
    <w:rsid w:val="00612406"/>
    <w:rsid w:val="00613F8B"/>
    <w:rsid w:val="006149AB"/>
    <w:rsid w:val="00615D7B"/>
    <w:rsid w:val="006173CE"/>
    <w:rsid w:val="0061765D"/>
    <w:rsid w:val="00621087"/>
    <w:rsid w:val="00621C23"/>
    <w:rsid w:val="006301D0"/>
    <w:rsid w:val="0064164D"/>
    <w:rsid w:val="00643691"/>
    <w:rsid w:val="00646E38"/>
    <w:rsid w:val="0065623A"/>
    <w:rsid w:val="006600F1"/>
    <w:rsid w:val="00663E00"/>
    <w:rsid w:val="0067098A"/>
    <w:rsid w:val="0067256B"/>
    <w:rsid w:val="00672D95"/>
    <w:rsid w:val="00675136"/>
    <w:rsid w:val="00682CDB"/>
    <w:rsid w:val="006A3095"/>
    <w:rsid w:val="006A3C43"/>
    <w:rsid w:val="006A5042"/>
    <w:rsid w:val="006B6D90"/>
    <w:rsid w:val="006B79CB"/>
    <w:rsid w:val="006C06AD"/>
    <w:rsid w:val="006C0E70"/>
    <w:rsid w:val="006C57B3"/>
    <w:rsid w:val="006D141C"/>
    <w:rsid w:val="006D15AA"/>
    <w:rsid w:val="006D3578"/>
    <w:rsid w:val="006D50AB"/>
    <w:rsid w:val="006E0DE9"/>
    <w:rsid w:val="006E4990"/>
    <w:rsid w:val="006E62A3"/>
    <w:rsid w:val="006E7737"/>
    <w:rsid w:val="006F1463"/>
    <w:rsid w:val="006F32FC"/>
    <w:rsid w:val="007000F9"/>
    <w:rsid w:val="00700E18"/>
    <w:rsid w:val="00717A71"/>
    <w:rsid w:val="0072357E"/>
    <w:rsid w:val="00734598"/>
    <w:rsid w:val="00736D39"/>
    <w:rsid w:val="00737A78"/>
    <w:rsid w:val="00753967"/>
    <w:rsid w:val="0075586D"/>
    <w:rsid w:val="0076055D"/>
    <w:rsid w:val="007669F4"/>
    <w:rsid w:val="007679C7"/>
    <w:rsid w:val="00772547"/>
    <w:rsid w:val="007735F7"/>
    <w:rsid w:val="00774701"/>
    <w:rsid w:val="00774EF0"/>
    <w:rsid w:val="0077547A"/>
    <w:rsid w:val="0078044C"/>
    <w:rsid w:val="00783578"/>
    <w:rsid w:val="00784582"/>
    <w:rsid w:val="007852F0"/>
    <w:rsid w:val="0078647F"/>
    <w:rsid w:val="00790CF2"/>
    <w:rsid w:val="0079741A"/>
    <w:rsid w:val="007A45B6"/>
    <w:rsid w:val="007A6FF2"/>
    <w:rsid w:val="007B0F85"/>
    <w:rsid w:val="007B1138"/>
    <w:rsid w:val="007B23D4"/>
    <w:rsid w:val="007B2A41"/>
    <w:rsid w:val="007B42E0"/>
    <w:rsid w:val="007D167C"/>
    <w:rsid w:val="007D7C51"/>
    <w:rsid w:val="007E1470"/>
    <w:rsid w:val="007E4963"/>
    <w:rsid w:val="007F7288"/>
    <w:rsid w:val="00831CC2"/>
    <w:rsid w:val="00836C06"/>
    <w:rsid w:val="00837DB5"/>
    <w:rsid w:val="00840921"/>
    <w:rsid w:val="0084345E"/>
    <w:rsid w:val="0084439F"/>
    <w:rsid w:val="00845FDB"/>
    <w:rsid w:val="00850DAB"/>
    <w:rsid w:val="00856182"/>
    <w:rsid w:val="008574F3"/>
    <w:rsid w:val="0086082B"/>
    <w:rsid w:val="00861BC8"/>
    <w:rsid w:val="00862795"/>
    <w:rsid w:val="00865FE4"/>
    <w:rsid w:val="008736A6"/>
    <w:rsid w:val="00874775"/>
    <w:rsid w:val="00876714"/>
    <w:rsid w:val="00876CD4"/>
    <w:rsid w:val="00877F6A"/>
    <w:rsid w:val="00880617"/>
    <w:rsid w:val="00884EFA"/>
    <w:rsid w:val="00891988"/>
    <w:rsid w:val="00891F6D"/>
    <w:rsid w:val="0089474C"/>
    <w:rsid w:val="008A3F72"/>
    <w:rsid w:val="008A5557"/>
    <w:rsid w:val="008A76E4"/>
    <w:rsid w:val="008B001C"/>
    <w:rsid w:val="008B0391"/>
    <w:rsid w:val="008B2ECB"/>
    <w:rsid w:val="008B5475"/>
    <w:rsid w:val="008E11F5"/>
    <w:rsid w:val="008E1C53"/>
    <w:rsid w:val="008E2C2C"/>
    <w:rsid w:val="008E2E26"/>
    <w:rsid w:val="008F2D87"/>
    <w:rsid w:val="008F36AA"/>
    <w:rsid w:val="008F3C1C"/>
    <w:rsid w:val="008F4CC9"/>
    <w:rsid w:val="009024A9"/>
    <w:rsid w:val="00903408"/>
    <w:rsid w:val="0090395F"/>
    <w:rsid w:val="009039FF"/>
    <w:rsid w:val="009057FC"/>
    <w:rsid w:val="00905AE2"/>
    <w:rsid w:val="00910456"/>
    <w:rsid w:val="00911307"/>
    <w:rsid w:val="00912406"/>
    <w:rsid w:val="00927933"/>
    <w:rsid w:val="00934238"/>
    <w:rsid w:val="00934B8E"/>
    <w:rsid w:val="00935674"/>
    <w:rsid w:val="00943434"/>
    <w:rsid w:val="009467C3"/>
    <w:rsid w:val="009569C4"/>
    <w:rsid w:val="00956B2B"/>
    <w:rsid w:val="00962A49"/>
    <w:rsid w:val="009647D1"/>
    <w:rsid w:val="009651B1"/>
    <w:rsid w:val="0099549E"/>
    <w:rsid w:val="00995B5E"/>
    <w:rsid w:val="009975D1"/>
    <w:rsid w:val="009A33E2"/>
    <w:rsid w:val="009A594F"/>
    <w:rsid w:val="009C003D"/>
    <w:rsid w:val="009C3A22"/>
    <w:rsid w:val="009C6078"/>
    <w:rsid w:val="009C7F49"/>
    <w:rsid w:val="009D5D17"/>
    <w:rsid w:val="009E62D8"/>
    <w:rsid w:val="009F0162"/>
    <w:rsid w:val="009F0C44"/>
    <w:rsid w:val="00A02D29"/>
    <w:rsid w:val="00A11ED3"/>
    <w:rsid w:val="00A13B77"/>
    <w:rsid w:val="00A14967"/>
    <w:rsid w:val="00A2781E"/>
    <w:rsid w:val="00A33D15"/>
    <w:rsid w:val="00A33EAF"/>
    <w:rsid w:val="00A4231E"/>
    <w:rsid w:val="00A5414D"/>
    <w:rsid w:val="00A57ECC"/>
    <w:rsid w:val="00A6026E"/>
    <w:rsid w:val="00A75492"/>
    <w:rsid w:val="00A81D4C"/>
    <w:rsid w:val="00A8243D"/>
    <w:rsid w:val="00A9346C"/>
    <w:rsid w:val="00A94E84"/>
    <w:rsid w:val="00A95542"/>
    <w:rsid w:val="00AA7705"/>
    <w:rsid w:val="00AB2C91"/>
    <w:rsid w:val="00AB7D82"/>
    <w:rsid w:val="00AC609F"/>
    <w:rsid w:val="00AC6F30"/>
    <w:rsid w:val="00AD34AA"/>
    <w:rsid w:val="00AD3E34"/>
    <w:rsid w:val="00AD46E1"/>
    <w:rsid w:val="00AD6721"/>
    <w:rsid w:val="00AE196D"/>
    <w:rsid w:val="00AE2907"/>
    <w:rsid w:val="00AE3150"/>
    <w:rsid w:val="00AE7ED3"/>
    <w:rsid w:val="00AF2265"/>
    <w:rsid w:val="00AF47FF"/>
    <w:rsid w:val="00AF611B"/>
    <w:rsid w:val="00AF7B9F"/>
    <w:rsid w:val="00AF7C7D"/>
    <w:rsid w:val="00B11C9B"/>
    <w:rsid w:val="00B12411"/>
    <w:rsid w:val="00B152EB"/>
    <w:rsid w:val="00B17B41"/>
    <w:rsid w:val="00B22C7C"/>
    <w:rsid w:val="00B23254"/>
    <w:rsid w:val="00B23D50"/>
    <w:rsid w:val="00B25D3F"/>
    <w:rsid w:val="00B274B4"/>
    <w:rsid w:val="00B301F8"/>
    <w:rsid w:val="00B341BF"/>
    <w:rsid w:val="00B353BD"/>
    <w:rsid w:val="00B448DA"/>
    <w:rsid w:val="00B45650"/>
    <w:rsid w:val="00B46876"/>
    <w:rsid w:val="00B4722E"/>
    <w:rsid w:val="00B55D29"/>
    <w:rsid w:val="00B575CA"/>
    <w:rsid w:val="00B756B1"/>
    <w:rsid w:val="00B77630"/>
    <w:rsid w:val="00B84EEB"/>
    <w:rsid w:val="00B92266"/>
    <w:rsid w:val="00B959D0"/>
    <w:rsid w:val="00B965E8"/>
    <w:rsid w:val="00B96EE1"/>
    <w:rsid w:val="00BB7C89"/>
    <w:rsid w:val="00BC46C2"/>
    <w:rsid w:val="00BD2F83"/>
    <w:rsid w:val="00BD50FF"/>
    <w:rsid w:val="00BD6D8D"/>
    <w:rsid w:val="00BE69C0"/>
    <w:rsid w:val="00BF04C3"/>
    <w:rsid w:val="00BF107C"/>
    <w:rsid w:val="00BF523A"/>
    <w:rsid w:val="00C12062"/>
    <w:rsid w:val="00C13E8A"/>
    <w:rsid w:val="00C174B9"/>
    <w:rsid w:val="00C17C75"/>
    <w:rsid w:val="00C213A0"/>
    <w:rsid w:val="00C25C34"/>
    <w:rsid w:val="00C45432"/>
    <w:rsid w:val="00C46D1D"/>
    <w:rsid w:val="00C47C7D"/>
    <w:rsid w:val="00C539DB"/>
    <w:rsid w:val="00C54020"/>
    <w:rsid w:val="00C55A5B"/>
    <w:rsid w:val="00C60A3B"/>
    <w:rsid w:val="00C63691"/>
    <w:rsid w:val="00C6648A"/>
    <w:rsid w:val="00C734B7"/>
    <w:rsid w:val="00C738B8"/>
    <w:rsid w:val="00C749C0"/>
    <w:rsid w:val="00C74B9E"/>
    <w:rsid w:val="00C75ACF"/>
    <w:rsid w:val="00C75C2A"/>
    <w:rsid w:val="00C87B63"/>
    <w:rsid w:val="00C9173E"/>
    <w:rsid w:val="00C94C8D"/>
    <w:rsid w:val="00CA7C03"/>
    <w:rsid w:val="00CB7538"/>
    <w:rsid w:val="00CB756D"/>
    <w:rsid w:val="00CB7776"/>
    <w:rsid w:val="00CC72FF"/>
    <w:rsid w:val="00CC7E47"/>
    <w:rsid w:val="00CD08BA"/>
    <w:rsid w:val="00CE2D6E"/>
    <w:rsid w:val="00CE5253"/>
    <w:rsid w:val="00CE611C"/>
    <w:rsid w:val="00CF10D1"/>
    <w:rsid w:val="00D0310A"/>
    <w:rsid w:val="00D10810"/>
    <w:rsid w:val="00D36222"/>
    <w:rsid w:val="00D36928"/>
    <w:rsid w:val="00D40B51"/>
    <w:rsid w:val="00D541A2"/>
    <w:rsid w:val="00D54EDD"/>
    <w:rsid w:val="00D62A7F"/>
    <w:rsid w:val="00D657AA"/>
    <w:rsid w:val="00D73B1B"/>
    <w:rsid w:val="00D754D9"/>
    <w:rsid w:val="00D75C9A"/>
    <w:rsid w:val="00D8487D"/>
    <w:rsid w:val="00D854B7"/>
    <w:rsid w:val="00D90D0C"/>
    <w:rsid w:val="00D93CCE"/>
    <w:rsid w:val="00D949ED"/>
    <w:rsid w:val="00D95F56"/>
    <w:rsid w:val="00DA01FC"/>
    <w:rsid w:val="00DA5643"/>
    <w:rsid w:val="00DB3E51"/>
    <w:rsid w:val="00DB4AE9"/>
    <w:rsid w:val="00DC12D2"/>
    <w:rsid w:val="00DC43E7"/>
    <w:rsid w:val="00DD367F"/>
    <w:rsid w:val="00DE261F"/>
    <w:rsid w:val="00DE2D99"/>
    <w:rsid w:val="00DE54E9"/>
    <w:rsid w:val="00DF55F3"/>
    <w:rsid w:val="00E030AA"/>
    <w:rsid w:val="00E05BAD"/>
    <w:rsid w:val="00E05D57"/>
    <w:rsid w:val="00E10B50"/>
    <w:rsid w:val="00E11D81"/>
    <w:rsid w:val="00E1396B"/>
    <w:rsid w:val="00E232D4"/>
    <w:rsid w:val="00E2529B"/>
    <w:rsid w:val="00E40115"/>
    <w:rsid w:val="00E4381F"/>
    <w:rsid w:val="00E50062"/>
    <w:rsid w:val="00E56FA4"/>
    <w:rsid w:val="00E6064F"/>
    <w:rsid w:val="00E67089"/>
    <w:rsid w:val="00E765FB"/>
    <w:rsid w:val="00E800CD"/>
    <w:rsid w:val="00E82190"/>
    <w:rsid w:val="00E866F6"/>
    <w:rsid w:val="00EA68C6"/>
    <w:rsid w:val="00EB0B99"/>
    <w:rsid w:val="00EB11ED"/>
    <w:rsid w:val="00EB6AFE"/>
    <w:rsid w:val="00EC0187"/>
    <w:rsid w:val="00EC5698"/>
    <w:rsid w:val="00EC60CD"/>
    <w:rsid w:val="00EC7AAD"/>
    <w:rsid w:val="00ED1041"/>
    <w:rsid w:val="00ED1B11"/>
    <w:rsid w:val="00EE11E5"/>
    <w:rsid w:val="00EE3571"/>
    <w:rsid w:val="00EE58F1"/>
    <w:rsid w:val="00EE674F"/>
    <w:rsid w:val="00F01979"/>
    <w:rsid w:val="00F0463C"/>
    <w:rsid w:val="00F05521"/>
    <w:rsid w:val="00F05CDC"/>
    <w:rsid w:val="00F11C22"/>
    <w:rsid w:val="00F17DF9"/>
    <w:rsid w:val="00F217B9"/>
    <w:rsid w:val="00F30007"/>
    <w:rsid w:val="00F30BAC"/>
    <w:rsid w:val="00F32632"/>
    <w:rsid w:val="00F44937"/>
    <w:rsid w:val="00F515E4"/>
    <w:rsid w:val="00F52927"/>
    <w:rsid w:val="00F53BA3"/>
    <w:rsid w:val="00F55066"/>
    <w:rsid w:val="00F562FC"/>
    <w:rsid w:val="00F6089A"/>
    <w:rsid w:val="00F611F9"/>
    <w:rsid w:val="00F629A4"/>
    <w:rsid w:val="00F710A0"/>
    <w:rsid w:val="00F74EEE"/>
    <w:rsid w:val="00F76B7F"/>
    <w:rsid w:val="00F90352"/>
    <w:rsid w:val="00F91017"/>
    <w:rsid w:val="00FA13FA"/>
    <w:rsid w:val="00FA2E62"/>
    <w:rsid w:val="00FA47BF"/>
    <w:rsid w:val="00FB1DCF"/>
    <w:rsid w:val="00FC49F5"/>
    <w:rsid w:val="00FC5E60"/>
    <w:rsid w:val="00FD1644"/>
    <w:rsid w:val="00FD1C07"/>
    <w:rsid w:val="00FE16FA"/>
    <w:rsid w:val="00FE1CF1"/>
    <w:rsid w:val="00FE31D9"/>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3D"/>
    <w:pPr>
      <w:widowControl w:val="0"/>
      <w:adjustRightInd w:val="0"/>
      <w:spacing w:line="240" w:lineRule="atLeast"/>
      <w:jc w:val="both"/>
      <w:textAlignment w:val="baseline"/>
    </w:pPr>
    <w:rPr>
      <w:sz w:val="22"/>
    </w:rPr>
  </w:style>
  <w:style w:type="paragraph" w:styleId="Heading1">
    <w:name w:val="heading 1"/>
    <w:aliases w:val="H1-Sec.Head"/>
    <w:basedOn w:val="BodyText2"/>
    <w:next w:val="Normal"/>
    <w:qFormat/>
    <w:rsid w:val="00287128"/>
    <w:pPr>
      <w:jc w:val="center"/>
      <w:outlineLvl w:val="0"/>
    </w:pPr>
    <w:rPr>
      <w:rFonts w:cs="Arial"/>
      <w:b/>
      <w:bCs/>
      <w:sz w:val="32"/>
      <w:szCs w:val="32"/>
    </w:rPr>
  </w:style>
  <w:style w:type="paragraph" w:styleId="Heading2">
    <w:name w:val="heading 2"/>
    <w:aliases w:val="H2-Sec. Head"/>
    <w:basedOn w:val="Heading1"/>
    <w:next w:val="Normal"/>
    <w:qFormat/>
    <w:rsid w:val="00CB7538"/>
    <w:pPr>
      <w:outlineLvl w:val="1"/>
    </w:pPr>
  </w:style>
  <w:style w:type="paragraph" w:styleId="Heading3">
    <w:name w:val="heading 3"/>
    <w:aliases w:val="H3-Sec. Head"/>
    <w:basedOn w:val="Heading2"/>
    <w:next w:val="Normal"/>
    <w:qFormat/>
    <w:rsid w:val="00CB7538"/>
    <w:pPr>
      <w:jc w:val="left"/>
      <w:outlineLvl w:val="2"/>
    </w:pPr>
  </w:style>
  <w:style w:type="paragraph" w:styleId="Heading4">
    <w:name w:val="heading 4"/>
    <w:aliases w:val="H4 Sec.Heading"/>
    <w:basedOn w:val="Heading3"/>
    <w:next w:val="Normal"/>
    <w:qFormat/>
    <w:rsid w:val="00247656"/>
    <w:pPr>
      <w:outlineLvl w:val="3"/>
    </w:pPr>
  </w:style>
  <w:style w:type="paragraph" w:styleId="Heading5">
    <w:name w:val="heading 5"/>
    <w:basedOn w:val="Heading4"/>
    <w:next w:val="Normal"/>
    <w:qFormat/>
    <w:rsid w:val="003B51B8"/>
    <w:pPr>
      <w:outlineLvl w:val="4"/>
    </w:pPr>
  </w:style>
  <w:style w:type="paragraph" w:styleId="Heading6">
    <w:name w:val="heading 6"/>
    <w:basedOn w:val="Normal"/>
    <w:next w:val="Normal"/>
    <w:qFormat/>
    <w:rsid w:val="009C003D"/>
    <w:pPr>
      <w:keepNext/>
      <w:spacing w:before="240"/>
      <w:jc w:val="center"/>
      <w:outlineLvl w:val="5"/>
    </w:pPr>
    <w:rPr>
      <w:b/>
      <w:caps/>
    </w:rPr>
  </w:style>
  <w:style w:type="paragraph" w:styleId="Heading7">
    <w:name w:val="heading 7"/>
    <w:basedOn w:val="Normal"/>
    <w:next w:val="Normal"/>
    <w:qFormat/>
    <w:rsid w:val="009C003D"/>
    <w:pPr>
      <w:spacing w:before="240" w:after="60"/>
      <w:outlineLvl w:val="6"/>
    </w:pPr>
  </w:style>
  <w:style w:type="paragraph" w:styleId="Heading8">
    <w:name w:val="heading 8"/>
    <w:basedOn w:val="Normal"/>
    <w:next w:val="Normal"/>
    <w:qFormat/>
    <w:rsid w:val="009C003D"/>
    <w:pPr>
      <w:keepNext/>
      <w:jc w:val="left"/>
      <w:outlineLvl w:val="7"/>
    </w:pPr>
    <w:rPr>
      <w:rFonts w:ascii="Arial" w:hAnsi="Arial" w:cs="Arial"/>
      <w:b/>
      <w:bCs/>
      <w:sz w:val="20"/>
    </w:rPr>
  </w:style>
  <w:style w:type="paragraph" w:styleId="Heading9">
    <w:name w:val="heading 9"/>
    <w:basedOn w:val="Normal"/>
    <w:next w:val="Normal"/>
    <w:qFormat/>
    <w:rsid w:val="009C003D"/>
    <w:pPr>
      <w:keepNext/>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003D"/>
    <w:pPr>
      <w:tabs>
        <w:tab w:val="center" w:pos="4320"/>
        <w:tab w:val="right" w:pos="8640"/>
      </w:tabs>
    </w:pPr>
    <w:rPr>
      <w:sz w:val="16"/>
    </w:rPr>
  </w:style>
  <w:style w:type="paragraph" w:customStyle="1" w:styleId="MYHEADING3">
    <w:name w:val="MY HEADING 3"/>
    <w:basedOn w:val="Normal"/>
    <w:rsid w:val="009C003D"/>
    <w:pPr>
      <w:numPr>
        <w:numId w:val="1"/>
      </w:numPr>
      <w:spacing w:before="240" w:after="240"/>
    </w:pPr>
  </w:style>
  <w:style w:type="paragraph" w:customStyle="1" w:styleId="MYHEADING4">
    <w:name w:val="MY HEADING 4"/>
    <w:basedOn w:val="Normal"/>
    <w:rsid w:val="009C003D"/>
    <w:pPr>
      <w:numPr>
        <w:ilvl w:val="1"/>
        <w:numId w:val="1"/>
      </w:numPr>
    </w:pPr>
  </w:style>
  <w:style w:type="paragraph" w:customStyle="1" w:styleId="MYHEADING5">
    <w:name w:val="MY HEADING 5"/>
    <w:basedOn w:val="Normal"/>
    <w:rsid w:val="009C003D"/>
    <w:pPr>
      <w:numPr>
        <w:ilvl w:val="2"/>
        <w:numId w:val="1"/>
      </w:numPr>
    </w:pPr>
  </w:style>
  <w:style w:type="paragraph" w:styleId="Footer">
    <w:name w:val="footer"/>
    <w:basedOn w:val="Normal"/>
    <w:semiHidden/>
    <w:rsid w:val="009C003D"/>
    <w:pPr>
      <w:tabs>
        <w:tab w:val="center" w:pos="4320"/>
        <w:tab w:val="right" w:pos="8640"/>
      </w:tabs>
    </w:pPr>
  </w:style>
  <w:style w:type="character" w:styleId="PageNumber">
    <w:name w:val="page number"/>
    <w:basedOn w:val="DefaultParagraphFont"/>
    <w:semiHidden/>
    <w:rsid w:val="009C003D"/>
  </w:style>
  <w:style w:type="character" w:customStyle="1" w:styleId="boldital">
    <w:name w:val="boldital"/>
    <w:rsid w:val="009C003D"/>
    <w:rPr>
      <w:b/>
      <w:i/>
    </w:rPr>
  </w:style>
  <w:style w:type="paragraph" w:styleId="BodyText3">
    <w:name w:val="Body Text 3"/>
    <w:basedOn w:val="Normal"/>
    <w:link w:val="BodyText3Char"/>
    <w:semiHidden/>
    <w:rsid w:val="009C003D"/>
    <w:rPr>
      <w:rFonts w:ascii="Arial" w:hAnsi="Arial" w:cs="Arial"/>
    </w:rPr>
  </w:style>
  <w:style w:type="paragraph" w:styleId="Title">
    <w:name w:val="Title"/>
    <w:basedOn w:val="Normal"/>
    <w:link w:val="TitleChar"/>
    <w:qFormat/>
    <w:rsid w:val="009C003D"/>
    <w:pPr>
      <w:jc w:val="center"/>
    </w:pPr>
    <w:rPr>
      <w:b/>
      <w:smallCaps/>
      <w:sz w:val="32"/>
    </w:rPr>
  </w:style>
  <w:style w:type="paragraph" w:styleId="FootnoteText">
    <w:name w:val="footnote text"/>
    <w:aliases w:val="F1"/>
    <w:semiHidden/>
    <w:rsid w:val="009C003D"/>
    <w:pPr>
      <w:widowControl w:val="0"/>
      <w:tabs>
        <w:tab w:val="left" w:pos="120"/>
      </w:tabs>
      <w:adjustRightInd w:val="0"/>
      <w:spacing w:before="120" w:line="200" w:lineRule="atLeast"/>
      <w:ind w:left="115" w:hanging="115"/>
      <w:jc w:val="both"/>
      <w:textAlignment w:val="baseline"/>
    </w:pPr>
    <w:rPr>
      <w:sz w:val="16"/>
    </w:rPr>
  </w:style>
  <w:style w:type="character" w:styleId="FootnoteReference">
    <w:name w:val="footnote reference"/>
    <w:semiHidden/>
    <w:rsid w:val="009C003D"/>
    <w:rPr>
      <w:vertAlign w:val="superscript"/>
    </w:rPr>
  </w:style>
  <w:style w:type="character" w:styleId="Hyperlink">
    <w:name w:val="Hyperlink"/>
    <w:uiPriority w:val="99"/>
    <w:rsid w:val="009C003D"/>
    <w:rPr>
      <w:color w:val="0000FF"/>
      <w:u w:val="single"/>
    </w:rPr>
  </w:style>
  <w:style w:type="paragraph" w:customStyle="1" w:styleId="C1-CtrBoldHd">
    <w:name w:val="C1-Ctr BoldHd"/>
    <w:rsid w:val="009C003D"/>
    <w:pPr>
      <w:keepNext/>
      <w:widowControl w:val="0"/>
      <w:adjustRightInd w:val="0"/>
      <w:spacing w:after="720" w:line="240" w:lineRule="atLeast"/>
      <w:jc w:val="center"/>
      <w:textAlignment w:val="baseline"/>
    </w:pPr>
    <w:rPr>
      <w:b/>
      <w:caps/>
      <w:sz w:val="22"/>
    </w:rPr>
  </w:style>
  <w:style w:type="paragraph" w:styleId="BodyTextIndent">
    <w:name w:val="Body Text Indent"/>
    <w:basedOn w:val="Normal"/>
    <w:semiHidden/>
    <w:rsid w:val="009C003D"/>
    <w:pPr>
      <w:ind w:left="57" w:hanging="15"/>
    </w:pPr>
    <w:rPr>
      <w:rFonts w:ascii="Arial" w:hAnsi="Arial" w:cs="Arial"/>
    </w:rPr>
  </w:style>
  <w:style w:type="paragraph" w:styleId="BodyTextIndent2">
    <w:name w:val="Body Text Indent 2"/>
    <w:basedOn w:val="Normal"/>
    <w:semiHidden/>
    <w:rsid w:val="009C003D"/>
    <w:pPr>
      <w:ind w:left="741" w:hanging="15"/>
    </w:pPr>
    <w:rPr>
      <w:rFonts w:ascii="Arial" w:hAnsi="Arial" w:cs="Arial"/>
    </w:rPr>
  </w:style>
  <w:style w:type="paragraph" w:styleId="BodyTextIndent3">
    <w:name w:val="Body Text Indent 3"/>
    <w:basedOn w:val="Normal"/>
    <w:semiHidden/>
    <w:rsid w:val="009C003D"/>
    <w:pPr>
      <w:tabs>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s>
      <w:ind w:left="456" w:hanging="456"/>
    </w:pPr>
    <w:rPr>
      <w:rFonts w:ascii="Arial" w:hAnsi="Arial" w:cs="Arial"/>
      <w:b/>
    </w:rPr>
  </w:style>
  <w:style w:type="paragraph" w:customStyle="1" w:styleId="BodyTextIndent-NumberedList">
    <w:name w:val="Body Text Indent-Numbered List"/>
    <w:basedOn w:val="BodyTextIndent"/>
    <w:rsid w:val="009C003D"/>
    <w:pPr>
      <w:numPr>
        <w:numId w:val="2"/>
      </w:numPr>
      <w:tabs>
        <w:tab w:val="left" w:pos="1800"/>
      </w:tabs>
      <w:spacing w:after="240"/>
    </w:pPr>
    <w:rPr>
      <w:rFonts w:ascii="Times New Roman" w:hAnsi="Times New Roman" w:cs="Times New Roman"/>
    </w:rPr>
  </w:style>
  <w:style w:type="paragraph" w:customStyle="1" w:styleId="NumberedListUnindented">
    <w:name w:val="Numbered List (Unindented)"/>
    <w:basedOn w:val="Normal"/>
    <w:rsid w:val="009C003D"/>
    <w:pPr>
      <w:numPr>
        <w:numId w:val="3"/>
      </w:numPr>
      <w:spacing w:after="240"/>
    </w:pPr>
  </w:style>
  <w:style w:type="paragraph" w:customStyle="1" w:styleId="Bulletednumber">
    <w:name w:val="Bulleted number"/>
    <w:rsid w:val="009C003D"/>
    <w:pPr>
      <w:widowControl w:val="0"/>
      <w:numPr>
        <w:numId w:val="5"/>
      </w:numPr>
      <w:autoSpaceDE w:val="0"/>
      <w:autoSpaceDN w:val="0"/>
      <w:adjustRightInd w:val="0"/>
      <w:spacing w:line="360" w:lineRule="atLeast"/>
      <w:jc w:val="both"/>
      <w:textAlignment w:val="baseline"/>
    </w:pPr>
    <w:rPr>
      <w:rFonts w:ascii="Arial" w:hAnsi="Arial" w:cs="Arial"/>
      <w:sz w:val="22"/>
      <w:szCs w:val="22"/>
    </w:rPr>
  </w:style>
  <w:style w:type="paragraph" w:customStyle="1" w:styleId="Bullet">
    <w:name w:val="Bullet"/>
    <w:rsid w:val="009C003D"/>
    <w:pPr>
      <w:widowControl w:val="0"/>
      <w:tabs>
        <w:tab w:val="num" w:pos="720"/>
      </w:tabs>
      <w:adjustRightInd w:val="0"/>
      <w:spacing w:after="240" w:line="360" w:lineRule="atLeast"/>
      <w:ind w:left="720" w:hanging="360"/>
      <w:jc w:val="both"/>
      <w:textAlignment w:val="baseline"/>
    </w:pPr>
    <w:rPr>
      <w:sz w:val="24"/>
      <w:szCs w:val="24"/>
    </w:rPr>
  </w:style>
  <w:style w:type="paragraph" w:customStyle="1" w:styleId="HeadingPlain">
    <w:name w:val="Heading Plain"/>
    <w:basedOn w:val="Normal"/>
    <w:next w:val="BodyText3"/>
    <w:rsid w:val="009C003D"/>
    <w:pPr>
      <w:keepNext/>
    </w:pPr>
    <w:rPr>
      <w:rFonts w:ascii="Arial" w:hAnsi="Arial"/>
      <w:b/>
      <w:smallCaps/>
      <w:sz w:val="20"/>
    </w:rPr>
  </w:style>
  <w:style w:type="paragraph" w:styleId="EnvelopeReturn">
    <w:name w:val="envelope return"/>
    <w:basedOn w:val="Normal"/>
    <w:semiHidden/>
    <w:rsid w:val="009C003D"/>
    <w:rPr>
      <w:rFonts w:cs="Arial"/>
    </w:rPr>
  </w:style>
  <w:style w:type="paragraph" w:customStyle="1" w:styleId="xl25">
    <w:name w:val="xl25"/>
    <w:basedOn w:val="Normal"/>
    <w:rsid w:val="009C003D"/>
    <w:pPr>
      <w:numPr>
        <w:numId w:val="4"/>
      </w:numPr>
      <w:pBdr>
        <w:bottom w:val="single" w:sz="4" w:space="0" w:color="auto"/>
        <w:right w:val="single" w:sz="4" w:space="0" w:color="auto"/>
      </w:pBdr>
      <w:tabs>
        <w:tab w:val="clear" w:pos="720"/>
      </w:tabs>
      <w:spacing w:before="100" w:beforeAutospacing="1" w:after="100" w:afterAutospacing="1"/>
      <w:ind w:left="0" w:firstLine="0"/>
    </w:pPr>
    <w:rPr>
      <w:rFonts w:ascii="Tahoma" w:eastAsia="Arial Unicode MS" w:hAnsi="Tahoma" w:cs="Tahoma"/>
      <w:sz w:val="20"/>
      <w:szCs w:val="18"/>
      <w:u w:val="single"/>
    </w:rPr>
  </w:style>
  <w:style w:type="character" w:customStyle="1" w:styleId="EmailStyle38">
    <w:name w:val="EmailStyle38"/>
    <w:rsid w:val="009C003D"/>
    <w:rPr>
      <w:rFonts w:ascii="Arial" w:hAnsi="Arial" w:cs="Arial"/>
      <w:color w:val="000000"/>
      <w:sz w:val="20"/>
    </w:rPr>
  </w:style>
  <w:style w:type="paragraph" w:styleId="CommentText">
    <w:name w:val="annotation text"/>
    <w:basedOn w:val="Normal"/>
    <w:link w:val="CommentTextChar"/>
    <w:semiHidden/>
    <w:rsid w:val="009C003D"/>
    <w:rPr>
      <w:sz w:val="20"/>
    </w:rPr>
  </w:style>
  <w:style w:type="paragraph" w:styleId="BodyText">
    <w:name w:val="Body Text"/>
    <w:basedOn w:val="Normal"/>
    <w:semiHidden/>
    <w:rsid w:val="009C003D"/>
    <w:pPr>
      <w:autoSpaceDE w:val="0"/>
      <w:autoSpaceDN w:val="0"/>
      <w:spacing w:before="9"/>
    </w:pPr>
    <w:rPr>
      <w:rFonts w:ascii="Tahoma" w:hAnsi="Tahoma" w:cs="Tahoma"/>
      <w:szCs w:val="14"/>
    </w:rPr>
  </w:style>
  <w:style w:type="paragraph" w:styleId="BodyText2">
    <w:name w:val="Body Text 2"/>
    <w:basedOn w:val="Normal"/>
    <w:semiHidden/>
    <w:rsid w:val="009C003D"/>
    <w:pPr>
      <w:autoSpaceDE w:val="0"/>
      <w:autoSpaceDN w:val="0"/>
      <w:ind w:right="12"/>
    </w:pPr>
    <w:rPr>
      <w:rFonts w:ascii="Arial" w:hAnsi="Arial"/>
    </w:rPr>
  </w:style>
  <w:style w:type="paragraph" w:customStyle="1" w:styleId="StandardText">
    <w:name w:val="Standard Text"/>
    <w:basedOn w:val="Normal"/>
    <w:rsid w:val="009C003D"/>
    <w:rPr>
      <w:rFonts w:ascii="Arial" w:hAnsi="Arial"/>
    </w:rPr>
  </w:style>
  <w:style w:type="paragraph" w:styleId="TOC1">
    <w:name w:val="toc 1"/>
    <w:autoRedefine/>
    <w:uiPriority w:val="39"/>
    <w:rsid w:val="00B96EE1"/>
    <w:pPr>
      <w:widowControl w:val="0"/>
      <w:tabs>
        <w:tab w:val="left" w:pos="660"/>
        <w:tab w:val="right" w:leader="dot" w:pos="8630"/>
      </w:tabs>
      <w:adjustRightInd w:val="0"/>
      <w:spacing w:before="120" w:after="120" w:line="240" w:lineRule="atLeast"/>
      <w:textAlignment w:val="baseline"/>
    </w:pPr>
    <w:rPr>
      <w:rFonts w:ascii="Arial" w:hAnsi="Arial" w:cs="Arial"/>
      <w:bCs/>
      <w:caps/>
      <w:noProof/>
    </w:rPr>
  </w:style>
  <w:style w:type="paragraph" w:styleId="TOC2">
    <w:name w:val="toc 2"/>
    <w:autoRedefine/>
    <w:uiPriority w:val="39"/>
    <w:rsid w:val="00BF523A"/>
    <w:pPr>
      <w:widowControl w:val="0"/>
      <w:tabs>
        <w:tab w:val="left" w:pos="1100"/>
        <w:tab w:val="right" w:leader="dot" w:pos="8630"/>
      </w:tabs>
      <w:adjustRightInd w:val="0"/>
      <w:spacing w:line="240" w:lineRule="atLeast"/>
      <w:ind w:left="220"/>
      <w:textAlignment w:val="baseline"/>
    </w:pPr>
    <w:rPr>
      <w:rFonts w:ascii="Arial" w:hAnsi="Arial" w:cs="Arial"/>
      <w:noProof/>
    </w:rPr>
  </w:style>
  <w:style w:type="paragraph" w:customStyle="1" w:styleId="C2-CtrSglSp">
    <w:name w:val="C2-Ctr Sgl Sp"/>
    <w:rsid w:val="009C003D"/>
    <w:pPr>
      <w:keepLines/>
      <w:widowControl w:val="0"/>
      <w:adjustRightInd w:val="0"/>
      <w:spacing w:line="240" w:lineRule="atLeast"/>
      <w:jc w:val="center"/>
      <w:textAlignment w:val="baseline"/>
    </w:pPr>
    <w:rPr>
      <w:sz w:val="22"/>
    </w:rPr>
  </w:style>
  <w:style w:type="paragraph" w:customStyle="1" w:styleId="C3-CtrSp12">
    <w:name w:val="C3-Ctr Sp&amp;1/2"/>
    <w:rsid w:val="009C003D"/>
    <w:pPr>
      <w:keepLines/>
      <w:widowControl w:val="0"/>
      <w:adjustRightInd w:val="0"/>
      <w:spacing w:line="360" w:lineRule="atLeast"/>
      <w:jc w:val="center"/>
      <w:textAlignment w:val="baseline"/>
    </w:pPr>
    <w:rPr>
      <w:sz w:val="22"/>
    </w:rPr>
  </w:style>
  <w:style w:type="paragraph" w:customStyle="1" w:styleId="CT-ContractInformation">
    <w:name w:val="CT-Contract Information"/>
    <w:rsid w:val="009C003D"/>
    <w:pPr>
      <w:widowControl w:val="0"/>
      <w:tabs>
        <w:tab w:val="left" w:pos="1958"/>
      </w:tabs>
      <w:adjustRightInd w:val="0"/>
      <w:spacing w:line="240" w:lineRule="exact"/>
      <w:jc w:val="both"/>
      <w:textAlignment w:val="baseline"/>
    </w:pPr>
    <w:rPr>
      <w:vanish/>
      <w:sz w:val="22"/>
    </w:rPr>
  </w:style>
  <w:style w:type="paragraph" w:customStyle="1" w:styleId="E1-Equation">
    <w:name w:val="E1-Equation"/>
    <w:rsid w:val="009C003D"/>
    <w:pPr>
      <w:widowControl w:val="0"/>
      <w:tabs>
        <w:tab w:val="center" w:pos="4680"/>
        <w:tab w:val="right" w:pos="9360"/>
      </w:tabs>
      <w:adjustRightInd w:val="0"/>
      <w:spacing w:line="240" w:lineRule="atLeast"/>
      <w:jc w:val="both"/>
      <w:textAlignment w:val="baseline"/>
    </w:pPr>
    <w:rPr>
      <w:sz w:val="22"/>
    </w:rPr>
  </w:style>
  <w:style w:type="paragraph" w:customStyle="1" w:styleId="E2-Equation">
    <w:name w:val="E2-Equation"/>
    <w:basedOn w:val="E1-Equation"/>
    <w:rsid w:val="009C003D"/>
    <w:pPr>
      <w:tabs>
        <w:tab w:val="clear" w:pos="4680"/>
        <w:tab w:val="clear" w:pos="9360"/>
        <w:tab w:val="right" w:pos="1152"/>
        <w:tab w:val="center" w:pos="1440"/>
        <w:tab w:val="left" w:pos="1728"/>
      </w:tabs>
      <w:ind w:left="1728" w:hanging="1728"/>
    </w:pPr>
  </w:style>
  <w:style w:type="paragraph" w:customStyle="1" w:styleId="L1-FlLSp12">
    <w:name w:val="L1-FlL Sp&amp;1/2"/>
    <w:rsid w:val="009C003D"/>
    <w:pPr>
      <w:widowControl w:val="0"/>
      <w:tabs>
        <w:tab w:val="left" w:pos="1152"/>
      </w:tabs>
      <w:adjustRightInd w:val="0"/>
      <w:spacing w:line="360" w:lineRule="atLeast"/>
      <w:jc w:val="both"/>
      <w:textAlignment w:val="baseline"/>
    </w:pPr>
    <w:rPr>
      <w:sz w:val="22"/>
    </w:rPr>
  </w:style>
  <w:style w:type="paragraph" w:customStyle="1" w:styleId="N0-FlLftBullet">
    <w:name w:val="N0-Fl Lft Bullet"/>
    <w:basedOn w:val="Normal"/>
    <w:rsid w:val="009C003D"/>
    <w:pPr>
      <w:tabs>
        <w:tab w:val="left" w:pos="576"/>
      </w:tabs>
      <w:spacing w:after="240"/>
      <w:ind w:left="576" w:hanging="576"/>
    </w:pPr>
  </w:style>
  <w:style w:type="paragraph" w:customStyle="1" w:styleId="N1-1stBullet">
    <w:name w:val="N1-1st Bullet"/>
    <w:basedOn w:val="Normal"/>
    <w:rsid w:val="009C003D"/>
    <w:pPr>
      <w:tabs>
        <w:tab w:val="left" w:pos="1152"/>
      </w:tabs>
      <w:spacing w:after="240"/>
      <w:ind w:left="1152" w:hanging="576"/>
    </w:pPr>
  </w:style>
  <w:style w:type="paragraph" w:customStyle="1" w:styleId="N2-2ndBullet">
    <w:name w:val="N2-2nd Bullet"/>
    <w:basedOn w:val="Normal"/>
    <w:rsid w:val="009C003D"/>
    <w:pPr>
      <w:numPr>
        <w:numId w:val="10"/>
      </w:numPr>
      <w:tabs>
        <w:tab w:val="left" w:pos="1728"/>
      </w:tabs>
      <w:spacing w:after="240"/>
    </w:pPr>
  </w:style>
  <w:style w:type="paragraph" w:customStyle="1" w:styleId="N3-3rdBullet">
    <w:name w:val="N3-3rd Bullet"/>
    <w:basedOn w:val="Normal"/>
    <w:rsid w:val="009C003D"/>
    <w:pPr>
      <w:tabs>
        <w:tab w:val="left" w:pos="2304"/>
      </w:tabs>
      <w:spacing w:after="240"/>
      <w:ind w:left="2304" w:hanging="576"/>
    </w:pPr>
  </w:style>
  <w:style w:type="paragraph" w:customStyle="1" w:styleId="N4-4thBullet">
    <w:name w:val="N4-4th Bullet"/>
    <w:basedOn w:val="Normal"/>
    <w:rsid w:val="009C003D"/>
    <w:pPr>
      <w:tabs>
        <w:tab w:val="left" w:pos="2880"/>
      </w:tabs>
      <w:spacing w:after="240"/>
      <w:ind w:left="2880" w:hanging="576"/>
    </w:pPr>
  </w:style>
  <w:style w:type="paragraph" w:customStyle="1" w:styleId="N5-5thBullet">
    <w:name w:val="N5-5th Bullet"/>
    <w:basedOn w:val="Normal"/>
    <w:rsid w:val="009C003D"/>
    <w:pPr>
      <w:tabs>
        <w:tab w:val="left" w:pos="3456"/>
      </w:tabs>
      <w:spacing w:after="240"/>
      <w:ind w:left="3456" w:hanging="576"/>
    </w:pPr>
  </w:style>
  <w:style w:type="paragraph" w:customStyle="1" w:styleId="N6-DateInd">
    <w:name w:val="N6-Date Ind."/>
    <w:basedOn w:val="Normal"/>
    <w:rsid w:val="009C003D"/>
    <w:pPr>
      <w:tabs>
        <w:tab w:val="left" w:pos="4910"/>
      </w:tabs>
      <w:ind w:left="4910"/>
    </w:pPr>
  </w:style>
  <w:style w:type="paragraph" w:customStyle="1" w:styleId="N7-3Block">
    <w:name w:val="N7-3&quot; Block"/>
    <w:basedOn w:val="Normal"/>
    <w:rsid w:val="009C003D"/>
    <w:pPr>
      <w:tabs>
        <w:tab w:val="left" w:pos="1152"/>
      </w:tabs>
      <w:ind w:left="1152" w:right="1152"/>
    </w:pPr>
  </w:style>
  <w:style w:type="paragraph" w:customStyle="1" w:styleId="N8-QxQBlock">
    <w:name w:val="N8-QxQ Block"/>
    <w:rsid w:val="009C003D"/>
    <w:pPr>
      <w:widowControl w:val="0"/>
      <w:tabs>
        <w:tab w:val="left" w:pos="1152"/>
      </w:tabs>
      <w:adjustRightInd w:val="0"/>
      <w:spacing w:after="360" w:line="360" w:lineRule="atLeast"/>
      <w:ind w:left="1152" w:hanging="1152"/>
      <w:jc w:val="both"/>
      <w:textAlignment w:val="baseline"/>
    </w:pPr>
    <w:rPr>
      <w:sz w:val="22"/>
    </w:rPr>
  </w:style>
  <w:style w:type="paragraph" w:customStyle="1" w:styleId="P1-StandPara">
    <w:name w:val="P1-Stand Para"/>
    <w:rsid w:val="009C003D"/>
    <w:pPr>
      <w:widowControl w:val="0"/>
      <w:adjustRightInd w:val="0"/>
      <w:spacing w:line="360" w:lineRule="atLeast"/>
      <w:ind w:firstLine="1152"/>
      <w:jc w:val="both"/>
      <w:textAlignment w:val="baseline"/>
    </w:pPr>
    <w:rPr>
      <w:sz w:val="22"/>
    </w:rPr>
  </w:style>
  <w:style w:type="paragraph" w:customStyle="1" w:styleId="Q1-BestFinQ">
    <w:name w:val="Q1-Best/Fin Q"/>
    <w:rsid w:val="009C003D"/>
    <w:pPr>
      <w:widowControl w:val="0"/>
      <w:tabs>
        <w:tab w:val="left" w:pos="1152"/>
      </w:tabs>
      <w:adjustRightInd w:val="0"/>
      <w:spacing w:after="360" w:line="240" w:lineRule="atLeast"/>
      <w:ind w:left="1152" w:hanging="1152"/>
      <w:jc w:val="both"/>
      <w:textAlignment w:val="baseline"/>
    </w:pPr>
    <w:rPr>
      <w:b/>
      <w:sz w:val="22"/>
    </w:rPr>
  </w:style>
  <w:style w:type="paragraph" w:customStyle="1" w:styleId="R1-ResPara">
    <w:name w:val="R1-Res. Para"/>
    <w:rsid w:val="009C003D"/>
    <w:pPr>
      <w:widowControl w:val="0"/>
      <w:adjustRightInd w:val="0"/>
      <w:spacing w:line="240" w:lineRule="exact"/>
      <w:ind w:left="288"/>
      <w:jc w:val="both"/>
      <w:textAlignment w:val="baseline"/>
    </w:pPr>
    <w:rPr>
      <w:sz w:val="22"/>
    </w:rPr>
  </w:style>
  <w:style w:type="paragraph" w:customStyle="1" w:styleId="R2-ResBullet">
    <w:name w:val="R2-Res Bullet"/>
    <w:rsid w:val="009C003D"/>
    <w:pPr>
      <w:widowControl w:val="0"/>
      <w:tabs>
        <w:tab w:val="left" w:pos="720"/>
      </w:tabs>
      <w:adjustRightInd w:val="0"/>
      <w:spacing w:line="240" w:lineRule="exact"/>
      <w:ind w:left="720" w:hanging="432"/>
      <w:jc w:val="both"/>
      <w:textAlignment w:val="baseline"/>
    </w:pPr>
    <w:rPr>
      <w:sz w:val="22"/>
    </w:rPr>
  </w:style>
  <w:style w:type="paragraph" w:customStyle="1" w:styleId="RF-Reference">
    <w:name w:val="RF-Reference"/>
    <w:rsid w:val="009C003D"/>
    <w:pPr>
      <w:widowControl w:val="0"/>
      <w:adjustRightInd w:val="0"/>
      <w:spacing w:line="240" w:lineRule="exact"/>
      <w:ind w:left="216" w:hanging="216"/>
      <w:jc w:val="both"/>
      <w:textAlignment w:val="baseline"/>
    </w:pPr>
    <w:rPr>
      <w:sz w:val="22"/>
    </w:rPr>
  </w:style>
  <w:style w:type="paragraph" w:customStyle="1" w:styleId="RH-SglSpHead">
    <w:name w:val="RH-Sgl Sp Head"/>
    <w:basedOn w:val="Normal"/>
    <w:next w:val="Normal"/>
    <w:rsid w:val="009C003D"/>
    <w:pPr>
      <w:keepNext/>
      <w:pBdr>
        <w:bottom w:val="double" w:sz="6" w:space="1" w:color="auto"/>
      </w:pBdr>
      <w:spacing w:after="480" w:line="240" w:lineRule="exact"/>
      <w:jc w:val="left"/>
    </w:pPr>
    <w:rPr>
      <w:b/>
    </w:rPr>
  </w:style>
  <w:style w:type="paragraph" w:customStyle="1" w:styleId="RL-FlLftSgl">
    <w:name w:val="RL-Fl Lft Sgl"/>
    <w:basedOn w:val="Normal"/>
    <w:rsid w:val="009C003D"/>
    <w:pPr>
      <w:keepNext/>
      <w:spacing w:line="240" w:lineRule="exact"/>
    </w:pPr>
    <w:rPr>
      <w:b/>
    </w:rPr>
  </w:style>
  <w:style w:type="paragraph" w:customStyle="1" w:styleId="SH-SglSpHead">
    <w:name w:val="SH-Sgl Sp Head"/>
    <w:rsid w:val="009C003D"/>
    <w:pPr>
      <w:keepNext/>
      <w:widowControl w:val="0"/>
      <w:tabs>
        <w:tab w:val="left" w:pos="576"/>
      </w:tabs>
      <w:adjustRightInd w:val="0"/>
      <w:spacing w:line="240" w:lineRule="atLeast"/>
      <w:ind w:left="576" w:hanging="576"/>
      <w:jc w:val="both"/>
      <w:textAlignment w:val="baseline"/>
    </w:pPr>
    <w:rPr>
      <w:b/>
      <w:sz w:val="22"/>
    </w:rPr>
  </w:style>
  <w:style w:type="paragraph" w:customStyle="1" w:styleId="SL-FlLftSgl">
    <w:name w:val="SL-Fl Lft Sgl"/>
    <w:rsid w:val="009C003D"/>
    <w:pPr>
      <w:widowControl w:val="0"/>
      <w:adjustRightInd w:val="0"/>
      <w:spacing w:line="240" w:lineRule="atLeast"/>
      <w:jc w:val="both"/>
      <w:textAlignment w:val="baseline"/>
    </w:pPr>
    <w:rPr>
      <w:sz w:val="22"/>
    </w:rPr>
  </w:style>
  <w:style w:type="paragraph" w:customStyle="1" w:styleId="SP-SglSpPara">
    <w:name w:val="SP-Sgl Sp Para"/>
    <w:rsid w:val="009C003D"/>
    <w:pPr>
      <w:widowControl w:val="0"/>
      <w:tabs>
        <w:tab w:val="left" w:pos="576"/>
      </w:tabs>
      <w:adjustRightInd w:val="0"/>
      <w:spacing w:line="240" w:lineRule="atLeast"/>
      <w:ind w:firstLine="576"/>
      <w:jc w:val="both"/>
      <w:textAlignment w:val="baseline"/>
    </w:pPr>
    <w:rPr>
      <w:sz w:val="22"/>
    </w:rPr>
  </w:style>
  <w:style w:type="paragraph" w:customStyle="1" w:styleId="SU-FlLftUndln">
    <w:name w:val="SU-Fl Lft Undln"/>
    <w:rsid w:val="009C003D"/>
    <w:pPr>
      <w:keepNext/>
      <w:widowControl w:val="0"/>
      <w:adjustRightInd w:val="0"/>
      <w:spacing w:line="240" w:lineRule="exact"/>
      <w:jc w:val="both"/>
      <w:textAlignment w:val="baseline"/>
    </w:pPr>
    <w:rPr>
      <w:sz w:val="22"/>
      <w:u w:val="single"/>
    </w:rPr>
  </w:style>
  <w:style w:type="paragraph" w:customStyle="1" w:styleId="T0-ChapPgHd">
    <w:name w:val="T0-Chap/Pg Hd"/>
    <w:rsid w:val="009C003D"/>
    <w:pPr>
      <w:widowControl w:val="0"/>
      <w:tabs>
        <w:tab w:val="left" w:pos="8640"/>
      </w:tabs>
      <w:adjustRightInd w:val="0"/>
      <w:spacing w:line="240" w:lineRule="atLeast"/>
      <w:jc w:val="both"/>
      <w:textAlignment w:val="baseline"/>
    </w:pPr>
    <w:rPr>
      <w:sz w:val="22"/>
      <w:u w:val="words"/>
    </w:rPr>
  </w:style>
  <w:style w:type="paragraph" w:styleId="TOC3">
    <w:name w:val="toc 3"/>
    <w:autoRedefine/>
    <w:uiPriority w:val="39"/>
    <w:rsid w:val="00B353BD"/>
    <w:pPr>
      <w:widowControl w:val="0"/>
      <w:tabs>
        <w:tab w:val="left" w:pos="1320"/>
        <w:tab w:val="right" w:leader="dot" w:pos="8630"/>
      </w:tabs>
      <w:adjustRightInd w:val="0"/>
      <w:spacing w:line="240" w:lineRule="atLeast"/>
      <w:ind w:left="180"/>
      <w:textAlignment w:val="baseline"/>
    </w:pPr>
    <w:rPr>
      <w:rFonts w:ascii="Arial" w:hAnsi="Arial" w:cs="Arial"/>
      <w:iCs/>
      <w:noProof/>
    </w:rPr>
  </w:style>
  <w:style w:type="paragraph" w:styleId="TOC4">
    <w:name w:val="toc 4"/>
    <w:autoRedefine/>
    <w:semiHidden/>
    <w:rsid w:val="009C003D"/>
    <w:pPr>
      <w:widowControl w:val="0"/>
      <w:adjustRightInd w:val="0"/>
      <w:spacing w:line="240" w:lineRule="atLeast"/>
      <w:ind w:left="660"/>
      <w:textAlignment w:val="baseline"/>
    </w:pPr>
    <w:rPr>
      <w:sz w:val="18"/>
      <w:szCs w:val="18"/>
    </w:rPr>
  </w:style>
  <w:style w:type="paragraph" w:styleId="TOC5">
    <w:name w:val="toc 5"/>
    <w:basedOn w:val="TOC1"/>
    <w:autoRedefine/>
    <w:semiHidden/>
    <w:rsid w:val="009C003D"/>
    <w:pPr>
      <w:spacing w:before="0" w:after="0"/>
      <w:ind w:left="880"/>
    </w:pPr>
    <w:rPr>
      <w:bCs w:val="0"/>
      <w:caps w:val="0"/>
      <w:sz w:val="18"/>
      <w:szCs w:val="18"/>
    </w:rPr>
  </w:style>
  <w:style w:type="paragraph" w:customStyle="1" w:styleId="TT-TableTitle">
    <w:name w:val="TT-Table Title"/>
    <w:rsid w:val="009C003D"/>
    <w:pPr>
      <w:widowControl w:val="0"/>
      <w:tabs>
        <w:tab w:val="left" w:pos="1152"/>
      </w:tabs>
      <w:adjustRightInd w:val="0"/>
      <w:spacing w:line="240" w:lineRule="atLeast"/>
      <w:ind w:left="1152" w:hanging="1152"/>
      <w:jc w:val="both"/>
      <w:textAlignment w:val="baseline"/>
    </w:pPr>
    <w:rPr>
      <w:sz w:val="22"/>
    </w:rPr>
  </w:style>
  <w:style w:type="paragraph" w:styleId="BalloonText">
    <w:name w:val="Balloon Text"/>
    <w:basedOn w:val="Normal"/>
    <w:semiHidden/>
    <w:rsid w:val="009C003D"/>
    <w:rPr>
      <w:rFonts w:ascii="Tahoma" w:hAnsi="Tahoma" w:cs="Tahoma"/>
      <w:sz w:val="16"/>
      <w:szCs w:val="16"/>
    </w:rPr>
  </w:style>
  <w:style w:type="character" w:customStyle="1" w:styleId="H1-SecHeadChar">
    <w:name w:val="H1-Sec.Head Char"/>
    <w:rsid w:val="009C003D"/>
    <w:rPr>
      <w:b/>
      <w:sz w:val="22"/>
      <w:lang w:val="en-US" w:eastAsia="en-US" w:bidi="ar-SA"/>
    </w:rPr>
  </w:style>
  <w:style w:type="character" w:styleId="CommentReference">
    <w:name w:val="annotation reference"/>
    <w:semiHidden/>
    <w:rsid w:val="009C003D"/>
    <w:rPr>
      <w:sz w:val="16"/>
      <w:szCs w:val="16"/>
    </w:rPr>
  </w:style>
  <w:style w:type="paragraph" w:styleId="CommentSubject">
    <w:name w:val="annotation subject"/>
    <w:basedOn w:val="CommentText"/>
    <w:next w:val="CommentText"/>
    <w:semiHidden/>
    <w:rsid w:val="009C003D"/>
    <w:rPr>
      <w:b/>
      <w:bCs/>
    </w:rPr>
  </w:style>
  <w:style w:type="paragraph" w:styleId="TOC6">
    <w:name w:val="toc 6"/>
    <w:basedOn w:val="Normal"/>
    <w:next w:val="Normal"/>
    <w:autoRedefine/>
    <w:semiHidden/>
    <w:rsid w:val="009C003D"/>
    <w:pPr>
      <w:ind w:left="1100"/>
      <w:jc w:val="left"/>
    </w:pPr>
    <w:rPr>
      <w:sz w:val="18"/>
      <w:szCs w:val="18"/>
    </w:rPr>
  </w:style>
  <w:style w:type="paragraph" w:styleId="TOC7">
    <w:name w:val="toc 7"/>
    <w:basedOn w:val="Normal"/>
    <w:next w:val="Normal"/>
    <w:autoRedefine/>
    <w:semiHidden/>
    <w:rsid w:val="009C003D"/>
    <w:pPr>
      <w:ind w:left="1320"/>
      <w:jc w:val="left"/>
    </w:pPr>
    <w:rPr>
      <w:sz w:val="18"/>
      <w:szCs w:val="18"/>
    </w:rPr>
  </w:style>
  <w:style w:type="paragraph" w:styleId="TOC8">
    <w:name w:val="toc 8"/>
    <w:basedOn w:val="Normal"/>
    <w:next w:val="Normal"/>
    <w:autoRedefine/>
    <w:semiHidden/>
    <w:rsid w:val="009C003D"/>
    <w:pPr>
      <w:ind w:left="1540"/>
      <w:jc w:val="left"/>
    </w:pPr>
    <w:rPr>
      <w:sz w:val="18"/>
      <w:szCs w:val="18"/>
    </w:rPr>
  </w:style>
  <w:style w:type="paragraph" w:styleId="TOC9">
    <w:name w:val="toc 9"/>
    <w:basedOn w:val="Normal"/>
    <w:next w:val="Normal"/>
    <w:autoRedefine/>
    <w:semiHidden/>
    <w:rsid w:val="009C003D"/>
    <w:pPr>
      <w:ind w:left="1760"/>
      <w:jc w:val="left"/>
    </w:pPr>
    <w:rPr>
      <w:sz w:val="18"/>
      <w:szCs w:val="18"/>
    </w:rPr>
  </w:style>
  <w:style w:type="paragraph" w:styleId="DocumentMap">
    <w:name w:val="Document Map"/>
    <w:basedOn w:val="Normal"/>
    <w:semiHidden/>
    <w:rsid w:val="009C003D"/>
    <w:pPr>
      <w:shd w:val="clear" w:color="auto" w:fill="000080"/>
    </w:pPr>
    <w:rPr>
      <w:rFonts w:ascii="Tahoma" w:hAnsi="Tahoma" w:cs="Tahoma"/>
    </w:rPr>
  </w:style>
  <w:style w:type="paragraph" w:styleId="BodyTextFirstIndent">
    <w:name w:val="Body Text First Indent"/>
    <w:basedOn w:val="BodyText"/>
    <w:semiHidden/>
    <w:rsid w:val="009C003D"/>
    <w:pPr>
      <w:autoSpaceDE/>
      <w:autoSpaceDN/>
      <w:spacing w:before="0" w:after="120"/>
      <w:ind w:firstLine="210"/>
    </w:pPr>
    <w:rPr>
      <w:rFonts w:ascii="Times New Roman" w:hAnsi="Times New Roman" w:cs="Times New Roman"/>
      <w:szCs w:val="20"/>
    </w:rPr>
  </w:style>
  <w:style w:type="paragraph" w:styleId="List">
    <w:name w:val="List"/>
    <w:basedOn w:val="Normal"/>
    <w:semiHidden/>
    <w:rsid w:val="009C003D"/>
    <w:pPr>
      <w:ind w:left="360" w:hanging="360"/>
    </w:pPr>
  </w:style>
  <w:style w:type="paragraph" w:styleId="TOAHeading">
    <w:name w:val="toa heading"/>
    <w:basedOn w:val="Normal"/>
    <w:next w:val="Normal"/>
    <w:semiHidden/>
    <w:rsid w:val="009C003D"/>
    <w:pPr>
      <w:spacing w:before="120"/>
    </w:pPr>
    <w:rPr>
      <w:rFonts w:ascii="Arial" w:hAnsi="Arial" w:cs="Arial"/>
      <w:b/>
      <w:bCs/>
      <w:sz w:val="24"/>
      <w:szCs w:val="24"/>
    </w:rPr>
  </w:style>
  <w:style w:type="paragraph" w:styleId="BodyTextFirstIndent2">
    <w:name w:val="Body Text First Indent 2"/>
    <w:basedOn w:val="BodyTextIndent"/>
    <w:semiHidden/>
    <w:rsid w:val="009C003D"/>
    <w:pPr>
      <w:spacing w:after="120"/>
      <w:ind w:left="360" w:firstLine="210"/>
    </w:pPr>
    <w:rPr>
      <w:rFonts w:ascii="Times New Roman" w:hAnsi="Times New Roman" w:cs="Times New Roman"/>
    </w:rPr>
  </w:style>
  <w:style w:type="character" w:styleId="FollowedHyperlink">
    <w:name w:val="FollowedHyperlink"/>
    <w:semiHidden/>
    <w:rsid w:val="009C003D"/>
    <w:rPr>
      <w:color w:val="800080"/>
      <w:u w:val="single"/>
    </w:rPr>
  </w:style>
  <w:style w:type="paragraph" w:styleId="Revision">
    <w:name w:val="Revision"/>
    <w:hidden/>
    <w:uiPriority w:val="99"/>
    <w:semiHidden/>
    <w:rsid w:val="00B965E8"/>
    <w:rPr>
      <w:sz w:val="22"/>
    </w:rPr>
  </w:style>
  <w:style w:type="paragraph" w:styleId="EndnoteText">
    <w:name w:val="endnote text"/>
    <w:basedOn w:val="Normal"/>
    <w:link w:val="EndnoteTextChar"/>
    <w:semiHidden/>
    <w:rsid w:val="00FD1644"/>
    <w:pPr>
      <w:widowControl/>
      <w:adjustRightInd/>
      <w:spacing w:line="240" w:lineRule="auto"/>
      <w:jc w:val="left"/>
      <w:textAlignment w:val="auto"/>
    </w:pPr>
    <w:rPr>
      <w:sz w:val="20"/>
    </w:rPr>
  </w:style>
  <w:style w:type="character" w:customStyle="1" w:styleId="EndnoteTextChar">
    <w:name w:val="Endnote Text Char"/>
    <w:basedOn w:val="DefaultParagraphFont"/>
    <w:link w:val="EndnoteText"/>
    <w:semiHidden/>
    <w:rsid w:val="00FD1644"/>
  </w:style>
  <w:style w:type="character" w:styleId="EndnoteReference">
    <w:name w:val="endnote reference"/>
    <w:semiHidden/>
    <w:rsid w:val="00FD1644"/>
    <w:rPr>
      <w:vertAlign w:val="superscript"/>
    </w:rPr>
  </w:style>
  <w:style w:type="paragraph" w:styleId="ListParagraph">
    <w:name w:val="List Paragraph"/>
    <w:basedOn w:val="Normal"/>
    <w:uiPriority w:val="34"/>
    <w:qFormat/>
    <w:rsid w:val="00D54EDD"/>
    <w:pPr>
      <w:ind w:left="720"/>
    </w:pPr>
  </w:style>
  <w:style w:type="table" w:styleId="TableGrid">
    <w:name w:val="Table Grid"/>
    <w:basedOn w:val="TableNormal"/>
    <w:uiPriority w:val="59"/>
    <w:rsid w:val="0083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94751"/>
    <w:rPr>
      <w:b/>
      <w:smallCaps/>
      <w:sz w:val="32"/>
    </w:rPr>
  </w:style>
  <w:style w:type="character" w:customStyle="1" w:styleId="CommentTextChar">
    <w:name w:val="Comment Text Char"/>
    <w:link w:val="CommentText"/>
    <w:semiHidden/>
    <w:rsid w:val="00194751"/>
  </w:style>
  <w:style w:type="character" w:customStyle="1" w:styleId="BodyText3Char">
    <w:name w:val="Body Text 3 Char"/>
    <w:link w:val="BodyText3"/>
    <w:semiHidden/>
    <w:rsid w:val="00A6026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3D"/>
    <w:pPr>
      <w:widowControl w:val="0"/>
      <w:adjustRightInd w:val="0"/>
      <w:spacing w:line="240" w:lineRule="atLeast"/>
      <w:jc w:val="both"/>
      <w:textAlignment w:val="baseline"/>
    </w:pPr>
    <w:rPr>
      <w:sz w:val="22"/>
    </w:rPr>
  </w:style>
  <w:style w:type="paragraph" w:styleId="Heading1">
    <w:name w:val="heading 1"/>
    <w:aliases w:val="H1-Sec.Head"/>
    <w:basedOn w:val="BodyText2"/>
    <w:next w:val="Normal"/>
    <w:qFormat/>
    <w:rsid w:val="00287128"/>
    <w:pPr>
      <w:jc w:val="center"/>
      <w:outlineLvl w:val="0"/>
    </w:pPr>
    <w:rPr>
      <w:rFonts w:cs="Arial"/>
      <w:b/>
      <w:bCs/>
      <w:sz w:val="32"/>
      <w:szCs w:val="32"/>
    </w:rPr>
  </w:style>
  <w:style w:type="paragraph" w:styleId="Heading2">
    <w:name w:val="heading 2"/>
    <w:aliases w:val="H2-Sec. Head"/>
    <w:basedOn w:val="Heading1"/>
    <w:next w:val="Normal"/>
    <w:qFormat/>
    <w:rsid w:val="00CB7538"/>
    <w:pPr>
      <w:outlineLvl w:val="1"/>
    </w:pPr>
  </w:style>
  <w:style w:type="paragraph" w:styleId="Heading3">
    <w:name w:val="heading 3"/>
    <w:aliases w:val="H3-Sec. Head"/>
    <w:basedOn w:val="Heading2"/>
    <w:next w:val="Normal"/>
    <w:qFormat/>
    <w:rsid w:val="00CB7538"/>
    <w:pPr>
      <w:jc w:val="left"/>
      <w:outlineLvl w:val="2"/>
    </w:pPr>
  </w:style>
  <w:style w:type="paragraph" w:styleId="Heading4">
    <w:name w:val="heading 4"/>
    <w:aliases w:val="H4 Sec.Heading"/>
    <w:basedOn w:val="Heading3"/>
    <w:next w:val="Normal"/>
    <w:qFormat/>
    <w:rsid w:val="00247656"/>
    <w:pPr>
      <w:outlineLvl w:val="3"/>
    </w:pPr>
  </w:style>
  <w:style w:type="paragraph" w:styleId="Heading5">
    <w:name w:val="heading 5"/>
    <w:basedOn w:val="Heading4"/>
    <w:next w:val="Normal"/>
    <w:qFormat/>
    <w:rsid w:val="003B51B8"/>
    <w:pPr>
      <w:outlineLvl w:val="4"/>
    </w:pPr>
  </w:style>
  <w:style w:type="paragraph" w:styleId="Heading6">
    <w:name w:val="heading 6"/>
    <w:basedOn w:val="Normal"/>
    <w:next w:val="Normal"/>
    <w:qFormat/>
    <w:rsid w:val="009C003D"/>
    <w:pPr>
      <w:keepNext/>
      <w:spacing w:before="240"/>
      <w:jc w:val="center"/>
      <w:outlineLvl w:val="5"/>
    </w:pPr>
    <w:rPr>
      <w:b/>
      <w:caps/>
    </w:rPr>
  </w:style>
  <w:style w:type="paragraph" w:styleId="Heading7">
    <w:name w:val="heading 7"/>
    <w:basedOn w:val="Normal"/>
    <w:next w:val="Normal"/>
    <w:qFormat/>
    <w:rsid w:val="009C003D"/>
    <w:pPr>
      <w:spacing w:before="240" w:after="60"/>
      <w:outlineLvl w:val="6"/>
    </w:pPr>
  </w:style>
  <w:style w:type="paragraph" w:styleId="Heading8">
    <w:name w:val="heading 8"/>
    <w:basedOn w:val="Normal"/>
    <w:next w:val="Normal"/>
    <w:qFormat/>
    <w:rsid w:val="009C003D"/>
    <w:pPr>
      <w:keepNext/>
      <w:jc w:val="left"/>
      <w:outlineLvl w:val="7"/>
    </w:pPr>
    <w:rPr>
      <w:rFonts w:ascii="Arial" w:hAnsi="Arial" w:cs="Arial"/>
      <w:b/>
      <w:bCs/>
      <w:sz w:val="20"/>
    </w:rPr>
  </w:style>
  <w:style w:type="paragraph" w:styleId="Heading9">
    <w:name w:val="heading 9"/>
    <w:basedOn w:val="Normal"/>
    <w:next w:val="Normal"/>
    <w:qFormat/>
    <w:rsid w:val="009C003D"/>
    <w:pPr>
      <w:keepNext/>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003D"/>
    <w:pPr>
      <w:tabs>
        <w:tab w:val="center" w:pos="4320"/>
        <w:tab w:val="right" w:pos="8640"/>
      </w:tabs>
    </w:pPr>
    <w:rPr>
      <w:sz w:val="16"/>
    </w:rPr>
  </w:style>
  <w:style w:type="paragraph" w:customStyle="1" w:styleId="MYHEADING3">
    <w:name w:val="MY HEADING 3"/>
    <w:basedOn w:val="Normal"/>
    <w:rsid w:val="009C003D"/>
    <w:pPr>
      <w:numPr>
        <w:numId w:val="1"/>
      </w:numPr>
      <w:spacing w:before="240" w:after="240"/>
    </w:pPr>
  </w:style>
  <w:style w:type="paragraph" w:customStyle="1" w:styleId="MYHEADING4">
    <w:name w:val="MY HEADING 4"/>
    <w:basedOn w:val="Normal"/>
    <w:rsid w:val="009C003D"/>
    <w:pPr>
      <w:numPr>
        <w:ilvl w:val="1"/>
        <w:numId w:val="1"/>
      </w:numPr>
    </w:pPr>
  </w:style>
  <w:style w:type="paragraph" w:customStyle="1" w:styleId="MYHEADING5">
    <w:name w:val="MY HEADING 5"/>
    <w:basedOn w:val="Normal"/>
    <w:rsid w:val="009C003D"/>
    <w:pPr>
      <w:numPr>
        <w:ilvl w:val="2"/>
        <w:numId w:val="1"/>
      </w:numPr>
    </w:pPr>
  </w:style>
  <w:style w:type="paragraph" w:styleId="Footer">
    <w:name w:val="footer"/>
    <w:basedOn w:val="Normal"/>
    <w:semiHidden/>
    <w:rsid w:val="009C003D"/>
    <w:pPr>
      <w:tabs>
        <w:tab w:val="center" w:pos="4320"/>
        <w:tab w:val="right" w:pos="8640"/>
      </w:tabs>
    </w:pPr>
  </w:style>
  <w:style w:type="character" w:styleId="PageNumber">
    <w:name w:val="page number"/>
    <w:basedOn w:val="DefaultParagraphFont"/>
    <w:semiHidden/>
    <w:rsid w:val="009C003D"/>
  </w:style>
  <w:style w:type="character" w:customStyle="1" w:styleId="boldital">
    <w:name w:val="boldital"/>
    <w:rsid w:val="009C003D"/>
    <w:rPr>
      <w:b/>
      <w:i/>
    </w:rPr>
  </w:style>
  <w:style w:type="paragraph" w:styleId="BodyText3">
    <w:name w:val="Body Text 3"/>
    <w:basedOn w:val="Normal"/>
    <w:link w:val="BodyText3Char"/>
    <w:semiHidden/>
    <w:rsid w:val="009C003D"/>
    <w:rPr>
      <w:rFonts w:ascii="Arial" w:hAnsi="Arial" w:cs="Arial"/>
    </w:rPr>
  </w:style>
  <w:style w:type="paragraph" w:styleId="Title">
    <w:name w:val="Title"/>
    <w:basedOn w:val="Normal"/>
    <w:link w:val="TitleChar"/>
    <w:qFormat/>
    <w:rsid w:val="009C003D"/>
    <w:pPr>
      <w:jc w:val="center"/>
    </w:pPr>
    <w:rPr>
      <w:b/>
      <w:smallCaps/>
      <w:sz w:val="32"/>
    </w:rPr>
  </w:style>
  <w:style w:type="paragraph" w:styleId="FootnoteText">
    <w:name w:val="footnote text"/>
    <w:aliases w:val="F1"/>
    <w:semiHidden/>
    <w:rsid w:val="009C003D"/>
    <w:pPr>
      <w:widowControl w:val="0"/>
      <w:tabs>
        <w:tab w:val="left" w:pos="120"/>
      </w:tabs>
      <w:adjustRightInd w:val="0"/>
      <w:spacing w:before="120" w:line="200" w:lineRule="atLeast"/>
      <w:ind w:left="115" w:hanging="115"/>
      <w:jc w:val="both"/>
      <w:textAlignment w:val="baseline"/>
    </w:pPr>
    <w:rPr>
      <w:sz w:val="16"/>
    </w:rPr>
  </w:style>
  <w:style w:type="character" w:styleId="FootnoteReference">
    <w:name w:val="footnote reference"/>
    <w:semiHidden/>
    <w:rsid w:val="009C003D"/>
    <w:rPr>
      <w:vertAlign w:val="superscript"/>
    </w:rPr>
  </w:style>
  <w:style w:type="character" w:styleId="Hyperlink">
    <w:name w:val="Hyperlink"/>
    <w:uiPriority w:val="99"/>
    <w:rsid w:val="009C003D"/>
    <w:rPr>
      <w:color w:val="0000FF"/>
      <w:u w:val="single"/>
    </w:rPr>
  </w:style>
  <w:style w:type="paragraph" w:customStyle="1" w:styleId="C1-CtrBoldHd">
    <w:name w:val="C1-Ctr BoldHd"/>
    <w:rsid w:val="009C003D"/>
    <w:pPr>
      <w:keepNext/>
      <w:widowControl w:val="0"/>
      <w:adjustRightInd w:val="0"/>
      <w:spacing w:after="720" w:line="240" w:lineRule="atLeast"/>
      <w:jc w:val="center"/>
      <w:textAlignment w:val="baseline"/>
    </w:pPr>
    <w:rPr>
      <w:b/>
      <w:caps/>
      <w:sz w:val="22"/>
    </w:rPr>
  </w:style>
  <w:style w:type="paragraph" w:styleId="BodyTextIndent">
    <w:name w:val="Body Text Indent"/>
    <w:basedOn w:val="Normal"/>
    <w:semiHidden/>
    <w:rsid w:val="009C003D"/>
    <w:pPr>
      <w:ind w:left="57" w:hanging="15"/>
    </w:pPr>
    <w:rPr>
      <w:rFonts w:ascii="Arial" w:hAnsi="Arial" w:cs="Arial"/>
    </w:rPr>
  </w:style>
  <w:style w:type="paragraph" w:styleId="BodyTextIndent2">
    <w:name w:val="Body Text Indent 2"/>
    <w:basedOn w:val="Normal"/>
    <w:semiHidden/>
    <w:rsid w:val="009C003D"/>
    <w:pPr>
      <w:ind w:left="741" w:hanging="15"/>
    </w:pPr>
    <w:rPr>
      <w:rFonts w:ascii="Arial" w:hAnsi="Arial" w:cs="Arial"/>
    </w:rPr>
  </w:style>
  <w:style w:type="paragraph" w:styleId="BodyTextIndent3">
    <w:name w:val="Body Text Indent 3"/>
    <w:basedOn w:val="Normal"/>
    <w:semiHidden/>
    <w:rsid w:val="009C003D"/>
    <w:pPr>
      <w:tabs>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s>
      <w:ind w:left="456" w:hanging="456"/>
    </w:pPr>
    <w:rPr>
      <w:rFonts w:ascii="Arial" w:hAnsi="Arial" w:cs="Arial"/>
      <w:b/>
    </w:rPr>
  </w:style>
  <w:style w:type="paragraph" w:customStyle="1" w:styleId="BodyTextIndent-NumberedList">
    <w:name w:val="Body Text Indent-Numbered List"/>
    <w:basedOn w:val="BodyTextIndent"/>
    <w:rsid w:val="009C003D"/>
    <w:pPr>
      <w:numPr>
        <w:numId w:val="2"/>
      </w:numPr>
      <w:tabs>
        <w:tab w:val="left" w:pos="1800"/>
      </w:tabs>
      <w:spacing w:after="240"/>
    </w:pPr>
    <w:rPr>
      <w:rFonts w:ascii="Times New Roman" w:hAnsi="Times New Roman" w:cs="Times New Roman"/>
    </w:rPr>
  </w:style>
  <w:style w:type="paragraph" w:customStyle="1" w:styleId="NumberedListUnindented">
    <w:name w:val="Numbered List (Unindented)"/>
    <w:basedOn w:val="Normal"/>
    <w:rsid w:val="009C003D"/>
    <w:pPr>
      <w:numPr>
        <w:numId w:val="3"/>
      </w:numPr>
      <w:spacing w:after="240"/>
    </w:pPr>
  </w:style>
  <w:style w:type="paragraph" w:customStyle="1" w:styleId="Bulletednumber">
    <w:name w:val="Bulleted number"/>
    <w:rsid w:val="009C003D"/>
    <w:pPr>
      <w:widowControl w:val="0"/>
      <w:numPr>
        <w:numId w:val="5"/>
      </w:numPr>
      <w:autoSpaceDE w:val="0"/>
      <w:autoSpaceDN w:val="0"/>
      <w:adjustRightInd w:val="0"/>
      <w:spacing w:line="360" w:lineRule="atLeast"/>
      <w:jc w:val="both"/>
      <w:textAlignment w:val="baseline"/>
    </w:pPr>
    <w:rPr>
      <w:rFonts w:ascii="Arial" w:hAnsi="Arial" w:cs="Arial"/>
      <w:sz w:val="22"/>
      <w:szCs w:val="22"/>
    </w:rPr>
  </w:style>
  <w:style w:type="paragraph" w:customStyle="1" w:styleId="Bullet">
    <w:name w:val="Bullet"/>
    <w:rsid w:val="009C003D"/>
    <w:pPr>
      <w:widowControl w:val="0"/>
      <w:tabs>
        <w:tab w:val="num" w:pos="720"/>
      </w:tabs>
      <w:adjustRightInd w:val="0"/>
      <w:spacing w:after="240" w:line="360" w:lineRule="atLeast"/>
      <w:ind w:left="720" w:hanging="360"/>
      <w:jc w:val="both"/>
      <w:textAlignment w:val="baseline"/>
    </w:pPr>
    <w:rPr>
      <w:sz w:val="24"/>
      <w:szCs w:val="24"/>
    </w:rPr>
  </w:style>
  <w:style w:type="paragraph" w:customStyle="1" w:styleId="HeadingPlain">
    <w:name w:val="Heading Plain"/>
    <w:basedOn w:val="Normal"/>
    <w:next w:val="BodyText3"/>
    <w:rsid w:val="009C003D"/>
    <w:pPr>
      <w:keepNext/>
    </w:pPr>
    <w:rPr>
      <w:rFonts w:ascii="Arial" w:hAnsi="Arial"/>
      <w:b/>
      <w:smallCaps/>
      <w:sz w:val="20"/>
    </w:rPr>
  </w:style>
  <w:style w:type="paragraph" w:styleId="EnvelopeReturn">
    <w:name w:val="envelope return"/>
    <w:basedOn w:val="Normal"/>
    <w:semiHidden/>
    <w:rsid w:val="009C003D"/>
    <w:rPr>
      <w:rFonts w:cs="Arial"/>
    </w:rPr>
  </w:style>
  <w:style w:type="paragraph" w:customStyle="1" w:styleId="xl25">
    <w:name w:val="xl25"/>
    <w:basedOn w:val="Normal"/>
    <w:rsid w:val="009C003D"/>
    <w:pPr>
      <w:numPr>
        <w:numId w:val="4"/>
      </w:numPr>
      <w:pBdr>
        <w:bottom w:val="single" w:sz="4" w:space="0" w:color="auto"/>
        <w:right w:val="single" w:sz="4" w:space="0" w:color="auto"/>
      </w:pBdr>
      <w:tabs>
        <w:tab w:val="clear" w:pos="720"/>
      </w:tabs>
      <w:spacing w:before="100" w:beforeAutospacing="1" w:after="100" w:afterAutospacing="1"/>
      <w:ind w:left="0" w:firstLine="0"/>
    </w:pPr>
    <w:rPr>
      <w:rFonts w:ascii="Tahoma" w:eastAsia="Arial Unicode MS" w:hAnsi="Tahoma" w:cs="Tahoma"/>
      <w:sz w:val="20"/>
      <w:szCs w:val="18"/>
      <w:u w:val="single"/>
    </w:rPr>
  </w:style>
  <w:style w:type="character" w:customStyle="1" w:styleId="EmailStyle38">
    <w:name w:val="EmailStyle38"/>
    <w:rsid w:val="009C003D"/>
    <w:rPr>
      <w:rFonts w:ascii="Arial" w:hAnsi="Arial" w:cs="Arial"/>
      <w:color w:val="000000"/>
      <w:sz w:val="20"/>
    </w:rPr>
  </w:style>
  <w:style w:type="paragraph" w:styleId="CommentText">
    <w:name w:val="annotation text"/>
    <w:basedOn w:val="Normal"/>
    <w:link w:val="CommentTextChar"/>
    <w:semiHidden/>
    <w:rsid w:val="009C003D"/>
    <w:rPr>
      <w:sz w:val="20"/>
    </w:rPr>
  </w:style>
  <w:style w:type="paragraph" w:styleId="BodyText">
    <w:name w:val="Body Text"/>
    <w:basedOn w:val="Normal"/>
    <w:semiHidden/>
    <w:rsid w:val="009C003D"/>
    <w:pPr>
      <w:autoSpaceDE w:val="0"/>
      <w:autoSpaceDN w:val="0"/>
      <w:spacing w:before="9"/>
    </w:pPr>
    <w:rPr>
      <w:rFonts w:ascii="Tahoma" w:hAnsi="Tahoma" w:cs="Tahoma"/>
      <w:szCs w:val="14"/>
    </w:rPr>
  </w:style>
  <w:style w:type="paragraph" w:styleId="BodyText2">
    <w:name w:val="Body Text 2"/>
    <w:basedOn w:val="Normal"/>
    <w:semiHidden/>
    <w:rsid w:val="009C003D"/>
    <w:pPr>
      <w:autoSpaceDE w:val="0"/>
      <w:autoSpaceDN w:val="0"/>
      <w:ind w:right="12"/>
    </w:pPr>
    <w:rPr>
      <w:rFonts w:ascii="Arial" w:hAnsi="Arial"/>
    </w:rPr>
  </w:style>
  <w:style w:type="paragraph" w:customStyle="1" w:styleId="StandardText">
    <w:name w:val="Standard Text"/>
    <w:basedOn w:val="Normal"/>
    <w:rsid w:val="009C003D"/>
    <w:rPr>
      <w:rFonts w:ascii="Arial" w:hAnsi="Arial"/>
    </w:rPr>
  </w:style>
  <w:style w:type="paragraph" w:styleId="TOC1">
    <w:name w:val="toc 1"/>
    <w:autoRedefine/>
    <w:uiPriority w:val="39"/>
    <w:rsid w:val="00B96EE1"/>
    <w:pPr>
      <w:widowControl w:val="0"/>
      <w:tabs>
        <w:tab w:val="left" w:pos="660"/>
        <w:tab w:val="right" w:leader="dot" w:pos="8630"/>
      </w:tabs>
      <w:adjustRightInd w:val="0"/>
      <w:spacing w:before="120" w:after="120" w:line="240" w:lineRule="atLeast"/>
      <w:textAlignment w:val="baseline"/>
    </w:pPr>
    <w:rPr>
      <w:rFonts w:ascii="Arial" w:hAnsi="Arial" w:cs="Arial"/>
      <w:bCs/>
      <w:caps/>
      <w:noProof/>
    </w:rPr>
  </w:style>
  <w:style w:type="paragraph" w:styleId="TOC2">
    <w:name w:val="toc 2"/>
    <w:autoRedefine/>
    <w:uiPriority w:val="39"/>
    <w:rsid w:val="00BF523A"/>
    <w:pPr>
      <w:widowControl w:val="0"/>
      <w:tabs>
        <w:tab w:val="left" w:pos="1100"/>
        <w:tab w:val="right" w:leader="dot" w:pos="8630"/>
      </w:tabs>
      <w:adjustRightInd w:val="0"/>
      <w:spacing w:line="240" w:lineRule="atLeast"/>
      <w:ind w:left="220"/>
      <w:textAlignment w:val="baseline"/>
    </w:pPr>
    <w:rPr>
      <w:rFonts w:ascii="Arial" w:hAnsi="Arial" w:cs="Arial"/>
      <w:noProof/>
    </w:rPr>
  </w:style>
  <w:style w:type="paragraph" w:customStyle="1" w:styleId="C2-CtrSglSp">
    <w:name w:val="C2-Ctr Sgl Sp"/>
    <w:rsid w:val="009C003D"/>
    <w:pPr>
      <w:keepLines/>
      <w:widowControl w:val="0"/>
      <w:adjustRightInd w:val="0"/>
      <w:spacing w:line="240" w:lineRule="atLeast"/>
      <w:jc w:val="center"/>
      <w:textAlignment w:val="baseline"/>
    </w:pPr>
    <w:rPr>
      <w:sz w:val="22"/>
    </w:rPr>
  </w:style>
  <w:style w:type="paragraph" w:customStyle="1" w:styleId="C3-CtrSp12">
    <w:name w:val="C3-Ctr Sp&amp;1/2"/>
    <w:rsid w:val="009C003D"/>
    <w:pPr>
      <w:keepLines/>
      <w:widowControl w:val="0"/>
      <w:adjustRightInd w:val="0"/>
      <w:spacing w:line="360" w:lineRule="atLeast"/>
      <w:jc w:val="center"/>
      <w:textAlignment w:val="baseline"/>
    </w:pPr>
    <w:rPr>
      <w:sz w:val="22"/>
    </w:rPr>
  </w:style>
  <w:style w:type="paragraph" w:customStyle="1" w:styleId="CT-ContractInformation">
    <w:name w:val="CT-Contract Information"/>
    <w:rsid w:val="009C003D"/>
    <w:pPr>
      <w:widowControl w:val="0"/>
      <w:tabs>
        <w:tab w:val="left" w:pos="1958"/>
      </w:tabs>
      <w:adjustRightInd w:val="0"/>
      <w:spacing w:line="240" w:lineRule="exact"/>
      <w:jc w:val="both"/>
      <w:textAlignment w:val="baseline"/>
    </w:pPr>
    <w:rPr>
      <w:vanish/>
      <w:sz w:val="22"/>
    </w:rPr>
  </w:style>
  <w:style w:type="paragraph" w:customStyle="1" w:styleId="E1-Equation">
    <w:name w:val="E1-Equation"/>
    <w:rsid w:val="009C003D"/>
    <w:pPr>
      <w:widowControl w:val="0"/>
      <w:tabs>
        <w:tab w:val="center" w:pos="4680"/>
        <w:tab w:val="right" w:pos="9360"/>
      </w:tabs>
      <w:adjustRightInd w:val="0"/>
      <w:spacing w:line="240" w:lineRule="atLeast"/>
      <w:jc w:val="both"/>
      <w:textAlignment w:val="baseline"/>
    </w:pPr>
    <w:rPr>
      <w:sz w:val="22"/>
    </w:rPr>
  </w:style>
  <w:style w:type="paragraph" w:customStyle="1" w:styleId="E2-Equation">
    <w:name w:val="E2-Equation"/>
    <w:basedOn w:val="E1-Equation"/>
    <w:rsid w:val="009C003D"/>
    <w:pPr>
      <w:tabs>
        <w:tab w:val="clear" w:pos="4680"/>
        <w:tab w:val="clear" w:pos="9360"/>
        <w:tab w:val="right" w:pos="1152"/>
        <w:tab w:val="center" w:pos="1440"/>
        <w:tab w:val="left" w:pos="1728"/>
      </w:tabs>
      <w:ind w:left="1728" w:hanging="1728"/>
    </w:pPr>
  </w:style>
  <w:style w:type="paragraph" w:customStyle="1" w:styleId="L1-FlLSp12">
    <w:name w:val="L1-FlL Sp&amp;1/2"/>
    <w:rsid w:val="009C003D"/>
    <w:pPr>
      <w:widowControl w:val="0"/>
      <w:tabs>
        <w:tab w:val="left" w:pos="1152"/>
      </w:tabs>
      <w:adjustRightInd w:val="0"/>
      <w:spacing w:line="360" w:lineRule="atLeast"/>
      <w:jc w:val="both"/>
      <w:textAlignment w:val="baseline"/>
    </w:pPr>
    <w:rPr>
      <w:sz w:val="22"/>
    </w:rPr>
  </w:style>
  <w:style w:type="paragraph" w:customStyle="1" w:styleId="N0-FlLftBullet">
    <w:name w:val="N0-Fl Lft Bullet"/>
    <w:basedOn w:val="Normal"/>
    <w:rsid w:val="009C003D"/>
    <w:pPr>
      <w:tabs>
        <w:tab w:val="left" w:pos="576"/>
      </w:tabs>
      <w:spacing w:after="240"/>
      <w:ind w:left="576" w:hanging="576"/>
    </w:pPr>
  </w:style>
  <w:style w:type="paragraph" w:customStyle="1" w:styleId="N1-1stBullet">
    <w:name w:val="N1-1st Bullet"/>
    <w:basedOn w:val="Normal"/>
    <w:rsid w:val="009C003D"/>
    <w:pPr>
      <w:tabs>
        <w:tab w:val="left" w:pos="1152"/>
      </w:tabs>
      <w:spacing w:after="240"/>
      <w:ind w:left="1152" w:hanging="576"/>
    </w:pPr>
  </w:style>
  <w:style w:type="paragraph" w:customStyle="1" w:styleId="N2-2ndBullet">
    <w:name w:val="N2-2nd Bullet"/>
    <w:basedOn w:val="Normal"/>
    <w:rsid w:val="009C003D"/>
    <w:pPr>
      <w:numPr>
        <w:numId w:val="10"/>
      </w:numPr>
      <w:tabs>
        <w:tab w:val="left" w:pos="1728"/>
      </w:tabs>
      <w:spacing w:after="240"/>
    </w:pPr>
  </w:style>
  <w:style w:type="paragraph" w:customStyle="1" w:styleId="N3-3rdBullet">
    <w:name w:val="N3-3rd Bullet"/>
    <w:basedOn w:val="Normal"/>
    <w:rsid w:val="009C003D"/>
    <w:pPr>
      <w:tabs>
        <w:tab w:val="left" w:pos="2304"/>
      </w:tabs>
      <w:spacing w:after="240"/>
      <w:ind w:left="2304" w:hanging="576"/>
    </w:pPr>
  </w:style>
  <w:style w:type="paragraph" w:customStyle="1" w:styleId="N4-4thBullet">
    <w:name w:val="N4-4th Bullet"/>
    <w:basedOn w:val="Normal"/>
    <w:rsid w:val="009C003D"/>
    <w:pPr>
      <w:tabs>
        <w:tab w:val="left" w:pos="2880"/>
      </w:tabs>
      <w:spacing w:after="240"/>
      <w:ind w:left="2880" w:hanging="576"/>
    </w:pPr>
  </w:style>
  <w:style w:type="paragraph" w:customStyle="1" w:styleId="N5-5thBullet">
    <w:name w:val="N5-5th Bullet"/>
    <w:basedOn w:val="Normal"/>
    <w:rsid w:val="009C003D"/>
    <w:pPr>
      <w:tabs>
        <w:tab w:val="left" w:pos="3456"/>
      </w:tabs>
      <w:spacing w:after="240"/>
      <w:ind w:left="3456" w:hanging="576"/>
    </w:pPr>
  </w:style>
  <w:style w:type="paragraph" w:customStyle="1" w:styleId="N6-DateInd">
    <w:name w:val="N6-Date Ind."/>
    <w:basedOn w:val="Normal"/>
    <w:rsid w:val="009C003D"/>
    <w:pPr>
      <w:tabs>
        <w:tab w:val="left" w:pos="4910"/>
      </w:tabs>
      <w:ind w:left="4910"/>
    </w:pPr>
  </w:style>
  <w:style w:type="paragraph" w:customStyle="1" w:styleId="N7-3Block">
    <w:name w:val="N7-3&quot; Block"/>
    <w:basedOn w:val="Normal"/>
    <w:rsid w:val="009C003D"/>
    <w:pPr>
      <w:tabs>
        <w:tab w:val="left" w:pos="1152"/>
      </w:tabs>
      <w:ind w:left="1152" w:right="1152"/>
    </w:pPr>
  </w:style>
  <w:style w:type="paragraph" w:customStyle="1" w:styleId="N8-QxQBlock">
    <w:name w:val="N8-QxQ Block"/>
    <w:rsid w:val="009C003D"/>
    <w:pPr>
      <w:widowControl w:val="0"/>
      <w:tabs>
        <w:tab w:val="left" w:pos="1152"/>
      </w:tabs>
      <w:adjustRightInd w:val="0"/>
      <w:spacing w:after="360" w:line="360" w:lineRule="atLeast"/>
      <w:ind w:left="1152" w:hanging="1152"/>
      <w:jc w:val="both"/>
      <w:textAlignment w:val="baseline"/>
    </w:pPr>
    <w:rPr>
      <w:sz w:val="22"/>
    </w:rPr>
  </w:style>
  <w:style w:type="paragraph" w:customStyle="1" w:styleId="P1-StandPara">
    <w:name w:val="P1-Stand Para"/>
    <w:rsid w:val="009C003D"/>
    <w:pPr>
      <w:widowControl w:val="0"/>
      <w:adjustRightInd w:val="0"/>
      <w:spacing w:line="360" w:lineRule="atLeast"/>
      <w:ind w:firstLine="1152"/>
      <w:jc w:val="both"/>
      <w:textAlignment w:val="baseline"/>
    </w:pPr>
    <w:rPr>
      <w:sz w:val="22"/>
    </w:rPr>
  </w:style>
  <w:style w:type="paragraph" w:customStyle="1" w:styleId="Q1-BestFinQ">
    <w:name w:val="Q1-Best/Fin Q"/>
    <w:rsid w:val="009C003D"/>
    <w:pPr>
      <w:widowControl w:val="0"/>
      <w:tabs>
        <w:tab w:val="left" w:pos="1152"/>
      </w:tabs>
      <w:adjustRightInd w:val="0"/>
      <w:spacing w:after="360" w:line="240" w:lineRule="atLeast"/>
      <w:ind w:left="1152" w:hanging="1152"/>
      <w:jc w:val="both"/>
      <w:textAlignment w:val="baseline"/>
    </w:pPr>
    <w:rPr>
      <w:b/>
      <w:sz w:val="22"/>
    </w:rPr>
  </w:style>
  <w:style w:type="paragraph" w:customStyle="1" w:styleId="R1-ResPara">
    <w:name w:val="R1-Res. Para"/>
    <w:rsid w:val="009C003D"/>
    <w:pPr>
      <w:widowControl w:val="0"/>
      <w:adjustRightInd w:val="0"/>
      <w:spacing w:line="240" w:lineRule="exact"/>
      <w:ind w:left="288"/>
      <w:jc w:val="both"/>
      <w:textAlignment w:val="baseline"/>
    </w:pPr>
    <w:rPr>
      <w:sz w:val="22"/>
    </w:rPr>
  </w:style>
  <w:style w:type="paragraph" w:customStyle="1" w:styleId="R2-ResBullet">
    <w:name w:val="R2-Res Bullet"/>
    <w:rsid w:val="009C003D"/>
    <w:pPr>
      <w:widowControl w:val="0"/>
      <w:tabs>
        <w:tab w:val="left" w:pos="720"/>
      </w:tabs>
      <w:adjustRightInd w:val="0"/>
      <w:spacing w:line="240" w:lineRule="exact"/>
      <w:ind w:left="720" w:hanging="432"/>
      <w:jc w:val="both"/>
      <w:textAlignment w:val="baseline"/>
    </w:pPr>
    <w:rPr>
      <w:sz w:val="22"/>
    </w:rPr>
  </w:style>
  <w:style w:type="paragraph" w:customStyle="1" w:styleId="RF-Reference">
    <w:name w:val="RF-Reference"/>
    <w:rsid w:val="009C003D"/>
    <w:pPr>
      <w:widowControl w:val="0"/>
      <w:adjustRightInd w:val="0"/>
      <w:spacing w:line="240" w:lineRule="exact"/>
      <w:ind w:left="216" w:hanging="216"/>
      <w:jc w:val="both"/>
      <w:textAlignment w:val="baseline"/>
    </w:pPr>
    <w:rPr>
      <w:sz w:val="22"/>
    </w:rPr>
  </w:style>
  <w:style w:type="paragraph" w:customStyle="1" w:styleId="RH-SglSpHead">
    <w:name w:val="RH-Sgl Sp Head"/>
    <w:basedOn w:val="Normal"/>
    <w:next w:val="Normal"/>
    <w:rsid w:val="009C003D"/>
    <w:pPr>
      <w:keepNext/>
      <w:pBdr>
        <w:bottom w:val="double" w:sz="6" w:space="1" w:color="auto"/>
      </w:pBdr>
      <w:spacing w:after="480" w:line="240" w:lineRule="exact"/>
      <w:jc w:val="left"/>
    </w:pPr>
    <w:rPr>
      <w:b/>
    </w:rPr>
  </w:style>
  <w:style w:type="paragraph" w:customStyle="1" w:styleId="RL-FlLftSgl">
    <w:name w:val="RL-Fl Lft Sgl"/>
    <w:basedOn w:val="Normal"/>
    <w:rsid w:val="009C003D"/>
    <w:pPr>
      <w:keepNext/>
      <w:spacing w:line="240" w:lineRule="exact"/>
    </w:pPr>
    <w:rPr>
      <w:b/>
    </w:rPr>
  </w:style>
  <w:style w:type="paragraph" w:customStyle="1" w:styleId="SH-SglSpHead">
    <w:name w:val="SH-Sgl Sp Head"/>
    <w:rsid w:val="009C003D"/>
    <w:pPr>
      <w:keepNext/>
      <w:widowControl w:val="0"/>
      <w:tabs>
        <w:tab w:val="left" w:pos="576"/>
      </w:tabs>
      <w:adjustRightInd w:val="0"/>
      <w:spacing w:line="240" w:lineRule="atLeast"/>
      <w:ind w:left="576" w:hanging="576"/>
      <w:jc w:val="both"/>
      <w:textAlignment w:val="baseline"/>
    </w:pPr>
    <w:rPr>
      <w:b/>
      <w:sz w:val="22"/>
    </w:rPr>
  </w:style>
  <w:style w:type="paragraph" w:customStyle="1" w:styleId="SL-FlLftSgl">
    <w:name w:val="SL-Fl Lft Sgl"/>
    <w:rsid w:val="009C003D"/>
    <w:pPr>
      <w:widowControl w:val="0"/>
      <w:adjustRightInd w:val="0"/>
      <w:spacing w:line="240" w:lineRule="atLeast"/>
      <w:jc w:val="both"/>
      <w:textAlignment w:val="baseline"/>
    </w:pPr>
    <w:rPr>
      <w:sz w:val="22"/>
    </w:rPr>
  </w:style>
  <w:style w:type="paragraph" w:customStyle="1" w:styleId="SP-SglSpPara">
    <w:name w:val="SP-Sgl Sp Para"/>
    <w:rsid w:val="009C003D"/>
    <w:pPr>
      <w:widowControl w:val="0"/>
      <w:tabs>
        <w:tab w:val="left" w:pos="576"/>
      </w:tabs>
      <w:adjustRightInd w:val="0"/>
      <w:spacing w:line="240" w:lineRule="atLeast"/>
      <w:ind w:firstLine="576"/>
      <w:jc w:val="both"/>
      <w:textAlignment w:val="baseline"/>
    </w:pPr>
    <w:rPr>
      <w:sz w:val="22"/>
    </w:rPr>
  </w:style>
  <w:style w:type="paragraph" w:customStyle="1" w:styleId="SU-FlLftUndln">
    <w:name w:val="SU-Fl Lft Undln"/>
    <w:rsid w:val="009C003D"/>
    <w:pPr>
      <w:keepNext/>
      <w:widowControl w:val="0"/>
      <w:adjustRightInd w:val="0"/>
      <w:spacing w:line="240" w:lineRule="exact"/>
      <w:jc w:val="both"/>
      <w:textAlignment w:val="baseline"/>
    </w:pPr>
    <w:rPr>
      <w:sz w:val="22"/>
      <w:u w:val="single"/>
    </w:rPr>
  </w:style>
  <w:style w:type="paragraph" w:customStyle="1" w:styleId="T0-ChapPgHd">
    <w:name w:val="T0-Chap/Pg Hd"/>
    <w:rsid w:val="009C003D"/>
    <w:pPr>
      <w:widowControl w:val="0"/>
      <w:tabs>
        <w:tab w:val="left" w:pos="8640"/>
      </w:tabs>
      <w:adjustRightInd w:val="0"/>
      <w:spacing w:line="240" w:lineRule="atLeast"/>
      <w:jc w:val="both"/>
      <w:textAlignment w:val="baseline"/>
    </w:pPr>
    <w:rPr>
      <w:sz w:val="22"/>
      <w:u w:val="words"/>
    </w:rPr>
  </w:style>
  <w:style w:type="paragraph" w:styleId="TOC3">
    <w:name w:val="toc 3"/>
    <w:autoRedefine/>
    <w:uiPriority w:val="39"/>
    <w:rsid w:val="00B353BD"/>
    <w:pPr>
      <w:widowControl w:val="0"/>
      <w:tabs>
        <w:tab w:val="left" w:pos="1320"/>
        <w:tab w:val="right" w:leader="dot" w:pos="8630"/>
      </w:tabs>
      <w:adjustRightInd w:val="0"/>
      <w:spacing w:line="240" w:lineRule="atLeast"/>
      <w:ind w:left="180"/>
      <w:textAlignment w:val="baseline"/>
    </w:pPr>
    <w:rPr>
      <w:rFonts w:ascii="Arial" w:hAnsi="Arial" w:cs="Arial"/>
      <w:iCs/>
      <w:noProof/>
    </w:rPr>
  </w:style>
  <w:style w:type="paragraph" w:styleId="TOC4">
    <w:name w:val="toc 4"/>
    <w:autoRedefine/>
    <w:semiHidden/>
    <w:rsid w:val="009C003D"/>
    <w:pPr>
      <w:widowControl w:val="0"/>
      <w:adjustRightInd w:val="0"/>
      <w:spacing w:line="240" w:lineRule="atLeast"/>
      <w:ind w:left="660"/>
      <w:textAlignment w:val="baseline"/>
    </w:pPr>
    <w:rPr>
      <w:sz w:val="18"/>
      <w:szCs w:val="18"/>
    </w:rPr>
  </w:style>
  <w:style w:type="paragraph" w:styleId="TOC5">
    <w:name w:val="toc 5"/>
    <w:basedOn w:val="TOC1"/>
    <w:autoRedefine/>
    <w:semiHidden/>
    <w:rsid w:val="009C003D"/>
    <w:pPr>
      <w:spacing w:before="0" w:after="0"/>
      <w:ind w:left="880"/>
    </w:pPr>
    <w:rPr>
      <w:bCs w:val="0"/>
      <w:caps w:val="0"/>
      <w:sz w:val="18"/>
      <w:szCs w:val="18"/>
    </w:rPr>
  </w:style>
  <w:style w:type="paragraph" w:customStyle="1" w:styleId="TT-TableTitle">
    <w:name w:val="TT-Table Title"/>
    <w:rsid w:val="009C003D"/>
    <w:pPr>
      <w:widowControl w:val="0"/>
      <w:tabs>
        <w:tab w:val="left" w:pos="1152"/>
      </w:tabs>
      <w:adjustRightInd w:val="0"/>
      <w:spacing w:line="240" w:lineRule="atLeast"/>
      <w:ind w:left="1152" w:hanging="1152"/>
      <w:jc w:val="both"/>
      <w:textAlignment w:val="baseline"/>
    </w:pPr>
    <w:rPr>
      <w:sz w:val="22"/>
    </w:rPr>
  </w:style>
  <w:style w:type="paragraph" w:styleId="BalloonText">
    <w:name w:val="Balloon Text"/>
    <w:basedOn w:val="Normal"/>
    <w:semiHidden/>
    <w:rsid w:val="009C003D"/>
    <w:rPr>
      <w:rFonts w:ascii="Tahoma" w:hAnsi="Tahoma" w:cs="Tahoma"/>
      <w:sz w:val="16"/>
      <w:szCs w:val="16"/>
    </w:rPr>
  </w:style>
  <w:style w:type="character" w:customStyle="1" w:styleId="H1-SecHeadChar">
    <w:name w:val="H1-Sec.Head Char"/>
    <w:rsid w:val="009C003D"/>
    <w:rPr>
      <w:b/>
      <w:sz w:val="22"/>
      <w:lang w:val="en-US" w:eastAsia="en-US" w:bidi="ar-SA"/>
    </w:rPr>
  </w:style>
  <w:style w:type="character" w:styleId="CommentReference">
    <w:name w:val="annotation reference"/>
    <w:semiHidden/>
    <w:rsid w:val="009C003D"/>
    <w:rPr>
      <w:sz w:val="16"/>
      <w:szCs w:val="16"/>
    </w:rPr>
  </w:style>
  <w:style w:type="paragraph" w:styleId="CommentSubject">
    <w:name w:val="annotation subject"/>
    <w:basedOn w:val="CommentText"/>
    <w:next w:val="CommentText"/>
    <w:semiHidden/>
    <w:rsid w:val="009C003D"/>
    <w:rPr>
      <w:b/>
      <w:bCs/>
    </w:rPr>
  </w:style>
  <w:style w:type="paragraph" w:styleId="TOC6">
    <w:name w:val="toc 6"/>
    <w:basedOn w:val="Normal"/>
    <w:next w:val="Normal"/>
    <w:autoRedefine/>
    <w:semiHidden/>
    <w:rsid w:val="009C003D"/>
    <w:pPr>
      <w:ind w:left="1100"/>
      <w:jc w:val="left"/>
    </w:pPr>
    <w:rPr>
      <w:sz w:val="18"/>
      <w:szCs w:val="18"/>
    </w:rPr>
  </w:style>
  <w:style w:type="paragraph" w:styleId="TOC7">
    <w:name w:val="toc 7"/>
    <w:basedOn w:val="Normal"/>
    <w:next w:val="Normal"/>
    <w:autoRedefine/>
    <w:semiHidden/>
    <w:rsid w:val="009C003D"/>
    <w:pPr>
      <w:ind w:left="1320"/>
      <w:jc w:val="left"/>
    </w:pPr>
    <w:rPr>
      <w:sz w:val="18"/>
      <w:szCs w:val="18"/>
    </w:rPr>
  </w:style>
  <w:style w:type="paragraph" w:styleId="TOC8">
    <w:name w:val="toc 8"/>
    <w:basedOn w:val="Normal"/>
    <w:next w:val="Normal"/>
    <w:autoRedefine/>
    <w:semiHidden/>
    <w:rsid w:val="009C003D"/>
    <w:pPr>
      <w:ind w:left="1540"/>
      <w:jc w:val="left"/>
    </w:pPr>
    <w:rPr>
      <w:sz w:val="18"/>
      <w:szCs w:val="18"/>
    </w:rPr>
  </w:style>
  <w:style w:type="paragraph" w:styleId="TOC9">
    <w:name w:val="toc 9"/>
    <w:basedOn w:val="Normal"/>
    <w:next w:val="Normal"/>
    <w:autoRedefine/>
    <w:semiHidden/>
    <w:rsid w:val="009C003D"/>
    <w:pPr>
      <w:ind w:left="1760"/>
      <w:jc w:val="left"/>
    </w:pPr>
    <w:rPr>
      <w:sz w:val="18"/>
      <w:szCs w:val="18"/>
    </w:rPr>
  </w:style>
  <w:style w:type="paragraph" w:styleId="DocumentMap">
    <w:name w:val="Document Map"/>
    <w:basedOn w:val="Normal"/>
    <w:semiHidden/>
    <w:rsid w:val="009C003D"/>
    <w:pPr>
      <w:shd w:val="clear" w:color="auto" w:fill="000080"/>
    </w:pPr>
    <w:rPr>
      <w:rFonts w:ascii="Tahoma" w:hAnsi="Tahoma" w:cs="Tahoma"/>
    </w:rPr>
  </w:style>
  <w:style w:type="paragraph" w:styleId="BodyTextFirstIndent">
    <w:name w:val="Body Text First Indent"/>
    <w:basedOn w:val="BodyText"/>
    <w:semiHidden/>
    <w:rsid w:val="009C003D"/>
    <w:pPr>
      <w:autoSpaceDE/>
      <w:autoSpaceDN/>
      <w:spacing w:before="0" w:after="120"/>
      <w:ind w:firstLine="210"/>
    </w:pPr>
    <w:rPr>
      <w:rFonts w:ascii="Times New Roman" w:hAnsi="Times New Roman" w:cs="Times New Roman"/>
      <w:szCs w:val="20"/>
    </w:rPr>
  </w:style>
  <w:style w:type="paragraph" w:styleId="List">
    <w:name w:val="List"/>
    <w:basedOn w:val="Normal"/>
    <w:semiHidden/>
    <w:rsid w:val="009C003D"/>
    <w:pPr>
      <w:ind w:left="360" w:hanging="360"/>
    </w:pPr>
  </w:style>
  <w:style w:type="paragraph" w:styleId="TOAHeading">
    <w:name w:val="toa heading"/>
    <w:basedOn w:val="Normal"/>
    <w:next w:val="Normal"/>
    <w:semiHidden/>
    <w:rsid w:val="009C003D"/>
    <w:pPr>
      <w:spacing w:before="120"/>
    </w:pPr>
    <w:rPr>
      <w:rFonts w:ascii="Arial" w:hAnsi="Arial" w:cs="Arial"/>
      <w:b/>
      <w:bCs/>
      <w:sz w:val="24"/>
      <w:szCs w:val="24"/>
    </w:rPr>
  </w:style>
  <w:style w:type="paragraph" w:styleId="BodyTextFirstIndent2">
    <w:name w:val="Body Text First Indent 2"/>
    <w:basedOn w:val="BodyTextIndent"/>
    <w:semiHidden/>
    <w:rsid w:val="009C003D"/>
    <w:pPr>
      <w:spacing w:after="120"/>
      <w:ind w:left="360" w:firstLine="210"/>
    </w:pPr>
    <w:rPr>
      <w:rFonts w:ascii="Times New Roman" w:hAnsi="Times New Roman" w:cs="Times New Roman"/>
    </w:rPr>
  </w:style>
  <w:style w:type="character" w:styleId="FollowedHyperlink">
    <w:name w:val="FollowedHyperlink"/>
    <w:semiHidden/>
    <w:rsid w:val="009C003D"/>
    <w:rPr>
      <w:color w:val="800080"/>
      <w:u w:val="single"/>
    </w:rPr>
  </w:style>
  <w:style w:type="paragraph" w:styleId="Revision">
    <w:name w:val="Revision"/>
    <w:hidden/>
    <w:uiPriority w:val="99"/>
    <w:semiHidden/>
    <w:rsid w:val="00B965E8"/>
    <w:rPr>
      <w:sz w:val="22"/>
    </w:rPr>
  </w:style>
  <w:style w:type="paragraph" w:styleId="EndnoteText">
    <w:name w:val="endnote text"/>
    <w:basedOn w:val="Normal"/>
    <w:link w:val="EndnoteTextChar"/>
    <w:semiHidden/>
    <w:rsid w:val="00FD1644"/>
    <w:pPr>
      <w:widowControl/>
      <w:adjustRightInd/>
      <w:spacing w:line="240" w:lineRule="auto"/>
      <w:jc w:val="left"/>
      <w:textAlignment w:val="auto"/>
    </w:pPr>
    <w:rPr>
      <w:sz w:val="20"/>
    </w:rPr>
  </w:style>
  <w:style w:type="character" w:customStyle="1" w:styleId="EndnoteTextChar">
    <w:name w:val="Endnote Text Char"/>
    <w:basedOn w:val="DefaultParagraphFont"/>
    <w:link w:val="EndnoteText"/>
    <w:semiHidden/>
    <w:rsid w:val="00FD1644"/>
  </w:style>
  <w:style w:type="character" w:styleId="EndnoteReference">
    <w:name w:val="endnote reference"/>
    <w:semiHidden/>
    <w:rsid w:val="00FD1644"/>
    <w:rPr>
      <w:vertAlign w:val="superscript"/>
    </w:rPr>
  </w:style>
  <w:style w:type="paragraph" w:styleId="ListParagraph">
    <w:name w:val="List Paragraph"/>
    <w:basedOn w:val="Normal"/>
    <w:uiPriority w:val="34"/>
    <w:qFormat/>
    <w:rsid w:val="00D54EDD"/>
    <w:pPr>
      <w:ind w:left="720"/>
    </w:pPr>
  </w:style>
  <w:style w:type="table" w:styleId="TableGrid">
    <w:name w:val="Table Grid"/>
    <w:basedOn w:val="TableNormal"/>
    <w:uiPriority w:val="59"/>
    <w:rsid w:val="0083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94751"/>
    <w:rPr>
      <w:b/>
      <w:smallCaps/>
      <w:sz w:val="32"/>
    </w:rPr>
  </w:style>
  <w:style w:type="character" w:customStyle="1" w:styleId="CommentTextChar">
    <w:name w:val="Comment Text Char"/>
    <w:link w:val="CommentText"/>
    <w:semiHidden/>
    <w:rsid w:val="00194751"/>
  </w:style>
  <w:style w:type="character" w:customStyle="1" w:styleId="BodyText3Char">
    <w:name w:val="Body Text 3 Char"/>
    <w:link w:val="BodyText3"/>
    <w:semiHidden/>
    <w:rsid w:val="00A6026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7577">
      <w:bodyDiv w:val="1"/>
      <w:marLeft w:val="0"/>
      <w:marRight w:val="0"/>
      <w:marTop w:val="0"/>
      <w:marBottom w:val="0"/>
      <w:divBdr>
        <w:top w:val="none" w:sz="0" w:space="0" w:color="auto"/>
        <w:left w:val="none" w:sz="0" w:space="0" w:color="auto"/>
        <w:bottom w:val="none" w:sz="0" w:space="0" w:color="auto"/>
        <w:right w:val="none" w:sz="0" w:space="0" w:color="auto"/>
      </w:divBdr>
    </w:div>
    <w:div w:id="1035888553">
      <w:bodyDiv w:val="1"/>
      <w:marLeft w:val="0"/>
      <w:marRight w:val="0"/>
      <w:marTop w:val="0"/>
      <w:marBottom w:val="0"/>
      <w:divBdr>
        <w:top w:val="none" w:sz="0" w:space="0" w:color="auto"/>
        <w:left w:val="none" w:sz="0" w:space="0" w:color="auto"/>
        <w:bottom w:val="none" w:sz="0" w:space="0" w:color="auto"/>
        <w:right w:val="none" w:sz="0" w:space="0" w:color="auto"/>
      </w:divBdr>
    </w:div>
    <w:div w:id="1722439543">
      <w:bodyDiv w:val="1"/>
      <w:marLeft w:val="0"/>
      <w:marRight w:val="0"/>
      <w:marTop w:val="0"/>
      <w:marBottom w:val="0"/>
      <w:divBdr>
        <w:top w:val="none" w:sz="0" w:space="0" w:color="auto"/>
        <w:left w:val="none" w:sz="0" w:space="0" w:color="auto"/>
        <w:bottom w:val="none" w:sz="0" w:space="0" w:color="auto"/>
        <w:right w:val="none" w:sz="0" w:space="0" w:color="auto"/>
      </w:divBdr>
    </w:div>
    <w:div w:id="18797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2.ed.gov/policy/elsec/guid/hsgrguidance.pdf"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ed.gov/policy/elsec/guid/paraguidance.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d.gov/policy/elsec/guid/schoolimprovementgui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DNVT47QTA7NQ-161-261354</_dlc_DocId>
    <_dlc_DocIdUrl xmlns="b7635ab0-52e7-4e33-aa76-893cd120ef45">
      <Url>https://sharepoint.aemcorp.com/ed/etss/_layouts/15/DocIdRedir.aspx?ID=DNVT47QTA7NQ-161-261354</Url>
      <Description>DNVT47QTA7NQ-161-261354</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05CCD-B8A4-4E14-9C93-6B0DF85766AB}">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10.xml><?xml version="1.0" encoding="utf-8"?>
<ds:datastoreItem xmlns:ds="http://schemas.openxmlformats.org/officeDocument/2006/customXml" ds:itemID="{1C5DCD8A-7C2E-4B35-A7CC-010AF86B141F}">
  <ds:schemaRefs>
    <ds:schemaRef ds:uri="http://schemas.openxmlformats.org/officeDocument/2006/bibliography"/>
  </ds:schemaRefs>
</ds:datastoreItem>
</file>

<file path=customXml/itemProps2.xml><?xml version="1.0" encoding="utf-8"?>
<ds:datastoreItem xmlns:ds="http://schemas.openxmlformats.org/officeDocument/2006/customXml" ds:itemID="{1A1EE12A-6CDA-4C5F-8D20-757282BAEC11}">
  <ds:schemaRefs>
    <ds:schemaRef ds:uri="http://schemas.microsoft.com/office/2006/metadata/longProperties"/>
  </ds:schemaRefs>
</ds:datastoreItem>
</file>

<file path=customXml/itemProps3.xml><?xml version="1.0" encoding="utf-8"?>
<ds:datastoreItem xmlns:ds="http://schemas.openxmlformats.org/officeDocument/2006/customXml" ds:itemID="{08FFF2F9-2DA9-4C22-B69B-1B6B5BBCB2A2}">
  <ds:schemaRefs>
    <ds:schemaRef ds:uri="http://schemas.microsoft.com/sharepoint/events"/>
  </ds:schemaRefs>
</ds:datastoreItem>
</file>

<file path=customXml/itemProps4.xml><?xml version="1.0" encoding="utf-8"?>
<ds:datastoreItem xmlns:ds="http://schemas.openxmlformats.org/officeDocument/2006/customXml" ds:itemID="{70039A71-98FE-4E16-AF66-4736A52F234A}">
  <ds:schemaRefs>
    <ds:schemaRef ds:uri="http://schemas.microsoft.com/office/2006/metadata/longProperties"/>
  </ds:schemaRefs>
</ds:datastoreItem>
</file>

<file path=customXml/itemProps5.xml><?xml version="1.0" encoding="utf-8"?>
<ds:datastoreItem xmlns:ds="http://schemas.openxmlformats.org/officeDocument/2006/customXml" ds:itemID="{97FF8AD1-5062-4699-97F9-F27C9661393A}">
  <ds:schemaRefs>
    <ds:schemaRef ds:uri="http://schemas.microsoft.com/sharepoint/v3/contenttype/forms"/>
  </ds:schemaRefs>
</ds:datastoreItem>
</file>

<file path=customXml/itemProps6.xml><?xml version="1.0" encoding="utf-8"?>
<ds:datastoreItem xmlns:ds="http://schemas.openxmlformats.org/officeDocument/2006/customXml" ds:itemID="{731F7DC5-9291-4032-843C-D94183F8BCB7}">
  <ds:schemaRefs>
    <ds:schemaRef ds:uri="http://schemas.microsoft.com/sharepoint/events"/>
  </ds:schemaRefs>
</ds:datastoreItem>
</file>

<file path=customXml/itemProps7.xml><?xml version="1.0" encoding="utf-8"?>
<ds:datastoreItem xmlns:ds="http://schemas.openxmlformats.org/officeDocument/2006/customXml" ds:itemID="{07ECBADE-C9AB-46E6-9797-48B4E4CB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C776166-6670-4477-9BFD-4910C0765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986E7B3-9596-4A72-B235-9FB02DB4A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12528</Words>
  <Characters>71415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Consolidated State Performance Report: Part II for Reporting on School Year 2016-17 (MSWord)</vt:lpstr>
    </vt:vector>
  </TitlesOfParts>
  <Company>U.S. Department of Education</Company>
  <LinksUpToDate>false</LinksUpToDate>
  <CharactersWithSpaces>83776</CharactersWithSpaces>
  <SharedDoc>false</SharedDoc>
  <HLinks>
    <vt:vector size="204" baseType="variant">
      <vt:variant>
        <vt:i4>6160391</vt:i4>
      </vt:variant>
      <vt:variant>
        <vt:i4>186</vt:i4>
      </vt:variant>
      <vt:variant>
        <vt:i4>0</vt:i4>
      </vt:variant>
      <vt:variant>
        <vt:i4>5</vt:i4>
      </vt:variant>
      <vt:variant>
        <vt:lpwstr>http://www2.ed.gov/policy/elsec/guid/hsgrguidance.pdf</vt:lpwstr>
      </vt:variant>
      <vt:variant>
        <vt:lpwstr/>
      </vt:variant>
      <vt:variant>
        <vt:i4>1441805</vt:i4>
      </vt:variant>
      <vt:variant>
        <vt:i4>183</vt:i4>
      </vt:variant>
      <vt:variant>
        <vt:i4>0</vt:i4>
      </vt:variant>
      <vt:variant>
        <vt:i4>5</vt:i4>
      </vt:variant>
      <vt:variant>
        <vt:lpwstr>http://www.ed.gov/policy/elsec/guid/paraguidance.doc</vt:lpwstr>
      </vt:variant>
      <vt:variant>
        <vt:lpwstr/>
      </vt:variant>
      <vt:variant>
        <vt:i4>1114170</vt:i4>
      </vt:variant>
      <vt:variant>
        <vt:i4>176</vt:i4>
      </vt:variant>
      <vt:variant>
        <vt:i4>0</vt:i4>
      </vt:variant>
      <vt:variant>
        <vt:i4>5</vt:i4>
      </vt:variant>
      <vt:variant>
        <vt:lpwstr/>
      </vt:variant>
      <vt:variant>
        <vt:lpwstr>_Toc372037866</vt:lpwstr>
      </vt:variant>
      <vt:variant>
        <vt:i4>1114170</vt:i4>
      </vt:variant>
      <vt:variant>
        <vt:i4>170</vt:i4>
      </vt:variant>
      <vt:variant>
        <vt:i4>0</vt:i4>
      </vt:variant>
      <vt:variant>
        <vt:i4>5</vt:i4>
      </vt:variant>
      <vt:variant>
        <vt:lpwstr/>
      </vt:variant>
      <vt:variant>
        <vt:lpwstr>_Toc372037865</vt:lpwstr>
      </vt:variant>
      <vt:variant>
        <vt:i4>1114170</vt:i4>
      </vt:variant>
      <vt:variant>
        <vt:i4>164</vt:i4>
      </vt:variant>
      <vt:variant>
        <vt:i4>0</vt:i4>
      </vt:variant>
      <vt:variant>
        <vt:i4>5</vt:i4>
      </vt:variant>
      <vt:variant>
        <vt:lpwstr/>
      </vt:variant>
      <vt:variant>
        <vt:lpwstr>_Toc372037864</vt:lpwstr>
      </vt:variant>
      <vt:variant>
        <vt:i4>1114170</vt:i4>
      </vt:variant>
      <vt:variant>
        <vt:i4>158</vt:i4>
      </vt:variant>
      <vt:variant>
        <vt:i4>0</vt:i4>
      </vt:variant>
      <vt:variant>
        <vt:i4>5</vt:i4>
      </vt:variant>
      <vt:variant>
        <vt:lpwstr/>
      </vt:variant>
      <vt:variant>
        <vt:lpwstr>_Toc372037863</vt:lpwstr>
      </vt:variant>
      <vt:variant>
        <vt:i4>1114170</vt:i4>
      </vt:variant>
      <vt:variant>
        <vt:i4>152</vt:i4>
      </vt:variant>
      <vt:variant>
        <vt:i4>0</vt:i4>
      </vt:variant>
      <vt:variant>
        <vt:i4>5</vt:i4>
      </vt:variant>
      <vt:variant>
        <vt:lpwstr/>
      </vt:variant>
      <vt:variant>
        <vt:lpwstr>_Toc372037862</vt:lpwstr>
      </vt:variant>
      <vt:variant>
        <vt:i4>1114170</vt:i4>
      </vt:variant>
      <vt:variant>
        <vt:i4>146</vt:i4>
      </vt:variant>
      <vt:variant>
        <vt:i4>0</vt:i4>
      </vt:variant>
      <vt:variant>
        <vt:i4>5</vt:i4>
      </vt:variant>
      <vt:variant>
        <vt:lpwstr/>
      </vt:variant>
      <vt:variant>
        <vt:lpwstr>_Toc372037861</vt:lpwstr>
      </vt:variant>
      <vt:variant>
        <vt:i4>1114170</vt:i4>
      </vt:variant>
      <vt:variant>
        <vt:i4>140</vt:i4>
      </vt:variant>
      <vt:variant>
        <vt:i4>0</vt:i4>
      </vt:variant>
      <vt:variant>
        <vt:i4>5</vt:i4>
      </vt:variant>
      <vt:variant>
        <vt:lpwstr/>
      </vt:variant>
      <vt:variant>
        <vt:lpwstr>_Toc372037860</vt:lpwstr>
      </vt:variant>
      <vt:variant>
        <vt:i4>1179706</vt:i4>
      </vt:variant>
      <vt:variant>
        <vt:i4>134</vt:i4>
      </vt:variant>
      <vt:variant>
        <vt:i4>0</vt:i4>
      </vt:variant>
      <vt:variant>
        <vt:i4>5</vt:i4>
      </vt:variant>
      <vt:variant>
        <vt:lpwstr/>
      </vt:variant>
      <vt:variant>
        <vt:lpwstr>_Toc372037859</vt:lpwstr>
      </vt:variant>
      <vt:variant>
        <vt:i4>1179706</vt:i4>
      </vt:variant>
      <vt:variant>
        <vt:i4>128</vt:i4>
      </vt:variant>
      <vt:variant>
        <vt:i4>0</vt:i4>
      </vt:variant>
      <vt:variant>
        <vt:i4>5</vt:i4>
      </vt:variant>
      <vt:variant>
        <vt:lpwstr/>
      </vt:variant>
      <vt:variant>
        <vt:lpwstr>_Toc372037858</vt:lpwstr>
      </vt:variant>
      <vt:variant>
        <vt:i4>1179706</vt:i4>
      </vt:variant>
      <vt:variant>
        <vt:i4>122</vt:i4>
      </vt:variant>
      <vt:variant>
        <vt:i4>0</vt:i4>
      </vt:variant>
      <vt:variant>
        <vt:i4>5</vt:i4>
      </vt:variant>
      <vt:variant>
        <vt:lpwstr/>
      </vt:variant>
      <vt:variant>
        <vt:lpwstr>_Toc372037857</vt:lpwstr>
      </vt:variant>
      <vt:variant>
        <vt:i4>1179706</vt:i4>
      </vt:variant>
      <vt:variant>
        <vt:i4>116</vt:i4>
      </vt:variant>
      <vt:variant>
        <vt:i4>0</vt:i4>
      </vt:variant>
      <vt:variant>
        <vt:i4>5</vt:i4>
      </vt:variant>
      <vt:variant>
        <vt:lpwstr/>
      </vt:variant>
      <vt:variant>
        <vt:lpwstr>_Toc372037856</vt:lpwstr>
      </vt:variant>
      <vt:variant>
        <vt:i4>1179706</vt:i4>
      </vt:variant>
      <vt:variant>
        <vt:i4>110</vt:i4>
      </vt:variant>
      <vt:variant>
        <vt:i4>0</vt:i4>
      </vt:variant>
      <vt:variant>
        <vt:i4>5</vt:i4>
      </vt:variant>
      <vt:variant>
        <vt:lpwstr/>
      </vt:variant>
      <vt:variant>
        <vt:lpwstr>_Toc372037855</vt:lpwstr>
      </vt:variant>
      <vt:variant>
        <vt:i4>1179706</vt:i4>
      </vt:variant>
      <vt:variant>
        <vt:i4>104</vt:i4>
      </vt:variant>
      <vt:variant>
        <vt:i4>0</vt:i4>
      </vt:variant>
      <vt:variant>
        <vt:i4>5</vt:i4>
      </vt:variant>
      <vt:variant>
        <vt:lpwstr/>
      </vt:variant>
      <vt:variant>
        <vt:lpwstr>_Toc372037854</vt:lpwstr>
      </vt:variant>
      <vt:variant>
        <vt:i4>1179706</vt:i4>
      </vt:variant>
      <vt:variant>
        <vt:i4>98</vt:i4>
      </vt:variant>
      <vt:variant>
        <vt:i4>0</vt:i4>
      </vt:variant>
      <vt:variant>
        <vt:i4>5</vt:i4>
      </vt:variant>
      <vt:variant>
        <vt:lpwstr/>
      </vt:variant>
      <vt:variant>
        <vt:lpwstr>_Toc372037853</vt:lpwstr>
      </vt:variant>
      <vt:variant>
        <vt:i4>1179706</vt:i4>
      </vt:variant>
      <vt:variant>
        <vt:i4>92</vt:i4>
      </vt:variant>
      <vt:variant>
        <vt:i4>0</vt:i4>
      </vt:variant>
      <vt:variant>
        <vt:i4>5</vt:i4>
      </vt:variant>
      <vt:variant>
        <vt:lpwstr/>
      </vt:variant>
      <vt:variant>
        <vt:lpwstr>_Toc372037852</vt:lpwstr>
      </vt:variant>
      <vt:variant>
        <vt:i4>1179706</vt:i4>
      </vt:variant>
      <vt:variant>
        <vt:i4>86</vt:i4>
      </vt:variant>
      <vt:variant>
        <vt:i4>0</vt:i4>
      </vt:variant>
      <vt:variant>
        <vt:i4>5</vt:i4>
      </vt:variant>
      <vt:variant>
        <vt:lpwstr/>
      </vt:variant>
      <vt:variant>
        <vt:lpwstr>_Toc372037851</vt:lpwstr>
      </vt:variant>
      <vt:variant>
        <vt:i4>1179706</vt:i4>
      </vt:variant>
      <vt:variant>
        <vt:i4>80</vt:i4>
      </vt:variant>
      <vt:variant>
        <vt:i4>0</vt:i4>
      </vt:variant>
      <vt:variant>
        <vt:i4>5</vt:i4>
      </vt:variant>
      <vt:variant>
        <vt:lpwstr/>
      </vt:variant>
      <vt:variant>
        <vt:lpwstr>_Toc372037850</vt:lpwstr>
      </vt:variant>
      <vt:variant>
        <vt:i4>1245242</vt:i4>
      </vt:variant>
      <vt:variant>
        <vt:i4>74</vt:i4>
      </vt:variant>
      <vt:variant>
        <vt:i4>0</vt:i4>
      </vt:variant>
      <vt:variant>
        <vt:i4>5</vt:i4>
      </vt:variant>
      <vt:variant>
        <vt:lpwstr/>
      </vt:variant>
      <vt:variant>
        <vt:lpwstr>_Toc372037849</vt:lpwstr>
      </vt:variant>
      <vt:variant>
        <vt:i4>1245242</vt:i4>
      </vt:variant>
      <vt:variant>
        <vt:i4>68</vt:i4>
      </vt:variant>
      <vt:variant>
        <vt:i4>0</vt:i4>
      </vt:variant>
      <vt:variant>
        <vt:i4>5</vt:i4>
      </vt:variant>
      <vt:variant>
        <vt:lpwstr/>
      </vt:variant>
      <vt:variant>
        <vt:lpwstr>_Toc372037848</vt:lpwstr>
      </vt:variant>
      <vt:variant>
        <vt:i4>1245242</vt:i4>
      </vt:variant>
      <vt:variant>
        <vt:i4>62</vt:i4>
      </vt:variant>
      <vt:variant>
        <vt:i4>0</vt:i4>
      </vt:variant>
      <vt:variant>
        <vt:i4>5</vt:i4>
      </vt:variant>
      <vt:variant>
        <vt:lpwstr/>
      </vt:variant>
      <vt:variant>
        <vt:lpwstr>_Toc372037847</vt:lpwstr>
      </vt:variant>
      <vt:variant>
        <vt:i4>1245242</vt:i4>
      </vt:variant>
      <vt:variant>
        <vt:i4>56</vt:i4>
      </vt:variant>
      <vt:variant>
        <vt:i4>0</vt:i4>
      </vt:variant>
      <vt:variant>
        <vt:i4>5</vt:i4>
      </vt:variant>
      <vt:variant>
        <vt:lpwstr/>
      </vt:variant>
      <vt:variant>
        <vt:lpwstr>_Toc372037846</vt:lpwstr>
      </vt:variant>
      <vt:variant>
        <vt:i4>1245242</vt:i4>
      </vt:variant>
      <vt:variant>
        <vt:i4>50</vt:i4>
      </vt:variant>
      <vt:variant>
        <vt:i4>0</vt:i4>
      </vt:variant>
      <vt:variant>
        <vt:i4>5</vt:i4>
      </vt:variant>
      <vt:variant>
        <vt:lpwstr/>
      </vt:variant>
      <vt:variant>
        <vt:lpwstr>_Toc372037845</vt:lpwstr>
      </vt:variant>
      <vt:variant>
        <vt:i4>1245242</vt:i4>
      </vt:variant>
      <vt:variant>
        <vt:i4>44</vt:i4>
      </vt:variant>
      <vt:variant>
        <vt:i4>0</vt:i4>
      </vt:variant>
      <vt:variant>
        <vt:i4>5</vt:i4>
      </vt:variant>
      <vt:variant>
        <vt:lpwstr/>
      </vt:variant>
      <vt:variant>
        <vt:lpwstr>_Toc372037844</vt:lpwstr>
      </vt:variant>
      <vt:variant>
        <vt:i4>1245242</vt:i4>
      </vt:variant>
      <vt:variant>
        <vt:i4>38</vt:i4>
      </vt:variant>
      <vt:variant>
        <vt:i4>0</vt:i4>
      </vt:variant>
      <vt:variant>
        <vt:i4>5</vt:i4>
      </vt:variant>
      <vt:variant>
        <vt:lpwstr/>
      </vt:variant>
      <vt:variant>
        <vt:lpwstr>_Toc372037843</vt:lpwstr>
      </vt:variant>
      <vt:variant>
        <vt:i4>1245242</vt:i4>
      </vt:variant>
      <vt:variant>
        <vt:i4>32</vt:i4>
      </vt:variant>
      <vt:variant>
        <vt:i4>0</vt:i4>
      </vt:variant>
      <vt:variant>
        <vt:i4>5</vt:i4>
      </vt:variant>
      <vt:variant>
        <vt:lpwstr/>
      </vt:variant>
      <vt:variant>
        <vt:lpwstr>_Toc372037842</vt:lpwstr>
      </vt:variant>
      <vt:variant>
        <vt:i4>1245242</vt:i4>
      </vt:variant>
      <vt:variant>
        <vt:i4>26</vt:i4>
      </vt:variant>
      <vt:variant>
        <vt:i4>0</vt:i4>
      </vt:variant>
      <vt:variant>
        <vt:i4>5</vt:i4>
      </vt:variant>
      <vt:variant>
        <vt:lpwstr/>
      </vt:variant>
      <vt:variant>
        <vt:lpwstr>_Toc372037841</vt:lpwstr>
      </vt:variant>
      <vt:variant>
        <vt:i4>1245242</vt:i4>
      </vt:variant>
      <vt:variant>
        <vt:i4>20</vt:i4>
      </vt:variant>
      <vt:variant>
        <vt:i4>0</vt:i4>
      </vt:variant>
      <vt:variant>
        <vt:i4>5</vt:i4>
      </vt:variant>
      <vt:variant>
        <vt:lpwstr/>
      </vt:variant>
      <vt:variant>
        <vt:lpwstr>_Toc372037840</vt:lpwstr>
      </vt:variant>
      <vt:variant>
        <vt:i4>1310778</vt:i4>
      </vt:variant>
      <vt:variant>
        <vt:i4>14</vt:i4>
      </vt:variant>
      <vt:variant>
        <vt:i4>0</vt:i4>
      </vt:variant>
      <vt:variant>
        <vt:i4>5</vt:i4>
      </vt:variant>
      <vt:variant>
        <vt:lpwstr/>
      </vt:variant>
      <vt:variant>
        <vt:lpwstr>_Toc372037839</vt:lpwstr>
      </vt:variant>
      <vt:variant>
        <vt:i4>1310778</vt:i4>
      </vt:variant>
      <vt:variant>
        <vt:i4>8</vt:i4>
      </vt:variant>
      <vt:variant>
        <vt:i4>0</vt:i4>
      </vt:variant>
      <vt:variant>
        <vt:i4>5</vt:i4>
      </vt:variant>
      <vt:variant>
        <vt:lpwstr/>
      </vt:variant>
      <vt:variant>
        <vt:lpwstr>_Toc372037838</vt:lpwstr>
      </vt:variant>
      <vt:variant>
        <vt:i4>1310778</vt:i4>
      </vt:variant>
      <vt:variant>
        <vt:i4>2</vt:i4>
      </vt:variant>
      <vt:variant>
        <vt:i4>0</vt:i4>
      </vt:variant>
      <vt:variant>
        <vt:i4>5</vt:i4>
      </vt:variant>
      <vt:variant>
        <vt:lpwstr/>
      </vt:variant>
      <vt:variant>
        <vt:lpwstr>_Toc372037837</vt:lpwstr>
      </vt:variant>
      <vt:variant>
        <vt:i4>5111873</vt:i4>
      </vt:variant>
      <vt:variant>
        <vt:i4>3</vt:i4>
      </vt:variant>
      <vt:variant>
        <vt:i4>0</vt:i4>
      </vt:variant>
      <vt:variant>
        <vt:i4>5</vt:i4>
      </vt:variant>
      <vt:variant>
        <vt:lpwstr>http://www.ed.gov/policy/elsec/guid/schoolimprovementguid.doc</vt:lpwstr>
      </vt:variant>
      <vt:variant>
        <vt:lpwstr/>
      </vt:variant>
      <vt:variant>
        <vt:i4>5111873</vt:i4>
      </vt:variant>
      <vt:variant>
        <vt:i4>0</vt:i4>
      </vt:variant>
      <vt:variant>
        <vt:i4>0</vt:i4>
      </vt:variant>
      <vt:variant>
        <vt:i4>5</vt:i4>
      </vt:variant>
      <vt:variant>
        <vt:lpwstr>http://www.ed.gov/policy/elsec/guid/schoolimprovementguid.doc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State Performance Report: Part II for Reporting on School Year 2016-17 (MSWord)</dc:title>
  <dc:creator>U.S. Department of Education</dc:creator>
  <cp:lastModifiedBy>Newman, Sarah</cp:lastModifiedBy>
  <cp:revision>4</cp:revision>
  <cp:lastPrinted>2011-05-13T14:36:00Z</cp:lastPrinted>
  <dcterms:created xsi:type="dcterms:W3CDTF">2017-12-13T15:08:00Z</dcterms:created>
  <dcterms:modified xsi:type="dcterms:W3CDTF">2017-12-13T15:35:00Z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ical Review">
    <vt:lpwstr>0</vt:lpwstr>
  </property>
  <property fmtid="{D5CDD505-2E9C-101B-9397-08002B2CF9AE}" pid="3" name="Program Office Review">
    <vt:lpwstr>0</vt:lpwstr>
  </property>
  <property fmtid="{D5CDD505-2E9C-101B-9397-08002B2CF9AE}" pid="4" name="CSPR Leadership Approval">
    <vt:lpwstr>0</vt:lpwstr>
  </property>
  <property fmtid="{D5CDD505-2E9C-101B-9397-08002B2CF9AE}" pid="5" name="Final Review">
    <vt:lpwstr>0</vt:lpwstr>
  </property>
  <property fmtid="{D5CDD505-2E9C-101B-9397-08002B2CF9AE}" pid="6" name="_NewReviewCycle">
    <vt:lpwstr/>
  </property>
  <property fmtid="{D5CDD505-2E9C-101B-9397-08002B2CF9AE}" pid="7" name="display_urn:schemas-microsoft-com:office:office#Editor">
    <vt:lpwstr>Jane Clark</vt:lpwstr>
  </property>
  <property fmtid="{D5CDD505-2E9C-101B-9397-08002B2CF9AE}" pid="8" name="TemplateUrl">
    <vt:lpwstr/>
  </property>
  <property fmtid="{D5CDD505-2E9C-101B-9397-08002B2CF9AE}" pid="9" name="Order">
    <vt:lpwstr>309000.000000000</vt:lpwstr>
  </property>
  <property fmtid="{D5CDD505-2E9C-101B-9397-08002B2CF9AE}" pid="10" name="xd_ProgID">
    <vt:lpwstr/>
  </property>
  <property fmtid="{D5CDD505-2E9C-101B-9397-08002B2CF9AE}" pid="11" name="display_urn:schemas-microsoft-com:office:office#Author">
    <vt:lpwstr>Jane Clark</vt:lpwstr>
  </property>
  <property fmtid="{D5CDD505-2E9C-101B-9397-08002B2CF9AE}" pid="12" name="_dlc_DocId">
    <vt:lpwstr>DNVT47QTA7NQ-161-253425</vt:lpwstr>
  </property>
  <property fmtid="{D5CDD505-2E9C-101B-9397-08002B2CF9AE}" pid="13" name="_dlc_DocIdItemGuid">
    <vt:lpwstr>da2d8e91-a849-4323-978d-731b63a95d21</vt:lpwstr>
  </property>
  <property fmtid="{D5CDD505-2E9C-101B-9397-08002B2CF9AE}" pid="14" name="_dlc_DocIdUrl">
    <vt:lpwstr>https://sharepoint.aemcorp.com/ed/etss/_layouts/15/DocIdRedir.aspx?ID=DNVT47QTA7NQ-161-253425, DNVT47QTA7NQ-161-253425</vt:lpwstr>
  </property>
  <property fmtid="{D5CDD505-2E9C-101B-9397-08002B2CF9AE}" pid="15" name="Document Purpose">
    <vt:lpwstr/>
  </property>
  <property fmtid="{D5CDD505-2E9C-101B-9397-08002B2CF9AE}" pid="16" name="RoutingTargetFolder">
    <vt:lpwstr/>
  </property>
  <property fmtid="{D5CDD505-2E9C-101B-9397-08002B2CF9AE}" pid="17" name="ContentTypeId">
    <vt:lpwstr>0x01010036B683403698AA4D9D0BCF79F4D02A46</vt:lpwstr>
  </property>
</Properties>
</file>