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2723" w14:textId="77777777" w:rsidR="007824D3" w:rsidRDefault="005E7885" w:rsidP="006750F2">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BF70CDC" wp14:editId="71104D85">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6FB2F3F" w14:textId="77777777" w:rsidR="007824D3" w:rsidRDefault="007824D3">
      <w:pPr>
        <w:pStyle w:val="ReportTitle"/>
        <w:rPr>
          <w:sz w:val="40"/>
          <w:szCs w:val="40"/>
        </w:rPr>
      </w:pPr>
      <w:r>
        <w:rPr>
          <w:sz w:val="40"/>
          <w:szCs w:val="40"/>
        </w:rPr>
        <w:t>U.S. DEPARTMENT OF EDUCATION</w:t>
      </w:r>
    </w:p>
    <w:p w14:paraId="1D50734F" w14:textId="77777777" w:rsidR="007824D3" w:rsidRDefault="007824D3">
      <w:pPr>
        <w:pStyle w:val="ReportTitle"/>
        <w:rPr>
          <w:sz w:val="40"/>
          <w:szCs w:val="40"/>
        </w:rPr>
      </w:pPr>
    </w:p>
    <w:p w14:paraId="3264551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E20764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4661E" w:rsidRPr="00746B7E" w14:paraId="61254405" w14:textId="77777777" w:rsidTr="00E7263D">
        <w:tc>
          <w:tcPr>
            <w:tcW w:w="9576" w:type="dxa"/>
          </w:tcPr>
          <w:p w14:paraId="4E670485" w14:textId="77777777" w:rsidR="0014661E" w:rsidRPr="00746B7E" w:rsidRDefault="0014661E" w:rsidP="00E7263D">
            <w:pPr>
              <w:spacing w:after="1080"/>
              <w:jc w:val="center"/>
              <w:rPr>
                <w:b/>
                <w:sz w:val="56"/>
                <w:szCs w:val="56"/>
              </w:rPr>
            </w:pPr>
            <w:r>
              <w:rPr>
                <w:b/>
                <w:sz w:val="56"/>
                <w:szCs w:val="56"/>
              </w:rPr>
              <w:t>FS169 - CTE Type of Placement File Specifications</w:t>
            </w:r>
          </w:p>
        </w:tc>
      </w:tr>
      <w:tr w:rsidR="0014661E" w:rsidRPr="00746B7E" w14:paraId="7E33BECC" w14:textId="77777777" w:rsidTr="00E7263D">
        <w:tc>
          <w:tcPr>
            <w:tcW w:w="9576" w:type="dxa"/>
          </w:tcPr>
          <w:p w14:paraId="6DAF6E9F" w14:textId="676EF978" w:rsidR="0014661E" w:rsidRPr="00746B7E" w:rsidRDefault="0014661E" w:rsidP="00E7263D">
            <w:pPr>
              <w:jc w:val="center"/>
              <w:rPr>
                <w:b/>
                <w:sz w:val="36"/>
                <w:szCs w:val="36"/>
              </w:rPr>
            </w:pPr>
            <w:r>
              <w:rPr>
                <w:b/>
                <w:sz w:val="36"/>
                <w:szCs w:val="36"/>
              </w:rPr>
              <w:t>SY 2019-20</w:t>
            </w:r>
          </w:p>
        </w:tc>
      </w:tr>
    </w:tbl>
    <w:p w14:paraId="222B8DD3" w14:textId="77777777" w:rsidR="007824D3" w:rsidRDefault="007824D3">
      <w:pPr>
        <w:jc w:val="center"/>
        <w:rPr>
          <w:b/>
          <w:sz w:val="36"/>
          <w:szCs w:val="36"/>
        </w:rPr>
      </w:pPr>
    </w:p>
    <w:p w14:paraId="7BEC98E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B32ADD" w14:textId="131C8DC1" w:rsidR="007824D3" w:rsidRPr="002A5CA6" w:rsidRDefault="007824D3" w:rsidP="0007581D">
      <w:pPr>
        <w:spacing w:after="480"/>
      </w:pPr>
      <w:r w:rsidRPr="002A5CA6">
        <w:lastRenderedPageBreak/>
        <w:t xml:space="preserve">This technical guide was produced under U.S. Department of Education Contract No.  </w:t>
      </w:r>
      <w:r w:rsidR="00F7320C">
        <w:t>91990019A0008</w:t>
      </w:r>
      <w:r w:rsidR="00252507" w:rsidRPr="00252507">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6DB7606" w14:textId="77777777" w:rsidR="007824D3" w:rsidRPr="00FA53B3" w:rsidRDefault="00FA53B3" w:rsidP="005E6E33">
      <w:pPr>
        <w:spacing w:after="480"/>
      </w:pPr>
      <w:r w:rsidRPr="002A5CA6">
        <w:t xml:space="preserve">This technical guide is in the public domain.  Authorization to reproduce it in whole or in part is granted.  While permission to reprint this publication is not necessary, the citation should be:  </w:t>
      </w:r>
      <w:r w:rsidR="000902F9">
        <w:rPr>
          <w:i/>
        </w:rPr>
        <w:t xml:space="preserve"> FILE </w:t>
      </w:r>
      <w:r w:rsidR="007E4941">
        <w:rPr>
          <w:i/>
        </w:rPr>
        <w:t>000</w:t>
      </w:r>
      <w:r w:rsidR="007E4941" w:rsidRPr="002A5CA6">
        <w:rPr>
          <w:i/>
        </w:rPr>
        <w:t xml:space="preserve"> </w:t>
      </w:r>
      <w:r w:rsidRPr="002A5CA6">
        <w:rPr>
          <w:i/>
        </w:rPr>
        <w:t xml:space="preserve">– </w:t>
      </w:r>
      <w:r w:rsidR="007E4941">
        <w:rPr>
          <w:i/>
        </w:rPr>
        <w:t>File Name</w:t>
      </w:r>
      <w:r w:rsidRPr="002A5CA6">
        <w:rPr>
          <w:i/>
        </w:rPr>
        <w:t xml:space="preserve"> File Specification</w:t>
      </w:r>
      <w:r w:rsidR="007E4941">
        <w:rPr>
          <w:i/>
        </w:rPr>
        <w:t>s</w:t>
      </w:r>
      <w:r>
        <w:rPr>
          <w:i/>
        </w:rPr>
        <w:t xml:space="preserve"> – V</w:t>
      </w:r>
      <w:r w:rsidR="007E4941">
        <w:rPr>
          <w:i/>
        </w:rPr>
        <w:t>XX</w:t>
      </w:r>
      <w:r>
        <w:rPr>
          <w:i/>
        </w:rPr>
        <w:t>.</w:t>
      </w:r>
      <w:r w:rsidR="007E4941">
        <w:rPr>
          <w:i/>
        </w:rPr>
        <w:t>X</w:t>
      </w:r>
      <w:r>
        <w:rPr>
          <w:i/>
        </w:rPr>
        <w:t xml:space="preserve"> </w:t>
      </w:r>
      <w:r>
        <w:t>(SY</w:t>
      </w:r>
      <w:r w:rsidR="003F0CC3">
        <w:t xml:space="preserve"> </w:t>
      </w:r>
      <w:r w:rsidR="007E4941">
        <w:t>XXXX</w:t>
      </w:r>
      <w:r w:rsidR="00820DE5">
        <w:t>-</w:t>
      </w:r>
      <w:r w:rsidR="007E4941">
        <w:t>XX</w:t>
      </w:r>
      <w:r>
        <w:t xml:space="preserve">), </w:t>
      </w:r>
      <w:r w:rsidRPr="002A5CA6">
        <w:t>U.S. Department of Education,</w:t>
      </w:r>
      <w:r w:rsidRPr="00FA53B3">
        <w:t xml:space="preserve"> </w:t>
      </w:r>
      <w:r>
        <w:t>Washington, DC: ED</w:t>
      </w:r>
      <w:r>
        <w:rPr>
          <w:i/>
        </w:rPr>
        <w:t xml:space="preserve">Facts. </w:t>
      </w:r>
      <w:r w:rsidR="0007581D">
        <w:rPr>
          <w:i/>
        </w:rPr>
        <w:t xml:space="preserve"> </w:t>
      </w:r>
      <w:r>
        <w:t xml:space="preserve">Retrieved [date] from </w:t>
      </w:r>
      <w:r w:rsidR="00122D96">
        <w:t xml:space="preserve">the </w:t>
      </w:r>
      <w:hyperlink r:id="rId17" w:history="1">
        <w:r w:rsidR="00B87275">
          <w:rPr>
            <w:rStyle w:val="Hyperlink"/>
          </w:rPr>
          <w:t>ED</w:t>
        </w:r>
        <w:r w:rsidR="00B87275" w:rsidRPr="00122D96">
          <w:rPr>
            <w:rStyle w:val="Hyperlink"/>
            <w:i/>
          </w:rPr>
          <w:t xml:space="preserve">Facts </w:t>
        </w:r>
        <w:r w:rsidR="00B87275">
          <w:rPr>
            <w:rStyle w:val="Hyperlink"/>
          </w:rPr>
          <w:t>Initiative Home Page</w:t>
        </w:r>
      </w:hyperlink>
      <w:r>
        <w:t>.</w:t>
      </w:r>
    </w:p>
    <w:p w14:paraId="3C4BB2ED" w14:textId="77777777" w:rsidR="007824D3" w:rsidRPr="002A5CA6" w:rsidRDefault="007824D3" w:rsidP="005E6E33">
      <w:pPr>
        <w:spacing w:after="480"/>
      </w:pPr>
      <w:r w:rsidRPr="002A5CA6">
        <w:t xml:space="preserve">On request, this publication is available in alternate formats, such as Braille, large print, or </w:t>
      </w:r>
      <w:r w:rsidR="00FA53B3">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F1BF36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2726"/>
      <w:bookmarkStart w:id="12" w:name="_Toc54701777"/>
      <w:bookmarkEnd w:id="2"/>
      <w:bookmarkEnd w:id="3"/>
      <w:bookmarkEnd w:id="4"/>
      <w:r>
        <w:lastRenderedPageBreak/>
        <w:t>DOCUMENT CONTROL</w:t>
      </w:r>
      <w:bookmarkEnd w:id="5"/>
      <w:bookmarkEnd w:id="6"/>
      <w:bookmarkEnd w:id="7"/>
      <w:bookmarkEnd w:id="8"/>
      <w:bookmarkEnd w:id="9"/>
      <w:bookmarkEnd w:id="10"/>
      <w:bookmarkEnd w:id="11"/>
      <w:bookmarkEnd w:id="12"/>
    </w:p>
    <w:p w14:paraId="2E55B74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14661E" w:rsidRPr="006014AD" w14:paraId="4B41D688" w14:textId="77777777" w:rsidTr="00295A3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965A245" w14:textId="77777777" w:rsidR="0014661E" w:rsidRPr="006014AD" w:rsidRDefault="0014661E" w:rsidP="00E726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B0F0BBB" w14:textId="77777777" w:rsidR="0014661E" w:rsidRPr="006014AD" w:rsidRDefault="0014661E" w:rsidP="00295A35">
            <w:pPr>
              <w:spacing w:before="20" w:after="20"/>
              <w:rPr>
                <w:sz w:val="22"/>
                <w:szCs w:val="22"/>
              </w:rPr>
            </w:pPr>
            <w:r>
              <w:rPr>
                <w:sz w:val="22"/>
                <w:szCs w:val="22"/>
              </w:rPr>
              <w:t>FS169 - CTE Type of Placement File Specifications</w:t>
            </w:r>
          </w:p>
        </w:tc>
      </w:tr>
      <w:tr w:rsidR="0014661E" w:rsidRPr="006014AD" w14:paraId="3EE8CF2A" w14:textId="77777777" w:rsidTr="00295A3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CFF1D4" w14:textId="77777777" w:rsidR="0014661E" w:rsidRPr="006014AD" w:rsidRDefault="0014661E" w:rsidP="00E726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7D245D" w14:textId="77777777" w:rsidR="0014661E" w:rsidRPr="006014AD" w:rsidRDefault="0014661E" w:rsidP="00295A35">
            <w:pPr>
              <w:spacing w:before="20" w:after="20"/>
              <w:rPr>
                <w:sz w:val="22"/>
                <w:szCs w:val="22"/>
              </w:rPr>
            </w:pPr>
            <w:r w:rsidRPr="006014AD">
              <w:rPr>
                <w:sz w:val="22"/>
                <w:szCs w:val="22"/>
              </w:rPr>
              <w:t>Unclassified – For Official Use Only</w:t>
            </w:r>
          </w:p>
        </w:tc>
      </w:tr>
    </w:tbl>
    <w:p w14:paraId="04604DC3" w14:textId="77777777" w:rsidR="007824D3" w:rsidRDefault="007824D3"/>
    <w:p w14:paraId="7D93DA9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C6438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C36189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25A402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B5D110F" w14:textId="77777777" w:rsidR="007824D3" w:rsidRDefault="007824D3">
            <w:pPr>
              <w:suppressAutoHyphens/>
              <w:rPr>
                <w:b/>
                <w:color w:val="FFFFFF"/>
                <w:sz w:val="22"/>
                <w:szCs w:val="22"/>
              </w:rPr>
            </w:pPr>
            <w:r>
              <w:rPr>
                <w:b/>
                <w:color w:val="FFFFFF"/>
                <w:sz w:val="22"/>
                <w:szCs w:val="22"/>
              </w:rPr>
              <w:t xml:space="preserve">Summary of Change </w:t>
            </w:r>
          </w:p>
        </w:tc>
      </w:tr>
      <w:tr w:rsidR="00E719B3" w14:paraId="18E3B76F" w14:textId="77777777" w:rsidTr="00E719B3">
        <w:tc>
          <w:tcPr>
            <w:tcW w:w="594" w:type="pct"/>
            <w:tcMar>
              <w:top w:w="43" w:type="dxa"/>
              <w:left w:w="43" w:type="dxa"/>
              <w:bottom w:w="43" w:type="dxa"/>
              <w:right w:w="43" w:type="dxa"/>
            </w:tcMar>
          </w:tcPr>
          <w:p w14:paraId="3BE9AD93" w14:textId="1A58D630" w:rsidR="00E719B3" w:rsidRPr="00AF5C1A" w:rsidRDefault="0007581D" w:rsidP="00F24515">
            <w:pPr>
              <w:rPr>
                <w:sz w:val="22"/>
                <w:szCs w:val="22"/>
              </w:rPr>
            </w:pPr>
            <w:r>
              <w:rPr>
                <w:sz w:val="22"/>
                <w:szCs w:val="22"/>
              </w:rPr>
              <w:t>1.0 – 15.0</w:t>
            </w:r>
          </w:p>
        </w:tc>
        <w:tc>
          <w:tcPr>
            <w:tcW w:w="1048" w:type="pct"/>
            <w:tcMar>
              <w:top w:w="43" w:type="dxa"/>
              <w:left w:w="43" w:type="dxa"/>
              <w:bottom w:w="43" w:type="dxa"/>
              <w:right w:w="43" w:type="dxa"/>
            </w:tcMar>
          </w:tcPr>
          <w:p w14:paraId="0EB4BE71" w14:textId="77777777" w:rsidR="00E719B3" w:rsidRPr="00AF5C1A" w:rsidRDefault="00E719B3" w:rsidP="000C27B3">
            <w:pPr>
              <w:rPr>
                <w:sz w:val="22"/>
                <w:szCs w:val="22"/>
              </w:rPr>
            </w:pPr>
          </w:p>
        </w:tc>
        <w:tc>
          <w:tcPr>
            <w:tcW w:w="3358" w:type="pct"/>
            <w:tcMar>
              <w:top w:w="43" w:type="dxa"/>
              <w:left w:w="43" w:type="dxa"/>
              <w:bottom w:w="43" w:type="dxa"/>
              <w:right w:w="43" w:type="dxa"/>
            </w:tcMar>
          </w:tcPr>
          <w:p w14:paraId="46FAA6F4" w14:textId="588EF3AF" w:rsidR="00E719B3" w:rsidRPr="00AF5C1A" w:rsidRDefault="00E32C03" w:rsidP="00F24515">
            <w:pPr>
              <w:rPr>
                <w:sz w:val="22"/>
                <w:szCs w:val="22"/>
              </w:rPr>
            </w:pPr>
            <w:r>
              <w:rPr>
                <w:sz w:val="22"/>
                <w:szCs w:val="22"/>
              </w:rPr>
              <w:t>Versions 1.0 through 15.0 are used to build files for school years prior to SY 2019-20.</w:t>
            </w:r>
          </w:p>
        </w:tc>
      </w:tr>
      <w:tr w:rsidR="00E719B3" w14:paraId="098E80D4" w14:textId="77777777" w:rsidTr="00E719B3">
        <w:tc>
          <w:tcPr>
            <w:tcW w:w="594" w:type="pct"/>
            <w:tcMar>
              <w:top w:w="43" w:type="dxa"/>
              <w:left w:w="43" w:type="dxa"/>
              <w:bottom w:w="43" w:type="dxa"/>
              <w:right w:w="43" w:type="dxa"/>
            </w:tcMar>
          </w:tcPr>
          <w:p w14:paraId="7300DA2A" w14:textId="7F2757F0" w:rsidR="00E719B3" w:rsidRPr="00AF5C1A" w:rsidRDefault="0007581D" w:rsidP="00F24515">
            <w:pPr>
              <w:rPr>
                <w:sz w:val="22"/>
                <w:szCs w:val="22"/>
              </w:rPr>
            </w:pPr>
            <w:r>
              <w:rPr>
                <w:sz w:val="22"/>
                <w:szCs w:val="22"/>
              </w:rPr>
              <w:t>16.0</w:t>
            </w:r>
          </w:p>
        </w:tc>
        <w:tc>
          <w:tcPr>
            <w:tcW w:w="1048" w:type="pct"/>
            <w:tcMar>
              <w:top w:w="43" w:type="dxa"/>
              <w:left w:w="43" w:type="dxa"/>
              <w:bottom w:w="43" w:type="dxa"/>
              <w:right w:w="43" w:type="dxa"/>
            </w:tcMar>
          </w:tcPr>
          <w:p w14:paraId="02BE69FC" w14:textId="221352A6" w:rsidR="00E719B3" w:rsidRPr="00AF5C1A" w:rsidRDefault="0004570A" w:rsidP="000C27B3">
            <w:pPr>
              <w:rPr>
                <w:sz w:val="22"/>
                <w:szCs w:val="22"/>
              </w:rPr>
            </w:pPr>
            <w:r>
              <w:rPr>
                <w:sz w:val="22"/>
                <w:szCs w:val="22"/>
              </w:rPr>
              <w:t>June 2020</w:t>
            </w:r>
          </w:p>
        </w:tc>
        <w:tc>
          <w:tcPr>
            <w:tcW w:w="3358" w:type="pct"/>
            <w:tcMar>
              <w:top w:w="43" w:type="dxa"/>
              <w:left w:w="43" w:type="dxa"/>
              <w:bottom w:w="43" w:type="dxa"/>
              <w:right w:w="43" w:type="dxa"/>
            </w:tcMar>
          </w:tcPr>
          <w:p w14:paraId="383BB406" w14:textId="6EDC43A9" w:rsidR="00E719B3" w:rsidRDefault="00E32C03" w:rsidP="00F24515">
            <w:pPr>
              <w:rPr>
                <w:sz w:val="22"/>
                <w:szCs w:val="22"/>
              </w:rPr>
            </w:pPr>
            <w:r>
              <w:rPr>
                <w:sz w:val="22"/>
                <w:szCs w:val="22"/>
              </w:rPr>
              <w:t>Updated for SY 2019-20</w:t>
            </w:r>
            <w:r w:rsidR="0007074D">
              <w:rPr>
                <w:sz w:val="22"/>
                <w:szCs w:val="22"/>
              </w:rPr>
              <w:t>:</w:t>
            </w:r>
          </w:p>
          <w:p w14:paraId="5A6A70A1" w14:textId="234B212B" w:rsidR="00F7320C" w:rsidRDefault="00D27EF1" w:rsidP="00F7320C">
            <w:pPr>
              <w:pStyle w:val="ListParagraph"/>
              <w:numPr>
                <w:ilvl w:val="0"/>
                <w:numId w:val="19"/>
              </w:numPr>
              <w:rPr>
                <w:sz w:val="22"/>
                <w:szCs w:val="22"/>
              </w:rPr>
            </w:pPr>
            <w:r>
              <w:rPr>
                <w:sz w:val="22"/>
                <w:szCs w:val="22"/>
              </w:rPr>
              <w:t>Section 1.0: Revised definition</w:t>
            </w:r>
            <w:r w:rsidR="00F7320C">
              <w:rPr>
                <w:sz w:val="22"/>
                <w:szCs w:val="22"/>
              </w:rPr>
              <w:t xml:space="preserve"> of DG753</w:t>
            </w:r>
          </w:p>
          <w:p w14:paraId="0FA22B60" w14:textId="57A119DF" w:rsidR="00F7320C" w:rsidRDefault="00F7320C" w:rsidP="00F7320C">
            <w:pPr>
              <w:pStyle w:val="ListParagraph"/>
              <w:numPr>
                <w:ilvl w:val="0"/>
                <w:numId w:val="19"/>
              </w:numPr>
              <w:rPr>
                <w:sz w:val="22"/>
                <w:szCs w:val="22"/>
              </w:rPr>
            </w:pPr>
            <w:r w:rsidRPr="00F7320C">
              <w:rPr>
                <w:sz w:val="22"/>
                <w:szCs w:val="22"/>
              </w:rPr>
              <w:t>Added new section 2.4 “Categories and Permitted Values”, listing categories and permitted values used in this file</w:t>
            </w:r>
          </w:p>
          <w:p w14:paraId="2975FEFC" w14:textId="77777777" w:rsidR="00F7320C" w:rsidRDefault="00F7320C" w:rsidP="00F7320C">
            <w:pPr>
              <w:pStyle w:val="ListParagraph"/>
              <w:numPr>
                <w:ilvl w:val="0"/>
                <w:numId w:val="19"/>
              </w:numPr>
              <w:rPr>
                <w:sz w:val="22"/>
                <w:szCs w:val="22"/>
              </w:rPr>
            </w:pPr>
            <w:r>
              <w:rPr>
                <w:sz w:val="22"/>
                <w:szCs w:val="22"/>
              </w:rPr>
              <w:t>Guidance section renumbered to 2.5</w:t>
            </w:r>
          </w:p>
          <w:p w14:paraId="3892EE30" w14:textId="77777777" w:rsidR="00E22AAA" w:rsidRDefault="00F7320C" w:rsidP="00F7320C">
            <w:pPr>
              <w:pStyle w:val="ListParagraph"/>
              <w:numPr>
                <w:ilvl w:val="1"/>
                <w:numId w:val="19"/>
              </w:numPr>
              <w:rPr>
                <w:sz w:val="22"/>
                <w:szCs w:val="22"/>
              </w:rPr>
            </w:pPr>
            <w:r>
              <w:rPr>
                <w:sz w:val="22"/>
                <w:szCs w:val="22"/>
              </w:rPr>
              <w:t>Deleted duplicate information on categor</w:t>
            </w:r>
            <w:r w:rsidR="00D27EF1">
              <w:rPr>
                <w:sz w:val="22"/>
                <w:szCs w:val="22"/>
              </w:rPr>
              <w:t>i</w:t>
            </w:r>
            <w:r>
              <w:rPr>
                <w:sz w:val="22"/>
                <w:szCs w:val="22"/>
              </w:rPr>
              <w:t>es and permitted values from Q &amp; A section</w:t>
            </w:r>
          </w:p>
          <w:p w14:paraId="45B4C5B7" w14:textId="65291575" w:rsidR="00F7320C" w:rsidRDefault="00E22AAA" w:rsidP="00F7320C">
            <w:pPr>
              <w:pStyle w:val="ListParagraph"/>
              <w:numPr>
                <w:ilvl w:val="1"/>
                <w:numId w:val="19"/>
              </w:numPr>
              <w:rPr>
                <w:sz w:val="22"/>
                <w:szCs w:val="22"/>
              </w:rPr>
            </w:pPr>
            <w:r>
              <w:rPr>
                <w:sz w:val="22"/>
                <w:szCs w:val="22"/>
              </w:rPr>
              <w:t xml:space="preserve">Added new question </w:t>
            </w:r>
            <w:r w:rsidRPr="00E22AAA">
              <w:rPr>
                <w:i/>
                <w:iCs/>
                <w:sz w:val="22"/>
                <w:szCs w:val="22"/>
              </w:rPr>
              <w:t>Can students be reported under more than one placement type?</w:t>
            </w:r>
            <w:r w:rsidR="00F7320C">
              <w:rPr>
                <w:sz w:val="22"/>
                <w:szCs w:val="22"/>
              </w:rPr>
              <w:t xml:space="preserve"> </w:t>
            </w:r>
          </w:p>
          <w:p w14:paraId="2191A9C7" w14:textId="77777777" w:rsidR="00F7320C" w:rsidRDefault="00F7320C" w:rsidP="00F7320C">
            <w:pPr>
              <w:pStyle w:val="ListParagraph"/>
              <w:numPr>
                <w:ilvl w:val="0"/>
                <w:numId w:val="19"/>
              </w:numPr>
              <w:rPr>
                <w:sz w:val="22"/>
                <w:szCs w:val="22"/>
              </w:rPr>
            </w:pPr>
            <w:r>
              <w:rPr>
                <w:sz w:val="22"/>
                <w:szCs w:val="22"/>
              </w:rPr>
              <w:t>Definitions section renumbered to 2.6</w:t>
            </w:r>
          </w:p>
          <w:p w14:paraId="5DF48B3D" w14:textId="0B375F51" w:rsidR="00DB31C5" w:rsidRPr="00F7320C" w:rsidRDefault="00DB31C5" w:rsidP="00F7320C">
            <w:pPr>
              <w:pStyle w:val="ListParagraph"/>
              <w:numPr>
                <w:ilvl w:val="0"/>
                <w:numId w:val="19"/>
              </w:numPr>
              <w:rPr>
                <w:sz w:val="22"/>
                <w:szCs w:val="22"/>
              </w:rPr>
            </w:pPr>
            <w:r>
              <w:rPr>
                <w:sz w:val="22"/>
                <w:szCs w:val="22"/>
              </w:rPr>
              <w:t>Section 2.4 and 4.2</w:t>
            </w:r>
            <w:r w:rsidR="00D77583">
              <w:rPr>
                <w:sz w:val="22"/>
                <w:szCs w:val="22"/>
              </w:rPr>
              <w:t xml:space="preserve">: </w:t>
            </w:r>
            <w:r>
              <w:rPr>
                <w:sz w:val="22"/>
                <w:szCs w:val="22"/>
              </w:rPr>
              <w:t xml:space="preserve">Revised permitted values for </w:t>
            </w:r>
            <w:r w:rsidR="00D77583">
              <w:rPr>
                <w:sz w:val="22"/>
                <w:szCs w:val="22"/>
              </w:rPr>
              <w:t xml:space="preserve">category </w:t>
            </w:r>
            <w:r>
              <w:rPr>
                <w:sz w:val="22"/>
                <w:szCs w:val="22"/>
              </w:rPr>
              <w:t>Placement Type</w:t>
            </w:r>
          </w:p>
        </w:tc>
      </w:tr>
      <w:tr w:rsidR="00E827D2" w14:paraId="76B4AAF5" w14:textId="77777777" w:rsidTr="00E719B3">
        <w:tc>
          <w:tcPr>
            <w:tcW w:w="594" w:type="pct"/>
            <w:tcMar>
              <w:top w:w="43" w:type="dxa"/>
              <w:left w:w="43" w:type="dxa"/>
              <w:bottom w:w="43" w:type="dxa"/>
              <w:right w:w="43" w:type="dxa"/>
            </w:tcMar>
          </w:tcPr>
          <w:p w14:paraId="2B9E240A" w14:textId="64064E0F" w:rsidR="00E827D2" w:rsidRDefault="00E827D2" w:rsidP="00F24515">
            <w:pPr>
              <w:rPr>
                <w:sz w:val="22"/>
                <w:szCs w:val="22"/>
              </w:rPr>
            </w:pPr>
            <w:r>
              <w:rPr>
                <w:sz w:val="22"/>
                <w:szCs w:val="22"/>
              </w:rPr>
              <w:t>16.1</w:t>
            </w:r>
          </w:p>
        </w:tc>
        <w:tc>
          <w:tcPr>
            <w:tcW w:w="1048" w:type="pct"/>
            <w:tcMar>
              <w:top w:w="43" w:type="dxa"/>
              <w:left w:w="43" w:type="dxa"/>
              <w:bottom w:w="43" w:type="dxa"/>
              <w:right w:w="43" w:type="dxa"/>
            </w:tcMar>
          </w:tcPr>
          <w:p w14:paraId="6CD95AF6" w14:textId="5A85A4C5" w:rsidR="00E827D2" w:rsidRDefault="00E827D2" w:rsidP="000C27B3">
            <w:pPr>
              <w:rPr>
                <w:sz w:val="22"/>
                <w:szCs w:val="22"/>
              </w:rPr>
            </w:pPr>
            <w:r>
              <w:rPr>
                <w:sz w:val="22"/>
                <w:szCs w:val="22"/>
              </w:rPr>
              <w:t>October 2020</w:t>
            </w:r>
          </w:p>
        </w:tc>
        <w:tc>
          <w:tcPr>
            <w:tcW w:w="3358" w:type="pct"/>
            <w:tcMar>
              <w:top w:w="43" w:type="dxa"/>
              <w:left w:w="43" w:type="dxa"/>
              <w:bottom w:w="43" w:type="dxa"/>
              <w:right w:w="43" w:type="dxa"/>
            </w:tcMar>
          </w:tcPr>
          <w:p w14:paraId="3DE4250F" w14:textId="77777777" w:rsidR="00F607E2" w:rsidRDefault="00F607E2" w:rsidP="00F607E2">
            <w:pPr>
              <w:pStyle w:val="ListParagraph"/>
              <w:numPr>
                <w:ilvl w:val="0"/>
                <w:numId w:val="23"/>
              </w:numPr>
              <w:ind w:left="391"/>
              <w:rPr>
                <w:sz w:val="22"/>
                <w:szCs w:val="22"/>
              </w:rPr>
            </w:pPr>
            <w:r>
              <w:rPr>
                <w:sz w:val="22"/>
                <w:szCs w:val="22"/>
              </w:rPr>
              <w:t>Section 1.0: Removed reference to the Consolidated Annual Performance (CAR) for performance indicators</w:t>
            </w:r>
          </w:p>
          <w:p w14:paraId="746E7694" w14:textId="77777777" w:rsidR="00F607E2" w:rsidRDefault="00F607E2" w:rsidP="00F607E2">
            <w:pPr>
              <w:pStyle w:val="ListParagraph"/>
              <w:numPr>
                <w:ilvl w:val="0"/>
                <w:numId w:val="23"/>
              </w:numPr>
              <w:ind w:left="391"/>
              <w:rPr>
                <w:sz w:val="22"/>
                <w:szCs w:val="22"/>
              </w:rPr>
            </w:pPr>
            <w:r>
              <w:rPr>
                <w:sz w:val="22"/>
                <w:szCs w:val="22"/>
              </w:rPr>
              <w:t>Section 2.5: Removed Q &amp; A containing references to the CAR and the crosswalk</w:t>
            </w:r>
          </w:p>
          <w:p w14:paraId="69838C92" w14:textId="4CC80C91" w:rsidR="00E827D2" w:rsidRPr="004443D2" w:rsidRDefault="00F607E2" w:rsidP="00F607E2">
            <w:pPr>
              <w:pStyle w:val="ListParagraph"/>
              <w:numPr>
                <w:ilvl w:val="0"/>
                <w:numId w:val="23"/>
              </w:numPr>
              <w:ind w:left="391"/>
              <w:rPr>
                <w:sz w:val="22"/>
                <w:szCs w:val="22"/>
              </w:rPr>
            </w:pPr>
            <w:r>
              <w:rPr>
                <w:sz w:val="22"/>
                <w:szCs w:val="22"/>
              </w:rPr>
              <w:t>Removed Appendix containing crosswalk for performance indicators</w:t>
            </w:r>
          </w:p>
        </w:tc>
      </w:tr>
    </w:tbl>
    <w:p w14:paraId="3AF0EB14" w14:textId="77777777" w:rsidR="007824D3" w:rsidRDefault="007824D3">
      <w:pPr>
        <w:rPr>
          <w:rFonts w:ascii="Arial Bold" w:hAnsi="Arial Bold"/>
          <w:b/>
          <w:caps/>
          <w:color w:val="145192"/>
          <w:sz w:val="32"/>
          <w:szCs w:val="32"/>
        </w:rPr>
      </w:pPr>
    </w:p>
    <w:p w14:paraId="47774298" w14:textId="77777777" w:rsidR="007824D3" w:rsidRDefault="007824D3">
      <w:pPr>
        <w:pStyle w:val="PropHead1"/>
      </w:pPr>
      <w:r>
        <w:br w:type="page"/>
      </w:r>
      <w:bookmarkStart w:id="13" w:name="_Toc116886577"/>
      <w:bookmarkStart w:id="14" w:name="_Toc128387408"/>
      <w:bookmarkStart w:id="15" w:name="_Toc521062727"/>
      <w:bookmarkStart w:id="16" w:name="_Toc54701778"/>
      <w:r>
        <w:lastRenderedPageBreak/>
        <w:t>PREFACE</w:t>
      </w:r>
      <w:bookmarkEnd w:id="13"/>
      <w:bookmarkEnd w:id="14"/>
      <w:bookmarkEnd w:id="15"/>
      <w:bookmarkEnd w:id="16"/>
    </w:p>
    <w:p w14:paraId="4542A36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88271C5" w14:textId="77777777" w:rsidR="0098067D" w:rsidRPr="0098067D" w:rsidRDefault="0098067D" w:rsidP="0098067D"/>
    <w:p w14:paraId="2F534884" w14:textId="77777777" w:rsidR="006B0BF0" w:rsidRPr="000517F1" w:rsidRDefault="006B0BF0" w:rsidP="006B0BF0">
      <w:r w:rsidRPr="000517F1">
        <w:t xml:space="preserve">This document is to be used in coordination with other documentation posted on </w:t>
      </w:r>
      <w:r w:rsidR="00122D96">
        <w:t xml:space="preserve">the </w:t>
      </w:r>
      <w:hyperlink r:id="rId18" w:history="1">
        <w:r w:rsidR="00B87275">
          <w:rPr>
            <w:rStyle w:val="Hyperlink"/>
          </w:rPr>
          <w:t>ED</w:t>
        </w:r>
        <w:r w:rsidR="00B87275" w:rsidRPr="00122D96">
          <w:rPr>
            <w:rStyle w:val="Hyperlink"/>
            <w:i/>
          </w:rPr>
          <w:t>Facts</w:t>
        </w:r>
        <w:r w:rsidR="00B87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911C167" w14:textId="77777777" w:rsidR="006B0BF0" w:rsidRPr="000517F1" w:rsidRDefault="006B0BF0" w:rsidP="006B0BF0"/>
    <w:p w14:paraId="293550E7" w14:textId="77777777" w:rsidR="006B0BF0" w:rsidRPr="000517F1" w:rsidRDefault="006B0BF0" w:rsidP="006B0BF0">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7D6D8881" w14:textId="77777777" w:rsidR="006B0BF0" w:rsidRPr="000517F1" w:rsidRDefault="006B0BF0" w:rsidP="006B0BF0">
      <w:pPr>
        <w:ind w:left="783"/>
      </w:pPr>
      <w:r w:rsidRPr="000517F1">
        <w:t xml:space="preserve">Submission System (ESS); particularly useful to new users; contains multiple appendices, including one that explains how to use the file specifications </w:t>
      </w:r>
    </w:p>
    <w:p w14:paraId="6E1AADDA" w14:textId="77777777" w:rsidR="006B0BF0" w:rsidRPr="000517F1" w:rsidRDefault="006B0BF0" w:rsidP="006B0BF0">
      <w:pPr>
        <w:ind w:left="783"/>
      </w:pPr>
    </w:p>
    <w:p w14:paraId="108C811B" w14:textId="77777777" w:rsidR="006B0BF0" w:rsidRPr="000517F1" w:rsidRDefault="006B0BF0" w:rsidP="006B0BF0">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941947D" w14:textId="77777777" w:rsidR="006B0BF0" w:rsidRPr="000517F1" w:rsidRDefault="006B0BF0" w:rsidP="006B0BF0">
      <w:pPr>
        <w:autoSpaceDE w:val="0"/>
        <w:autoSpaceDN w:val="0"/>
        <w:adjustRightInd w:val="0"/>
        <w:ind w:left="783"/>
      </w:pPr>
    </w:p>
    <w:p w14:paraId="63EA7BA4" w14:textId="597030A1" w:rsidR="006B0BF0" w:rsidRPr="000517F1" w:rsidRDefault="006B0BF0" w:rsidP="006B0BF0">
      <w:pPr>
        <w:numPr>
          <w:ilvl w:val="0"/>
          <w:numId w:val="13"/>
        </w:numPr>
      </w:pPr>
      <w:r>
        <w:t>ED</w:t>
      </w:r>
      <w:r>
        <w:rPr>
          <w:i/>
        </w:rPr>
        <w:t>Facts</w:t>
      </w:r>
      <w:r>
        <w:t xml:space="preserve"> Business Rules Single Inventory </w:t>
      </w:r>
      <w:r w:rsidR="00F7320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59622B6" w14:textId="77777777" w:rsidR="006B0BF0" w:rsidRPr="000517F1" w:rsidRDefault="006B0BF0" w:rsidP="006B0BF0"/>
    <w:p w14:paraId="5BBE7BAE" w14:textId="77777777" w:rsidR="006B0BF0" w:rsidRDefault="006B0BF0" w:rsidP="006B0BF0">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22D96">
        <w:t xml:space="preserve">on the </w:t>
      </w:r>
      <w:hyperlink r:id="rId19" w:history="1">
        <w:r w:rsidR="00B87275">
          <w:rPr>
            <w:rStyle w:val="Hyperlink"/>
          </w:rPr>
          <w:t>E</w:t>
        </w:r>
        <w:r w:rsidR="00B87275" w:rsidRPr="00122D96">
          <w:rPr>
            <w:rStyle w:val="Hyperlink"/>
            <w:i/>
          </w:rPr>
          <w:t>DFacts</w:t>
        </w:r>
        <w:r w:rsidR="00B87275">
          <w:rPr>
            <w:rStyle w:val="Hyperlink"/>
          </w:rPr>
          <w:t xml:space="preserve"> Contact Page</w:t>
        </w:r>
      </w:hyperlink>
      <w:r w:rsidR="009C0834" w:rsidRPr="009C0834">
        <w:rPr>
          <w:rStyle w:val="Hyperlink"/>
          <w:u w:val="none"/>
        </w:rPr>
        <w:t>.</w:t>
      </w:r>
    </w:p>
    <w:p w14:paraId="359B9AB4" w14:textId="77777777" w:rsidR="0098067D" w:rsidRPr="0098067D" w:rsidRDefault="0098067D" w:rsidP="0098067D"/>
    <w:p w14:paraId="2D8AB2B9" w14:textId="40067B69" w:rsidR="0098067D" w:rsidRPr="0098067D" w:rsidRDefault="0098067D" w:rsidP="0098067D">
      <w:r w:rsidRPr="0098067D">
        <w:t xml:space="preserve">Data submitted through the ESS </w:t>
      </w:r>
      <w:r w:rsidR="00D51FCE">
        <w:t>are</w:t>
      </w:r>
      <w:r w:rsidRPr="0098067D">
        <w:t xml:space="preserve"> authorized by an Annual Mandatory Collection of Elementary and Secondary Education Data Through ED</w:t>
      </w:r>
      <w:r w:rsidRPr="0098067D">
        <w:rPr>
          <w:i/>
        </w:rPr>
        <w:t>Facts</w:t>
      </w:r>
      <w:r w:rsidRPr="0098067D">
        <w:t xml:space="preserve"> (OMB </w:t>
      </w:r>
      <w:r w:rsidR="0081408E">
        <w:t>1850-0925</w:t>
      </w:r>
      <w:r w:rsidRPr="0098067D">
        <w:t xml:space="preserve">, expires </w:t>
      </w:r>
      <w:r w:rsidR="00885979">
        <w:t>8/31/2022</w:t>
      </w:r>
      <w:r w:rsidRPr="0098067D">
        <w:t>).  ED</w:t>
      </w:r>
      <w:r w:rsidRPr="0098067D">
        <w:rPr>
          <w:i/>
        </w:rPr>
        <w:t>Facts</w:t>
      </w:r>
      <w:r w:rsidRPr="0098067D">
        <w:t xml:space="preserve"> is a U.S. Department of Education (ED) initiative to govern, acquire, validate, and use high-quality, </w:t>
      </w:r>
      <w:r w:rsidR="00885979">
        <w:t>pre-</w:t>
      </w:r>
      <w:r w:rsidRPr="0098067D">
        <w:t>kindergarten through grade 12 (</w:t>
      </w:r>
      <w:r w:rsidR="0088597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CF73A0D" w14:textId="77777777" w:rsidR="007824D3" w:rsidRPr="002A5CA6" w:rsidRDefault="007824D3" w:rsidP="002A5CA6"/>
    <w:bookmarkEnd w:id="0"/>
    <w:p w14:paraId="737ACC34"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8F8CBAB" w14:textId="77777777" w:rsidR="007824D3" w:rsidRDefault="007824D3">
      <w:pPr>
        <w:pStyle w:val="BodyText3"/>
        <w:jc w:val="center"/>
      </w:pPr>
      <w:r>
        <w:rPr>
          <w:b/>
          <w:caps/>
          <w:color w:val="145192"/>
          <w:sz w:val="32"/>
        </w:rPr>
        <w:lastRenderedPageBreak/>
        <w:t>Contents</w:t>
      </w:r>
    </w:p>
    <w:p w14:paraId="0BAA44CD" w14:textId="77777777" w:rsidR="007824D3" w:rsidRDefault="007824D3"/>
    <w:p w14:paraId="526157A7" w14:textId="74B99277" w:rsidR="00533ED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4701777" w:history="1">
        <w:r w:rsidR="00533EDC" w:rsidRPr="00767FB1">
          <w:rPr>
            <w:rStyle w:val="Hyperlink"/>
          </w:rPr>
          <w:t>DOCUMENT CONTROL</w:t>
        </w:r>
        <w:r w:rsidR="00533EDC">
          <w:rPr>
            <w:webHidden/>
          </w:rPr>
          <w:tab/>
        </w:r>
        <w:r w:rsidR="00533EDC">
          <w:rPr>
            <w:webHidden/>
          </w:rPr>
          <w:fldChar w:fldCharType="begin"/>
        </w:r>
        <w:r w:rsidR="00533EDC">
          <w:rPr>
            <w:webHidden/>
          </w:rPr>
          <w:instrText xml:space="preserve"> PAGEREF _Toc54701777 \h </w:instrText>
        </w:r>
        <w:r w:rsidR="00533EDC">
          <w:rPr>
            <w:webHidden/>
          </w:rPr>
        </w:r>
        <w:r w:rsidR="00533EDC">
          <w:rPr>
            <w:webHidden/>
          </w:rPr>
          <w:fldChar w:fldCharType="separate"/>
        </w:r>
        <w:r w:rsidR="00533EDC">
          <w:rPr>
            <w:webHidden/>
          </w:rPr>
          <w:t>ii</w:t>
        </w:r>
        <w:r w:rsidR="00533EDC">
          <w:rPr>
            <w:webHidden/>
          </w:rPr>
          <w:fldChar w:fldCharType="end"/>
        </w:r>
      </w:hyperlink>
    </w:p>
    <w:p w14:paraId="7B6C7A9B" w14:textId="6567E98B" w:rsidR="00533EDC" w:rsidRDefault="004D6491">
      <w:pPr>
        <w:pStyle w:val="TOC1"/>
        <w:rPr>
          <w:rFonts w:asciiTheme="minorHAnsi" w:eastAsiaTheme="minorEastAsia" w:hAnsiTheme="minorHAnsi" w:cstheme="minorBidi"/>
          <w:b w:val="0"/>
          <w:color w:val="auto"/>
          <w:sz w:val="22"/>
          <w:szCs w:val="22"/>
        </w:rPr>
      </w:pPr>
      <w:hyperlink w:anchor="_Toc54701778" w:history="1">
        <w:r w:rsidR="00533EDC" w:rsidRPr="00767FB1">
          <w:rPr>
            <w:rStyle w:val="Hyperlink"/>
          </w:rPr>
          <w:t>PREFACE</w:t>
        </w:r>
        <w:r w:rsidR="00533EDC">
          <w:rPr>
            <w:webHidden/>
          </w:rPr>
          <w:tab/>
        </w:r>
        <w:r w:rsidR="00533EDC">
          <w:rPr>
            <w:webHidden/>
          </w:rPr>
          <w:fldChar w:fldCharType="begin"/>
        </w:r>
        <w:r w:rsidR="00533EDC">
          <w:rPr>
            <w:webHidden/>
          </w:rPr>
          <w:instrText xml:space="preserve"> PAGEREF _Toc54701778 \h </w:instrText>
        </w:r>
        <w:r w:rsidR="00533EDC">
          <w:rPr>
            <w:webHidden/>
          </w:rPr>
        </w:r>
        <w:r w:rsidR="00533EDC">
          <w:rPr>
            <w:webHidden/>
          </w:rPr>
          <w:fldChar w:fldCharType="separate"/>
        </w:r>
        <w:r w:rsidR="00533EDC">
          <w:rPr>
            <w:webHidden/>
          </w:rPr>
          <w:t>iii</w:t>
        </w:r>
        <w:r w:rsidR="00533EDC">
          <w:rPr>
            <w:webHidden/>
          </w:rPr>
          <w:fldChar w:fldCharType="end"/>
        </w:r>
      </w:hyperlink>
    </w:p>
    <w:p w14:paraId="0BA87D74" w14:textId="3C21DDB8" w:rsidR="00533EDC" w:rsidRDefault="004D6491">
      <w:pPr>
        <w:pStyle w:val="TOC1"/>
        <w:rPr>
          <w:rFonts w:asciiTheme="minorHAnsi" w:eastAsiaTheme="minorEastAsia" w:hAnsiTheme="minorHAnsi" w:cstheme="minorBidi"/>
          <w:b w:val="0"/>
          <w:color w:val="auto"/>
          <w:sz w:val="22"/>
          <w:szCs w:val="22"/>
        </w:rPr>
      </w:pPr>
      <w:hyperlink w:anchor="_Toc54701779" w:history="1">
        <w:r w:rsidR="00533EDC" w:rsidRPr="00767FB1">
          <w:rPr>
            <w:rStyle w:val="Hyperlink"/>
          </w:rPr>
          <w:t>1.0</w:t>
        </w:r>
        <w:r w:rsidR="00533EDC">
          <w:rPr>
            <w:rFonts w:asciiTheme="minorHAnsi" w:eastAsiaTheme="minorEastAsia" w:hAnsiTheme="minorHAnsi" w:cstheme="minorBidi"/>
            <w:b w:val="0"/>
            <w:color w:val="auto"/>
            <w:sz w:val="22"/>
            <w:szCs w:val="22"/>
          </w:rPr>
          <w:tab/>
        </w:r>
        <w:r w:rsidR="00533EDC" w:rsidRPr="00767FB1">
          <w:rPr>
            <w:rStyle w:val="Hyperlink"/>
          </w:rPr>
          <w:t>PURPOSE</w:t>
        </w:r>
        <w:r w:rsidR="00533EDC">
          <w:rPr>
            <w:webHidden/>
          </w:rPr>
          <w:tab/>
        </w:r>
        <w:r w:rsidR="00533EDC">
          <w:rPr>
            <w:webHidden/>
          </w:rPr>
          <w:fldChar w:fldCharType="begin"/>
        </w:r>
        <w:r w:rsidR="00533EDC">
          <w:rPr>
            <w:webHidden/>
          </w:rPr>
          <w:instrText xml:space="preserve"> PAGEREF _Toc54701779 \h </w:instrText>
        </w:r>
        <w:r w:rsidR="00533EDC">
          <w:rPr>
            <w:webHidden/>
          </w:rPr>
        </w:r>
        <w:r w:rsidR="00533EDC">
          <w:rPr>
            <w:webHidden/>
          </w:rPr>
          <w:fldChar w:fldCharType="separate"/>
        </w:r>
        <w:r w:rsidR="00533EDC">
          <w:rPr>
            <w:webHidden/>
          </w:rPr>
          <w:t>1</w:t>
        </w:r>
        <w:r w:rsidR="00533EDC">
          <w:rPr>
            <w:webHidden/>
          </w:rPr>
          <w:fldChar w:fldCharType="end"/>
        </w:r>
      </w:hyperlink>
    </w:p>
    <w:p w14:paraId="59E18968" w14:textId="4CCF0EC5" w:rsidR="00533EDC" w:rsidRDefault="004D6491">
      <w:pPr>
        <w:pStyle w:val="TOC1"/>
        <w:rPr>
          <w:rFonts w:asciiTheme="minorHAnsi" w:eastAsiaTheme="minorEastAsia" w:hAnsiTheme="minorHAnsi" w:cstheme="minorBidi"/>
          <w:b w:val="0"/>
          <w:color w:val="auto"/>
          <w:sz w:val="22"/>
          <w:szCs w:val="22"/>
        </w:rPr>
      </w:pPr>
      <w:hyperlink w:anchor="_Toc54701780" w:history="1">
        <w:r w:rsidR="00533EDC" w:rsidRPr="00767FB1">
          <w:rPr>
            <w:rStyle w:val="Hyperlink"/>
          </w:rPr>
          <w:t>2.0</w:t>
        </w:r>
        <w:r w:rsidR="00533EDC">
          <w:rPr>
            <w:rFonts w:asciiTheme="minorHAnsi" w:eastAsiaTheme="minorEastAsia" w:hAnsiTheme="minorHAnsi" w:cstheme="minorBidi"/>
            <w:b w:val="0"/>
            <w:color w:val="auto"/>
            <w:sz w:val="22"/>
            <w:szCs w:val="22"/>
          </w:rPr>
          <w:tab/>
        </w:r>
        <w:r w:rsidR="00533EDC" w:rsidRPr="00767FB1">
          <w:rPr>
            <w:rStyle w:val="Hyperlink"/>
          </w:rPr>
          <w:t>GUIDANCE FOR SUBMITTING THIS FILE</w:t>
        </w:r>
        <w:r w:rsidR="00533EDC">
          <w:rPr>
            <w:webHidden/>
          </w:rPr>
          <w:tab/>
        </w:r>
        <w:r w:rsidR="00533EDC">
          <w:rPr>
            <w:webHidden/>
          </w:rPr>
          <w:fldChar w:fldCharType="begin"/>
        </w:r>
        <w:r w:rsidR="00533EDC">
          <w:rPr>
            <w:webHidden/>
          </w:rPr>
          <w:instrText xml:space="preserve"> PAGEREF _Toc54701780 \h </w:instrText>
        </w:r>
        <w:r w:rsidR="00533EDC">
          <w:rPr>
            <w:webHidden/>
          </w:rPr>
        </w:r>
        <w:r w:rsidR="00533EDC">
          <w:rPr>
            <w:webHidden/>
          </w:rPr>
          <w:fldChar w:fldCharType="separate"/>
        </w:r>
        <w:r w:rsidR="00533EDC">
          <w:rPr>
            <w:webHidden/>
          </w:rPr>
          <w:t>1</w:t>
        </w:r>
        <w:r w:rsidR="00533EDC">
          <w:rPr>
            <w:webHidden/>
          </w:rPr>
          <w:fldChar w:fldCharType="end"/>
        </w:r>
      </w:hyperlink>
    </w:p>
    <w:p w14:paraId="3C613273" w14:textId="134005D4" w:rsidR="00533EDC" w:rsidRDefault="004D6491">
      <w:pPr>
        <w:pStyle w:val="TOC2"/>
        <w:rPr>
          <w:rFonts w:asciiTheme="minorHAnsi" w:eastAsiaTheme="minorEastAsia" w:hAnsiTheme="minorHAnsi" w:cstheme="minorBidi"/>
          <w:sz w:val="22"/>
          <w:szCs w:val="22"/>
        </w:rPr>
      </w:pPr>
      <w:hyperlink w:anchor="_Toc54701781" w:history="1">
        <w:r w:rsidR="00533EDC" w:rsidRPr="00767FB1">
          <w:rPr>
            <w:rStyle w:val="Hyperlink"/>
          </w:rPr>
          <w:t>2.1</w:t>
        </w:r>
        <w:r w:rsidR="00533EDC">
          <w:rPr>
            <w:rFonts w:asciiTheme="minorHAnsi" w:eastAsiaTheme="minorEastAsia" w:hAnsiTheme="minorHAnsi" w:cstheme="minorBidi"/>
            <w:sz w:val="22"/>
            <w:szCs w:val="22"/>
          </w:rPr>
          <w:tab/>
        </w:r>
        <w:r w:rsidR="00533EDC" w:rsidRPr="00767FB1">
          <w:rPr>
            <w:rStyle w:val="Hyperlink"/>
          </w:rPr>
          <w:t>Changes from the SY 2018-19 File Specifications</w:t>
        </w:r>
        <w:r w:rsidR="00533EDC">
          <w:rPr>
            <w:webHidden/>
          </w:rPr>
          <w:tab/>
        </w:r>
        <w:r w:rsidR="00533EDC">
          <w:rPr>
            <w:webHidden/>
          </w:rPr>
          <w:fldChar w:fldCharType="begin"/>
        </w:r>
        <w:r w:rsidR="00533EDC">
          <w:rPr>
            <w:webHidden/>
          </w:rPr>
          <w:instrText xml:space="preserve"> PAGEREF _Toc54701781 \h </w:instrText>
        </w:r>
        <w:r w:rsidR="00533EDC">
          <w:rPr>
            <w:webHidden/>
          </w:rPr>
        </w:r>
        <w:r w:rsidR="00533EDC">
          <w:rPr>
            <w:webHidden/>
          </w:rPr>
          <w:fldChar w:fldCharType="separate"/>
        </w:r>
        <w:r w:rsidR="00533EDC">
          <w:rPr>
            <w:webHidden/>
          </w:rPr>
          <w:t>1</w:t>
        </w:r>
        <w:r w:rsidR="00533EDC">
          <w:rPr>
            <w:webHidden/>
          </w:rPr>
          <w:fldChar w:fldCharType="end"/>
        </w:r>
      </w:hyperlink>
    </w:p>
    <w:p w14:paraId="77D92D2E" w14:textId="3B47D52E" w:rsidR="00533EDC" w:rsidRDefault="004D6491">
      <w:pPr>
        <w:pStyle w:val="TOC2"/>
        <w:rPr>
          <w:rFonts w:asciiTheme="minorHAnsi" w:eastAsiaTheme="minorEastAsia" w:hAnsiTheme="minorHAnsi" w:cstheme="minorBidi"/>
          <w:sz w:val="22"/>
          <w:szCs w:val="22"/>
        </w:rPr>
      </w:pPr>
      <w:hyperlink w:anchor="_Toc54701782" w:history="1">
        <w:r w:rsidR="00533EDC" w:rsidRPr="00767FB1">
          <w:rPr>
            <w:rStyle w:val="Hyperlink"/>
          </w:rPr>
          <w:t>2.2</w:t>
        </w:r>
        <w:r w:rsidR="00533EDC">
          <w:rPr>
            <w:rFonts w:asciiTheme="minorHAnsi" w:eastAsiaTheme="minorEastAsia" w:hAnsiTheme="minorHAnsi" w:cstheme="minorBidi"/>
            <w:sz w:val="22"/>
            <w:szCs w:val="22"/>
          </w:rPr>
          <w:tab/>
        </w:r>
        <w:r w:rsidR="00533EDC" w:rsidRPr="00767FB1">
          <w:rPr>
            <w:rStyle w:val="Hyperlink"/>
          </w:rPr>
          <w:t>Core Requirements for Submitting this File</w:t>
        </w:r>
        <w:r w:rsidR="00533EDC">
          <w:rPr>
            <w:webHidden/>
          </w:rPr>
          <w:tab/>
        </w:r>
        <w:r w:rsidR="00533EDC">
          <w:rPr>
            <w:webHidden/>
          </w:rPr>
          <w:fldChar w:fldCharType="begin"/>
        </w:r>
        <w:r w:rsidR="00533EDC">
          <w:rPr>
            <w:webHidden/>
          </w:rPr>
          <w:instrText xml:space="preserve"> PAGEREF _Toc54701782 \h </w:instrText>
        </w:r>
        <w:r w:rsidR="00533EDC">
          <w:rPr>
            <w:webHidden/>
          </w:rPr>
        </w:r>
        <w:r w:rsidR="00533EDC">
          <w:rPr>
            <w:webHidden/>
          </w:rPr>
          <w:fldChar w:fldCharType="separate"/>
        </w:r>
        <w:r w:rsidR="00533EDC">
          <w:rPr>
            <w:webHidden/>
          </w:rPr>
          <w:t>1</w:t>
        </w:r>
        <w:r w:rsidR="00533EDC">
          <w:rPr>
            <w:webHidden/>
          </w:rPr>
          <w:fldChar w:fldCharType="end"/>
        </w:r>
      </w:hyperlink>
    </w:p>
    <w:p w14:paraId="61A741E2" w14:textId="02EB9A77" w:rsidR="00533EDC" w:rsidRDefault="004D6491">
      <w:pPr>
        <w:pStyle w:val="TOC2"/>
        <w:rPr>
          <w:rFonts w:asciiTheme="minorHAnsi" w:eastAsiaTheme="minorEastAsia" w:hAnsiTheme="minorHAnsi" w:cstheme="minorBidi"/>
          <w:sz w:val="22"/>
          <w:szCs w:val="22"/>
        </w:rPr>
      </w:pPr>
      <w:hyperlink w:anchor="_Toc54701783" w:history="1">
        <w:r w:rsidR="00533EDC" w:rsidRPr="00767FB1">
          <w:rPr>
            <w:rStyle w:val="Hyperlink"/>
          </w:rPr>
          <w:t>2.3</w:t>
        </w:r>
        <w:r w:rsidR="00533EDC">
          <w:rPr>
            <w:rFonts w:asciiTheme="minorHAnsi" w:eastAsiaTheme="minorEastAsia" w:hAnsiTheme="minorHAnsi" w:cstheme="minorBidi"/>
            <w:sz w:val="22"/>
            <w:szCs w:val="22"/>
          </w:rPr>
          <w:tab/>
        </w:r>
        <w:r w:rsidR="00533EDC" w:rsidRPr="00767FB1">
          <w:rPr>
            <w:rStyle w:val="Hyperlink"/>
          </w:rPr>
          <w:t>Required Categories and Totals</w:t>
        </w:r>
        <w:r w:rsidR="00533EDC">
          <w:rPr>
            <w:webHidden/>
          </w:rPr>
          <w:tab/>
        </w:r>
        <w:r w:rsidR="00533EDC">
          <w:rPr>
            <w:webHidden/>
          </w:rPr>
          <w:fldChar w:fldCharType="begin"/>
        </w:r>
        <w:r w:rsidR="00533EDC">
          <w:rPr>
            <w:webHidden/>
          </w:rPr>
          <w:instrText xml:space="preserve"> PAGEREF _Toc54701783 \h </w:instrText>
        </w:r>
        <w:r w:rsidR="00533EDC">
          <w:rPr>
            <w:webHidden/>
          </w:rPr>
        </w:r>
        <w:r w:rsidR="00533EDC">
          <w:rPr>
            <w:webHidden/>
          </w:rPr>
          <w:fldChar w:fldCharType="separate"/>
        </w:r>
        <w:r w:rsidR="00533EDC">
          <w:rPr>
            <w:webHidden/>
          </w:rPr>
          <w:t>2</w:t>
        </w:r>
        <w:r w:rsidR="00533EDC">
          <w:rPr>
            <w:webHidden/>
          </w:rPr>
          <w:fldChar w:fldCharType="end"/>
        </w:r>
      </w:hyperlink>
    </w:p>
    <w:p w14:paraId="689764D3" w14:textId="58A27903" w:rsidR="00533EDC" w:rsidRDefault="004D6491">
      <w:pPr>
        <w:pStyle w:val="TOC2"/>
        <w:rPr>
          <w:rFonts w:asciiTheme="minorHAnsi" w:eastAsiaTheme="minorEastAsia" w:hAnsiTheme="minorHAnsi" w:cstheme="minorBidi"/>
          <w:sz w:val="22"/>
          <w:szCs w:val="22"/>
        </w:rPr>
      </w:pPr>
      <w:hyperlink w:anchor="_Toc54701784" w:history="1">
        <w:r w:rsidR="00533EDC" w:rsidRPr="00767FB1">
          <w:rPr>
            <w:rStyle w:val="Hyperlink"/>
          </w:rPr>
          <w:t>2.4</w:t>
        </w:r>
        <w:r w:rsidR="00533EDC">
          <w:rPr>
            <w:rFonts w:asciiTheme="minorHAnsi" w:eastAsiaTheme="minorEastAsia" w:hAnsiTheme="minorHAnsi" w:cstheme="minorBidi"/>
            <w:sz w:val="22"/>
            <w:szCs w:val="22"/>
          </w:rPr>
          <w:tab/>
        </w:r>
        <w:r w:rsidR="00533EDC" w:rsidRPr="00767FB1">
          <w:rPr>
            <w:rStyle w:val="Hyperlink"/>
            <w:i/>
          </w:rPr>
          <w:t xml:space="preserve">New! </w:t>
        </w:r>
        <w:r w:rsidR="00533EDC" w:rsidRPr="00767FB1">
          <w:rPr>
            <w:rStyle w:val="Hyperlink"/>
          </w:rPr>
          <w:t>Categories and Permitted Values</w:t>
        </w:r>
        <w:r w:rsidR="00533EDC">
          <w:rPr>
            <w:webHidden/>
          </w:rPr>
          <w:tab/>
        </w:r>
        <w:r w:rsidR="00533EDC">
          <w:rPr>
            <w:webHidden/>
          </w:rPr>
          <w:fldChar w:fldCharType="begin"/>
        </w:r>
        <w:r w:rsidR="00533EDC">
          <w:rPr>
            <w:webHidden/>
          </w:rPr>
          <w:instrText xml:space="preserve"> PAGEREF _Toc54701784 \h </w:instrText>
        </w:r>
        <w:r w:rsidR="00533EDC">
          <w:rPr>
            <w:webHidden/>
          </w:rPr>
        </w:r>
        <w:r w:rsidR="00533EDC">
          <w:rPr>
            <w:webHidden/>
          </w:rPr>
          <w:fldChar w:fldCharType="separate"/>
        </w:r>
        <w:r w:rsidR="00533EDC">
          <w:rPr>
            <w:webHidden/>
          </w:rPr>
          <w:t>2</w:t>
        </w:r>
        <w:r w:rsidR="00533EDC">
          <w:rPr>
            <w:webHidden/>
          </w:rPr>
          <w:fldChar w:fldCharType="end"/>
        </w:r>
      </w:hyperlink>
    </w:p>
    <w:p w14:paraId="1303D7CF" w14:textId="40E5949F" w:rsidR="00533EDC" w:rsidRDefault="004D6491">
      <w:pPr>
        <w:pStyle w:val="TOC2"/>
        <w:rPr>
          <w:rFonts w:asciiTheme="minorHAnsi" w:eastAsiaTheme="minorEastAsia" w:hAnsiTheme="minorHAnsi" w:cstheme="minorBidi"/>
          <w:sz w:val="22"/>
          <w:szCs w:val="22"/>
        </w:rPr>
      </w:pPr>
      <w:hyperlink w:anchor="_Toc54701785" w:history="1">
        <w:r w:rsidR="00533EDC" w:rsidRPr="00767FB1">
          <w:rPr>
            <w:rStyle w:val="Hyperlink"/>
          </w:rPr>
          <w:t>2.5</w:t>
        </w:r>
        <w:r w:rsidR="00533EDC">
          <w:rPr>
            <w:rFonts w:asciiTheme="minorHAnsi" w:eastAsiaTheme="minorEastAsia" w:hAnsiTheme="minorHAnsi" w:cstheme="minorBidi"/>
            <w:sz w:val="22"/>
            <w:szCs w:val="22"/>
          </w:rPr>
          <w:tab/>
        </w:r>
        <w:r w:rsidR="00533EDC" w:rsidRPr="00767FB1">
          <w:rPr>
            <w:rStyle w:val="Hyperlink"/>
          </w:rPr>
          <w:t>Guidance</w:t>
        </w:r>
        <w:r w:rsidR="00533EDC">
          <w:rPr>
            <w:webHidden/>
          </w:rPr>
          <w:tab/>
        </w:r>
        <w:r w:rsidR="00533EDC">
          <w:rPr>
            <w:webHidden/>
          </w:rPr>
          <w:fldChar w:fldCharType="begin"/>
        </w:r>
        <w:r w:rsidR="00533EDC">
          <w:rPr>
            <w:webHidden/>
          </w:rPr>
          <w:instrText xml:space="preserve"> PAGEREF _Toc54701785 \h </w:instrText>
        </w:r>
        <w:r w:rsidR="00533EDC">
          <w:rPr>
            <w:webHidden/>
          </w:rPr>
        </w:r>
        <w:r w:rsidR="00533EDC">
          <w:rPr>
            <w:webHidden/>
          </w:rPr>
          <w:fldChar w:fldCharType="separate"/>
        </w:r>
        <w:r w:rsidR="00533EDC">
          <w:rPr>
            <w:webHidden/>
          </w:rPr>
          <w:t>3</w:t>
        </w:r>
        <w:r w:rsidR="00533EDC">
          <w:rPr>
            <w:webHidden/>
          </w:rPr>
          <w:fldChar w:fldCharType="end"/>
        </w:r>
      </w:hyperlink>
    </w:p>
    <w:p w14:paraId="157ADBEC" w14:textId="36B9BAE2" w:rsidR="00533EDC" w:rsidRDefault="004D6491">
      <w:pPr>
        <w:pStyle w:val="TOC2"/>
        <w:rPr>
          <w:rFonts w:asciiTheme="minorHAnsi" w:eastAsiaTheme="minorEastAsia" w:hAnsiTheme="minorHAnsi" w:cstheme="minorBidi"/>
          <w:sz w:val="22"/>
          <w:szCs w:val="22"/>
        </w:rPr>
      </w:pPr>
      <w:hyperlink w:anchor="_Toc54701786" w:history="1">
        <w:r w:rsidR="00533EDC" w:rsidRPr="00767FB1">
          <w:rPr>
            <w:rStyle w:val="Hyperlink"/>
          </w:rPr>
          <w:t>2.6</w:t>
        </w:r>
        <w:r w:rsidR="00533EDC">
          <w:rPr>
            <w:rFonts w:asciiTheme="minorHAnsi" w:eastAsiaTheme="minorEastAsia" w:hAnsiTheme="minorHAnsi" w:cstheme="minorBidi"/>
            <w:sz w:val="22"/>
            <w:szCs w:val="22"/>
          </w:rPr>
          <w:tab/>
        </w:r>
        <w:r w:rsidR="00533EDC" w:rsidRPr="00767FB1">
          <w:rPr>
            <w:rStyle w:val="Hyperlink"/>
          </w:rPr>
          <w:t>Definitions</w:t>
        </w:r>
        <w:r w:rsidR="00533EDC">
          <w:rPr>
            <w:webHidden/>
          </w:rPr>
          <w:tab/>
        </w:r>
        <w:r w:rsidR="00533EDC">
          <w:rPr>
            <w:webHidden/>
          </w:rPr>
          <w:fldChar w:fldCharType="begin"/>
        </w:r>
        <w:r w:rsidR="00533EDC">
          <w:rPr>
            <w:webHidden/>
          </w:rPr>
          <w:instrText xml:space="preserve"> PAGEREF _Toc54701786 \h </w:instrText>
        </w:r>
        <w:r w:rsidR="00533EDC">
          <w:rPr>
            <w:webHidden/>
          </w:rPr>
        </w:r>
        <w:r w:rsidR="00533EDC">
          <w:rPr>
            <w:webHidden/>
          </w:rPr>
          <w:fldChar w:fldCharType="separate"/>
        </w:r>
        <w:r w:rsidR="00533EDC">
          <w:rPr>
            <w:webHidden/>
          </w:rPr>
          <w:t>4</w:t>
        </w:r>
        <w:r w:rsidR="00533EDC">
          <w:rPr>
            <w:webHidden/>
          </w:rPr>
          <w:fldChar w:fldCharType="end"/>
        </w:r>
      </w:hyperlink>
    </w:p>
    <w:p w14:paraId="2553974C" w14:textId="013B719D" w:rsidR="00533EDC" w:rsidRDefault="004D6491">
      <w:pPr>
        <w:pStyle w:val="TOC1"/>
        <w:rPr>
          <w:rFonts w:asciiTheme="minorHAnsi" w:eastAsiaTheme="minorEastAsia" w:hAnsiTheme="minorHAnsi" w:cstheme="minorBidi"/>
          <w:b w:val="0"/>
          <w:color w:val="auto"/>
          <w:sz w:val="22"/>
          <w:szCs w:val="22"/>
        </w:rPr>
      </w:pPr>
      <w:hyperlink w:anchor="_Toc54701787" w:history="1">
        <w:r w:rsidR="00533EDC" w:rsidRPr="00767FB1">
          <w:rPr>
            <w:rStyle w:val="Hyperlink"/>
          </w:rPr>
          <w:t>3.0</w:t>
        </w:r>
        <w:r w:rsidR="00533EDC">
          <w:rPr>
            <w:rFonts w:asciiTheme="minorHAnsi" w:eastAsiaTheme="minorEastAsia" w:hAnsiTheme="minorHAnsi" w:cstheme="minorBidi"/>
            <w:b w:val="0"/>
            <w:color w:val="auto"/>
            <w:sz w:val="22"/>
            <w:szCs w:val="22"/>
          </w:rPr>
          <w:tab/>
        </w:r>
        <w:r w:rsidR="00533EDC" w:rsidRPr="00767FB1">
          <w:rPr>
            <w:rStyle w:val="Hyperlink"/>
          </w:rPr>
          <w:t>FILE NAMING CONVENTION</w:t>
        </w:r>
        <w:r w:rsidR="00533EDC">
          <w:rPr>
            <w:webHidden/>
          </w:rPr>
          <w:tab/>
        </w:r>
        <w:r w:rsidR="00533EDC">
          <w:rPr>
            <w:webHidden/>
          </w:rPr>
          <w:fldChar w:fldCharType="begin"/>
        </w:r>
        <w:r w:rsidR="00533EDC">
          <w:rPr>
            <w:webHidden/>
          </w:rPr>
          <w:instrText xml:space="preserve"> PAGEREF _Toc54701787 \h </w:instrText>
        </w:r>
        <w:r w:rsidR="00533EDC">
          <w:rPr>
            <w:webHidden/>
          </w:rPr>
        </w:r>
        <w:r w:rsidR="00533EDC">
          <w:rPr>
            <w:webHidden/>
          </w:rPr>
          <w:fldChar w:fldCharType="separate"/>
        </w:r>
        <w:r w:rsidR="00533EDC">
          <w:rPr>
            <w:webHidden/>
          </w:rPr>
          <w:t>5</w:t>
        </w:r>
        <w:r w:rsidR="00533EDC">
          <w:rPr>
            <w:webHidden/>
          </w:rPr>
          <w:fldChar w:fldCharType="end"/>
        </w:r>
      </w:hyperlink>
    </w:p>
    <w:p w14:paraId="12DFF8AF" w14:textId="23186BCC" w:rsidR="00533EDC" w:rsidRDefault="004D6491">
      <w:pPr>
        <w:pStyle w:val="TOC1"/>
        <w:rPr>
          <w:rFonts w:asciiTheme="minorHAnsi" w:eastAsiaTheme="minorEastAsia" w:hAnsiTheme="minorHAnsi" w:cstheme="minorBidi"/>
          <w:b w:val="0"/>
          <w:color w:val="auto"/>
          <w:sz w:val="22"/>
          <w:szCs w:val="22"/>
        </w:rPr>
      </w:pPr>
      <w:hyperlink w:anchor="_Toc54701788" w:history="1">
        <w:r w:rsidR="00533EDC" w:rsidRPr="00767FB1">
          <w:rPr>
            <w:rStyle w:val="Hyperlink"/>
          </w:rPr>
          <w:t>4.0</w:t>
        </w:r>
        <w:r w:rsidR="00533EDC">
          <w:rPr>
            <w:rFonts w:asciiTheme="minorHAnsi" w:eastAsiaTheme="minorEastAsia" w:hAnsiTheme="minorHAnsi" w:cstheme="minorBidi"/>
            <w:b w:val="0"/>
            <w:color w:val="auto"/>
            <w:sz w:val="22"/>
            <w:szCs w:val="22"/>
          </w:rPr>
          <w:tab/>
        </w:r>
        <w:r w:rsidR="00533EDC" w:rsidRPr="00767FB1">
          <w:rPr>
            <w:rStyle w:val="Hyperlink"/>
          </w:rPr>
          <w:t>FIXED OR DELIMITED FILES</w:t>
        </w:r>
        <w:r w:rsidR="00533EDC">
          <w:rPr>
            <w:webHidden/>
          </w:rPr>
          <w:tab/>
        </w:r>
        <w:r w:rsidR="00533EDC">
          <w:rPr>
            <w:webHidden/>
          </w:rPr>
          <w:fldChar w:fldCharType="begin"/>
        </w:r>
        <w:r w:rsidR="00533EDC">
          <w:rPr>
            <w:webHidden/>
          </w:rPr>
          <w:instrText xml:space="preserve"> PAGEREF _Toc54701788 \h </w:instrText>
        </w:r>
        <w:r w:rsidR="00533EDC">
          <w:rPr>
            <w:webHidden/>
          </w:rPr>
        </w:r>
        <w:r w:rsidR="00533EDC">
          <w:rPr>
            <w:webHidden/>
          </w:rPr>
          <w:fldChar w:fldCharType="separate"/>
        </w:r>
        <w:r w:rsidR="00533EDC">
          <w:rPr>
            <w:webHidden/>
          </w:rPr>
          <w:t>6</w:t>
        </w:r>
        <w:r w:rsidR="00533EDC">
          <w:rPr>
            <w:webHidden/>
          </w:rPr>
          <w:fldChar w:fldCharType="end"/>
        </w:r>
      </w:hyperlink>
    </w:p>
    <w:p w14:paraId="3553FC49" w14:textId="14093FCE" w:rsidR="00533EDC" w:rsidRDefault="004D6491">
      <w:pPr>
        <w:pStyle w:val="TOC2"/>
        <w:rPr>
          <w:rFonts w:asciiTheme="minorHAnsi" w:eastAsiaTheme="minorEastAsia" w:hAnsiTheme="minorHAnsi" w:cstheme="minorBidi"/>
          <w:sz w:val="22"/>
          <w:szCs w:val="22"/>
        </w:rPr>
      </w:pPr>
      <w:hyperlink w:anchor="_Toc54701789" w:history="1">
        <w:r w:rsidR="00533EDC" w:rsidRPr="00767FB1">
          <w:rPr>
            <w:rStyle w:val="Hyperlink"/>
          </w:rPr>
          <w:t>4.1</w:t>
        </w:r>
        <w:r w:rsidR="00533EDC">
          <w:rPr>
            <w:rFonts w:asciiTheme="minorHAnsi" w:eastAsiaTheme="minorEastAsia" w:hAnsiTheme="minorHAnsi" w:cstheme="minorBidi"/>
            <w:sz w:val="22"/>
            <w:szCs w:val="22"/>
          </w:rPr>
          <w:tab/>
        </w:r>
        <w:r w:rsidR="00533EDC" w:rsidRPr="00767FB1">
          <w:rPr>
            <w:rStyle w:val="Hyperlink"/>
          </w:rPr>
          <w:t>Header Record Definition</w:t>
        </w:r>
        <w:r w:rsidR="00533EDC">
          <w:rPr>
            <w:webHidden/>
          </w:rPr>
          <w:tab/>
        </w:r>
        <w:r w:rsidR="00533EDC">
          <w:rPr>
            <w:webHidden/>
          </w:rPr>
          <w:fldChar w:fldCharType="begin"/>
        </w:r>
        <w:r w:rsidR="00533EDC">
          <w:rPr>
            <w:webHidden/>
          </w:rPr>
          <w:instrText xml:space="preserve"> PAGEREF _Toc54701789 \h </w:instrText>
        </w:r>
        <w:r w:rsidR="00533EDC">
          <w:rPr>
            <w:webHidden/>
          </w:rPr>
        </w:r>
        <w:r w:rsidR="00533EDC">
          <w:rPr>
            <w:webHidden/>
          </w:rPr>
          <w:fldChar w:fldCharType="separate"/>
        </w:r>
        <w:r w:rsidR="00533EDC">
          <w:rPr>
            <w:webHidden/>
          </w:rPr>
          <w:t>6</w:t>
        </w:r>
        <w:r w:rsidR="00533EDC">
          <w:rPr>
            <w:webHidden/>
          </w:rPr>
          <w:fldChar w:fldCharType="end"/>
        </w:r>
      </w:hyperlink>
    </w:p>
    <w:p w14:paraId="72024486" w14:textId="77EC45FF" w:rsidR="00533EDC" w:rsidRDefault="004D6491">
      <w:pPr>
        <w:pStyle w:val="TOC2"/>
        <w:rPr>
          <w:rFonts w:asciiTheme="minorHAnsi" w:eastAsiaTheme="minorEastAsia" w:hAnsiTheme="minorHAnsi" w:cstheme="minorBidi"/>
          <w:sz w:val="22"/>
          <w:szCs w:val="22"/>
        </w:rPr>
      </w:pPr>
      <w:hyperlink w:anchor="_Toc54701790" w:history="1">
        <w:r w:rsidR="00533EDC" w:rsidRPr="00767FB1">
          <w:rPr>
            <w:rStyle w:val="Hyperlink"/>
          </w:rPr>
          <w:t>4.2</w:t>
        </w:r>
        <w:r w:rsidR="00533EDC">
          <w:rPr>
            <w:rFonts w:asciiTheme="minorHAnsi" w:eastAsiaTheme="minorEastAsia" w:hAnsiTheme="minorHAnsi" w:cstheme="minorBidi"/>
            <w:sz w:val="22"/>
            <w:szCs w:val="22"/>
          </w:rPr>
          <w:tab/>
        </w:r>
        <w:r w:rsidR="00533EDC" w:rsidRPr="00767FB1">
          <w:rPr>
            <w:rStyle w:val="Hyperlink"/>
          </w:rPr>
          <w:t>Data Record Definition</w:t>
        </w:r>
        <w:r w:rsidR="00533EDC">
          <w:rPr>
            <w:webHidden/>
          </w:rPr>
          <w:tab/>
        </w:r>
        <w:r w:rsidR="00533EDC">
          <w:rPr>
            <w:webHidden/>
          </w:rPr>
          <w:fldChar w:fldCharType="begin"/>
        </w:r>
        <w:r w:rsidR="00533EDC">
          <w:rPr>
            <w:webHidden/>
          </w:rPr>
          <w:instrText xml:space="preserve"> PAGEREF _Toc54701790 \h </w:instrText>
        </w:r>
        <w:r w:rsidR="00533EDC">
          <w:rPr>
            <w:webHidden/>
          </w:rPr>
        </w:r>
        <w:r w:rsidR="00533EDC">
          <w:rPr>
            <w:webHidden/>
          </w:rPr>
          <w:fldChar w:fldCharType="separate"/>
        </w:r>
        <w:r w:rsidR="00533EDC">
          <w:rPr>
            <w:webHidden/>
          </w:rPr>
          <w:t>7</w:t>
        </w:r>
        <w:r w:rsidR="00533EDC">
          <w:rPr>
            <w:webHidden/>
          </w:rPr>
          <w:fldChar w:fldCharType="end"/>
        </w:r>
      </w:hyperlink>
    </w:p>
    <w:p w14:paraId="59A81485" w14:textId="5C0BB7DF" w:rsidR="007824D3" w:rsidRDefault="007824D3" w:rsidP="00555B64">
      <w:pPr>
        <w:pStyle w:val="TOC1"/>
      </w:pPr>
      <w:r>
        <w:rPr>
          <w:noProof w:val="0"/>
        </w:rPr>
        <w:fldChar w:fldCharType="end"/>
      </w:r>
    </w:p>
    <w:p w14:paraId="202815AC" w14:textId="77777777" w:rsidR="007824D3" w:rsidRDefault="007824D3"/>
    <w:p w14:paraId="3CD43BC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5062865" w14:textId="77777777" w:rsidR="008D262B" w:rsidRDefault="008D262B" w:rsidP="00482D9C">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8488222" w14:textId="77777777" w:rsidR="007824D3" w:rsidRDefault="007824D3" w:rsidP="00482D9C">
      <w:pPr>
        <w:pStyle w:val="Heading1"/>
      </w:pPr>
      <w:bookmarkStart w:id="18" w:name="_Toc521062728"/>
      <w:bookmarkStart w:id="19" w:name="_Toc54701779"/>
      <w:r>
        <w:lastRenderedPageBreak/>
        <w:t>PURPOSE</w:t>
      </w:r>
      <w:bookmarkEnd w:id="17"/>
      <w:bookmarkEnd w:id="18"/>
      <w:bookmarkEnd w:id="19"/>
    </w:p>
    <w:p w14:paraId="20B52B38" w14:textId="77777777" w:rsidR="006C6EEB" w:rsidRDefault="007824D3">
      <w:r>
        <w:t>This document contains instructions for building files to submit ED</w:t>
      </w:r>
      <w:r>
        <w:rPr>
          <w:i/>
        </w:rPr>
        <w:t xml:space="preserve">Facts </w:t>
      </w:r>
      <w:r>
        <w:t xml:space="preserve">Data Group 753: CTE concentrators placement type table. The definition for this data group is: </w:t>
      </w:r>
    </w:p>
    <w:p w14:paraId="6147C727" w14:textId="77777777" w:rsidR="00505A19" w:rsidRDefault="00505A19"/>
    <w:p w14:paraId="19B00BC5" w14:textId="14FDC427" w:rsidR="00946B11" w:rsidRDefault="00F7320C" w:rsidP="001F0762">
      <w:pPr>
        <w:ind w:left="720"/>
      </w:pPr>
      <w:r>
        <w:rPr>
          <w:b/>
          <w:i/>
          <w:color w:val="FF0000"/>
        </w:rPr>
        <w:t xml:space="preserve">Revised! </w:t>
      </w:r>
      <w:r w:rsidR="004D68CC">
        <w:t>The number of CTE concentrators who, in the second quarter after exiting left secondary education in the cohort which graduated the prior program year and were placed.</w:t>
      </w:r>
    </w:p>
    <w:p w14:paraId="11C04DED" w14:textId="77777777" w:rsidR="006C6EEB" w:rsidRDefault="007824D3">
      <w:r>
        <w:t xml:space="preserve"> </w:t>
      </w:r>
    </w:p>
    <w:p w14:paraId="197A29E8" w14:textId="468A9A88" w:rsidR="008C0CBA" w:rsidRDefault="00D47A7B" w:rsidP="008C0CBA">
      <w:pPr>
        <w:rPr>
          <w:rFonts w:cs="Times New Roman"/>
        </w:rPr>
      </w:pPr>
      <w:r w:rsidRPr="00D47A7B">
        <w:rPr>
          <w:b/>
          <w:i/>
          <w:color w:val="FF0000"/>
        </w:rPr>
        <w:t>Revised!</w:t>
      </w:r>
      <w:r>
        <w:rPr>
          <w:rFonts w:cs="Times New Roman"/>
        </w:rPr>
        <w:t xml:space="preserve"> </w:t>
      </w:r>
      <w:r w:rsidRPr="00F14B83">
        <w:rPr>
          <w:iCs/>
        </w:rPr>
        <w:t>The</w:t>
      </w:r>
      <w:r>
        <w:rPr>
          <w:i/>
        </w:rPr>
        <w:t xml:space="preserve"> </w:t>
      </w:r>
      <w:r w:rsidRPr="001326D9">
        <w:rPr>
          <w:i/>
        </w:rPr>
        <w:t xml:space="preserve">Carl D. Perkins Vocational and Technical Education Act </w:t>
      </w:r>
      <w:r>
        <w:t xml:space="preserve">(Perkins V) includes </w:t>
      </w:r>
      <w:r w:rsidR="003B52E9">
        <w:t xml:space="preserve">the </w:t>
      </w:r>
      <w:r w:rsidR="00F607E2" w:rsidRPr="009149B7">
        <w:rPr>
          <w:rFonts w:cs="Times New Roman"/>
        </w:rPr>
        <w:t>Secondary Placement</w:t>
      </w:r>
      <w:r w:rsidR="00F607E2">
        <w:t xml:space="preserve"> - Placement Type (5S1) </w:t>
      </w:r>
      <w:r>
        <w:t>performance indicator</w:t>
      </w:r>
      <w:r>
        <w:rPr>
          <w:rFonts w:cs="Times New Roman"/>
        </w:rPr>
        <w:t>.</w:t>
      </w:r>
    </w:p>
    <w:p w14:paraId="7EA67495" w14:textId="77777777" w:rsidR="00DD2547" w:rsidRDefault="00DD2547" w:rsidP="008C0CBA">
      <w:pPr>
        <w:rPr>
          <w:rFonts w:cs="Times New Roman"/>
        </w:rPr>
      </w:pPr>
    </w:p>
    <w:p w14:paraId="52D36706" w14:textId="77777777" w:rsidR="00DD2547" w:rsidRDefault="00DD2547" w:rsidP="008C0CBA">
      <w:pPr>
        <w:rPr>
          <w:rFonts w:cs="Times New Roman"/>
        </w:rPr>
      </w:pPr>
      <w:r>
        <w:rPr>
          <w:rFonts w:cs="Times New Roman"/>
        </w:rPr>
        <w:t>The ED data stewarding office/s for this file: OCTAE.</w:t>
      </w:r>
    </w:p>
    <w:p w14:paraId="1324246E" w14:textId="77777777" w:rsidR="00D937C8" w:rsidRDefault="00D937C8" w:rsidP="008C0CBA">
      <w:pPr>
        <w:rPr>
          <w:rFonts w:cs="Times New Roman"/>
        </w:rPr>
      </w:pPr>
    </w:p>
    <w:p w14:paraId="6C963BDE" w14:textId="77777777" w:rsidR="00036C8A" w:rsidRDefault="00036C8A" w:rsidP="00482D9C">
      <w:pPr>
        <w:pStyle w:val="Heading1"/>
      </w:pPr>
      <w:bookmarkStart w:id="20" w:name="_Toc521062729"/>
      <w:bookmarkStart w:id="21" w:name="_Toc54701780"/>
      <w:r>
        <w:t>GUIDANCE FOR SUBMITTING THIS FILE</w:t>
      </w:r>
      <w:bookmarkEnd w:id="20"/>
      <w:bookmarkEnd w:id="21"/>
    </w:p>
    <w:p w14:paraId="5A839E6C" w14:textId="77777777" w:rsidR="00036C8A" w:rsidRDefault="00505A19" w:rsidP="00036C8A">
      <w:r>
        <w:t>This section contains changes from the previous school year, core requirements for submitting this file, required categories and totals, and general guidance.</w:t>
      </w:r>
    </w:p>
    <w:p w14:paraId="066168EF" w14:textId="77777777" w:rsidR="00D937C8" w:rsidRDefault="00D937C8" w:rsidP="00036C8A"/>
    <w:p w14:paraId="6203482D" w14:textId="53B94CB3" w:rsidR="007824D3" w:rsidRDefault="00543205" w:rsidP="00482D9C">
      <w:pPr>
        <w:pStyle w:val="Heading2"/>
      </w:pPr>
      <w:bookmarkStart w:id="22" w:name="_Toc131242415"/>
      <w:bookmarkStart w:id="23" w:name="_Toc521062730"/>
      <w:bookmarkStart w:id="24" w:name="_Toc54701781"/>
      <w:r>
        <w:t>Changes from the SY 2018-19 File Specifications</w:t>
      </w:r>
      <w:bookmarkEnd w:id="22"/>
      <w:bookmarkEnd w:id="23"/>
      <w:bookmarkEnd w:id="24"/>
    </w:p>
    <w:p w14:paraId="26B261F0" w14:textId="74910FB2" w:rsidR="00D77583" w:rsidRDefault="00D77583" w:rsidP="00D77583">
      <w:bookmarkStart w:id="25" w:name="_Toc131242416"/>
      <w:r w:rsidRPr="00D77583">
        <w:t>There have been changes to this file specification that resulted in changes to the record layouts.  The changes are:</w:t>
      </w:r>
    </w:p>
    <w:p w14:paraId="7C142003" w14:textId="77777777" w:rsidR="00D77583" w:rsidRPr="00D77583" w:rsidRDefault="00D77583" w:rsidP="00D77583"/>
    <w:p w14:paraId="39E31118" w14:textId="2B1D1923" w:rsidR="00C6466F" w:rsidRDefault="00D77583" w:rsidP="00D77583">
      <w:pPr>
        <w:pStyle w:val="ListParagraph"/>
        <w:numPr>
          <w:ilvl w:val="0"/>
          <w:numId w:val="22"/>
        </w:numPr>
      </w:pPr>
      <w:r w:rsidRPr="00D77583">
        <w:t>Revised permitted values for category Placement Type</w:t>
      </w:r>
    </w:p>
    <w:p w14:paraId="165A2BE9" w14:textId="77777777" w:rsidR="00D77583" w:rsidRPr="00D77583" w:rsidRDefault="00D77583" w:rsidP="00D77583">
      <w:pPr>
        <w:pStyle w:val="ListParagraph"/>
      </w:pPr>
    </w:p>
    <w:p w14:paraId="77128E57" w14:textId="77777777" w:rsidR="007824D3" w:rsidRDefault="002C72C5" w:rsidP="00482D9C">
      <w:pPr>
        <w:pStyle w:val="Heading2"/>
      </w:pPr>
      <w:bookmarkStart w:id="26" w:name="_Toc20924320"/>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1062731"/>
      <w:bookmarkStart w:id="48" w:name="_Toc5470178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1DEBA5F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744A4F57" w14:textId="77777777" w:rsidR="00371776" w:rsidRDefault="00371776" w:rsidP="00371776"/>
    <w:p w14:paraId="61D2A44E"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2"/>
        <w:gridCol w:w="2341"/>
        <w:gridCol w:w="2338"/>
        <w:gridCol w:w="2339"/>
      </w:tblGrid>
      <w:tr w:rsidR="00D51FCE" w:rsidRPr="009149B7" w14:paraId="192F4E3D" w14:textId="77777777" w:rsidTr="00E70888">
        <w:tc>
          <w:tcPr>
            <w:tcW w:w="2347" w:type="dxa"/>
            <w:tcBorders>
              <w:top w:val="double" w:sz="4" w:space="0" w:color="145192"/>
              <w:bottom w:val="double" w:sz="4" w:space="0" w:color="145192"/>
              <w:right w:val="double" w:sz="4" w:space="0" w:color="145192"/>
            </w:tcBorders>
            <w:shd w:val="clear" w:color="auto" w:fill="145192"/>
          </w:tcPr>
          <w:p w14:paraId="68F62D29" w14:textId="77777777" w:rsidR="00D51FCE" w:rsidRPr="009149B7" w:rsidRDefault="00D51FCE" w:rsidP="00D51FCE">
            <w:pPr>
              <w:jc w:val="center"/>
              <w:rPr>
                <w:rFonts w:ascii="Arial Narrow" w:hAnsi="Arial Narrow"/>
                <w:b/>
                <w:color w:val="FFFFFF"/>
              </w:rPr>
            </w:pPr>
          </w:p>
        </w:tc>
        <w:tc>
          <w:tcPr>
            <w:tcW w:w="2347" w:type="dxa"/>
            <w:tcBorders>
              <w:top w:val="double" w:sz="4" w:space="0" w:color="145192"/>
              <w:left w:val="double" w:sz="4" w:space="0" w:color="145192"/>
              <w:bottom w:val="double" w:sz="4" w:space="0" w:color="145192"/>
              <w:right w:val="double" w:sz="4" w:space="0" w:color="145192"/>
            </w:tcBorders>
            <w:shd w:val="clear" w:color="auto" w:fill="145192"/>
          </w:tcPr>
          <w:p w14:paraId="472F5C27"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SEA</w:t>
            </w:r>
          </w:p>
        </w:tc>
        <w:tc>
          <w:tcPr>
            <w:tcW w:w="2347" w:type="dxa"/>
            <w:tcBorders>
              <w:top w:val="double" w:sz="4" w:space="0" w:color="145192"/>
              <w:left w:val="double" w:sz="4" w:space="0" w:color="145192"/>
              <w:bottom w:val="double" w:sz="4" w:space="0" w:color="145192"/>
              <w:right w:val="double" w:sz="4" w:space="0" w:color="145192"/>
            </w:tcBorders>
            <w:shd w:val="clear" w:color="auto" w:fill="145192"/>
          </w:tcPr>
          <w:p w14:paraId="7EEF3156"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LEA</w:t>
            </w:r>
          </w:p>
        </w:tc>
        <w:tc>
          <w:tcPr>
            <w:tcW w:w="2347" w:type="dxa"/>
            <w:tcBorders>
              <w:top w:val="double" w:sz="4" w:space="0" w:color="145192"/>
              <w:left w:val="double" w:sz="4" w:space="0" w:color="145192"/>
              <w:bottom w:val="double" w:sz="4" w:space="0" w:color="145192"/>
            </w:tcBorders>
            <w:shd w:val="clear" w:color="auto" w:fill="145192"/>
          </w:tcPr>
          <w:p w14:paraId="3944A308"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School</w:t>
            </w:r>
          </w:p>
        </w:tc>
      </w:tr>
      <w:tr w:rsidR="00FA6842" w:rsidRPr="009149B7" w14:paraId="069C87BC" w14:textId="77777777" w:rsidTr="00E70888">
        <w:tc>
          <w:tcPr>
            <w:tcW w:w="2347" w:type="dxa"/>
            <w:tcBorders>
              <w:top w:val="double" w:sz="4" w:space="0" w:color="145192"/>
              <w:bottom w:val="single" w:sz="4" w:space="0" w:color="145192"/>
              <w:right w:val="single" w:sz="4" w:space="0" w:color="145192"/>
            </w:tcBorders>
            <w:shd w:val="clear" w:color="auto" w:fill="auto"/>
          </w:tcPr>
          <w:p w14:paraId="46D935F4" w14:textId="77777777" w:rsidR="00FA6842" w:rsidRPr="009149B7" w:rsidRDefault="00FA6842" w:rsidP="00FA6842">
            <w:pPr>
              <w:rPr>
                <w:rFonts w:ascii="Arial Narrow" w:hAnsi="Arial Narrow"/>
              </w:rPr>
            </w:pPr>
            <w:r w:rsidRPr="009149B7">
              <w:rPr>
                <w:rFonts w:ascii="Arial Narrow" w:hAnsi="Arial Narrow"/>
              </w:rPr>
              <w:t>Reporting Period</w:t>
            </w:r>
          </w:p>
        </w:tc>
        <w:tc>
          <w:tcPr>
            <w:tcW w:w="2347" w:type="dxa"/>
            <w:tcBorders>
              <w:top w:val="double" w:sz="4" w:space="0" w:color="145192"/>
              <w:left w:val="single" w:sz="4" w:space="0" w:color="145192"/>
              <w:bottom w:val="single" w:sz="4" w:space="0" w:color="145192"/>
            </w:tcBorders>
            <w:shd w:val="clear" w:color="auto" w:fill="auto"/>
          </w:tcPr>
          <w:p w14:paraId="15F7A989" w14:textId="77777777" w:rsidR="00FA6842" w:rsidRPr="009149B7" w:rsidRDefault="00FA6842" w:rsidP="00122D96">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w:t>
            </w:r>
            <w:r>
              <w:rPr>
                <w:rFonts w:ascii="Arial Narrow" w:hAnsi="Arial Narrow"/>
              </w:rPr>
              <w:lastRenderedPageBreak/>
              <w:t>approval from the Department for a different 12-month period)</w:t>
            </w:r>
          </w:p>
        </w:tc>
        <w:tc>
          <w:tcPr>
            <w:tcW w:w="2347" w:type="dxa"/>
            <w:tcBorders>
              <w:top w:val="double" w:sz="4" w:space="0" w:color="145192"/>
              <w:left w:val="single" w:sz="4" w:space="0" w:color="145192"/>
              <w:bottom w:val="single" w:sz="4" w:space="0" w:color="145192"/>
            </w:tcBorders>
            <w:shd w:val="clear" w:color="auto" w:fill="D9D9D9" w:themeFill="background1" w:themeFillShade="D9"/>
          </w:tcPr>
          <w:p w14:paraId="592FA2B7" w14:textId="77777777" w:rsidR="00FA6842" w:rsidRPr="009149B7" w:rsidRDefault="00FA6842" w:rsidP="00FA6842">
            <w:pPr>
              <w:jc w:val="center"/>
              <w:rPr>
                <w:rFonts w:ascii="Arial Narrow" w:hAnsi="Arial Narrow"/>
              </w:rPr>
            </w:pPr>
          </w:p>
        </w:tc>
        <w:tc>
          <w:tcPr>
            <w:tcW w:w="2347" w:type="dxa"/>
            <w:tcBorders>
              <w:top w:val="double" w:sz="4" w:space="0" w:color="145192"/>
              <w:left w:val="single" w:sz="4" w:space="0" w:color="145192"/>
              <w:bottom w:val="single" w:sz="4" w:space="0" w:color="145192"/>
            </w:tcBorders>
            <w:shd w:val="clear" w:color="auto" w:fill="D9D9D9" w:themeFill="background1" w:themeFillShade="D9"/>
          </w:tcPr>
          <w:p w14:paraId="13823E4B" w14:textId="77777777" w:rsidR="00FA6842" w:rsidRPr="009149B7" w:rsidRDefault="00FA6842" w:rsidP="00FA6842">
            <w:pPr>
              <w:jc w:val="center"/>
              <w:rPr>
                <w:rFonts w:ascii="Arial Narrow" w:hAnsi="Arial Narrow"/>
              </w:rPr>
            </w:pPr>
          </w:p>
        </w:tc>
      </w:tr>
      <w:tr w:rsidR="00FA6842" w:rsidRPr="009149B7" w14:paraId="40D10E09" w14:textId="77777777" w:rsidTr="00E70888">
        <w:tc>
          <w:tcPr>
            <w:tcW w:w="2347" w:type="dxa"/>
            <w:tcBorders>
              <w:top w:val="single" w:sz="4" w:space="0" w:color="145192"/>
              <w:bottom w:val="single" w:sz="4" w:space="0" w:color="145192"/>
              <w:right w:val="single" w:sz="4" w:space="0" w:color="145192"/>
            </w:tcBorders>
          </w:tcPr>
          <w:p w14:paraId="3E0FEB86" w14:textId="77777777" w:rsidR="00FA6842" w:rsidRPr="009149B7" w:rsidRDefault="00FA6842" w:rsidP="00FA6842">
            <w:pPr>
              <w:rPr>
                <w:rFonts w:ascii="Arial Narrow" w:hAnsi="Arial Narrow"/>
              </w:rPr>
            </w:pPr>
            <w:r w:rsidRPr="009149B7">
              <w:rPr>
                <w:rFonts w:ascii="Arial Narrow" w:hAnsi="Arial Narrow"/>
              </w:rPr>
              <w:t>Education units reported</w:t>
            </w:r>
          </w:p>
        </w:tc>
        <w:tc>
          <w:tcPr>
            <w:tcW w:w="2347" w:type="dxa"/>
            <w:tcBorders>
              <w:top w:val="single" w:sz="4" w:space="0" w:color="145192"/>
              <w:left w:val="single" w:sz="4" w:space="0" w:color="145192"/>
              <w:bottom w:val="single" w:sz="4" w:space="0" w:color="145192"/>
              <w:right w:val="single" w:sz="4" w:space="0" w:color="145192"/>
            </w:tcBorders>
          </w:tcPr>
          <w:p w14:paraId="03CB3E50" w14:textId="77777777" w:rsidR="00FA6842" w:rsidRPr="009149B7" w:rsidRDefault="00FA6842" w:rsidP="00FA6842">
            <w:pPr>
              <w:rPr>
                <w:rFonts w:ascii="Arial Narrow" w:hAnsi="Arial Narrow"/>
              </w:rPr>
            </w:pPr>
            <w:r w:rsidRPr="009149B7">
              <w:rPr>
                <w:rFonts w:ascii="Arial Narrow" w:hAnsi="Arial Narrow"/>
              </w:rPr>
              <w:t>Include SEA</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722333E"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6614A37E" w14:textId="77777777" w:rsidR="00FA6842" w:rsidRPr="009149B7" w:rsidRDefault="00FA6842" w:rsidP="00FA6842">
            <w:pPr>
              <w:rPr>
                <w:rFonts w:ascii="Arial Narrow" w:hAnsi="Arial Narrow"/>
              </w:rPr>
            </w:pPr>
          </w:p>
        </w:tc>
      </w:tr>
      <w:tr w:rsidR="00FA6842" w:rsidRPr="009149B7" w14:paraId="16E1841D" w14:textId="77777777" w:rsidTr="00E70888">
        <w:tc>
          <w:tcPr>
            <w:tcW w:w="2347" w:type="dxa"/>
            <w:tcBorders>
              <w:top w:val="single" w:sz="4" w:space="0" w:color="145192"/>
              <w:bottom w:val="single" w:sz="4" w:space="0" w:color="145192"/>
              <w:right w:val="single" w:sz="4" w:space="0" w:color="145192"/>
            </w:tcBorders>
          </w:tcPr>
          <w:p w14:paraId="2F145360" w14:textId="77777777" w:rsidR="00FA6842" w:rsidRPr="009149B7" w:rsidRDefault="00FA6842" w:rsidP="00FA6842">
            <w:pPr>
              <w:rPr>
                <w:rFonts w:ascii="Arial Narrow" w:hAnsi="Arial Narrow"/>
              </w:rPr>
            </w:pPr>
            <w:r w:rsidRPr="009149B7">
              <w:rPr>
                <w:rFonts w:ascii="Arial Narrow" w:hAnsi="Arial Narrow"/>
              </w:rPr>
              <w:t xml:space="preserve">Education units </w:t>
            </w:r>
            <w:r w:rsidRPr="009149B7">
              <w:rPr>
                <w:rFonts w:ascii="Arial Narrow" w:hAnsi="Arial Narrow"/>
                <w:u w:val="single"/>
              </w:rPr>
              <w:t xml:space="preserve">not </w:t>
            </w:r>
            <w:r w:rsidRPr="009149B7">
              <w:rPr>
                <w:rFonts w:ascii="Arial Narrow" w:hAnsi="Arial Narrow"/>
              </w:rPr>
              <w:t>reported</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9CF5720"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24E4AE1"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709B74EC" w14:textId="77777777" w:rsidR="00FA6842" w:rsidRPr="009149B7" w:rsidRDefault="00FA6842" w:rsidP="00FA6842">
            <w:pPr>
              <w:rPr>
                <w:rFonts w:ascii="Arial Narrow" w:hAnsi="Arial Narrow"/>
              </w:rPr>
            </w:pPr>
          </w:p>
        </w:tc>
      </w:tr>
      <w:tr w:rsidR="00FA6842" w:rsidRPr="009149B7" w14:paraId="1C43147B" w14:textId="77777777" w:rsidTr="00E70888">
        <w:tc>
          <w:tcPr>
            <w:tcW w:w="2347" w:type="dxa"/>
            <w:tcBorders>
              <w:top w:val="single" w:sz="4" w:space="0" w:color="145192"/>
              <w:bottom w:val="single" w:sz="4" w:space="0" w:color="145192"/>
              <w:right w:val="single" w:sz="4" w:space="0" w:color="145192"/>
            </w:tcBorders>
          </w:tcPr>
          <w:p w14:paraId="6496021B" w14:textId="77777777" w:rsidR="00FA6842" w:rsidRPr="009149B7" w:rsidRDefault="00FA6842" w:rsidP="00FA6842">
            <w:pPr>
              <w:rPr>
                <w:rFonts w:ascii="Arial Narrow" w:hAnsi="Arial Narrow"/>
              </w:rPr>
            </w:pPr>
            <w:r w:rsidRPr="009149B7">
              <w:rPr>
                <w:rFonts w:ascii="Arial Narrow" w:hAnsi="Arial Narrow"/>
              </w:rPr>
              <w:t>Type of count</w:t>
            </w:r>
          </w:p>
        </w:tc>
        <w:tc>
          <w:tcPr>
            <w:tcW w:w="2347" w:type="dxa"/>
            <w:tcBorders>
              <w:top w:val="single" w:sz="4" w:space="0" w:color="145192"/>
              <w:left w:val="single" w:sz="4" w:space="0" w:color="145192"/>
              <w:bottom w:val="single" w:sz="4" w:space="0" w:color="145192"/>
              <w:right w:val="single" w:sz="4" w:space="0" w:color="145192"/>
            </w:tcBorders>
          </w:tcPr>
          <w:p w14:paraId="69DBC123" w14:textId="77777777" w:rsidR="00FA6842" w:rsidRPr="009149B7" w:rsidRDefault="00FA6842" w:rsidP="00FA6842">
            <w:pPr>
              <w:rPr>
                <w:rFonts w:ascii="Arial Narrow" w:hAnsi="Arial Narrow"/>
              </w:rPr>
            </w:pPr>
            <w:r w:rsidRPr="009149B7">
              <w:rPr>
                <w:rFonts w:ascii="Arial Narrow" w:hAnsi="Arial Narrow"/>
              </w:rPr>
              <w:t>Once</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E8D5B2B"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7FEF5955" w14:textId="77777777" w:rsidR="00FA6842" w:rsidRPr="009149B7" w:rsidRDefault="00FA6842" w:rsidP="00FA6842">
            <w:pPr>
              <w:rPr>
                <w:rFonts w:ascii="Arial Narrow" w:hAnsi="Arial Narrow"/>
              </w:rPr>
            </w:pPr>
          </w:p>
        </w:tc>
      </w:tr>
      <w:tr w:rsidR="00FA6842" w:rsidRPr="009149B7" w14:paraId="7B6A52D1" w14:textId="77777777" w:rsidTr="00E70888">
        <w:tc>
          <w:tcPr>
            <w:tcW w:w="2347" w:type="dxa"/>
            <w:tcBorders>
              <w:top w:val="single" w:sz="4" w:space="0" w:color="145192"/>
              <w:bottom w:val="single" w:sz="4" w:space="0" w:color="145192"/>
              <w:right w:val="single" w:sz="4" w:space="0" w:color="145192"/>
            </w:tcBorders>
          </w:tcPr>
          <w:p w14:paraId="54757D3C" w14:textId="77777777" w:rsidR="00FA6842" w:rsidRPr="009149B7" w:rsidRDefault="00FA6842" w:rsidP="00FA6842">
            <w:pPr>
              <w:rPr>
                <w:rFonts w:ascii="Arial Narrow" w:hAnsi="Arial Narrow"/>
              </w:rPr>
            </w:pPr>
            <w:r w:rsidRPr="009149B7">
              <w:rPr>
                <w:rFonts w:ascii="Arial Narrow" w:hAnsi="Arial Narrow"/>
              </w:rPr>
              <w:t>Zero counts</w:t>
            </w:r>
          </w:p>
        </w:tc>
        <w:tc>
          <w:tcPr>
            <w:tcW w:w="2347" w:type="dxa"/>
            <w:tcBorders>
              <w:top w:val="single" w:sz="4" w:space="0" w:color="145192"/>
              <w:left w:val="single" w:sz="4" w:space="0" w:color="145192"/>
              <w:bottom w:val="single" w:sz="4" w:space="0" w:color="145192"/>
              <w:right w:val="single" w:sz="4" w:space="0" w:color="145192"/>
            </w:tcBorders>
          </w:tcPr>
          <w:p w14:paraId="3A525CBC" w14:textId="77777777" w:rsidR="00FA6842" w:rsidRPr="009149B7" w:rsidRDefault="00FA6842" w:rsidP="00FA6842">
            <w:pPr>
              <w:rPr>
                <w:rFonts w:ascii="Arial Narrow" w:hAnsi="Arial Narrow"/>
              </w:rPr>
            </w:pPr>
            <w:r w:rsidRPr="009149B7">
              <w:rPr>
                <w:rFonts w:ascii="Arial Narrow" w:hAnsi="Arial Narrow"/>
              </w:rPr>
              <w:t xml:space="preserve">Required </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BC6E65"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4BE3C0DA" w14:textId="77777777" w:rsidR="00FA6842" w:rsidRPr="009149B7" w:rsidRDefault="00FA6842" w:rsidP="00FA6842">
            <w:pPr>
              <w:rPr>
                <w:rFonts w:ascii="Arial Narrow" w:hAnsi="Arial Narrow"/>
              </w:rPr>
            </w:pPr>
          </w:p>
        </w:tc>
      </w:tr>
      <w:tr w:rsidR="00FA6842" w:rsidRPr="009149B7" w14:paraId="1F26C128" w14:textId="77777777" w:rsidTr="00E70888">
        <w:trPr>
          <w:trHeight w:val="561"/>
        </w:trPr>
        <w:tc>
          <w:tcPr>
            <w:tcW w:w="2347" w:type="dxa"/>
            <w:tcBorders>
              <w:top w:val="single" w:sz="4" w:space="0" w:color="145192"/>
              <w:right w:val="single" w:sz="4" w:space="0" w:color="145192"/>
            </w:tcBorders>
          </w:tcPr>
          <w:p w14:paraId="38F82425" w14:textId="77777777" w:rsidR="00FA6842" w:rsidRPr="009149B7" w:rsidRDefault="00FA6842" w:rsidP="00FA6842">
            <w:pPr>
              <w:rPr>
                <w:rFonts w:ascii="Arial Narrow" w:hAnsi="Arial Narrow"/>
              </w:rPr>
            </w:pPr>
            <w:r>
              <w:rPr>
                <w:rFonts w:ascii="Arial Narrow" w:hAnsi="Arial Narrow"/>
              </w:rPr>
              <w:t>Zero exceptions or</w:t>
            </w:r>
          </w:p>
          <w:p w14:paraId="228F81F9" w14:textId="77777777" w:rsidR="00FA6842" w:rsidRPr="009149B7" w:rsidRDefault="00FA6842" w:rsidP="00FA6842">
            <w:pPr>
              <w:rPr>
                <w:rFonts w:ascii="Arial Narrow" w:hAnsi="Arial Narrow"/>
              </w:rPr>
            </w:pPr>
            <w:r>
              <w:rPr>
                <w:rFonts w:ascii="Arial Narrow" w:hAnsi="Arial Narrow"/>
              </w:rPr>
              <w:t>Not applicable</w:t>
            </w:r>
          </w:p>
        </w:tc>
        <w:tc>
          <w:tcPr>
            <w:tcW w:w="2347" w:type="dxa"/>
            <w:tcBorders>
              <w:top w:val="single" w:sz="4" w:space="0" w:color="145192"/>
              <w:left w:val="single" w:sz="4" w:space="0" w:color="145192"/>
              <w:right w:val="single" w:sz="4" w:space="0" w:color="145192"/>
            </w:tcBorders>
            <w:shd w:val="clear" w:color="auto" w:fill="D9D9D9" w:themeFill="background1" w:themeFillShade="D9"/>
          </w:tcPr>
          <w:p w14:paraId="767A01D3"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right w:val="single" w:sz="4" w:space="0" w:color="145192"/>
            </w:tcBorders>
            <w:shd w:val="clear" w:color="auto" w:fill="D9D9D9" w:themeFill="background1" w:themeFillShade="D9"/>
          </w:tcPr>
          <w:p w14:paraId="41A4E9B9"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tcBorders>
            <w:shd w:val="clear" w:color="auto" w:fill="D9D9D9" w:themeFill="background1" w:themeFillShade="D9"/>
          </w:tcPr>
          <w:p w14:paraId="6EA7319A" w14:textId="77777777" w:rsidR="00FA6842" w:rsidRPr="009149B7" w:rsidRDefault="00FA6842" w:rsidP="00FA6842">
            <w:pPr>
              <w:rPr>
                <w:rFonts w:ascii="Arial Narrow" w:hAnsi="Arial Narrow"/>
              </w:rPr>
            </w:pPr>
          </w:p>
        </w:tc>
      </w:tr>
      <w:tr w:rsidR="00FA6842" w:rsidRPr="009149B7" w14:paraId="5D78D13A" w14:textId="77777777" w:rsidTr="00E70888">
        <w:tc>
          <w:tcPr>
            <w:tcW w:w="2347" w:type="dxa"/>
            <w:tcBorders>
              <w:top w:val="single" w:sz="4" w:space="0" w:color="145192"/>
              <w:bottom w:val="single" w:sz="4" w:space="0" w:color="145192"/>
              <w:right w:val="single" w:sz="4" w:space="0" w:color="145192"/>
            </w:tcBorders>
          </w:tcPr>
          <w:p w14:paraId="2CCCD7B3" w14:textId="77777777" w:rsidR="00FA6842" w:rsidRDefault="00FA6842" w:rsidP="00FA6842">
            <w:pPr>
              <w:rPr>
                <w:rFonts w:ascii="Arial Narrow" w:hAnsi="Arial Narrow"/>
              </w:rPr>
            </w:pPr>
            <w:r>
              <w:rPr>
                <w:rFonts w:ascii="Arial Narrow" w:hAnsi="Arial Narrow"/>
              </w:rPr>
              <w:t>Missing</w:t>
            </w:r>
          </w:p>
        </w:tc>
        <w:tc>
          <w:tcPr>
            <w:tcW w:w="2347" w:type="dxa"/>
            <w:tcBorders>
              <w:top w:val="single" w:sz="4" w:space="0" w:color="145192"/>
              <w:left w:val="single" w:sz="4" w:space="0" w:color="145192"/>
              <w:bottom w:val="single" w:sz="4" w:space="0" w:color="145192"/>
              <w:right w:val="single" w:sz="4" w:space="0" w:color="145192"/>
            </w:tcBorders>
          </w:tcPr>
          <w:p w14:paraId="497BC265" w14:textId="77777777" w:rsidR="00FA6842" w:rsidRDefault="00FA6842" w:rsidP="00FA6842">
            <w:pPr>
              <w:rPr>
                <w:rFonts w:ascii="Arial Narrow" w:hAnsi="Arial Narrow"/>
              </w:rPr>
            </w:pPr>
            <w:r>
              <w:rPr>
                <w:rFonts w:ascii="Arial Narrow" w:hAnsi="Arial Narrow"/>
              </w:rPr>
              <w:t>Use “-1” to report missing counts.</w:t>
            </w:r>
          </w:p>
          <w:p w14:paraId="2BDD8AC3" w14:textId="77777777" w:rsidR="00FA6842" w:rsidRDefault="00FA6842" w:rsidP="00FA6842">
            <w:pPr>
              <w:rPr>
                <w:rFonts w:ascii="Arial Narrow" w:hAnsi="Arial Narrow"/>
              </w:rPr>
            </w:pPr>
          </w:p>
          <w:p w14:paraId="6D212E28" w14:textId="77777777" w:rsidR="00FA6842" w:rsidRPr="00252B8E" w:rsidRDefault="00FA6842" w:rsidP="00FA6842">
            <w:pPr>
              <w:rPr>
                <w:rFonts w:ascii="Arial Narrow" w:hAnsi="Arial Narrow"/>
                <w:sz w:val="18"/>
                <w:szCs w:val="18"/>
              </w:rPr>
            </w:pPr>
            <w:r>
              <w:rPr>
                <w:rFonts w:ascii="Arial Narrow" w:hAnsi="Arial Narrow"/>
              </w:rPr>
              <w:t>Use “MISSING” when a category is not available</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CF4B423"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42AF6314" w14:textId="77777777" w:rsidR="00FA6842" w:rsidRPr="009149B7" w:rsidRDefault="00FA6842" w:rsidP="00FA6842">
            <w:pPr>
              <w:rPr>
                <w:rFonts w:ascii="Arial Narrow" w:hAnsi="Arial Narrow"/>
              </w:rPr>
            </w:pPr>
          </w:p>
        </w:tc>
      </w:tr>
      <w:tr w:rsidR="00FA6842" w:rsidRPr="009149B7" w14:paraId="2A605D99" w14:textId="77777777" w:rsidTr="00E70888">
        <w:tc>
          <w:tcPr>
            <w:tcW w:w="2347" w:type="dxa"/>
            <w:tcBorders>
              <w:top w:val="single" w:sz="4" w:space="0" w:color="145192"/>
              <w:bottom w:val="double" w:sz="4" w:space="0" w:color="145192"/>
              <w:right w:val="single" w:sz="4" w:space="0" w:color="145192"/>
            </w:tcBorders>
          </w:tcPr>
          <w:p w14:paraId="7EFF8B89" w14:textId="77777777" w:rsidR="00FA6842" w:rsidRDefault="00FA6842" w:rsidP="00FA6842">
            <w:pPr>
              <w:rPr>
                <w:rFonts w:ascii="Arial Narrow" w:hAnsi="Arial Narrow"/>
              </w:rPr>
            </w:pPr>
            <w:r>
              <w:rPr>
                <w:rFonts w:ascii="Arial Narrow" w:hAnsi="Arial Narrow"/>
              </w:rPr>
              <w:t>Related metadata survey</w:t>
            </w: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2C99156F"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07D8172C"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07FDB048" w14:textId="77777777" w:rsidR="00FA6842" w:rsidRPr="009149B7" w:rsidRDefault="00FA6842" w:rsidP="00FA6842">
            <w:pPr>
              <w:rPr>
                <w:rFonts w:ascii="Arial Narrow" w:hAnsi="Arial Narrow"/>
              </w:rPr>
            </w:pPr>
          </w:p>
        </w:tc>
      </w:tr>
    </w:tbl>
    <w:p w14:paraId="4DF38D33" w14:textId="77777777" w:rsidR="00D937C8" w:rsidRDefault="00D937C8" w:rsidP="00D937C8"/>
    <w:p w14:paraId="137CB678" w14:textId="77777777" w:rsidR="002C72C5" w:rsidRDefault="002C72C5" w:rsidP="00482D9C">
      <w:pPr>
        <w:pStyle w:val="Heading2"/>
      </w:pPr>
      <w:bookmarkStart w:id="49" w:name="_Toc521062732"/>
      <w:bookmarkStart w:id="50" w:name="_Toc54701783"/>
      <w:r>
        <w:t xml:space="preserve">Required </w:t>
      </w:r>
      <w:r w:rsidR="00C10CC3">
        <w:t>C</w:t>
      </w:r>
      <w:r>
        <w:t xml:space="preserve">ategories and </w:t>
      </w:r>
      <w:r w:rsidR="00C10CC3">
        <w:t>T</w:t>
      </w:r>
      <w:r>
        <w:t>otals</w:t>
      </w:r>
      <w:bookmarkEnd w:id="49"/>
      <w:bookmarkEnd w:id="50"/>
    </w:p>
    <w:p w14:paraId="3270E460" w14:textId="77777777" w:rsidR="007F3CDE" w:rsidRDefault="00824976" w:rsidP="001E5378">
      <w:r>
        <w:t>The table below lists the combinations of the categories that are expected to be submitted for the state and each LEA or school that should be included in the file</w:t>
      </w:r>
      <w:r w:rsidR="001E5378">
        <w:t xml:space="preserve">. </w:t>
      </w:r>
    </w:p>
    <w:p w14:paraId="2FF5F4FE" w14:textId="77777777" w:rsidR="007F3CDE" w:rsidRDefault="001E5378" w:rsidP="007F3CDE">
      <w:pPr>
        <w:numPr>
          <w:ilvl w:val="0"/>
          <w:numId w:val="16"/>
        </w:numPr>
      </w:pPr>
      <w:r>
        <w:t xml:space="preserve">An “X” in the column indicates that the column must be populated when reporting that particular category. </w:t>
      </w:r>
    </w:p>
    <w:p w14:paraId="09C47E02" w14:textId="77777777" w:rsidR="007F3CDE" w:rsidRDefault="001E5378" w:rsidP="007F3CDE">
      <w:pPr>
        <w:numPr>
          <w:ilvl w:val="0"/>
          <w:numId w:val="16"/>
        </w:numPr>
      </w:pPr>
      <w:r>
        <w:t xml:space="preserve">The total indicator must be “N” (No).  </w:t>
      </w:r>
    </w:p>
    <w:p w14:paraId="5222BC03" w14:textId="77777777" w:rsidR="001E5378" w:rsidRDefault="001E5378" w:rsidP="007F3CDE">
      <w:pPr>
        <w:numPr>
          <w:ilvl w:val="0"/>
          <w:numId w:val="1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9939C27" w14:textId="77777777" w:rsidR="007824D3" w:rsidRDefault="007824D3"/>
    <w:p w14:paraId="4EDA4E92" w14:textId="77777777" w:rsidR="007824D3" w:rsidRDefault="007824D3">
      <w:pPr>
        <w:rPr>
          <w:b/>
          <w:sz w:val="20"/>
          <w:szCs w:val="20"/>
        </w:rPr>
      </w:pPr>
      <w:r>
        <w:rPr>
          <w:b/>
          <w:sz w:val="20"/>
          <w:szCs w:val="20"/>
        </w:rPr>
        <w:t>Table 2.3–1: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lacement TypeTotal IndicatorComments"/>
      </w:tblPr>
      <w:tblGrid>
        <w:gridCol w:w="1361"/>
        <w:gridCol w:w="1406"/>
        <w:gridCol w:w="1350"/>
        <w:gridCol w:w="1350"/>
        <w:gridCol w:w="3870"/>
      </w:tblGrid>
      <w:tr w:rsidR="00295A35" w14:paraId="2FDF36A0" w14:textId="77777777" w:rsidTr="00E70888">
        <w:trPr>
          <w:trHeight w:val="186"/>
          <w:tblHeader/>
        </w:trPr>
        <w:tc>
          <w:tcPr>
            <w:tcW w:w="1361" w:type="dxa"/>
            <w:tcBorders>
              <w:top w:val="double" w:sz="6" w:space="0" w:color="145192"/>
              <w:bottom w:val="double" w:sz="6" w:space="0" w:color="145192"/>
              <w:right w:val="double" w:sz="6" w:space="0" w:color="145192"/>
            </w:tcBorders>
            <w:shd w:val="clear" w:color="auto" w:fill="145192"/>
            <w:vAlign w:val="center"/>
          </w:tcPr>
          <w:p w14:paraId="28051F0B" w14:textId="77777777" w:rsidR="00903FCC" w:rsidRDefault="00903FCC"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406" w:type="dxa"/>
            <w:tcBorders>
              <w:top w:val="double" w:sz="6" w:space="0" w:color="145192"/>
              <w:bottom w:val="double" w:sz="6" w:space="0" w:color="145192"/>
              <w:right w:val="double" w:sz="6" w:space="0" w:color="145192"/>
            </w:tcBorders>
            <w:shd w:val="clear" w:color="auto" w:fill="145192"/>
            <w:vAlign w:val="center"/>
          </w:tcPr>
          <w:p w14:paraId="6784A0F7"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3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62017DE" w14:textId="77777777" w:rsidR="00903FCC" w:rsidRDefault="00903FCC"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Placement Type</w:t>
            </w:r>
          </w:p>
        </w:tc>
        <w:tc>
          <w:tcPr>
            <w:tcW w:w="13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408E50"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87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A09E21"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295A35" w14:paraId="49720FB4" w14:textId="77777777" w:rsidTr="00E70888">
        <w:tc>
          <w:tcPr>
            <w:tcW w:w="1361" w:type="dxa"/>
            <w:tcBorders>
              <w:top w:val="single" w:sz="6" w:space="0" w:color="145192"/>
            </w:tcBorders>
            <w:vAlign w:val="center"/>
          </w:tcPr>
          <w:p w14:paraId="213F5B6A" w14:textId="77777777" w:rsidR="00903FCC" w:rsidRDefault="00903FCC" w:rsidP="0025382F">
            <w:pPr>
              <w:keepLines/>
              <w:rPr>
                <w:rFonts w:ascii="Arial Narrow" w:hAnsi="Arial Narrow"/>
                <w:b/>
                <w:bCs/>
                <w:sz w:val="20"/>
                <w:szCs w:val="20"/>
              </w:rPr>
            </w:pPr>
            <w:r>
              <w:rPr>
                <w:rFonts w:ascii="Arial Narrow" w:hAnsi="Arial Narrow"/>
                <w:b/>
                <w:bCs/>
                <w:sz w:val="20"/>
                <w:szCs w:val="20"/>
              </w:rPr>
              <w:t>Category Set A</w:t>
            </w:r>
          </w:p>
        </w:tc>
        <w:tc>
          <w:tcPr>
            <w:tcW w:w="1406" w:type="dxa"/>
            <w:tcBorders>
              <w:top w:val="single" w:sz="6" w:space="0" w:color="145192"/>
            </w:tcBorders>
            <w:vAlign w:val="center"/>
          </w:tcPr>
          <w:p w14:paraId="16A2A955" w14:textId="77777777" w:rsidR="00903FCC" w:rsidRDefault="0069732C" w:rsidP="0069732C">
            <w:pPr>
              <w:keepLines/>
              <w:rPr>
                <w:rFonts w:ascii="Arial Narrow" w:eastAsia="Arial Unicode MS" w:hAnsi="Arial Narrow"/>
                <w:b/>
                <w:bCs/>
                <w:sz w:val="20"/>
                <w:szCs w:val="20"/>
              </w:rPr>
            </w:pPr>
            <w:r>
              <w:rPr>
                <w:rFonts w:ascii="Arial Narrow" w:eastAsia="Arial Unicode MS" w:hAnsi="Arial Narrow"/>
                <w:b/>
                <w:bCs/>
                <w:sz w:val="20"/>
                <w:szCs w:val="20"/>
              </w:rPr>
              <w:t>CTEPLACETYPE</w:t>
            </w:r>
          </w:p>
        </w:tc>
        <w:tc>
          <w:tcPr>
            <w:tcW w:w="1350" w:type="dxa"/>
            <w:tcBorders>
              <w:top w:val="single" w:sz="6" w:space="0" w:color="145192"/>
            </w:tcBorders>
            <w:vAlign w:val="center"/>
          </w:tcPr>
          <w:p w14:paraId="7946E1B7" w14:textId="77777777" w:rsidR="00903FCC" w:rsidRDefault="00903FCC"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350" w:type="dxa"/>
            <w:tcBorders>
              <w:top w:val="single" w:sz="6" w:space="0" w:color="145192"/>
            </w:tcBorders>
            <w:tcMar>
              <w:top w:w="43" w:type="dxa"/>
              <w:left w:w="43" w:type="dxa"/>
              <w:bottom w:w="43" w:type="dxa"/>
              <w:right w:w="43" w:type="dxa"/>
            </w:tcMar>
            <w:vAlign w:val="center"/>
          </w:tcPr>
          <w:p w14:paraId="2F4E2065" w14:textId="77777777" w:rsidR="00903FCC" w:rsidRDefault="00903FCC"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870" w:type="dxa"/>
            <w:tcBorders>
              <w:top w:val="single" w:sz="6" w:space="0" w:color="145192"/>
            </w:tcBorders>
            <w:tcMar>
              <w:top w:w="43" w:type="dxa"/>
              <w:left w:w="43" w:type="dxa"/>
              <w:bottom w:w="43" w:type="dxa"/>
              <w:right w:w="43" w:type="dxa"/>
            </w:tcMar>
            <w:vAlign w:val="center"/>
          </w:tcPr>
          <w:p w14:paraId="633D805B" w14:textId="77777777" w:rsidR="00903FCC" w:rsidRDefault="00767FC0" w:rsidP="00857E5F">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Placement Type</w:t>
            </w:r>
          </w:p>
        </w:tc>
      </w:tr>
    </w:tbl>
    <w:p w14:paraId="37D154C4" w14:textId="77777777" w:rsidR="00D937C8" w:rsidRDefault="00D937C8" w:rsidP="00D937C8">
      <w:bookmarkStart w:id="51" w:name="_Toc54159579"/>
    </w:p>
    <w:p w14:paraId="74ADBE03" w14:textId="0E190A98" w:rsidR="007E50D5" w:rsidRDefault="00F7320C" w:rsidP="007E50D5">
      <w:pPr>
        <w:pStyle w:val="Heading2"/>
      </w:pPr>
      <w:bookmarkStart w:id="52" w:name="_Toc54701784"/>
      <w:r>
        <w:rPr>
          <w:i/>
          <w:color w:val="FF0000"/>
        </w:rPr>
        <w:t xml:space="preserve">New! </w:t>
      </w:r>
      <w:r w:rsidR="007E50D5">
        <w:t>Categories and Permitted Values</w:t>
      </w:r>
      <w:bookmarkEnd w:id="52"/>
    </w:p>
    <w:p w14:paraId="44A8CB57" w14:textId="77777777" w:rsidR="002931D7" w:rsidRDefault="002931D7" w:rsidP="002931D7">
      <w:r w:rsidRPr="00A77F4E">
        <w:t>This section contains the categories and permitted values used for submitting this file.</w:t>
      </w:r>
    </w:p>
    <w:p w14:paraId="54466A26" w14:textId="77777777" w:rsidR="00C6466F" w:rsidRDefault="00C6466F">
      <w:pPr>
        <w:rPr>
          <w:b/>
        </w:rPr>
      </w:pPr>
    </w:p>
    <w:p w14:paraId="74DD3E6A" w14:textId="77777777" w:rsidR="00D77583" w:rsidRDefault="00D77583">
      <w:pPr>
        <w:rPr>
          <w:b/>
        </w:rPr>
      </w:pPr>
      <w:r>
        <w:rPr>
          <w:b/>
        </w:rPr>
        <w:br w:type="page"/>
      </w:r>
    </w:p>
    <w:p w14:paraId="58367752" w14:textId="7FB243BA" w:rsidR="00846A52" w:rsidRDefault="00F7320C">
      <w:r>
        <w:rPr>
          <w:b/>
        </w:rPr>
        <w:lastRenderedPageBreak/>
        <w:t>DG753 - CTE concentrators placement type table:</w:t>
      </w:r>
    </w:p>
    <w:p w14:paraId="3C8C6B5E" w14:textId="77777777" w:rsidR="00846A52" w:rsidRDefault="00846A52"/>
    <w:p w14:paraId="71FFC22C" w14:textId="1D2D3BEA" w:rsidR="00846A52" w:rsidRDefault="00F7320C">
      <w:r w:rsidRPr="00F7320C">
        <w:rPr>
          <w:b/>
        </w:rPr>
        <w:t>Placement Type</w:t>
      </w:r>
      <w:r w:rsidR="00E45345">
        <w:rPr>
          <w:b/>
        </w:rPr>
        <w:t xml:space="preserve"> </w:t>
      </w:r>
    </w:p>
    <w:p w14:paraId="7BC907B2" w14:textId="77777777" w:rsidR="00846A52" w:rsidRDefault="00846A52"/>
    <w:p w14:paraId="6A391F4A" w14:textId="77777777" w:rsidR="00846A52" w:rsidRDefault="00F7320C">
      <w:r>
        <w:t>The types of placement after secondary education.</w:t>
      </w:r>
    </w:p>
    <w:p w14:paraId="6FEC172F" w14:textId="77777777" w:rsidR="00D77583" w:rsidRDefault="00D77583">
      <w:pPr>
        <w:rPr>
          <w:b/>
          <w:color w:val="FF0000"/>
        </w:rPr>
      </w:pPr>
    </w:p>
    <w:p w14:paraId="2C723BD1" w14:textId="78BC6E9B" w:rsidR="00846A52" w:rsidRPr="00D77583" w:rsidRDefault="00D77583">
      <w:pPr>
        <w:rPr>
          <w:i/>
          <w:iCs/>
        </w:rPr>
      </w:pPr>
      <w:r w:rsidRPr="00D77583">
        <w:rPr>
          <w:b/>
          <w:i/>
          <w:iCs/>
          <w:color w:val="FF000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3012"/>
        <w:gridCol w:w="3540"/>
        <w:gridCol w:w="2772"/>
      </w:tblGrid>
      <w:tr w:rsidR="00846A52" w:rsidRPr="006C773B" w14:paraId="53DAD395" w14:textId="77777777" w:rsidTr="00986C0A">
        <w:tc>
          <w:tcPr>
            <w:tcW w:w="3012" w:type="dxa"/>
            <w:shd w:val="clear" w:color="auto" w:fill="145192"/>
          </w:tcPr>
          <w:p w14:paraId="356D83EA" w14:textId="77777777" w:rsidR="00846A52" w:rsidRPr="006C773B" w:rsidRDefault="00F7320C">
            <w:pPr>
              <w:jc w:val="center"/>
              <w:rPr>
                <w:sz w:val="20"/>
                <w:szCs w:val="20"/>
              </w:rPr>
            </w:pPr>
            <w:r w:rsidRPr="006C773B">
              <w:rPr>
                <w:rFonts w:ascii="Arial Narrow" w:hAnsi="Arial Narrow"/>
                <w:b/>
                <w:color w:val="FFFFFF"/>
                <w:sz w:val="20"/>
                <w:szCs w:val="20"/>
              </w:rPr>
              <w:t>Permitted Value Abbreviation</w:t>
            </w:r>
          </w:p>
        </w:tc>
        <w:tc>
          <w:tcPr>
            <w:tcW w:w="3540" w:type="dxa"/>
            <w:tcBorders>
              <w:left w:val="single" w:sz="5" w:space="0" w:color="FFFFFF"/>
              <w:right w:val="single" w:sz="5" w:space="0" w:color="FFFFFF"/>
            </w:tcBorders>
            <w:shd w:val="clear" w:color="auto" w:fill="145192"/>
          </w:tcPr>
          <w:p w14:paraId="456A6A52" w14:textId="77777777" w:rsidR="00846A52" w:rsidRPr="006C773B" w:rsidRDefault="00F7320C">
            <w:pPr>
              <w:jc w:val="center"/>
              <w:rPr>
                <w:sz w:val="20"/>
                <w:szCs w:val="20"/>
              </w:rPr>
            </w:pPr>
            <w:r w:rsidRPr="006C773B">
              <w:rPr>
                <w:rFonts w:ascii="Arial Narrow" w:hAnsi="Arial Narrow"/>
                <w:b/>
                <w:color w:val="FFFFFF"/>
                <w:sz w:val="20"/>
                <w:szCs w:val="20"/>
              </w:rPr>
              <w:t>Permitted Value Description</w:t>
            </w:r>
          </w:p>
        </w:tc>
        <w:tc>
          <w:tcPr>
            <w:tcW w:w="2772" w:type="dxa"/>
            <w:shd w:val="clear" w:color="auto" w:fill="145192"/>
          </w:tcPr>
          <w:p w14:paraId="1E7D9C1D" w14:textId="77777777" w:rsidR="00846A52" w:rsidRPr="006C773B" w:rsidRDefault="00F7320C">
            <w:pPr>
              <w:jc w:val="center"/>
              <w:rPr>
                <w:sz w:val="20"/>
                <w:szCs w:val="20"/>
              </w:rPr>
            </w:pPr>
            <w:r w:rsidRPr="006C773B">
              <w:rPr>
                <w:rFonts w:ascii="Arial Narrow" w:hAnsi="Arial Narrow"/>
                <w:b/>
                <w:color w:val="FFFFFF"/>
                <w:sz w:val="20"/>
                <w:szCs w:val="20"/>
              </w:rPr>
              <w:t>Comments</w:t>
            </w:r>
          </w:p>
        </w:tc>
      </w:tr>
      <w:tr w:rsidR="00846A52" w:rsidRPr="006C773B" w14:paraId="670355EF" w14:textId="77777777" w:rsidTr="00986C0A">
        <w:tc>
          <w:tcPr>
            <w:tcW w:w="3012" w:type="dxa"/>
            <w:tcBorders>
              <w:top w:val="double" w:sz="5" w:space="0" w:color="145192"/>
              <w:bottom w:val="single" w:sz="5" w:space="0" w:color="145192"/>
            </w:tcBorders>
          </w:tcPr>
          <w:p w14:paraId="0CF3ED2C" w14:textId="77777777" w:rsidR="00846A52" w:rsidRPr="006C773B" w:rsidRDefault="00F7320C">
            <w:pPr>
              <w:rPr>
                <w:sz w:val="20"/>
                <w:szCs w:val="20"/>
              </w:rPr>
            </w:pPr>
            <w:r w:rsidRPr="006C773B">
              <w:rPr>
                <w:rFonts w:ascii="Arial Narrow" w:hAnsi="Arial Narrow"/>
                <w:sz w:val="20"/>
                <w:szCs w:val="20"/>
              </w:rPr>
              <w:t>ADVTRAIN</w:t>
            </w:r>
          </w:p>
        </w:tc>
        <w:tc>
          <w:tcPr>
            <w:tcW w:w="3540" w:type="dxa"/>
            <w:tcBorders>
              <w:top w:val="double" w:sz="5" w:space="0" w:color="145192"/>
              <w:left w:val="single" w:sz="5" w:space="0" w:color="145192"/>
              <w:bottom w:val="single" w:sz="5" w:space="0" w:color="145192"/>
              <w:right w:val="single" w:sz="5" w:space="0" w:color="145192"/>
            </w:tcBorders>
          </w:tcPr>
          <w:p w14:paraId="04DE75FF" w14:textId="77777777" w:rsidR="00846A52" w:rsidRPr="006C773B" w:rsidRDefault="00F7320C">
            <w:pPr>
              <w:rPr>
                <w:sz w:val="20"/>
                <w:szCs w:val="20"/>
              </w:rPr>
            </w:pPr>
            <w:r w:rsidRPr="006C773B">
              <w:rPr>
                <w:rFonts w:ascii="Arial Narrow" w:hAnsi="Arial Narrow"/>
                <w:sz w:val="20"/>
                <w:szCs w:val="20"/>
              </w:rPr>
              <w:t>Advanced training</w:t>
            </w:r>
          </w:p>
        </w:tc>
        <w:tc>
          <w:tcPr>
            <w:tcW w:w="2772" w:type="dxa"/>
            <w:tcBorders>
              <w:top w:val="double" w:sz="5" w:space="0" w:color="145192"/>
              <w:bottom w:val="single" w:sz="5" w:space="0" w:color="145192"/>
            </w:tcBorders>
          </w:tcPr>
          <w:p w14:paraId="65617646" w14:textId="77777777" w:rsidR="00846A52" w:rsidRPr="006C773B" w:rsidRDefault="00846A52">
            <w:pPr>
              <w:rPr>
                <w:sz w:val="20"/>
                <w:szCs w:val="20"/>
              </w:rPr>
            </w:pPr>
          </w:p>
        </w:tc>
      </w:tr>
      <w:tr w:rsidR="00846A52" w:rsidRPr="006C773B" w14:paraId="11705BEA" w14:textId="77777777" w:rsidTr="00986C0A">
        <w:tc>
          <w:tcPr>
            <w:tcW w:w="3012" w:type="dxa"/>
            <w:tcBorders>
              <w:bottom w:val="single" w:sz="6" w:space="0" w:color="145192"/>
            </w:tcBorders>
          </w:tcPr>
          <w:p w14:paraId="0604B15B" w14:textId="77777777" w:rsidR="00846A52" w:rsidRPr="006C773B" w:rsidRDefault="00F7320C">
            <w:pPr>
              <w:rPr>
                <w:sz w:val="20"/>
                <w:szCs w:val="20"/>
              </w:rPr>
            </w:pPr>
            <w:r w:rsidRPr="006C773B">
              <w:rPr>
                <w:rFonts w:ascii="Arial Narrow" w:hAnsi="Arial Narrow"/>
                <w:sz w:val="20"/>
                <w:szCs w:val="20"/>
              </w:rPr>
              <w:t>EMPLOYMENT</w:t>
            </w:r>
          </w:p>
        </w:tc>
        <w:tc>
          <w:tcPr>
            <w:tcW w:w="3540" w:type="dxa"/>
            <w:tcBorders>
              <w:left w:val="single" w:sz="5" w:space="0" w:color="145192"/>
              <w:bottom w:val="single" w:sz="6" w:space="0" w:color="145192"/>
              <w:right w:val="single" w:sz="5" w:space="0" w:color="145192"/>
            </w:tcBorders>
          </w:tcPr>
          <w:p w14:paraId="7D14A960" w14:textId="77777777" w:rsidR="00846A52" w:rsidRPr="006C773B" w:rsidRDefault="00F7320C">
            <w:pPr>
              <w:rPr>
                <w:sz w:val="20"/>
                <w:szCs w:val="20"/>
              </w:rPr>
            </w:pPr>
            <w:r w:rsidRPr="006C773B">
              <w:rPr>
                <w:rFonts w:ascii="Arial Narrow" w:hAnsi="Arial Narrow"/>
                <w:sz w:val="20"/>
                <w:szCs w:val="20"/>
              </w:rPr>
              <w:t>Employment</w:t>
            </w:r>
          </w:p>
        </w:tc>
        <w:tc>
          <w:tcPr>
            <w:tcW w:w="2772" w:type="dxa"/>
            <w:tcBorders>
              <w:bottom w:val="single" w:sz="6" w:space="0" w:color="145192"/>
            </w:tcBorders>
          </w:tcPr>
          <w:p w14:paraId="1CB2C65B" w14:textId="77777777" w:rsidR="00846A52" w:rsidRPr="006C773B" w:rsidRDefault="00846A52">
            <w:pPr>
              <w:rPr>
                <w:sz w:val="20"/>
                <w:szCs w:val="20"/>
              </w:rPr>
            </w:pPr>
          </w:p>
        </w:tc>
      </w:tr>
      <w:tr w:rsidR="003D53FD" w:rsidRPr="006C773B" w14:paraId="74EF2114" w14:textId="77777777" w:rsidTr="00986C0A">
        <w:tc>
          <w:tcPr>
            <w:tcW w:w="3012" w:type="dxa"/>
            <w:tcBorders>
              <w:top w:val="single" w:sz="6" w:space="0" w:color="145192"/>
              <w:left w:val="double" w:sz="6" w:space="0" w:color="145192"/>
              <w:bottom w:val="single" w:sz="6" w:space="0" w:color="145192"/>
              <w:right w:val="single" w:sz="6" w:space="0" w:color="145192"/>
            </w:tcBorders>
          </w:tcPr>
          <w:p w14:paraId="2930079C" w14:textId="26B9858A" w:rsidR="003D53FD" w:rsidRPr="006C773B" w:rsidRDefault="003D53FD" w:rsidP="003D53FD">
            <w:pPr>
              <w:rPr>
                <w:rFonts w:ascii="Arial Narrow" w:hAnsi="Arial Narrow"/>
                <w:sz w:val="20"/>
                <w:szCs w:val="20"/>
              </w:rPr>
            </w:pPr>
            <w:r w:rsidRPr="006C773B">
              <w:rPr>
                <w:rFonts w:ascii="Arial Narrow" w:hAnsi="Arial Narrow" w:cstheme="minorHAnsi"/>
                <w:sz w:val="20"/>
                <w:szCs w:val="20"/>
              </w:rPr>
              <w:t>NTNLCMNTYSVC</w:t>
            </w:r>
          </w:p>
        </w:tc>
        <w:tc>
          <w:tcPr>
            <w:tcW w:w="3540" w:type="dxa"/>
            <w:tcBorders>
              <w:top w:val="single" w:sz="6" w:space="0" w:color="145192"/>
              <w:left w:val="single" w:sz="6" w:space="0" w:color="145192"/>
              <w:bottom w:val="single" w:sz="6" w:space="0" w:color="145192"/>
              <w:right w:val="single" w:sz="6" w:space="0" w:color="145192"/>
            </w:tcBorders>
          </w:tcPr>
          <w:p w14:paraId="32A0B840" w14:textId="3644BAC7" w:rsidR="003D53FD" w:rsidRPr="006C773B" w:rsidRDefault="003D53FD" w:rsidP="003D53FD">
            <w:pPr>
              <w:rPr>
                <w:rFonts w:ascii="Arial Narrow" w:hAnsi="Arial Narrow"/>
                <w:sz w:val="20"/>
                <w:szCs w:val="20"/>
              </w:rPr>
            </w:pPr>
            <w:r w:rsidRPr="006C773B">
              <w:rPr>
                <w:rFonts w:ascii="Arial Narrow" w:hAnsi="Arial Narrow"/>
                <w:sz w:val="20"/>
                <w:szCs w:val="20"/>
              </w:rPr>
              <w:t>National Community Service or Peace Corps</w:t>
            </w:r>
          </w:p>
        </w:tc>
        <w:tc>
          <w:tcPr>
            <w:tcW w:w="2772" w:type="dxa"/>
            <w:tcBorders>
              <w:top w:val="single" w:sz="6" w:space="0" w:color="145192"/>
              <w:left w:val="single" w:sz="6" w:space="0" w:color="145192"/>
              <w:bottom w:val="single" w:sz="6" w:space="0" w:color="145192"/>
              <w:right w:val="double" w:sz="6" w:space="0" w:color="145192"/>
            </w:tcBorders>
          </w:tcPr>
          <w:p w14:paraId="5AC93B27" w14:textId="77777777" w:rsidR="003D53FD" w:rsidRPr="006C773B" w:rsidRDefault="003D53FD" w:rsidP="003D53FD">
            <w:pPr>
              <w:rPr>
                <w:sz w:val="20"/>
                <w:szCs w:val="20"/>
              </w:rPr>
            </w:pPr>
          </w:p>
        </w:tc>
      </w:tr>
      <w:tr w:rsidR="00846A52" w:rsidRPr="006C773B" w14:paraId="4A35DCAC" w14:textId="77777777" w:rsidTr="00986C0A">
        <w:tc>
          <w:tcPr>
            <w:tcW w:w="3012" w:type="dxa"/>
            <w:tcBorders>
              <w:top w:val="single" w:sz="6" w:space="0" w:color="145192"/>
              <w:left w:val="double" w:sz="6" w:space="0" w:color="145192"/>
              <w:bottom w:val="single" w:sz="6" w:space="0" w:color="145192"/>
              <w:right w:val="single" w:sz="6" w:space="0" w:color="145192"/>
            </w:tcBorders>
          </w:tcPr>
          <w:p w14:paraId="1E82E518" w14:textId="77777777" w:rsidR="00846A52" w:rsidRPr="006C773B" w:rsidRDefault="00F7320C">
            <w:pPr>
              <w:rPr>
                <w:sz w:val="20"/>
                <w:szCs w:val="20"/>
              </w:rPr>
            </w:pPr>
            <w:r w:rsidRPr="006C773B">
              <w:rPr>
                <w:rFonts w:ascii="Arial Narrow" w:hAnsi="Arial Narrow"/>
                <w:sz w:val="20"/>
                <w:szCs w:val="20"/>
              </w:rPr>
              <w:t>MILITARY</w:t>
            </w:r>
          </w:p>
        </w:tc>
        <w:tc>
          <w:tcPr>
            <w:tcW w:w="3540" w:type="dxa"/>
            <w:tcBorders>
              <w:top w:val="single" w:sz="6" w:space="0" w:color="145192"/>
              <w:left w:val="single" w:sz="6" w:space="0" w:color="145192"/>
              <w:bottom w:val="single" w:sz="6" w:space="0" w:color="145192"/>
              <w:right w:val="single" w:sz="6" w:space="0" w:color="145192"/>
            </w:tcBorders>
          </w:tcPr>
          <w:p w14:paraId="1E9B8F54" w14:textId="77777777" w:rsidR="00846A52" w:rsidRPr="006C773B" w:rsidRDefault="00F7320C">
            <w:pPr>
              <w:rPr>
                <w:sz w:val="20"/>
                <w:szCs w:val="20"/>
              </w:rPr>
            </w:pPr>
            <w:r w:rsidRPr="006C773B">
              <w:rPr>
                <w:rFonts w:ascii="Arial Narrow" w:hAnsi="Arial Narrow"/>
                <w:sz w:val="20"/>
                <w:szCs w:val="20"/>
              </w:rPr>
              <w:t>Military service</w:t>
            </w:r>
          </w:p>
        </w:tc>
        <w:tc>
          <w:tcPr>
            <w:tcW w:w="2772" w:type="dxa"/>
            <w:tcBorders>
              <w:top w:val="single" w:sz="6" w:space="0" w:color="145192"/>
              <w:left w:val="single" w:sz="6" w:space="0" w:color="145192"/>
              <w:bottom w:val="single" w:sz="6" w:space="0" w:color="145192"/>
              <w:right w:val="double" w:sz="6" w:space="0" w:color="145192"/>
            </w:tcBorders>
          </w:tcPr>
          <w:p w14:paraId="50D6598A" w14:textId="77777777" w:rsidR="00846A52" w:rsidRPr="006C773B" w:rsidRDefault="00846A52">
            <w:pPr>
              <w:rPr>
                <w:sz w:val="20"/>
                <w:szCs w:val="20"/>
              </w:rPr>
            </w:pPr>
          </w:p>
        </w:tc>
      </w:tr>
      <w:tr w:rsidR="006C773B" w:rsidRPr="006C773B" w14:paraId="2ABDD27E" w14:textId="77777777" w:rsidTr="00986C0A">
        <w:tc>
          <w:tcPr>
            <w:tcW w:w="3012" w:type="dxa"/>
            <w:tcBorders>
              <w:top w:val="single" w:sz="6" w:space="0" w:color="145192"/>
              <w:left w:val="double" w:sz="6" w:space="0" w:color="145192"/>
              <w:bottom w:val="single" w:sz="6" w:space="0" w:color="145192"/>
              <w:right w:val="single" w:sz="6" w:space="0" w:color="145192"/>
            </w:tcBorders>
          </w:tcPr>
          <w:p w14:paraId="2213E205" w14:textId="7EEC5703" w:rsidR="006C773B" w:rsidRPr="006C773B" w:rsidDel="003D53FD" w:rsidRDefault="006C773B" w:rsidP="006C773B">
            <w:pPr>
              <w:rPr>
                <w:rFonts w:ascii="Arial Narrow" w:hAnsi="Arial Narrow"/>
                <w:sz w:val="20"/>
                <w:szCs w:val="20"/>
              </w:rPr>
            </w:pPr>
            <w:r w:rsidRPr="006C773B">
              <w:rPr>
                <w:rFonts w:ascii="Arial Narrow" w:hAnsi="Arial Narrow" w:cstheme="minorHAnsi"/>
                <w:sz w:val="20"/>
                <w:szCs w:val="20"/>
              </w:rPr>
              <w:t xml:space="preserve">POSTSECCERT </w:t>
            </w:r>
          </w:p>
        </w:tc>
        <w:tc>
          <w:tcPr>
            <w:tcW w:w="3540" w:type="dxa"/>
            <w:tcBorders>
              <w:top w:val="single" w:sz="6" w:space="0" w:color="145192"/>
              <w:left w:val="single" w:sz="6" w:space="0" w:color="145192"/>
              <w:bottom w:val="single" w:sz="6" w:space="0" w:color="145192"/>
              <w:right w:val="single" w:sz="6" w:space="0" w:color="145192"/>
            </w:tcBorders>
          </w:tcPr>
          <w:p w14:paraId="6FD2AF28" w14:textId="4BD30108" w:rsidR="006C773B" w:rsidRPr="006C773B" w:rsidDel="003D53FD" w:rsidRDefault="006C773B" w:rsidP="006C773B">
            <w:pPr>
              <w:rPr>
                <w:rFonts w:ascii="Arial Narrow" w:hAnsi="Arial Narrow"/>
                <w:sz w:val="20"/>
                <w:szCs w:val="20"/>
              </w:rPr>
            </w:pPr>
            <w:r w:rsidRPr="006C773B">
              <w:rPr>
                <w:rFonts w:ascii="Arial Narrow" w:hAnsi="Arial Narrow"/>
                <w:sz w:val="20"/>
                <w:szCs w:val="20"/>
              </w:rPr>
              <w:t>Certificate</w:t>
            </w:r>
          </w:p>
        </w:tc>
        <w:tc>
          <w:tcPr>
            <w:tcW w:w="2772" w:type="dxa"/>
            <w:tcBorders>
              <w:top w:val="single" w:sz="6" w:space="0" w:color="145192"/>
              <w:left w:val="single" w:sz="6" w:space="0" w:color="145192"/>
              <w:bottom w:val="single" w:sz="6" w:space="0" w:color="145192"/>
              <w:right w:val="double" w:sz="6" w:space="0" w:color="145192"/>
            </w:tcBorders>
          </w:tcPr>
          <w:p w14:paraId="00968D78" w14:textId="77777777" w:rsidR="006C773B" w:rsidRPr="006C773B" w:rsidRDefault="006C773B" w:rsidP="006C773B">
            <w:pPr>
              <w:rPr>
                <w:sz w:val="20"/>
                <w:szCs w:val="20"/>
              </w:rPr>
            </w:pPr>
          </w:p>
        </w:tc>
      </w:tr>
      <w:tr w:rsidR="006C773B" w:rsidRPr="006C773B" w14:paraId="690754F1" w14:textId="77777777" w:rsidTr="00986C0A">
        <w:tc>
          <w:tcPr>
            <w:tcW w:w="3012" w:type="dxa"/>
            <w:tcBorders>
              <w:top w:val="single" w:sz="6" w:space="0" w:color="145192"/>
              <w:left w:val="double" w:sz="6" w:space="0" w:color="145192"/>
              <w:bottom w:val="single" w:sz="6" w:space="0" w:color="145192"/>
              <w:right w:val="single" w:sz="6" w:space="0" w:color="145192"/>
            </w:tcBorders>
          </w:tcPr>
          <w:p w14:paraId="3AD25414" w14:textId="78DB5BF5" w:rsidR="006C773B" w:rsidRPr="006C773B" w:rsidDel="003D53FD" w:rsidRDefault="006C773B" w:rsidP="006C773B">
            <w:pPr>
              <w:rPr>
                <w:rFonts w:ascii="Arial Narrow" w:hAnsi="Arial Narrow"/>
                <w:sz w:val="20"/>
                <w:szCs w:val="20"/>
              </w:rPr>
            </w:pPr>
            <w:r w:rsidRPr="006C773B">
              <w:rPr>
                <w:rFonts w:ascii="Arial Narrow" w:hAnsi="Arial Narrow" w:cstheme="minorHAnsi"/>
                <w:sz w:val="20"/>
                <w:szCs w:val="20"/>
              </w:rPr>
              <w:t xml:space="preserve">POSTSECASCTDEG </w:t>
            </w:r>
          </w:p>
        </w:tc>
        <w:tc>
          <w:tcPr>
            <w:tcW w:w="3540" w:type="dxa"/>
            <w:tcBorders>
              <w:top w:val="single" w:sz="6" w:space="0" w:color="145192"/>
              <w:left w:val="single" w:sz="6" w:space="0" w:color="145192"/>
              <w:bottom w:val="single" w:sz="6" w:space="0" w:color="145192"/>
              <w:right w:val="single" w:sz="6" w:space="0" w:color="145192"/>
            </w:tcBorders>
          </w:tcPr>
          <w:p w14:paraId="31F052EA" w14:textId="1263ADDC" w:rsidR="006C773B" w:rsidRPr="006C773B" w:rsidDel="003D53FD" w:rsidRDefault="006C773B" w:rsidP="006C773B">
            <w:pPr>
              <w:rPr>
                <w:rFonts w:ascii="Arial Narrow" w:hAnsi="Arial Narrow"/>
                <w:sz w:val="20"/>
                <w:szCs w:val="20"/>
              </w:rPr>
            </w:pPr>
            <w:r w:rsidRPr="006C773B">
              <w:rPr>
                <w:rFonts w:ascii="Arial Narrow" w:hAnsi="Arial Narrow"/>
                <w:sz w:val="20"/>
                <w:szCs w:val="20"/>
              </w:rPr>
              <w:t>Associate Degree</w:t>
            </w:r>
          </w:p>
        </w:tc>
        <w:tc>
          <w:tcPr>
            <w:tcW w:w="2772" w:type="dxa"/>
            <w:tcBorders>
              <w:top w:val="single" w:sz="6" w:space="0" w:color="145192"/>
              <w:left w:val="single" w:sz="6" w:space="0" w:color="145192"/>
              <w:bottom w:val="single" w:sz="6" w:space="0" w:color="145192"/>
              <w:right w:val="double" w:sz="6" w:space="0" w:color="145192"/>
            </w:tcBorders>
          </w:tcPr>
          <w:p w14:paraId="6BA9B811" w14:textId="77777777" w:rsidR="006C773B" w:rsidRPr="006C773B" w:rsidRDefault="006C773B" w:rsidP="006C773B">
            <w:pPr>
              <w:rPr>
                <w:sz w:val="20"/>
                <w:szCs w:val="20"/>
              </w:rPr>
            </w:pPr>
          </w:p>
        </w:tc>
      </w:tr>
      <w:tr w:rsidR="006C773B" w:rsidRPr="006C773B" w14:paraId="3B528782" w14:textId="77777777" w:rsidTr="00986C0A">
        <w:tc>
          <w:tcPr>
            <w:tcW w:w="3012" w:type="dxa"/>
            <w:tcBorders>
              <w:top w:val="single" w:sz="6" w:space="0" w:color="145192"/>
              <w:left w:val="double" w:sz="6" w:space="0" w:color="145192"/>
              <w:bottom w:val="double" w:sz="6" w:space="0" w:color="145192"/>
              <w:right w:val="single" w:sz="6" w:space="0" w:color="145192"/>
            </w:tcBorders>
          </w:tcPr>
          <w:p w14:paraId="0F5F8EA6" w14:textId="0708B261" w:rsidR="006C773B" w:rsidRPr="006C773B" w:rsidRDefault="006C773B" w:rsidP="006C773B">
            <w:pPr>
              <w:rPr>
                <w:sz w:val="20"/>
                <w:szCs w:val="20"/>
              </w:rPr>
            </w:pPr>
            <w:r w:rsidRPr="006C773B">
              <w:rPr>
                <w:rFonts w:ascii="Arial Narrow" w:hAnsi="Arial Narrow" w:cstheme="minorHAnsi"/>
                <w:sz w:val="20"/>
                <w:szCs w:val="20"/>
              </w:rPr>
              <w:t>POSTSECBCLRTDEG</w:t>
            </w:r>
          </w:p>
        </w:tc>
        <w:tc>
          <w:tcPr>
            <w:tcW w:w="3540" w:type="dxa"/>
            <w:tcBorders>
              <w:top w:val="single" w:sz="6" w:space="0" w:color="145192"/>
              <w:left w:val="single" w:sz="6" w:space="0" w:color="145192"/>
              <w:bottom w:val="double" w:sz="6" w:space="0" w:color="145192"/>
              <w:right w:val="single" w:sz="6" w:space="0" w:color="145192"/>
            </w:tcBorders>
          </w:tcPr>
          <w:p w14:paraId="5FF039D0" w14:textId="73AFE36A" w:rsidR="006C773B" w:rsidRPr="006C773B" w:rsidRDefault="006C773B" w:rsidP="006C773B">
            <w:pPr>
              <w:rPr>
                <w:sz w:val="20"/>
                <w:szCs w:val="20"/>
              </w:rPr>
            </w:pPr>
            <w:r w:rsidRPr="006C773B">
              <w:rPr>
                <w:rFonts w:ascii="Arial Narrow" w:hAnsi="Arial Narrow"/>
                <w:sz w:val="20"/>
                <w:szCs w:val="20"/>
              </w:rPr>
              <w:t>Baccalaureate Degree</w:t>
            </w:r>
          </w:p>
        </w:tc>
        <w:tc>
          <w:tcPr>
            <w:tcW w:w="2772" w:type="dxa"/>
            <w:tcBorders>
              <w:top w:val="single" w:sz="6" w:space="0" w:color="145192"/>
              <w:left w:val="single" w:sz="6" w:space="0" w:color="145192"/>
              <w:bottom w:val="double" w:sz="6" w:space="0" w:color="145192"/>
              <w:right w:val="double" w:sz="6" w:space="0" w:color="145192"/>
            </w:tcBorders>
          </w:tcPr>
          <w:p w14:paraId="1DE6D3A8" w14:textId="77777777" w:rsidR="006C773B" w:rsidRPr="006C773B" w:rsidRDefault="006C773B" w:rsidP="006C773B">
            <w:pPr>
              <w:rPr>
                <w:sz w:val="20"/>
                <w:szCs w:val="20"/>
              </w:rPr>
            </w:pPr>
          </w:p>
        </w:tc>
      </w:tr>
    </w:tbl>
    <w:p w14:paraId="682557E5" w14:textId="77777777" w:rsidR="00846A52" w:rsidRDefault="00846A52"/>
    <w:p w14:paraId="7BA9EBF1" w14:textId="77777777" w:rsidR="002C72C5" w:rsidRDefault="002C72C5" w:rsidP="007E50D5">
      <w:pPr>
        <w:pStyle w:val="Heading2"/>
      </w:pPr>
      <w:bookmarkStart w:id="53" w:name="_Toc521062733"/>
      <w:bookmarkStart w:id="54" w:name="_Toc54701785"/>
      <w:r>
        <w:t>Guidance</w:t>
      </w:r>
      <w:bookmarkEnd w:id="53"/>
      <w:bookmarkEnd w:id="54"/>
    </w:p>
    <w:p w14:paraId="40CD7124" w14:textId="77777777" w:rsidR="00C10CC3" w:rsidRDefault="00C10CC3" w:rsidP="00505A19">
      <w:pPr>
        <w:pStyle w:val="Default"/>
        <w:rPr>
          <w:b/>
          <w:bCs/>
        </w:rPr>
      </w:pPr>
      <w:r w:rsidRPr="00C10CC3">
        <w:rPr>
          <w:bCs/>
        </w:rPr>
        <w:t>This section contains guidance for submitting this file in the format of questions and answers.</w:t>
      </w:r>
    </w:p>
    <w:p w14:paraId="708AE089" w14:textId="77777777" w:rsidR="00DC1426" w:rsidRDefault="00DC1426" w:rsidP="008C0CBA">
      <w:pPr>
        <w:keepNext/>
        <w:rPr>
          <w:b/>
        </w:rPr>
      </w:pPr>
    </w:p>
    <w:p w14:paraId="395B3104" w14:textId="47750D45" w:rsidR="008C0CBA" w:rsidRPr="009149B7" w:rsidRDefault="008C0CBA" w:rsidP="008C0CBA">
      <w:pPr>
        <w:keepNext/>
        <w:rPr>
          <w:b/>
        </w:rPr>
      </w:pPr>
      <w:r w:rsidRPr="009149B7">
        <w:rPr>
          <w:b/>
        </w:rPr>
        <w:t>Which students should be reported in this file?</w:t>
      </w:r>
    </w:p>
    <w:p w14:paraId="7A744456" w14:textId="77777777" w:rsidR="008C0CBA" w:rsidRPr="009149B7" w:rsidRDefault="008C0CBA" w:rsidP="008C0CBA">
      <w:pPr>
        <w:keepNext/>
      </w:pPr>
      <w:r w:rsidRPr="009149B7">
        <w:t>Report students who:</w:t>
      </w:r>
    </w:p>
    <w:p w14:paraId="596E87EF" w14:textId="77777777" w:rsidR="008C0CBA" w:rsidRPr="009149B7" w:rsidRDefault="008C0CBA" w:rsidP="007D3F05">
      <w:pPr>
        <w:numPr>
          <w:ilvl w:val="0"/>
          <w:numId w:val="9"/>
        </w:numPr>
      </w:pPr>
      <w:r w:rsidRPr="009149B7">
        <w:t>Reached the state-defined threshold level for vocational education participation, (i.e., CTE concentrators</w:t>
      </w:r>
      <w:r w:rsidRPr="009149B7">
        <w:rPr>
          <w:vertAlign w:val="superscript"/>
        </w:rPr>
        <w:footnoteReference w:id="2"/>
      </w:r>
      <w:r w:rsidRPr="009149B7">
        <w:t>), regardless of whether the program was funded by Perkins AND</w:t>
      </w:r>
    </w:p>
    <w:p w14:paraId="0061BCDC" w14:textId="77777777" w:rsidR="008C0CBA" w:rsidRPr="009149B7" w:rsidRDefault="008C0CBA" w:rsidP="007D3F05">
      <w:pPr>
        <w:numPr>
          <w:ilvl w:val="0"/>
          <w:numId w:val="9"/>
        </w:numPr>
      </w:pPr>
      <w:r w:rsidRPr="009149B7">
        <w:t>Left secondary education in the cohort which graduated the prior program year</w:t>
      </w:r>
      <w:r w:rsidR="002F1541">
        <w:t>.</w:t>
      </w:r>
    </w:p>
    <w:p w14:paraId="3AE54F0E" w14:textId="77777777" w:rsidR="00D77583" w:rsidRDefault="00D77583" w:rsidP="00364B22">
      <w:pPr>
        <w:rPr>
          <w:b/>
        </w:rPr>
      </w:pPr>
    </w:p>
    <w:p w14:paraId="7BE866DA" w14:textId="4DB52F53" w:rsidR="00364B22" w:rsidRDefault="00364B22" w:rsidP="00364B22">
      <w:pPr>
        <w:rPr>
          <w:b/>
        </w:rPr>
      </w:pPr>
      <w:r>
        <w:rPr>
          <w:b/>
        </w:rPr>
        <w:t>How are out of state students who attend CTE programs reported?</w:t>
      </w:r>
    </w:p>
    <w:p w14:paraId="1DBEB9C6" w14:textId="77777777" w:rsidR="00364B22" w:rsidRDefault="00364B22" w:rsidP="00364B22">
      <w:r>
        <w:t>Include out of state students (students who are not residents of the state).</w:t>
      </w:r>
    </w:p>
    <w:p w14:paraId="38E9AF15" w14:textId="77777777" w:rsidR="00364B22" w:rsidRPr="009149B7" w:rsidRDefault="00364B22" w:rsidP="008C0CBA"/>
    <w:p w14:paraId="77EE7D69" w14:textId="77777777" w:rsidR="008C0CBA" w:rsidRPr="009149B7" w:rsidRDefault="008C0CBA" w:rsidP="008C0CBA">
      <w:pPr>
        <w:rPr>
          <w:b/>
        </w:rPr>
      </w:pPr>
      <w:r w:rsidRPr="009149B7">
        <w:rPr>
          <w:b/>
        </w:rPr>
        <w:t>What if my state uses a different definition for the numerator and/or denominator for Secondary Placement?</w:t>
      </w:r>
    </w:p>
    <w:p w14:paraId="134E1B9C" w14:textId="77777777" w:rsidR="008C0CBA" w:rsidRPr="009149B7" w:rsidRDefault="008C0CBA" w:rsidP="008C0CBA">
      <w:r w:rsidRPr="009149B7">
        <w:t>If your state has an ED-negotiated and approved definition in its Perkins IV State Plan that differs from the definition used in this file, use that definition in the State Plan rather than the definition provided in this file.  The CTE director in your state will have a copy of the ED-approved Perkins IV State Plan.</w:t>
      </w:r>
    </w:p>
    <w:p w14:paraId="3685E9E4" w14:textId="77777777" w:rsidR="004B05E8" w:rsidRDefault="004B05E8">
      <w:pPr>
        <w:rPr>
          <w:b/>
        </w:rPr>
      </w:pPr>
    </w:p>
    <w:p w14:paraId="4A6AAED6" w14:textId="77777777" w:rsidR="008C0CBA" w:rsidRPr="009149B7" w:rsidRDefault="008C0CBA" w:rsidP="008C0CBA">
      <w:r w:rsidRPr="009149B7">
        <w:rPr>
          <w:b/>
        </w:rPr>
        <w:t>What students in which institutions should be reported in this file?</w:t>
      </w:r>
    </w:p>
    <w:p w14:paraId="79C22DDE" w14:textId="77777777" w:rsidR="008C0CBA" w:rsidRPr="009149B7" w:rsidRDefault="008C0CBA" w:rsidP="008C0CBA">
      <w:r w:rsidRPr="009149B7">
        <w:t>Report all students who meet the stated criteria that were enrolled in a CTE program in all institutions during the reporting year, regardless of whether those institutions received Perkins funding.</w:t>
      </w:r>
    </w:p>
    <w:p w14:paraId="29668D98" w14:textId="77777777" w:rsidR="008C0CBA" w:rsidRPr="009149B7" w:rsidRDefault="008C0CBA" w:rsidP="008C0CBA"/>
    <w:p w14:paraId="5E52C214" w14:textId="77777777" w:rsidR="008C0CBA" w:rsidRPr="009149B7" w:rsidRDefault="008C0CBA" w:rsidP="008C0CBA">
      <w:pPr>
        <w:rPr>
          <w:b/>
        </w:rPr>
      </w:pPr>
      <w:r w:rsidRPr="009149B7">
        <w:rPr>
          <w:b/>
        </w:rPr>
        <w:lastRenderedPageBreak/>
        <w:t>Are students who participated in CTE programs at private agencies or institutions reported in this file?</w:t>
      </w:r>
    </w:p>
    <w:p w14:paraId="27EC6C82" w14:textId="77777777" w:rsidR="008C0CBA" w:rsidRPr="009149B7" w:rsidRDefault="008C0CBA" w:rsidP="008C0CBA">
      <w:r w:rsidRPr="009149B7">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340B78A4" w14:textId="77777777" w:rsidR="00B02DFF" w:rsidRDefault="00B02DFF" w:rsidP="008C0CBA">
      <w:pPr>
        <w:rPr>
          <w:b/>
        </w:rPr>
      </w:pPr>
    </w:p>
    <w:p w14:paraId="371FF502" w14:textId="3FA7241D" w:rsidR="008C0CBA" w:rsidRPr="009149B7" w:rsidRDefault="00E22AAA" w:rsidP="008C0CBA">
      <w:pPr>
        <w:rPr>
          <w:b/>
        </w:rPr>
      </w:pPr>
      <w:r w:rsidRPr="00E22AAA">
        <w:rPr>
          <w:b/>
          <w:i/>
          <w:iCs/>
          <w:color w:val="FF0000"/>
        </w:rPr>
        <w:t xml:space="preserve">New! </w:t>
      </w:r>
      <w:r w:rsidRPr="00E22AAA">
        <w:rPr>
          <w:b/>
        </w:rPr>
        <w:t>Can students be reported under more than one placement type?</w:t>
      </w:r>
    </w:p>
    <w:p w14:paraId="6353B606" w14:textId="5A815B94" w:rsidR="008C0CBA" w:rsidRPr="009149B7" w:rsidRDefault="00E22AAA" w:rsidP="008C0CBA">
      <w:r w:rsidRPr="00E22AAA">
        <w:t>Yes.  Students can be reported under more than one placement type.</w:t>
      </w:r>
    </w:p>
    <w:p w14:paraId="205076D8" w14:textId="77777777" w:rsidR="00E22AAA" w:rsidRDefault="00E22AAA" w:rsidP="008C0CBA">
      <w:pPr>
        <w:rPr>
          <w:b/>
        </w:rPr>
      </w:pPr>
    </w:p>
    <w:p w14:paraId="4C068C55" w14:textId="77777777" w:rsidR="00CB7622" w:rsidRDefault="001F0762" w:rsidP="00482D9C">
      <w:pPr>
        <w:pStyle w:val="Heading2"/>
      </w:pPr>
      <w:bookmarkStart w:id="55" w:name="_Toc233109529"/>
      <w:bookmarkStart w:id="56" w:name="_Toc233109530"/>
      <w:bookmarkStart w:id="57" w:name="_Toc233109532"/>
      <w:bookmarkStart w:id="58" w:name="_Toc233109533"/>
      <w:bookmarkStart w:id="59" w:name="_Toc233109534"/>
      <w:bookmarkStart w:id="60" w:name="_Toc233109536"/>
      <w:bookmarkStart w:id="61" w:name="_Toc233109537"/>
      <w:bookmarkStart w:id="62" w:name="_Toc233109538"/>
      <w:bookmarkStart w:id="63" w:name="_Toc233109539"/>
      <w:bookmarkStart w:id="64" w:name="_Toc233109541"/>
      <w:bookmarkStart w:id="65" w:name="_Toc233109542"/>
      <w:bookmarkStart w:id="66" w:name="_Toc233109544"/>
      <w:bookmarkStart w:id="67" w:name="_Toc233109545"/>
      <w:bookmarkStart w:id="68" w:name="_Toc233109546"/>
      <w:bookmarkStart w:id="69" w:name="_Toc233109547"/>
      <w:bookmarkStart w:id="70" w:name="_Toc233109549"/>
      <w:bookmarkStart w:id="71" w:name="_Toc233109551"/>
      <w:bookmarkStart w:id="72" w:name="_Toc233109552"/>
      <w:bookmarkStart w:id="73" w:name="_Toc233109556"/>
      <w:bookmarkStart w:id="74" w:name="_Toc233109560"/>
      <w:bookmarkStart w:id="75" w:name="_Toc233109561"/>
      <w:bookmarkStart w:id="76" w:name="_Toc233109563"/>
      <w:bookmarkStart w:id="77" w:name="_Toc233109566"/>
      <w:bookmarkStart w:id="78" w:name="_Toc233109567"/>
      <w:bookmarkStart w:id="79" w:name="_Toc233109568"/>
      <w:bookmarkStart w:id="80" w:name="_Toc233109569"/>
      <w:bookmarkStart w:id="81" w:name="_Toc233109570"/>
      <w:bookmarkStart w:id="82" w:name="_Toc233109571"/>
      <w:bookmarkStart w:id="83" w:name="_Toc233109572"/>
      <w:bookmarkStart w:id="84" w:name="_Toc233109573"/>
      <w:bookmarkStart w:id="85" w:name="_Toc233109574"/>
      <w:bookmarkStart w:id="86" w:name="_Toc233109575"/>
      <w:bookmarkStart w:id="87" w:name="_Toc233109576"/>
      <w:bookmarkStart w:id="88" w:name="_Toc233109578"/>
      <w:bookmarkStart w:id="89" w:name="_Toc233109579"/>
      <w:bookmarkStart w:id="90" w:name="_Toc187468081"/>
      <w:bookmarkStart w:id="91" w:name="_Toc187468083"/>
      <w:bookmarkStart w:id="92" w:name="_Toc187468085"/>
      <w:bookmarkStart w:id="93" w:name="_Toc187468087"/>
      <w:bookmarkStart w:id="94" w:name="_Toc187468088"/>
      <w:bookmarkStart w:id="95" w:name="_Toc187468089"/>
      <w:bookmarkStart w:id="96" w:name="_Toc187468090"/>
      <w:bookmarkStart w:id="97" w:name="_Toc187468091"/>
      <w:bookmarkStart w:id="98" w:name="_Toc187468093"/>
      <w:bookmarkStart w:id="99" w:name="_Toc233109582"/>
      <w:bookmarkStart w:id="100" w:name="_Toc233109583"/>
      <w:bookmarkStart w:id="101" w:name="_Toc233109585"/>
      <w:bookmarkStart w:id="102" w:name="_Toc233109587"/>
      <w:bookmarkStart w:id="103" w:name="_Toc233109588"/>
      <w:bookmarkStart w:id="104" w:name="_Toc233109590"/>
      <w:bookmarkStart w:id="105" w:name="_Toc233109591"/>
      <w:bookmarkStart w:id="106" w:name="_Toc233109593"/>
      <w:bookmarkStart w:id="107" w:name="_Toc233109594"/>
      <w:bookmarkStart w:id="108" w:name="_Toc233109597"/>
      <w:bookmarkStart w:id="109" w:name="_Toc233109598"/>
      <w:bookmarkStart w:id="110" w:name="_Toc233109599"/>
      <w:bookmarkStart w:id="111" w:name="_Toc233109600"/>
      <w:bookmarkStart w:id="112" w:name="_Toc233109602"/>
      <w:bookmarkStart w:id="113" w:name="_Toc233109603"/>
      <w:bookmarkStart w:id="114" w:name="_Toc233109605"/>
      <w:bookmarkStart w:id="115" w:name="_Toc233109606"/>
      <w:bookmarkStart w:id="116" w:name="_Toc233109608"/>
      <w:bookmarkStart w:id="117" w:name="_Toc233109609"/>
      <w:bookmarkStart w:id="118" w:name="_Toc233109611"/>
      <w:bookmarkStart w:id="119" w:name="_Toc233109612"/>
      <w:bookmarkStart w:id="120" w:name="_Toc233109614"/>
      <w:bookmarkStart w:id="121" w:name="_Toc233109615"/>
      <w:bookmarkStart w:id="122" w:name="_Toc233109616"/>
      <w:bookmarkStart w:id="123" w:name="_Toc233109617"/>
      <w:bookmarkStart w:id="124" w:name="_Toc233109619"/>
      <w:bookmarkStart w:id="125" w:name="_Toc233109620"/>
      <w:bookmarkStart w:id="126" w:name="_Toc233109622"/>
      <w:bookmarkStart w:id="127" w:name="_Toc233109623"/>
      <w:bookmarkStart w:id="128" w:name="_Toc233109624"/>
      <w:bookmarkStart w:id="129" w:name="_Toc521062734"/>
      <w:bookmarkStart w:id="130" w:name="_Toc5470178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Definitions</w:t>
      </w:r>
      <w:bookmarkEnd w:id="129"/>
      <w:bookmarkEnd w:id="130"/>
    </w:p>
    <w:p w14:paraId="32428394" w14:textId="77777777" w:rsidR="00CB7622" w:rsidRPr="00CB7622" w:rsidRDefault="00CB7622" w:rsidP="00CB7622">
      <w:r>
        <w:t xml:space="preserve">See the </w:t>
      </w:r>
      <w:hyperlink r:id="rId24" w:history="1">
        <w:r w:rsidRPr="00B87275">
          <w:rPr>
            <w:rStyle w:val="Hyperlink"/>
          </w:rPr>
          <w:t>ED</w:t>
        </w:r>
        <w:r w:rsidRPr="00B87275">
          <w:rPr>
            <w:rStyle w:val="Hyperlink"/>
            <w:i/>
          </w:rPr>
          <w:t>Facts</w:t>
        </w:r>
        <w:r w:rsidRPr="00B87275">
          <w:rPr>
            <w:rStyle w:val="Hyperlink"/>
          </w:rPr>
          <w:t xml:space="preserve"> Workbook</w:t>
        </w:r>
      </w:hyperlink>
      <w:r>
        <w:t xml:space="preserve">  for the standard definitions. This file specification has no additional definitions</w:t>
      </w:r>
    </w:p>
    <w:p w14:paraId="3CBE916B" w14:textId="77777777" w:rsidR="00AF5C1A" w:rsidRDefault="00CD1BBF" w:rsidP="00482D9C">
      <w:pPr>
        <w:pStyle w:val="Heading1"/>
      </w:pPr>
      <w:r>
        <w:br w:type="page"/>
      </w:r>
      <w:bookmarkStart w:id="131" w:name="_Toc521062735"/>
      <w:bookmarkStart w:id="132" w:name="_Toc54701787"/>
      <w:r w:rsidR="00505A19">
        <w:lastRenderedPageBreak/>
        <w:t>FILE NAMING CONVENTION</w:t>
      </w:r>
      <w:bookmarkEnd w:id="131"/>
      <w:bookmarkEnd w:id="132"/>
    </w:p>
    <w:p w14:paraId="75DD88BD" w14:textId="77777777" w:rsidR="00505A19" w:rsidRDefault="001D73E4" w:rsidP="00AF5C1A">
      <w:r>
        <w:t>The following file naming convention is to help identify files to provide technical assistance.</w:t>
      </w:r>
    </w:p>
    <w:p w14:paraId="4ED3B6D1" w14:textId="77777777" w:rsidR="00505A19" w:rsidRDefault="00505A19" w:rsidP="00AF5C1A"/>
    <w:p w14:paraId="2B194904" w14:textId="77777777" w:rsidR="002C72C5" w:rsidRDefault="00AF5C1A" w:rsidP="00AF5C1A">
      <w:r>
        <w:t>A maximum of 25 characters (including the file extension) is allowed for the file name.</w:t>
      </w:r>
    </w:p>
    <w:p w14:paraId="0412F72C" w14:textId="77777777" w:rsidR="002C72C5" w:rsidRDefault="002C72C5" w:rsidP="00AF5C1A"/>
    <w:p w14:paraId="66A108DB" w14:textId="77777777" w:rsidR="00AF5C1A" w:rsidRDefault="00AF5C1A" w:rsidP="00AF5C1A">
      <w:r>
        <w:t>The following is the naming convention for file submissions:</w:t>
      </w:r>
    </w:p>
    <w:p w14:paraId="4ADDAA66" w14:textId="77777777" w:rsidR="00AF5C1A" w:rsidRDefault="00AF5C1A" w:rsidP="00AF5C1A"/>
    <w:p w14:paraId="34DEFA06" w14:textId="77777777" w:rsidR="00AF5C1A" w:rsidRDefault="00A40D43" w:rsidP="00AA4B4B">
      <w:pPr>
        <w:ind w:left="720"/>
      </w:pPr>
      <w:proofErr w:type="spellStart"/>
      <w:r>
        <w:t>sslev</w:t>
      </w:r>
      <w:r>
        <w:rPr>
          <w:b/>
        </w:rPr>
        <w:t>filename</w:t>
      </w:r>
      <w:r>
        <w:t>vvvvvvv</w:t>
      </w:r>
      <w:r w:rsidR="00AF5C1A">
        <w:t>.ext</w:t>
      </w:r>
      <w:proofErr w:type="spellEnd"/>
    </w:p>
    <w:p w14:paraId="692A9264" w14:textId="77777777" w:rsidR="00AF5C1A" w:rsidRDefault="00AF5C1A" w:rsidP="00AF5C1A"/>
    <w:p w14:paraId="213EFAD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B661E2A" w14:textId="77777777" w:rsidTr="00D202A5">
        <w:tc>
          <w:tcPr>
            <w:tcW w:w="1458" w:type="dxa"/>
            <w:tcBorders>
              <w:bottom w:val="single" w:sz="4" w:space="0" w:color="auto"/>
            </w:tcBorders>
          </w:tcPr>
          <w:p w14:paraId="0829F542" w14:textId="77777777" w:rsidR="00505A19" w:rsidRPr="00161CFD" w:rsidRDefault="00505A19" w:rsidP="00AF5C1A">
            <w:pPr>
              <w:rPr>
                <w:b/>
              </w:rPr>
            </w:pPr>
            <w:r w:rsidRPr="00161CFD">
              <w:rPr>
                <w:b/>
              </w:rPr>
              <w:t>Where</w:t>
            </w:r>
          </w:p>
        </w:tc>
        <w:tc>
          <w:tcPr>
            <w:tcW w:w="5670" w:type="dxa"/>
            <w:tcBorders>
              <w:bottom w:val="single" w:sz="4" w:space="0" w:color="auto"/>
            </w:tcBorders>
          </w:tcPr>
          <w:p w14:paraId="4CB28EB6" w14:textId="77777777" w:rsidR="00505A19" w:rsidRPr="00161CFD" w:rsidRDefault="00505A19" w:rsidP="00AF5C1A">
            <w:pPr>
              <w:rPr>
                <w:b/>
              </w:rPr>
            </w:pPr>
            <w:r w:rsidRPr="00161CFD">
              <w:rPr>
                <w:b/>
              </w:rPr>
              <w:t>Means</w:t>
            </w:r>
          </w:p>
        </w:tc>
        <w:tc>
          <w:tcPr>
            <w:tcW w:w="2448" w:type="dxa"/>
            <w:tcBorders>
              <w:bottom w:val="single" w:sz="4" w:space="0" w:color="auto"/>
            </w:tcBorders>
          </w:tcPr>
          <w:p w14:paraId="7919BC9F" w14:textId="77777777" w:rsidR="00505A19" w:rsidRPr="00161CFD" w:rsidRDefault="00505A19" w:rsidP="00AF5C1A">
            <w:pPr>
              <w:rPr>
                <w:b/>
              </w:rPr>
            </w:pPr>
            <w:r w:rsidRPr="00161CFD">
              <w:rPr>
                <w:b/>
              </w:rPr>
              <w:t>Limit in characters</w:t>
            </w:r>
          </w:p>
        </w:tc>
      </w:tr>
      <w:tr w:rsidR="00505A19" w14:paraId="5A6F5196" w14:textId="77777777" w:rsidTr="00D202A5">
        <w:tc>
          <w:tcPr>
            <w:tcW w:w="1458" w:type="dxa"/>
            <w:tcBorders>
              <w:bottom w:val="dotted" w:sz="4" w:space="0" w:color="auto"/>
              <w:right w:val="dotted" w:sz="4" w:space="0" w:color="auto"/>
            </w:tcBorders>
          </w:tcPr>
          <w:p w14:paraId="47A01B95" w14:textId="77777777" w:rsidR="00505A19" w:rsidRDefault="00D87843" w:rsidP="00AF5C1A">
            <w:r>
              <w:t>s</w:t>
            </w:r>
            <w:r w:rsidR="00505A19">
              <w:t>s</w:t>
            </w:r>
          </w:p>
        </w:tc>
        <w:tc>
          <w:tcPr>
            <w:tcW w:w="5670" w:type="dxa"/>
            <w:tcBorders>
              <w:left w:val="dotted" w:sz="4" w:space="0" w:color="auto"/>
              <w:bottom w:val="dotted" w:sz="4" w:space="0" w:color="auto"/>
              <w:right w:val="dotted" w:sz="4" w:space="0" w:color="auto"/>
            </w:tcBorders>
          </w:tcPr>
          <w:p w14:paraId="644EF360" w14:textId="77777777" w:rsidR="00505A19" w:rsidRDefault="00505A19" w:rsidP="00AF5C1A">
            <w:r>
              <w:t>USPS State Abbreviation</w:t>
            </w:r>
          </w:p>
        </w:tc>
        <w:tc>
          <w:tcPr>
            <w:tcW w:w="2448" w:type="dxa"/>
            <w:tcBorders>
              <w:left w:val="dotted" w:sz="4" w:space="0" w:color="auto"/>
              <w:bottom w:val="dotted" w:sz="4" w:space="0" w:color="auto"/>
            </w:tcBorders>
          </w:tcPr>
          <w:p w14:paraId="43DB9852" w14:textId="77777777" w:rsidR="00505A19" w:rsidRDefault="00505A19" w:rsidP="00D202A5">
            <w:pPr>
              <w:jc w:val="center"/>
            </w:pPr>
            <w:r>
              <w:t>2</w:t>
            </w:r>
          </w:p>
        </w:tc>
      </w:tr>
      <w:tr w:rsidR="00505A19" w14:paraId="0EEB69A3" w14:textId="77777777" w:rsidTr="00D202A5">
        <w:tc>
          <w:tcPr>
            <w:tcW w:w="1458" w:type="dxa"/>
            <w:tcBorders>
              <w:top w:val="dotted" w:sz="4" w:space="0" w:color="auto"/>
              <w:bottom w:val="dotted" w:sz="4" w:space="0" w:color="auto"/>
              <w:right w:val="dotted" w:sz="4" w:space="0" w:color="auto"/>
            </w:tcBorders>
          </w:tcPr>
          <w:p w14:paraId="7B99D27D" w14:textId="77777777" w:rsidR="00505A19" w:rsidRDefault="004B05E8"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572CEDEF" w14:textId="77777777" w:rsidR="00505A19" w:rsidRDefault="00505A19" w:rsidP="00AF5C1A">
            <w:r>
              <w:t>Abbreviation for level:</w:t>
            </w:r>
          </w:p>
          <w:p w14:paraId="71B0D2A5" w14:textId="77777777" w:rsidR="00505A19" w:rsidRDefault="00505A19" w:rsidP="00B44955">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78E0891" w14:textId="77777777" w:rsidR="00505A19" w:rsidRDefault="00505A19" w:rsidP="00D202A5">
            <w:pPr>
              <w:jc w:val="center"/>
            </w:pPr>
            <w:r>
              <w:t>3</w:t>
            </w:r>
          </w:p>
        </w:tc>
      </w:tr>
      <w:tr w:rsidR="00505A19" w14:paraId="39DCF159" w14:textId="77777777" w:rsidTr="00D202A5">
        <w:tc>
          <w:tcPr>
            <w:tcW w:w="1458" w:type="dxa"/>
            <w:tcBorders>
              <w:top w:val="dotted" w:sz="4" w:space="0" w:color="auto"/>
              <w:bottom w:val="dotted" w:sz="4" w:space="0" w:color="auto"/>
              <w:right w:val="dotted" w:sz="4" w:space="0" w:color="auto"/>
            </w:tcBorders>
          </w:tcPr>
          <w:p w14:paraId="7840463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4D28811" w14:textId="77777777" w:rsidR="00505A19" w:rsidRPr="00B33FA2" w:rsidRDefault="00F50B55" w:rsidP="00404E73">
            <w:pPr>
              <w:rPr>
                <w:b/>
              </w:rPr>
            </w:pPr>
            <w:r>
              <w:rPr>
                <w:b/>
              </w:rPr>
              <w:t>CTEPLCTYP</w:t>
            </w:r>
          </w:p>
        </w:tc>
        <w:tc>
          <w:tcPr>
            <w:tcW w:w="2448" w:type="dxa"/>
            <w:tcBorders>
              <w:top w:val="dotted" w:sz="4" w:space="0" w:color="auto"/>
              <w:left w:val="dotted" w:sz="4" w:space="0" w:color="auto"/>
              <w:bottom w:val="dotted" w:sz="4" w:space="0" w:color="auto"/>
            </w:tcBorders>
          </w:tcPr>
          <w:p w14:paraId="2BBAD728" w14:textId="77777777" w:rsidR="00505A19" w:rsidRDefault="00505A19" w:rsidP="00D202A5">
            <w:pPr>
              <w:jc w:val="center"/>
            </w:pPr>
            <w:r>
              <w:t>9</w:t>
            </w:r>
          </w:p>
        </w:tc>
      </w:tr>
      <w:tr w:rsidR="00505A19" w14:paraId="1411410A" w14:textId="77777777" w:rsidTr="00D202A5">
        <w:tc>
          <w:tcPr>
            <w:tcW w:w="1458" w:type="dxa"/>
            <w:tcBorders>
              <w:top w:val="dotted" w:sz="4" w:space="0" w:color="auto"/>
              <w:bottom w:val="dotted" w:sz="4" w:space="0" w:color="auto"/>
              <w:right w:val="dotted" w:sz="4" w:space="0" w:color="auto"/>
            </w:tcBorders>
          </w:tcPr>
          <w:p w14:paraId="6C23B8A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1709A6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7E0BF21" w14:textId="77777777" w:rsidR="00505A19" w:rsidRDefault="00505A19" w:rsidP="00D202A5">
            <w:pPr>
              <w:jc w:val="center"/>
            </w:pPr>
            <w:r>
              <w:t>7</w:t>
            </w:r>
          </w:p>
        </w:tc>
      </w:tr>
      <w:tr w:rsidR="00505A19" w14:paraId="6AAD951C" w14:textId="77777777" w:rsidTr="00D202A5">
        <w:tc>
          <w:tcPr>
            <w:tcW w:w="1458" w:type="dxa"/>
            <w:tcBorders>
              <w:top w:val="dotted" w:sz="4" w:space="0" w:color="auto"/>
              <w:right w:val="dotted" w:sz="4" w:space="0" w:color="auto"/>
            </w:tcBorders>
          </w:tcPr>
          <w:p w14:paraId="74F8CD4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7E758C3" w14:textId="77777777" w:rsidR="00505A19" w:rsidRDefault="00505A19" w:rsidP="00AF5C1A">
            <w:r>
              <w:t>Extension identifying the file format:</w:t>
            </w:r>
          </w:p>
          <w:p w14:paraId="5144E703" w14:textId="77777777" w:rsidR="00505A19" w:rsidRDefault="00505A19" w:rsidP="00161CFD">
            <w:pPr>
              <w:ind w:left="720"/>
            </w:pPr>
            <w:r>
              <w:t xml:space="preserve">.txt – fixed </w:t>
            </w:r>
          </w:p>
          <w:p w14:paraId="5B5F4471" w14:textId="77777777" w:rsidR="00505A19" w:rsidRDefault="00505A19" w:rsidP="00161CFD">
            <w:pPr>
              <w:ind w:left="720"/>
            </w:pPr>
            <w:r>
              <w:t>.csv – comma delimited</w:t>
            </w:r>
          </w:p>
          <w:p w14:paraId="70D18188" w14:textId="77777777" w:rsidR="00AA050F" w:rsidRDefault="00505A19">
            <w:pPr>
              <w:ind w:left="720"/>
            </w:pPr>
            <w:r>
              <w:t>.tab – tab delimited</w:t>
            </w:r>
          </w:p>
        </w:tc>
        <w:tc>
          <w:tcPr>
            <w:tcW w:w="2448" w:type="dxa"/>
            <w:tcBorders>
              <w:top w:val="dotted" w:sz="4" w:space="0" w:color="auto"/>
              <w:left w:val="dotted" w:sz="4" w:space="0" w:color="auto"/>
            </w:tcBorders>
          </w:tcPr>
          <w:p w14:paraId="3063407C" w14:textId="77777777" w:rsidR="00505A19" w:rsidRDefault="003C5F6A" w:rsidP="00D202A5">
            <w:pPr>
              <w:jc w:val="center"/>
            </w:pPr>
            <w:r>
              <w:t>4</w:t>
            </w:r>
          </w:p>
        </w:tc>
      </w:tr>
    </w:tbl>
    <w:p w14:paraId="203E38A1" w14:textId="77777777" w:rsidR="00505A19" w:rsidRDefault="00505A19" w:rsidP="00AF5C1A"/>
    <w:p w14:paraId="0E0F29B8" w14:textId="77777777" w:rsidR="009256BA" w:rsidRDefault="009256BA" w:rsidP="009256BA">
      <w:bookmarkStart w:id="133" w:name="_Toc63687809"/>
      <w:bookmarkStart w:id="134" w:name="_Toc130370044"/>
      <w:bookmarkStart w:id="135" w:name="_Toc131242421"/>
    </w:p>
    <w:bookmarkEnd w:id="51"/>
    <w:bookmarkEnd w:id="133"/>
    <w:bookmarkEnd w:id="134"/>
    <w:bookmarkEnd w:id="135"/>
    <w:p w14:paraId="76C03847" w14:textId="77777777" w:rsidR="007824D3" w:rsidRDefault="009256BA" w:rsidP="00482D9C">
      <w:pPr>
        <w:pStyle w:val="Heading1"/>
      </w:pPr>
      <w:r>
        <w:br w:type="page"/>
      </w:r>
      <w:bookmarkStart w:id="136" w:name="_Toc521062736"/>
      <w:bookmarkStart w:id="137" w:name="_Toc54701788"/>
      <w:r w:rsidR="00663ECC">
        <w:lastRenderedPageBreak/>
        <w:t>FIXED OR DELIMITED FILES</w:t>
      </w:r>
      <w:bookmarkEnd w:id="136"/>
      <w:bookmarkEnd w:id="137"/>
      <w:r w:rsidR="007824D3">
        <w:t xml:space="preserve"> </w:t>
      </w:r>
    </w:p>
    <w:p w14:paraId="473C041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475A96A" w14:textId="77777777" w:rsidR="002C72C5" w:rsidRDefault="002C72C5" w:rsidP="002C72C5"/>
    <w:p w14:paraId="10F13727" w14:textId="77777777" w:rsidR="002C72C5" w:rsidRDefault="002C72C5" w:rsidP="002C72C5">
      <w:r>
        <w:t xml:space="preserve">The “Pop” column in the header and data records is coded as follows: </w:t>
      </w:r>
    </w:p>
    <w:p w14:paraId="10DD9F60" w14:textId="77777777" w:rsidR="002C72C5" w:rsidRDefault="002C72C5" w:rsidP="002C72C5"/>
    <w:p w14:paraId="2137CEF0" w14:textId="77777777" w:rsidR="002C72C5" w:rsidRDefault="002C72C5" w:rsidP="002C72C5">
      <w:pPr>
        <w:ind w:left="720"/>
      </w:pPr>
      <w:r>
        <w:t xml:space="preserve">M - Mandatory, this field must always be populated </w:t>
      </w:r>
    </w:p>
    <w:p w14:paraId="750A955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21027BD" w14:textId="77777777" w:rsidR="002C72C5" w:rsidRDefault="002C72C5" w:rsidP="002C72C5">
      <w:pPr>
        <w:ind w:left="720"/>
      </w:pPr>
      <w:r>
        <w:t>O - Optional, data in this field are optional</w:t>
      </w:r>
    </w:p>
    <w:p w14:paraId="30D13E53" w14:textId="77777777" w:rsidR="008A5AFE" w:rsidRDefault="008A5AFE" w:rsidP="002C72C5">
      <w:pPr>
        <w:ind w:left="720"/>
      </w:pPr>
    </w:p>
    <w:p w14:paraId="6650C6A0" w14:textId="77777777" w:rsidR="007824D3" w:rsidRDefault="007824D3" w:rsidP="00482D9C">
      <w:pPr>
        <w:pStyle w:val="Heading2"/>
      </w:pPr>
      <w:bookmarkStart w:id="138" w:name="_Toc130370053"/>
      <w:bookmarkStart w:id="139" w:name="_Toc131242429"/>
      <w:bookmarkStart w:id="140" w:name="_Toc521062737"/>
      <w:bookmarkStart w:id="141" w:name="_Toc54701789"/>
      <w:r>
        <w:t>Header Record Definition</w:t>
      </w:r>
      <w:bookmarkEnd w:id="138"/>
      <w:bookmarkEnd w:id="139"/>
      <w:bookmarkEnd w:id="140"/>
      <w:bookmarkEnd w:id="141"/>
    </w:p>
    <w:p w14:paraId="43E0C51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0F6ACF9" w14:textId="77777777" w:rsidR="007824D3" w:rsidRDefault="007824D3"/>
    <w:p w14:paraId="3256923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7824D3" w14:paraId="3604E867"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3425F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A05FD8" w14:textId="5FF8321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89E4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192F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4DAE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29DC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5F43E3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9BB7BD6" w14:textId="77777777" w:rsidTr="009C0834">
        <w:trPr>
          <w:trHeight w:val="704"/>
          <w:jc w:val="center"/>
        </w:trPr>
        <w:tc>
          <w:tcPr>
            <w:tcW w:w="734" w:type="pct"/>
            <w:tcBorders>
              <w:top w:val="double" w:sz="6" w:space="0" w:color="145192"/>
            </w:tcBorders>
            <w:tcMar>
              <w:top w:w="43" w:type="dxa"/>
              <w:left w:w="43" w:type="dxa"/>
              <w:bottom w:w="43" w:type="dxa"/>
              <w:right w:w="43" w:type="dxa"/>
            </w:tcMar>
          </w:tcPr>
          <w:p w14:paraId="7554987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969563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91E095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059751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2EE0AC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1209E88" w14:textId="77777777" w:rsidR="00404E73" w:rsidRDefault="00404E73" w:rsidP="009C4B5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7C60D43F" w14:textId="4FA7B563" w:rsidR="00A40D43" w:rsidRPr="005553F8" w:rsidRDefault="00404E73" w:rsidP="00C6466F">
            <w:pPr>
              <w:rPr>
                <w:rFonts w:ascii="Arial Narrow" w:hAnsi="Arial Narrow"/>
                <w:b/>
                <w:sz w:val="20"/>
                <w:szCs w:val="20"/>
              </w:rPr>
            </w:pPr>
            <w:r>
              <w:rPr>
                <w:rFonts w:ascii="Arial Narrow" w:hAnsi="Arial Narrow"/>
                <w:b/>
                <w:sz w:val="20"/>
                <w:szCs w:val="20"/>
              </w:rPr>
              <w:t>SEA CTE PLACEMENT TYPE</w:t>
            </w:r>
          </w:p>
        </w:tc>
      </w:tr>
      <w:tr w:rsidR="00295A35" w14:paraId="3172469E" w14:textId="77777777" w:rsidTr="00DF753F">
        <w:trPr>
          <w:jc w:val="center"/>
        </w:trPr>
        <w:tc>
          <w:tcPr>
            <w:tcW w:w="734" w:type="pct"/>
            <w:tcMar>
              <w:top w:w="43" w:type="dxa"/>
              <w:left w:w="43" w:type="dxa"/>
              <w:bottom w:w="43" w:type="dxa"/>
              <w:right w:w="43" w:type="dxa"/>
            </w:tcMar>
          </w:tcPr>
          <w:p w14:paraId="188A797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36290F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760193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CB32E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11A9C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4E8F84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88A6C8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6E095841" w14:textId="77777777" w:rsidTr="00DF753F">
        <w:trPr>
          <w:jc w:val="center"/>
        </w:trPr>
        <w:tc>
          <w:tcPr>
            <w:tcW w:w="734" w:type="pct"/>
            <w:tcMar>
              <w:top w:w="43" w:type="dxa"/>
              <w:left w:w="43" w:type="dxa"/>
              <w:bottom w:w="43" w:type="dxa"/>
              <w:right w:w="43" w:type="dxa"/>
            </w:tcMar>
          </w:tcPr>
          <w:p w14:paraId="080BF1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D3C3D4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B08743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E6003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47900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103B928" w14:textId="77777777" w:rsidR="007824D3" w:rsidRDefault="007824D3" w:rsidP="001E5378">
            <w:pPr>
              <w:rPr>
                <w:rFonts w:ascii="Arial Narrow" w:eastAsia="Arial Unicode MS" w:hAnsi="Arial Narrow"/>
                <w:sz w:val="20"/>
                <w:szCs w:val="20"/>
              </w:rPr>
            </w:pPr>
            <w:r>
              <w:rPr>
                <w:rFonts w:ascii="Arial Narrow" w:hAnsi="Arial Narrow"/>
                <w:sz w:val="20"/>
                <w:szCs w:val="20"/>
              </w:rPr>
              <w:t>The file name including extension, the same as the external file name.</w:t>
            </w:r>
          </w:p>
        </w:tc>
        <w:tc>
          <w:tcPr>
            <w:tcW w:w="833" w:type="pct"/>
            <w:tcMar>
              <w:top w:w="43" w:type="dxa"/>
              <w:left w:w="43" w:type="dxa"/>
              <w:bottom w:w="43" w:type="dxa"/>
              <w:right w:w="43" w:type="dxa"/>
            </w:tcMar>
          </w:tcPr>
          <w:p w14:paraId="26E3037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95A35" w14:paraId="0266D860" w14:textId="77777777" w:rsidTr="00DF753F">
        <w:trPr>
          <w:jc w:val="center"/>
        </w:trPr>
        <w:tc>
          <w:tcPr>
            <w:tcW w:w="734" w:type="pct"/>
            <w:tcMar>
              <w:top w:w="43" w:type="dxa"/>
              <w:left w:w="43" w:type="dxa"/>
              <w:bottom w:w="43" w:type="dxa"/>
              <w:right w:w="43" w:type="dxa"/>
            </w:tcMar>
          </w:tcPr>
          <w:p w14:paraId="778B95E5"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1025BC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287457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A81E4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172C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80894E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5C45F22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3B928E5" w14:textId="77777777" w:rsidTr="00DF753F">
        <w:trPr>
          <w:jc w:val="center"/>
        </w:trPr>
        <w:tc>
          <w:tcPr>
            <w:tcW w:w="734" w:type="pct"/>
            <w:tcMar>
              <w:top w:w="43" w:type="dxa"/>
              <w:left w:w="43" w:type="dxa"/>
              <w:bottom w:w="43" w:type="dxa"/>
              <w:right w:w="43" w:type="dxa"/>
            </w:tcMar>
          </w:tcPr>
          <w:p w14:paraId="3E877C1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EAF83E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E64ED3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0ED5A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A9729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9D3F6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3A962FA1" w14:textId="6C54F78D" w:rsidR="007824D3" w:rsidRDefault="00B87275">
            <w:pPr>
              <w:rPr>
                <w:rFonts w:ascii="Arial Narrow" w:hAnsi="Arial Narrow"/>
                <w:b/>
                <w:sz w:val="20"/>
                <w:szCs w:val="20"/>
              </w:rPr>
            </w:pPr>
            <w:r>
              <w:rPr>
                <w:rFonts w:ascii="Arial Narrow" w:hAnsi="Arial Narrow"/>
                <w:b/>
                <w:sz w:val="20"/>
                <w:szCs w:val="20"/>
              </w:rPr>
              <w:t>2019-2020</w:t>
            </w:r>
          </w:p>
          <w:p w14:paraId="2EAE0BD5" w14:textId="77777777" w:rsidR="007824D3" w:rsidRDefault="007824D3">
            <w:pPr>
              <w:rPr>
                <w:rFonts w:ascii="Arial Narrow" w:hAnsi="Arial Narrow"/>
                <w:b/>
                <w:sz w:val="20"/>
                <w:szCs w:val="20"/>
              </w:rPr>
            </w:pPr>
          </w:p>
          <w:p w14:paraId="6608A3C6" w14:textId="77777777" w:rsidR="007824D3" w:rsidRDefault="00B87275">
            <w:pPr>
              <w:rPr>
                <w:rFonts w:ascii="Arial Narrow" w:hAnsi="Arial Narrow"/>
                <w:b/>
                <w:sz w:val="20"/>
                <w:szCs w:val="20"/>
              </w:rPr>
            </w:pPr>
            <w:r>
              <w:rPr>
                <w:rFonts w:ascii="Arial Narrow" w:hAnsi="Arial Narrow"/>
                <w:sz w:val="20"/>
                <w:szCs w:val="20"/>
              </w:rPr>
              <w:t>OR</w:t>
            </w:r>
          </w:p>
          <w:p w14:paraId="747FC203" w14:textId="77777777" w:rsidR="007824D3" w:rsidRDefault="007824D3">
            <w:pPr>
              <w:rPr>
                <w:rFonts w:ascii="Arial Narrow" w:hAnsi="Arial Narrow"/>
                <w:b/>
                <w:sz w:val="20"/>
                <w:szCs w:val="20"/>
              </w:rPr>
            </w:pPr>
          </w:p>
          <w:p w14:paraId="6442DA2F" w14:textId="12A9E053" w:rsidR="007824D3" w:rsidRDefault="00B87275">
            <w:pPr>
              <w:rPr>
                <w:rFonts w:ascii="Arial Narrow" w:hAnsi="Arial Narrow"/>
                <w:b/>
                <w:sz w:val="20"/>
                <w:szCs w:val="20"/>
              </w:rPr>
            </w:pPr>
            <w:r>
              <w:rPr>
                <w:rFonts w:ascii="Arial Narrow" w:hAnsi="Arial Narrow"/>
                <w:b/>
                <w:sz w:val="20"/>
                <w:szCs w:val="20"/>
              </w:rPr>
              <w:t>2019 2020</w:t>
            </w:r>
          </w:p>
        </w:tc>
      </w:tr>
      <w:tr w:rsidR="00295A35" w14:paraId="7B628D5F" w14:textId="77777777" w:rsidTr="00DF753F">
        <w:trPr>
          <w:jc w:val="center"/>
        </w:trPr>
        <w:tc>
          <w:tcPr>
            <w:tcW w:w="734" w:type="pct"/>
            <w:tcMar>
              <w:top w:w="43" w:type="dxa"/>
              <w:left w:w="43" w:type="dxa"/>
              <w:bottom w:w="43" w:type="dxa"/>
              <w:right w:w="43" w:type="dxa"/>
            </w:tcMar>
          </w:tcPr>
          <w:p w14:paraId="2162C1A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4AB928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5206E9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683EE61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00D5D9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BCC38E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54AFE7F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1A7AF3F6" w14:textId="77777777" w:rsidTr="00DF753F">
        <w:trPr>
          <w:jc w:val="center"/>
        </w:trPr>
        <w:tc>
          <w:tcPr>
            <w:tcW w:w="734" w:type="pct"/>
            <w:tcMar>
              <w:top w:w="43" w:type="dxa"/>
              <w:left w:w="43" w:type="dxa"/>
              <w:bottom w:w="43" w:type="dxa"/>
              <w:right w:w="43" w:type="dxa"/>
            </w:tcMar>
          </w:tcPr>
          <w:p w14:paraId="0ED680E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61B0BE2"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66A3B64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1942E6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CC464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540447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7D900E2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9EDF476" w14:textId="77777777" w:rsidR="00B02DFF" w:rsidRDefault="00B02DFF" w:rsidP="00C70DC8">
      <w:pPr>
        <w:rPr>
          <w:sz w:val="22"/>
          <w:szCs w:val="20"/>
        </w:rPr>
      </w:pPr>
      <w:bookmarkStart w:id="142" w:name="_Toc130370054"/>
      <w:bookmarkStart w:id="143" w:name="_Toc131242430"/>
    </w:p>
    <w:p w14:paraId="38C859BD" w14:textId="77777777" w:rsidR="00C70DC8" w:rsidRPr="00252B8E" w:rsidRDefault="00C70DC8" w:rsidP="00C70DC8">
      <w:pPr>
        <w:rPr>
          <w:sz w:val="22"/>
          <w:szCs w:val="20"/>
        </w:rPr>
      </w:pPr>
      <w:r w:rsidRPr="00252B8E">
        <w:rPr>
          <w:sz w:val="22"/>
          <w:szCs w:val="20"/>
        </w:rPr>
        <w:t>Below is an example of a header record.</w:t>
      </w:r>
    </w:p>
    <w:p w14:paraId="32084C6A" w14:textId="77777777" w:rsidR="00351BE2" w:rsidRDefault="00351BE2" w:rsidP="00D34CC9">
      <w:pPr>
        <w:rPr>
          <w:b/>
          <w:sz w:val="20"/>
          <w:szCs w:val="20"/>
        </w:rPr>
      </w:pPr>
    </w:p>
    <w:p w14:paraId="7B5AE046" w14:textId="0E8F7F03"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3A519D32" w14:textId="77777777" w:rsidTr="009E7BC5">
        <w:tc>
          <w:tcPr>
            <w:tcW w:w="1098" w:type="dxa"/>
          </w:tcPr>
          <w:p w14:paraId="685ACD25" w14:textId="77777777" w:rsidR="00EF032B" w:rsidRDefault="00EF032B" w:rsidP="00EF032B">
            <w:pPr>
              <w:rPr>
                <w:rFonts w:ascii="Arial Narrow" w:hAnsi="Arial Narrow" w:cs="Courier New"/>
                <w:noProof/>
                <w:sz w:val="22"/>
                <w:szCs w:val="22"/>
              </w:rPr>
            </w:pPr>
            <w:r w:rsidRPr="00233E94">
              <w:rPr>
                <w:rFonts w:ascii="Arial Narrow" w:hAnsi="Arial Narrow" w:cs="Courier New"/>
                <w:noProof/>
                <w:sz w:val="22"/>
                <w:szCs w:val="22"/>
              </w:rPr>
              <w:t>Format</w:t>
            </w:r>
          </w:p>
          <w:p w14:paraId="7E7CFE0C" w14:textId="77777777" w:rsidR="00D46326" w:rsidRPr="00D46326" w:rsidRDefault="00D46326" w:rsidP="00EF032B">
            <w:pPr>
              <w:rPr>
                <w:rFonts w:ascii="Arial Narrow" w:hAnsi="Arial Narrow" w:cs="Courier New"/>
                <w:b/>
                <w:i/>
                <w:noProof/>
                <w:color w:val="FF0000"/>
                <w:sz w:val="22"/>
                <w:szCs w:val="22"/>
              </w:rPr>
            </w:pPr>
          </w:p>
        </w:tc>
        <w:tc>
          <w:tcPr>
            <w:tcW w:w="8478" w:type="dxa"/>
          </w:tcPr>
          <w:p w14:paraId="1C2B0AFF" w14:textId="77777777" w:rsidR="00EF032B" w:rsidRPr="00233E94" w:rsidRDefault="00EF032B" w:rsidP="000A6353">
            <w:pPr>
              <w:rPr>
                <w:rFonts w:ascii="Arial Narrow" w:hAnsi="Arial Narrow" w:cs="Courier New"/>
                <w:noProof/>
                <w:sz w:val="22"/>
                <w:szCs w:val="22"/>
              </w:rPr>
            </w:pPr>
            <w:r w:rsidRPr="00233E94">
              <w:rPr>
                <w:rFonts w:ascii="Arial Narrow" w:hAnsi="Arial Narrow" w:cs="Courier New"/>
                <w:noProof/>
                <w:sz w:val="22"/>
                <w:szCs w:val="22"/>
              </w:rPr>
              <w:t>File Type,Total Records in File,File Name,File Identifier,File Reporting Period,Filler,Carriage Return / Line Feed</w:t>
            </w:r>
          </w:p>
        </w:tc>
      </w:tr>
      <w:tr w:rsidR="00EF032B" w:rsidRPr="009E7BC5" w14:paraId="771A0E65" w14:textId="77777777" w:rsidTr="009E7BC5">
        <w:tc>
          <w:tcPr>
            <w:tcW w:w="1098" w:type="dxa"/>
          </w:tcPr>
          <w:p w14:paraId="680868B8" w14:textId="77777777" w:rsidR="00EF032B" w:rsidRPr="00233E94" w:rsidRDefault="00EF032B" w:rsidP="00EF032B">
            <w:pPr>
              <w:rPr>
                <w:rFonts w:ascii="Arial Narrow" w:hAnsi="Arial Narrow" w:cs="Courier New"/>
                <w:noProof/>
                <w:sz w:val="22"/>
                <w:szCs w:val="22"/>
              </w:rPr>
            </w:pPr>
            <w:r w:rsidRPr="00233E94">
              <w:rPr>
                <w:rFonts w:ascii="Arial Narrow" w:hAnsi="Arial Narrow" w:cs="Courier New"/>
                <w:noProof/>
                <w:sz w:val="22"/>
                <w:szCs w:val="22"/>
              </w:rPr>
              <w:t>Example</w:t>
            </w:r>
          </w:p>
        </w:tc>
        <w:tc>
          <w:tcPr>
            <w:tcW w:w="8478" w:type="dxa"/>
          </w:tcPr>
          <w:p w14:paraId="25A647B7" w14:textId="1A0F8C9F" w:rsidR="00EF032B" w:rsidRPr="00233E94" w:rsidRDefault="00EF032B" w:rsidP="00B87275">
            <w:pPr>
              <w:rPr>
                <w:rFonts w:ascii="Arial Narrow" w:hAnsi="Arial Narrow" w:cs="Courier New"/>
                <w:noProof/>
                <w:sz w:val="22"/>
                <w:szCs w:val="22"/>
              </w:rPr>
            </w:pPr>
            <w:r>
              <w:rPr>
                <w:rFonts w:ascii="Arial Narrow" w:hAnsi="Arial Narrow" w:cs="Courier New"/>
                <w:noProof/>
                <w:sz w:val="22"/>
                <w:szCs w:val="22"/>
              </w:rPr>
              <w:t>SEA CTE PLACEMENT TYPE,15,euseaCTEPLCTYPv000001.csv,characters to identify file,2019-2020,¶</w:t>
            </w:r>
          </w:p>
        </w:tc>
      </w:tr>
    </w:tbl>
    <w:p w14:paraId="3DA72D81" w14:textId="77777777" w:rsidR="00AB613B" w:rsidRDefault="00AB613B" w:rsidP="00AB613B"/>
    <w:p w14:paraId="51898E98" w14:textId="77777777" w:rsidR="007824D3" w:rsidRDefault="007824D3" w:rsidP="00482D9C">
      <w:pPr>
        <w:pStyle w:val="Heading2"/>
      </w:pPr>
      <w:bookmarkStart w:id="144" w:name="_Toc521062738"/>
      <w:bookmarkStart w:id="145" w:name="_Toc54701790"/>
      <w:r>
        <w:t>Data Record Definition</w:t>
      </w:r>
      <w:bookmarkEnd w:id="142"/>
      <w:bookmarkEnd w:id="143"/>
      <w:bookmarkEnd w:id="144"/>
      <w:bookmarkEnd w:id="145"/>
    </w:p>
    <w:p w14:paraId="25304A2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89A0B25" w14:textId="77777777" w:rsidR="00EA454C" w:rsidRDefault="00EA454C"/>
    <w:p w14:paraId="58AA54C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57C0854C" w14:textId="77777777" w:rsidTr="00B33FA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82EA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6ED20A" w14:textId="6FE686E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7C97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BB00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FF92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91F3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F2FCC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95A35" w14:paraId="0966113A" w14:textId="77777777" w:rsidTr="00B33FA2">
        <w:trPr>
          <w:jc w:val="center"/>
        </w:trPr>
        <w:tc>
          <w:tcPr>
            <w:tcW w:w="895" w:type="pct"/>
            <w:tcBorders>
              <w:top w:val="double" w:sz="6" w:space="0" w:color="145192"/>
            </w:tcBorders>
            <w:tcMar>
              <w:top w:w="43" w:type="dxa"/>
              <w:left w:w="43" w:type="dxa"/>
              <w:bottom w:w="43" w:type="dxa"/>
              <w:right w:w="43" w:type="dxa"/>
            </w:tcMar>
          </w:tcPr>
          <w:p w14:paraId="0FC6893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E8A6C8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F7157D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A42EDA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4A3FB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1FDFE0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806D6A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54ECA2CC" w14:textId="77777777" w:rsidTr="00B33FA2">
        <w:trPr>
          <w:jc w:val="center"/>
        </w:trPr>
        <w:tc>
          <w:tcPr>
            <w:tcW w:w="895" w:type="pct"/>
            <w:tcMar>
              <w:top w:w="43" w:type="dxa"/>
              <w:left w:w="43" w:type="dxa"/>
              <w:bottom w:w="43" w:type="dxa"/>
              <w:right w:w="43" w:type="dxa"/>
            </w:tcMar>
          </w:tcPr>
          <w:p w14:paraId="2BAFA3E5" w14:textId="77777777" w:rsidR="007824D3" w:rsidRDefault="007824D3" w:rsidP="000C27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C2F5DD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030B9C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85406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A9C45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2B4D5B" w14:textId="77777777" w:rsidR="007824D3" w:rsidRDefault="00320F42" w:rsidP="000C27B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04367AA" w14:textId="77777777" w:rsidR="007824D3" w:rsidRDefault="007824D3" w:rsidP="000C27B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95A35" w14:paraId="134FB3A8" w14:textId="77777777" w:rsidTr="00B33FA2">
        <w:trPr>
          <w:jc w:val="center"/>
        </w:trPr>
        <w:tc>
          <w:tcPr>
            <w:tcW w:w="895" w:type="pct"/>
            <w:tcMar>
              <w:top w:w="43" w:type="dxa"/>
              <w:left w:w="43" w:type="dxa"/>
              <w:bottom w:w="43" w:type="dxa"/>
              <w:right w:w="43" w:type="dxa"/>
            </w:tcMar>
          </w:tcPr>
          <w:p w14:paraId="152E553D"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D88B29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037415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2D35AB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4BCE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387BE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5F56C7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95A35" w14:paraId="6B1FB17D" w14:textId="77777777" w:rsidTr="009C0834">
        <w:trPr>
          <w:trHeight w:val="244"/>
          <w:jc w:val="center"/>
        </w:trPr>
        <w:tc>
          <w:tcPr>
            <w:tcW w:w="895" w:type="pct"/>
            <w:tcMar>
              <w:top w:w="43" w:type="dxa"/>
              <w:left w:w="43" w:type="dxa"/>
              <w:bottom w:w="43" w:type="dxa"/>
              <w:right w:w="43" w:type="dxa"/>
            </w:tcMar>
          </w:tcPr>
          <w:p w14:paraId="73ABE901" w14:textId="77777777" w:rsidR="00D43C4D" w:rsidRPr="00D43C4D" w:rsidRDefault="00D43C4D">
            <w:pPr>
              <w:rPr>
                <w:rFonts w:ascii="Arial Narrow" w:eastAsia="Arial Unicode MS" w:hAnsi="Arial Narrow"/>
                <w:b/>
                <w:bCs/>
                <w:i/>
                <w:color w:val="FF0000"/>
                <w:sz w:val="20"/>
                <w:szCs w:val="20"/>
              </w:rPr>
            </w:pPr>
            <w:r w:rsidRPr="00D43C4D">
              <w:rPr>
                <w:rFonts w:ascii="Arial Narrow" w:hAnsi="Arial Narrow"/>
                <w:bCs/>
                <w:sz w:val="20"/>
                <w:szCs w:val="20"/>
              </w:rPr>
              <w:t>Filler</w:t>
            </w:r>
          </w:p>
        </w:tc>
        <w:tc>
          <w:tcPr>
            <w:tcW w:w="414" w:type="pct"/>
            <w:tcMar>
              <w:top w:w="43" w:type="dxa"/>
              <w:left w:w="43" w:type="dxa"/>
              <w:bottom w:w="43" w:type="dxa"/>
              <w:right w:w="43" w:type="dxa"/>
            </w:tcMar>
          </w:tcPr>
          <w:p w14:paraId="2516B55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33691E8"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F8854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2F45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7C5AA2" w14:textId="77777777" w:rsidR="00D72135" w:rsidRDefault="00D43C4D">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9ADC9B4" w14:textId="77777777" w:rsidR="00036C8A" w:rsidRDefault="00036C8A" w:rsidP="00233E94">
            <w:pPr>
              <w:rPr>
                <w:rFonts w:ascii="Arial Narrow" w:eastAsia="Arial Unicode MS" w:hAnsi="Arial Narrow"/>
                <w:sz w:val="20"/>
                <w:szCs w:val="20"/>
              </w:rPr>
            </w:pPr>
          </w:p>
        </w:tc>
      </w:tr>
      <w:tr w:rsidR="00295A35" w14:paraId="447F3435" w14:textId="77777777" w:rsidTr="00B33FA2">
        <w:trPr>
          <w:jc w:val="center"/>
        </w:trPr>
        <w:tc>
          <w:tcPr>
            <w:tcW w:w="895" w:type="pct"/>
            <w:tcMar>
              <w:top w:w="43" w:type="dxa"/>
              <w:left w:w="43" w:type="dxa"/>
              <w:bottom w:w="43" w:type="dxa"/>
              <w:right w:w="43" w:type="dxa"/>
            </w:tcMar>
          </w:tcPr>
          <w:p w14:paraId="39E903F8" w14:textId="77777777" w:rsidR="007824D3" w:rsidRPr="0069732C" w:rsidRDefault="0069732C"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B4A08C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24073C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DA70BF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83A9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FEDD85" w14:textId="77777777" w:rsidR="007824D3" w:rsidRDefault="0069732C"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98528E9" w14:textId="77777777" w:rsidR="00036C8A" w:rsidRDefault="00036C8A" w:rsidP="0069732C">
            <w:pPr>
              <w:rPr>
                <w:rFonts w:ascii="Arial Narrow" w:eastAsia="Arial Unicode MS" w:hAnsi="Arial Narrow"/>
                <w:sz w:val="20"/>
                <w:szCs w:val="20"/>
              </w:rPr>
            </w:pPr>
          </w:p>
        </w:tc>
      </w:tr>
      <w:tr w:rsidR="00295A35" w14:paraId="302BA7EA" w14:textId="77777777" w:rsidTr="00B33FA2">
        <w:trPr>
          <w:jc w:val="center"/>
        </w:trPr>
        <w:tc>
          <w:tcPr>
            <w:tcW w:w="895" w:type="pct"/>
            <w:tcMar>
              <w:top w:w="43" w:type="dxa"/>
              <w:left w:w="43" w:type="dxa"/>
              <w:bottom w:w="43" w:type="dxa"/>
              <w:right w:w="43" w:type="dxa"/>
            </w:tcMar>
          </w:tcPr>
          <w:p w14:paraId="5F02AC9E"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4A521AA"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E09185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DF7106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3C26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8F0E50"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B24DC7E" w14:textId="77777777" w:rsidR="007824D3" w:rsidRPr="00266054" w:rsidRDefault="0069732C">
            <w:pPr>
              <w:rPr>
                <w:rFonts w:ascii="Arial Narrow" w:eastAsia="Arial Unicode MS" w:hAnsi="Arial Narrow"/>
                <w:b/>
                <w:bCs/>
                <w:sz w:val="20"/>
                <w:szCs w:val="20"/>
              </w:rPr>
            </w:pPr>
            <w:r>
              <w:rPr>
                <w:rFonts w:ascii="Arial Narrow" w:eastAsia="Arial Unicode MS" w:hAnsi="Arial Narrow"/>
                <w:b/>
                <w:bCs/>
                <w:sz w:val="20"/>
                <w:szCs w:val="20"/>
              </w:rPr>
              <w:t>CTEPLACETYPE</w:t>
            </w:r>
          </w:p>
        </w:tc>
      </w:tr>
      <w:tr w:rsidR="007824D3" w14:paraId="1103E87C" w14:textId="77777777" w:rsidTr="00B33FA2">
        <w:trPr>
          <w:jc w:val="center"/>
        </w:trPr>
        <w:tc>
          <w:tcPr>
            <w:tcW w:w="895" w:type="pct"/>
            <w:tcMar>
              <w:top w:w="43" w:type="dxa"/>
              <w:left w:w="43" w:type="dxa"/>
              <w:bottom w:w="43" w:type="dxa"/>
              <w:right w:w="43" w:type="dxa"/>
            </w:tcMar>
          </w:tcPr>
          <w:p w14:paraId="15D58331" w14:textId="1CF9806C" w:rsidR="00986C0A" w:rsidRDefault="0069732C">
            <w:pPr>
              <w:rPr>
                <w:rFonts w:ascii="Arial Narrow" w:eastAsia="Arial Unicode MS" w:hAnsi="Arial Narrow"/>
                <w:sz w:val="20"/>
                <w:szCs w:val="20"/>
              </w:rPr>
            </w:pPr>
            <w:r w:rsidRPr="0069732C">
              <w:rPr>
                <w:rFonts w:ascii="Arial Narrow" w:eastAsia="Arial Unicode MS" w:hAnsi="Arial Narrow"/>
                <w:sz w:val="20"/>
                <w:szCs w:val="20"/>
              </w:rPr>
              <w:t>Placement Type</w:t>
            </w:r>
          </w:p>
        </w:tc>
        <w:tc>
          <w:tcPr>
            <w:tcW w:w="414" w:type="pct"/>
            <w:tcMar>
              <w:top w:w="43" w:type="dxa"/>
              <w:left w:w="43" w:type="dxa"/>
              <w:bottom w:w="43" w:type="dxa"/>
              <w:right w:w="43" w:type="dxa"/>
            </w:tcMar>
          </w:tcPr>
          <w:p w14:paraId="3B16B7B5"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71926A7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90BAE5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2C790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52CD710" w14:textId="77777777" w:rsidR="007824D3" w:rsidRDefault="0069732C">
            <w:pPr>
              <w:rPr>
                <w:rFonts w:ascii="Arial Narrow" w:eastAsia="Arial Unicode MS" w:hAnsi="Arial Narrow"/>
                <w:sz w:val="20"/>
                <w:szCs w:val="20"/>
              </w:rPr>
            </w:pPr>
            <w:r>
              <w:rPr>
                <w:rFonts w:ascii="Arial Narrow" w:eastAsia="Arial Unicode MS" w:hAnsi="Arial Narrow"/>
                <w:sz w:val="20"/>
                <w:szCs w:val="20"/>
              </w:rPr>
              <w:t>The types of placement after secondary education.</w:t>
            </w:r>
          </w:p>
        </w:tc>
        <w:tc>
          <w:tcPr>
            <w:tcW w:w="1167" w:type="pct"/>
            <w:tcMar>
              <w:top w:w="43" w:type="dxa"/>
              <w:left w:w="43" w:type="dxa"/>
              <w:bottom w:w="43" w:type="dxa"/>
              <w:right w:w="43" w:type="dxa"/>
            </w:tcMar>
          </w:tcPr>
          <w:p w14:paraId="54437E04" w14:textId="77777777"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ADVTRAIN </w:t>
            </w:r>
            <w:r>
              <w:rPr>
                <w:rFonts w:ascii="Arial Narrow" w:eastAsia="Arial Unicode MS" w:hAnsi="Arial Narrow"/>
                <w:bCs/>
                <w:sz w:val="20"/>
                <w:szCs w:val="20"/>
              </w:rPr>
              <w:t>– Advanced training</w:t>
            </w:r>
          </w:p>
          <w:p w14:paraId="3C464D60" w14:textId="5074A11A"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EMPLOYMENT </w:t>
            </w:r>
            <w:r>
              <w:rPr>
                <w:rFonts w:ascii="Arial Narrow" w:eastAsia="Arial Unicode MS" w:hAnsi="Arial Narrow"/>
                <w:bCs/>
                <w:sz w:val="20"/>
                <w:szCs w:val="20"/>
              </w:rPr>
              <w:t>– Employment</w:t>
            </w:r>
          </w:p>
          <w:p w14:paraId="25553744" w14:textId="217E8A61" w:rsidR="00986C0A" w:rsidRDefault="00351BE2" w:rsidP="001D73E4">
            <w:pPr>
              <w:rPr>
                <w:rFonts w:ascii="Arial Narrow" w:eastAsia="Arial Unicode MS" w:hAnsi="Arial Narrow"/>
                <w:bCs/>
                <w:sz w:val="20"/>
                <w:szCs w:val="20"/>
              </w:rPr>
            </w:pPr>
            <w:r w:rsidRPr="00351BE2">
              <w:rPr>
                <w:rFonts w:ascii="Arial Narrow" w:eastAsia="Arial Unicode MS" w:hAnsi="Arial Narrow"/>
                <w:b/>
                <w:sz w:val="20"/>
                <w:szCs w:val="20"/>
              </w:rPr>
              <w:t xml:space="preserve">NTNLCMNTYSVC </w:t>
            </w:r>
            <w:r w:rsidR="00986C0A">
              <w:rPr>
                <w:rFonts w:ascii="Arial Narrow" w:eastAsia="Arial Unicode MS" w:hAnsi="Arial Narrow"/>
                <w:bCs/>
                <w:sz w:val="20"/>
                <w:szCs w:val="20"/>
              </w:rPr>
              <w:t>– National Community Service or Peace Corps</w:t>
            </w:r>
          </w:p>
          <w:p w14:paraId="70132142" w14:textId="0AB90590"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MILITARY </w:t>
            </w:r>
            <w:r>
              <w:rPr>
                <w:rFonts w:ascii="Arial Narrow" w:eastAsia="Arial Unicode MS" w:hAnsi="Arial Narrow"/>
                <w:bCs/>
                <w:sz w:val="20"/>
                <w:szCs w:val="20"/>
              </w:rPr>
              <w:t>– Military service</w:t>
            </w:r>
          </w:p>
          <w:p w14:paraId="7717127E" w14:textId="2EB93F92" w:rsidR="00986C0A" w:rsidRDefault="00986C0A" w:rsidP="001D73E4">
            <w:pPr>
              <w:rPr>
                <w:rFonts w:ascii="Arial Narrow" w:eastAsia="Arial Unicode MS" w:hAnsi="Arial Narrow"/>
                <w:bCs/>
                <w:sz w:val="20"/>
                <w:szCs w:val="20"/>
              </w:rPr>
            </w:pPr>
            <w:r w:rsidRPr="00986C0A">
              <w:rPr>
                <w:rFonts w:ascii="Arial Narrow" w:eastAsia="Arial Unicode MS" w:hAnsi="Arial Narrow"/>
                <w:b/>
                <w:sz w:val="20"/>
                <w:szCs w:val="20"/>
              </w:rPr>
              <w:t>POSTSECCERT</w:t>
            </w:r>
            <w:r>
              <w:rPr>
                <w:rFonts w:ascii="Arial Narrow" w:eastAsia="Arial Unicode MS" w:hAnsi="Arial Narrow"/>
                <w:bCs/>
                <w:sz w:val="20"/>
                <w:szCs w:val="20"/>
              </w:rPr>
              <w:t xml:space="preserve"> – Certificate</w:t>
            </w:r>
          </w:p>
          <w:p w14:paraId="13C87D5D" w14:textId="670C0070" w:rsidR="00986C0A" w:rsidRDefault="00986C0A" w:rsidP="001D73E4">
            <w:pPr>
              <w:rPr>
                <w:rFonts w:ascii="Arial Narrow" w:eastAsia="Arial Unicode MS" w:hAnsi="Arial Narrow"/>
                <w:bCs/>
                <w:sz w:val="20"/>
                <w:szCs w:val="20"/>
              </w:rPr>
            </w:pPr>
            <w:r w:rsidRPr="00986C0A">
              <w:rPr>
                <w:rFonts w:ascii="Arial Narrow" w:eastAsia="Arial Unicode MS" w:hAnsi="Arial Narrow"/>
                <w:b/>
                <w:sz w:val="20"/>
                <w:szCs w:val="20"/>
              </w:rPr>
              <w:t>POSTSECASCTDEG</w:t>
            </w:r>
            <w:r>
              <w:rPr>
                <w:rFonts w:ascii="Arial Narrow" w:eastAsia="Arial Unicode MS" w:hAnsi="Arial Narrow"/>
                <w:bCs/>
                <w:sz w:val="20"/>
                <w:szCs w:val="20"/>
              </w:rPr>
              <w:t xml:space="preserve"> – Associate Degree</w:t>
            </w:r>
          </w:p>
          <w:p w14:paraId="75278674" w14:textId="5DB95CF3" w:rsidR="00986C0A" w:rsidRDefault="00986C0A" w:rsidP="001D73E4">
            <w:pPr>
              <w:rPr>
                <w:rFonts w:ascii="Arial Narrow" w:eastAsia="Arial Unicode MS" w:hAnsi="Arial Narrow"/>
                <w:bCs/>
                <w:sz w:val="20"/>
                <w:szCs w:val="20"/>
              </w:rPr>
            </w:pPr>
            <w:r w:rsidRPr="00986C0A">
              <w:rPr>
                <w:rFonts w:ascii="Arial Narrow" w:eastAsia="Arial Unicode MS" w:hAnsi="Arial Narrow"/>
                <w:b/>
                <w:sz w:val="20"/>
                <w:szCs w:val="20"/>
              </w:rPr>
              <w:t>POSTSECBCLRTDEG</w:t>
            </w:r>
            <w:r>
              <w:rPr>
                <w:rFonts w:ascii="Arial Narrow" w:eastAsia="Arial Unicode MS" w:hAnsi="Arial Narrow"/>
                <w:bCs/>
                <w:sz w:val="20"/>
                <w:szCs w:val="20"/>
              </w:rPr>
              <w:t xml:space="preserve"> – Baccalaureate Degree</w:t>
            </w:r>
          </w:p>
          <w:p w14:paraId="28EFC276" w14:textId="158AEB89" w:rsidR="007824D3" w:rsidRPr="00F7320C" w:rsidRDefault="00110A64" w:rsidP="001D73E4">
            <w:pPr>
              <w:rPr>
                <w:rFonts w:ascii="Arial Narrow" w:eastAsia="Arial Unicode MS" w:hAnsi="Arial Narrow"/>
                <w:sz w:val="20"/>
              </w:rPr>
            </w:pPr>
            <w:r w:rsidRPr="00110A64">
              <w:rPr>
                <w:rFonts w:ascii="Arial Narrow" w:eastAsia="Arial Unicode MS" w:hAnsi="Arial Narrow"/>
                <w:b/>
                <w:bCs/>
                <w:i/>
                <w:color w:val="FF0000"/>
                <w:sz w:val="20"/>
                <w:szCs w:val="20"/>
              </w:rPr>
              <w:t>Revised!</w:t>
            </w:r>
          </w:p>
        </w:tc>
      </w:tr>
      <w:tr w:rsidR="00295A35" w14:paraId="5C76AE30" w14:textId="77777777" w:rsidTr="004617EC">
        <w:trPr>
          <w:jc w:val="center"/>
        </w:trPr>
        <w:tc>
          <w:tcPr>
            <w:tcW w:w="895" w:type="pct"/>
            <w:tcMar>
              <w:top w:w="43" w:type="dxa"/>
              <w:left w:w="43" w:type="dxa"/>
              <w:bottom w:w="43" w:type="dxa"/>
              <w:right w:w="43" w:type="dxa"/>
            </w:tcMar>
          </w:tcPr>
          <w:p w14:paraId="5DFA98B0" w14:textId="77777777" w:rsidR="004617EC" w:rsidRPr="0069732C" w:rsidRDefault="004617E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1C08841" w14:textId="77777777" w:rsidR="004617EC" w:rsidRDefault="004617EC">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2380A2C" w14:textId="77777777" w:rsidR="004617EC" w:rsidRDefault="004617EC">
            <w:pPr>
              <w:jc w:val="right"/>
              <w:rPr>
                <w:rFonts w:ascii="Arial Narrow" w:hAnsi="Arial Narrow"/>
                <w:sz w:val="20"/>
                <w:szCs w:val="20"/>
              </w:rPr>
            </w:pPr>
            <w:r>
              <w:rPr>
                <w:rFonts w:ascii="Arial Narrow" w:hAnsi="Arial Narrow"/>
                <w:sz w:val="20"/>
                <w:szCs w:val="20"/>
              </w:rPr>
              <w:t>165</w:t>
            </w:r>
          </w:p>
        </w:tc>
        <w:tc>
          <w:tcPr>
            <w:tcW w:w="355" w:type="pct"/>
            <w:tcMar>
              <w:top w:w="43" w:type="dxa"/>
              <w:left w:w="43" w:type="dxa"/>
              <w:bottom w:w="43" w:type="dxa"/>
              <w:right w:w="43" w:type="dxa"/>
            </w:tcMar>
          </w:tcPr>
          <w:p w14:paraId="3AEAE478" w14:textId="77777777" w:rsidR="004617EC" w:rsidRDefault="004617EC">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4BA90F" w14:textId="77777777" w:rsidR="004617EC" w:rsidRDefault="004617E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A190A5" w14:textId="77777777" w:rsidR="004617EC" w:rsidRPr="0069732C" w:rsidRDefault="004617E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E36EEDF" w14:textId="77777777" w:rsidR="004617EC" w:rsidDel="004617EC" w:rsidRDefault="004617EC" w:rsidP="001D73E4">
            <w:pPr>
              <w:rPr>
                <w:rFonts w:ascii="Arial Narrow" w:eastAsia="Arial Unicode MS" w:hAnsi="Arial Narrow"/>
                <w:b/>
                <w:bCs/>
                <w:sz w:val="20"/>
                <w:szCs w:val="20"/>
              </w:rPr>
            </w:pPr>
          </w:p>
        </w:tc>
      </w:tr>
      <w:tr w:rsidR="00295A35" w14:paraId="2AD41F0E" w14:textId="77777777" w:rsidTr="00B33FA2">
        <w:trPr>
          <w:jc w:val="center"/>
        </w:trPr>
        <w:tc>
          <w:tcPr>
            <w:tcW w:w="895" w:type="pct"/>
            <w:tcMar>
              <w:top w:w="43" w:type="dxa"/>
              <w:left w:w="43" w:type="dxa"/>
              <w:bottom w:w="43" w:type="dxa"/>
              <w:right w:w="43" w:type="dxa"/>
            </w:tcMar>
          </w:tcPr>
          <w:p w14:paraId="500544B9"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752A4C83"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72C63F96"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A82636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2BBD9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14D732"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E9059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2C1AB45" w14:textId="77777777" w:rsidR="00663ECC" w:rsidRDefault="00663ECC">
            <w:pPr>
              <w:rPr>
                <w:rFonts w:ascii="Arial Narrow" w:eastAsia="Arial Unicode MS" w:hAnsi="Arial Narrow"/>
                <w:b/>
                <w:bCs/>
                <w:color w:val="000000"/>
                <w:sz w:val="20"/>
                <w:szCs w:val="20"/>
              </w:rPr>
            </w:pPr>
          </w:p>
        </w:tc>
      </w:tr>
      <w:tr w:rsidR="00295A35" w14:paraId="4D47A814" w14:textId="77777777" w:rsidTr="00B33FA2">
        <w:trPr>
          <w:jc w:val="center"/>
        </w:trPr>
        <w:tc>
          <w:tcPr>
            <w:tcW w:w="895" w:type="pct"/>
            <w:tcMar>
              <w:top w:w="43" w:type="dxa"/>
              <w:left w:w="43" w:type="dxa"/>
              <w:bottom w:w="43" w:type="dxa"/>
              <w:right w:w="43" w:type="dxa"/>
            </w:tcMar>
          </w:tcPr>
          <w:p w14:paraId="26B81D47"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047E152"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609BC6ED"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32B5E8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D5F62C"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851D85D"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6E6549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295A35" w14:paraId="60E8C448" w14:textId="77777777" w:rsidTr="00B33FA2">
        <w:trPr>
          <w:jc w:val="center"/>
        </w:trPr>
        <w:tc>
          <w:tcPr>
            <w:tcW w:w="895" w:type="pct"/>
            <w:tcMar>
              <w:top w:w="43" w:type="dxa"/>
              <w:left w:w="43" w:type="dxa"/>
              <w:bottom w:w="43" w:type="dxa"/>
              <w:right w:w="43" w:type="dxa"/>
            </w:tcMar>
          </w:tcPr>
          <w:p w14:paraId="5107D9D6"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53CC707"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77AC1AAD"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0885576"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943580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94B4F3"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EEE8ECA"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295A35" w14:paraId="42140274" w14:textId="77777777" w:rsidTr="00B33FA2">
        <w:trPr>
          <w:jc w:val="center"/>
        </w:trPr>
        <w:tc>
          <w:tcPr>
            <w:tcW w:w="895" w:type="pct"/>
            <w:tcMar>
              <w:top w:w="43" w:type="dxa"/>
              <w:left w:w="43" w:type="dxa"/>
              <w:bottom w:w="43" w:type="dxa"/>
              <w:right w:w="43" w:type="dxa"/>
            </w:tcMar>
          </w:tcPr>
          <w:p w14:paraId="5CBEE36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2260FA7"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2933467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F234A6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7EA1EF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B2E9D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9C267C6"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4AEE8B8" w14:textId="77777777" w:rsidR="004B05E8" w:rsidRDefault="004B05E8">
      <w:pPr>
        <w:rPr>
          <w:sz w:val="22"/>
        </w:rPr>
      </w:pPr>
    </w:p>
    <w:p w14:paraId="1522A6C0" w14:textId="77777777" w:rsidR="003E68C1" w:rsidRPr="00C70DC8" w:rsidRDefault="00C70DC8">
      <w:pPr>
        <w:rPr>
          <w:sz w:val="22"/>
          <w:szCs w:val="22"/>
        </w:rPr>
      </w:pPr>
      <w:r w:rsidRPr="00252B8E">
        <w:rPr>
          <w:sz w:val="22"/>
        </w:rPr>
        <w:t>Below is an example of a data record, this is the set of data that should be submitted for each education unit. See table 2.3-1.</w:t>
      </w:r>
    </w:p>
    <w:p w14:paraId="6D63C74C" w14:textId="77777777" w:rsidR="003E68C1" w:rsidRPr="00F07CCD" w:rsidRDefault="003E68C1">
      <w:pPr>
        <w:rPr>
          <w:rFonts w:ascii="Times New Roman" w:hAnsi="Times New Roman" w:cs="Times New Roman"/>
          <w:b/>
          <w:i/>
        </w:rPr>
      </w:pPr>
    </w:p>
    <w:p w14:paraId="27E1AD9D" w14:textId="77777777" w:rsidR="004C716B" w:rsidRDefault="004C716B" w:rsidP="004C716B">
      <w:pPr>
        <w:rPr>
          <w:b/>
          <w:sz w:val="20"/>
          <w:szCs w:val="20"/>
        </w:rPr>
      </w:pPr>
      <w:r>
        <w:rPr>
          <w:b/>
          <w:sz w:val="20"/>
          <w:szCs w:val="20"/>
        </w:rPr>
        <w:t xml:space="preserve">Table 4.2–2:  Data Record Example – SEA level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20"/>
      </w:tblGrid>
      <w:tr w:rsidR="00DE624D" w:rsidRPr="009E7BC5" w14:paraId="7D198C4E" w14:textId="77777777" w:rsidTr="00B33FA2">
        <w:tc>
          <w:tcPr>
            <w:tcW w:w="1638" w:type="dxa"/>
          </w:tcPr>
          <w:p w14:paraId="17CE3562" w14:textId="77777777" w:rsidR="00DE624D" w:rsidRPr="00233E94" w:rsidRDefault="00DE624D" w:rsidP="009E7BC5">
            <w:pPr>
              <w:rPr>
                <w:rFonts w:ascii="Arial Narrow" w:hAnsi="Arial Narrow" w:cs="Courier New"/>
                <w:b/>
                <w:noProof/>
                <w:sz w:val="22"/>
                <w:szCs w:val="22"/>
              </w:rPr>
            </w:pPr>
            <w:r w:rsidRPr="00233E94">
              <w:rPr>
                <w:rFonts w:ascii="Arial Narrow" w:hAnsi="Arial Narrow" w:cs="Courier New"/>
                <w:b/>
                <w:noProof/>
                <w:sz w:val="22"/>
                <w:szCs w:val="22"/>
              </w:rPr>
              <w:t xml:space="preserve">Aggregation </w:t>
            </w:r>
          </w:p>
        </w:tc>
        <w:tc>
          <w:tcPr>
            <w:tcW w:w="8020" w:type="dxa"/>
          </w:tcPr>
          <w:p w14:paraId="5CE29FCE" w14:textId="77777777" w:rsidR="00DE624D" w:rsidRPr="00233E94" w:rsidRDefault="00DE624D" w:rsidP="004C716B">
            <w:pPr>
              <w:rPr>
                <w:rFonts w:ascii="Arial Narrow" w:hAnsi="Arial Narrow" w:cs="Courier New"/>
                <w:b/>
                <w:noProof/>
                <w:sz w:val="22"/>
                <w:szCs w:val="22"/>
              </w:rPr>
            </w:pPr>
            <w:r w:rsidRPr="00233E94">
              <w:rPr>
                <w:rFonts w:ascii="Arial Narrow" w:hAnsi="Arial Narrow" w:cs="Courier New"/>
                <w:b/>
                <w:noProof/>
                <w:sz w:val="22"/>
                <w:szCs w:val="22"/>
              </w:rPr>
              <w:t>Example</w:t>
            </w:r>
          </w:p>
        </w:tc>
      </w:tr>
      <w:tr w:rsidR="00DE624D" w:rsidRPr="009E7BC5" w14:paraId="467FA5DA" w14:textId="77777777" w:rsidTr="00B33FA2">
        <w:tc>
          <w:tcPr>
            <w:tcW w:w="1638" w:type="dxa"/>
          </w:tcPr>
          <w:p w14:paraId="582890CF" w14:textId="77777777" w:rsidR="00DE624D" w:rsidRPr="00233E94" w:rsidRDefault="00DE624D" w:rsidP="009E7BC5">
            <w:pPr>
              <w:rPr>
                <w:rFonts w:ascii="Arial Narrow" w:hAnsi="Arial Narrow" w:cs="Courier New"/>
                <w:noProof/>
                <w:sz w:val="22"/>
                <w:szCs w:val="22"/>
              </w:rPr>
            </w:pPr>
            <w:r w:rsidRPr="00233E94">
              <w:rPr>
                <w:rFonts w:ascii="Arial Narrow" w:hAnsi="Arial Narrow" w:cs="Courier New"/>
                <w:noProof/>
                <w:sz w:val="22"/>
                <w:szCs w:val="22"/>
              </w:rPr>
              <w:t>Format</w:t>
            </w:r>
          </w:p>
          <w:p w14:paraId="2748346F" w14:textId="77777777" w:rsidR="00D43C4D" w:rsidRPr="00233E94" w:rsidRDefault="00D43C4D" w:rsidP="009E7BC5">
            <w:pPr>
              <w:rPr>
                <w:rFonts w:ascii="Arial Narrow" w:hAnsi="Arial Narrow" w:cs="Courier New"/>
                <w:b/>
                <w:i/>
                <w:noProof/>
                <w:color w:val="FF0000"/>
                <w:sz w:val="22"/>
                <w:szCs w:val="22"/>
              </w:rPr>
            </w:pPr>
          </w:p>
        </w:tc>
        <w:tc>
          <w:tcPr>
            <w:tcW w:w="8020" w:type="dxa"/>
          </w:tcPr>
          <w:p w14:paraId="18105AFF" w14:textId="77777777" w:rsidR="00DE624D" w:rsidRPr="00233E94" w:rsidRDefault="00DE624D" w:rsidP="00D43C4D">
            <w:pPr>
              <w:rPr>
                <w:rFonts w:ascii="Arial Narrow" w:hAnsi="Arial Narrow" w:cs="Courier New"/>
                <w:noProof/>
                <w:sz w:val="22"/>
                <w:szCs w:val="22"/>
              </w:rPr>
            </w:pPr>
            <w:r w:rsidRPr="00233E94">
              <w:rPr>
                <w:rFonts w:ascii="Arial Narrow" w:hAnsi="Arial Narrow" w:cs="Courier New"/>
                <w:sz w:val="22"/>
                <w:szCs w:val="22"/>
              </w:rPr>
              <w:t xml:space="preserve">File Record </w:t>
            </w:r>
            <w:proofErr w:type="spellStart"/>
            <w:r w:rsidRPr="00233E94">
              <w:rPr>
                <w:rFonts w:ascii="Arial Narrow" w:hAnsi="Arial Narrow" w:cs="Courier New"/>
                <w:sz w:val="22"/>
                <w:szCs w:val="22"/>
              </w:rPr>
              <w:t>Number,State</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Code,State</w:t>
            </w:r>
            <w:proofErr w:type="spellEnd"/>
            <w:r w:rsidRPr="00233E94">
              <w:rPr>
                <w:rFonts w:ascii="Arial Narrow" w:hAnsi="Arial Narrow" w:cs="Courier New"/>
                <w:sz w:val="22"/>
                <w:szCs w:val="22"/>
              </w:rPr>
              <w:t xml:space="preserve"> Agency </w:t>
            </w:r>
            <w:proofErr w:type="spellStart"/>
            <w:r w:rsidRPr="00233E94">
              <w:rPr>
                <w:rFonts w:ascii="Arial Narrow" w:hAnsi="Arial Narrow" w:cs="Courier New"/>
                <w:sz w:val="22"/>
                <w:szCs w:val="22"/>
              </w:rPr>
              <w:t>Number,Filler,Filler,Table</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Name,Placement</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Type,Filler,Total</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Indicator,Explanation,Student</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Count,Carriage</w:t>
            </w:r>
            <w:proofErr w:type="spellEnd"/>
            <w:r w:rsidRPr="00233E94">
              <w:rPr>
                <w:rFonts w:ascii="Arial Narrow" w:hAnsi="Arial Narrow" w:cs="Courier New"/>
                <w:sz w:val="22"/>
                <w:szCs w:val="22"/>
              </w:rPr>
              <w:t xml:space="preserve"> Return / Line Feed (CRLF)</w:t>
            </w:r>
          </w:p>
        </w:tc>
      </w:tr>
      <w:tr w:rsidR="00DE624D" w:rsidRPr="009E7BC5" w14:paraId="1D49AA87" w14:textId="77777777" w:rsidTr="00B33FA2">
        <w:tc>
          <w:tcPr>
            <w:tcW w:w="1638" w:type="dxa"/>
            <w:tcBorders>
              <w:bottom w:val="single" w:sz="4" w:space="0" w:color="auto"/>
            </w:tcBorders>
          </w:tcPr>
          <w:p w14:paraId="2A0A8565" w14:textId="77777777" w:rsidR="00D43C4D" w:rsidRPr="00233E94" w:rsidRDefault="00DE624D">
            <w:pPr>
              <w:rPr>
                <w:rFonts w:ascii="Arial Narrow" w:hAnsi="Arial Narrow" w:cs="Courier New"/>
                <w:b/>
                <w:i/>
                <w:noProof/>
                <w:color w:val="FF0000"/>
                <w:sz w:val="22"/>
                <w:szCs w:val="22"/>
              </w:rPr>
            </w:pPr>
            <w:r w:rsidRPr="00233E94">
              <w:rPr>
                <w:rFonts w:ascii="Arial Narrow" w:hAnsi="Arial Narrow" w:cs="Courier New"/>
                <w:noProof/>
                <w:sz w:val="22"/>
                <w:szCs w:val="22"/>
              </w:rPr>
              <w:t>Category Set A</w:t>
            </w:r>
          </w:p>
        </w:tc>
        <w:tc>
          <w:tcPr>
            <w:tcW w:w="8020" w:type="dxa"/>
            <w:tcBorders>
              <w:bottom w:val="single" w:sz="4" w:space="0" w:color="auto"/>
            </w:tcBorders>
          </w:tcPr>
          <w:p w14:paraId="70AC4E6D" w14:textId="77777777" w:rsidR="00DE624D" w:rsidRPr="00233E94" w:rsidRDefault="00DE624D" w:rsidP="00D43C4D">
            <w:pPr>
              <w:rPr>
                <w:rFonts w:ascii="Arial Narrow" w:hAnsi="Arial Narrow" w:cs="Courier New"/>
                <w:noProof/>
                <w:sz w:val="22"/>
                <w:szCs w:val="22"/>
              </w:rPr>
            </w:pPr>
            <w:r w:rsidRPr="00233E94">
              <w:rPr>
                <w:rFonts w:ascii="Arial Narrow" w:hAnsi="Arial Narrow" w:cs="Courier New"/>
                <w:noProof/>
                <w:sz w:val="22"/>
                <w:szCs w:val="22"/>
              </w:rPr>
              <w:t>4,80,01,,,CTEPLACETYPE,EMPLOYMENT,,N,,35</w:t>
            </w:r>
            <w:r w:rsidRPr="00233E94">
              <w:rPr>
                <w:rFonts w:ascii="Arial Narrow" w:hAnsi="Arial Narrow" w:cs="Simplified Arabic Fixed"/>
                <w:noProof/>
                <w:sz w:val="22"/>
                <w:szCs w:val="22"/>
              </w:rPr>
              <w:t>¶</w:t>
            </w:r>
          </w:p>
        </w:tc>
      </w:tr>
    </w:tbl>
    <w:p w14:paraId="51483EF0" w14:textId="350D745D" w:rsidR="003A262B" w:rsidRDefault="003A262B" w:rsidP="00482D9C">
      <w:pPr>
        <w:pStyle w:val="Heading1"/>
        <w:numPr>
          <w:ilvl w:val="0"/>
          <w:numId w:val="0"/>
        </w:numPr>
      </w:pPr>
      <w:bookmarkStart w:id="146" w:name="_Toc184702711"/>
      <w:bookmarkEnd w:id="146"/>
    </w:p>
    <w:p w14:paraId="02A12F49" w14:textId="77777777" w:rsidR="00870CA6" w:rsidRDefault="00870CA6">
      <w:pPr>
        <w:sectPr w:rsidR="00870CA6" w:rsidSect="000C27B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C9FA9BB" w14:textId="77777777" w:rsidR="007824D3" w:rsidRDefault="005E7885" w:rsidP="00870CA6">
      <w:pPr>
        <w:jc w:val="center"/>
      </w:pPr>
      <w:r>
        <w:rPr>
          <w:noProof/>
        </w:rPr>
        <w:lastRenderedPageBreak/>
        <w:drawing>
          <wp:inline distT="0" distB="0" distL="0" distR="0" wp14:anchorId="4296D17F" wp14:editId="2EEFD78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43F5D34" w14:textId="77777777" w:rsidR="007824D3" w:rsidRDefault="007824D3"/>
    <w:p w14:paraId="5DE75E7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01F0AFE" w14:textId="77777777" w:rsidR="007824D3" w:rsidRDefault="007824D3">
      <w:pPr>
        <w:jc w:val="center"/>
      </w:pPr>
    </w:p>
    <w:p w14:paraId="11F56202" w14:textId="77777777" w:rsidR="007824D3" w:rsidRDefault="007824D3">
      <w:pPr>
        <w:jc w:val="center"/>
      </w:pPr>
    </w:p>
    <w:p w14:paraId="0DBD8EE4" w14:textId="77777777" w:rsidR="007824D3" w:rsidRDefault="007824D3">
      <w:pPr>
        <w:jc w:val="center"/>
      </w:pPr>
      <w:r>
        <w:t>www.ed.gov</w:t>
      </w:r>
    </w:p>
    <w:p w14:paraId="3C1F8217" w14:textId="77777777" w:rsidR="007824D3" w:rsidRDefault="007824D3">
      <w:pPr>
        <w:keepNext/>
        <w:keepLines/>
      </w:pPr>
    </w:p>
    <w:sectPr w:rsidR="007824D3" w:rsidSect="00A5765C">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9522" w16cex:dateUtc="2020-10-27T16:46:00Z"/>
  <w16cex:commentExtensible w16cex:durableId="23429516" w16cex:dateUtc="2020-10-27T16:46:00Z"/>
  <w16cex:commentExtensible w16cex:durableId="23429565" w16cex:dateUtc="2020-10-27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550C" w14:textId="77777777" w:rsidR="00F607E2" w:rsidRDefault="00F607E2">
      <w:r>
        <w:separator/>
      </w:r>
    </w:p>
    <w:p w14:paraId="1E44A46C" w14:textId="77777777" w:rsidR="00F607E2" w:rsidRDefault="00F607E2"/>
    <w:p w14:paraId="4A648EC3" w14:textId="77777777" w:rsidR="00F607E2" w:rsidRDefault="00F607E2"/>
  </w:endnote>
  <w:endnote w:type="continuationSeparator" w:id="0">
    <w:p w14:paraId="506EE6AD" w14:textId="77777777" w:rsidR="00F607E2" w:rsidRDefault="00F607E2">
      <w:r>
        <w:continuationSeparator/>
      </w:r>
    </w:p>
    <w:p w14:paraId="49944E3E" w14:textId="77777777" w:rsidR="00F607E2" w:rsidRDefault="00F607E2"/>
    <w:p w14:paraId="598A80BB" w14:textId="77777777" w:rsidR="00F607E2" w:rsidRDefault="00F607E2"/>
  </w:endnote>
  <w:endnote w:type="continuationNotice" w:id="1">
    <w:p w14:paraId="19A9719A" w14:textId="77777777" w:rsidR="00F607E2" w:rsidRDefault="00F60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0014" w14:textId="77777777" w:rsidR="00F607E2" w:rsidRDefault="00F607E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7D8D" w14:textId="77777777" w:rsidR="00F607E2" w:rsidRDefault="00F607E2">
    <w:r>
      <w:rPr>
        <w:noProof/>
      </w:rPr>
      <w:drawing>
        <wp:inline distT="0" distB="0" distL="0" distR="0" wp14:anchorId="72CFCB03" wp14:editId="7EB5B05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607E2" w14:paraId="3AF4BF28" w14:textId="77777777">
      <w:trPr>
        <w:trHeight w:val="303"/>
      </w:trPr>
      <w:tc>
        <w:tcPr>
          <w:tcW w:w="4248" w:type="dxa"/>
        </w:tcPr>
        <w:p w14:paraId="2F24347C" w14:textId="77777777" w:rsidR="00F607E2" w:rsidRDefault="00F607E2">
          <w:pPr>
            <w:pStyle w:val="BalloonText"/>
          </w:pPr>
          <w:r>
            <w:t>Month 2011</w:t>
          </w:r>
        </w:p>
      </w:tc>
      <w:tc>
        <w:tcPr>
          <w:tcW w:w="1062" w:type="dxa"/>
        </w:tcPr>
        <w:p w14:paraId="1AFE3D9C" w14:textId="77777777" w:rsidR="00F607E2" w:rsidRDefault="00F607E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68E44DE" w14:textId="77777777" w:rsidR="00F607E2" w:rsidRDefault="00F607E2">
          <w:pPr>
            <w:pStyle w:val="BalloonText"/>
            <w:jc w:val="right"/>
          </w:pPr>
          <w:r>
            <w:t>Final</w:t>
          </w:r>
        </w:p>
      </w:tc>
    </w:tr>
  </w:tbl>
  <w:p w14:paraId="5A563872" w14:textId="77777777" w:rsidR="00F607E2" w:rsidRDefault="00F607E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42A2" w14:textId="77777777" w:rsidR="00F607E2" w:rsidRDefault="00F607E2">
    <w:pPr>
      <w:pStyle w:val="Footer"/>
      <w:tabs>
        <w:tab w:val="clear" w:pos="4320"/>
        <w:tab w:val="clear" w:pos="8640"/>
      </w:tabs>
      <w:rPr>
        <w:sz w:val="18"/>
        <w:szCs w:val="18"/>
      </w:rPr>
    </w:pPr>
    <w:r>
      <w:rPr>
        <w:noProof/>
        <w:sz w:val="18"/>
        <w:szCs w:val="18"/>
      </w:rPr>
      <w:drawing>
        <wp:inline distT="0" distB="0" distL="0" distR="0" wp14:anchorId="28AC3764" wp14:editId="72EE62EE">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288" w:type="dxa"/>
      <w:tblInd w:w="108" w:type="dxa"/>
      <w:tblLayout w:type="fixed"/>
      <w:tblLook w:val="0000" w:firstRow="0" w:lastRow="0" w:firstColumn="0" w:lastColumn="0" w:noHBand="0" w:noVBand="0"/>
      <w:tblCaption w:val="Page Footer"/>
    </w:tblPr>
    <w:tblGrid>
      <w:gridCol w:w="4176"/>
      <w:gridCol w:w="1043"/>
      <w:gridCol w:w="4069"/>
    </w:tblGrid>
    <w:tr w:rsidR="00F607E2" w14:paraId="5BED7639" w14:textId="77777777" w:rsidTr="00110A64">
      <w:trPr>
        <w:trHeight w:val="332"/>
      </w:trPr>
      <w:tc>
        <w:tcPr>
          <w:tcW w:w="4176" w:type="dxa"/>
        </w:tcPr>
        <w:p w14:paraId="0CF34195" w14:textId="2E563994" w:rsidR="00F607E2" w:rsidRDefault="00F607E2" w:rsidP="0017027C">
          <w:pPr>
            <w:spacing w:before="40"/>
            <w:ind w:left="-108"/>
            <w:rPr>
              <w:sz w:val="18"/>
              <w:szCs w:val="18"/>
            </w:rPr>
          </w:pPr>
          <w:r>
            <w:rPr>
              <w:sz w:val="18"/>
              <w:szCs w:val="18"/>
            </w:rPr>
            <w:t>October 2020</w:t>
          </w:r>
        </w:p>
      </w:tc>
      <w:tc>
        <w:tcPr>
          <w:tcW w:w="1043" w:type="dxa"/>
        </w:tcPr>
        <w:p w14:paraId="6B27A700" w14:textId="77777777" w:rsidR="00F607E2" w:rsidRPr="0090618C" w:rsidRDefault="00F607E2" w:rsidP="0017027C">
          <w:pPr>
            <w:spacing w:before="40"/>
            <w:jc w:val="center"/>
            <w:rPr>
              <w:rStyle w:val="PageNumber"/>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069" w:type="dxa"/>
        </w:tcPr>
        <w:p w14:paraId="6B3E9BD7" w14:textId="2FD8BBED" w:rsidR="00F607E2" w:rsidRDefault="00F607E2" w:rsidP="0017027C">
          <w:pPr>
            <w:spacing w:before="40"/>
            <w:jc w:val="right"/>
            <w:rPr>
              <w:sz w:val="18"/>
              <w:szCs w:val="18"/>
            </w:rPr>
          </w:pPr>
          <w:r>
            <w:rPr>
              <w:sz w:val="18"/>
              <w:szCs w:val="18"/>
            </w:rPr>
            <w:t>SY 2019-20</w:t>
          </w:r>
        </w:p>
      </w:tc>
    </w:tr>
  </w:tbl>
  <w:p w14:paraId="3FDD50EF" w14:textId="77777777" w:rsidR="00F607E2" w:rsidRDefault="00F607E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0187" w14:textId="77777777" w:rsidR="00F607E2" w:rsidRDefault="00F607E2">
      <w:r>
        <w:separator/>
      </w:r>
    </w:p>
  </w:footnote>
  <w:footnote w:type="continuationSeparator" w:id="0">
    <w:p w14:paraId="2D8EAB21" w14:textId="77777777" w:rsidR="00F607E2" w:rsidRDefault="00F607E2">
      <w:r>
        <w:continuationSeparator/>
      </w:r>
    </w:p>
  </w:footnote>
  <w:footnote w:type="continuationNotice" w:id="1">
    <w:p w14:paraId="42875583" w14:textId="77777777" w:rsidR="00F607E2" w:rsidRDefault="00F607E2"/>
  </w:footnote>
  <w:footnote w:id="2">
    <w:p w14:paraId="1FCE8E37" w14:textId="77777777" w:rsidR="00F607E2" w:rsidRDefault="00F607E2" w:rsidP="008C0CBA">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52328FFF" w14:textId="77777777" w:rsidR="00F607E2" w:rsidRDefault="00F607E2" w:rsidP="008C0C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166E" w14:textId="77777777" w:rsidR="00F607E2" w:rsidRDefault="00F607E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2BBA" w14:textId="77777777" w:rsidR="00F607E2" w:rsidRDefault="00F60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607E2" w14:paraId="5AADBE7F" w14:textId="77777777" w:rsidTr="0007074D">
      <w:tc>
        <w:tcPr>
          <w:tcW w:w="3792" w:type="dxa"/>
        </w:tcPr>
        <w:p w14:paraId="137D30DE" w14:textId="44405FA7" w:rsidR="00F607E2" w:rsidRDefault="00F607E2" w:rsidP="0014661E">
          <w:pPr>
            <w:pStyle w:val="Caption"/>
            <w:tabs>
              <w:tab w:val="right" w:pos="9360"/>
            </w:tabs>
            <w:spacing w:before="0" w:after="0"/>
            <w:rPr>
              <w:bCs w:val="0"/>
            </w:rPr>
          </w:pPr>
          <w:r>
            <w:rPr>
              <w:bCs w:val="0"/>
            </w:rPr>
            <w:t>U.S. DEPARTMENT OF EDUCATION</w:t>
          </w:r>
        </w:p>
      </w:tc>
      <w:tc>
        <w:tcPr>
          <w:tcW w:w="5568" w:type="dxa"/>
        </w:tcPr>
        <w:p w14:paraId="133B60A3" w14:textId="77777777" w:rsidR="00F607E2" w:rsidRDefault="00F607E2" w:rsidP="0007074D">
          <w:pPr>
            <w:pStyle w:val="Caption"/>
            <w:tabs>
              <w:tab w:val="right" w:pos="9360"/>
            </w:tabs>
            <w:spacing w:before="0" w:after="0"/>
            <w:jc w:val="right"/>
            <w:rPr>
              <w:bCs w:val="0"/>
            </w:rPr>
          </w:pPr>
          <w:r>
            <w:rPr>
              <w:bCs w:val="0"/>
            </w:rPr>
            <w:t>FS169 - CTE Type of Placement</w:t>
          </w:r>
        </w:p>
        <w:p w14:paraId="44C87E9A" w14:textId="3CEBA920" w:rsidR="00F607E2" w:rsidRDefault="00F607E2" w:rsidP="0007074D">
          <w:pPr>
            <w:pStyle w:val="Caption"/>
            <w:tabs>
              <w:tab w:val="right" w:pos="9360"/>
            </w:tabs>
            <w:spacing w:before="0" w:after="0"/>
            <w:jc w:val="right"/>
            <w:rPr>
              <w:bCs w:val="0"/>
            </w:rPr>
          </w:pPr>
          <w:r>
            <w:rPr>
              <w:bCs w:val="0"/>
            </w:rPr>
            <w:t>File Specifications v16.1</w:t>
          </w:r>
        </w:p>
      </w:tc>
    </w:tr>
  </w:tbl>
  <w:p w14:paraId="56720532" w14:textId="77777777" w:rsidR="00F607E2" w:rsidRDefault="00F607E2" w:rsidP="00AA4B4B">
    <w:pPr>
      <w:pStyle w:val="Caption"/>
      <w:tabs>
        <w:tab w:val="right" w:pos="9360"/>
      </w:tabs>
      <w:spacing w:before="0" w:after="0"/>
      <w:rPr>
        <w:bCs w:val="0"/>
      </w:rPr>
    </w:pPr>
    <w:r>
      <w:rPr>
        <w:bCs w:val="0"/>
        <w:noProof/>
      </w:rPr>
      <w:drawing>
        <wp:inline distT="0" distB="0" distL="0" distR="0" wp14:anchorId="780F61A6" wp14:editId="01221AF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F3E410D" w14:textId="77777777" w:rsidR="00F607E2" w:rsidRDefault="00F607E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3CD" w14:textId="77777777" w:rsidR="00F607E2" w:rsidRDefault="00F607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7DD7" w14:textId="77777777" w:rsidR="00F607E2" w:rsidRDefault="00F607E2"/>
  <w:p w14:paraId="0DEB8EA7" w14:textId="77777777" w:rsidR="00F607E2" w:rsidRDefault="00F607E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47DE" w14:textId="77777777" w:rsidR="00F607E2" w:rsidRDefault="00F60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93"/>
    <w:multiLevelType w:val="hybridMultilevel"/>
    <w:tmpl w:val="C5F4C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E64F1"/>
    <w:multiLevelType w:val="hybridMultilevel"/>
    <w:tmpl w:val="632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D78AB"/>
    <w:multiLevelType w:val="hybridMultilevel"/>
    <w:tmpl w:val="144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C844841"/>
    <w:multiLevelType w:val="hybridMultilevel"/>
    <w:tmpl w:val="26FCDBA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08805E5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5796"/>
    <w:multiLevelType w:val="hybridMultilevel"/>
    <w:tmpl w:val="B4C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9C82535"/>
    <w:multiLevelType w:val="hybridMultilevel"/>
    <w:tmpl w:val="501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97B90"/>
    <w:multiLevelType w:val="hybridMultilevel"/>
    <w:tmpl w:val="537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442AB"/>
    <w:multiLevelType w:val="hybridMultilevel"/>
    <w:tmpl w:val="B74A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33315"/>
    <w:multiLevelType w:val="hybridMultilevel"/>
    <w:tmpl w:val="491E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1150A"/>
    <w:multiLevelType w:val="hybridMultilevel"/>
    <w:tmpl w:val="9E4A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3441C"/>
    <w:multiLevelType w:val="hybridMultilevel"/>
    <w:tmpl w:val="506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8"/>
  </w:num>
  <w:num w:numId="5">
    <w:abstractNumId w:val="10"/>
  </w:num>
  <w:num w:numId="6">
    <w:abstractNumId w:val="3"/>
  </w:num>
  <w:num w:numId="7">
    <w:abstractNumId w:val="18"/>
  </w:num>
  <w:num w:numId="8">
    <w:abstractNumId w:val="12"/>
  </w:num>
  <w:num w:numId="9">
    <w:abstractNumId w:val="5"/>
  </w:num>
  <w:num w:numId="10">
    <w:abstractNumId w:val="2"/>
  </w:num>
  <w:num w:numId="11">
    <w:abstractNumId w:val="7"/>
  </w:num>
  <w:num w:numId="12">
    <w:abstractNumId w:val="16"/>
  </w:num>
  <w:num w:numId="13">
    <w:abstractNumId w:val="6"/>
  </w:num>
  <w:num w:numId="14">
    <w:abstractNumId w:val="14"/>
  </w:num>
  <w:num w:numId="15">
    <w:abstractNumId w:val="13"/>
  </w:num>
  <w:num w:numId="16">
    <w:abstractNumId w:val="17"/>
  </w:num>
  <w:num w:numId="17">
    <w:abstractNumId w:val="1"/>
  </w:num>
  <w:num w:numId="18">
    <w:abstractNumId w:val="4"/>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20"/>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5785"/>
    <w:rsid w:val="000223AA"/>
    <w:rsid w:val="0002462F"/>
    <w:rsid w:val="00030BCC"/>
    <w:rsid w:val="00034A51"/>
    <w:rsid w:val="00035A8A"/>
    <w:rsid w:val="00036C8A"/>
    <w:rsid w:val="0004570A"/>
    <w:rsid w:val="00047502"/>
    <w:rsid w:val="00052F77"/>
    <w:rsid w:val="000616C5"/>
    <w:rsid w:val="00066061"/>
    <w:rsid w:val="000702BF"/>
    <w:rsid w:val="0007074D"/>
    <w:rsid w:val="00073490"/>
    <w:rsid w:val="0007581D"/>
    <w:rsid w:val="00082F5F"/>
    <w:rsid w:val="00087433"/>
    <w:rsid w:val="000879DE"/>
    <w:rsid w:val="000902F9"/>
    <w:rsid w:val="000916F5"/>
    <w:rsid w:val="000942E1"/>
    <w:rsid w:val="000A4161"/>
    <w:rsid w:val="000A6353"/>
    <w:rsid w:val="000A7CE9"/>
    <w:rsid w:val="000B095A"/>
    <w:rsid w:val="000B4373"/>
    <w:rsid w:val="000B4AF2"/>
    <w:rsid w:val="000C0DE1"/>
    <w:rsid w:val="000C239D"/>
    <w:rsid w:val="000C27B3"/>
    <w:rsid w:val="000D0FCA"/>
    <w:rsid w:val="000D37DA"/>
    <w:rsid w:val="000D698F"/>
    <w:rsid w:val="000D7514"/>
    <w:rsid w:val="000F4C5D"/>
    <w:rsid w:val="00106AA1"/>
    <w:rsid w:val="00110A64"/>
    <w:rsid w:val="00110C27"/>
    <w:rsid w:val="00111ACE"/>
    <w:rsid w:val="001130FC"/>
    <w:rsid w:val="001144BF"/>
    <w:rsid w:val="00114AB2"/>
    <w:rsid w:val="00121E45"/>
    <w:rsid w:val="00122D96"/>
    <w:rsid w:val="00123023"/>
    <w:rsid w:val="0012446F"/>
    <w:rsid w:val="001360C2"/>
    <w:rsid w:val="001376D1"/>
    <w:rsid w:val="001419C1"/>
    <w:rsid w:val="0014661E"/>
    <w:rsid w:val="0014789D"/>
    <w:rsid w:val="00150231"/>
    <w:rsid w:val="00157B4B"/>
    <w:rsid w:val="00161CFD"/>
    <w:rsid w:val="0017027C"/>
    <w:rsid w:val="001724F3"/>
    <w:rsid w:val="00177955"/>
    <w:rsid w:val="001A0363"/>
    <w:rsid w:val="001A049F"/>
    <w:rsid w:val="001A362F"/>
    <w:rsid w:val="001A5224"/>
    <w:rsid w:val="001A5AB7"/>
    <w:rsid w:val="001B0FAF"/>
    <w:rsid w:val="001C1A30"/>
    <w:rsid w:val="001C2280"/>
    <w:rsid w:val="001D03E0"/>
    <w:rsid w:val="001D5556"/>
    <w:rsid w:val="001D73E4"/>
    <w:rsid w:val="001E16CA"/>
    <w:rsid w:val="001E1B43"/>
    <w:rsid w:val="001E3876"/>
    <w:rsid w:val="001E5378"/>
    <w:rsid w:val="001E53BA"/>
    <w:rsid w:val="001E5F44"/>
    <w:rsid w:val="001F0762"/>
    <w:rsid w:val="001F4F63"/>
    <w:rsid w:val="00202365"/>
    <w:rsid w:val="0021188B"/>
    <w:rsid w:val="0021305D"/>
    <w:rsid w:val="00221FCD"/>
    <w:rsid w:val="002223CA"/>
    <w:rsid w:val="0022315B"/>
    <w:rsid w:val="002261E8"/>
    <w:rsid w:val="00230DD3"/>
    <w:rsid w:val="00233E94"/>
    <w:rsid w:val="0023415A"/>
    <w:rsid w:val="00237B0D"/>
    <w:rsid w:val="00245024"/>
    <w:rsid w:val="002456FC"/>
    <w:rsid w:val="00252507"/>
    <w:rsid w:val="0025382F"/>
    <w:rsid w:val="002544A4"/>
    <w:rsid w:val="00264858"/>
    <w:rsid w:val="00266054"/>
    <w:rsid w:val="00273E17"/>
    <w:rsid w:val="00275EF8"/>
    <w:rsid w:val="0028014F"/>
    <w:rsid w:val="002802F8"/>
    <w:rsid w:val="00282035"/>
    <w:rsid w:val="002869B1"/>
    <w:rsid w:val="002931D7"/>
    <w:rsid w:val="00294343"/>
    <w:rsid w:val="00295783"/>
    <w:rsid w:val="00295A35"/>
    <w:rsid w:val="002A1320"/>
    <w:rsid w:val="002A28A8"/>
    <w:rsid w:val="002A5CA6"/>
    <w:rsid w:val="002A5D93"/>
    <w:rsid w:val="002B22C1"/>
    <w:rsid w:val="002B2D6A"/>
    <w:rsid w:val="002B47EA"/>
    <w:rsid w:val="002C26EB"/>
    <w:rsid w:val="002C72C5"/>
    <w:rsid w:val="002C7A82"/>
    <w:rsid w:val="002D5B3E"/>
    <w:rsid w:val="002D75CA"/>
    <w:rsid w:val="002F0BFD"/>
    <w:rsid w:val="002F134A"/>
    <w:rsid w:val="002F1541"/>
    <w:rsid w:val="00302C12"/>
    <w:rsid w:val="0030539F"/>
    <w:rsid w:val="003058ED"/>
    <w:rsid w:val="0030766A"/>
    <w:rsid w:val="003101C8"/>
    <w:rsid w:val="00315124"/>
    <w:rsid w:val="00315621"/>
    <w:rsid w:val="00320F42"/>
    <w:rsid w:val="003226E1"/>
    <w:rsid w:val="00324CFA"/>
    <w:rsid w:val="003250C3"/>
    <w:rsid w:val="003311F8"/>
    <w:rsid w:val="00333A74"/>
    <w:rsid w:val="0033429D"/>
    <w:rsid w:val="00344254"/>
    <w:rsid w:val="00344A7F"/>
    <w:rsid w:val="00351BE2"/>
    <w:rsid w:val="00352B25"/>
    <w:rsid w:val="00352BA2"/>
    <w:rsid w:val="00361B22"/>
    <w:rsid w:val="00364B22"/>
    <w:rsid w:val="00365E0E"/>
    <w:rsid w:val="00367819"/>
    <w:rsid w:val="00371776"/>
    <w:rsid w:val="00371E6E"/>
    <w:rsid w:val="00381D0E"/>
    <w:rsid w:val="00386174"/>
    <w:rsid w:val="003863D7"/>
    <w:rsid w:val="003925E1"/>
    <w:rsid w:val="00393036"/>
    <w:rsid w:val="00394C5A"/>
    <w:rsid w:val="00395AE3"/>
    <w:rsid w:val="003A1B3F"/>
    <w:rsid w:val="003A1E24"/>
    <w:rsid w:val="003A2281"/>
    <w:rsid w:val="003A262B"/>
    <w:rsid w:val="003B2D56"/>
    <w:rsid w:val="003B52E9"/>
    <w:rsid w:val="003C19A5"/>
    <w:rsid w:val="003C25BF"/>
    <w:rsid w:val="003C27A3"/>
    <w:rsid w:val="003C31AE"/>
    <w:rsid w:val="003C5F6A"/>
    <w:rsid w:val="003C631D"/>
    <w:rsid w:val="003D0B95"/>
    <w:rsid w:val="003D4F58"/>
    <w:rsid w:val="003D53FD"/>
    <w:rsid w:val="003E333C"/>
    <w:rsid w:val="003E68C1"/>
    <w:rsid w:val="003F0CC3"/>
    <w:rsid w:val="003F0DDB"/>
    <w:rsid w:val="003F12FA"/>
    <w:rsid w:val="003F42EB"/>
    <w:rsid w:val="0040016D"/>
    <w:rsid w:val="0040131A"/>
    <w:rsid w:val="00402A7D"/>
    <w:rsid w:val="00404E73"/>
    <w:rsid w:val="004054C2"/>
    <w:rsid w:val="0040705D"/>
    <w:rsid w:val="00407360"/>
    <w:rsid w:val="00417936"/>
    <w:rsid w:val="0042758B"/>
    <w:rsid w:val="00427C38"/>
    <w:rsid w:val="004433C2"/>
    <w:rsid w:val="004443D2"/>
    <w:rsid w:val="0045273B"/>
    <w:rsid w:val="00455BA8"/>
    <w:rsid w:val="00457302"/>
    <w:rsid w:val="004617EC"/>
    <w:rsid w:val="00471B31"/>
    <w:rsid w:val="00474660"/>
    <w:rsid w:val="00482D9C"/>
    <w:rsid w:val="00483395"/>
    <w:rsid w:val="0048368F"/>
    <w:rsid w:val="004906D5"/>
    <w:rsid w:val="00491A22"/>
    <w:rsid w:val="00491AC1"/>
    <w:rsid w:val="00493DCC"/>
    <w:rsid w:val="004966CB"/>
    <w:rsid w:val="00496A93"/>
    <w:rsid w:val="004A37F9"/>
    <w:rsid w:val="004B05E8"/>
    <w:rsid w:val="004B29BE"/>
    <w:rsid w:val="004C716B"/>
    <w:rsid w:val="004D211E"/>
    <w:rsid w:val="004D6491"/>
    <w:rsid w:val="004D68CC"/>
    <w:rsid w:val="004E1E1D"/>
    <w:rsid w:val="004E417C"/>
    <w:rsid w:val="004E5B42"/>
    <w:rsid w:val="004F21E7"/>
    <w:rsid w:val="004F44DA"/>
    <w:rsid w:val="00505A19"/>
    <w:rsid w:val="00512AD1"/>
    <w:rsid w:val="0051309F"/>
    <w:rsid w:val="00521920"/>
    <w:rsid w:val="0052251B"/>
    <w:rsid w:val="005268D3"/>
    <w:rsid w:val="00533EDC"/>
    <w:rsid w:val="00537E6E"/>
    <w:rsid w:val="00543205"/>
    <w:rsid w:val="00546D39"/>
    <w:rsid w:val="005507CE"/>
    <w:rsid w:val="00554650"/>
    <w:rsid w:val="0055532E"/>
    <w:rsid w:val="005553F8"/>
    <w:rsid w:val="00555B64"/>
    <w:rsid w:val="0057080E"/>
    <w:rsid w:val="00572564"/>
    <w:rsid w:val="00573328"/>
    <w:rsid w:val="00577FEA"/>
    <w:rsid w:val="005A6BC2"/>
    <w:rsid w:val="005A6E8E"/>
    <w:rsid w:val="005D0562"/>
    <w:rsid w:val="005D3F46"/>
    <w:rsid w:val="005D6070"/>
    <w:rsid w:val="005E6707"/>
    <w:rsid w:val="005E6E33"/>
    <w:rsid w:val="005E7885"/>
    <w:rsid w:val="00602B2F"/>
    <w:rsid w:val="006059AE"/>
    <w:rsid w:val="00615397"/>
    <w:rsid w:val="00630031"/>
    <w:rsid w:val="006323A4"/>
    <w:rsid w:val="00632EC6"/>
    <w:rsid w:val="00635B5E"/>
    <w:rsid w:val="00635C66"/>
    <w:rsid w:val="00643525"/>
    <w:rsid w:val="006444FD"/>
    <w:rsid w:val="006446BC"/>
    <w:rsid w:val="006530AD"/>
    <w:rsid w:val="00653D22"/>
    <w:rsid w:val="00661F8D"/>
    <w:rsid w:val="00663ECC"/>
    <w:rsid w:val="00666BE8"/>
    <w:rsid w:val="00671D9F"/>
    <w:rsid w:val="006750F2"/>
    <w:rsid w:val="00682B8C"/>
    <w:rsid w:val="00683A1E"/>
    <w:rsid w:val="00684B52"/>
    <w:rsid w:val="00691A3E"/>
    <w:rsid w:val="00693068"/>
    <w:rsid w:val="0069732C"/>
    <w:rsid w:val="006A4A62"/>
    <w:rsid w:val="006B02B1"/>
    <w:rsid w:val="006B0BF0"/>
    <w:rsid w:val="006C5434"/>
    <w:rsid w:val="006C6EEB"/>
    <w:rsid w:val="006C771E"/>
    <w:rsid w:val="006C773B"/>
    <w:rsid w:val="006D042C"/>
    <w:rsid w:val="006D052A"/>
    <w:rsid w:val="006D2E81"/>
    <w:rsid w:val="006D4988"/>
    <w:rsid w:val="006D5DCB"/>
    <w:rsid w:val="006E0914"/>
    <w:rsid w:val="006E098E"/>
    <w:rsid w:val="00701911"/>
    <w:rsid w:val="00702F69"/>
    <w:rsid w:val="00707338"/>
    <w:rsid w:val="00713599"/>
    <w:rsid w:val="00713752"/>
    <w:rsid w:val="00720081"/>
    <w:rsid w:val="00721B7A"/>
    <w:rsid w:val="00723349"/>
    <w:rsid w:val="00730569"/>
    <w:rsid w:val="00737959"/>
    <w:rsid w:val="00744F61"/>
    <w:rsid w:val="00750327"/>
    <w:rsid w:val="0075151B"/>
    <w:rsid w:val="007524C3"/>
    <w:rsid w:val="007646BC"/>
    <w:rsid w:val="007648A0"/>
    <w:rsid w:val="007670A1"/>
    <w:rsid w:val="00767FC0"/>
    <w:rsid w:val="0077028F"/>
    <w:rsid w:val="007824D3"/>
    <w:rsid w:val="00782C12"/>
    <w:rsid w:val="00786F7E"/>
    <w:rsid w:val="00793B3E"/>
    <w:rsid w:val="00794E9D"/>
    <w:rsid w:val="00795395"/>
    <w:rsid w:val="007B0D72"/>
    <w:rsid w:val="007B1E9B"/>
    <w:rsid w:val="007B2093"/>
    <w:rsid w:val="007B72EF"/>
    <w:rsid w:val="007B7348"/>
    <w:rsid w:val="007C1C5A"/>
    <w:rsid w:val="007C4097"/>
    <w:rsid w:val="007D12EA"/>
    <w:rsid w:val="007D3F05"/>
    <w:rsid w:val="007E1B44"/>
    <w:rsid w:val="007E4941"/>
    <w:rsid w:val="007E50D5"/>
    <w:rsid w:val="007E5FBD"/>
    <w:rsid w:val="007F136D"/>
    <w:rsid w:val="007F21CC"/>
    <w:rsid w:val="007F3CDE"/>
    <w:rsid w:val="00800BCF"/>
    <w:rsid w:val="00811989"/>
    <w:rsid w:val="0081408E"/>
    <w:rsid w:val="008151DA"/>
    <w:rsid w:val="0081555D"/>
    <w:rsid w:val="00815FE3"/>
    <w:rsid w:val="00816E80"/>
    <w:rsid w:val="00820DE5"/>
    <w:rsid w:val="00824976"/>
    <w:rsid w:val="0083175B"/>
    <w:rsid w:val="00840A17"/>
    <w:rsid w:val="00846A52"/>
    <w:rsid w:val="008528E4"/>
    <w:rsid w:val="00854A87"/>
    <w:rsid w:val="0085766E"/>
    <w:rsid w:val="00857D93"/>
    <w:rsid w:val="00857E5F"/>
    <w:rsid w:val="00861089"/>
    <w:rsid w:val="0087001E"/>
    <w:rsid w:val="00870CA6"/>
    <w:rsid w:val="00881723"/>
    <w:rsid w:val="00883517"/>
    <w:rsid w:val="008853D5"/>
    <w:rsid w:val="00885979"/>
    <w:rsid w:val="0088763A"/>
    <w:rsid w:val="00894949"/>
    <w:rsid w:val="008A5AFE"/>
    <w:rsid w:val="008B4637"/>
    <w:rsid w:val="008B7973"/>
    <w:rsid w:val="008C0CBA"/>
    <w:rsid w:val="008C70D7"/>
    <w:rsid w:val="008D262B"/>
    <w:rsid w:val="008D2C0B"/>
    <w:rsid w:val="008E0322"/>
    <w:rsid w:val="008E1E28"/>
    <w:rsid w:val="008E2B80"/>
    <w:rsid w:val="008F4B0E"/>
    <w:rsid w:val="0090184D"/>
    <w:rsid w:val="009036E1"/>
    <w:rsid w:val="00903FCC"/>
    <w:rsid w:val="0090618C"/>
    <w:rsid w:val="00906CEC"/>
    <w:rsid w:val="00913D6F"/>
    <w:rsid w:val="009212F8"/>
    <w:rsid w:val="009256BA"/>
    <w:rsid w:val="0093135F"/>
    <w:rsid w:val="0093648E"/>
    <w:rsid w:val="00937599"/>
    <w:rsid w:val="0094475F"/>
    <w:rsid w:val="00946B11"/>
    <w:rsid w:val="00951747"/>
    <w:rsid w:val="0096428D"/>
    <w:rsid w:val="00967EE5"/>
    <w:rsid w:val="00971376"/>
    <w:rsid w:val="00972017"/>
    <w:rsid w:val="0098067D"/>
    <w:rsid w:val="00981342"/>
    <w:rsid w:val="00986C0A"/>
    <w:rsid w:val="0099426C"/>
    <w:rsid w:val="009964B2"/>
    <w:rsid w:val="009A67CD"/>
    <w:rsid w:val="009B3ACB"/>
    <w:rsid w:val="009C0834"/>
    <w:rsid w:val="009C35DD"/>
    <w:rsid w:val="009C4B57"/>
    <w:rsid w:val="009D04FE"/>
    <w:rsid w:val="009D1B9C"/>
    <w:rsid w:val="009D71F9"/>
    <w:rsid w:val="009E263C"/>
    <w:rsid w:val="009E26EF"/>
    <w:rsid w:val="009E7BC5"/>
    <w:rsid w:val="009E7E75"/>
    <w:rsid w:val="009F099E"/>
    <w:rsid w:val="009F3E0F"/>
    <w:rsid w:val="00A065D0"/>
    <w:rsid w:val="00A165B6"/>
    <w:rsid w:val="00A16D5A"/>
    <w:rsid w:val="00A218B3"/>
    <w:rsid w:val="00A23E70"/>
    <w:rsid w:val="00A26FC7"/>
    <w:rsid w:val="00A272D7"/>
    <w:rsid w:val="00A303DB"/>
    <w:rsid w:val="00A40D43"/>
    <w:rsid w:val="00A41D40"/>
    <w:rsid w:val="00A42A53"/>
    <w:rsid w:val="00A45186"/>
    <w:rsid w:val="00A45AE8"/>
    <w:rsid w:val="00A476A1"/>
    <w:rsid w:val="00A5123B"/>
    <w:rsid w:val="00A5218B"/>
    <w:rsid w:val="00A54D8C"/>
    <w:rsid w:val="00A5765C"/>
    <w:rsid w:val="00A601C0"/>
    <w:rsid w:val="00A74AA1"/>
    <w:rsid w:val="00A76283"/>
    <w:rsid w:val="00A81491"/>
    <w:rsid w:val="00A84A4B"/>
    <w:rsid w:val="00A870E5"/>
    <w:rsid w:val="00A935BA"/>
    <w:rsid w:val="00AA050F"/>
    <w:rsid w:val="00AA3147"/>
    <w:rsid w:val="00AA4B4B"/>
    <w:rsid w:val="00AA7A32"/>
    <w:rsid w:val="00AB33AD"/>
    <w:rsid w:val="00AB613B"/>
    <w:rsid w:val="00AC3BE1"/>
    <w:rsid w:val="00AC4C33"/>
    <w:rsid w:val="00AD1999"/>
    <w:rsid w:val="00AD42A8"/>
    <w:rsid w:val="00AD65EC"/>
    <w:rsid w:val="00AE7476"/>
    <w:rsid w:val="00AF4098"/>
    <w:rsid w:val="00AF5C1A"/>
    <w:rsid w:val="00B00E57"/>
    <w:rsid w:val="00B02DFF"/>
    <w:rsid w:val="00B10205"/>
    <w:rsid w:val="00B107AD"/>
    <w:rsid w:val="00B11C7B"/>
    <w:rsid w:val="00B1382D"/>
    <w:rsid w:val="00B160E3"/>
    <w:rsid w:val="00B33FA2"/>
    <w:rsid w:val="00B36AB4"/>
    <w:rsid w:val="00B4304A"/>
    <w:rsid w:val="00B44955"/>
    <w:rsid w:val="00B50ACC"/>
    <w:rsid w:val="00B54DD8"/>
    <w:rsid w:val="00B7571A"/>
    <w:rsid w:val="00B7573B"/>
    <w:rsid w:val="00B77820"/>
    <w:rsid w:val="00B87275"/>
    <w:rsid w:val="00B916C3"/>
    <w:rsid w:val="00B92AF5"/>
    <w:rsid w:val="00BA0D50"/>
    <w:rsid w:val="00BA146C"/>
    <w:rsid w:val="00BA2096"/>
    <w:rsid w:val="00BA5AC5"/>
    <w:rsid w:val="00BB150E"/>
    <w:rsid w:val="00BC1274"/>
    <w:rsid w:val="00BC58AF"/>
    <w:rsid w:val="00BD1926"/>
    <w:rsid w:val="00BD2516"/>
    <w:rsid w:val="00BE1160"/>
    <w:rsid w:val="00C013B4"/>
    <w:rsid w:val="00C03C23"/>
    <w:rsid w:val="00C04764"/>
    <w:rsid w:val="00C05577"/>
    <w:rsid w:val="00C10CC3"/>
    <w:rsid w:val="00C1145B"/>
    <w:rsid w:val="00C1671D"/>
    <w:rsid w:val="00C16D43"/>
    <w:rsid w:val="00C26BEA"/>
    <w:rsid w:val="00C4030C"/>
    <w:rsid w:val="00C519B7"/>
    <w:rsid w:val="00C604D0"/>
    <w:rsid w:val="00C61E17"/>
    <w:rsid w:val="00C6466F"/>
    <w:rsid w:val="00C64B69"/>
    <w:rsid w:val="00C66139"/>
    <w:rsid w:val="00C70DC8"/>
    <w:rsid w:val="00C8530B"/>
    <w:rsid w:val="00C86CC9"/>
    <w:rsid w:val="00C90A71"/>
    <w:rsid w:val="00C9115D"/>
    <w:rsid w:val="00C91207"/>
    <w:rsid w:val="00C9126D"/>
    <w:rsid w:val="00C93139"/>
    <w:rsid w:val="00C93FC5"/>
    <w:rsid w:val="00C95EC1"/>
    <w:rsid w:val="00C96556"/>
    <w:rsid w:val="00CB1459"/>
    <w:rsid w:val="00CB555C"/>
    <w:rsid w:val="00CB7622"/>
    <w:rsid w:val="00CC1BE6"/>
    <w:rsid w:val="00CC22F6"/>
    <w:rsid w:val="00CC6B06"/>
    <w:rsid w:val="00CD123D"/>
    <w:rsid w:val="00CD1ACE"/>
    <w:rsid w:val="00CD1BBF"/>
    <w:rsid w:val="00CD44AC"/>
    <w:rsid w:val="00CE0DEE"/>
    <w:rsid w:val="00CE187B"/>
    <w:rsid w:val="00CE288B"/>
    <w:rsid w:val="00CE31FC"/>
    <w:rsid w:val="00CE4E5E"/>
    <w:rsid w:val="00CF4502"/>
    <w:rsid w:val="00CF5B3E"/>
    <w:rsid w:val="00D04BF3"/>
    <w:rsid w:val="00D12A72"/>
    <w:rsid w:val="00D139C7"/>
    <w:rsid w:val="00D151F7"/>
    <w:rsid w:val="00D159FE"/>
    <w:rsid w:val="00D16E7B"/>
    <w:rsid w:val="00D202A5"/>
    <w:rsid w:val="00D218A8"/>
    <w:rsid w:val="00D22F29"/>
    <w:rsid w:val="00D27EF1"/>
    <w:rsid w:val="00D32C33"/>
    <w:rsid w:val="00D335A9"/>
    <w:rsid w:val="00D33D7D"/>
    <w:rsid w:val="00D34CC9"/>
    <w:rsid w:val="00D34FB1"/>
    <w:rsid w:val="00D43B77"/>
    <w:rsid w:val="00D43C4D"/>
    <w:rsid w:val="00D442ED"/>
    <w:rsid w:val="00D46326"/>
    <w:rsid w:val="00D46666"/>
    <w:rsid w:val="00D46E18"/>
    <w:rsid w:val="00D47A7B"/>
    <w:rsid w:val="00D51B07"/>
    <w:rsid w:val="00D51FCE"/>
    <w:rsid w:val="00D609EB"/>
    <w:rsid w:val="00D64A3E"/>
    <w:rsid w:val="00D72135"/>
    <w:rsid w:val="00D73399"/>
    <w:rsid w:val="00D739C8"/>
    <w:rsid w:val="00D77583"/>
    <w:rsid w:val="00D80B70"/>
    <w:rsid w:val="00D82EAB"/>
    <w:rsid w:val="00D87843"/>
    <w:rsid w:val="00D937B6"/>
    <w:rsid w:val="00D937C8"/>
    <w:rsid w:val="00D94067"/>
    <w:rsid w:val="00DA5542"/>
    <w:rsid w:val="00DB03BB"/>
    <w:rsid w:val="00DB20CC"/>
    <w:rsid w:val="00DB31C5"/>
    <w:rsid w:val="00DB5BF9"/>
    <w:rsid w:val="00DB68F9"/>
    <w:rsid w:val="00DC1426"/>
    <w:rsid w:val="00DC2892"/>
    <w:rsid w:val="00DC4231"/>
    <w:rsid w:val="00DC4A20"/>
    <w:rsid w:val="00DD0B54"/>
    <w:rsid w:val="00DD2547"/>
    <w:rsid w:val="00DD66C9"/>
    <w:rsid w:val="00DD6F1D"/>
    <w:rsid w:val="00DD766A"/>
    <w:rsid w:val="00DE56C1"/>
    <w:rsid w:val="00DE5BA5"/>
    <w:rsid w:val="00DE624D"/>
    <w:rsid w:val="00DE6BFE"/>
    <w:rsid w:val="00DF753F"/>
    <w:rsid w:val="00DF7B1B"/>
    <w:rsid w:val="00E0116B"/>
    <w:rsid w:val="00E01ACF"/>
    <w:rsid w:val="00E022FB"/>
    <w:rsid w:val="00E0591D"/>
    <w:rsid w:val="00E12E7E"/>
    <w:rsid w:val="00E1473B"/>
    <w:rsid w:val="00E1560D"/>
    <w:rsid w:val="00E177E6"/>
    <w:rsid w:val="00E17F33"/>
    <w:rsid w:val="00E22AAA"/>
    <w:rsid w:val="00E24A5E"/>
    <w:rsid w:val="00E2572E"/>
    <w:rsid w:val="00E26E6C"/>
    <w:rsid w:val="00E32C03"/>
    <w:rsid w:val="00E43B9B"/>
    <w:rsid w:val="00E45345"/>
    <w:rsid w:val="00E45A00"/>
    <w:rsid w:val="00E4625D"/>
    <w:rsid w:val="00E4662C"/>
    <w:rsid w:val="00E55326"/>
    <w:rsid w:val="00E568F7"/>
    <w:rsid w:val="00E64D01"/>
    <w:rsid w:val="00E70888"/>
    <w:rsid w:val="00E70D92"/>
    <w:rsid w:val="00E719B3"/>
    <w:rsid w:val="00E7263D"/>
    <w:rsid w:val="00E72F21"/>
    <w:rsid w:val="00E827D2"/>
    <w:rsid w:val="00E847D4"/>
    <w:rsid w:val="00E9489B"/>
    <w:rsid w:val="00EA330F"/>
    <w:rsid w:val="00EA454C"/>
    <w:rsid w:val="00EA678B"/>
    <w:rsid w:val="00EB2B82"/>
    <w:rsid w:val="00EB5EAB"/>
    <w:rsid w:val="00EC1DA9"/>
    <w:rsid w:val="00EC2846"/>
    <w:rsid w:val="00EC4EF6"/>
    <w:rsid w:val="00EC7B90"/>
    <w:rsid w:val="00ED1DD1"/>
    <w:rsid w:val="00ED410E"/>
    <w:rsid w:val="00EE4B10"/>
    <w:rsid w:val="00EF032B"/>
    <w:rsid w:val="00EF0DEA"/>
    <w:rsid w:val="00EF3457"/>
    <w:rsid w:val="00EF7781"/>
    <w:rsid w:val="00F07CCD"/>
    <w:rsid w:val="00F13ACB"/>
    <w:rsid w:val="00F24515"/>
    <w:rsid w:val="00F269FB"/>
    <w:rsid w:val="00F3015C"/>
    <w:rsid w:val="00F35CD1"/>
    <w:rsid w:val="00F44F04"/>
    <w:rsid w:val="00F50B55"/>
    <w:rsid w:val="00F52359"/>
    <w:rsid w:val="00F54788"/>
    <w:rsid w:val="00F57383"/>
    <w:rsid w:val="00F607E2"/>
    <w:rsid w:val="00F667C5"/>
    <w:rsid w:val="00F7320C"/>
    <w:rsid w:val="00F76BBB"/>
    <w:rsid w:val="00F835B7"/>
    <w:rsid w:val="00F90B68"/>
    <w:rsid w:val="00F91A6E"/>
    <w:rsid w:val="00F96A58"/>
    <w:rsid w:val="00F97BB8"/>
    <w:rsid w:val="00FA391E"/>
    <w:rsid w:val="00FA3FB4"/>
    <w:rsid w:val="00FA53B3"/>
    <w:rsid w:val="00FA6842"/>
    <w:rsid w:val="00FA6C5C"/>
    <w:rsid w:val="00FB20A7"/>
    <w:rsid w:val="00FB26D9"/>
    <w:rsid w:val="00FD42D2"/>
    <w:rsid w:val="00FD4916"/>
    <w:rsid w:val="00FD6C74"/>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3103A44A"/>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82D9C"/>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4B05E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55B6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555B6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64B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6779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02263673">
      <w:bodyDiv w:val="1"/>
      <w:marLeft w:val="0"/>
      <w:marRight w:val="0"/>
      <w:marTop w:val="0"/>
      <w:marBottom w:val="0"/>
      <w:divBdr>
        <w:top w:val="none" w:sz="0" w:space="0" w:color="auto"/>
        <w:left w:val="none" w:sz="0" w:space="0" w:color="auto"/>
        <w:bottom w:val="none" w:sz="0" w:space="0" w:color="auto"/>
        <w:right w:val="none" w:sz="0" w:space="0" w:color="auto"/>
      </w:divBdr>
    </w:div>
    <w:div w:id="13125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5966</Document_x0020_Purpose>
    <_dlc_DocId xmlns="b7635ab0-52e7-4e33-aa76-893cd120ef45">DNVT47QTA7NQ-509440880-377581</_dlc_DocId>
    <_dlc_DocIdUrl xmlns="b7635ab0-52e7-4e33-aa76-893cd120ef45">
      <Url>https://sharepoint.aemcorp.com/ed/EDMITS/_layouts/15/DocIdRedir.aspx?ID=DNVT47QTA7NQ-509440880-377581</Url>
      <Description>DNVT47QTA7NQ-509440880-377581</Description>
    </_dlc_DocIdUrl>
    <_dlc_DocIdPersistId xmlns="b7635ab0-52e7-4e33-aa76-893cd120ef4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8A53-105F-4BE8-B192-B8458BDA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08772-A545-489D-BE79-3D39226110AE}">
  <ds:schemaRefs>
    <ds:schemaRef ds:uri="http://schemas.microsoft.com/office/2006/metadata/longProperties"/>
  </ds:schemaRefs>
</ds:datastoreItem>
</file>

<file path=customXml/itemProps3.xml><?xml version="1.0" encoding="utf-8"?>
<ds:datastoreItem xmlns:ds="http://schemas.openxmlformats.org/officeDocument/2006/customXml" ds:itemID="{E86A0208-E958-473E-984A-5C95956D0134}">
  <ds:schemaRefs>
    <ds:schemaRef ds:uri="http://schemas.microsoft.com/sharepoint/events"/>
  </ds:schemaRefs>
</ds:datastoreItem>
</file>

<file path=customXml/itemProps4.xml><?xml version="1.0" encoding="utf-8"?>
<ds:datastoreItem xmlns:ds="http://schemas.openxmlformats.org/officeDocument/2006/customXml" ds:itemID="{12B52B50-DB8B-4F5D-AEF9-4AB3A6BFEB93}">
  <ds:schemaRefs>
    <ds:schemaRef ds:uri="75b8f200-01bb-4893-a3c4-f3a17e332d98"/>
    <ds:schemaRef ds:uri="http://purl.org/dc/terms/"/>
    <ds:schemaRef ds:uri="b7635ab0-52e7-4e33-aa76-893cd120ef4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FD907A0-E6AA-41A5-977D-8FD1B70B84C3}">
  <ds:schemaRefs>
    <ds:schemaRef ds:uri="http://schemas.microsoft.com/sharepoint/v3/contenttype/forms"/>
  </ds:schemaRefs>
</ds:datastoreItem>
</file>

<file path=customXml/itemProps6.xml><?xml version="1.0" encoding="utf-8"?>
<ds:datastoreItem xmlns:ds="http://schemas.openxmlformats.org/officeDocument/2006/customXml" ds:itemID="{FEB3B3B8-7CB3-412C-BB45-7937BC8B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14</Pages>
  <Words>2253</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FS169 – CTE Type of Placement File Specifications (MSWord)</vt:lpstr>
    </vt:vector>
  </TitlesOfParts>
  <Company>U.S. Department of Education</Company>
  <LinksUpToDate>false</LinksUpToDate>
  <CharactersWithSpaces>16078</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1835069</vt:i4>
      </vt:variant>
      <vt:variant>
        <vt:i4>119</vt:i4>
      </vt:variant>
      <vt:variant>
        <vt:i4>0</vt:i4>
      </vt:variant>
      <vt:variant>
        <vt:i4>5</vt:i4>
      </vt:variant>
      <vt:variant>
        <vt:lpwstr/>
      </vt:variant>
      <vt:variant>
        <vt:lpwstr>_Toc464753893</vt:lpwstr>
      </vt:variant>
      <vt:variant>
        <vt:i4>1835069</vt:i4>
      </vt:variant>
      <vt:variant>
        <vt:i4>113</vt:i4>
      </vt:variant>
      <vt:variant>
        <vt:i4>0</vt:i4>
      </vt:variant>
      <vt:variant>
        <vt:i4>5</vt:i4>
      </vt:variant>
      <vt:variant>
        <vt:lpwstr/>
      </vt:variant>
      <vt:variant>
        <vt:lpwstr>_Toc464753892</vt:lpwstr>
      </vt:variant>
      <vt:variant>
        <vt:i4>1835069</vt:i4>
      </vt:variant>
      <vt:variant>
        <vt:i4>107</vt:i4>
      </vt:variant>
      <vt:variant>
        <vt:i4>0</vt:i4>
      </vt:variant>
      <vt:variant>
        <vt:i4>5</vt:i4>
      </vt:variant>
      <vt:variant>
        <vt:lpwstr/>
      </vt:variant>
      <vt:variant>
        <vt:lpwstr>_Toc464753891</vt:lpwstr>
      </vt:variant>
      <vt:variant>
        <vt:i4>1835069</vt:i4>
      </vt:variant>
      <vt:variant>
        <vt:i4>101</vt:i4>
      </vt:variant>
      <vt:variant>
        <vt:i4>0</vt:i4>
      </vt:variant>
      <vt:variant>
        <vt:i4>5</vt:i4>
      </vt:variant>
      <vt:variant>
        <vt:lpwstr/>
      </vt:variant>
      <vt:variant>
        <vt:lpwstr>_Toc464753890</vt:lpwstr>
      </vt:variant>
      <vt:variant>
        <vt:i4>1900605</vt:i4>
      </vt:variant>
      <vt:variant>
        <vt:i4>95</vt:i4>
      </vt:variant>
      <vt:variant>
        <vt:i4>0</vt:i4>
      </vt:variant>
      <vt:variant>
        <vt:i4>5</vt:i4>
      </vt:variant>
      <vt:variant>
        <vt:lpwstr/>
      </vt:variant>
      <vt:variant>
        <vt:lpwstr>_Toc464753889</vt:lpwstr>
      </vt:variant>
      <vt:variant>
        <vt:i4>1900605</vt:i4>
      </vt:variant>
      <vt:variant>
        <vt:i4>89</vt:i4>
      </vt:variant>
      <vt:variant>
        <vt:i4>0</vt:i4>
      </vt:variant>
      <vt:variant>
        <vt:i4>5</vt:i4>
      </vt:variant>
      <vt:variant>
        <vt:lpwstr/>
      </vt:variant>
      <vt:variant>
        <vt:lpwstr>_Toc464753888</vt:lpwstr>
      </vt:variant>
      <vt:variant>
        <vt:i4>1900605</vt:i4>
      </vt:variant>
      <vt:variant>
        <vt:i4>83</vt:i4>
      </vt:variant>
      <vt:variant>
        <vt:i4>0</vt:i4>
      </vt:variant>
      <vt:variant>
        <vt:i4>5</vt:i4>
      </vt:variant>
      <vt:variant>
        <vt:lpwstr/>
      </vt:variant>
      <vt:variant>
        <vt:lpwstr>_Toc464753887</vt:lpwstr>
      </vt:variant>
      <vt:variant>
        <vt:i4>1900605</vt:i4>
      </vt:variant>
      <vt:variant>
        <vt:i4>77</vt:i4>
      </vt:variant>
      <vt:variant>
        <vt:i4>0</vt:i4>
      </vt:variant>
      <vt:variant>
        <vt:i4>5</vt:i4>
      </vt:variant>
      <vt:variant>
        <vt:lpwstr/>
      </vt:variant>
      <vt:variant>
        <vt:lpwstr>_Toc464753886</vt:lpwstr>
      </vt:variant>
      <vt:variant>
        <vt:i4>1900605</vt:i4>
      </vt:variant>
      <vt:variant>
        <vt:i4>71</vt:i4>
      </vt:variant>
      <vt:variant>
        <vt:i4>0</vt:i4>
      </vt:variant>
      <vt:variant>
        <vt:i4>5</vt:i4>
      </vt:variant>
      <vt:variant>
        <vt:lpwstr/>
      </vt:variant>
      <vt:variant>
        <vt:lpwstr>_Toc464753885</vt:lpwstr>
      </vt:variant>
      <vt:variant>
        <vt:i4>1900605</vt:i4>
      </vt:variant>
      <vt:variant>
        <vt:i4>65</vt:i4>
      </vt:variant>
      <vt:variant>
        <vt:i4>0</vt:i4>
      </vt:variant>
      <vt:variant>
        <vt:i4>5</vt:i4>
      </vt:variant>
      <vt:variant>
        <vt:lpwstr/>
      </vt:variant>
      <vt:variant>
        <vt:lpwstr>_Toc464753884</vt:lpwstr>
      </vt:variant>
      <vt:variant>
        <vt:i4>1900605</vt:i4>
      </vt:variant>
      <vt:variant>
        <vt:i4>59</vt:i4>
      </vt:variant>
      <vt:variant>
        <vt:i4>0</vt:i4>
      </vt:variant>
      <vt:variant>
        <vt:i4>5</vt:i4>
      </vt:variant>
      <vt:variant>
        <vt:lpwstr/>
      </vt:variant>
      <vt:variant>
        <vt:lpwstr>_Toc464753883</vt:lpwstr>
      </vt:variant>
      <vt:variant>
        <vt:i4>1900605</vt:i4>
      </vt:variant>
      <vt:variant>
        <vt:i4>53</vt:i4>
      </vt:variant>
      <vt:variant>
        <vt:i4>0</vt:i4>
      </vt:variant>
      <vt:variant>
        <vt:i4>5</vt:i4>
      </vt:variant>
      <vt:variant>
        <vt:lpwstr/>
      </vt:variant>
      <vt:variant>
        <vt:lpwstr>_Toc464753882</vt:lpwstr>
      </vt:variant>
      <vt:variant>
        <vt:i4>1900605</vt:i4>
      </vt:variant>
      <vt:variant>
        <vt:i4>47</vt:i4>
      </vt:variant>
      <vt:variant>
        <vt:i4>0</vt:i4>
      </vt:variant>
      <vt:variant>
        <vt:i4>5</vt:i4>
      </vt:variant>
      <vt:variant>
        <vt:lpwstr/>
      </vt:variant>
      <vt:variant>
        <vt:lpwstr>_Toc464753881</vt:lpwstr>
      </vt:variant>
      <vt:variant>
        <vt:i4>1900605</vt:i4>
      </vt:variant>
      <vt:variant>
        <vt:i4>41</vt:i4>
      </vt:variant>
      <vt:variant>
        <vt:i4>0</vt:i4>
      </vt:variant>
      <vt:variant>
        <vt:i4>5</vt:i4>
      </vt:variant>
      <vt:variant>
        <vt:lpwstr/>
      </vt:variant>
      <vt:variant>
        <vt:lpwstr>_Toc464753880</vt:lpwstr>
      </vt:variant>
      <vt:variant>
        <vt:i4>1179709</vt:i4>
      </vt:variant>
      <vt:variant>
        <vt:i4>35</vt:i4>
      </vt:variant>
      <vt:variant>
        <vt:i4>0</vt:i4>
      </vt:variant>
      <vt:variant>
        <vt:i4>5</vt:i4>
      </vt:variant>
      <vt:variant>
        <vt:lpwstr/>
      </vt:variant>
      <vt:variant>
        <vt:lpwstr>_Toc464753879</vt:lpwstr>
      </vt:variant>
      <vt:variant>
        <vt:i4>1179709</vt:i4>
      </vt:variant>
      <vt:variant>
        <vt:i4>29</vt:i4>
      </vt:variant>
      <vt:variant>
        <vt:i4>0</vt:i4>
      </vt:variant>
      <vt:variant>
        <vt:i4>5</vt:i4>
      </vt:variant>
      <vt:variant>
        <vt:lpwstr/>
      </vt:variant>
      <vt:variant>
        <vt:lpwstr>_Toc464753878</vt:lpwstr>
      </vt:variant>
      <vt:variant>
        <vt:i4>1179709</vt:i4>
      </vt:variant>
      <vt:variant>
        <vt:i4>23</vt:i4>
      </vt:variant>
      <vt:variant>
        <vt:i4>0</vt:i4>
      </vt:variant>
      <vt:variant>
        <vt:i4>5</vt:i4>
      </vt:variant>
      <vt:variant>
        <vt:lpwstr/>
      </vt:variant>
      <vt:variant>
        <vt:lpwstr>_Toc464753877</vt:lpwstr>
      </vt:variant>
      <vt:variant>
        <vt:i4>1179709</vt:i4>
      </vt:variant>
      <vt:variant>
        <vt:i4>17</vt:i4>
      </vt:variant>
      <vt:variant>
        <vt:i4>0</vt:i4>
      </vt:variant>
      <vt:variant>
        <vt:i4>5</vt:i4>
      </vt:variant>
      <vt:variant>
        <vt:lpwstr/>
      </vt:variant>
      <vt:variant>
        <vt:lpwstr>_Toc464753876</vt:lpwstr>
      </vt:variant>
      <vt:variant>
        <vt:i4>1179709</vt:i4>
      </vt:variant>
      <vt:variant>
        <vt:i4>11</vt:i4>
      </vt:variant>
      <vt:variant>
        <vt:i4>0</vt:i4>
      </vt:variant>
      <vt:variant>
        <vt:i4>5</vt:i4>
      </vt:variant>
      <vt:variant>
        <vt:lpwstr/>
      </vt:variant>
      <vt:variant>
        <vt:lpwstr>_Toc464753875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FS169 – CTE Type of Placement File Specifications (MSWord)</dc:title>
  <dc:subject/>
  <dc:creator>lerettee</dc:creator>
  <cp:keywords/>
  <cp:lastModifiedBy>Karen Madden</cp:lastModifiedBy>
  <cp:revision>34</cp:revision>
  <cp:lastPrinted>2011-06-10T13:32:00Z</cp:lastPrinted>
  <dcterms:created xsi:type="dcterms:W3CDTF">2017-09-23T00:45:00Z</dcterms:created>
  <dcterms:modified xsi:type="dcterms:W3CDTF">2020-10-27T18:58:00Z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1</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1</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DNVT47QTA7NQ-161-252889</vt:lpwstr>
  </property>
  <property fmtid="{D5CDD505-2E9C-101B-9397-08002B2CF9AE}" pid="29" name="_dlc_DocIdItemGuid">
    <vt:lpwstr>db9e7fdf-99ec-4679-9aeb-c27f295d580c</vt:lpwstr>
  </property>
  <property fmtid="{D5CDD505-2E9C-101B-9397-08002B2CF9AE}" pid="30" name="_dlc_DocIdUrl">
    <vt:lpwstr>https://sharepoint.aemcorp.com/ed/etss/_layouts/15/DocIdRedir.aspx?ID=DNVT47QTA7NQ-161-252889, DNVT47QTA7NQ-161-252889</vt:lpwstr>
  </property>
  <property fmtid="{D5CDD505-2E9C-101B-9397-08002B2CF9AE}" pid="31" name="ContentTypeId">
    <vt:lpwstr>0x0101002B3715E16EAB77488364DB5A7DF40B5A</vt:lpwstr>
  </property>
  <property fmtid="{D5CDD505-2E9C-101B-9397-08002B2CF9AE}" pid="32" name="xd_Signature">
    <vt:bool>false</vt:bool>
  </property>
</Properties>
</file>