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352C6" w14:textId="3CAE519B" w:rsidR="007824D3" w:rsidRDefault="005E7885" w:rsidP="006750F2">
      <w:pPr>
        <w:spacing w:after="1080"/>
        <w:jc w:val="center"/>
        <w:rPr>
          <w:b/>
          <w:sz w:val="40"/>
          <w:szCs w:val="40"/>
        </w:rPr>
      </w:pPr>
      <w:bookmarkStart w:id="0" w:name="_Toc54159578"/>
      <w:bookmarkStart w:id="1" w:name="_GoBack"/>
      <w:bookmarkEnd w:id="1"/>
      <w:r>
        <w:rPr>
          <w:b/>
          <w:noProof/>
          <w:sz w:val="40"/>
          <w:szCs w:val="40"/>
        </w:rPr>
        <w:drawing>
          <wp:inline distT="0" distB="0" distL="0" distR="0" wp14:anchorId="4BF70CDC" wp14:editId="71104D85">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2CB6D97" w14:textId="77777777" w:rsidR="007824D3" w:rsidRDefault="007824D3">
      <w:pPr>
        <w:pStyle w:val="ReportTitle"/>
        <w:rPr>
          <w:sz w:val="40"/>
          <w:szCs w:val="40"/>
        </w:rPr>
      </w:pPr>
      <w:r>
        <w:rPr>
          <w:sz w:val="40"/>
          <w:szCs w:val="40"/>
        </w:rPr>
        <w:t>U.S. DEPARTMENT OF EDUCATION</w:t>
      </w:r>
    </w:p>
    <w:p w14:paraId="413816D7" w14:textId="77777777" w:rsidR="007824D3" w:rsidRDefault="007824D3">
      <w:pPr>
        <w:pStyle w:val="ReportTitle"/>
        <w:rPr>
          <w:sz w:val="40"/>
          <w:szCs w:val="40"/>
        </w:rPr>
      </w:pPr>
    </w:p>
    <w:p w14:paraId="1FD11FE8"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4C1CD0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14661E" w:rsidRPr="00746B7E" w14:paraId="174D1EBA" w14:textId="77777777" w:rsidTr="00E7263D">
        <w:tc>
          <w:tcPr>
            <w:tcW w:w="9576" w:type="dxa"/>
          </w:tcPr>
          <w:p w14:paraId="5B92517D" w14:textId="77777777" w:rsidR="0014661E" w:rsidRPr="00746B7E" w:rsidRDefault="0014661E" w:rsidP="00E7263D">
            <w:pPr>
              <w:spacing w:after="1080"/>
              <w:jc w:val="center"/>
              <w:rPr>
                <w:b/>
                <w:sz w:val="56"/>
                <w:szCs w:val="56"/>
              </w:rPr>
            </w:pPr>
            <w:r>
              <w:rPr>
                <w:b/>
                <w:sz w:val="56"/>
                <w:szCs w:val="56"/>
              </w:rPr>
              <w:t>FS169 - CTE Type of Placement File Specifications</w:t>
            </w:r>
          </w:p>
        </w:tc>
      </w:tr>
      <w:tr w:rsidR="0014661E" w:rsidRPr="00746B7E" w14:paraId="1A39BF94" w14:textId="77777777" w:rsidTr="00E7263D">
        <w:tc>
          <w:tcPr>
            <w:tcW w:w="9576" w:type="dxa"/>
          </w:tcPr>
          <w:p w14:paraId="04A071C8" w14:textId="77777777" w:rsidR="0014661E" w:rsidRPr="00746B7E" w:rsidRDefault="0014661E" w:rsidP="00E7263D">
            <w:pPr>
              <w:jc w:val="center"/>
              <w:rPr>
                <w:b/>
                <w:sz w:val="36"/>
                <w:szCs w:val="36"/>
              </w:rPr>
            </w:pPr>
            <w:r>
              <w:rPr>
                <w:b/>
                <w:sz w:val="36"/>
                <w:szCs w:val="36"/>
              </w:rPr>
              <w:t>SY 2018-19</w:t>
            </w:r>
          </w:p>
        </w:tc>
      </w:tr>
    </w:tbl>
    <w:p w14:paraId="2D3017C7" w14:textId="77777777" w:rsidR="007824D3" w:rsidRDefault="007824D3">
      <w:pPr>
        <w:jc w:val="center"/>
        <w:rPr>
          <w:b/>
          <w:sz w:val="36"/>
          <w:szCs w:val="36"/>
        </w:rPr>
      </w:pPr>
    </w:p>
    <w:p w14:paraId="290D0AE1"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4672E8E" w14:textId="77777777" w:rsidR="007824D3" w:rsidRPr="002A5CA6" w:rsidRDefault="007824D3" w:rsidP="0007581D">
      <w:pPr>
        <w:spacing w:after="480"/>
      </w:pPr>
      <w:r w:rsidRPr="002A5CA6">
        <w:lastRenderedPageBreak/>
        <w:t xml:space="preserve">This technical guide was produced under U.S. Department of Education Contract No.  </w:t>
      </w:r>
      <w:r w:rsidR="00252507" w:rsidRPr="00252507">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282BFC6" w14:textId="77777777" w:rsidR="007824D3" w:rsidRPr="002A5CA6" w:rsidRDefault="007824D3" w:rsidP="001F0762">
      <w:pPr>
        <w:spacing w:before="120"/>
        <w:rPr>
          <w:b/>
        </w:rPr>
      </w:pPr>
      <w:r w:rsidRPr="002A5CA6">
        <w:rPr>
          <w:b/>
        </w:rPr>
        <w:t>U.S. Department of Education</w:t>
      </w:r>
    </w:p>
    <w:p w14:paraId="7D0402D7" w14:textId="77777777" w:rsidR="007824D3" w:rsidRPr="002A5CA6" w:rsidRDefault="00730569" w:rsidP="001F0762">
      <w:pPr>
        <w:spacing w:before="120"/>
      </w:pPr>
      <w:r>
        <w:t>Betsy DeVos</w:t>
      </w:r>
    </w:p>
    <w:p w14:paraId="1DEDF23C" w14:textId="77777777" w:rsidR="007824D3" w:rsidRPr="007E4941" w:rsidRDefault="007824D3" w:rsidP="0007581D">
      <w:pPr>
        <w:spacing w:before="120" w:after="720"/>
      </w:pPr>
      <w:r w:rsidRPr="007E4941">
        <w:t>Secretary</w:t>
      </w:r>
      <w:r w:rsidR="007E4941">
        <w:t xml:space="preserve"> of Education</w:t>
      </w:r>
    </w:p>
    <w:p w14:paraId="673C75C0" w14:textId="77777777" w:rsidR="007824D3" w:rsidRPr="001F0762" w:rsidRDefault="00FA53B3" w:rsidP="001F0762">
      <w:pPr>
        <w:spacing w:before="120"/>
        <w:rPr>
          <w:b/>
          <w:i/>
        </w:rPr>
      </w:pPr>
      <w:r>
        <w:rPr>
          <w:b/>
        </w:rPr>
        <w:t>ED</w:t>
      </w:r>
      <w:r>
        <w:rPr>
          <w:b/>
          <w:i/>
        </w:rPr>
        <w:t>Facts</w:t>
      </w:r>
    </w:p>
    <w:p w14:paraId="157E32B9" w14:textId="77777777" w:rsidR="00C604D0" w:rsidRDefault="00FA53B3" w:rsidP="001F0762">
      <w:pPr>
        <w:spacing w:before="120"/>
      </w:pPr>
      <w:r>
        <w:t>Ross Santy</w:t>
      </w:r>
    </w:p>
    <w:p w14:paraId="35D54246" w14:textId="154F5D52" w:rsidR="007824D3" w:rsidRDefault="00FA53B3" w:rsidP="006750F2">
      <w:pPr>
        <w:spacing w:before="120" w:after="720"/>
      </w:pPr>
      <w:r w:rsidRPr="001F0762">
        <w:t>System Owner</w:t>
      </w:r>
    </w:p>
    <w:p w14:paraId="5BAF8C5E" w14:textId="03DC9D04" w:rsidR="007824D3" w:rsidRPr="00FA53B3" w:rsidRDefault="00FA53B3" w:rsidP="0007581D">
      <w:pPr>
        <w:spacing w:after="720"/>
      </w:pPr>
      <w:r w:rsidRPr="002A5CA6">
        <w:t xml:space="preserve">This technical guide is in the public domain.  Authorization to reproduce it in whole or in part is granted.  While permission to reprint this publication is not necessary, the citation should be:  </w:t>
      </w:r>
      <w:r w:rsidR="000902F9">
        <w:rPr>
          <w:i/>
        </w:rPr>
        <w:t xml:space="preserve"> FILE </w:t>
      </w:r>
      <w:r w:rsidR="007E4941">
        <w:rPr>
          <w:i/>
        </w:rPr>
        <w:t>000</w:t>
      </w:r>
      <w:r w:rsidR="007E4941" w:rsidRPr="002A5CA6">
        <w:rPr>
          <w:i/>
        </w:rPr>
        <w:t xml:space="preserve"> </w:t>
      </w:r>
      <w:r w:rsidRPr="002A5CA6">
        <w:rPr>
          <w:i/>
        </w:rPr>
        <w:t xml:space="preserve">– </w:t>
      </w:r>
      <w:r w:rsidR="007E4941">
        <w:rPr>
          <w:i/>
        </w:rPr>
        <w:t>File Name</w:t>
      </w:r>
      <w:r w:rsidRPr="002A5CA6">
        <w:rPr>
          <w:i/>
        </w:rPr>
        <w:t xml:space="preserve"> File Specification</w:t>
      </w:r>
      <w:r w:rsidR="007E4941">
        <w:rPr>
          <w:i/>
        </w:rPr>
        <w:t>s</w:t>
      </w:r>
      <w:r>
        <w:rPr>
          <w:i/>
        </w:rPr>
        <w:t xml:space="preserve"> – V</w:t>
      </w:r>
      <w:r w:rsidR="007E4941">
        <w:rPr>
          <w:i/>
        </w:rPr>
        <w:t>XX</w:t>
      </w:r>
      <w:r>
        <w:rPr>
          <w:i/>
        </w:rPr>
        <w:t>.</w:t>
      </w:r>
      <w:r w:rsidR="007E4941">
        <w:rPr>
          <w:i/>
        </w:rPr>
        <w:t>X</w:t>
      </w:r>
      <w:r>
        <w:rPr>
          <w:i/>
        </w:rPr>
        <w:t xml:space="preserve"> </w:t>
      </w:r>
      <w:r>
        <w:t>(SY</w:t>
      </w:r>
      <w:r w:rsidR="003F0CC3">
        <w:t xml:space="preserve"> </w:t>
      </w:r>
      <w:r w:rsidR="007E4941">
        <w:t>XXXX</w:t>
      </w:r>
      <w:r w:rsidR="00820DE5">
        <w:t>-</w:t>
      </w:r>
      <w:r w:rsidR="007E4941">
        <w:t>XX</w:t>
      </w:r>
      <w:r>
        <w:t xml:space="preserve">), </w:t>
      </w:r>
      <w:r w:rsidRPr="002A5CA6">
        <w:t>U.S. Department of Education,</w:t>
      </w:r>
      <w:r w:rsidRPr="00FA53B3">
        <w:t xml:space="preserve"> </w:t>
      </w:r>
      <w:r>
        <w:t>Washington, DC: ED</w:t>
      </w:r>
      <w:r>
        <w:rPr>
          <w:i/>
        </w:rPr>
        <w:t xml:space="preserve">Facts. </w:t>
      </w:r>
      <w:r w:rsidR="0007581D">
        <w:rPr>
          <w:i/>
        </w:rPr>
        <w:t xml:space="preserve"> </w:t>
      </w:r>
      <w:r>
        <w:t xml:space="preserve">Retrieved [date] from </w:t>
      </w:r>
      <w:r w:rsidR="00122D96">
        <w:t xml:space="preserve">the </w:t>
      </w:r>
      <w:hyperlink r:id="rId17" w:history="1">
        <w:r w:rsidR="00B87275">
          <w:rPr>
            <w:rStyle w:val="Hyperlink"/>
          </w:rPr>
          <w:t>ED</w:t>
        </w:r>
        <w:r w:rsidR="00B87275" w:rsidRPr="00122D96">
          <w:rPr>
            <w:rStyle w:val="Hyperlink"/>
            <w:i/>
          </w:rPr>
          <w:t xml:space="preserve">Facts </w:t>
        </w:r>
        <w:r w:rsidR="00B87275">
          <w:rPr>
            <w:rStyle w:val="Hyperlink"/>
          </w:rPr>
          <w:t>Initiative Home Page</w:t>
        </w:r>
      </w:hyperlink>
      <w:r>
        <w:t>.</w:t>
      </w:r>
    </w:p>
    <w:p w14:paraId="6C923187" w14:textId="120F129F" w:rsidR="007824D3" w:rsidRPr="002A5CA6" w:rsidRDefault="007824D3" w:rsidP="002A5CA6">
      <w:r w:rsidRPr="002A5CA6">
        <w:t xml:space="preserve">On request, this publication is available in alternate formats, such as Braille, large print, or </w:t>
      </w:r>
      <w:r w:rsidR="00FA53B3">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3F830121"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1062726"/>
      <w:bookmarkEnd w:id="2"/>
      <w:bookmarkEnd w:id="3"/>
      <w:bookmarkEnd w:id="4"/>
      <w:r>
        <w:lastRenderedPageBreak/>
        <w:t>DOCUMENT CONTROL</w:t>
      </w:r>
      <w:bookmarkEnd w:id="5"/>
      <w:bookmarkEnd w:id="6"/>
      <w:bookmarkEnd w:id="7"/>
      <w:bookmarkEnd w:id="8"/>
      <w:bookmarkEnd w:id="9"/>
      <w:bookmarkEnd w:id="10"/>
      <w:bookmarkEnd w:id="11"/>
    </w:p>
    <w:p w14:paraId="1FCF2DE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14661E" w:rsidRPr="006014AD" w14:paraId="0C144C45" w14:textId="77777777" w:rsidTr="00295A3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8E39CBA" w14:textId="77777777" w:rsidR="0014661E" w:rsidRPr="006014AD" w:rsidRDefault="0014661E" w:rsidP="00E7263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F005D9E" w14:textId="01BAFE83" w:rsidR="0014661E" w:rsidRPr="006014AD" w:rsidRDefault="0014661E" w:rsidP="00295A35">
            <w:pPr>
              <w:spacing w:before="20" w:after="20"/>
              <w:rPr>
                <w:sz w:val="22"/>
                <w:szCs w:val="22"/>
              </w:rPr>
            </w:pPr>
            <w:r>
              <w:rPr>
                <w:sz w:val="22"/>
                <w:szCs w:val="22"/>
              </w:rPr>
              <w:t>FS169 - CTE Type of Placement File Specifications</w:t>
            </w:r>
          </w:p>
        </w:tc>
      </w:tr>
      <w:tr w:rsidR="0014661E" w:rsidRPr="006014AD" w14:paraId="40BCDA0C" w14:textId="77777777" w:rsidTr="00295A3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1BEACB1" w14:textId="77777777" w:rsidR="0014661E" w:rsidRPr="006014AD" w:rsidRDefault="0014661E" w:rsidP="00E7263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AF3A991" w14:textId="77777777" w:rsidR="0014661E" w:rsidRPr="006014AD" w:rsidRDefault="0014661E" w:rsidP="00295A35">
            <w:pPr>
              <w:spacing w:before="20" w:after="20"/>
              <w:rPr>
                <w:sz w:val="22"/>
                <w:szCs w:val="22"/>
              </w:rPr>
            </w:pPr>
            <w:r w:rsidRPr="006014AD">
              <w:rPr>
                <w:sz w:val="22"/>
                <w:szCs w:val="22"/>
              </w:rPr>
              <w:t>Unclassified – For Official Use Only</w:t>
            </w:r>
          </w:p>
        </w:tc>
      </w:tr>
    </w:tbl>
    <w:p w14:paraId="31B1E192" w14:textId="77777777" w:rsidR="007824D3" w:rsidRDefault="007824D3"/>
    <w:p w14:paraId="10275C0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14AFBF2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1017485"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FDFEA35"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C28CF92" w14:textId="77777777" w:rsidR="007824D3" w:rsidRDefault="007824D3">
            <w:pPr>
              <w:suppressAutoHyphens/>
              <w:rPr>
                <w:b/>
                <w:color w:val="FFFFFF"/>
                <w:sz w:val="22"/>
                <w:szCs w:val="22"/>
              </w:rPr>
            </w:pPr>
            <w:r>
              <w:rPr>
                <w:b/>
                <w:color w:val="FFFFFF"/>
                <w:sz w:val="22"/>
                <w:szCs w:val="22"/>
              </w:rPr>
              <w:t xml:space="preserve">Summary of Change </w:t>
            </w:r>
          </w:p>
        </w:tc>
      </w:tr>
      <w:tr w:rsidR="00E719B3" w14:paraId="693E1422" w14:textId="77777777" w:rsidTr="00E719B3">
        <w:tc>
          <w:tcPr>
            <w:tcW w:w="594" w:type="pct"/>
            <w:tcMar>
              <w:top w:w="43" w:type="dxa"/>
              <w:left w:w="43" w:type="dxa"/>
              <w:bottom w:w="43" w:type="dxa"/>
              <w:right w:w="43" w:type="dxa"/>
            </w:tcMar>
          </w:tcPr>
          <w:p w14:paraId="3543F31C" w14:textId="44812ABA" w:rsidR="00E719B3" w:rsidRPr="00AF5C1A" w:rsidRDefault="0007581D" w:rsidP="00F24515">
            <w:pPr>
              <w:rPr>
                <w:sz w:val="22"/>
                <w:szCs w:val="22"/>
              </w:rPr>
            </w:pPr>
            <w:r>
              <w:rPr>
                <w:sz w:val="22"/>
                <w:szCs w:val="22"/>
              </w:rPr>
              <w:t>1.0 – 14.0</w:t>
            </w:r>
          </w:p>
        </w:tc>
        <w:tc>
          <w:tcPr>
            <w:tcW w:w="1048" w:type="pct"/>
            <w:tcMar>
              <w:top w:w="43" w:type="dxa"/>
              <w:left w:w="43" w:type="dxa"/>
              <w:bottom w:w="43" w:type="dxa"/>
              <w:right w:w="43" w:type="dxa"/>
            </w:tcMar>
          </w:tcPr>
          <w:p w14:paraId="0AD253C4" w14:textId="77777777" w:rsidR="00E719B3" w:rsidRPr="00AF5C1A" w:rsidRDefault="00E719B3" w:rsidP="000C27B3">
            <w:pPr>
              <w:rPr>
                <w:sz w:val="22"/>
                <w:szCs w:val="22"/>
              </w:rPr>
            </w:pPr>
          </w:p>
        </w:tc>
        <w:tc>
          <w:tcPr>
            <w:tcW w:w="3358" w:type="pct"/>
            <w:tcMar>
              <w:top w:w="43" w:type="dxa"/>
              <w:left w:w="43" w:type="dxa"/>
              <w:bottom w:w="43" w:type="dxa"/>
              <w:right w:w="43" w:type="dxa"/>
            </w:tcMar>
          </w:tcPr>
          <w:p w14:paraId="41E42A78" w14:textId="3400AB9F" w:rsidR="00E719B3" w:rsidRPr="00AF5C1A" w:rsidRDefault="00E32C03" w:rsidP="00F24515">
            <w:pPr>
              <w:rPr>
                <w:sz w:val="22"/>
                <w:szCs w:val="22"/>
              </w:rPr>
            </w:pPr>
            <w:r>
              <w:rPr>
                <w:sz w:val="22"/>
                <w:szCs w:val="22"/>
              </w:rPr>
              <w:t>Versions 1.0 through 14.0 are used to build files for school years prior to SY 2018-19.</w:t>
            </w:r>
          </w:p>
        </w:tc>
      </w:tr>
      <w:tr w:rsidR="00E719B3" w14:paraId="0839B39A" w14:textId="77777777" w:rsidTr="00E719B3">
        <w:tc>
          <w:tcPr>
            <w:tcW w:w="594" w:type="pct"/>
            <w:tcMar>
              <w:top w:w="43" w:type="dxa"/>
              <w:left w:w="43" w:type="dxa"/>
              <w:bottom w:w="43" w:type="dxa"/>
              <w:right w:w="43" w:type="dxa"/>
            </w:tcMar>
          </w:tcPr>
          <w:p w14:paraId="0BE59F70" w14:textId="18C4CC4E" w:rsidR="00E719B3" w:rsidRPr="00AF5C1A" w:rsidRDefault="0007581D" w:rsidP="00F24515">
            <w:pPr>
              <w:rPr>
                <w:sz w:val="22"/>
                <w:szCs w:val="22"/>
              </w:rPr>
            </w:pPr>
            <w:r>
              <w:rPr>
                <w:sz w:val="22"/>
                <w:szCs w:val="22"/>
              </w:rPr>
              <w:t>15.0</w:t>
            </w:r>
          </w:p>
        </w:tc>
        <w:tc>
          <w:tcPr>
            <w:tcW w:w="1048" w:type="pct"/>
            <w:tcMar>
              <w:top w:w="43" w:type="dxa"/>
              <w:left w:w="43" w:type="dxa"/>
              <w:bottom w:w="43" w:type="dxa"/>
              <w:right w:w="43" w:type="dxa"/>
            </w:tcMar>
          </w:tcPr>
          <w:p w14:paraId="0322507A" w14:textId="1FF4D923" w:rsidR="00E719B3" w:rsidRPr="00AF5C1A" w:rsidRDefault="001724F3" w:rsidP="000C27B3">
            <w:pPr>
              <w:rPr>
                <w:sz w:val="22"/>
                <w:szCs w:val="22"/>
              </w:rPr>
            </w:pPr>
            <w:r>
              <w:rPr>
                <w:sz w:val="22"/>
                <w:szCs w:val="22"/>
              </w:rPr>
              <w:t>August</w:t>
            </w:r>
            <w:r w:rsidR="00E719B3">
              <w:rPr>
                <w:sz w:val="22"/>
                <w:szCs w:val="22"/>
              </w:rPr>
              <w:t xml:space="preserve"> 2018</w:t>
            </w:r>
          </w:p>
        </w:tc>
        <w:tc>
          <w:tcPr>
            <w:tcW w:w="3358" w:type="pct"/>
            <w:tcMar>
              <w:top w:w="43" w:type="dxa"/>
              <w:left w:w="43" w:type="dxa"/>
              <w:bottom w:w="43" w:type="dxa"/>
              <w:right w:w="43" w:type="dxa"/>
            </w:tcMar>
          </w:tcPr>
          <w:p w14:paraId="4D1A827C" w14:textId="01DC37C5" w:rsidR="00E719B3" w:rsidRDefault="00E32C03" w:rsidP="0090618C">
            <w:pPr>
              <w:rPr>
                <w:sz w:val="22"/>
                <w:szCs w:val="22"/>
              </w:rPr>
            </w:pPr>
            <w:r>
              <w:rPr>
                <w:sz w:val="22"/>
                <w:szCs w:val="22"/>
              </w:rPr>
              <w:t>Updated for SY 2018-19</w:t>
            </w:r>
            <w:r w:rsidR="00110A64">
              <w:rPr>
                <w:sz w:val="22"/>
                <w:szCs w:val="22"/>
              </w:rPr>
              <w:t>:</w:t>
            </w:r>
          </w:p>
          <w:p w14:paraId="7F787C46" w14:textId="77777777" w:rsidR="00493DCC" w:rsidRDefault="00493DCC" w:rsidP="00110A64">
            <w:pPr>
              <w:pStyle w:val="ListParagraph"/>
              <w:numPr>
                <w:ilvl w:val="0"/>
                <w:numId w:val="18"/>
              </w:numPr>
              <w:rPr>
                <w:sz w:val="22"/>
                <w:szCs w:val="22"/>
              </w:rPr>
            </w:pPr>
            <w:r>
              <w:rPr>
                <w:sz w:val="22"/>
                <w:szCs w:val="22"/>
              </w:rPr>
              <w:t>Section 2.4</w:t>
            </w:r>
            <w:r w:rsidRPr="00B171C5">
              <w:rPr>
                <w:sz w:val="22"/>
                <w:szCs w:val="22"/>
              </w:rPr>
              <w:t xml:space="preserve">: </w:t>
            </w:r>
            <w:r>
              <w:rPr>
                <w:sz w:val="22"/>
                <w:szCs w:val="22"/>
              </w:rPr>
              <w:t>Removed guidance to provide the program year in the explanation field for data from a program year prior to SY 2018-19</w:t>
            </w:r>
          </w:p>
          <w:p w14:paraId="5676020E" w14:textId="273D8DDF" w:rsidR="00110A64" w:rsidRPr="00110A64" w:rsidRDefault="00110A64" w:rsidP="00110A64">
            <w:pPr>
              <w:pStyle w:val="ListParagraph"/>
              <w:numPr>
                <w:ilvl w:val="0"/>
                <w:numId w:val="18"/>
              </w:numPr>
              <w:rPr>
                <w:sz w:val="22"/>
                <w:szCs w:val="22"/>
              </w:rPr>
            </w:pPr>
            <w:r>
              <w:rPr>
                <w:sz w:val="22"/>
                <w:szCs w:val="22"/>
              </w:rPr>
              <w:t xml:space="preserve">Table 4.2-1: </w:t>
            </w:r>
            <w:r w:rsidR="001724F3">
              <w:rPr>
                <w:sz w:val="22"/>
                <w:szCs w:val="22"/>
              </w:rPr>
              <w:t>R</w:t>
            </w:r>
            <w:r>
              <w:rPr>
                <w:sz w:val="22"/>
                <w:szCs w:val="22"/>
              </w:rPr>
              <w:t xml:space="preserve">evised permitted value description </w:t>
            </w:r>
            <w:r w:rsidR="001724F3">
              <w:rPr>
                <w:sz w:val="22"/>
                <w:szCs w:val="22"/>
              </w:rPr>
              <w:t>for category Placement Type</w:t>
            </w:r>
          </w:p>
        </w:tc>
      </w:tr>
    </w:tbl>
    <w:p w14:paraId="275DB9C9" w14:textId="77777777" w:rsidR="007824D3" w:rsidRDefault="007824D3">
      <w:pPr>
        <w:rPr>
          <w:rFonts w:ascii="Arial Bold" w:hAnsi="Arial Bold"/>
          <w:b/>
          <w:caps/>
          <w:color w:val="145192"/>
          <w:sz w:val="32"/>
          <w:szCs w:val="32"/>
        </w:rPr>
      </w:pPr>
    </w:p>
    <w:p w14:paraId="51AD0FE3" w14:textId="77777777" w:rsidR="007824D3" w:rsidRDefault="007824D3">
      <w:pPr>
        <w:pStyle w:val="PropHead1"/>
      </w:pPr>
      <w:r>
        <w:br w:type="page"/>
      </w:r>
      <w:bookmarkStart w:id="12" w:name="_Toc116886577"/>
      <w:bookmarkStart w:id="13" w:name="_Toc128387408"/>
      <w:bookmarkStart w:id="14" w:name="_Toc521062727"/>
      <w:r>
        <w:lastRenderedPageBreak/>
        <w:t>PREFACE</w:t>
      </w:r>
      <w:bookmarkEnd w:id="12"/>
      <w:bookmarkEnd w:id="13"/>
      <w:bookmarkEnd w:id="14"/>
    </w:p>
    <w:p w14:paraId="77475652"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6C78659" w14:textId="77777777" w:rsidR="0098067D" w:rsidRPr="0098067D" w:rsidRDefault="0098067D" w:rsidP="0098067D"/>
    <w:p w14:paraId="2F79AFDE" w14:textId="38E4E53F" w:rsidR="006B0BF0" w:rsidRPr="000517F1" w:rsidRDefault="006B0BF0" w:rsidP="006B0BF0">
      <w:r w:rsidRPr="000517F1">
        <w:t xml:space="preserve">This document is to be used in coordination with other documentation posted on </w:t>
      </w:r>
      <w:r w:rsidR="00122D96">
        <w:t xml:space="preserve">the </w:t>
      </w:r>
      <w:hyperlink r:id="rId18" w:history="1">
        <w:r w:rsidR="00B87275">
          <w:rPr>
            <w:rStyle w:val="Hyperlink"/>
          </w:rPr>
          <w:t>ED</w:t>
        </w:r>
        <w:r w:rsidR="00B87275" w:rsidRPr="00122D96">
          <w:rPr>
            <w:rStyle w:val="Hyperlink"/>
            <w:i/>
          </w:rPr>
          <w:t>Facts</w:t>
        </w:r>
        <w:r w:rsidR="00B87275">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6A5C9F94" w14:textId="77777777" w:rsidR="006B0BF0" w:rsidRPr="000517F1" w:rsidRDefault="006B0BF0" w:rsidP="006B0BF0"/>
    <w:p w14:paraId="7E62D8FD" w14:textId="77777777" w:rsidR="006B0BF0" w:rsidRPr="000517F1" w:rsidRDefault="006B0BF0" w:rsidP="006B0BF0">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312B5527" w14:textId="77777777" w:rsidR="006B0BF0" w:rsidRPr="000517F1" w:rsidRDefault="006B0BF0" w:rsidP="006B0BF0">
      <w:pPr>
        <w:ind w:left="783"/>
      </w:pPr>
      <w:r w:rsidRPr="000517F1">
        <w:t xml:space="preserve">Submission System (ESS); particularly useful to new users; contains multiple appendices, including one that explains how to use the file specifications </w:t>
      </w:r>
    </w:p>
    <w:p w14:paraId="666E7ABA" w14:textId="77777777" w:rsidR="006B0BF0" w:rsidRPr="000517F1" w:rsidRDefault="006B0BF0" w:rsidP="006B0BF0">
      <w:pPr>
        <w:ind w:left="783"/>
      </w:pPr>
    </w:p>
    <w:p w14:paraId="37672F4D" w14:textId="77777777" w:rsidR="006B0BF0" w:rsidRPr="000517F1" w:rsidRDefault="006B0BF0" w:rsidP="006B0BF0">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C8E6EDF" w14:textId="77777777" w:rsidR="006B0BF0" w:rsidRPr="000517F1" w:rsidRDefault="006B0BF0" w:rsidP="006B0BF0">
      <w:pPr>
        <w:autoSpaceDE w:val="0"/>
        <w:autoSpaceDN w:val="0"/>
        <w:adjustRightInd w:val="0"/>
        <w:ind w:left="783"/>
      </w:pPr>
    </w:p>
    <w:p w14:paraId="4F4028F1" w14:textId="5E5E9420" w:rsidR="006B0BF0" w:rsidRPr="000517F1" w:rsidRDefault="006B0BF0" w:rsidP="006B0BF0">
      <w:pPr>
        <w:numPr>
          <w:ilvl w:val="0"/>
          <w:numId w:val="13"/>
        </w:numPr>
      </w:pPr>
      <w:r w:rsidRPr="000517F1">
        <w:t>ED</w:t>
      </w:r>
      <w:r w:rsidRPr="000517F1">
        <w:rPr>
          <w:i/>
        </w:rPr>
        <w:t>Facts</w:t>
      </w:r>
      <w:r w:rsidRPr="000517F1">
        <w:t xml:space="preserve"> Business Rules Guide – describes each business rule includ</w:t>
      </w:r>
      <w:r w:rsidR="00572564">
        <w:t>ing</w:t>
      </w:r>
      <w:r w:rsidRPr="000517F1">
        <w:t xml:space="preserve"> the error number, type, message, definition, edit logic, and the file specifications where the business rules are applied</w:t>
      </w:r>
    </w:p>
    <w:p w14:paraId="6B6F8DC6" w14:textId="77777777" w:rsidR="006B0BF0" w:rsidRPr="000517F1" w:rsidRDefault="006B0BF0" w:rsidP="006B0BF0"/>
    <w:p w14:paraId="319ED82C" w14:textId="43959477" w:rsidR="006B0BF0" w:rsidRDefault="006B0BF0" w:rsidP="006B0BF0">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122D96">
        <w:t xml:space="preserve">on the </w:t>
      </w:r>
      <w:hyperlink r:id="rId19" w:history="1">
        <w:r w:rsidR="00B87275">
          <w:rPr>
            <w:rStyle w:val="Hyperlink"/>
          </w:rPr>
          <w:t>E</w:t>
        </w:r>
        <w:r w:rsidR="00B87275" w:rsidRPr="00122D96">
          <w:rPr>
            <w:rStyle w:val="Hyperlink"/>
            <w:i/>
          </w:rPr>
          <w:t>DFacts</w:t>
        </w:r>
        <w:r w:rsidR="00B87275">
          <w:rPr>
            <w:rStyle w:val="Hyperlink"/>
          </w:rPr>
          <w:t xml:space="preserve"> Contact Page</w:t>
        </w:r>
      </w:hyperlink>
      <w:r w:rsidR="009C0834" w:rsidRPr="009C0834">
        <w:rPr>
          <w:rStyle w:val="Hyperlink"/>
          <w:u w:val="none"/>
        </w:rPr>
        <w:t>.</w:t>
      </w:r>
    </w:p>
    <w:p w14:paraId="35D7D18C" w14:textId="77777777" w:rsidR="0098067D" w:rsidRPr="0098067D" w:rsidRDefault="0098067D" w:rsidP="0098067D"/>
    <w:p w14:paraId="338EBF3A" w14:textId="6D6125A5" w:rsidR="0098067D" w:rsidRPr="0098067D" w:rsidRDefault="0098067D" w:rsidP="0098067D">
      <w:r w:rsidRPr="0098067D">
        <w:t xml:space="preserve">Data submitted through the ESS </w:t>
      </w:r>
      <w:r w:rsidR="00D51FCE">
        <w:t>are</w:t>
      </w:r>
      <w:r w:rsidRPr="0098067D">
        <w:t xml:space="preserve"> authorized by an Annual Mandatory Collection of Elementary and Secondary Education Data Through ED</w:t>
      </w:r>
      <w:r w:rsidRPr="0098067D">
        <w:rPr>
          <w:i/>
        </w:rPr>
        <w:t>Facts</w:t>
      </w:r>
      <w:r w:rsidRPr="0098067D">
        <w:t xml:space="preserve"> (OMB </w:t>
      </w:r>
      <w:r w:rsidR="0081408E">
        <w:t>1850-0925</w:t>
      </w:r>
      <w:r w:rsidRPr="0098067D">
        <w:t xml:space="preserve">, expires </w:t>
      </w:r>
      <w:r w:rsidR="00D82EAB">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64AE5F9" w14:textId="77777777" w:rsidR="007824D3" w:rsidRPr="002A5CA6" w:rsidRDefault="007824D3" w:rsidP="002A5CA6"/>
    <w:bookmarkEnd w:id="0"/>
    <w:p w14:paraId="02652307"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CFD8567" w14:textId="77777777" w:rsidR="007824D3" w:rsidRDefault="007824D3">
      <w:pPr>
        <w:pStyle w:val="BodyText3"/>
        <w:jc w:val="center"/>
      </w:pPr>
      <w:r>
        <w:rPr>
          <w:b/>
          <w:caps/>
          <w:color w:val="145192"/>
          <w:sz w:val="32"/>
        </w:rPr>
        <w:lastRenderedPageBreak/>
        <w:t>Contents</w:t>
      </w:r>
    </w:p>
    <w:p w14:paraId="24F3B3A9" w14:textId="77777777" w:rsidR="007824D3" w:rsidRDefault="007824D3"/>
    <w:p w14:paraId="109509D1" w14:textId="54C7D1C3" w:rsidR="00493DC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1062726" w:history="1">
        <w:r w:rsidR="00493DCC" w:rsidRPr="00E72805">
          <w:rPr>
            <w:rStyle w:val="Hyperlink"/>
          </w:rPr>
          <w:t>DOCUMENT CONTROL</w:t>
        </w:r>
        <w:r w:rsidR="00493DCC">
          <w:rPr>
            <w:webHidden/>
          </w:rPr>
          <w:tab/>
        </w:r>
        <w:r w:rsidR="00493DCC">
          <w:rPr>
            <w:webHidden/>
          </w:rPr>
          <w:fldChar w:fldCharType="begin"/>
        </w:r>
        <w:r w:rsidR="00493DCC">
          <w:rPr>
            <w:webHidden/>
          </w:rPr>
          <w:instrText xml:space="preserve"> PAGEREF _Toc521062726 \h </w:instrText>
        </w:r>
        <w:r w:rsidR="00493DCC">
          <w:rPr>
            <w:webHidden/>
          </w:rPr>
        </w:r>
        <w:r w:rsidR="00493DCC">
          <w:rPr>
            <w:webHidden/>
          </w:rPr>
          <w:fldChar w:fldCharType="separate"/>
        </w:r>
        <w:r w:rsidR="00493DCC">
          <w:rPr>
            <w:webHidden/>
          </w:rPr>
          <w:t>ii</w:t>
        </w:r>
        <w:r w:rsidR="00493DCC">
          <w:rPr>
            <w:webHidden/>
          </w:rPr>
          <w:fldChar w:fldCharType="end"/>
        </w:r>
      </w:hyperlink>
    </w:p>
    <w:p w14:paraId="40A663E1" w14:textId="21416C38" w:rsidR="00493DCC" w:rsidRDefault="00493DCC">
      <w:pPr>
        <w:pStyle w:val="TOC1"/>
        <w:rPr>
          <w:rFonts w:asciiTheme="minorHAnsi" w:eastAsiaTheme="minorEastAsia" w:hAnsiTheme="minorHAnsi" w:cstheme="minorBidi"/>
          <w:b w:val="0"/>
          <w:color w:val="auto"/>
          <w:sz w:val="22"/>
          <w:szCs w:val="22"/>
        </w:rPr>
      </w:pPr>
      <w:hyperlink w:anchor="_Toc521062727" w:history="1">
        <w:r w:rsidRPr="00E72805">
          <w:rPr>
            <w:rStyle w:val="Hyperlink"/>
          </w:rPr>
          <w:t>PREFACE</w:t>
        </w:r>
        <w:r>
          <w:rPr>
            <w:webHidden/>
          </w:rPr>
          <w:tab/>
        </w:r>
        <w:r>
          <w:rPr>
            <w:webHidden/>
          </w:rPr>
          <w:fldChar w:fldCharType="begin"/>
        </w:r>
        <w:r>
          <w:rPr>
            <w:webHidden/>
          </w:rPr>
          <w:instrText xml:space="preserve"> PAGEREF _Toc521062727 \h </w:instrText>
        </w:r>
        <w:r>
          <w:rPr>
            <w:webHidden/>
          </w:rPr>
        </w:r>
        <w:r>
          <w:rPr>
            <w:webHidden/>
          </w:rPr>
          <w:fldChar w:fldCharType="separate"/>
        </w:r>
        <w:r>
          <w:rPr>
            <w:webHidden/>
          </w:rPr>
          <w:t>iii</w:t>
        </w:r>
        <w:r>
          <w:rPr>
            <w:webHidden/>
          </w:rPr>
          <w:fldChar w:fldCharType="end"/>
        </w:r>
      </w:hyperlink>
    </w:p>
    <w:p w14:paraId="4A52771E" w14:textId="5FDEF657" w:rsidR="00493DCC" w:rsidRDefault="00493DCC">
      <w:pPr>
        <w:pStyle w:val="TOC1"/>
        <w:rPr>
          <w:rFonts w:asciiTheme="minorHAnsi" w:eastAsiaTheme="minorEastAsia" w:hAnsiTheme="minorHAnsi" w:cstheme="minorBidi"/>
          <w:b w:val="0"/>
          <w:color w:val="auto"/>
          <w:sz w:val="22"/>
          <w:szCs w:val="22"/>
        </w:rPr>
      </w:pPr>
      <w:hyperlink w:anchor="_Toc521062728" w:history="1">
        <w:r w:rsidRPr="00E72805">
          <w:rPr>
            <w:rStyle w:val="Hyperlink"/>
          </w:rPr>
          <w:t>1.0</w:t>
        </w:r>
        <w:r>
          <w:rPr>
            <w:rFonts w:asciiTheme="minorHAnsi" w:eastAsiaTheme="minorEastAsia" w:hAnsiTheme="minorHAnsi" w:cstheme="minorBidi"/>
            <w:b w:val="0"/>
            <w:color w:val="auto"/>
            <w:sz w:val="22"/>
            <w:szCs w:val="22"/>
          </w:rPr>
          <w:tab/>
        </w:r>
        <w:r w:rsidRPr="00E72805">
          <w:rPr>
            <w:rStyle w:val="Hyperlink"/>
          </w:rPr>
          <w:t>PURPOSE</w:t>
        </w:r>
        <w:r>
          <w:rPr>
            <w:webHidden/>
          </w:rPr>
          <w:tab/>
        </w:r>
        <w:r>
          <w:rPr>
            <w:webHidden/>
          </w:rPr>
          <w:fldChar w:fldCharType="begin"/>
        </w:r>
        <w:r>
          <w:rPr>
            <w:webHidden/>
          </w:rPr>
          <w:instrText xml:space="preserve"> PAGEREF _Toc521062728 \h </w:instrText>
        </w:r>
        <w:r>
          <w:rPr>
            <w:webHidden/>
          </w:rPr>
        </w:r>
        <w:r>
          <w:rPr>
            <w:webHidden/>
          </w:rPr>
          <w:fldChar w:fldCharType="separate"/>
        </w:r>
        <w:r>
          <w:rPr>
            <w:webHidden/>
          </w:rPr>
          <w:t>1</w:t>
        </w:r>
        <w:r>
          <w:rPr>
            <w:webHidden/>
          </w:rPr>
          <w:fldChar w:fldCharType="end"/>
        </w:r>
      </w:hyperlink>
    </w:p>
    <w:p w14:paraId="58B0A592" w14:textId="6264A7F8" w:rsidR="00493DCC" w:rsidRDefault="00493DCC">
      <w:pPr>
        <w:pStyle w:val="TOC1"/>
        <w:rPr>
          <w:rFonts w:asciiTheme="minorHAnsi" w:eastAsiaTheme="minorEastAsia" w:hAnsiTheme="minorHAnsi" w:cstheme="minorBidi"/>
          <w:b w:val="0"/>
          <w:color w:val="auto"/>
          <w:sz w:val="22"/>
          <w:szCs w:val="22"/>
        </w:rPr>
      </w:pPr>
      <w:hyperlink w:anchor="_Toc521062729" w:history="1">
        <w:r w:rsidRPr="00E72805">
          <w:rPr>
            <w:rStyle w:val="Hyperlink"/>
          </w:rPr>
          <w:t>2.0</w:t>
        </w:r>
        <w:r>
          <w:rPr>
            <w:rFonts w:asciiTheme="minorHAnsi" w:eastAsiaTheme="minorEastAsia" w:hAnsiTheme="minorHAnsi" w:cstheme="minorBidi"/>
            <w:b w:val="0"/>
            <w:color w:val="auto"/>
            <w:sz w:val="22"/>
            <w:szCs w:val="22"/>
          </w:rPr>
          <w:tab/>
        </w:r>
        <w:r w:rsidRPr="00E72805">
          <w:rPr>
            <w:rStyle w:val="Hyperlink"/>
          </w:rPr>
          <w:t>GUIDANCE FOR SUBMITTING THIS FILE</w:t>
        </w:r>
        <w:r>
          <w:rPr>
            <w:webHidden/>
          </w:rPr>
          <w:tab/>
        </w:r>
        <w:r>
          <w:rPr>
            <w:webHidden/>
          </w:rPr>
          <w:fldChar w:fldCharType="begin"/>
        </w:r>
        <w:r>
          <w:rPr>
            <w:webHidden/>
          </w:rPr>
          <w:instrText xml:space="preserve"> PAGEREF _Toc521062729 \h </w:instrText>
        </w:r>
        <w:r>
          <w:rPr>
            <w:webHidden/>
          </w:rPr>
        </w:r>
        <w:r>
          <w:rPr>
            <w:webHidden/>
          </w:rPr>
          <w:fldChar w:fldCharType="separate"/>
        </w:r>
        <w:r>
          <w:rPr>
            <w:webHidden/>
          </w:rPr>
          <w:t>1</w:t>
        </w:r>
        <w:r>
          <w:rPr>
            <w:webHidden/>
          </w:rPr>
          <w:fldChar w:fldCharType="end"/>
        </w:r>
      </w:hyperlink>
    </w:p>
    <w:p w14:paraId="0BCCAC8E" w14:textId="364DE35E" w:rsidR="00493DCC" w:rsidRDefault="00493DCC">
      <w:pPr>
        <w:pStyle w:val="TOC2"/>
        <w:rPr>
          <w:rFonts w:asciiTheme="minorHAnsi" w:eastAsiaTheme="minorEastAsia" w:hAnsiTheme="minorHAnsi" w:cstheme="minorBidi"/>
          <w:sz w:val="22"/>
          <w:szCs w:val="22"/>
        </w:rPr>
      </w:pPr>
      <w:hyperlink w:anchor="_Toc521062730" w:history="1">
        <w:r w:rsidRPr="00E72805">
          <w:rPr>
            <w:rStyle w:val="Hyperlink"/>
          </w:rPr>
          <w:t>2.1</w:t>
        </w:r>
        <w:r>
          <w:rPr>
            <w:rFonts w:asciiTheme="minorHAnsi" w:eastAsiaTheme="minorEastAsia" w:hAnsiTheme="minorHAnsi" w:cstheme="minorBidi"/>
            <w:sz w:val="22"/>
            <w:szCs w:val="22"/>
          </w:rPr>
          <w:tab/>
        </w:r>
        <w:r w:rsidRPr="00E72805">
          <w:rPr>
            <w:rStyle w:val="Hyperlink"/>
          </w:rPr>
          <w:t>Changes from the SY 2017-18 File Specifications</w:t>
        </w:r>
        <w:r>
          <w:rPr>
            <w:webHidden/>
          </w:rPr>
          <w:tab/>
        </w:r>
        <w:r>
          <w:rPr>
            <w:webHidden/>
          </w:rPr>
          <w:fldChar w:fldCharType="begin"/>
        </w:r>
        <w:r>
          <w:rPr>
            <w:webHidden/>
          </w:rPr>
          <w:instrText xml:space="preserve"> PAGEREF _Toc521062730 \h </w:instrText>
        </w:r>
        <w:r>
          <w:rPr>
            <w:webHidden/>
          </w:rPr>
        </w:r>
        <w:r>
          <w:rPr>
            <w:webHidden/>
          </w:rPr>
          <w:fldChar w:fldCharType="separate"/>
        </w:r>
        <w:r>
          <w:rPr>
            <w:webHidden/>
          </w:rPr>
          <w:t>1</w:t>
        </w:r>
        <w:r>
          <w:rPr>
            <w:webHidden/>
          </w:rPr>
          <w:fldChar w:fldCharType="end"/>
        </w:r>
      </w:hyperlink>
    </w:p>
    <w:p w14:paraId="4604873F" w14:textId="4E698F48" w:rsidR="00493DCC" w:rsidRDefault="00493DCC">
      <w:pPr>
        <w:pStyle w:val="TOC2"/>
        <w:rPr>
          <w:rFonts w:asciiTheme="minorHAnsi" w:eastAsiaTheme="minorEastAsia" w:hAnsiTheme="minorHAnsi" w:cstheme="minorBidi"/>
          <w:sz w:val="22"/>
          <w:szCs w:val="22"/>
        </w:rPr>
      </w:pPr>
      <w:hyperlink w:anchor="_Toc521062731" w:history="1">
        <w:r w:rsidRPr="00E72805">
          <w:rPr>
            <w:rStyle w:val="Hyperlink"/>
          </w:rPr>
          <w:t>2.2</w:t>
        </w:r>
        <w:r>
          <w:rPr>
            <w:rFonts w:asciiTheme="minorHAnsi" w:eastAsiaTheme="minorEastAsia" w:hAnsiTheme="minorHAnsi" w:cstheme="minorBidi"/>
            <w:sz w:val="22"/>
            <w:szCs w:val="22"/>
          </w:rPr>
          <w:tab/>
        </w:r>
        <w:r w:rsidRPr="00E72805">
          <w:rPr>
            <w:rStyle w:val="Hyperlink"/>
          </w:rPr>
          <w:t>Core Requirements for Submitting this File</w:t>
        </w:r>
        <w:r>
          <w:rPr>
            <w:webHidden/>
          </w:rPr>
          <w:tab/>
        </w:r>
        <w:r>
          <w:rPr>
            <w:webHidden/>
          </w:rPr>
          <w:fldChar w:fldCharType="begin"/>
        </w:r>
        <w:r>
          <w:rPr>
            <w:webHidden/>
          </w:rPr>
          <w:instrText xml:space="preserve"> PAGEREF _Toc521062731 \h </w:instrText>
        </w:r>
        <w:r>
          <w:rPr>
            <w:webHidden/>
          </w:rPr>
        </w:r>
        <w:r>
          <w:rPr>
            <w:webHidden/>
          </w:rPr>
          <w:fldChar w:fldCharType="separate"/>
        </w:r>
        <w:r>
          <w:rPr>
            <w:webHidden/>
          </w:rPr>
          <w:t>1</w:t>
        </w:r>
        <w:r>
          <w:rPr>
            <w:webHidden/>
          </w:rPr>
          <w:fldChar w:fldCharType="end"/>
        </w:r>
      </w:hyperlink>
    </w:p>
    <w:p w14:paraId="36C5568D" w14:textId="4397B91D" w:rsidR="00493DCC" w:rsidRDefault="00493DCC">
      <w:pPr>
        <w:pStyle w:val="TOC2"/>
        <w:rPr>
          <w:rFonts w:asciiTheme="minorHAnsi" w:eastAsiaTheme="minorEastAsia" w:hAnsiTheme="minorHAnsi" w:cstheme="minorBidi"/>
          <w:sz w:val="22"/>
          <w:szCs w:val="22"/>
        </w:rPr>
      </w:pPr>
      <w:hyperlink w:anchor="_Toc521062732" w:history="1">
        <w:r w:rsidRPr="00E72805">
          <w:rPr>
            <w:rStyle w:val="Hyperlink"/>
          </w:rPr>
          <w:t>2.3</w:t>
        </w:r>
        <w:r>
          <w:rPr>
            <w:rFonts w:asciiTheme="minorHAnsi" w:eastAsiaTheme="minorEastAsia" w:hAnsiTheme="minorHAnsi" w:cstheme="minorBidi"/>
            <w:sz w:val="22"/>
            <w:szCs w:val="22"/>
          </w:rPr>
          <w:tab/>
        </w:r>
        <w:r w:rsidRPr="00E72805">
          <w:rPr>
            <w:rStyle w:val="Hyperlink"/>
          </w:rPr>
          <w:t>Required Categories and Totals</w:t>
        </w:r>
        <w:r>
          <w:rPr>
            <w:webHidden/>
          </w:rPr>
          <w:tab/>
        </w:r>
        <w:r>
          <w:rPr>
            <w:webHidden/>
          </w:rPr>
          <w:fldChar w:fldCharType="begin"/>
        </w:r>
        <w:r>
          <w:rPr>
            <w:webHidden/>
          </w:rPr>
          <w:instrText xml:space="preserve"> PAGEREF _Toc521062732 \h </w:instrText>
        </w:r>
        <w:r>
          <w:rPr>
            <w:webHidden/>
          </w:rPr>
        </w:r>
        <w:r>
          <w:rPr>
            <w:webHidden/>
          </w:rPr>
          <w:fldChar w:fldCharType="separate"/>
        </w:r>
        <w:r>
          <w:rPr>
            <w:webHidden/>
          </w:rPr>
          <w:t>2</w:t>
        </w:r>
        <w:r>
          <w:rPr>
            <w:webHidden/>
          </w:rPr>
          <w:fldChar w:fldCharType="end"/>
        </w:r>
      </w:hyperlink>
    </w:p>
    <w:p w14:paraId="4B9630D2" w14:textId="28EE991F" w:rsidR="00493DCC" w:rsidRDefault="00493DCC">
      <w:pPr>
        <w:pStyle w:val="TOC2"/>
        <w:rPr>
          <w:rFonts w:asciiTheme="minorHAnsi" w:eastAsiaTheme="minorEastAsia" w:hAnsiTheme="minorHAnsi" w:cstheme="minorBidi"/>
          <w:sz w:val="22"/>
          <w:szCs w:val="22"/>
        </w:rPr>
      </w:pPr>
      <w:hyperlink w:anchor="_Toc521062733" w:history="1">
        <w:r w:rsidRPr="00E72805">
          <w:rPr>
            <w:rStyle w:val="Hyperlink"/>
          </w:rPr>
          <w:t>2.4</w:t>
        </w:r>
        <w:r>
          <w:rPr>
            <w:rFonts w:asciiTheme="minorHAnsi" w:eastAsiaTheme="minorEastAsia" w:hAnsiTheme="minorHAnsi" w:cstheme="minorBidi"/>
            <w:sz w:val="22"/>
            <w:szCs w:val="22"/>
          </w:rPr>
          <w:tab/>
        </w:r>
        <w:r w:rsidRPr="00E72805">
          <w:rPr>
            <w:rStyle w:val="Hyperlink"/>
          </w:rPr>
          <w:t>Guidance</w:t>
        </w:r>
        <w:r>
          <w:rPr>
            <w:webHidden/>
          </w:rPr>
          <w:tab/>
        </w:r>
        <w:r>
          <w:rPr>
            <w:webHidden/>
          </w:rPr>
          <w:fldChar w:fldCharType="begin"/>
        </w:r>
        <w:r>
          <w:rPr>
            <w:webHidden/>
          </w:rPr>
          <w:instrText xml:space="preserve"> PAGEREF _Toc521062733 \h </w:instrText>
        </w:r>
        <w:r>
          <w:rPr>
            <w:webHidden/>
          </w:rPr>
        </w:r>
        <w:r>
          <w:rPr>
            <w:webHidden/>
          </w:rPr>
          <w:fldChar w:fldCharType="separate"/>
        </w:r>
        <w:r>
          <w:rPr>
            <w:webHidden/>
          </w:rPr>
          <w:t>2</w:t>
        </w:r>
        <w:r>
          <w:rPr>
            <w:webHidden/>
          </w:rPr>
          <w:fldChar w:fldCharType="end"/>
        </w:r>
      </w:hyperlink>
    </w:p>
    <w:p w14:paraId="5BDBBAB5" w14:textId="64846AD2" w:rsidR="00493DCC" w:rsidRDefault="00493DCC">
      <w:pPr>
        <w:pStyle w:val="TOC2"/>
        <w:rPr>
          <w:rFonts w:asciiTheme="minorHAnsi" w:eastAsiaTheme="minorEastAsia" w:hAnsiTheme="minorHAnsi" w:cstheme="minorBidi"/>
          <w:sz w:val="22"/>
          <w:szCs w:val="22"/>
        </w:rPr>
      </w:pPr>
      <w:hyperlink w:anchor="_Toc521062734" w:history="1">
        <w:r w:rsidRPr="00E72805">
          <w:rPr>
            <w:rStyle w:val="Hyperlink"/>
          </w:rPr>
          <w:t>2.5</w:t>
        </w:r>
        <w:r>
          <w:rPr>
            <w:rFonts w:asciiTheme="minorHAnsi" w:eastAsiaTheme="minorEastAsia" w:hAnsiTheme="minorHAnsi" w:cstheme="minorBidi"/>
            <w:sz w:val="22"/>
            <w:szCs w:val="22"/>
          </w:rPr>
          <w:tab/>
        </w:r>
        <w:r w:rsidRPr="00E72805">
          <w:rPr>
            <w:rStyle w:val="Hyperlink"/>
          </w:rPr>
          <w:t>Definitions</w:t>
        </w:r>
        <w:r>
          <w:rPr>
            <w:webHidden/>
          </w:rPr>
          <w:tab/>
        </w:r>
        <w:r>
          <w:rPr>
            <w:webHidden/>
          </w:rPr>
          <w:fldChar w:fldCharType="begin"/>
        </w:r>
        <w:r>
          <w:rPr>
            <w:webHidden/>
          </w:rPr>
          <w:instrText xml:space="preserve"> PAGEREF _Toc521062734 \h </w:instrText>
        </w:r>
        <w:r>
          <w:rPr>
            <w:webHidden/>
          </w:rPr>
        </w:r>
        <w:r>
          <w:rPr>
            <w:webHidden/>
          </w:rPr>
          <w:fldChar w:fldCharType="separate"/>
        </w:r>
        <w:r>
          <w:rPr>
            <w:webHidden/>
          </w:rPr>
          <w:t>4</w:t>
        </w:r>
        <w:r>
          <w:rPr>
            <w:webHidden/>
          </w:rPr>
          <w:fldChar w:fldCharType="end"/>
        </w:r>
      </w:hyperlink>
    </w:p>
    <w:p w14:paraId="1796AA77" w14:textId="22E77C97" w:rsidR="00493DCC" w:rsidRDefault="00493DCC">
      <w:pPr>
        <w:pStyle w:val="TOC1"/>
        <w:rPr>
          <w:rFonts w:asciiTheme="minorHAnsi" w:eastAsiaTheme="minorEastAsia" w:hAnsiTheme="minorHAnsi" w:cstheme="minorBidi"/>
          <w:b w:val="0"/>
          <w:color w:val="auto"/>
          <w:sz w:val="22"/>
          <w:szCs w:val="22"/>
        </w:rPr>
      </w:pPr>
      <w:hyperlink w:anchor="_Toc521062735" w:history="1">
        <w:r w:rsidRPr="00E72805">
          <w:rPr>
            <w:rStyle w:val="Hyperlink"/>
          </w:rPr>
          <w:t>3.0</w:t>
        </w:r>
        <w:r>
          <w:rPr>
            <w:rFonts w:asciiTheme="minorHAnsi" w:eastAsiaTheme="minorEastAsia" w:hAnsiTheme="minorHAnsi" w:cstheme="minorBidi"/>
            <w:b w:val="0"/>
            <w:color w:val="auto"/>
            <w:sz w:val="22"/>
            <w:szCs w:val="22"/>
          </w:rPr>
          <w:tab/>
        </w:r>
        <w:r w:rsidRPr="00E72805">
          <w:rPr>
            <w:rStyle w:val="Hyperlink"/>
          </w:rPr>
          <w:t>FILE NAMING CONVENTION</w:t>
        </w:r>
        <w:r>
          <w:rPr>
            <w:webHidden/>
          </w:rPr>
          <w:tab/>
        </w:r>
        <w:r>
          <w:rPr>
            <w:webHidden/>
          </w:rPr>
          <w:fldChar w:fldCharType="begin"/>
        </w:r>
        <w:r>
          <w:rPr>
            <w:webHidden/>
          </w:rPr>
          <w:instrText xml:space="preserve"> PAGEREF _Toc521062735 \h </w:instrText>
        </w:r>
        <w:r>
          <w:rPr>
            <w:webHidden/>
          </w:rPr>
        </w:r>
        <w:r>
          <w:rPr>
            <w:webHidden/>
          </w:rPr>
          <w:fldChar w:fldCharType="separate"/>
        </w:r>
        <w:r>
          <w:rPr>
            <w:webHidden/>
          </w:rPr>
          <w:t>5</w:t>
        </w:r>
        <w:r>
          <w:rPr>
            <w:webHidden/>
          </w:rPr>
          <w:fldChar w:fldCharType="end"/>
        </w:r>
      </w:hyperlink>
    </w:p>
    <w:p w14:paraId="0A16629D" w14:textId="2C2A596E" w:rsidR="00493DCC" w:rsidRDefault="00493DCC">
      <w:pPr>
        <w:pStyle w:val="TOC1"/>
        <w:rPr>
          <w:rFonts w:asciiTheme="minorHAnsi" w:eastAsiaTheme="minorEastAsia" w:hAnsiTheme="minorHAnsi" w:cstheme="minorBidi"/>
          <w:b w:val="0"/>
          <w:color w:val="auto"/>
          <w:sz w:val="22"/>
          <w:szCs w:val="22"/>
        </w:rPr>
      </w:pPr>
      <w:hyperlink w:anchor="_Toc521062736" w:history="1">
        <w:r w:rsidRPr="00E72805">
          <w:rPr>
            <w:rStyle w:val="Hyperlink"/>
          </w:rPr>
          <w:t>4.0</w:t>
        </w:r>
        <w:r>
          <w:rPr>
            <w:rFonts w:asciiTheme="minorHAnsi" w:eastAsiaTheme="minorEastAsia" w:hAnsiTheme="minorHAnsi" w:cstheme="minorBidi"/>
            <w:b w:val="0"/>
            <w:color w:val="auto"/>
            <w:sz w:val="22"/>
            <w:szCs w:val="22"/>
          </w:rPr>
          <w:tab/>
        </w:r>
        <w:r w:rsidRPr="00E72805">
          <w:rPr>
            <w:rStyle w:val="Hyperlink"/>
          </w:rPr>
          <w:t>FIXED OR DELIMITED FILES</w:t>
        </w:r>
        <w:r>
          <w:rPr>
            <w:webHidden/>
          </w:rPr>
          <w:tab/>
        </w:r>
        <w:r>
          <w:rPr>
            <w:webHidden/>
          </w:rPr>
          <w:fldChar w:fldCharType="begin"/>
        </w:r>
        <w:r>
          <w:rPr>
            <w:webHidden/>
          </w:rPr>
          <w:instrText xml:space="preserve"> PAGEREF _Toc521062736 \h </w:instrText>
        </w:r>
        <w:r>
          <w:rPr>
            <w:webHidden/>
          </w:rPr>
        </w:r>
        <w:r>
          <w:rPr>
            <w:webHidden/>
          </w:rPr>
          <w:fldChar w:fldCharType="separate"/>
        </w:r>
        <w:r>
          <w:rPr>
            <w:webHidden/>
          </w:rPr>
          <w:t>6</w:t>
        </w:r>
        <w:r>
          <w:rPr>
            <w:webHidden/>
          </w:rPr>
          <w:fldChar w:fldCharType="end"/>
        </w:r>
      </w:hyperlink>
    </w:p>
    <w:p w14:paraId="17D1CA2C" w14:textId="1DEB5730" w:rsidR="00493DCC" w:rsidRDefault="00493DCC">
      <w:pPr>
        <w:pStyle w:val="TOC2"/>
        <w:rPr>
          <w:rFonts w:asciiTheme="minorHAnsi" w:eastAsiaTheme="minorEastAsia" w:hAnsiTheme="minorHAnsi" w:cstheme="minorBidi"/>
          <w:sz w:val="22"/>
          <w:szCs w:val="22"/>
        </w:rPr>
      </w:pPr>
      <w:hyperlink w:anchor="_Toc521062737" w:history="1">
        <w:r w:rsidRPr="00E72805">
          <w:rPr>
            <w:rStyle w:val="Hyperlink"/>
          </w:rPr>
          <w:t>4.1</w:t>
        </w:r>
        <w:r>
          <w:rPr>
            <w:rFonts w:asciiTheme="minorHAnsi" w:eastAsiaTheme="minorEastAsia" w:hAnsiTheme="minorHAnsi" w:cstheme="minorBidi"/>
            <w:sz w:val="22"/>
            <w:szCs w:val="22"/>
          </w:rPr>
          <w:tab/>
        </w:r>
        <w:r w:rsidRPr="00E72805">
          <w:rPr>
            <w:rStyle w:val="Hyperlink"/>
          </w:rPr>
          <w:t>Header Record Definition</w:t>
        </w:r>
        <w:r>
          <w:rPr>
            <w:webHidden/>
          </w:rPr>
          <w:tab/>
        </w:r>
        <w:r>
          <w:rPr>
            <w:webHidden/>
          </w:rPr>
          <w:fldChar w:fldCharType="begin"/>
        </w:r>
        <w:r>
          <w:rPr>
            <w:webHidden/>
          </w:rPr>
          <w:instrText xml:space="preserve"> PAGEREF _Toc521062737 \h </w:instrText>
        </w:r>
        <w:r>
          <w:rPr>
            <w:webHidden/>
          </w:rPr>
        </w:r>
        <w:r>
          <w:rPr>
            <w:webHidden/>
          </w:rPr>
          <w:fldChar w:fldCharType="separate"/>
        </w:r>
        <w:r>
          <w:rPr>
            <w:webHidden/>
          </w:rPr>
          <w:t>6</w:t>
        </w:r>
        <w:r>
          <w:rPr>
            <w:webHidden/>
          </w:rPr>
          <w:fldChar w:fldCharType="end"/>
        </w:r>
      </w:hyperlink>
    </w:p>
    <w:p w14:paraId="6645C91B" w14:textId="73764DE8" w:rsidR="00493DCC" w:rsidRDefault="00493DCC">
      <w:pPr>
        <w:pStyle w:val="TOC2"/>
        <w:rPr>
          <w:rFonts w:asciiTheme="minorHAnsi" w:eastAsiaTheme="minorEastAsia" w:hAnsiTheme="minorHAnsi" w:cstheme="minorBidi"/>
          <w:sz w:val="22"/>
          <w:szCs w:val="22"/>
        </w:rPr>
      </w:pPr>
      <w:hyperlink w:anchor="_Toc521062738" w:history="1">
        <w:r w:rsidRPr="00E72805">
          <w:rPr>
            <w:rStyle w:val="Hyperlink"/>
          </w:rPr>
          <w:t>4.2</w:t>
        </w:r>
        <w:r>
          <w:rPr>
            <w:rFonts w:asciiTheme="minorHAnsi" w:eastAsiaTheme="minorEastAsia" w:hAnsiTheme="minorHAnsi" w:cstheme="minorBidi"/>
            <w:sz w:val="22"/>
            <w:szCs w:val="22"/>
          </w:rPr>
          <w:tab/>
        </w:r>
        <w:r w:rsidRPr="00E72805">
          <w:rPr>
            <w:rStyle w:val="Hyperlink"/>
          </w:rPr>
          <w:t>Data Record Definition</w:t>
        </w:r>
        <w:r>
          <w:rPr>
            <w:webHidden/>
          </w:rPr>
          <w:tab/>
        </w:r>
        <w:r>
          <w:rPr>
            <w:webHidden/>
          </w:rPr>
          <w:fldChar w:fldCharType="begin"/>
        </w:r>
        <w:r>
          <w:rPr>
            <w:webHidden/>
          </w:rPr>
          <w:instrText xml:space="preserve"> PAGEREF _Toc521062738 \h </w:instrText>
        </w:r>
        <w:r>
          <w:rPr>
            <w:webHidden/>
          </w:rPr>
        </w:r>
        <w:r>
          <w:rPr>
            <w:webHidden/>
          </w:rPr>
          <w:fldChar w:fldCharType="separate"/>
        </w:r>
        <w:r>
          <w:rPr>
            <w:webHidden/>
          </w:rPr>
          <w:t>7</w:t>
        </w:r>
        <w:r>
          <w:rPr>
            <w:webHidden/>
          </w:rPr>
          <w:fldChar w:fldCharType="end"/>
        </w:r>
      </w:hyperlink>
    </w:p>
    <w:p w14:paraId="1E4109D2" w14:textId="072A028B" w:rsidR="00493DCC" w:rsidRDefault="00493DCC">
      <w:pPr>
        <w:pStyle w:val="TOC1"/>
        <w:rPr>
          <w:rFonts w:asciiTheme="minorHAnsi" w:eastAsiaTheme="minorEastAsia" w:hAnsiTheme="minorHAnsi" w:cstheme="minorBidi"/>
          <w:b w:val="0"/>
          <w:color w:val="auto"/>
          <w:sz w:val="22"/>
          <w:szCs w:val="22"/>
        </w:rPr>
      </w:pPr>
      <w:hyperlink w:anchor="_Toc521062739" w:history="1">
        <w:r w:rsidRPr="00E72805">
          <w:rPr>
            <w:rStyle w:val="Hyperlink"/>
          </w:rPr>
          <w:t>APPENDIX: CROSSWALK</w:t>
        </w:r>
        <w:r>
          <w:rPr>
            <w:webHidden/>
          </w:rPr>
          <w:tab/>
        </w:r>
        <w:r>
          <w:rPr>
            <w:webHidden/>
          </w:rPr>
          <w:fldChar w:fldCharType="begin"/>
        </w:r>
        <w:r>
          <w:rPr>
            <w:webHidden/>
          </w:rPr>
          <w:instrText xml:space="preserve"> PAGEREF _Toc521062739 \h </w:instrText>
        </w:r>
        <w:r>
          <w:rPr>
            <w:webHidden/>
          </w:rPr>
        </w:r>
        <w:r>
          <w:rPr>
            <w:webHidden/>
          </w:rPr>
          <w:fldChar w:fldCharType="separate"/>
        </w:r>
        <w:r>
          <w:rPr>
            <w:webHidden/>
          </w:rPr>
          <w:t>9</w:t>
        </w:r>
        <w:r>
          <w:rPr>
            <w:webHidden/>
          </w:rPr>
          <w:fldChar w:fldCharType="end"/>
        </w:r>
      </w:hyperlink>
    </w:p>
    <w:p w14:paraId="598D4D5A" w14:textId="7AFE8083" w:rsidR="007824D3" w:rsidRDefault="007824D3" w:rsidP="00555B64">
      <w:pPr>
        <w:pStyle w:val="TOC1"/>
      </w:pPr>
      <w:r>
        <w:rPr>
          <w:noProof w:val="0"/>
        </w:rPr>
        <w:fldChar w:fldCharType="end"/>
      </w:r>
    </w:p>
    <w:p w14:paraId="1CDD5D40" w14:textId="77777777" w:rsidR="007824D3" w:rsidRDefault="007824D3"/>
    <w:p w14:paraId="734F14C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BDCD66F" w14:textId="77777777" w:rsidR="008D262B" w:rsidRDefault="008D262B" w:rsidP="00482D9C">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221B2662" w14:textId="77777777" w:rsidR="007824D3" w:rsidRDefault="007824D3" w:rsidP="00482D9C">
      <w:pPr>
        <w:pStyle w:val="Heading1"/>
      </w:pPr>
      <w:bookmarkStart w:id="16" w:name="_Toc521062728"/>
      <w:r>
        <w:lastRenderedPageBreak/>
        <w:t>PURPOSE</w:t>
      </w:r>
      <w:bookmarkEnd w:id="15"/>
      <w:bookmarkEnd w:id="16"/>
    </w:p>
    <w:p w14:paraId="069C5113" w14:textId="6F2F8C1E" w:rsidR="006C6EEB" w:rsidRDefault="007824D3">
      <w:r>
        <w:t>This document contains instructions for building files to submit ED</w:t>
      </w:r>
      <w:r>
        <w:rPr>
          <w:i/>
        </w:rPr>
        <w:t xml:space="preserve">Facts </w:t>
      </w:r>
      <w:r>
        <w:t xml:space="preserve">Data Group 753: CTE concentrators placement type table. The definition for this data group is: </w:t>
      </w:r>
    </w:p>
    <w:p w14:paraId="35DF06B7" w14:textId="77777777" w:rsidR="00505A19" w:rsidRDefault="00505A19"/>
    <w:p w14:paraId="481178E4" w14:textId="03C13A8E" w:rsidR="00946B11" w:rsidRDefault="004D68CC" w:rsidP="001F0762">
      <w:pPr>
        <w:ind w:left="720"/>
      </w:pPr>
      <w:r>
        <w:t>The number of CTE concentrators who left secondary education in the cohort which graduated the prior program year and were placed</w:t>
      </w:r>
      <w:r w:rsidR="003863D7">
        <w:t>.</w:t>
      </w:r>
    </w:p>
    <w:p w14:paraId="2A44A15F" w14:textId="77777777" w:rsidR="006C6EEB" w:rsidRDefault="007824D3">
      <w:r>
        <w:t xml:space="preserve"> </w:t>
      </w:r>
    </w:p>
    <w:p w14:paraId="785EA695" w14:textId="77777777" w:rsidR="008C0CBA" w:rsidRDefault="00D51FCE" w:rsidP="008C0CBA">
      <w:pPr>
        <w:rPr>
          <w:rFonts w:cs="Times New Roman"/>
        </w:rPr>
      </w:pPr>
      <w:r w:rsidRPr="009149B7">
        <w:rPr>
          <w:rFonts w:cs="Times New Roman"/>
        </w:rPr>
        <w:t>The data collected through this file specification are currently collected through the Consolidated Annual Performance (CAR), Accountability, and Financial Status Report for the State Basic Grant Program under the</w:t>
      </w:r>
      <w:r w:rsidRPr="009149B7">
        <w:rPr>
          <w:rFonts w:cs="Times New Roman"/>
          <w:i/>
        </w:rPr>
        <w:t xml:space="preserve"> Carl D. Perkins Vocational and Technical Education Act</w:t>
      </w:r>
      <w:r w:rsidRPr="009149B7">
        <w:rPr>
          <w:rFonts w:cs="Times New Roman"/>
        </w:rPr>
        <w:t xml:space="preserve"> (Perkins IV). </w:t>
      </w:r>
      <w:r w:rsidR="008C0CBA" w:rsidRPr="009149B7">
        <w:rPr>
          <w:rFonts w:cs="Times New Roman"/>
        </w:rPr>
        <w:t>In the Perkins IV Consolidated Annual Report (CAR), this was performance indicator 5S1: Secondary Placement</w:t>
      </w:r>
      <w:r w:rsidR="002F1541">
        <w:rPr>
          <w:rFonts w:cs="Times New Roman"/>
        </w:rPr>
        <w:t>.</w:t>
      </w:r>
    </w:p>
    <w:p w14:paraId="6229AD92" w14:textId="77777777" w:rsidR="00DD2547" w:rsidRDefault="00DD2547" w:rsidP="008C0CBA">
      <w:pPr>
        <w:rPr>
          <w:rFonts w:cs="Times New Roman"/>
        </w:rPr>
      </w:pPr>
    </w:p>
    <w:p w14:paraId="73F49539" w14:textId="2D230634" w:rsidR="00DD2547" w:rsidRDefault="00DD2547" w:rsidP="008C0CBA">
      <w:pPr>
        <w:rPr>
          <w:rFonts w:cs="Times New Roman"/>
        </w:rPr>
      </w:pPr>
      <w:r>
        <w:rPr>
          <w:rFonts w:cs="Times New Roman"/>
        </w:rPr>
        <w:t>The ED data stewarding office/s for this file: OCTAE.</w:t>
      </w:r>
    </w:p>
    <w:p w14:paraId="33B1CF5C" w14:textId="77777777" w:rsidR="00D937C8" w:rsidRDefault="00D937C8" w:rsidP="008C0CBA">
      <w:pPr>
        <w:rPr>
          <w:rFonts w:cs="Times New Roman"/>
        </w:rPr>
      </w:pPr>
    </w:p>
    <w:p w14:paraId="6CDC3790" w14:textId="77777777" w:rsidR="00036C8A" w:rsidRDefault="00036C8A" w:rsidP="00482D9C">
      <w:pPr>
        <w:pStyle w:val="Heading1"/>
      </w:pPr>
      <w:bookmarkStart w:id="17" w:name="_Toc521062729"/>
      <w:r>
        <w:t>GUIDANCE FOR SUBMITTING THIS FILE</w:t>
      </w:r>
      <w:bookmarkEnd w:id="17"/>
    </w:p>
    <w:p w14:paraId="574C8AA5" w14:textId="13E8D93C" w:rsidR="00036C8A" w:rsidRDefault="00505A19" w:rsidP="00036C8A">
      <w:r>
        <w:t>This section contains changes from the previous school year, core requirements for submitting this file, required categories and totals, and general guidance.</w:t>
      </w:r>
    </w:p>
    <w:p w14:paraId="66E284C6" w14:textId="77777777" w:rsidR="00D937C8" w:rsidRDefault="00D937C8" w:rsidP="00036C8A"/>
    <w:p w14:paraId="0E868C5E" w14:textId="4273A544" w:rsidR="007824D3" w:rsidRDefault="00543205" w:rsidP="00482D9C">
      <w:pPr>
        <w:pStyle w:val="Heading2"/>
      </w:pPr>
      <w:bookmarkStart w:id="18" w:name="_Toc131242415"/>
      <w:bookmarkStart w:id="19" w:name="_Toc521062730"/>
      <w:r>
        <w:t>Changes from the SY 2017-18 File Specifications</w:t>
      </w:r>
      <w:bookmarkEnd w:id="18"/>
      <w:bookmarkEnd w:id="19"/>
    </w:p>
    <w:p w14:paraId="72925AE9" w14:textId="7DDED973" w:rsidR="00D937C8" w:rsidRDefault="00B87275" w:rsidP="00B87275">
      <w:bookmarkStart w:id="20" w:name="_Toc131242416"/>
      <w:r>
        <w:t>Other than any editorial changes listed in the document history on page ii, there have been no changes to this file specification.</w:t>
      </w:r>
    </w:p>
    <w:p w14:paraId="69490A29" w14:textId="77777777" w:rsidR="00E70888" w:rsidRDefault="00E70888" w:rsidP="00B87275"/>
    <w:p w14:paraId="70B0478A" w14:textId="77777777" w:rsidR="007824D3" w:rsidRDefault="002C72C5" w:rsidP="00482D9C">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2106273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35B56781"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B5088C6" w14:textId="77777777" w:rsidR="00371776" w:rsidRDefault="00371776" w:rsidP="00371776"/>
    <w:p w14:paraId="2B9BBD4B"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42"/>
        <w:gridCol w:w="2341"/>
        <w:gridCol w:w="2338"/>
        <w:gridCol w:w="2339"/>
      </w:tblGrid>
      <w:tr w:rsidR="00D51FCE" w:rsidRPr="009149B7" w14:paraId="65C6A7EA" w14:textId="77777777" w:rsidTr="00E70888">
        <w:tc>
          <w:tcPr>
            <w:tcW w:w="2347" w:type="dxa"/>
            <w:tcBorders>
              <w:top w:val="double" w:sz="4" w:space="0" w:color="145192"/>
              <w:bottom w:val="double" w:sz="4" w:space="0" w:color="145192"/>
              <w:right w:val="double" w:sz="4" w:space="0" w:color="145192"/>
            </w:tcBorders>
            <w:shd w:val="clear" w:color="auto" w:fill="145192"/>
          </w:tcPr>
          <w:p w14:paraId="10B9A3EA" w14:textId="77777777" w:rsidR="00D51FCE" w:rsidRPr="009149B7" w:rsidRDefault="00D51FCE" w:rsidP="00D51FCE">
            <w:pPr>
              <w:jc w:val="center"/>
              <w:rPr>
                <w:rFonts w:ascii="Arial Narrow" w:hAnsi="Arial Narrow"/>
                <w:b/>
                <w:color w:val="FFFFFF"/>
              </w:rPr>
            </w:pPr>
          </w:p>
        </w:tc>
        <w:tc>
          <w:tcPr>
            <w:tcW w:w="2347" w:type="dxa"/>
            <w:tcBorders>
              <w:top w:val="double" w:sz="4" w:space="0" w:color="145192"/>
              <w:left w:val="double" w:sz="4" w:space="0" w:color="145192"/>
              <w:bottom w:val="double" w:sz="4" w:space="0" w:color="145192"/>
              <w:right w:val="double" w:sz="4" w:space="0" w:color="145192"/>
            </w:tcBorders>
            <w:shd w:val="clear" w:color="auto" w:fill="145192"/>
          </w:tcPr>
          <w:p w14:paraId="3CD20E4B" w14:textId="77777777" w:rsidR="00D51FCE" w:rsidRPr="009149B7" w:rsidRDefault="00D51FCE" w:rsidP="00D51FCE">
            <w:pPr>
              <w:jc w:val="center"/>
              <w:rPr>
                <w:rFonts w:ascii="Arial Narrow" w:hAnsi="Arial Narrow"/>
                <w:b/>
                <w:color w:val="FFFFFF"/>
              </w:rPr>
            </w:pPr>
            <w:r w:rsidRPr="009149B7">
              <w:rPr>
                <w:rFonts w:ascii="Arial Narrow" w:hAnsi="Arial Narrow"/>
                <w:b/>
                <w:color w:val="FFFFFF"/>
              </w:rPr>
              <w:t>SEA</w:t>
            </w:r>
          </w:p>
        </w:tc>
        <w:tc>
          <w:tcPr>
            <w:tcW w:w="2347" w:type="dxa"/>
            <w:tcBorders>
              <w:top w:val="double" w:sz="4" w:space="0" w:color="145192"/>
              <w:left w:val="double" w:sz="4" w:space="0" w:color="145192"/>
              <w:bottom w:val="double" w:sz="4" w:space="0" w:color="145192"/>
              <w:right w:val="double" w:sz="4" w:space="0" w:color="145192"/>
            </w:tcBorders>
            <w:shd w:val="clear" w:color="auto" w:fill="145192"/>
          </w:tcPr>
          <w:p w14:paraId="617B1542" w14:textId="77777777" w:rsidR="00D51FCE" w:rsidRPr="009149B7" w:rsidRDefault="00D51FCE" w:rsidP="00D51FCE">
            <w:pPr>
              <w:jc w:val="center"/>
              <w:rPr>
                <w:rFonts w:ascii="Arial Narrow" w:hAnsi="Arial Narrow"/>
                <w:b/>
                <w:color w:val="FFFFFF"/>
              </w:rPr>
            </w:pPr>
            <w:r w:rsidRPr="009149B7">
              <w:rPr>
                <w:rFonts w:ascii="Arial Narrow" w:hAnsi="Arial Narrow"/>
                <w:b/>
                <w:color w:val="FFFFFF"/>
              </w:rPr>
              <w:t>LEA</w:t>
            </w:r>
          </w:p>
        </w:tc>
        <w:tc>
          <w:tcPr>
            <w:tcW w:w="2347" w:type="dxa"/>
            <w:tcBorders>
              <w:top w:val="double" w:sz="4" w:space="0" w:color="145192"/>
              <w:left w:val="double" w:sz="4" w:space="0" w:color="145192"/>
              <w:bottom w:val="double" w:sz="4" w:space="0" w:color="145192"/>
            </w:tcBorders>
            <w:shd w:val="clear" w:color="auto" w:fill="145192"/>
          </w:tcPr>
          <w:p w14:paraId="49EB5FCA" w14:textId="77777777" w:rsidR="00D51FCE" w:rsidRPr="009149B7" w:rsidRDefault="00D51FCE" w:rsidP="00D51FCE">
            <w:pPr>
              <w:jc w:val="center"/>
              <w:rPr>
                <w:rFonts w:ascii="Arial Narrow" w:hAnsi="Arial Narrow"/>
                <w:b/>
                <w:color w:val="FFFFFF"/>
              </w:rPr>
            </w:pPr>
            <w:r w:rsidRPr="009149B7">
              <w:rPr>
                <w:rFonts w:ascii="Arial Narrow" w:hAnsi="Arial Narrow"/>
                <w:b/>
                <w:color w:val="FFFFFF"/>
              </w:rPr>
              <w:t>School</w:t>
            </w:r>
          </w:p>
        </w:tc>
      </w:tr>
      <w:tr w:rsidR="00FA6842" w:rsidRPr="009149B7" w14:paraId="5D6DBE1F" w14:textId="77777777" w:rsidTr="00E70888">
        <w:tc>
          <w:tcPr>
            <w:tcW w:w="2347" w:type="dxa"/>
            <w:tcBorders>
              <w:top w:val="double" w:sz="4" w:space="0" w:color="145192"/>
              <w:bottom w:val="single" w:sz="4" w:space="0" w:color="145192"/>
              <w:right w:val="single" w:sz="4" w:space="0" w:color="145192"/>
            </w:tcBorders>
            <w:shd w:val="clear" w:color="auto" w:fill="auto"/>
          </w:tcPr>
          <w:p w14:paraId="1124AC8E" w14:textId="77777777" w:rsidR="00FA6842" w:rsidRPr="009149B7" w:rsidRDefault="00FA6842" w:rsidP="00FA6842">
            <w:pPr>
              <w:rPr>
                <w:rFonts w:ascii="Arial Narrow" w:hAnsi="Arial Narrow"/>
              </w:rPr>
            </w:pPr>
            <w:r w:rsidRPr="009149B7">
              <w:rPr>
                <w:rFonts w:ascii="Arial Narrow" w:hAnsi="Arial Narrow"/>
              </w:rPr>
              <w:t>Reporting Period</w:t>
            </w:r>
          </w:p>
        </w:tc>
        <w:tc>
          <w:tcPr>
            <w:tcW w:w="2347" w:type="dxa"/>
            <w:tcBorders>
              <w:top w:val="double" w:sz="4" w:space="0" w:color="145192"/>
              <w:left w:val="single" w:sz="4" w:space="0" w:color="145192"/>
              <w:bottom w:val="single" w:sz="4" w:space="0" w:color="145192"/>
            </w:tcBorders>
            <w:shd w:val="clear" w:color="auto" w:fill="auto"/>
          </w:tcPr>
          <w:p w14:paraId="1F3CFB0A" w14:textId="37C01DBC" w:rsidR="00FA6842" w:rsidRPr="009149B7" w:rsidRDefault="00FA6842" w:rsidP="00122D96">
            <w:pPr>
              <w:rPr>
                <w:rFonts w:ascii="Arial Narrow" w:hAnsi="Arial Narrow"/>
              </w:rPr>
            </w:pPr>
            <w:r>
              <w:rPr>
                <w:rFonts w:ascii="Arial Narrow" w:hAnsi="Arial Narrow"/>
              </w:rPr>
              <w:t xml:space="preserve">Program Year (Perkins) - The 12-month period beginning July 1 and ending June 30 as described for programs under Carl D. Perkins Career and Technical Education Act of 2006 (unless the state has </w:t>
            </w:r>
            <w:r>
              <w:rPr>
                <w:rFonts w:ascii="Arial Narrow" w:hAnsi="Arial Narrow"/>
              </w:rPr>
              <w:lastRenderedPageBreak/>
              <w:t>approval from the Department for a different 12-month period)</w:t>
            </w:r>
          </w:p>
        </w:tc>
        <w:tc>
          <w:tcPr>
            <w:tcW w:w="2347" w:type="dxa"/>
            <w:tcBorders>
              <w:top w:val="double" w:sz="4" w:space="0" w:color="145192"/>
              <w:left w:val="single" w:sz="4" w:space="0" w:color="145192"/>
              <w:bottom w:val="single" w:sz="4" w:space="0" w:color="145192"/>
            </w:tcBorders>
            <w:shd w:val="clear" w:color="auto" w:fill="D9D9D9" w:themeFill="background1" w:themeFillShade="D9"/>
          </w:tcPr>
          <w:p w14:paraId="01777764" w14:textId="71D273B9" w:rsidR="00FA6842" w:rsidRPr="009149B7" w:rsidRDefault="00FA6842" w:rsidP="00FA6842">
            <w:pPr>
              <w:jc w:val="center"/>
              <w:rPr>
                <w:rFonts w:ascii="Arial Narrow" w:hAnsi="Arial Narrow"/>
              </w:rPr>
            </w:pPr>
          </w:p>
        </w:tc>
        <w:tc>
          <w:tcPr>
            <w:tcW w:w="2347" w:type="dxa"/>
            <w:tcBorders>
              <w:top w:val="double" w:sz="4" w:space="0" w:color="145192"/>
              <w:left w:val="single" w:sz="4" w:space="0" w:color="145192"/>
              <w:bottom w:val="single" w:sz="4" w:space="0" w:color="145192"/>
            </w:tcBorders>
            <w:shd w:val="clear" w:color="auto" w:fill="D9D9D9" w:themeFill="background1" w:themeFillShade="D9"/>
          </w:tcPr>
          <w:p w14:paraId="46FC7051" w14:textId="184D8ACC" w:rsidR="00FA6842" w:rsidRPr="009149B7" w:rsidRDefault="00FA6842" w:rsidP="00FA6842">
            <w:pPr>
              <w:jc w:val="center"/>
              <w:rPr>
                <w:rFonts w:ascii="Arial Narrow" w:hAnsi="Arial Narrow"/>
              </w:rPr>
            </w:pPr>
          </w:p>
        </w:tc>
      </w:tr>
      <w:tr w:rsidR="00FA6842" w:rsidRPr="009149B7" w14:paraId="5B2E5BAE" w14:textId="77777777" w:rsidTr="00E70888">
        <w:tc>
          <w:tcPr>
            <w:tcW w:w="2347" w:type="dxa"/>
            <w:tcBorders>
              <w:top w:val="single" w:sz="4" w:space="0" w:color="145192"/>
              <w:bottom w:val="single" w:sz="4" w:space="0" w:color="145192"/>
              <w:right w:val="single" w:sz="4" w:space="0" w:color="145192"/>
            </w:tcBorders>
          </w:tcPr>
          <w:p w14:paraId="56239E47" w14:textId="77777777" w:rsidR="00FA6842" w:rsidRPr="009149B7" w:rsidRDefault="00FA6842" w:rsidP="00FA6842">
            <w:pPr>
              <w:rPr>
                <w:rFonts w:ascii="Arial Narrow" w:hAnsi="Arial Narrow"/>
              </w:rPr>
            </w:pPr>
            <w:r w:rsidRPr="009149B7">
              <w:rPr>
                <w:rFonts w:ascii="Arial Narrow" w:hAnsi="Arial Narrow"/>
              </w:rPr>
              <w:t>Education units reported</w:t>
            </w:r>
          </w:p>
        </w:tc>
        <w:tc>
          <w:tcPr>
            <w:tcW w:w="2347" w:type="dxa"/>
            <w:tcBorders>
              <w:top w:val="single" w:sz="4" w:space="0" w:color="145192"/>
              <w:left w:val="single" w:sz="4" w:space="0" w:color="145192"/>
              <w:bottom w:val="single" w:sz="4" w:space="0" w:color="145192"/>
              <w:right w:val="single" w:sz="4" w:space="0" w:color="145192"/>
            </w:tcBorders>
          </w:tcPr>
          <w:p w14:paraId="0572693E" w14:textId="3E1AFE46" w:rsidR="00FA6842" w:rsidRPr="009149B7" w:rsidRDefault="00FA6842" w:rsidP="00FA6842">
            <w:pPr>
              <w:rPr>
                <w:rFonts w:ascii="Arial Narrow" w:hAnsi="Arial Narrow"/>
              </w:rPr>
            </w:pPr>
            <w:r w:rsidRPr="009149B7">
              <w:rPr>
                <w:rFonts w:ascii="Arial Narrow" w:hAnsi="Arial Narrow"/>
              </w:rPr>
              <w:t>Include SEA</w:t>
            </w:r>
          </w:p>
        </w:tc>
        <w:tc>
          <w:tcPr>
            <w:tcW w:w="2347"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13C1AE9" w14:textId="7A0C5A77"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single" w:sz="4" w:space="0" w:color="145192"/>
            </w:tcBorders>
            <w:shd w:val="clear" w:color="auto" w:fill="D9D9D9" w:themeFill="background1" w:themeFillShade="D9"/>
          </w:tcPr>
          <w:p w14:paraId="49E116A4" w14:textId="7C879FDA" w:rsidR="00FA6842" w:rsidRPr="009149B7" w:rsidRDefault="00FA6842" w:rsidP="00FA6842">
            <w:pPr>
              <w:rPr>
                <w:rFonts w:ascii="Arial Narrow" w:hAnsi="Arial Narrow"/>
              </w:rPr>
            </w:pPr>
          </w:p>
        </w:tc>
      </w:tr>
      <w:tr w:rsidR="00FA6842" w:rsidRPr="009149B7" w14:paraId="2814D874" w14:textId="77777777" w:rsidTr="00E70888">
        <w:tc>
          <w:tcPr>
            <w:tcW w:w="2347" w:type="dxa"/>
            <w:tcBorders>
              <w:top w:val="single" w:sz="4" w:space="0" w:color="145192"/>
              <w:bottom w:val="single" w:sz="4" w:space="0" w:color="145192"/>
              <w:right w:val="single" w:sz="4" w:space="0" w:color="145192"/>
            </w:tcBorders>
          </w:tcPr>
          <w:p w14:paraId="1C8014B4" w14:textId="77777777" w:rsidR="00FA6842" w:rsidRPr="009149B7" w:rsidRDefault="00FA6842" w:rsidP="00FA6842">
            <w:pPr>
              <w:rPr>
                <w:rFonts w:ascii="Arial Narrow" w:hAnsi="Arial Narrow"/>
              </w:rPr>
            </w:pPr>
            <w:r w:rsidRPr="009149B7">
              <w:rPr>
                <w:rFonts w:ascii="Arial Narrow" w:hAnsi="Arial Narrow"/>
              </w:rPr>
              <w:t xml:space="preserve">Education units </w:t>
            </w:r>
            <w:r w:rsidRPr="009149B7">
              <w:rPr>
                <w:rFonts w:ascii="Arial Narrow" w:hAnsi="Arial Narrow"/>
                <w:u w:val="single"/>
              </w:rPr>
              <w:t xml:space="preserve">not </w:t>
            </w:r>
            <w:r w:rsidRPr="009149B7">
              <w:rPr>
                <w:rFonts w:ascii="Arial Narrow" w:hAnsi="Arial Narrow"/>
              </w:rPr>
              <w:t>reported</w:t>
            </w:r>
          </w:p>
        </w:tc>
        <w:tc>
          <w:tcPr>
            <w:tcW w:w="2347"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8A705D8" w14:textId="77777777"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A98221C" w14:textId="09FAA1F0"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single" w:sz="4" w:space="0" w:color="145192"/>
            </w:tcBorders>
            <w:shd w:val="clear" w:color="auto" w:fill="D9D9D9" w:themeFill="background1" w:themeFillShade="D9"/>
          </w:tcPr>
          <w:p w14:paraId="796162B6" w14:textId="31AE6237" w:rsidR="00FA6842" w:rsidRPr="009149B7" w:rsidRDefault="00FA6842" w:rsidP="00FA6842">
            <w:pPr>
              <w:rPr>
                <w:rFonts w:ascii="Arial Narrow" w:hAnsi="Arial Narrow"/>
              </w:rPr>
            </w:pPr>
          </w:p>
        </w:tc>
      </w:tr>
      <w:tr w:rsidR="00FA6842" w:rsidRPr="009149B7" w14:paraId="727AF659" w14:textId="77777777" w:rsidTr="00E70888">
        <w:tc>
          <w:tcPr>
            <w:tcW w:w="2347" w:type="dxa"/>
            <w:tcBorders>
              <w:top w:val="single" w:sz="4" w:space="0" w:color="145192"/>
              <w:bottom w:val="single" w:sz="4" w:space="0" w:color="145192"/>
              <w:right w:val="single" w:sz="4" w:space="0" w:color="145192"/>
            </w:tcBorders>
          </w:tcPr>
          <w:p w14:paraId="42C0A931" w14:textId="77777777" w:rsidR="00FA6842" w:rsidRPr="009149B7" w:rsidRDefault="00FA6842" w:rsidP="00FA6842">
            <w:pPr>
              <w:rPr>
                <w:rFonts w:ascii="Arial Narrow" w:hAnsi="Arial Narrow"/>
              </w:rPr>
            </w:pPr>
            <w:r w:rsidRPr="009149B7">
              <w:rPr>
                <w:rFonts w:ascii="Arial Narrow" w:hAnsi="Arial Narrow"/>
              </w:rPr>
              <w:t>Type of count</w:t>
            </w:r>
          </w:p>
        </w:tc>
        <w:tc>
          <w:tcPr>
            <w:tcW w:w="2347" w:type="dxa"/>
            <w:tcBorders>
              <w:top w:val="single" w:sz="4" w:space="0" w:color="145192"/>
              <w:left w:val="single" w:sz="4" w:space="0" w:color="145192"/>
              <w:bottom w:val="single" w:sz="4" w:space="0" w:color="145192"/>
              <w:right w:val="single" w:sz="4" w:space="0" w:color="145192"/>
            </w:tcBorders>
          </w:tcPr>
          <w:p w14:paraId="7427887A" w14:textId="77777777" w:rsidR="00FA6842" w:rsidRPr="009149B7" w:rsidRDefault="00FA6842" w:rsidP="00FA6842">
            <w:pPr>
              <w:rPr>
                <w:rFonts w:ascii="Arial Narrow" w:hAnsi="Arial Narrow"/>
              </w:rPr>
            </w:pPr>
            <w:r w:rsidRPr="009149B7">
              <w:rPr>
                <w:rFonts w:ascii="Arial Narrow" w:hAnsi="Arial Narrow"/>
              </w:rPr>
              <w:t>Once</w:t>
            </w:r>
          </w:p>
        </w:tc>
        <w:tc>
          <w:tcPr>
            <w:tcW w:w="2347"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BAB9BB2" w14:textId="345083F0"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single" w:sz="4" w:space="0" w:color="145192"/>
            </w:tcBorders>
            <w:shd w:val="clear" w:color="auto" w:fill="D9D9D9" w:themeFill="background1" w:themeFillShade="D9"/>
          </w:tcPr>
          <w:p w14:paraId="7180BA60" w14:textId="6F233260" w:rsidR="00FA6842" w:rsidRPr="009149B7" w:rsidRDefault="00FA6842" w:rsidP="00FA6842">
            <w:pPr>
              <w:rPr>
                <w:rFonts w:ascii="Arial Narrow" w:hAnsi="Arial Narrow"/>
              </w:rPr>
            </w:pPr>
          </w:p>
        </w:tc>
      </w:tr>
      <w:tr w:rsidR="00FA6842" w:rsidRPr="009149B7" w14:paraId="0D20B407" w14:textId="77777777" w:rsidTr="00E70888">
        <w:tc>
          <w:tcPr>
            <w:tcW w:w="2347" w:type="dxa"/>
            <w:tcBorders>
              <w:top w:val="single" w:sz="4" w:space="0" w:color="145192"/>
              <w:bottom w:val="single" w:sz="4" w:space="0" w:color="145192"/>
              <w:right w:val="single" w:sz="4" w:space="0" w:color="145192"/>
            </w:tcBorders>
          </w:tcPr>
          <w:p w14:paraId="7249AFBC" w14:textId="77777777" w:rsidR="00FA6842" w:rsidRPr="009149B7" w:rsidRDefault="00FA6842" w:rsidP="00FA6842">
            <w:pPr>
              <w:rPr>
                <w:rFonts w:ascii="Arial Narrow" w:hAnsi="Arial Narrow"/>
              </w:rPr>
            </w:pPr>
            <w:r w:rsidRPr="009149B7">
              <w:rPr>
                <w:rFonts w:ascii="Arial Narrow" w:hAnsi="Arial Narrow"/>
              </w:rPr>
              <w:t>Zero counts</w:t>
            </w:r>
          </w:p>
        </w:tc>
        <w:tc>
          <w:tcPr>
            <w:tcW w:w="2347" w:type="dxa"/>
            <w:tcBorders>
              <w:top w:val="single" w:sz="4" w:space="0" w:color="145192"/>
              <w:left w:val="single" w:sz="4" w:space="0" w:color="145192"/>
              <w:bottom w:val="single" w:sz="4" w:space="0" w:color="145192"/>
              <w:right w:val="single" w:sz="4" w:space="0" w:color="145192"/>
            </w:tcBorders>
          </w:tcPr>
          <w:p w14:paraId="0FE7C5CC" w14:textId="77777777" w:rsidR="00FA6842" w:rsidRPr="009149B7" w:rsidRDefault="00FA6842" w:rsidP="00FA6842">
            <w:pPr>
              <w:rPr>
                <w:rFonts w:ascii="Arial Narrow" w:hAnsi="Arial Narrow"/>
              </w:rPr>
            </w:pPr>
            <w:r w:rsidRPr="009149B7">
              <w:rPr>
                <w:rFonts w:ascii="Arial Narrow" w:hAnsi="Arial Narrow"/>
              </w:rPr>
              <w:t xml:space="preserve">Required </w:t>
            </w:r>
          </w:p>
        </w:tc>
        <w:tc>
          <w:tcPr>
            <w:tcW w:w="2347"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99BD862" w14:textId="799B7EC9"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single" w:sz="4" w:space="0" w:color="145192"/>
            </w:tcBorders>
            <w:shd w:val="clear" w:color="auto" w:fill="D9D9D9" w:themeFill="background1" w:themeFillShade="D9"/>
          </w:tcPr>
          <w:p w14:paraId="7AC9070F" w14:textId="0FE259CB" w:rsidR="00FA6842" w:rsidRPr="009149B7" w:rsidRDefault="00FA6842" w:rsidP="00FA6842">
            <w:pPr>
              <w:rPr>
                <w:rFonts w:ascii="Arial Narrow" w:hAnsi="Arial Narrow"/>
              </w:rPr>
            </w:pPr>
          </w:p>
        </w:tc>
      </w:tr>
      <w:tr w:rsidR="00FA6842" w:rsidRPr="009149B7" w14:paraId="0B5D16D1" w14:textId="77777777" w:rsidTr="00E70888">
        <w:trPr>
          <w:trHeight w:val="561"/>
        </w:trPr>
        <w:tc>
          <w:tcPr>
            <w:tcW w:w="2347" w:type="dxa"/>
            <w:tcBorders>
              <w:top w:val="single" w:sz="4" w:space="0" w:color="145192"/>
              <w:right w:val="single" w:sz="4" w:space="0" w:color="145192"/>
            </w:tcBorders>
          </w:tcPr>
          <w:p w14:paraId="3AA72179" w14:textId="77777777" w:rsidR="00FA6842" w:rsidRPr="009149B7" w:rsidRDefault="00FA6842" w:rsidP="00FA6842">
            <w:pPr>
              <w:rPr>
                <w:rFonts w:ascii="Arial Narrow" w:hAnsi="Arial Narrow"/>
              </w:rPr>
            </w:pPr>
            <w:r>
              <w:rPr>
                <w:rFonts w:ascii="Arial Narrow" w:hAnsi="Arial Narrow"/>
              </w:rPr>
              <w:t>Zero exceptions or</w:t>
            </w:r>
          </w:p>
          <w:p w14:paraId="38BBE9E3" w14:textId="77777777" w:rsidR="00FA6842" w:rsidRPr="009149B7" w:rsidRDefault="00FA6842" w:rsidP="00FA6842">
            <w:pPr>
              <w:rPr>
                <w:rFonts w:ascii="Arial Narrow" w:hAnsi="Arial Narrow"/>
              </w:rPr>
            </w:pPr>
            <w:r>
              <w:rPr>
                <w:rFonts w:ascii="Arial Narrow" w:hAnsi="Arial Narrow"/>
              </w:rPr>
              <w:t>Not applicable</w:t>
            </w:r>
          </w:p>
        </w:tc>
        <w:tc>
          <w:tcPr>
            <w:tcW w:w="2347" w:type="dxa"/>
            <w:tcBorders>
              <w:top w:val="single" w:sz="4" w:space="0" w:color="145192"/>
              <w:left w:val="single" w:sz="4" w:space="0" w:color="145192"/>
              <w:right w:val="single" w:sz="4" w:space="0" w:color="145192"/>
            </w:tcBorders>
            <w:shd w:val="clear" w:color="auto" w:fill="D9D9D9" w:themeFill="background1" w:themeFillShade="D9"/>
          </w:tcPr>
          <w:p w14:paraId="1C087585" w14:textId="77777777" w:rsidR="00FA6842" w:rsidRPr="009149B7" w:rsidRDefault="00FA6842" w:rsidP="00FA6842">
            <w:pPr>
              <w:rPr>
                <w:rFonts w:ascii="Arial Narrow" w:hAnsi="Arial Narrow"/>
              </w:rPr>
            </w:pPr>
          </w:p>
        </w:tc>
        <w:tc>
          <w:tcPr>
            <w:tcW w:w="2347" w:type="dxa"/>
            <w:tcBorders>
              <w:top w:val="single" w:sz="4" w:space="0" w:color="145192"/>
              <w:left w:val="single" w:sz="4" w:space="0" w:color="145192"/>
              <w:right w:val="single" w:sz="4" w:space="0" w:color="145192"/>
            </w:tcBorders>
            <w:shd w:val="clear" w:color="auto" w:fill="D9D9D9" w:themeFill="background1" w:themeFillShade="D9"/>
          </w:tcPr>
          <w:p w14:paraId="0B9130CF" w14:textId="2600354A" w:rsidR="00FA6842" w:rsidRPr="009149B7" w:rsidRDefault="00FA6842" w:rsidP="00FA6842">
            <w:pPr>
              <w:rPr>
                <w:rFonts w:ascii="Arial Narrow" w:hAnsi="Arial Narrow"/>
              </w:rPr>
            </w:pPr>
          </w:p>
        </w:tc>
        <w:tc>
          <w:tcPr>
            <w:tcW w:w="2347" w:type="dxa"/>
            <w:tcBorders>
              <w:top w:val="single" w:sz="4" w:space="0" w:color="145192"/>
              <w:left w:val="single" w:sz="4" w:space="0" w:color="145192"/>
            </w:tcBorders>
            <w:shd w:val="clear" w:color="auto" w:fill="D9D9D9" w:themeFill="background1" w:themeFillShade="D9"/>
          </w:tcPr>
          <w:p w14:paraId="5C0A1F3C" w14:textId="5D5BCE24" w:rsidR="00FA6842" w:rsidRPr="009149B7" w:rsidRDefault="00FA6842" w:rsidP="00FA6842">
            <w:pPr>
              <w:rPr>
                <w:rFonts w:ascii="Arial Narrow" w:hAnsi="Arial Narrow"/>
              </w:rPr>
            </w:pPr>
          </w:p>
        </w:tc>
      </w:tr>
      <w:tr w:rsidR="00FA6842" w:rsidRPr="009149B7" w14:paraId="7C2F1691" w14:textId="77777777" w:rsidTr="00E70888">
        <w:tc>
          <w:tcPr>
            <w:tcW w:w="2347" w:type="dxa"/>
            <w:tcBorders>
              <w:top w:val="single" w:sz="4" w:space="0" w:color="145192"/>
              <w:bottom w:val="single" w:sz="4" w:space="0" w:color="145192"/>
              <w:right w:val="single" w:sz="4" w:space="0" w:color="145192"/>
            </w:tcBorders>
          </w:tcPr>
          <w:p w14:paraId="0D41177C" w14:textId="77777777" w:rsidR="00FA6842" w:rsidRDefault="00FA6842" w:rsidP="00FA6842">
            <w:pPr>
              <w:rPr>
                <w:rFonts w:ascii="Arial Narrow" w:hAnsi="Arial Narrow"/>
              </w:rPr>
            </w:pPr>
            <w:r>
              <w:rPr>
                <w:rFonts w:ascii="Arial Narrow" w:hAnsi="Arial Narrow"/>
              </w:rPr>
              <w:t>Missing</w:t>
            </w:r>
          </w:p>
        </w:tc>
        <w:tc>
          <w:tcPr>
            <w:tcW w:w="2347" w:type="dxa"/>
            <w:tcBorders>
              <w:top w:val="single" w:sz="4" w:space="0" w:color="145192"/>
              <w:left w:val="single" w:sz="4" w:space="0" w:color="145192"/>
              <w:bottom w:val="single" w:sz="4" w:space="0" w:color="145192"/>
              <w:right w:val="single" w:sz="4" w:space="0" w:color="145192"/>
            </w:tcBorders>
          </w:tcPr>
          <w:p w14:paraId="152EB56F" w14:textId="77777777" w:rsidR="00FA6842" w:rsidRDefault="00FA6842" w:rsidP="00FA6842">
            <w:pPr>
              <w:rPr>
                <w:rFonts w:ascii="Arial Narrow" w:hAnsi="Arial Narrow"/>
              </w:rPr>
            </w:pPr>
            <w:r>
              <w:rPr>
                <w:rFonts w:ascii="Arial Narrow" w:hAnsi="Arial Narrow"/>
              </w:rPr>
              <w:t>Use “-1” to report missing counts.</w:t>
            </w:r>
          </w:p>
          <w:p w14:paraId="3BF31E71" w14:textId="77777777" w:rsidR="00FA6842" w:rsidRDefault="00FA6842" w:rsidP="00FA6842">
            <w:pPr>
              <w:rPr>
                <w:rFonts w:ascii="Arial Narrow" w:hAnsi="Arial Narrow"/>
              </w:rPr>
            </w:pPr>
          </w:p>
          <w:p w14:paraId="78E3BAF3" w14:textId="77777777" w:rsidR="00FA6842" w:rsidRPr="00252B8E" w:rsidRDefault="00FA6842" w:rsidP="00FA6842">
            <w:pPr>
              <w:rPr>
                <w:rFonts w:ascii="Arial Narrow" w:hAnsi="Arial Narrow"/>
                <w:sz w:val="18"/>
                <w:szCs w:val="18"/>
              </w:rPr>
            </w:pPr>
            <w:r>
              <w:rPr>
                <w:rFonts w:ascii="Arial Narrow" w:hAnsi="Arial Narrow"/>
              </w:rPr>
              <w:t>Use “MISSING” when a category is not available</w:t>
            </w:r>
          </w:p>
        </w:tc>
        <w:tc>
          <w:tcPr>
            <w:tcW w:w="2347"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387FDAD" w14:textId="047E2928"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single" w:sz="4" w:space="0" w:color="145192"/>
            </w:tcBorders>
            <w:shd w:val="clear" w:color="auto" w:fill="D9D9D9" w:themeFill="background1" w:themeFillShade="D9"/>
          </w:tcPr>
          <w:p w14:paraId="231BCA5D" w14:textId="7109152C" w:rsidR="00FA6842" w:rsidRPr="009149B7" w:rsidRDefault="00FA6842" w:rsidP="00FA6842">
            <w:pPr>
              <w:rPr>
                <w:rFonts w:ascii="Arial Narrow" w:hAnsi="Arial Narrow"/>
              </w:rPr>
            </w:pPr>
          </w:p>
        </w:tc>
      </w:tr>
      <w:tr w:rsidR="00FA6842" w:rsidRPr="009149B7" w14:paraId="4ADDB7B2" w14:textId="77777777" w:rsidTr="00E70888">
        <w:tc>
          <w:tcPr>
            <w:tcW w:w="2347" w:type="dxa"/>
            <w:tcBorders>
              <w:top w:val="single" w:sz="4" w:space="0" w:color="145192"/>
              <w:bottom w:val="double" w:sz="4" w:space="0" w:color="145192"/>
              <w:right w:val="single" w:sz="4" w:space="0" w:color="145192"/>
            </w:tcBorders>
          </w:tcPr>
          <w:p w14:paraId="3581AF23" w14:textId="77777777" w:rsidR="00FA6842" w:rsidRDefault="00FA6842" w:rsidP="00FA6842">
            <w:pPr>
              <w:rPr>
                <w:rFonts w:ascii="Arial Narrow" w:hAnsi="Arial Narrow"/>
              </w:rPr>
            </w:pPr>
            <w:r>
              <w:rPr>
                <w:rFonts w:ascii="Arial Narrow" w:hAnsi="Arial Narrow"/>
              </w:rPr>
              <w:t>Related metadata survey</w:t>
            </w:r>
          </w:p>
        </w:tc>
        <w:tc>
          <w:tcPr>
            <w:tcW w:w="2347" w:type="dxa"/>
            <w:tcBorders>
              <w:top w:val="single" w:sz="4" w:space="0" w:color="145192"/>
              <w:left w:val="single" w:sz="4" w:space="0" w:color="145192"/>
              <w:bottom w:val="double" w:sz="4" w:space="0" w:color="145192"/>
            </w:tcBorders>
            <w:shd w:val="clear" w:color="auto" w:fill="D9D9D9" w:themeFill="background1" w:themeFillShade="D9"/>
          </w:tcPr>
          <w:p w14:paraId="4B28B24C" w14:textId="77777777"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double" w:sz="4" w:space="0" w:color="145192"/>
            </w:tcBorders>
            <w:shd w:val="clear" w:color="auto" w:fill="D9D9D9" w:themeFill="background1" w:themeFillShade="D9"/>
          </w:tcPr>
          <w:p w14:paraId="734CEC9E" w14:textId="791E3ED4" w:rsidR="00FA6842" w:rsidRPr="009149B7" w:rsidRDefault="00FA6842" w:rsidP="00FA6842">
            <w:pPr>
              <w:rPr>
                <w:rFonts w:ascii="Arial Narrow" w:hAnsi="Arial Narrow"/>
              </w:rPr>
            </w:pPr>
          </w:p>
        </w:tc>
        <w:tc>
          <w:tcPr>
            <w:tcW w:w="2347" w:type="dxa"/>
            <w:tcBorders>
              <w:top w:val="single" w:sz="4" w:space="0" w:color="145192"/>
              <w:left w:val="single" w:sz="4" w:space="0" w:color="145192"/>
              <w:bottom w:val="double" w:sz="4" w:space="0" w:color="145192"/>
            </w:tcBorders>
            <w:shd w:val="clear" w:color="auto" w:fill="D9D9D9" w:themeFill="background1" w:themeFillShade="D9"/>
          </w:tcPr>
          <w:p w14:paraId="691E4F86" w14:textId="76FD93DB" w:rsidR="00FA6842" w:rsidRPr="009149B7" w:rsidRDefault="00FA6842" w:rsidP="00FA6842">
            <w:pPr>
              <w:rPr>
                <w:rFonts w:ascii="Arial Narrow" w:hAnsi="Arial Narrow"/>
              </w:rPr>
            </w:pPr>
          </w:p>
        </w:tc>
      </w:tr>
    </w:tbl>
    <w:p w14:paraId="782E084D" w14:textId="77777777" w:rsidR="00D937C8" w:rsidRDefault="00D937C8" w:rsidP="00D937C8"/>
    <w:p w14:paraId="5ABCFEEF" w14:textId="02E722C8" w:rsidR="002C72C5" w:rsidRDefault="002C72C5" w:rsidP="00482D9C">
      <w:pPr>
        <w:pStyle w:val="Heading2"/>
      </w:pPr>
      <w:bookmarkStart w:id="42" w:name="_Toc521062732"/>
      <w:r>
        <w:t xml:space="preserve">Required </w:t>
      </w:r>
      <w:r w:rsidR="00C10CC3">
        <w:t>C</w:t>
      </w:r>
      <w:r>
        <w:t xml:space="preserve">ategories and </w:t>
      </w:r>
      <w:r w:rsidR="00C10CC3">
        <w:t>T</w:t>
      </w:r>
      <w:r>
        <w:t>otals</w:t>
      </w:r>
      <w:bookmarkEnd w:id="42"/>
    </w:p>
    <w:p w14:paraId="1F8D0738" w14:textId="77777777" w:rsidR="007F3CDE" w:rsidRDefault="00824976" w:rsidP="001E5378">
      <w:r>
        <w:t>The table below lists the combinations of the categories that are expected to be submitted for the state and each LEA or school that should be included in the file</w:t>
      </w:r>
      <w:r w:rsidR="001E5378">
        <w:t xml:space="preserve">. </w:t>
      </w:r>
    </w:p>
    <w:p w14:paraId="005AB482" w14:textId="77777777" w:rsidR="007F3CDE" w:rsidRDefault="001E5378" w:rsidP="007F3CDE">
      <w:pPr>
        <w:numPr>
          <w:ilvl w:val="0"/>
          <w:numId w:val="16"/>
        </w:numPr>
      </w:pPr>
      <w:r>
        <w:t xml:space="preserve">An “X” in the column indicates that the column must be populated when reporting that particular category. </w:t>
      </w:r>
    </w:p>
    <w:p w14:paraId="32CB8571" w14:textId="77777777" w:rsidR="007F3CDE" w:rsidRDefault="001E5378" w:rsidP="007F3CDE">
      <w:pPr>
        <w:numPr>
          <w:ilvl w:val="0"/>
          <w:numId w:val="16"/>
        </w:numPr>
      </w:pPr>
      <w:r>
        <w:t xml:space="preserve">The total indicator must be “N” (No).  </w:t>
      </w:r>
    </w:p>
    <w:p w14:paraId="44CB0BF4" w14:textId="77777777" w:rsidR="001E5378" w:rsidRDefault="001E5378" w:rsidP="007F3CDE">
      <w:pPr>
        <w:numPr>
          <w:ilvl w:val="0"/>
          <w:numId w:val="16"/>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3C9677F1" w14:textId="77777777" w:rsidR="007824D3" w:rsidRDefault="007824D3"/>
    <w:p w14:paraId="73842C65" w14:textId="77777777" w:rsidR="007824D3" w:rsidRDefault="007824D3">
      <w:pPr>
        <w:rPr>
          <w:b/>
          <w:sz w:val="20"/>
          <w:szCs w:val="20"/>
        </w:rPr>
      </w:pPr>
      <w:r>
        <w:rPr>
          <w:b/>
          <w:sz w:val="20"/>
          <w:szCs w:val="20"/>
        </w:rPr>
        <w:t>Table 2.3–1: Required Categories and Totals</w:t>
      </w:r>
    </w:p>
    <w:tbl>
      <w:tblPr>
        <w:tblW w:w="933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lacement TypeTotal IndicatorComments"/>
      </w:tblPr>
      <w:tblGrid>
        <w:gridCol w:w="1361"/>
        <w:gridCol w:w="1406"/>
        <w:gridCol w:w="1350"/>
        <w:gridCol w:w="1350"/>
        <w:gridCol w:w="3870"/>
      </w:tblGrid>
      <w:tr w:rsidR="00295A35" w14:paraId="5166D664" w14:textId="77777777" w:rsidTr="00E70888">
        <w:trPr>
          <w:trHeight w:val="186"/>
          <w:tblHeader/>
        </w:trPr>
        <w:tc>
          <w:tcPr>
            <w:tcW w:w="1361" w:type="dxa"/>
            <w:tcBorders>
              <w:top w:val="double" w:sz="6" w:space="0" w:color="145192"/>
              <w:bottom w:val="double" w:sz="6" w:space="0" w:color="145192"/>
              <w:right w:val="double" w:sz="6" w:space="0" w:color="145192"/>
            </w:tcBorders>
            <w:shd w:val="clear" w:color="auto" w:fill="145192"/>
            <w:vAlign w:val="center"/>
          </w:tcPr>
          <w:p w14:paraId="30A80259" w14:textId="77777777" w:rsidR="00903FCC" w:rsidRDefault="00903FCC"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406" w:type="dxa"/>
            <w:tcBorders>
              <w:top w:val="double" w:sz="6" w:space="0" w:color="145192"/>
              <w:bottom w:val="double" w:sz="6" w:space="0" w:color="145192"/>
              <w:right w:val="double" w:sz="6" w:space="0" w:color="145192"/>
            </w:tcBorders>
            <w:shd w:val="clear" w:color="auto" w:fill="145192"/>
            <w:vAlign w:val="center"/>
          </w:tcPr>
          <w:p w14:paraId="386EDA49" w14:textId="77777777" w:rsidR="00903FCC" w:rsidRDefault="00903FCC"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35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FB90714" w14:textId="77777777" w:rsidR="00903FCC" w:rsidRDefault="00903FCC" w:rsidP="00857E5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Placement Type</w:t>
            </w:r>
          </w:p>
        </w:tc>
        <w:tc>
          <w:tcPr>
            <w:tcW w:w="135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51349A" w14:textId="77777777" w:rsidR="00903FCC" w:rsidRDefault="00903FCC"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87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E5BC378" w14:textId="77777777" w:rsidR="00903FCC" w:rsidRDefault="00903FCC"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295A35" w14:paraId="210248E5" w14:textId="77777777" w:rsidTr="00E70888">
        <w:tc>
          <w:tcPr>
            <w:tcW w:w="1361" w:type="dxa"/>
            <w:tcBorders>
              <w:top w:val="single" w:sz="6" w:space="0" w:color="145192"/>
            </w:tcBorders>
            <w:vAlign w:val="center"/>
          </w:tcPr>
          <w:p w14:paraId="713BA7A5" w14:textId="77777777" w:rsidR="00903FCC" w:rsidRDefault="00903FCC" w:rsidP="0025382F">
            <w:pPr>
              <w:keepLines/>
              <w:rPr>
                <w:rFonts w:ascii="Arial Narrow" w:hAnsi="Arial Narrow"/>
                <w:b/>
                <w:bCs/>
                <w:sz w:val="20"/>
                <w:szCs w:val="20"/>
              </w:rPr>
            </w:pPr>
            <w:r>
              <w:rPr>
                <w:rFonts w:ascii="Arial Narrow" w:hAnsi="Arial Narrow"/>
                <w:b/>
                <w:bCs/>
                <w:sz w:val="20"/>
                <w:szCs w:val="20"/>
              </w:rPr>
              <w:t>Category Set A</w:t>
            </w:r>
          </w:p>
        </w:tc>
        <w:tc>
          <w:tcPr>
            <w:tcW w:w="1406" w:type="dxa"/>
            <w:tcBorders>
              <w:top w:val="single" w:sz="6" w:space="0" w:color="145192"/>
            </w:tcBorders>
            <w:vAlign w:val="center"/>
          </w:tcPr>
          <w:p w14:paraId="189B65AC" w14:textId="77777777" w:rsidR="00903FCC" w:rsidRDefault="0069732C" w:rsidP="0069732C">
            <w:pPr>
              <w:keepLines/>
              <w:rPr>
                <w:rFonts w:ascii="Arial Narrow" w:eastAsia="Arial Unicode MS" w:hAnsi="Arial Narrow"/>
                <w:b/>
                <w:bCs/>
                <w:sz w:val="20"/>
                <w:szCs w:val="20"/>
              </w:rPr>
            </w:pPr>
            <w:r>
              <w:rPr>
                <w:rFonts w:ascii="Arial Narrow" w:eastAsia="Arial Unicode MS" w:hAnsi="Arial Narrow"/>
                <w:b/>
                <w:bCs/>
                <w:sz w:val="20"/>
                <w:szCs w:val="20"/>
              </w:rPr>
              <w:t>CTEPLACETYPE</w:t>
            </w:r>
          </w:p>
        </w:tc>
        <w:tc>
          <w:tcPr>
            <w:tcW w:w="1350" w:type="dxa"/>
            <w:tcBorders>
              <w:top w:val="single" w:sz="6" w:space="0" w:color="145192"/>
            </w:tcBorders>
            <w:vAlign w:val="center"/>
          </w:tcPr>
          <w:p w14:paraId="1C982D5C" w14:textId="77777777" w:rsidR="00903FCC" w:rsidRDefault="00903FCC" w:rsidP="00857E5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350" w:type="dxa"/>
            <w:tcBorders>
              <w:top w:val="single" w:sz="6" w:space="0" w:color="145192"/>
            </w:tcBorders>
            <w:tcMar>
              <w:top w:w="43" w:type="dxa"/>
              <w:left w:w="43" w:type="dxa"/>
              <w:bottom w:w="43" w:type="dxa"/>
              <w:right w:w="43" w:type="dxa"/>
            </w:tcMar>
            <w:vAlign w:val="center"/>
          </w:tcPr>
          <w:p w14:paraId="1510ECE7" w14:textId="77777777" w:rsidR="00903FCC" w:rsidRDefault="00903FCC" w:rsidP="00857E5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3870" w:type="dxa"/>
            <w:tcBorders>
              <w:top w:val="single" w:sz="6" w:space="0" w:color="145192"/>
            </w:tcBorders>
            <w:tcMar>
              <w:top w:w="43" w:type="dxa"/>
              <w:left w:w="43" w:type="dxa"/>
              <w:bottom w:w="43" w:type="dxa"/>
              <w:right w:w="43" w:type="dxa"/>
            </w:tcMar>
            <w:vAlign w:val="center"/>
          </w:tcPr>
          <w:p w14:paraId="455D2286" w14:textId="558B6E50" w:rsidR="00903FCC" w:rsidRDefault="00767FC0" w:rsidP="00857E5F">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Placement Type</w:t>
            </w:r>
          </w:p>
        </w:tc>
      </w:tr>
    </w:tbl>
    <w:p w14:paraId="5D0CB0D1" w14:textId="77777777" w:rsidR="00D937C8" w:rsidRDefault="00D937C8" w:rsidP="00D937C8">
      <w:bookmarkStart w:id="43" w:name="_Toc54159579"/>
    </w:p>
    <w:p w14:paraId="4BC4BFC1" w14:textId="00306E86" w:rsidR="002C72C5" w:rsidRDefault="002C72C5" w:rsidP="00482D9C">
      <w:pPr>
        <w:pStyle w:val="Heading2"/>
      </w:pPr>
      <w:bookmarkStart w:id="44" w:name="_Toc521062733"/>
      <w:r>
        <w:t>Guidance</w:t>
      </w:r>
      <w:bookmarkEnd w:id="44"/>
    </w:p>
    <w:p w14:paraId="55FD1F5C" w14:textId="77777777" w:rsidR="00C10CC3" w:rsidRDefault="00C10CC3" w:rsidP="00505A19">
      <w:pPr>
        <w:pStyle w:val="Default"/>
        <w:rPr>
          <w:b/>
          <w:bCs/>
        </w:rPr>
      </w:pPr>
      <w:r w:rsidRPr="00C10CC3">
        <w:rPr>
          <w:bCs/>
        </w:rPr>
        <w:t>This section contains guidance for submitting this file in the format of questions and answers.</w:t>
      </w:r>
    </w:p>
    <w:p w14:paraId="55FD3905" w14:textId="4C448895" w:rsidR="00E70888" w:rsidRDefault="00E70888">
      <w:pPr>
        <w:rPr>
          <w:b/>
        </w:rPr>
      </w:pPr>
    </w:p>
    <w:p w14:paraId="6FACE672" w14:textId="1E9F07DC" w:rsidR="008C0CBA" w:rsidRPr="009149B7" w:rsidRDefault="008C0CBA" w:rsidP="008C0CBA">
      <w:pPr>
        <w:rPr>
          <w:b/>
        </w:rPr>
      </w:pPr>
      <w:r w:rsidRPr="009149B7">
        <w:rPr>
          <w:b/>
        </w:rPr>
        <w:t>Do the data have to be submitted in the CAR?</w:t>
      </w:r>
    </w:p>
    <w:p w14:paraId="57118E69" w14:textId="2A3415D4" w:rsidR="008C0CBA" w:rsidRPr="009149B7" w:rsidRDefault="008C0CBA" w:rsidP="008C0CBA">
      <w:r w:rsidRPr="009149B7">
        <w:t xml:space="preserve">No.  These data will be transferred to the CAR.  SEAs will still need to submit other data directly into the CAR, </w:t>
      </w:r>
      <w:r w:rsidR="004B05E8">
        <w:t>for</w:t>
      </w:r>
      <w:r w:rsidRPr="009149B7">
        <w:t xml:space="preserve"> example, SEAs will submit data on postsecondary directly into the CAR.</w:t>
      </w:r>
    </w:p>
    <w:p w14:paraId="79849ADE" w14:textId="77777777" w:rsidR="008C0CBA" w:rsidRPr="009149B7" w:rsidRDefault="008C0CBA" w:rsidP="008C0CBA">
      <w:pPr>
        <w:rPr>
          <w:b/>
        </w:rPr>
      </w:pPr>
      <w:r w:rsidRPr="009149B7">
        <w:rPr>
          <w:b/>
        </w:rPr>
        <w:lastRenderedPageBreak/>
        <w:t>When must the data be reported?</w:t>
      </w:r>
    </w:p>
    <w:p w14:paraId="6F36344D" w14:textId="77777777" w:rsidR="008C0CBA" w:rsidRPr="009149B7" w:rsidRDefault="008C0CBA" w:rsidP="008C0CBA">
      <w:r w:rsidRPr="009149B7">
        <w:t>Data must be reported by December 31.</w:t>
      </w:r>
    </w:p>
    <w:p w14:paraId="37335FB4" w14:textId="77777777" w:rsidR="00972017" w:rsidRDefault="00972017" w:rsidP="008C0CBA">
      <w:pPr>
        <w:rPr>
          <w:b/>
        </w:rPr>
      </w:pPr>
    </w:p>
    <w:p w14:paraId="48EB40BA" w14:textId="77777777" w:rsidR="008C0CBA" w:rsidRPr="009149B7" w:rsidRDefault="008C0CBA" w:rsidP="008C0CBA">
      <w:pPr>
        <w:rPr>
          <w:b/>
        </w:rPr>
      </w:pPr>
      <w:r w:rsidRPr="009149B7">
        <w:rPr>
          <w:b/>
        </w:rPr>
        <w:t>What is the Perkins program year?</w:t>
      </w:r>
    </w:p>
    <w:p w14:paraId="041EEC3A" w14:textId="77777777" w:rsidR="008C0CBA" w:rsidRPr="009149B7" w:rsidRDefault="008C0CBA" w:rsidP="008C0CBA">
      <w:r w:rsidRPr="009149B7">
        <w:t xml:space="preserve">The Perkins program is either July 1 through June 30 </w:t>
      </w:r>
      <w:r w:rsidRPr="009149B7">
        <w:rPr>
          <w:b/>
        </w:rPr>
        <w:t>OR</w:t>
      </w:r>
      <w:r w:rsidRPr="009149B7">
        <w:t xml:space="preserve"> a 12</w:t>
      </w:r>
      <w:r w:rsidR="002F1541">
        <w:t>-</w:t>
      </w:r>
      <w:r w:rsidRPr="009149B7">
        <w:t>month ED approved period.  For example, a state’s ED approved period could be September 1 to August 30.</w:t>
      </w:r>
    </w:p>
    <w:p w14:paraId="141166A9" w14:textId="77777777" w:rsidR="00B02DFF" w:rsidRPr="009149B7" w:rsidRDefault="00B02DFF" w:rsidP="008C0CBA"/>
    <w:p w14:paraId="4237188F" w14:textId="4DCDC271" w:rsidR="00720081" w:rsidRDefault="00720081" w:rsidP="00720081">
      <w:pPr>
        <w:rPr>
          <w:b/>
          <w:bCs/>
        </w:rPr>
      </w:pPr>
      <w:r>
        <w:rPr>
          <w:b/>
          <w:bCs/>
        </w:rPr>
        <w:t>What data are reported in the file for SY 201</w:t>
      </w:r>
      <w:r w:rsidR="00295A35">
        <w:rPr>
          <w:b/>
          <w:bCs/>
        </w:rPr>
        <w:t>8</w:t>
      </w:r>
      <w:r>
        <w:rPr>
          <w:b/>
          <w:bCs/>
        </w:rPr>
        <w:t>-1</w:t>
      </w:r>
      <w:r w:rsidR="00295A35">
        <w:rPr>
          <w:b/>
          <w:bCs/>
        </w:rPr>
        <w:t>9</w:t>
      </w:r>
      <w:r>
        <w:rPr>
          <w:b/>
          <w:bCs/>
        </w:rPr>
        <w:t>?</w:t>
      </w:r>
    </w:p>
    <w:p w14:paraId="56B5FEF7" w14:textId="42C1C7BD" w:rsidR="00720081" w:rsidRDefault="00720081" w:rsidP="00720081">
      <w:r>
        <w:t xml:space="preserve">States should report the data for the program year approved by ED for the state’s </w:t>
      </w:r>
      <w:r w:rsidR="00B87275">
        <w:t>201</w:t>
      </w:r>
      <w:r w:rsidR="00295A35">
        <w:t>8</w:t>
      </w:r>
      <w:r w:rsidR="00B87275">
        <w:t>-1</w:t>
      </w:r>
      <w:r w:rsidR="00295A35">
        <w:t>9</w:t>
      </w:r>
      <w:r>
        <w:t xml:space="preserve"> Consolidated Annual Report (CAR) due December 31, 201</w:t>
      </w:r>
      <w:r w:rsidR="00295A35">
        <w:t>9</w:t>
      </w:r>
      <w:r>
        <w:t xml:space="preserve">.  That data may be from a program year prior to program year </w:t>
      </w:r>
      <w:r w:rsidR="00B87275">
        <w:t>201</w:t>
      </w:r>
      <w:r w:rsidR="00295A35">
        <w:t>8</w:t>
      </w:r>
      <w:r w:rsidR="00B87275">
        <w:t>-1</w:t>
      </w:r>
      <w:r w:rsidR="00295A35">
        <w:t>9</w:t>
      </w:r>
      <w:r>
        <w:t>.</w:t>
      </w:r>
    </w:p>
    <w:p w14:paraId="1F031B7B" w14:textId="77777777" w:rsidR="00720081" w:rsidRDefault="00720081" w:rsidP="00720081">
      <w:pPr>
        <w:ind w:left="720"/>
      </w:pPr>
    </w:p>
    <w:p w14:paraId="54993B0A" w14:textId="77777777" w:rsidR="008C0CBA" w:rsidRPr="009149B7" w:rsidRDefault="008C0CBA" w:rsidP="008C0CBA">
      <w:pPr>
        <w:rPr>
          <w:b/>
        </w:rPr>
      </w:pPr>
      <w:r w:rsidRPr="009149B7">
        <w:rPr>
          <w:b/>
        </w:rPr>
        <w:t>Reporting period for Perkins is different than for most other files, why?</w:t>
      </w:r>
    </w:p>
    <w:p w14:paraId="157AE147" w14:textId="77777777" w:rsidR="008C0CBA" w:rsidRPr="009149B7" w:rsidRDefault="008C0CBA" w:rsidP="008C0CBA">
      <w:r w:rsidRPr="009149B7">
        <w:t>Data for the CAR has historically been collected based on reporting year and not performance year.  ED plans to continue this approach until Perkins is reauthorized.</w:t>
      </w:r>
    </w:p>
    <w:p w14:paraId="262110D3" w14:textId="77777777" w:rsidR="008C0CBA" w:rsidRPr="009149B7" w:rsidRDefault="008C0CBA" w:rsidP="008C0CBA">
      <w:pPr>
        <w:rPr>
          <w:b/>
        </w:rPr>
      </w:pPr>
    </w:p>
    <w:p w14:paraId="5D8F32B0" w14:textId="77777777" w:rsidR="008C0CBA" w:rsidRPr="009149B7" w:rsidRDefault="008C0CBA" w:rsidP="008C0CBA">
      <w:pPr>
        <w:keepNext/>
        <w:rPr>
          <w:b/>
        </w:rPr>
      </w:pPr>
      <w:r w:rsidRPr="009149B7">
        <w:rPr>
          <w:b/>
        </w:rPr>
        <w:t>Which students should be reported in this file?</w:t>
      </w:r>
    </w:p>
    <w:p w14:paraId="59986114" w14:textId="77777777" w:rsidR="008C0CBA" w:rsidRPr="009149B7" w:rsidRDefault="008C0CBA" w:rsidP="008C0CBA">
      <w:pPr>
        <w:keepNext/>
      </w:pPr>
      <w:r w:rsidRPr="009149B7">
        <w:t>Report students who:</w:t>
      </w:r>
    </w:p>
    <w:p w14:paraId="45D11F9F" w14:textId="77777777" w:rsidR="008C0CBA" w:rsidRPr="009149B7" w:rsidRDefault="008C0CBA" w:rsidP="007D3F05">
      <w:pPr>
        <w:numPr>
          <w:ilvl w:val="0"/>
          <w:numId w:val="9"/>
        </w:numPr>
      </w:pPr>
      <w:r w:rsidRPr="009149B7">
        <w:t>Reached the state-defined threshold level for vocational education participation, (i.e., CTE concentrators</w:t>
      </w:r>
      <w:r w:rsidRPr="009149B7">
        <w:rPr>
          <w:vertAlign w:val="superscript"/>
        </w:rPr>
        <w:footnoteReference w:id="2"/>
      </w:r>
      <w:r w:rsidRPr="009149B7">
        <w:t>), regardless of whether the program was funded by Perkins AND</w:t>
      </w:r>
    </w:p>
    <w:p w14:paraId="02B6EB0F" w14:textId="77777777" w:rsidR="008C0CBA" w:rsidRPr="009149B7" w:rsidRDefault="008C0CBA" w:rsidP="007D3F05">
      <w:pPr>
        <w:numPr>
          <w:ilvl w:val="0"/>
          <w:numId w:val="9"/>
        </w:numPr>
      </w:pPr>
      <w:r w:rsidRPr="009149B7">
        <w:t>Left secondary education in the cohort which graduated the prior program year</w:t>
      </w:r>
      <w:r w:rsidR="002F1541">
        <w:t>.</w:t>
      </w:r>
    </w:p>
    <w:p w14:paraId="3E645F30" w14:textId="77777777" w:rsidR="008C0CBA" w:rsidRDefault="008C0CBA" w:rsidP="008C0CBA"/>
    <w:p w14:paraId="2BA48BE2" w14:textId="77777777" w:rsidR="00364B22" w:rsidRDefault="00364B22" w:rsidP="00364B22">
      <w:pPr>
        <w:rPr>
          <w:b/>
        </w:rPr>
      </w:pPr>
      <w:r>
        <w:rPr>
          <w:b/>
        </w:rPr>
        <w:t>How are out of state students who attend CTE programs reported?</w:t>
      </w:r>
    </w:p>
    <w:p w14:paraId="6297269B" w14:textId="77777777" w:rsidR="00364B22" w:rsidRDefault="00364B22" w:rsidP="00364B22">
      <w:r>
        <w:t>Include out of state students (students who are not residents of the state).</w:t>
      </w:r>
    </w:p>
    <w:p w14:paraId="5BB0E96A" w14:textId="77777777" w:rsidR="00364B22" w:rsidRPr="009149B7" w:rsidRDefault="00364B22" w:rsidP="008C0CBA"/>
    <w:p w14:paraId="2CF770EF" w14:textId="77777777" w:rsidR="008C0CBA" w:rsidRPr="009149B7" w:rsidRDefault="008C0CBA" w:rsidP="008C0CBA">
      <w:pPr>
        <w:rPr>
          <w:b/>
        </w:rPr>
      </w:pPr>
      <w:r w:rsidRPr="009149B7">
        <w:rPr>
          <w:b/>
        </w:rPr>
        <w:t>What if my state uses a different definition for the numerator and/or denominator for Secondary Placement?</w:t>
      </w:r>
    </w:p>
    <w:p w14:paraId="2BB44A1B" w14:textId="77777777" w:rsidR="008C0CBA" w:rsidRPr="009149B7" w:rsidRDefault="008C0CBA" w:rsidP="008C0CBA">
      <w:r w:rsidRPr="009149B7">
        <w:t>If your state has an ED-negotiated and approved definition in its Perkins IV State Plan that differs from the definition used in this file, use that definition in the State Plan rather than the definition provided in this file.  The CTE director in your state will have a copy of the ED-approved Perkins IV State Plan.</w:t>
      </w:r>
    </w:p>
    <w:p w14:paraId="56C36165" w14:textId="2339344F" w:rsidR="004B05E8" w:rsidRDefault="004B05E8">
      <w:pPr>
        <w:rPr>
          <w:b/>
        </w:rPr>
      </w:pPr>
    </w:p>
    <w:p w14:paraId="116BD484" w14:textId="5DEC8BFD" w:rsidR="008C0CBA" w:rsidRPr="009149B7" w:rsidRDefault="008C0CBA" w:rsidP="008C0CBA">
      <w:r w:rsidRPr="009149B7">
        <w:rPr>
          <w:b/>
        </w:rPr>
        <w:t>What students in which institutions should be reported in this file?</w:t>
      </w:r>
    </w:p>
    <w:p w14:paraId="70C4941B" w14:textId="77777777" w:rsidR="008C0CBA" w:rsidRPr="009149B7" w:rsidRDefault="008C0CBA" w:rsidP="008C0CBA">
      <w:r w:rsidRPr="009149B7">
        <w:t>Report all students who meet the stated criteria that were enrolled in a CTE program in all institutions during the reporting year, regardless of whether those institutions received Perkins funding.</w:t>
      </w:r>
    </w:p>
    <w:p w14:paraId="4072CCF0" w14:textId="77777777" w:rsidR="008C0CBA" w:rsidRPr="009149B7" w:rsidRDefault="008C0CBA" w:rsidP="008C0CBA"/>
    <w:p w14:paraId="0F2CFA38" w14:textId="66DE45AA" w:rsidR="008C0CBA" w:rsidRPr="009149B7" w:rsidRDefault="008C0CBA" w:rsidP="008C0CBA">
      <w:pPr>
        <w:rPr>
          <w:b/>
        </w:rPr>
      </w:pPr>
      <w:r w:rsidRPr="009149B7">
        <w:rPr>
          <w:b/>
        </w:rPr>
        <w:t>Are students who participated in CTE programs at private agencies or institutions reported in this file?</w:t>
      </w:r>
    </w:p>
    <w:p w14:paraId="4B87E074" w14:textId="0411E629" w:rsidR="008C0CBA" w:rsidRPr="009149B7" w:rsidRDefault="008C0CBA" w:rsidP="008C0CBA">
      <w:r w:rsidRPr="009149B7">
        <w:t xml:space="preserve">A state must report on all students participating in career and technical education at private agencies or institutions that are reported by the state for purposes of the </w:t>
      </w:r>
      <w:r w:rsidRPr="009149B7">
        <w:lastRenderedPageBreak/>
        <w:t>Elementary and Secondary Education Act (ESEA).  Students in private institutions which do not receive Perkins funding are reported only in the state file.</w:t>
      </w:r>
    </w:p>
    <w:p w14:paraId="7A9C1A1D" w14:textId="77777777" w:rsidR="00B02DFF" w:rsidRDefault="00B02DFF" w:rsidP="008C0CBA">
      <w:pPr>
        <w:rPr>
          <w:b/>
        </w:rPr>
      </w:pPr>
    </w:p>
    <w:p w14:paraId="3077786D" w14:textId="77777777" w:rsidR="008C0CBA" w:rsidRPr="009149B7" w:rsidRDefault="008C0CBA" w:rsidP="008C0CBA">
      <w:pPr>
        <w:rPr>
          <w:b/>
        </w:rPr>
      </w:pPr>
      <w:r w:rsidRPr="009149B7">
        <w:rPr>
          <w:b/>
        </w:rPr>
        <w:t>How are student counts reported by placement type?</w:t>
      </w:r>
    </w:p>
    <w:p w14:paraId="7253B35A" w14:textId="77777777" w:rsidR="008C0CBA" w:rsidRPr="009149B7" w:rsidRDefault="008C0CBA" w:rsidP="008C0CBA">
      <w:r w:rsidRPr="009149B7">
        <w:t>Report students as:</w:t>
      </w:r>
    </w:p>
    <w:p w14:paraId="10148806" w14:textId="77777777" w:rsidR="008C0CBA" w:rsidRPr="008C0CBA" w:rsidRDefault="008C0CBA" w:rsidP="007D3F05">
      <w:pPr>
        <w:numPr>
          <w:ilvl w:val="0"/>
          <w:numId w:val="12"/>
        </w:numPr>
        <w:rPr>
          <w:rFonts w:eastAsia="Arial Unicode MS"/>
          <w:bCs/>
        </w:rPr>
      </w:pPr>
      <w:r w:rsidRPr="008C0CBA">
        <w:rPr>
          <w:rFonts w:eastAsia="Arial Unicode MS"/>
          <w:b/>
          <w:bCs/>
        </w:rPr>
        <w:t xml:space="preserve">ADVTRAIN </w:t>
      </w:r>
      <w:r w:rsidRPr="008C0CBA">
        <w:rPr>
          <w:rFonts w:eastAsia="Arial Unicode MS"/>
          <w:bCs/>
        </w:rPr>
        <w:t>– Advanced training</w:t>
      </w:r>
    </w:p>
    <w:p w14:paraId="7EB2F943" w14:textId="77777777" w:rsidR="008C0CBA" w:rsidRPr="008C0CBA" w:rsidRDefault="008C0CBA" w:rsidP="007D3F05">
      <w:pPr>
        <w:numPr>
          <w:ilvl w:val="0"/>
          <w:numId w:val="12"/>
        </w:numPr>
        <w:rPr>
          <w:rFonts w:eastAsia="Arial Unicode MS"/>
          <w:bCs/>
        </w:rPr>
      </w:pPr>
      <w:r w:rsidRPr="008C0CBA">
        <w:rPr>
          <w:rFonts w:eastAsia="Arial Unicode MS"/>
          <w:b/>
          <w:bCs/>
        </w:rPr>
        <w:t xml:space="preserve">EMPLOYMENT </w:t>
      </w:r>
      <w:r w:rsidRPr="008C0CBA">
        <w:rPr>
          <w:rFonts w:eastAsia="Arial Unicode MS"/>
          <w:bCs/>
        </w:rPr>
        <w:t>– Employment</w:t>
      </w:r>
    </w:p>
    <w:p w14:paraId="33116A30" w14:textId="77777777" w:rsidR="008C0CBA" w:rsidRPr="008C0CBA" w:rsidRDefault="008C0CBA" w:rsidP="007D3F05">
      <w:pPr>
        <w:numPr>
          <w:ilvl w:val="0"/>
          <w:numId w:val="12"/>
        </w:numPr>
        <w:rPr>
          <w:rFonts w:eastAsia="Arial Unicode MS"/>
          <w:bCs/>
        </w:rPr>
      </w:pPr>
      <w:r w:rsidRPr="008C0CBA">
        <w:rPr>
          <w:rFonts w:eastAsia="Arial Unicode MS"/>
          <w:b/>
          <w:bCs/>
        </w:rPr>
        <w:t xml:space="preserve">MILITARY </w:t>
      </w:r>
      <w:r w:rsidRPr="008C0CBA">
        <w:rPr>
          <w:rFonts w:eastAsia="Arial Unicode MS"/>
          <w:bCs/>
        </w:rPr>
        <w:t>– Military service</w:t>
      </w:r>
    </w:p>
    <w:p w14:paraId="3E238E2D" w14:textId="77777777" w:rsidR="008C0CBA" w:rsidRDefault="008C0CBA" w:rsidP="007D3F05">
      <w:pPr>
        <w:numPr>
          <w:ilvl w:val="0"/>
          <w:numId w:val="12"/>
        </w:numPr>
        <w:rPr>
          <w:rFonts w:eastAsia="Arial Unicode MS"/>
          <w:bCs/>
        </w:rPr>
      </w:pPr>
      <w:r w:rsidRPr="008C0CBA">
        <w:rPr>
          <w:rFonts w:eastAsia="Arial Unicode MS"/>
          <w:b/>
          <w:bCs/>
        </w:rPr>
        <w:t xml:space="preserve">POSTSEC </w:t>
      </w:r>
      <w:r w:rsidRPr="008C0CBA">
        <w:rPr>
          <w:rFonts w:eastAsia="Arial Unicode MS"/>
          <w:bCs/>
        </w:rPr>
        <w:t>– Postsecondary education</w:t>
      </w:r>
    </w:p>
    <w:p w14:paraId="75122CE9" w14:textId="77777777" w:rsidR="008C0CBA" w:rsidRPr="008C0CBA" w:rsidRDefault="008C0CBA" w:rsidP="008C0CBA">
      <w:pPr>
        <w:rPr>
          <w:rFonts w:eastAsia="Arial Unicode MS"/>
          <w:bCs/>
        </w:rPr>
      </w:pPr>
      <w:r>
        <w:rPr>
          <w:rFonts w:eastAsia="Arial Unicode MS"/>
          <w:bCs/>
        </w:rPr>
        <w:t>Students can be reported in more than one of the above placement types.</w:t>
      </w:r>
    </w:p>
    <w:p w14:paraId="5551DB4F" w14:textId="77777777" w:rsidR="008C0CBA" w:rsidRPr="009149B7" w:rsidRDefault="008C0CBA" w:rsidP="008C0CBA"/>
    <w:p w14:paraId="4057387F" w14:textId="77777777" w:rsidR="008C0CBA" w:rsidRPr="009149B7" w:rsidRDefault="008C0CBA" w:rsidP="008C0CBA">
      <w:pPr>
        <w:rPr>
          <w:b/>
        </w:rPr>
      </w:pPr>
      <w:r w:rsidRPr="009149B7">
        <w:rPr>
          <w:b/>
        </w:rPr>
        <w:t>How does the ED</w:t>
      </w:r>
      <w:r w:rsidRPr="009149B7">
        <w:rPr>
          <w:b/>
          <w:i/>
        </w:rPr>
        <w:t>Facts</w:t>
      </w:r>
      <w:r w:rsidRPr="009149B7">
        <w:rPr>
          <w:b/>
        </w:rPr>
        <w:t xml:space="preserve"> data crosswalk to the Perkins Core Indicators of Performance?</w:t>
      </w:r>
    </w:p>
    <w:p w14:paraId="6D1F2EF5" w14:textId="33393EA7" w:rsidR="008C0CBA" w:rsidRDefault="008C0CBA" w:rsidP="008C0CBA">
      <w:r w:rsidRPr="009149B7">
        <w:t>Appendix A contains a crosswalk to the Perkins Core Indicator that uses data from this file.</w:t>
      </w:r>
    </w:p>
    <w:p w14:paraId="362548D6" w14:textId="77777777" w:rsidR="008A5AFE" w:rsidRPr="009149B7" w:rsidRDefault="008A5AFE" w:rsidP="008C0CBA"/>
    <w:p w14:paraId="623DD64F" w14:textId="77777777" w:rsidR="00CB7622" w:rsidRDefault="001F0762" w:rsidP="00482D9C">
      <w:pPr>
        <w:pStyle w:val="Heading2"/>
      </w:pPr>
      <w:bookmarkStart w:id="45" w:name="_Toc233109529"/>
      <w:bookmarkStart w:id="46" w:name="_Toc233109530"/>
      <w:bookmarkStart w:id="47" w:name="_Toc233109532"/>
      <w:bookmarkStart w:id="48" w:name="_Toc233109533"/>
      <w:bookmarkStart w:id="49" w:name="_Toc233109534"/>
      <w:bookmarkStart w:id="50" w:name="_Toc233109536"/>
      <w:bookmarkStart w:id="51" w:name="_Toc233109537"/>
      <w:bookmarkStart w:id="52" w:name="_Toc233109538"/>
      <w:bookmarkStart w:id="53" w:name="_Toc233109539"/>
      <w:bookmarkStart w:id="54" w:name="_Toc233109541"/>
      <w:bookmarkStart w:id="55" w:name="_Toc233109542"/>
      <w:bookmarkStart w:id="56" w:name="_Toc233109544"/>
      <w:bookmarkStart w:id="57" w:name="_Toc233109545"/>
      <w:bookmarkStart w:id="58" w:name="_Toc233109546"/>
      <w:bookmarkStart w:id="59" w:name="_Toc233109547"/>
      <w:bookmarkStart w:id="60" w:name="_Toc233109549"/>
      <w:bookmarkStart w:id="61" w:name="_Toc233109551"/>
      <w:bookmarkStart w:id="62" w:name="_Toc233109552"/>
      <w:bookmarkStart w:id="63" w:name="_Toc233109556"/>
      <w:bookmarkStart w:id="64" w:name="_Toc233109560"/>
      <w:bookmarkStart w:id="65" w:name="_Toc233109561"/>
      <w:bookmarkStart w:id="66" w:name="_Toc233109563"/>
      <w:bookmarkStart w:id="67" w:name="_Toc233109566"/>
      <w:bookmarkStart w:id="68" w:name="_Toc233109567"/>
      <w:bookmarkStart w:id="69" w:name="_Toc233109568"/>
      <w:bookmarkStart w:id="70" w:name="_Toc233109569"/>
      <w:bookmarkStart w:id="71" w:name="_Toc233109570"/>
      <w:bookmarkStart w:id="72" w:name="_Toc233109571"/>
      <w:bookmarkStart w:id="73" w:name="_Toc233109572"/>
      <w:bookmarkStart w:id="74" w:name="_Toc233109573"/>
      <w:bookmarkStart w:id="75" w:name="_Toc233109574"/>
      <w:bookmarkStart w:id="76" w:name="_Toc233109575"/>
      <w:bookmarkStart w:id="77" w:name="_Toc233109576"/>
      <w:bookmarkStart w:id="78" w:name="_Toc233109578"/>
      <w:bookmarkStart w:id="79" w:name="_Toc233109579"/>
      <w:bookmarkStart w:id="80" w:name="_Toc187468081"/>
      <w:bookmarkStart w:id="81" w:name="_Toc187468083"/>
      <w:bookmarkStart w:id="82" w:name="_Toc187468085"/>
      <w:bookmarkStart w:id="83" w:name="_Toc187468087"/>
      <w:bookmarkStart w:id="84" w:name="_Toc187468088"/>
      <w:bookmarkStart w:id="85" w:name="_Toc187468089"/>
      <w:bookmarkStart w:id="86" w:name="_Toc187468090"/>
      <w:bookmarkStart w:id="87" w:name="_Toc187468091"/>
      <w:bookmarkStart w:id="88" w:name="_Toc187468093"/>
      <w:bookmarkStart w:id="89" w:name="_Toc233109582"/>
      <w:bookmarkStart w:id="90" w:name="_Toc233109583"/>
      <w:bookmarkStart w:id="91" w:name="_Toc233109585"/>
      <w:bookmarkStart w:id="92" w:name="_Toc233109587"/>
      <w:bookmarkStart w:id="93" w:name="_Toc233109588"/>
      <w:bookmarkStart w:id="94" w:name="_Toc233109590"/>
      <w:bookmarkStart w:id="95" w:name="_Toc233109591"/>
      <w:bookmarkStart w:id="96" w:name="_Toc233109593"/>
      <w:bookmarkStart w:id="97" w:name="_Toc233109594"/>
      <w:bookmarkStart w:id="98" w:name="_Toc233109597"/>
      <w:bookmarkStart w:id="99" w:name="_Toc233109598"/>
      <w:bookmarkStart w:id="100" w:name="_Toc233109599"/>
      <w:bookmarkStart w:id="101" w:name="_Toc233109600"/>
      <w:bookmarkStart w:id="102" w:name="_Toc233109602"/>
      <w:bookmarkStart w:id="103" w:name="_Toc233109603"/>
      <w:bookmarkStart w:id="104" w:name="_Toc233109605"/>
      <w:bookmarkStart w:id="105" w:name="_Toc233109606"/>
      <w:bookmarkStart w:id="106" w:name="_Toc233109608"/>
      <w:bookmarkStart w:id="107" w:name="_Toc233109609"/>
      <w:bookmarkStart w:id="108" w:name="_Toc233109611"/>
      <w:bookmarkStart w:id="109" w:name="_Toc233109612"/>
      <w:bookmarkStart w:id="110" w:name="_Toc233109614"/>
      <w:bookmarkStart w:id="111" w:name="_Toc233109615"/>
      <w:bookmarkStart w:id="112" w:name="_Toc233109616"/>
      <w:bookmarkStart w:id="113" w:name="_Toc233109617"/>
      <w:bookmarkStart w:id="114" w:name="_Toc233109619"/>
      <w:bookmarkStart w:id="115" w:name="_Toc233109620"/>
      <w:bookmarkStart w:id="116" w:name="_Toc233109622"/>
      <w:bookmarkStart w:id="117" w:name="_Toc233109623"/>
      <w:bookmarkStart w:id="118" w:name="_Toc233109624"/>
      <w:bookmarkStart w:id="119" w:name="_Toc52106273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Definitions</w:t>
      </w:r>
      <w:bookmarkEnd w:id="119"/>
    </w:p>
    <w:p w14:paraId="79537F8B" w14:textId="1903BCAA" w:rsidR="00CB7622" w:rsidRPr="00CB7622" w:rsidRDefault="00CB7622" w:rsidP="00CB7622">
      <w:r>
        <w:t xml:space="preserve">See the </w:t>
      </w:r>
      <w:hyperlink r:id="rId24" w:history="1">
        <w:r w:rsidRPr="00B87275">
          <w:rPr>
            <w:rStyle w:val="Hyperlink"/>
          </w:rPr>
          <w:t>ED</w:t>
        </w:r>
        <w:r w:rsidRPr="00B87275">
          <w:rPr>
            <w:rStyle w:val="Hyperlink"/>
            <w:i/>
          </w:rPr>
          <w:t>Facts</w:t>
        </w:r>
        <w:r w:rsidRPr="00B87275">
          <w:rPr>
            <w:rStyle w:val="Hyperlink"/>
          </w:rPr>
          <w:t xml:space="preserve"> Workbook</w:t>
        </w:r>
      </w:hyperlink>
      <w:r>
        <w:t xml:space="preserve">  for the standard definitions. This file specification has no additional definitions</w:t>
      </w:r>
    </w:p>
    <w:p w14:paraId="1350F873" w14:textId="77777777" w:rsidR="00AF5C1A" w:rsidRDefault="00CD1BBF" w:rsidP="00482D9C">
      <w:pPr>
        <w:pStyle w:val="Heading1"/>
      </w:pPr>
      <w:r>
        <w:br w:type="page"/>
      </w:r>
      <w:bookmarkStart w:id="120" w:name="_Toc521062735"/>
      <w:r w:rsidR="00505A19">
        <w:lastRenderedPageBreak/>
        <w:t>FILE NAMING CONVENTION</w:t>
      </w:r>
      <w:bookmarkEnd w:id="120"/>
    </w:p>
    <w:p w14:paraId="24581E7C" w14:textId="77777777" w:rsidR="00505A19" w:rsidRDefault="001D73E4" w:rsidP="00AF5C1A">
      <w:r>
        <w:t>The following file naming convention is to help identify files to provide technical assistance.</w:t>
      </w:r>
    </w:p>
    <w:p w14:paraId="63963231" w14:textId="77777777" w:rsidR="00505A19" w:rsidRDefault="00505A19" w:rsidP="00AF5C1A"/>
    <w:p w14:paraId="14107604" w14:textId="77777777" w:rsidR="002C72C5" w:rsidRDefault="00AF5C1A" w:rsidP="00AF5C1A">
      <w:r>
        <w:t>A maximum of 25 characters (including the file extension) is allowed for the file name.</w:t>
      </w:r>
    </w:p>
    <w:p w14:paraId="568C46BA" w14:textId="77777777" w:rsidR="002C72C5" w:rsidRDefault="002C72C5" w:rsidP="00AF5C1A"/>
    <w:p w14:paraId="5E822E27" w14:textId="77777777" w:rsidR="00AF5C1A" w:rsidRDefault="00AF5C1A" w:rsidP="00AF5C1A">
      <w:r>
        <w:t>The following is the naming convention for file submissions:</w:t>
      </w:r>
    </w:p>
    <w:p w14:paraId="43316D2D" w14:textId="77777777" w:rsidR="00AF5C1A" w:rsidRDefault="00AF5C1A" w:rsidP="00AF5C1A"/>
    <w:p w14:paraId="5A363D79" w14:textId="77777777" w:rsidR="00AF5C1A" w:rsidRDefault="00A40D43" w:rsidP="00AA4B4B">
      <w:pPr>
        <w:ind w:left="720"/>
      </w:pPr>
      <w:proofErr w:type="spellStart"/>
      <w:r>
        <w:t>sslev</w:t>
      </w:r>
      <w:r>
        <w:rPr>
          <w:b/>
        </w:rPr>
        <w:t>filename</w:t>
      </w:r>
      <w:r>
        <w:t>vvvvvvv</w:t>
      </w:r>
      <w:r w:rsidR="00AF5C1A">
        <w:t>.ext</w:t>
      </w:r>
      <w:proofErr w:type="spellEnd"/>
    </w:p>
    <w:p w14:paraId="6DE13AE6" w14:textId="77777777" w:rsidR="00AF5C1A" w:rsidRDefault="00AF5C1A" w:rsidP="00AF5C1A"/>
    <w:p w14:paraId="749D71A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1BE2A95C" w14:textId="77777777" w:rsidTr="00D202A5">
        <w:tc>
          <w:tcPr>
            <w:tcW w:w="1458" w:type="dxa"/>
            <w:tcBorders>
              <w:bottom w:val="single" w:sz="4" w:space="0" w:color="auto"/>
            </w:tcBorders>
          </w:tcPr>
          <w:p w14:paraId="571D12DD" w14:textId="77777777" w:rsidR="00505A19" w:rsidRPr="00161CFD" w:rsidRDefault="00505A19" w:rsidP="00AF5C1A">
            <w:pPr>
              <w:rPr>
                <w:b/>
              </w:rPr>
            </w:pPr>
            <w:r w:rsidRPr="00161CFD">
              <w:rPr>
                <w:b/>
              </w:rPr>
              <w:t>Where</w:t>
            </w:r>
          </w:p>
        </w:tc>
        <w:tc>
          <w:tcPr>
            <w:tcW w:w="5670" w:type="dxa"/>
            <w:tcBorders>
              <w:bottom w:val="single" w:sz="4" w:space="0" w:color="auto"/>
            </w:tcBorders>
          </w:tcPr>
          <w:p w14:paraId="11699F59" w14:textId="77777777" w:rsidR="00505A19" w:rsidRPr="00161CFD" w:rsidRDefault="00505A19" w:rsidP="00AF5C1A">
            <w:pPr>
              <w:rPr>
                <w:b/>
              </w:rPr>
            </w:pPr>
            <w:r w:rsidRPr="00161CFD">
              <w:rPr>
                <w:b/>
              </w:rPr>
              <w:t>Means</w:t>
            </w:r>
          </w:p>
        </w:tc>
        <w:tc>
          <w:tcPr>
            <w:tcW w:w="2448" w:type="dxa"/>
            <w:tcBorders>
              <w:bottom w:val="single" w:sz="4" w:space="0" w:color="auto"/>
            </w:tcBorders>
          </w:tcPr>
          <w:p w14:paraId="1C12E4DD" w14:textId="77777777" w:rsidR="00505A19" w:rsidRPr="00161CFD" w:rsidRDefault="00505A19" w:rsidP="00AF5C1A">
            <w:pPr>
              <w:rPr>
                <w:b/>
              </w:rPr>
            </w:pPr>
            <w:r w:rsidRPr="00161CFD">
              <w:rPr>
                <w:b/>
              </w:rPr>
              <w:t>Limit in characters</w:t>
            </w:r>
          </w:p>
        </w:tc>
      </w:tr>
      <w:tr w:rsidR="00505A19" w14:paraId="3517799C" w14:textId="77777777" w:rsidTr="00D202A5">
        <w:tc>
          <w:tcPr>
            <w:tcW w:w="1458" w:type="dxa"/>
            <w:tcBorders>
              <w:bottom w:val="dotted" w:sz="4" w:space="0" w:color="auto"/>
              <w:right w:val="dotted" w:sz="4" w:space="0" w:color="auto"/>
            </w:tcBorders>
          </w:tcPr>
          <w:p w14:paraId="6187F54D" w14:textId="3B7D62B2" w:rsidR="00505A19" w:rsidRDefault="00D87843" w:rsidP="00AF5C1A">
            <w:proofErr w:type="spellStart"/>
            <w:r>
              <w:t>s</w:t>
            </w:r>
            <w:r w:rsidR="00505A19">
              <w:t>s</w:t>
            </w:r>
            <w:proofErr w:type="spellEnd"/>
          </w:p>
        </w:tc>
        <w:tc>
          <w:tcPr>
            <w:tcW w:w="5670" w:type="dxa"/>
            <w:tcBorders>
              <w:left w:val="dotted" w:sz="4" w:space="0" w:color="auto"/>
              <w:bottom w:val="dotted" w:sz="4" w:space="0" w:color="auto"/>
              <w:right w:val="dotted" w:sz="4" w:space="0" w:color="auto"/>
            </w:tcBorders>
          </w:tcPr>
          <w:p w14:paraId="37DA84BB" w14:textId="77777777" w:rsidR="00505A19" w:rsidRDefault="00505A19" w:rsidP="00AF5C1A">
            <w:r>
              <w:t>USPS State Abbreviation</w:t>
            </w:r>
          </w:p>
        </w:tc>
        <w:tc>
          <w:tcPr>
            <w:tcW w:w="2448" w:type="dxa"/>
            <w:tcBorders>
              <w:left w:val="dotted" w:sz="4" w:space="0" w:color="auto"/>
              <w:bottom w:val="dotted" w:sz="4" w:space="0" w:color="auto"/>
            </w:tcBorders>
          </w:tcPr>
          <w:p w14:paraId="5522DA24" w14:textId="77777777" w:rsidR="00505A19" w:rsidRDefault="00505A19" w:rsidP="00D202A5">
            <w:pPr>
              <w:jc w:val="center"/>
            </w:pPr>
            <w:r>
              <w:t>2</w:t>
            </w:r>
          </w:p>
        </w:tc>
      </w:tr>
      <w:tr w:rsidR="00505A19" w14:paraId="1A5A111E" w14:textId="77777777" w:rsidTr="00D202A5">
        <w:tc>
          <w:tcPr>
            <w:tcW w:w="1458" w:type="dxa"/>
            <w:tcBorders>
              <w:top w:val="dotted" w:sz="4" w:space="0" w:color="auto"/>
              <w:bottom w:val="dotted" w:sz="4" w:space="0" w:color="auto"/>
              <w:right w:val="dotted" w:sz="4" w:space="0" w:color="auto"/>
            </w:tcBorders>
          </w:tcPr>
          <w:p w14:paraId="60A12A0A" w14:textId="293F4A8F" w:rsidR="00505A19" w:rsidRDefault="004B05E8" w:rsidP="00AF5C1A">
            <w:r>
              <w:t>l</w:t>
            </w:r>
            <w:r w:rsidR="00505A19">
              <w:t>ev</w:t>
            </w:r>
          </w:p>
        </w:tc>
        <w:tc>
          <w:tcPr>
            <w:tcW w:w="5670" w:type="dxa"/>
            <w:tcBorders>
              <w:top w:val="dotted" w:sz="4" w:space="0" w:color="auto"/>
              <w:left w:val="dotted" w:sz="4" w:space="0" w:color="auto"/>
              <w:bottom w:val="dotted" w:sz="4" w:space="0" w:color="auto"/>
              <w:right w:val="dotted" w:sz="4" w:space="0" w:color="auto"/>
            </w:tcBorders>
          </w:tcPr>
          <w:p w14:paraId="21D6AFB4" w14:textId="77777777" w:rsidR="00505A19" w:rsidRDefault="00505A19" w:rsidP="00AF5C1A">
            <w:r>
              <w:t>Abbreviation for level</w:t>
            </w:r>
            <w:r w:rsidR="004F21E7">
              <w:t>:</w:t>
            </w:r>
          </w:p>
          <w:p w14:paraId="02A7A25C" w14:textId="5FE59B92" w:rsidR="00505A19" w:rsidRDefault="00505A19" w:rsidP="00B44955">
            <w:pPr>
              <w:numPr>
                <w:ilvl w:val="0"/>
                <w:numId w:val="4"/>
              </w:numPr>
            </w:pPr>
            <w:r>
              <w:t xml:space="preserve">SEA for a </w:t>
            </w:r>
            <w:r w:rsidR="00BC58AF">
              <w:t xml:space="preserve">State Education Agency </w:t>
            </w:r>
            <w:r>
              <w:t>level</w:t>
            </w:r>
          </w:p>
        </w:tc>
        <w:tc>
          <w:tcPr>
            <w:tcW w:w="2448" w:type="dxa"/>
            <w:tcBorders>
              <w:top w:val="dotted" w:sz="4" w:space="0" w:color="auto"/>
              <w:left w:val="dotted" w:sz="4" w:space="0" w:color="auto"/>
              <w:bottom w:val="dotted" w:sz="4" w:space="0" w:color="auto"/>
            </w:tcBorders>
          </w:tcPr>
          <w:p w14:paraId="740C63B5" w14:textId="77777777" w:rsidR="00505A19" w:rsidRDefault="00505A19" w:rsidP="00D202A5">
            <w:pPr>
              <w:jc w:val="center"/>
            </w:pPr>
            <w:r>
              <w:t>3</w:t>
            </w:r>
          </w:p>
        </w:tc>
      </w:tr>
      <w:tr w:rsidR="00505A19" w14:paraId="23C02F30" w14:textId="77777777" w:rsidTr="00D202A5">
        <w:tc>
          <w:tcPr>
            <w:tcW w:w="1458" w:type="dxa"/>
            <w:tcBorders>
              <w:top w:val="dotted" w:sz="4" w:space="0" w:color="auto"/>
              <w:bottom w:val="dotted" w:sz="4" w:space="0" w:color="auto"/>
              <w:right w:val="dotted" w:sz="4" w:space="0" w:color="auto"/>
            </w:tcBorders>
          </w:tcPr>
          <w:p w14:paraId="0C4F67C5"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D4CA910" w14:textId="77777777" w:rsidR="00505A19" w:rsidRPr="00B33FA2" w:rsidRDefault="00F50B55" w:rsidP="00404E73">
            <w:pPr>
              <w:rPr>
                <w:b/>
              </w:rPr>
            </w:pPr>
            <w:r>
              <w:rPr>
                <w:b/>
              </w:rPr>
              <w:t>CTEPLCTYP</w:t>
            </w:r>
          </w:p>
        </w:tc>
        <w:tc>
          <w:tcPr>
            <w:tcW w:w="2448" w:type="dxa"/>
            <w:tcBorders>
              <w:top w:val="dotted" w:sz="4" w:space="0" w:color="auto"/>
              <w:left w:val="dotted" w:sz="4" w:space="0" w:color="auto"/>
              <w:bottom w:val="dotted" w:sz="4" w:space="0" w:color="auto"/>
            </w:tcBorders>
          </w:tcPr>
          <w:p w14:paraId="60FEA300" w14:textId="77777777" w:rsidR="00505A19" w:rsidRDefault="00505A19" w:rsidP="00D202A5">
            <w:pPr>
              <w:jc w:val="center"/>
            </w:pPr>
            <w:r>
              <w:t>9</w:t>
            </w:r>
          </w:p>
        </w:tc>
      </w:tr>
      <w:tr w:rsidR="00505A19" w14:paraId="41BD47BE" w14:textId="77777777" w:rsidTr="00D202A5">
        <w:tc>
          <w:tcPr>
            <w:tcW w:w="1458" w:type="dxa"/>
            <w:tcBorders>
              <w:top w:val="dotted" w:sz="4" w:space="0" w:color="auto"/>
              <w:bottom w:val="dotted" w:sz="4" w:space="0" w:color="auto"/>
              <w:right w:val="dotted" w:sz="4" w:space="0" w:color="auto"/>
            </w:tcBorders>
          </w:tcPr>
          <w:p w14:paraId="1EDF056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CDF066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30569EB" w14:textId="77777777" w:rsidR="00505A19" w:rsidRDefault="00505A19" w:rsidP="00D202A5">
            <w:pPr>
              <w:jc w:val="center"/>
            </w:pPr>
            <w:r>
              <w:t>7</w:t>
            </w:r>
          </w:p>
        </w:tc>
      </w:tr>
      <w:tr w:rsidR="00505A19" w14:paraId="7D45FB98" w14:textId="77777777" w:rsidTr="00D202A5">
        <w:tc>
          <w:tcPr>
            <w:tcW w:w="1458" w:type="dxa"/>
            <w:tcBorders>
              <w:top w:val="dotted" w:sz="4" w:space="0" w:color="auto"/>
              <w:right w:val="dotted" w:sz="4" w:space="0" w:color="auto"/>
            </w:tcBorders>
          </w:tcPr>
          <w:p w14:paraId="15762908"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110C5AF" w14:textId="77777777" w:rsidR="00505A19" w:rsidRDefault="00505A19" w:rsidP="00AF5C1A">
            <w:r>
              <w:t>Extension identifying the file format:</w:t>
            </w:r>
          </w:p>
          <w:p w14:paraId="2B7CCA1B" w14:textId="77777777" w:rsidR="00505A19" w:rsidRDefault="00505A19" w:rsidP="00161CFD">
            <w:pPr>
              <w:ind w:left="720"/>
            </w:pPr>
            <w:r>
              <w:t xml:space="preserve">.txt – fixed </w:t>
            </w:r>
          </w:p>
          <w:p w14:paraId="6D622747" w14:textId="77777777" w:rsidR="00505A19" w:rsidRDefault="00505A19" w:rsidP="00161CFD">
            <w:pPr>
              <w:ind w:left="720"/>
            </w:pPr>
            <w:r>
              <w:t>.csv – comma delimited</w:t>
            </w:r>
          </w:p>
          <w:p w14:paraId="62EBAB97" w14:textId="23F739F4" w:rsidR="00AA050F" w:rsidRDefault="00505A19">
            <w:pPr>
              <w:ind w:left="720"/>
            </w:pPr>
            <w:r>
              <w:t>.tab – tab delimited</w:t>
            </w:r>
          </w:p>
        </w:tc>
        <w:tc>
          <w:tcPr>
            <w:tcW w:w="2448" w:type="dxa"/>
            <w:tcBorders>
              <w:top w:val="dotted" w:sz="4" w:space="0" w:color="auto"/>
              <w:left w:val="dotted" w:sz="4" w:space="0" w:color="auto"/>
            </w:tcBorders>
          </w:tcPr>
          <w:p w14:paraId="0622B9FE" w14:textId="77777777" w:rsidR="00505A19" w:rsidRDefault="003C5F6A" w:rsidP="00D202A5">
            <w:pPr>
              <w:jc w:val="center"/>
            </w:pPr>
            <w:r>
              <w:t>4</w:t>
            </w:r>
          </w:p>
        </w:tc>
      </w:tr>
    </w:tbl>
    <w:p w14:paraId="00D1EA83" w14:textId="77777777" w:rsidR="00505A19" w:rsidRDefault="00505A19" w:rsidP="00AF5C1A"/>
    <w:p w14:paraId="101E5379" w14:textId="77777777" w:rsidR="009256BA" w:rsidRDefault="009256BA" w:rsidP="009256BA">
      <w:bookmarkStart w:id="121" w:name="_Toc63687809"/>
      <w:bookmarkStart w:id="122" w:name="_Toc130370044"/>
      <w:bookmarkStart w:id="123" w:name="_Toc131242421"/>
    </w:p>
    <w:bookmarkEnd w:id="43"/>
    <w:bookmarkEnd w:id="121"/>
    <w:bookmarkEnd w:id="122"/>
    <w:bookmarkEnd w:id="123"/>
    <w:p w14:paraId="7674FF0E" w14:textId="77777777" w:rsidR="007824D3" w:rsidRDefault="009256BA" w:rsidP="00482D9C">
      <w:pPr>
        <w:pStyle w:val="Heading1"/>
      </w:pPr>
      <w:r>
        <w:br w:type="page"/>
      </w:r>
      <w:bookmarkStart w:id="124" w:name="_Toc521062736"/>
      <w:r w:rsidR="00663ECC">
        <w:lastRenderedPageBreak/>
        <w:t>FIXED OR DELIMITED FILES</w:t>
      </w:r>
      <w:bookmarkEnd w:id="124"/>
      <w:r w:rsidR="007824D3">
        <w:t xml:space="preserve"> </w:t>
      </w:r>
    </w:p>
    <w:p w14:paraId="0169A6F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D376976" w14:textId="77777777" w:rsidR="002C72C5" w:rsidRDefault="002C72C5" w:rsidP="002C72C5"/>
    <w:p w14:paraId="61D5A6E3" w14:textId="77777777" w:rsidR="002C72C5" w:rsidRDefault="002C72C5" w:rsidP="002C72C5">
      <w:r>
        <w:t xml:space="preserve">The “Pop” column in the header and data records is coded as follows: </w:t>
      </w:r>
    </w:p>
    <w:p w14:paraId="5C7041A8" w14:textId="77777777" w:rsidR="002C72C5" w:rsidRDefault="002C72C5" w:rsidP="002C72C5"/>
    <w:p w14:paraId="5993B926" w14:textId="77777777" w:rsidR="002C72C5" w:rsidRDefault="002C72C5" w:rsidP="002C72C5">
      <w:pPr>
        <w:ind w:left="720"/>
      </w:pPr>
      <w:r>
        <w:t xml:space="preserve">M - Mandatory, this field must always be populated </w:t>
      </w:r>
    </w:p>
    <w:p w14:paraId="1332CEF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F3A52EA" w14:textId="04EC12F2" w:rsidR="002C72C5" w:rsidRDefault="002C72C5" w:rsidP="002C72C5">
      <w:pPr>
        <w:ind w:left="720"/>
      </w:pPr>
      <w:r>
        <w:t>O - Optional, data in this field are optional</w:t>
      </w:r>
    </w:p>
    <w:p w14:paraId="6F9F8941" w14:textId="77777777" w:rsidR="008A5AFE" w:rsidRDefault="008A5AFE" w:rsidP="002C72C5">
      <w:pPr>
        <w:ind w:left="720"/>
      </w:pPr>
    </w:p>
    <w:p w14:paraId="569ABD8D" w14:textId="77777777" w:rsidR="007824D3" w:rsidRDefault="007824D3" w:rsidP="00482D9C">
      <w:pPr>
        <w:pStyle w:val="Heading2"/>
      </w:pPr>
      <w:bookmarkStart w:id="125" w:name="_Toc130370053"/>
      <w:bookmarkStart w:id="126" w:name="_Toc131242429"/>
      <w:bookmarkStart w:id="127" w:name="_Toc521062737"/>
      <w:r>
        <w:t>Header Record Definition</w:t>
      </w:r>
      <w:bookmarkEnd w:id="125"/>
      <w:bookmarkEnd w:id="126"/>
      <w:bookmarkEnd w:id="127"/>
    </w:p>
    <w:p w14:paraId="0966A7E3"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24364E4" w14:textId="77777777" w:rsidR="007824D3" w:rsidRDefault="007824D3"/>
    <w:p w14:paraId="2E8245D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88"/>
        <w:gridCol w:w="846"/>
        <w:gridCol w:w="710"/>
        <w:gridCol w:w="767"/>
        <w:gridCol w:w="472"/>
        <w:gridCol w:w="3691"/>
        <w:gridCol w:w="1572"/>
      </w:tblGrid>
      <w:tr w:rsidR="007824D3" w14:paraId="4666122D"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6BEEA4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2D9794" w14:textId="2418EFD3"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11CEC0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D9855C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1EE5B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60840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5B546B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42BB81BA" w14:textId="77777777" w:rsidTr="009C0834">
        <w:trPr>
          <w:trHeight w:val="704"/>
          <w:jc w:val="center"/>
        </w:trPr>
        <w:tc>
          <w:tcPr>
            <w:tcW w:w="734" w:type="pct"/>
            <w:tcBorders>
              <w:top w:val="double" w:sz="6" w:space="0" w:color="145192"/>
            </w:tcBorders>
            <w:tcMar>
              <w:top w:w="43" w:type="dxa"/>
              <w:left w:w="43" w:type="dxa"/>
              <w:bottom w:w="43" w:type="dxa"/>
              <w:right w:w="43" w:type="dxa"/>
            </w:tcMar>
          </w:tcPr>
          <w:p w14:paraId="54D41765"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67926FBB"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7D5444E"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BAA4957"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ECC62C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61F538EA" w14:textId="66BA3A71" w:rsidR="00404E73" w:rsidRDefault="00404E73" w:rsidP="009C4B57">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11B5C0E1" w14:textId="18EEA15C" w:rsidR="00A40D43" w:rsidRPr="005553F8" w:rsidRDefault="00404E73" w:rsidP="004B05E8">
            <w:pPr>
              <w:rPr>
                <w:rFonts w:ascii="Arial Narrow" w:hAnsi="Arial Narrow"/>
                <w:b/>
                <w:sz w:val="20"/>
                <w:szCs w:val="20"/>
              </w:rPr>
            </w:pPr>
            <w:r>
              <w:rPr>
                <w:rFonts w:ascii="Arial Narrow" w:hAnsi="Arial Narrow"/>
                <w:b/>
                <w:sz w:val="20"/>
                <w:szCs w:val="20"/>
              </w:rPr>
              <w:t>SEA CTE PLACEMENT TYPE</w:t>
            </w:r>
          </w:p>
        </w:tc>
      </w:tr>
      <w:tr w:rsidR="00295A35" w14:paraId="78CCCF51" w14:textId="77777777" w:rsidTr="00DF753F">
        <w:trPr>
          <w:jc w:val="center"/>
        </w:trPr>
        <w:tc>
          <w:tcPr>
            <w:tcW w:w="734" w:type="pct"/>
            <w:tcMar>
              <w:top w:w="43" w:type="dxa"/>
              <w:left w:w="43" w:type="dxa"/>
              <w:bottom w:w="43" w:type="dxa"/>
              <w:right w:w="43" w:type="dxa"/>
            </w:tcMar>
          </w:tcPr>
          <w:p w14:paraId="2E6C81A8" w14:textId="39077BDE"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13B6CFA5"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6748969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6C66B7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516503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40FEB21"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11BC1DB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95A35" w14:paraId="30BE2795" w14:textId="77777777" w:rsidTr="00DF753F">
        <w:trPr>
          <w:jc w:val="center"/>
        </w:trPr>
        <w:tc>
          <w:tcPr>
            <w:tcW w:w="734" w:type="pct"/>
            <w:tcMar>
              <w:top w:w="43" w:type="dxa"/>
              <w:left w:w="43" w:type="dxa"/>
              <w:bottom w:w="43" w:type="dxa"/>
              <w:right w:w="43" w:type="dxa"/>
            </w:tcMar>
          </w:tcPr>
          <w:p w14:paraId="643A4E76"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2BE0DE68"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6CC117F1"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6C0626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D8CBC6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B2475DC" w14:textId="77777777" w:rsidR="007824D3" w:rsidRDefault="007824D3" w:rsidP="001E5378">
            <w:pPr>
              <w:rPr>
                <w:rFonts w:ascii="Arial Narrow" w:eastAsia="Arial Unicode MS" w:hAnsi="Arial Narrow"/>
                <w:sz w:val="20"/>
                <w:szCs w:val="20"/>
              </w:rPr>
            </w:pPr>
            <w:r>
              <w:rPr>
                <w:rFonts w:ascii="Arial Narrow" w:hAnsi="Arial Narrow"/>
                <w:sz w:val="20"/>
                <w:szCs w:val="20"/>
              </w:rPr>
              <w:t>The file name including extension, the same as the external file name.</w:t>
            </w:r>
          </w:p>
        </w:tc>
        <w:tc>
          <w:tcPr>
            <w:tcW w:w="833" w:type="pct"/>
            <w:tcMar>
              <w:top w:w="43" w:type="dxa"/>
              <w:left w:w="43" w:type="dxa"/>
              <w:bottom w:w="43" w:type="dxa"/>
              <w:right w:w="43" w:type="dxa"/>
            </w:tcMar>
          </w:tcPr>
          <w:p w14:paraId="40CA6CD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295A35" w14:paraId="5820B155" w14:textId="77777777" w:rsidTr="00DF753F">
        <w:trPr>
          <w:jc w:val="center"/>
        </w:trPr>
        <w:tc>
          <w:tcPr>
            <w:tcW w:w="734" w:type="pct"/>
            <w:tcMar>
              <w:top w:w="43" w:type="dxa"/>
              <w:left w:w="43" w:type="dxa"/>
              <w:bottom w:w="43" w:type="dxa"/>
              <w:right w:w="43" w:type="dxa"/>
            </w:tcMar>
          </w:tcPr>
          <w:p w14:paraId="0A0150C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F85A1DC"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749F6982"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29F925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EBE060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AF9D5AB"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1D86D18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9441FE4" w14:textId="77777777" w:rsidTr="00DF753F">
        <w:trPr>
          <w:jc w:val="center"/>
        </w:trPr>
        <w:tc>
          <w:tcPr>
            <w:tcW w:w="734" w:type="pct"/>
            <w:tcMar>
              <w:top w:w="43" w:type="dxa"/>
              <w:left w:w="43" w:type="dxa"/>
              <w:bottom w:w="43" w:type="dxa"/>
              <w:right w:w="43" w:type="dxa"/>
            </w:tcMar>
          </w:tcPr>
          <w:p w14:paraId="793FF7CC"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261238DC"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41C0B31"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62E624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20A8A9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97391AE"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3" w:type="pct"/>
            <w:tcMar>
              <w:top w:w="43" w:type="dxa"/>
              <w:left w:w="43" w:type="dxa"/>
              <w:bottom w:w="43" w:type="dxa"/>
              <w:right w:w="43" w:type="dxa"/>
            </w:tcMar>
          </w:tcPr>
          <w:p w14:paraId="41A89D59" w14:textId="07F138FF" w:rsidR="007824D3" w:rsidRDefault="00B87275">
            <w:pPr>
              <w:rPr>
                <w:rFonts w:ascii="Arial Narrow" w:hAnsi="Arial Narrow"/>
                <w:b/>
                <w:sz w:val="20"/>
                <w:szCs w:val="20"/>
              </w:rPr>
            </w:pPr>
            <w:r>
              <w:rPr>
                <w:rFonts w:ascii="Arial Narrow" w:hAnsi="Arial Narrow"/>
                <w:b/>
                <w:sz w:val="20"/>
                <w:szCs w:val="20"/>
              </w:rPr>
              <w:t>2018-2019</w:t>
            </w:r>
          </w:p>
          <w:p w14:paraId="04B526B9" w14:textId="77777777" w:rsidR="007824D3" w:rsidRDefault="007824D3">
            <w:pPr>
              <w:rPr>
                <w:rFonts w:ascii="Arial Narrow" w:hAnsi="Arial Narrow"/>
                <w:b/>
                <w:sz w:val="20"/>
                <w:szCs w:val="20"/>
              </w:rPr>
            </w:pPr>
          </w:p>
          <w:p w14:paraId="349B366A" w14:textId="77777777" w:rsidR="007824D3" w:rsidRPr="00295A35" w:rsidRDefault="00B87275">
            <w:pPr>
              <w:rPr>
                <w:rFonts w:ascii="Arial Narrow" w:hAnsi="Arial Narrow"/>
                <w:b/>
                <w:sz w:val="20"/>
              </w:rPr>
            </w:pPr>
            <w:r>
              <w:rPr>
                <w:rFonts w:ascii="Arial Narrow" w:hAnsi="Arial Narrow"/>
                <w:sz w:val="20"/>
                <w:szCs w:val="20"/>
              </w:rPr>
              <w:t>OR</w:t>
            </w:r>
          </w:p>
          <w:p w14:paraId="4183449E" w14:textId="77777777" w:rsidR="007824D3" w:rsidRPr="00295A35" w:rsidRDefault="007824D3">
            <w:pPr>
              <w:rPr>
                <w:rFonts w:ascii="Arial Narrow" w:hAnsi="Arial Narrow"/>
                <w:b/>
                <w:sz w:val="20"/>
              </w:rPr>
            </w:pPr>
          </w:p>
          <w:p w14:paraId="63EC3F82" w14:textId="4C244B41" w:rsidR="007824D3" w:rsidRDefault="00B87275">
            <w:pPr>
              <w:rPr>
                <w:rFonts w:ascii="Arial Narrow" w:hAnsi="Arial Narrow"/>
                <w:b/>
                <w:sz w:val="20"/>
                <w:szCs w:val="20"/>
              </w:rPr>
            </w:pPr>
            <w:r>
              <w:rPr>
                <w:rFonts w:ascii="Arial Narrow" w:hAnsi="Arial Narrow"/>
                <w:b/>
                <w:sz w:val="20"/>
                <w:szCs w:val="20"/>
              </w:rPr>
              <w:t>2018 2019</w:t>
            </w:r>
          </w:p>
        </w:tc>
      </w:tr>
      <w:tr w:rsidR="00295A35" w14:paraId="4EBC1F21" w14:textId="77777777" w:rsidTr="00DF753F">
        <w:trPr>
          <w:jc w:val="center"/>
        </w:trPr>
        <w:tc>
          <w:tcPr>
            <w:tcW w:w="734" w:type="pct"/>
            <w:tcMar>
              <w:top w:w="43" w:type="dxa"/>
              <w:left w:w="43" w:type="dxa"/>
              <w:bottom w:w="43" w:type="dxa"/>
              <w:right w:w="43" w:type="dxa"/>
            </w:tcMar>
          </w:tcPr>
          <w:p w14:paraId="258852A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79D8C9C7"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CC1DF11"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049747C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AA8498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51A4D8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3D1E4EA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95A35" w14:paraId="4060AB43" w14:textId="77777777" w:rsidTr="00DF753F">
        <w:trPr>
          <w:jc w:val="center"/>
        </w:trPr>
        <w:tc>
          <w:tcPr>
            <w:tcW w:w="734" w:type="pct"/>
            <w:tcMar>
              <w:top w:w="43" w:type="dxa"/>
              <w:left w:w="43" w:type="dxa"/>
              <w:bottom w:w="43" w:type="dxa"/>
              <w:right w:w="43" w:type="dxa"/>
            </w:tcMar>
          </w:tcPr>
          <w:p w14:paraId="22031340"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6B06450E"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6A941CE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F24A1B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B5C588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0BDCAC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7C18040F" w14:textId="5DC7349A"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9B756E8" w14:textId="77777777" w:rsidR="00B02DFF" w:rsidRDefault="00B02DFF" w:rsidP="00C70DC8">
      <w:pPr>
        <w:rPr>
          <w:sz w:val="22"/>
          <w:szCs w:val="20"/>
        </w:rPr>
      </w:pPr>
      <w:bookmarkStart w:id="128" w:name="_Toc130370054"/>
      <w:bookmarkStart w:id="129" w:name="_Toc131242430"/>
    </w:p>
    <w:p w14:paraId="5431721C" w14:textId="2C75964D" w:rsidR="00C70DC8" w:rsidRPr="00252B8E" w:rsidRDefault="00C70DC8" w:rsidP="00C70DC8">
      <w:pPr>
        <w:rPr>
          <w:sz w:val="22"/>
          <w:szCs w:val="20"/>
        </w:rPr>
      </w:pPr>
      <w:r w:rsidRPr="00252B8E">
        <w:rPr>
          <w:sz w:val="22"/>
          <w:szCs w:val="20"/>
        </w:rPr>
        <w:t>Below is an example of a header record.</w:t>
      </w:r>
    </w:p>
    <w:p w14:paraId="07F3890C" w14:textId="77777777" w:rsidR="00C70DC8" w:rsidRDefault="00C70DC8" w:rsidP="00D34CC9">
      <w:pPr>
        <w:rPr>
          <w:b/>
          <w:sz w:val="20"/>
          <w:szCs w:val="20"/>
        </w:rPr>
      </w:pPr>
    </w:p>
    <w:p w14:paraId="24DD41EA" w14:textId="73AEA1A3"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9E7BC5" w14:paraId="52EACC04" w14:textId="77777777" w:rsidTr="009E7BC5">
        <w:tc>
          <w:tcPr>
            <w:tcW w:w="1098" w:type="dxa"/>
          </w:tcPr>
          <w:p w14:paraId="57367C75" w14:textId="77777777" w:rsidR="00EF032B" w:rsidRDefault="00EF032B" w:rsidP="00EF032B">
            <w:pPr>
              <w:rPr>
                <w:rFonts w:ascii="Arial Narrow" w:hAnsi="Arial Narrow" w:cs="Courier New"/>
                <w:noProof/>
                <w:sz w:val="22"/>
                <w:szCs w:val="22"/>
              </w:rPr>
            </w:pPr>
            <w:r w:rsidRPr="00233E94">
              <w:rPr>
                <w:rFonts w:ascii="Arial Narrow" w:hAnsi="Arial Narrow" w:cs="Courier New"/>
                <w:noProof/>
                <w:sz w:val="22"/>
                <w:szCs w:val="22"/>
              </w:rPr>
              <w:t>Format</w:t>
            </w:r>
          </w:p>
          <w:p w14:paraId="60517529" w14:textId="16FC1E3A" w:rsidR="00D46326" w:rsidRPr="00D46326" w:rsidRDefault="00D46326" w:rsidP="00EF032B">
            <w:pPr>
              <w:rPr>
                <w:rFonts w:ascii="Arial Narrow" w:hAnsi="Arial Narrow" w:cs="Courier New"/>
                <w:b/>
                <w:i/>
                <w:noProof/>
                <w:color w:val="FF0000"/>
                <w:sz w:val="22"/>
                <w:szCs w:val="22"/>
              </w:rPr>
            </w:pPr>
          </w:p>
        </w:tc>
        <w:tc>
          <w:tcPr>
            <w:tcW w:w="8478" w:type="dxa"/>
          </w:tcPr>
          <w:p w14:paraId="30088BE0" w14:textId="77777777" w:rsidR="00EF032B" w:rsidRPr="00233E94" w:rsidRDefault="00EF032B" w:rsidP="000A6353">
            <w:pPr>
              <w:rPr>
                <w:rFonts w:ascii="Arial Narrow" w:hAnsi="Arial Narrow" w:cs="Courier New"/>
                <w:noProof/>
                <w:sz w:val="22"/>
                <w:szCs w:val="22"/>
              </w:rPr>
            </w:pPr>
            <w:r w:rsidRPr="00233E94">
              <w:rPr>
                <w:rFonts w:ascii="Arial Narrow" w:hAnsi="Arial Narrow" w:cs="Courier New"/>
                <w:noProof/>
                <w:sz w:val="22"/>
                <w:szCs w:val="22"/>
              </w:rPr>
              <w:t>File Type,Total Records in File,File Name,File Identifier,File Reporting Period,Filler,Carriage Return / Line Feed</w:t>
            </w:r>
          </w:p>
        </w:tc>
      </w:tr>
      <w:tr w:rsidR="00EF032B" w:rsidRPr="009E7BC5" w14:paraId="69F184F5" w14:textId="77777777" w:rsidTr="009E7BC5">
        <w:tc>
          <w:tcPr>
            <w:tcW w:w="1098" w:type="dxa"/>
          </w:tcPr>
          <w:p w14:paraId="14A1A5C6" w14:textId="77777777" w:rsidR="00EF032B" w:rsidRPr="00233E94" w:rsidRDefault="00EF032B" w:rsidP="00EF032B">
            <w:pPr>
              <w:rPr>
                <w:rFonts w:ascii="Arial Narrow" w:hAnsi="Arial Narrow" w:cs="Courier New"/>
                <w:noProof/>
                <w:sz w:val="22"/>
                <w:szCs w:val="22"/>
              </w:rPr>
            </w:pPr>
            <w:r w:rsidRPr="00233E94">
              <w:rPr>
                <w:rFonts w:ascii="Arial Narrow" w:hAnsi="Arial Narrow" w:cs="Courier New"/>
                <w:noProof/>
                <w:sz w:val="22"/>
                <w:szCs w:val="22"/>
              </w:rPr>
              <w:t>Example</w:t>
            </w:r>
          </w:p>
        </w:tc>
        <w:tc>
          <w:tcPr>
            <w:tcW w:w="8478" w:type="dxa"/>
          </w:tcPr>
          <w:p w14:paraId="18615B1F" w14:textId="134E9665" w:rsidR="00EF032B" w:rsidRPr="00233E94" w:rsidRDefault="00EF032B" w:rsidP="00B87275">
            <w:pPr>
              <w:rPr>
                <w:rFonts w:ascii="Arial Narrow" w:hAnsi="Arial Narrow" w:cs="Courier New"/>
                <w:noProof/>
                <w:sz w:val="22"/>
                <w:szCs w:val="22"/>
              </w:rPr>
            </w:pPr>
            <w:r>
              <w:rPr>
                <w:rFonts w:ascii="Arial Narrow" w:hAnsi="Arial Narrow" w:cs="Courier New"/>
                <w:noProof/>
                <w:sz w:val="22"/>
                <w:szCs w:val="22"/>
              </w:rPr>
              <w:t>SEA CTE PLACEMENT TYPE,15,euseaCTEPLCTYPv000001.csv,characters to identify file,2018-2019,¶</w:t>
            </w:r>
          </w:p>
        </w:tc>
      </w:tr>
    </w:tbl>
    <w:p w14:paraId="051D190C" w14:textId="77777777" w:rsidR="00AB613B" w:rsidRDefault="00AB613B" w:rsidP="00AB613B"/>
    <w:p w14:paraId="543DDAA0" w14:textId="01A07E62" w:rsidR="007824D3" w:rsidRDefault="007824D3" w:rsidP="00482D9C">
      <w:pPr>
        <w:pStyle w:val="Heading2"/>
      </w:pPr>
      <w:bookmarkStart w:id="130" w:name="_Toc521062738"/>
      <w:r>
        <w:t>Data Record Definition</w:t>
      </w:r>
      <w:bookmarkEnd w:id="128"/>
      <w:bookmarkEnd w:id="129"/>
      <w:bookmarkEnd w:id="130"/>
    </w:p>
    <w:p w14:paraId="63F91972"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65204C7" w14:textId="77777777" w:rsidR="00EA454C" w:rsidRDefault="00EA454C"/>
    <w:p w14:paraId="738E226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91"/>
        <w:gridCol w:w="782"/>
        <w:gridCol w:w="680"/>
        <w:gridCol w:w="671"/>
        <w:gridCol w:w="661"/>
        <w:gridCol w:w="2756"/>
        <w:gridCol w:w="2205"/>
      </w:tblGrid>
      <w:tr w:rsidR="007824D3" w14:paraId="2A3E97BE" w14:textId="77777777" w:rsidTr="00B33FA2">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C9C62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C34A4B" w14:textId="095D83CC"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05D25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6375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A083A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E8503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F5991E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295A35" w14:paraId="2A9B49BC" w14:textId="77777777" w:rsidTr="00B33FA2">
        <w:trPr>
          <w:jc w:val="center"/>
        </w:trPr>
        <w:tc>
          <w:tcPr>
            <w:tcW w:w="895" w:type="pct"/>
            <w:tcBorders>
              <w:top w:val="double" w:sz="6" w:space="0" w:color="145192"/>
            </w:tcBorders>
            <w:tcMar>
              <w:top w:w="43" w:type="dxa"/>
              <w:left w:w="43" w:type="dxa"/>
              <w:bottom w:w="43" w:type="dxa"/>
              <w:right w:w="43" w:type="dxa"/>
            </w:tcMar>
          </w:tcPr>
          <w:p w14:paraId="3E502B9D"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4A60CD7"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1474FAD"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7C862D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D846E0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C7EDF7C"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A506E1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95A35" w14:paraId="01D1963D" w14:textId="77777777" w:rsidTr="00B33FA2">
        <w:trPr>
          <w:jc w:val="center"/>
        </w:trPr>
        <w:tc>
          <w:tcPr>
            <w:tcW w:w="895" w:type="pct"/>
            <w:tcMar>
              <w:top w:w="43" w:type="dxa"/>
              <w:left w:w="43" w:type="dxa"/>
              <w:bottom w:w="43" w:type="dxa"/>
              <w:right w:w="43" w:type="dxa"/>
            </w:tcMar>
          </w:tcPr>
          <w:p w14:paraId="226876AF" w14:textId="77777777" w:rsidR="007824D3" w:rsidRDefault="007824D3" w:rsidP="000C27B3">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1C9DD2B2"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6DA8B633"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C62C3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4034F9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E11FEE5" w14:textId="76518FE6" w:rsidR="007824D3" w:rsidRDefault="00320F42" w:rsidP="000C27B3">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36C6E55" w14:textId="77777777" w:rsidR="007824D3" w:rsidRDefault="007824D3" w:rsidP="000C27B3">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295A35" w14:paraId="7E42A09D" w14:textId="77777777" w:rsidTr="00B33FA2">
        <w:trPr>
          <w:jc w:val="center"/>
        </w:trPr>
        <w:tc>
          <w:tcPr>
            <w:tcW w:w="895" w:type="pct"/>
            <w:tcMar>
              <w:top w:w="43" w:type="dxa"/>
              <w:left w:w="43" w:type="dxa"/>
              <w:bottom w:w="43" w:type="dxa"/>
              <w:right w:w="43" w:type="dxa"/>
            </w:tcMar>
          </w:tcPr>
          <w:p w14:paraId="607D5017"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2766976"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53B89BF3"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C43891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5EE88E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B06C814"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E369017"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95A35" w14:paraId="7ED8C688" w14:textId="77777777" w:rsidTr="009C0834">
        <w:trPr>
          <w:trHeight w:val="244"/>
          <w:jc w:val="center"/>
        </w:trPr>
        <w:tc>
          <w:tcPr>
            <w:tcW w:w="895" w:type="pct"/>
            <w:tcMar>
              <w:top w:w="43" w:type="dxa"/>
              <w:left w:w="43" w:type="dxa"/>
              <w:bottom w:w="43" w:type="dxa"/>
              <w:right w:w="43" w:type="dxa"/>
            </w:tcMar>
          </w:tcPr>
          <w:p w14:paraId="12FA81C2" w14:textId="553B3FCF" w:rsidR="00D43C4D" w:rsidRPr="00D43C4D" w:rsidRDefault="00D43C4D">
            <w:pPr>
              <w:rPr>
                <w:rFonts w:ascii="Arial Narrow" w:eastAsia="Arial Unicode MS" w:hAnsi="Arial Narrow"/>
                <w:b/>
                <w:bCs/>
                <w:i/>
                <w:color w:val="FF0000"/>
                <w:sz w:val="20"/>
                <w:szCs w:val="20"/>
              </w:rPr>
            </w:pPr>
            <w:r w:rsidRPr="00D43C4D">
              <w:rPr>
                <w:rFonts w:ascii="Arial Narrow" w:hAnsi="Arial Narrow"/>
                <w:bCs/>
                <w:sz w:val="20"/>
                <w:szCs w:val="20"/>
              </w:rPr>
              <w:t>Filler</w:t>
            </w:r>
          </w:p>
        </w:tc>
        <w:tc>
          <w:tcPr>
            <w:tcW w:w="414" w:type="pct"/>
            <w:tcMar>
              <w:top w:w="43" w:type="dxa"/>
              <w:left w:w="43" w:type="dxa"/>
              <w:bottom w:w="43" w:type="dxa"/>
              <w:right w:w="43" w:type="dxa"/>
            </w:tcMar>
          </w:tcPr>
          <w:p w14:paraId="2F50B469"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625FE2E"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A9502F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A0099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D98E618" w14:textId="2B4A3B54" w:rsidR="00D72135" w:rsidRDefault="00D43C4D">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DC021AC" w14:textId="77777777" w:rsidR="00036C8A" w:rsidRDefault="00036C8A" w:rsidP="00233E94">
            <w:pPr>
              <w:rPr>
                <w:rFonts w:ascii="Arial Narrow" w:eastAsia="Arial Unicode MS" w:hAnsi="Arial Narrow"/>
                <w:sz w:val="20"/>
                <w:szCs w:val="20"/>
              </w:rPr>
            </w:pPr>
          </w:p>
        </w:tc>
      </w:tr>
      <w:tr w:rsidR="00295A35" w14:paraId="559BBF60" w14:textId="77777777" w:rsidTr="00B33FA2">
        <w:trPr>
          <w:jc w:val="center"/>
        </w:trPr>
        <w:tc>
          <w:tcPr>
            <w:tcW w:w="895" w:type="pct"/>
            <w:tcMar>
              <w:top w:w="43" w:type="dxa"/>
              <w:left w:w="43" w:type="dxa"/>
              <w:bottom w:w="43" w:type="dxa"/>
              <w:right w:w="43" w:type="dxa"/>
            </w:tcMar>
          </w:tcPr>
          <w:p w14:paraId="5D4543C5" w14:textId="77777777" w:rsidR="007824D3" w:rsidRPr="0069732C" w:rsidRDefault="0069732C"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545B9DA"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1EF7BF82"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17A938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7974F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C88C494" w14:textId="77777777" w:rsidR="007824D3" w:rsidRDefault="0069732C"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5EA390F" w14:textId="77777777" w:rsidR="00036C8A" w:rsidRDefault="00036C8A" w:rsidP="0069732C">
            <w:pPr>
              <w:rPr>
                <w:rFonts w:ascii="Arial Narrow" w:eastAsia="Arial Unicode MS" w:hAnsi="Arial Narrow"/>
                <w:sz w:val="20"/>
                <w:szCs w:val="20"/>
              </w:rPr>
            </w:pPr>
          </w:p>
        </w:tc>
      </w:tr>
      <w:tr w:rsidR="00295A35" w14:paraId="66DFB916" w14:textId="77777777" w:rsidTr="00B33FA2">
        <w:trPr>
          <w:jc w:val="center"/>
        </w:trPr>
        <w:tc>
          <w:tcPr>
            <w:tcW w:w="895" w:type="pct"/>
            <w:tcMar>
              <w:top w:w="43" w:type="dxa"/>
              <w:left w:w="43" w:type="dxa"/>
              <w:bottom w:w="43" w:type="dxa"/>
              <w:right w:w="43" w:type="dxa"/>
            </w:tcMar>
          </w:tcPr>
          <w:p w14:paraId="5309B84A"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36EFD6BC"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2A0DBAB2"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BC014A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2E6452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6F6EED0" w14:textId="6541C0ED" w:rsidR="007824D3" w:rsidRDefault="00663ECC">
            <w:pPr>
              <w:rPr>
                <w:rFonts w:ascii="Arial Narrow" w:eastAsia="Arial Unicode MS" w:hAnsi="Arial Narrow"/>
                <w:sz w:val="20"/>
                <w:szCs w:val="20"/>
              </w:rPr>
            </w:pPr>
            <w:r>
              <w:rPr>
                <w:rFonts w:ascii="Arial Narrow" w:hAnsi="Arial Narrow"/>
                <w:sz w:val="20"/>
                <w:szCs w:val="20"/>
              </w:rPr>
              <w:t xml:space="preserve">See </w:t>
            </w:r>
            <w:r w:rsidR="00295A35">
              <w:rPr>
                <w:rFonts w:ascii="Arial Narrow" w:hAnsi="Arial Narrow"/>
                <w:sz w:val="20"/>
                <w:szCs w:val="20"/>
              </w:rPr>
              <w:t>table 2.3-1</w:t>
            </w:r>
            <w:r w:rsidR="00493DCC">
              <w:rPr>
                <w:rFonts w:ascii="Arial Narrow" w:hAnsi="Arial Narrow"/>
                <w:sz w:val="20"/>
                <w:szCs w:val="20"/>
              </w:rPr>
              <w:t xml:space="preserve"> </w:t>
            </w:r>
            <w:r w:rsidR="00493DCC">
              <w:rPr>
                <w:rFonts w:ascii="Arial Narrow" w:hAnsi="Arial Narrow"/>
                <w:sz w:val="20"/>
                <w:szCs w:val="20"/>
              </w:rPr>
              <w:t>Required Categories and Totals</w:t>
            </w:r>
          </w:p>
        </w:tc>
        <w:tc>
          <w:tcPr>
            <w:tcW w:w="1167" w:type="pct"/>
            <w:tcMar>
              <w:top w:w="43" w:type="dxa"/>
              <w:left w:w="43" w:type="dxa"/>
              <w:bottom w:w="43" w:type="dxa"/>
              <w:right w:w="43" w:type="dxa"/>
            </w:tcMar>
          </w:tcPr>
          <w:p w14:paraId="1A3463A7" w14:textId="77777777" w:rsidR="007824D3" w:rsidRPr="00266054" w:rsidRDefault="0069732C">
            <w:pPr>
              <w:rPr>
                <w:rFonts w:ascii="Arial Narrow" w:eastAsia="Arial Unicode MS" w:hAnsi="Arial Narrow"/>
                <w:b/>
                <w:bCs/>
                <w:sz w:val="20"/>
                <w:szCs w:val="20"/>
              </w:rPr>
            </w:pPr>
            <w:r>
              <w:rPr>
                <w:rFonts w:ascii="Arial Narrow" w:eastAsia="Arial Unicode MS" w:hAnsi="Arial Narrow"/>
                <w:b/>
                <w:bCs/>
                <w:sz w:val="20"/>
                <w:szCs w:val="20"/>
              </w:rPr>
              <w:t>CTEPLACETYPE</w:t>
            </w:r>
          </w:p>
        </w:tc>
      </w:tr>
      <w:tr w:rsidR="007824D3" w14:paraId="60F3A8BC" w14:textId="77777777" w:rsidTr="00B33FA2">
        <w:trPr>
          <w:jc w:val="center"/>
        </w:trPr>
        <w:tc>
          <w:tcPr>
            <w:tcW w:w="895" w:type="pct"/>
            <w:tcMar>
              <w:top w:w="43" w:type="dxa"/>
              <w:left w:w="43" w:type="dxa"/>
              <w:bottom w:w="43" w:type="dxa"/>
              <w:right w:w="43" w:type="dxa"/>
            </w:tcMar>
          </w:tcPr>
          <w:p w14:paraId="2FCC5C68" w14:textId="77777777" w:rsidR="007824D3" w:rsidRDefault="0069732C">
            <w:pPr>
              <w:rPr>
                <w:rFonts w:ascii="Arial Narrow" w:eastAsia="Arial Unicode MS" w:hAnsi="Arial Narrow"/>
                <w:sz w:val="20"/>
                <w:szCs w:val="20"/>
              </w:rPr>
            </w:pPr>
            <w:r w:rsidRPr="0069732C">
              <w:rPr>
                <w:rFonts w:ascii="Arial Narrow" w:eastAsia="Arial Unicode MS" w:hAnsi="Arial Narrow"/>
                <w:sz w:val="20"/>
                <w:szCs w:val="20"/>
              </w:rPr>
              <w:t>Placement Type</w:t>
            </w:r>
          </w:p>
        </w:tc>
        <w:tc>
          <w:tcPr>
            <w:tcW w:w="414" w:type="pct"/>
            <w:tcMar>
              <w:top w:w="43" w:type="dxa"/>
              <w:left w:w="43" w:type="dxa"/>
              <w:bottom w:w="43" w:type="dxa"/>
              <w:right w:w="43" w:type="dxa"/>
            </w:tcMar>
          </w:tcPr>
          <w:p w14:paraId="4E01CC56"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3608CED1"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AF2FE0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707D458"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269F53B" w14:textId="77777777" w:rsidR="007824D3" w:rsidRDefault="0069732C">
            <w:pPr>
              <w:rPr>
                <w:rFonts w:ascii="Arial Narrow" w:eastAsia="Arial Unicode MS" w:hAnsi="Arial Narrow"/>
                <w:sz w:val="20"/>
                <w:szCs w:val="20"/>
              </w:rPr>
            </w:pPr>
            <w:r>
              <w:rPr>
                <w:rFonts w:ascii="Arial Narrow" w:eastAsia="Arial Unicode MS" w:hAnsi="Arial Narrow"/>
                <w:sz w:val="20"/>
                <w:szCs w:val="20"/>
              </w:rPr>
              <w:t>The types of placement after secondary education.</w:t>
            </w:r>
          </w:p>
        </w:tc>
        <w:tc>
          <w:tcPr>
            <w:tcW w:w="1167" w:type="pct"/>
            <w:tcMar>
              <w:top w:w="43" w:type="dxa"/>
              <w:left w:w="43" w:type="dxa"/>
              <w:bottom w:w="43" w:type="dxa"/>
              <w:right w:w="43" w:type="dxa"/>
            </w:tcMar>
          </w:tcPr>
          <w:p w14:paraId="65F1BA4A" w14:textId="77777777" w:rsidR="007824D3" w:rsidRDefault="004617EC" w:rsidP="001D73E4">
            <w:pPr>
              <w:rPr>
                <w:rFonts w:ascii="Arial Narrow" w:eastAsia="Arial Unicode MS" w:hAnsi="Arial Narrow"/>
                <w:bCs/>
                <w:sz w:val="20"/>
                <w:szCs w:val="20"/>
              </w:rPr>
            </w:pPr>
            <w:r>
              <w:rPr>
                <w:rFonts w:ascii="Arial Narrow" w:eastAsia="Arial Unicode MS" w:hAnsi="Arial Narrow"/>
                <w:b/>
                <w:bCs/>
                <w:sz w:val="20"/>
                <w:szCs w:val="20"/>
              </w:rPr>
              <w:t xml:space="preserve">ADVTRAIN </w:t>
            </w:r>
            <w:r>
              <w:rPr>
                <w:rFonts w:ascii="Arial Narrow" w:eastAsia="Arial Unicode MS" w:hAnsi="Arial Narrow"/>
                <w:bCs/>
                <w:sz w:val="20"/>
                <w:szCs w:val="20"/>
              </w:rPr>
              <w:t>– Advanced training</w:t>
            </w:r>
          </w:p>
          <w:p w14:paraId="794D3D75" w14:textId="77777777" w:rsidR="007824D3" w:rsidRDefault="004617EC" w:rsidP="001D73E4">
            <w:pPr>
              <w:rPr>
                <w:rFonts w:ascii="Arial Narrow" w:eastAsia="Arial Unicode MS" w:hAnsi="Arial Narrow"/>
                <w:bCs/>
                <w:sz w:val="20"/>
                <w:szCs w:val="20"/>
              </w:rPr>
            </w:pPr>
            <w:r>
              <w:rPr>
                <w:rFonts w:ascii="Arial Narrow" w:eastAsia="Arial Unicode MS" w:hAnsi="Arial Narrow"/>
                <w:b/>
                <w:bCs/>
                <w:sz w:val="20"/>
                <w:szCs w:val="20"/>
              </w:rPr>
              <w:t xml:space="preserve">EMPLOYMENT </w:t>
            </w:r>
            <w:r>
              <w:rPr>
                <w:rFonts w:ascii="Arial Narrow" w:eastAsia="Arial Unicode MS" w:hAnsi="Arial Narrow"/>
                <w:bCs/>
                <w:sz w:val="20"/>
                <w:szCs w:val="20"/>
              </w:rPr>
              <w:t>– Employment</w:t>
            </w:r>
          </w:p>
          <w:p w14:paraId="233BAC8A" w14:textId="77777777" w:rsidR="007824D3" w:rsidRDefault="004617EC" w:rsidP="001D73E4">
            <w:pPr>
              <w:rPr>
                <w:rFonts w:ascii="Arial Narrow" w:eastAsia="Arial Unicode MS" w:hAnsi="Arial Narrow"/>
                <w:bCs/>
                <w:sz w:val="20"/>
                <w:szCs w:val="20"/>
              </w:rPr>
            </w:pPr>
            <w:r>
              <w:rPr>
                <w:rFonts w:ascii="Arial Narrow" w:eastAsia="Arial Unicode MS" w:hAnsi="Arial Narrow"/>
                <w:b/>
                <w:bCs/>
                <w:sz w:val="20"/>
                <w:szCs w:val="20"/>
              </w:rPr>
              <w:t xml:space="preserve">MILITARY </w:t>
            </w:r>
            <w:r>
              <w:rPr>
                <w:rFonts w:ascii="Arial Narrow" w:eastAsia="Arial Unicode MS" w:hAnsi="Arial Narrow"/>
                <w:bCs/>
                <w:sz w:val="20"/>
                <w:szCs w:val="20"/>
              </w:rPr>
              <w:t>– Military service</w:t>
            </w:r>
          </w:p>
          <w:p w14:paraId="1E9AF058" w14:textId="28DC8366" w:rsidR="007824D3" w:rsidRDefault="004617EC" w:rsidP="001D73E4">
            <w:pPr>
              <w:rPr>
                <w:rFonts w:ascii="Arial Narrow" w:eastAsia="Arial Unicode MS" w:hAnsi="Arial Narrow"/>
                <w:bCs/>
                <w:sz w:val="20"/>
                <w:szCs w:val="20"/>
              </w:rPr>
            </w:pPr>
            <w:r>
              <w:rPr>
                <w:rFonts w:ascii="Arial Narrow" w:eastAsia="Arial Unicode MS" w:hAnsi="Arial Narrow"/>
                <w:b/>
                <w:bCs/>
                <w:sz w:val="20"/>
                <w:szCs w:val="20"/>
              </w:rPr>
              <w:t xml:space="preserve">POSTSEC </w:t>
            </w:r>
            <w:r>
              <w:rPr>
                <w:rFonts w:ascii="Arial Narrow" w:eastAsia="Arial Unicode MS" w:hAnsi="Arial Narrow"/>
                <w:bCs/>
                <w:sz w:val="20"/>
                <w:szCs w:val="20"/>
              </w:rPr>
              <w:t>– Were accepted and/or enrolled into post-secondary education</w:t>
            </w:r>
          </w:p>
          <w:p w14:paraId="4356E780" w14:textId="035D1BE4" w:rsidR="00110A64" w:rsidRPr="00110A64" w:rsidRDefault="00110A64" w:rsidP="001D73E4">
            <w:pPr>
              <w:rPr>
                <w:rFonts w:ascii="Arial Narrow" w:eastAsia="Arial Unicode MS" w:hAnsi="Arial Narrow"/>
                <w:b/>
                <w:i/>
                <w:sz w:val="20"/>
              </w:rPr>
            </w:pPr>
            <w:r w:rsidRPr="00110A64">
              <w:rPr>
                <w:rFonts w:ascii="Arial Narrow" w:eastAsia="Arial Unicode MS" w:hAnsi="Arial Narrow"/>
                <w:b/>
                <w:bCs/>
                <w:i/>
                <w:color w:val="FF0000"/>
                <w:sz w:val="20"/>
                <w:szCs w:val="20"/>
              </w:rPr>
              <w:t>Revised!</w:t>
            </w:r>
          </w:p>
        </w:tc>
      </w:tr>
      <w:tr w:rsidR="00295A35" w14:paraId="1F9CA1DB" w14:textId="77777777" w:rsidTr="004617EC">
        <w:trPr>
          <w:jc w:val="center"/>
        </w:trPr>
        <w:tc>
          <w:tcPr>
            <w:tcW w:w="895" w:type="pct"/>
            <w:tcMar>
              <w:top w:w="43" w:type="dxa"/>
              <w:left w:w="43" w:type="dxa"/>
              <w:bottom w:w="43" w:type="dxa"/>
              <w:right w:w="43" w:type="dxa"/>
            </w:tcMar>
          </w:tcPr>
          <w:p w14:paraId="7E9D0D88" w14:textId="77777777" w:rsidR="004617EC" w:rsidRPr="0069732C" w:rsidRDefault="004617EC">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A1D276B" w14:textId="77777777" w:rsidR="004617EC" w:rsidRDefault="004617EC">
            <w:pPr>
              <w:jc w:val="right"/>
              <w:rPr>
                <w:rFonts w:ascii="Arial Narrow"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7B7E2E60" w14:textId="77777777" w:rsidR="004617EC" w:rsidRDefault="004617EC">
            <w:pPr>
              <w:jc w:val="right"/>
              <w:rPr>
                <w:rFonts w:ascii="Arial Narrow" w:hAnsi="Arial Narrow"/>
                <w:sz w:val="20"/>
                <w:szCs w:val="20"/>
              </w:rPr>
            </w:pPr>
            <w:r>
              <w:rPr>
                <w:rFonts w:ascii="Arial Narrow" w:hAnsi="Arial Narrow"/>
                <w:sz w:val="20"/>
                <w:szCs w:val="20"/>
              </w:rPr>
              <w:t>165</w:t>
            </w:r>
          </w:p>
        </w:tc>
        <w:tc>
          <w:tcPr>
            <w:tcW w:w="355" w:type="pct"/>
            <w:tcMar>
              <w:top w:w="43" w:type="dxa"/>
              <w:left w:w="43" w:type="dxa"/>
              <w:bottom w:w="43" w:type="dxa"/>
              <w:right w:w="43" w:type="dxa"/>
            </w:tcMar>
          </w:tcPr>
          <w:p w14:paraId="32C61867" w14:textId="77777777" w:rsidR="004617EC" w:rsidRDefault="004617EC">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4A30740" w14:textId="77777777" w:rsidR="004617EC" w:rsidRDefault="004617EC">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D5A084E" w14:textId="77777777" w:rsidR="004617EC" w:rsidRPr="0069732C" w:rsidRDefault="004617EC">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1FD5B18" w14:textId="77777777" w:rsidR="004617EC" w:rsidDel="004617EC" w:rsidRDefault="004617EC" w:rsidP="001D73E4">
            <w:pPr>
              <w:rPr>
                <w:rFonts w:ascii="Arial Narrow" w:eastAsia="Arial Unicode MS" w:hAnsi="Arial Narrow"/>
                <w:b/>
                <w:bCs/>
                <w:sz w:val="20"/>
                <w:szCs w:val="20"/>
              </w:rPr>
            </w:pPr>
          </w:p>
        </w:tc>
      </w:tr>
      <w:tr w:rsidR="00295A35" w14:paraId="30F49BF1" w14:textId="77777777" w:rsidTr="00B33FA2">
        <w:trPr>
          <w:jc w:val="center"/>
        </w:trPr>
        <w:tc>
          <w:tcPr>
            <w:tcW w:w="895" w:type="pct"/>
            <w:tcMar>
              <w:top w:w="43" w:type="dxa"/>
              <w:left w:w="43" w:type="dxa"/>
              <w:bottom w:w="43" w:type="dxa"/>
              <w:right w:w="43" w:type="dxa"/>
            </w:tcMar>
          </w:tcPr>
          <w:p w14:paraId="56FA0508"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509FDFC5" w14:textId="77777777" w:rsidR="00663ECC" w:rsidRDefault="00663ECC">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20585692"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7FDD5E2"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0033DCE"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766E7AB" w14:textId="27AA82D1"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w:t>
            </w:r>
            <w:r w:rsidR="00493DCC">
              <w:rPr>
                <w:rFonts w:ascii="Arial Narrow" w:hAnsi="Arial Narrow"/>
                <w:sz w:val="20"/>
                <w:szCs w:val="20"/>
              </w:rPr>
              <w:t xml:space="preserve"> count level – see table 2.3-1 </w:t>
            </w:r>
            <w:r>
              <w:rPr>
                <w:rFonts w:ascii="Arial Narrow" w:hAnsi="Arial Narrow"/>
                <w:sz w:val="20"/>
                <w:szCs w:val="20"/>
              </w:rPr>
              <w:t>Required Categories and Totals</w:t>
            </w:r>
          </w:p>
        </w:tc>
        <w:tc>
          <w:tcPr>
            <w:tcW w:w="1167" w:type="pct"/>
            <w:tcMar>
              <w:top w:w="43" w:type="dxa"/>
              <w:left w:w="43" w:type="dxa"/>
              <w:bottom w:w="43" w:type="dxa"/>
              <w:right w:w="43" w:type="dxa"/>
            </w:tcMar>
          </w:tcPr>
          <w:p w14:paraId="41D2712C"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414C8E1C" w14:textId="77777777" w:rsidR="00663ECC" w:rsidRDefault="00663ECC">
            <w:pPr>
              <w:rPr>
                <w:rFonts w:ascii="Arial Narrow" w:eastAsia="Arial Unicode MS" w:hAnsi="Arial Narrow"/>
                <w:b/>
                <w:bCs/>
                <w:color w:val="000000"/>
                <w:sz w:val="20"/>
                <w:szCs w:val="20"/>
              </w:rPr>
            </w:pPr>
          </w:p>
        </w:tc>
      </w:tr>
      <w:tr w:rsidR="00295A35" w14:paraId="7E6B25D5" w14:textId="77777777" w:rsidTr="00B33FA2">
        <w:trPr>
          <w:jc w:val="center"/>
        </w:trPr>
        <w:tc>
          <w:tcPr>
            <w:tcW w:w="895" w:type="pct"/>
            <w:tcMar>
              <w:top w:w="43" w:type="dxa"/>
              <w:left w:w="43" w:type="dxa"/>
              <w:bottom w:w="43" w:type="dxa"/>
              <w:right w:w="43" w:type="dxa"/>
            </w:tcMar>
          </w:tcPr>
          <w:p w14:paraId="330F493D"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6C797715" w14:textId="77777777" w:rsidR="00663ECC" w:rsidRDefault="00663ECC">
            <w:pPr>
              <w:jc w:val="right"/>
              <w:rPr>
                <w:rFonts w:ascii="Arial Narrow" w:eastAsia="Arial Unicode MS" w:hAnsi="Arial Narrow"/>
                <w:sz w:val="20"/>
                <w:szCs w:val="20"/>
              </w:rPr>
            </w:pPr>
            <w:r>
              <w:rPr>
                <w:rFonts w:ascii="Arial Narrow" w:hAnsi="Arial Narrow"/>
                <w:sz w:val="20"/>
                <w:szCs w:val="20"/>
              </w:rPr>
              <w:t>250</w:t>
            </w:r>
          </w:p>
        </w:tc>
        <w:tc>
          <w:tcPr>
            <w:tcW w:w="360" w:type="pct"/>
            <w:tcMar>
              <w:top w:w="43" w:type="dxa"/>
              <w:left w:w="43" w:type="dxa"/>
              <w:bottom w:w="43" w:type="dxa"/>
              <w:right w:w="43" w:type="dxa"/>
            </w:tcMar>
          </w:tcPr>
          <w:p w14:paraId="0ADA5D3D"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7637A355"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F81DA3B"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39DE811"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1BDCBDD4"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295A35" w14:paraId="07ED77DA" w14:textId="77777777" w:rsidTr="00B33FA2">
        <w:trPr>
          <w:jc w:val="center"/>
        </w:trPr>
        <w:tc>
          <w:tcPr>
            <w:tcW w:w="895" w:type="pct"/>
            <w:tcMar>
              <w:top w:w="43" w:type="dxa"/>
              <w:left w:w="43" w:type="dxa"/>
              <w:bottom w:w="43" w:type="dxa"/>
              <w:right w:w="43" w:type="dxa"/>
            </w:tcMar>
          </w:tcPr>
          <w:p w14:paraId="6F9768F1" w14:textId="77777777" w:rsidR="00795395" w:rsidRDefault="006444FD" w:rsidP="006444FD">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1EA1DC77" w14:textId="77777777" w:rsidR="00663ECC" w:rsidRDefault="00663ECC">
            <w:pPr>
              <w:jc w:val="right"/>
              <w:rPr>
                <w:rFonts w:ascii="Arial Narrow" w:eastAsia="Arial Unicode MS" w:hAnsi="Arial Narrow"/>
                <w:sz w:val="20"/>
                <w:szCs w:val="20"/>
              </w:rPr>
            </w:pPr>
            <w:r>
              <w:rPr>
                <w:rFonts w:ascii="Arial Narrow" w:hAnsi="Arial Narrow"/>
                <w:sz w:val="20"/>
                <w:szCs w:val="20"/>
              </w:rPr>
              <w:t>450</w:t>
            </w:r>
          </w:p>
        </w:tc>
        <w:tc>
          <w:tcPr>
            <w:tcW w:w="360" w:type="pct"/>
            <w:tcMar>
              <w:top w:w="43" w:type="dxa"/>
              <w:left w:w="43" w:type="dxa"/>
              <w:bottom w:w="43" w:type="dxa"/>
              <w:right w:w="43" w:type="dxa"/>
            </w:tcMar>
          </w:tcPr>
          <w:p w14:paraId="42937EE6"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2F7803D7"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2A38111E"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F586B6"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D3DD3A7"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295A35" w14:paraId="4B1D1183" w14:textId="77777777" w:rsidTr="00B33FA2">
        <w:trPr>
          <w:jc w:val="center"/>
        </w:trPr>
        <w:tc>
          <w:tcPr>
            <w:tcW w:w="895" w:type="pct"/>
            <w:tcMar>
              <w:top w:w="43" w:type="dxa"/>
              <w:left w:w="43" w:type="dxa"/>
              <w:bottom w:w="43" w:type="dxa"/>
              <w:right w:w="43" w:type="dxa"/>
            </w:tcMar>
          </w:tcPr>
          <w:p w14:paraId="3C1B92EE"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4" w:type="pct"/>
            <w:tcMar>
              <w:top w:w="43" w:type="dxa"/>
              <w:left w:w="43" w:type="dxa"/>
              <w:bottom w:w="43" w:type="dxa"/>
              <w:right w:w="43" w:type="dxa"/>
            </w:tcMar>
          </w:tcPr>
          <w:p w14:paraId="08E078CD" w14:textId="77777777" w:rsidR="00663ECC" w:rsidRDefault="00663ECC">
            <w:pPr>
              <w:jc w:val="right"/>
              <w:rPr>
                <w:rFonts w:ascii="Arial Narrow" w:eastAsia="Arial Unicode MS" w:hAnsi="Arial Narrow"/>
                <w:sz w:val="20"/>
                <w:szCs w:val="20"/>
              </w:rPr>
            </w:pPr>
            <w:r>
              <w:rPr>
                <w:rFonts w:ascii="Arial Narrow" w:hAnsi="Arial Narrow"/>
                <w:sz w:val="20"/>
                <w:szCs w:val="20"/>
              </w:rPr>
              <w:t>460</w:t>
            </w:r>
          </w:p>
        </w:tc>
        <w:tc>
          <w:tcPr>
            <w:tcW w:w="360" w:type="pct"/>
            <w:tcMar>
              <w:top w:w="43" w:type="dxa"/>
              <w:left w:w="43" w:type="dxa"/>
              <w:bottom w:w="43" w:type="dxa"/>
              <w:right w:w="43" w:type="dxa"/>
            </w:tcMar>
          </w:tcPr>
          <w:p w14:paraId="2686F6C3"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2B569B6"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24A540E9"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2B803A8"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18713C25"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56015E22" w14:textId="77777777" w:rsidR="004B05E8" w:rsidRDefault="004B05E8">
      <w:pPr>
        <w:rPr>
          <w:sz w:val="22"/>
        </w:rPr>
      </w:pPr>
    </w:p>
    <w:p w14:paraId="653B04C3" w14:textId="2EA9A0F2" w:rsidR="003E68C1" w:rsidRPr="00C70DC8" w:rsidRDefault="00C70DC8">
      <w:pPr>
        <w:rPr>
          <w:sz w:val="22"/>
          <w:szCs w:val="22"/>
        </w:rPr>
      </w:pPr>
      <w:r w:rsidRPr="00252B8E">
        <w:rPr>
          <w:sz w:val="22"/>
        </w:rPr>
        <w:t xml:space="preserve">Below is an example of a data record, this is the set of data that should be submitted for each education unit. See </w:t>
      </w:r>
      <w:r w:rsidR="00C96556">
        <w:rPr>
          <w:sz w:val="22"/>
        </w:rPr>
        <w:t>table</w:t>
      </w:r>
      <w:r w:rsidRPr="00252B8E">
        <w:rPr>
          <w:sz w:val="22"/>
        </w:rPr>
        <w:t xml:space="preserve"> 2.3-1.</w:t>
      </w:r>
    </w:p>
    <w:p w14:paraId="24329C09" w14:textId="77777777" w:rsidR="003E68C1" w:rsidRPr="00F07CCD" w:rsidRDefault="003E68C1">
      <w:pPr>
        <w:rPr>
          <w:rFonts w:ascii="Times New Roman" w:hAnsi="Times New Roman" w:cs="Times New Roman"/>
          <w:b/>
          <w:i/>
        </w:rPr>
      </w:pPr>
    </w:p>
    <w:p w14:paraId="4498CE06" w14:textId="77777777" w:rsidR="004C716B" w:rsidRDefault="004C716B" w:rsidP="004C716B">
      <w:pPr>
        <w:rPr>
          <w:b/>
          <w:sz w:val="20"/>
          <w:szCs w:val="20"/>
        </w:rPr>
      </w:pPr>
      <w:r>
        <w:rPr>
          <w:b/>
          <w:sz w:val="20"/>
          <w:szCs w:val="20"/>
        </w:rPr>
        <w:t xml:space="preserve">Table 4.2–2:  Data Record Example – SEA level </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020"/>
      </w:tblGrid>
      <w:tr w:rsidR="00DE624D" w:rsidRPr="009E7BC5" w14:paraId="5F9408EA" w14:textId="77777777" w:rsidTr="00B33FA2">
        <w:tc>
          <w:tcPr>
            <w:tcW w:w="1638" w:type="dxa"/>
          </w:tcPr>
          <w:p w14:paraId="3524A455" w14:textId="77777777" w:rsidR="00DE624D" w:rsidRPr="00233E94" w:rsidRDefault="00DE624D" w:rsidP="009E7BC5">
            <w:pPr>
              <w:rPr>
                <w:rFonts w:ascii="Arial Narrow" w:hAnsi="Arial Narrow" w:cs="Courier New"/>
                <w:b/>
                <w:noProof/>
                <w:sz w:val="22"/>
                <w:szCs w:val="22"/>
              </w:rPr>
            </w:pPr>
            <w:r w:rsidRPr="00233E94">
              <w:rPr>
                <w:rFonts w:ascii="Arial Narrow" w:hAnsi="Arial Narrow" w:cs="Courier New"/>
                <w:b/>
                <w:noProof/>
                <w:sz w:val="22"/>
                <w:szCs w:val="22"/>
              </w:rPr>
              <w:t xml:space="preserve">Aggregation </w:t>
            </w:r>
          </w:p>
        </w:tc>
        <w:tc>
          <w:tcPr>
            <w:tcW w:w="8020" w:type="dxa"/>
          </w:tcPr>
          <w:p w14:paraId="59C116C9" w14:textId="77777777" w:rsidR="00DE624D" w:rsidRPr="00233E94" w:rsidRDefault="00DE624D" w:rsidP="004C716B">
            <w:pPr>
              <w:rPr>
                <w:rFonts w:ascii="Arial Narrow" w:hAnsi="Arial Narrow" w:cs="Courier New"/>
                <w:b/>
                <w:noProof/>
                <w:sz w:val="22"/>
                <w:szCs w:val="22"/>
              </w:rPr>
            </w:pPr>
            <w:r w:rsidRPr="00233E94">
              <w:rPr>
                <w:rFonts w:ascii="Arial Narrow" w:hAnsi="Arial Narrow" w:cs="Courier New"/>
                <w:b/>
                <w:noProof/>
                <w:sz w:val="22"/>
                <w:szCs w:val="22"/>
              </w:rPr>
              <w:t>Example</w:t>
            </w:r>
          </w:p>
        </w:tc>
      </w:tr>
      <w:tr w:rsidR="00DE624D" w:rsidRPr="009E7BC5" w14:paraId="575E1C3C" w14:textId="77777777" w:rsidTr="00B33FA2">
        <w:tc>
          <w:tcPr>
            <w:tcW w:w="1638" w:type="dxa"/>
          </w:tcPr>
          <w:p w14:paraId="4D26E86D" w14:textId="77777777" w:rsidR="00DE624D" w:rsidRPr="00233E94" w:rsidRDefault="00DE624D" w:rsidP="009E7BC5">
            <w:pPr>
              <w:rPr>
                <w:rFonts w:ascii="Arial Narrow" w:hAnsi="Arial Narrow" w:cs="Courier New"/>
                <w:noProof/>
                <w:sz w:val="22"/>
                <w:szCs w:val="22"/>
              </w:rPr>
            </w:pPr>
            <w:r w:rsidRPr="00233E94">
              <w:rPr>
                <w:rFonts w:ascii="Arial Narrow" w:hAnsi="Arial Narrow" w:cs="Courier New"/>
                <w:noProof/>
                <w:sz w:val="22"/>
                <w:szCs w:val="22"/>
              </w:rPr>
              <w:t>Format</w:t>
            </w:r>
          </w:p>
          <w:p w14:paraId="68AF7B42" w14:textId="436D736A" w:rsidR="00D43C4D" w:rsidRPr="00233E94" w:rsidRDefault="00D43C4D" w:rsidP="009E7BC5">
            <w:pPr>
              <w:rPr>
                <w:rFonts w:ascii="Arial Narrow" w:hAnsi="Arial Narrow" w:cs="Courier New"/>
                <w:b/>
                <w:i/>
                <w:noProof/>
                <w:color w:val="FF0000"/>
                <w:sz w:val="22"/>
                <w:szCs w:val="22"/>
              </w:rPr>
            </w:pPr>
          </w:p>
        </w:tc>
        <w:tc>
          <w:tcPr>
            <w:tcW w:w="8020" w:type="dxa"/>
          </w:tcPr>
          <w:p w14:paraId="2F186EC4" w14:textId="77777777" w:rsidR="00DE624D" w:rsidRPr="00233E94" w:rsidRDefault="00DE624D" w:rsidP="00D43C4D">
            <w:pPr>
              <w:rPr>
                <w:rFonts w:ascii="Arial Narrow" w:hAnsi="Arial Narrow" w:cs="Courier New"/>
                <w:noProof/>
                <w:sz w:val="22"/>
                <w:szCs w:val="22"/>
              </w:rPr>
            </w:pPr>
            <w:r w:rsidRPr="00233E94">
              <w:rPr>
                <w:rFonts w:ascii="Arial Narrow" w:hAnsi="Arial Narrow" w:cs="Courier New"/>
                <w:sz w:val="22"/>
                <w:szCs w:val="22"/>
              </w:rPr>
              <w:t xml:space="preserve">File Record </w:t>
            </w:r>
            <w:proofErr w:type="spellStart"/>
            <w:r w:rsidRPr="00233E94">
              <w:rPr>
                <w:rFonts w:ascii="Arial Narrow" w:hAnsi="Arial Narrow" w:cs="Courier New"/>
                <w:sz w:val="22"/>
                <w:szCs w:val="22"/>
              </w:rPr>
              <w:t>Number,State</w:t>
            </w:r>
            <w:proofErr w:type="spellEnd"/>
            <w:r w:rsidRPr="00233E94">
              <w:rPr>
                <w:rFonts w:ascii="Arial Narrow" w:hAnsi="Arial Narrow" w:cs="Courier New"/>
                <w:sz w:val="22"/>
                <w:szCs w:val="22"/>
              </w:rPr>
              <w:t xml:space="preserve"> </w:t>
            </w:r>
            <w:proofErr w:type="spellStart"/>
            <w:r w:rsidRPr="00233E94">
              <w:rPr>
                <w:rFonts w:ascii="Arial Narrow" w:hAnsi="Arial Narrow" w:cs="Courier New"/>
                <w:sz w:val="22"/>
                <w:szCs w:val="22"/>
              </w:rPr>
              <w:t>Code,State</w:t>
            </w:r>
            <w:proofErr w:type="spellEnd"/>
            <w:r w:rsidRPr="00233E94">
              <w:rPr>
                <w:rFonts w:ascii="Arial Narrow" w:hAnsi="Arial Narrow" w:cs="Courier New"/>
                <w:sz w:val="22"/>
                <w:szCs w:val="22"/>
              </w:rPr>
              <w:t xml:space="preserve"> Agency </w:t>
            </w:r>
            <w:proofErr w:type="spellStart"/>
            <w:r w:rsidRPr="00233E94">
              <w:rPr>
                <w:rFonts w:ascii="Arial Narrow" w:hAnsi="Arial Narrow" w:cs="Courier New"/>
                <w:sz w:val="22"/>
                <w:szCs w:val="22"/>
              </w:rPr>
              <w:t>Number,Filler,Filler,Table</w:t>
            </w:r>
            <w:proofErr w:type="spellEnd"/>
            <w:r w:rsidRPr="00233E94">
              <w:rPr>
                <w:rFonts w:ascii="Arial Narrow" w:hAnsi="Arial Narrow" w:cs="Courier New"/>
                <w:sz w:val="22"/>
                <w:szCs w:val="22"/>
              </w:rPr>
              <w:t xml:space="preserve"> </w:t>
            </w:r>
            <w:proofErr w:type="spellStart"/>
            <w:r w:rsidRPr="00233E94">
              <w:rPr>
                <w:rFonts w:ascii="Arial Narrow" w:hAnsi="Arial Narrow" w:cs="Courier New"/>
                <w:sz w:val="22"/>
                <w:szCs w:val="22"/>
              </w:rPr>
              <w:t>Name,Placement</w:t>
            </w:r>
            <w:proofErr w:type="spellEnd"/>
            <w:r w:rsidRPr="00233E94">
              <w:rPr>
                <w:rFonts w:ascii="Arial Narrow" w:hAnsi="Arial Narrow" w:cs="Courier New"/>
                <w:sz w:val="22"/>
                <w:szCs w:val="22"/>
              </w:rPr>
              <w:t xml:space="preserve"> </w:t>
            </w:r>
            <w:proofErr w:type="spellStart"/>
            <w:r w:rsidRPr="00233E94">
              <w:rPr>
                <w:rFonts w:ascii="Arial Narrow" w:hAnsi="Arial Narrow" w:cs="Courier New"/>
                <w:sz w:val="22"/>
                <w:szCs w:val="22"/>
              </w:rPr>
              <w:t>Type,Filler,Total</w:t>
            </w:r>
            <w:proofErr w:type="spellEnd"/>
            <w:r w:rsidRPr="00233E94">
              <w:rPr>
                <w:rFonts w:ascii="Arial Narrow" w:hAnsi="Arial Narrow" w:cs="Courier New"/>
                <w:sz w:val="22"/>
                <w:szCs w:val="22"/>
              </w:rPr>
              <w:t xml:space="preserve"> </w:t>
            </w:r>
            <w:proofErr w:type="spellStart"/>
            <w:r w:rsidRPr="00233E94">
              <w:rPr>
                <w:rFonts w:ascii="Arial Narrow" w:hAnsi="Arial Narrow" w:cs="Courier New"/>
                <w:sz w:val="22"/>
                <w:szCs w:val="22"/>
              </w:rPr>
              <w:t>Indicator,Explanation,Student</w:t>
            </w:r>
            <w:proofErr w:type="spellEnd"/>
            <w:r w:rsidRPr="00233E94">
              <w:rPr>
                <w:rFonts w:ascii="Arial Narrow" w:hAnsi="Arial Narrow" w:cs="Courier New"/>
                <w:sz w:val="22"/>
                <w:szCs w:val="22"/>
              </w:rPr>
              <w:t xml:space="preserve"> </w:t>
            </w:r>
            <w:proofErr w:type="spellStart"/>
            <w:r w:rsidRPr="00233E94">
              <w:rPr>
                <w:rFonts w:ascii="Arial Narrow" w:hAnsi="Arial Narrow" w:cs="Courier New"/>
                <w:sz w:val="22"/>
                <w:szCs w:val="22"/>
              </w:rPr>
              <w:t>Count,Carriage</w:t>
            </w:r>
            <w:proofErr w:type="spellEnd"/>
            <w:r w:rsidRPr="00233E94">
              <w:rPr>
                <w:rFonts w:ascii="Arial Narrow" w:hAnsi="Arial Narrow" w:cs="Courier New"/>
                <w:sz w:val="22"/>
                <w:szCs w:val="22"/>
              </w:rPr>
              <w:t xml:space="preserve"> Return / Line Feed (CRLF)</w:t>
            </w:r>
          </w:p>
        </w:tc>
      </w:tr>
      <w:tr w:rsidR="00DE624D" w:rsidRPr="009E7BC5" w14:paraId="4852FA0F" w14:textId="77777777" w:rsidTr="00B33FA2">
        <w:tc>
          <w:tcPr>
            <w:tcW w:w="1638" w:type="dxa"/>
            <w:tcBorders>
              <w:bottom w:val="single" w:sz="4" w:space="0" w:color="auto"/>
            </w:tcBorders>
          </w:tcPr>
          <w:p w14:paraId="28ADC8F5" w14:textId="42DE8F4D" w:rsidR="00D43C4D" w:rsidRPr="00233E94" w:rsidRDefault="00DE624D">
            <w:pPr>
              <w:rPr>
                <w:rFonts w:ascii="Arial Narrow" w:hAnsi="Arial Narrow" w:cs="Courier New"/>
                <w:b/>
                <w:i/>
                <w:noProof/>
                <w:color w:val="FF0000"/>
                <w:sz w:val="22"/>
                <w:szCs w:val="22"/>
              </w:rPr>
            </w:pPr>
            <w:r w:rsidRPr="00233E94">
              <w:rPr>
                <w:rFonts w:ascii="Arial Narrow" w:hAnsi="Arial Narrow" w:cs="Courier New"/>
                <w:noProof/>
                <w:sz w:val="22"/>
                <w:szCs w:val="22"/>
              </w:rPr>
              <w:t>Category Set A</w:t>
            </w:r>
          </w:p>
        </w:tc>
        <w:tc>
          <w:tcPr>
            <w:tcW w:w="8020" w:type="dxa"/>
            <w:tcBorders>
              <w:bottom w:val="single" w:sz="4" w:space="0" w:color="auto"/>
            </w:tcBorders>
          </w:tcPr>
          <w:p w14:paraId="2E031BEC" w14:textId="77777777" w:rsidR="00DE624D" w:rsidRPr="00233E94" w:rsidRDefault="00DE624D" w:rsidP="00D43C4D">
            <w:pPr>
              <w:rPr>
                <w:rFonts w:ascii="Arial Narrow" w:hAnsi="Arial Narrow" w:cs="Courier New"/>
                <w:noProof/>
                <w:sz w:val="22"/>
                <w:szCs w:val="22"/>
              </w:rPr>
            </w:pPr>
            <w:r w:rsidRPr="00233E94">
              <w:rPr>
                <w:rFonts w:ascii="Arial Narrow" w:hAnsi="Arial Narrow" w:cs="Courier New"/>
                <w:noProof/>
                <w:sz w:val="22"/>
                <w:szCs w:val="22"/>
              </w:rPr>
              <w:t>4,80,01,,,CTEPLACETYPE,EMPLOYMENT,,N,,35</w:t>
            </w:r>
            <w:r w:rsidRPr="00233E94">
              <w:rPr>
                <w:rFonts w:ascii="Arial Narrow" w:hAnsi="Arial Narrow" w:cs="Simplified Arabic Fixed"/>
                <w:noProof/>
                <w:sz w:val="22"/>
                <w:szCs w:val="22"/>
              </w:rPr>
              <w:t>¶</w:t>
            </w:r>
          </w:p>
        </w:tc>
      </w:tr>
    </w:tbl>
    <w:p w14:paraId="324FFCAC" w14:textId="77777777" w:rsidR="003E68C1" w:rsidRDefault="003E68C1"/>
    <w:p w14:paraId="523310B3" w14:textId="4716EC93" w:rsidR="00615397" w:rsidRPr="008853D5" w:rsidRDefault="00615397" w:rsidP="00615397">
      <w:pPr>
        <w:rPr>
          <w:b/>
          <w:sz w:val="20"/>
        </w:rPr>
      </w:pPr>
      <w:bookmarkStart w:id="131" w:name="_Toc184702711"/>
      <w:bookmarkEnd w:id="131"/>
    </w:p>
    <w:p w14:paraId="03084D99" w14:textId="77777777" w:rsidR="003A262B" w:rsidRDefault="00AA050F" w:rsidP="00482D9C">
      <w:pPr>
        <w:pStyle w:val="Heading1"/>
        <w:numPr>
          <w:ilvl w:val="0"/>
          <w:numId w:val="0"/>
        </w:numPr>
      </w:pPr>
      <w:r>
        <w:br w:type="page"/>
      </w:r>
      <w:bookmarkStart w:id="132" w:name="_Toc185308704"/>
      <w:bookmarkStart w:id="133" w:name="_Toc198094740"/>
      <w:bookmarkStart w:id="134" w:name="_Toc281217843"/>
      <w:bookmarkStart w:id="135" w:name="_Toc308683694"/>
      <w:bookmarkStart w:id="136" w:name="_Toc184021986"/>
      <w:bookmarkStart w:id="137" w:name="_Toc316546184"/>
      <w:bookmarkStart w:id="138" w:name="_Toc521062739"/>
      <w:r w:rsidR="003A262B">
        <w:lastRenderedPageBreak/>
        <w:t xml:space="preserve">APPENDIX: </w:t>
      </w:r>
      <w:bookmarkEnd w:id="132"/>
      <w:bookmarkEnd w:id="133"/>
      <w:bookmarkEnd w:id="134"/>
      <w:bookmarkEnd w:id="135"/>
      <w:r w:rsidR="003A262B">
        <w:t>CROSSWALK</w:t>
      </w:r>
      <w:bookmarkEnd w:id="136"/>
      <w:bookmarkEnd w:id="137"/>
      <w:bookmarkEnd w:id="138"/>
    </w:p>
    <w:p w14:paraId="70958766" w14:textId="77777777" w:rsidR="003A262B" w:rsidRPr="00BF1D03" w:rsidRDefault="003A262B" w:rsidP="003A262B">
      <w:r w:rsidRPr="00BF1D03">
        <w:t>This file specification provides data for the following performance indicator:</w:t>
      </w:r>
    </w:p>
    <w:p w14:paraId="33784354" w14:textId="77777777" w:rsidR="003A262B" w:rsidRPr="00BF1D03" w:rsidRDefault="003A262B" w:rsidP="003A262B"/>
    <w:p w14:paraId="27BBADE1" w14:textId="77777777" w:rsidR="003A262B" w:rsidRPr="00BF1D03" w:rsidRDefault="003A262B" w:rsidP="003A262B">
      <w:pPr>
        <w:rPr>
          <w:b/>
        </w:rPr>
      </w:pPr>
      <w:r>
        <w:rPr>
          <w:b/>
        </w:rPr>
        <w:t>5S1 - Secondary Placement – Component 2 – Placement Type</w:t>
      </w:r>
    </w:p>
    <w:p w14:paraId="660A6BB3" w14:textId="77777777" w:rsidR="003A262B" w:rsidRPr="00BF1D03" w:rsidRDefault="003A262B" w:rsidP="003A262B"/>
    <w:p w14:paraId="38D29F80" w14:textId="77777777" w:rsidR="003A262B" w:rsidRPr="00E15E35" w:rsidRDefault="003A262B" w:rsidP="00B44955">
      <w:r w:rsidRPr="00E15E35">
        <w:t xml:space="preserve">Measure – Percent of CTE concentrators </w:t>
      </w:r>
      <w:r>
        <w:t>by placement type (</w:t>
      </w:r>
      <w:r w:rsidRPr="00E15E35">
        <w:t>post-secondary education/advanced training, military,</w:t>
      </w:r>
      <w:r>
        <w:t xml:space="preserve"> </w:t>
      </w:r>
      <w:r w:rsidRPr="00E15E35">
        <w:t>employment</w:t>
      </w:r>
      <w:r>
        <w:t>) who left secondary education and were placed.</w:t>
      </w:r>
    </w:p>
    <w:p w14:paraId="033DB371" w14:textId="77777777" w:rsidR="003A262B" w:rsidRDefault="003A262B" w:rsidP="003A262B"/>
    <w:p w14:paraId="7119A388" w14:textId="77777777" w:rsidR="00CC22F6" w:rsidRDefault="003A262B">
      <w:r>
        <w:rPr>
          <w:b/>
          <w:bCs/>
          <w:sz w:val="20"/>
        </w:rPr>
        <w:t>5S1- Secondary Placement – Placement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5S1 - Secondary Placement - Placement Type"/>
        <w:tblDescription w:val="Category, All Students"/>
      </w:tblPr>
      <w:tblGrid>
        <w:gridCol w:w="4674"/>
        <w:gridCol w:w="4676"/>
      </w:tblGrid>
      <w:tr w:rsidR="003A262B" w:rsidRPr="001D44B0" w14:paraId="22004B43" w14:textId="77777777" w:rsidTr="009C0834">
        <w:tc>
          <w:tcPr>
            <w:tcW w:w="4674" w:type="dxa"/>
            <w:shd w:val="clear" w:color="auto" w:fill="145192"/>
          </w:tcPr>
          <w:p w14:paraId="7FA37C0F" w14:textId="77777777" w:rsidR="003A262B" w:rsidRPr="009C0834" w:rsidRDefault="003A262B" w:rsidP="003A262B">
            <w:pPr>
              <w:rPr>
                <w:b/>
                <w:color w:val="FFFFFF" w:themeColor="background1"/>
              </w:rPr>
            </w:pPr>
          </w:p>
        </w:tc>
        <w:tc>
          <w:tcPr>
            <w:tcW w:w="4676" w:type="dxa"/>
            <w:shd w:val="clear" w:color="auto" w:fill="145192"/>
          </w:tcPr>
          <w:p w14:paraId="3DDB52B2" w14:textId="77777777" w:rsidR="003A262B" w:rsidRPr="009C0834" w:rsidRDefault="003A262B" w:rsidP="003A262B">
            <w:pPr>
              <w:rPr>
                <w:b/>
                <w:color w:val="FFFFFF" w:themeColor="background1"/>
              </w:rPr>
            </w:pPr>
            <w:r w:rsidRPr="009C0834">
              <w:rPr>
                <w:b/>
                <w:color w:val="FFFFFF" w:themeColor="background1"/>
              </w:rPr>
              <w:t>All students</w:t>
            </w:r>
          </w:p>
        </w:tc>
      </w:tr>
      <w:tr w:rsidR="003A262B" w:rsidRPr="001D44B0" w14:paraId="1941754E" w14:textId="77777777" w:rsidTr="000A4161">
        <w:tc>
          <w:tcPr>
            <w:tcW w:w="4674" w:type="dxa"/>
          </w:tcPr>
          <w:p w14:paraId="1B9F1993" w14:textId="23DA560C" w:rsidR="003A262B" w:rsidRPr="00EA330F" w:rsidRDefault="000A4161" w:rsidP="003A262B">
            <w:r>
              <w:t xml:space="preserve">Numerator: </w:t>
            </w:r>
            <w:r w:rsidR="003A262B" w:rsidRPr="00EA330F">
              <w:t># or CTE concentrators who left secondary education and were placed</w:t>
            </w:r>
          </w:p>
        </w:tc>
        <w:tc>
          <w:tcPr>
            <w:tcW w:w="4676" w:type="dxa"/>
          </w:tcPr>
          <w:p w14:paraId="41A4D426" w14:textId="77777777" w:rsidR="003A262B" w:rsidRPr="00EA330F" w:rsidRDefault="003A262B" w:rsidP="003A262B">
            <w:r w:rsidRPr="00EA330F">
              <w:t xml:space="preserve">DG749 </w:t>
            </w:r>
          </w:p>
          <w:p w14:paraId="6B6B9509" w14:textId="77777777" w:rsidR="003A262B" w:rsidRPr="00EA330F" w:rsidRDefault="003A262B" w:rsidP="003A262B">
            <w:pPr>
              <w:rPr>
                <w:b/>
              </w:rPr>
            </w:pPr>
            <w:r w:rsidRPr="00EA330F">
              <w:t>Category set A where placement type is a specific type (that is, advanced training, employment, military, or postsecondary education)</w:t>
            </w:r>
          </w:p>
        </w:tc>
      </w:tr>
      <w:tr w:rsidR="003A262B" w:rsidRPr="001D44B0" w14:paraId="06CC23B0" w14:textId="77777777" w:rsidTr="000A4161">
        <w:tc>
          <w:tcPr>
            <w:tcW w:w="4674" w:type="dxa"/>
          </w:tcPr>
          <w:p w14:paraId="37F44E2C" w14:textId="4ABEB7A7" w:rsidR="003A262B" w:rsidRPr="00EA330F" w:rsidRDefault="000A4161" w:rsidP="003A262B">
            <w:pPr>
              <w:rPr>
                <w:b/>
              </w:rPr>
            </w:pPr>
            <w:r>
              <w:t xml:space="preserve">Denominator: </w:t>
            </w:r>
            <w:r w:rsidR="003A262B" w:rsidRPr="00EA330F">
              <w:t># of CTE concentrators in the cohort that left secondary education in the previous program year</w:t>
            </w:r>
          </w:p>
        </w:tc>
        <w:tc>
          <w:tcPr>
            <w:tcW w:w="4676" w:type="dxa"/>
          </w:tcPr>
          <w:p w14:paraId="3267AD00" w14:textId="06A4771F" w:rsidR="003A262B" w:rsidRPr="00EA330F" w:rsidRDefault="003A262B" w:rsidP="003A262B">
            <w:r w:rsidRPr="00EA330F">
              <w:t>DG736 (</w:t>
            </w:r>
            <w:r w:rsidR="009C0834">
              <w:t>FS</w:t>
            </w:r>
            <w:r w:rsidRPr="00EA330F">
              <w:t>158)</w:t>
            </w:r>
          </w:p>
          <w:p w14:paraId="4E64A99F" w14:textId="77777777" w:rsidR="003A262B" w:rsidRPr="00EA330F" w:rsidRDefault="003A262B" w:rsidP="003A262B">
            <w:pPr>
              <w:rPr>
                <w:b/>
              </w:rPr>
            </w:pPr>
            <w:r w:rsidRPr="00EA330F">
              <w:t>Grand total</w:t>
            </w:r>
          </w:p>
        </w:tc>
      </w:tr>
    </w:tbl>
    <w:p w14:paraId="6081D221" w14:textId="77777777" w:rsidR="00CC22F6" w:rsidRDefault="00CC22F6"/>
    <w:p w14:paraId="6F6728DB" w14:textId="77777777" w:rsidR="00CC22F6" w:rsidRDefault="00CC22F6"/>
    <w:p w14:paraId="75408863" w14:textId="77777777" w:rsidR="00870CA6" w:rsidRDefault="00870CA6">
      <w:pPr>
        <w:sectPr w:rsidR="00870CA6" w:rsidSect="000C27B3">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5A36E607" w14:textId="65A5B75D" w:rsidR="007824D3" w:rsidRDefault="005E7885" w:rsidP="00870CA6">
      <w:pPr>
        <w:jc w:val="center"/>
      </w:pPr>
      <w:r>
        <w:rPr>
          <w:noProof/>
        </w:rPr>
        <w:lastRenderedPageBreak/>
        <w:drawing>
          <wp:inline distT="0" distB="0" distL="0" distR="0" wp14:anchorId="4296D17F" wp14:editId="2EEFD785">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969C9E8" w14:textId="77777777" w:rsidR="007824D3" w:rsidRDefault="007824D3"/>
    <w:p w14:paraId="3A736CF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9276B6F" w14:textId="77777777" w:rsidR="007824D3" w:rsidRDefault="007824D3">
      <w:pPr>
        <w:jc w:val="center"/>
      </w:pPr>
    </w:p>
    <w:p w14:paraId="78517443" w14:textId="77777777" w:rsidR="007824D3" w:rsidRDefault="007824D3">
      <w:pPr>
        <w:jc w:val="center"/>
      </w:pPr>
    </w:p>
    <w:p w14:paraId="67E620C1" w14:textId="77777777" w:rsidR="007824D3" w:rsidRDefault="007824D3">
      <w:pPr>
        <w:jc w:val="center"/>
      </w:pPr>
      <w:r>
        <w:t>www.ed.gov</w:t>
      </w:r>
    </w:p>
    <w:p w14:paraId="0283740B" w14:textId="77777777" w:rsidR="007824D3" w:rsidRDefault="007824D3">
      <w:pPr>
        <w:keepNext/>
        <w:keepLines/>
      </w:pPr>
    </w:p>
    <w:sectPr w:rsidR="007824D3" w:rsidSect="00A5765C">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0E31B" w14:textId="77777777" w:rsidR="000B4373" w:rsidRDefault="000B4373">
      <w:r>
        <w:separator/>
      </w:r>
    </w:p>
    <w:p w14:paraId="4F456D95" w14:textId="77777777" w:rsidR="000B4373" w:rsidRDefault="000B4373"/>
    <w:p w14:paraId="3589C0C0" w14:textId="77777777" w:rsidR="000B4373" w:rsidRDefault="000B4373"/>
  </w:endnote>
  <w:endnote w:type="continuationSeparator" w:id="0">
    <w:p w14:paraId="211A88AB" w14:textId="77777777" w:rsidR="000B4373" w:rsidRDefault="000B4373">
      <w:r>
        <w:continuationSeparator/>
      </w:r>
    </w:p>
    <w:p w14:paraId="11F9DD9E" w14:textId="77777777" w:rsidR="000B4373" w:rsidRDefault="000B4373"/>
    <w:p w14:paraId="39B7BF0B" w14:textId="77777777" w:rsidR="000B4373" w:rsidRDefault="000B4373"/>
  </w:endnote>
  <w:endnote w:type="continuationNotice" w:id="1">
    <w:p w14:paraId="0E4727E7" w14:textId="77777777" w:rsidR="000B4373" w:rsidRDefault="000B4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8137" w14:textId="77777777" w:rsidR="003863D7" w:rsidRDefault="003863D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E42E" w14:textId="1B3AD70B" w:rsidR="003863D7" w:rsidRDefault="003863D7">
    <w:r>
      <w:rPr>
        <w:noProof/>
      </w:rPr>
      <w:drawing>
        <wp:inline distT="0" distB="0" distL="0" distR="0" wp14:anchorId="72CFCB03" wp14:editId="7EB5B056">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863D7" w14:paraId="1EB8BDFB" w14:textId="77777777">
      <w:trPr>
        <w:trHeight w:val="303"/>
      </w:trPr>
      <w:tc>
        <w:tcPr>
          <w:tcW w:w="4248" w:type="dxa"/>
        </w:tcPr>
        <w:p w14:paraId="138DA369" w14:textId="77777777" w:rsidR="003863D7" w:rsidRDefault="003863D7">
          <w:pPr>
            <w:pStyle w:val="BalloonText"/>
          </w:pPr>
          <w:r>
            <w:t>Month 2011</w:t>
          </w:r>
        </w:p>
      </w:tc>
      <w:tc>
        <w:tcPr>
          <w:tcW w:w="1062" w:type="dxa"/>
        </w:tcPr>
        <w:p w14:paraId="3BC2BFCC" w14:textId="77777777" w:rsidR="003863D7" w:rsidRDefault="003863D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944C7FB" w14:textId="77777777" w:rsidR="003863D7" w:rsidRDefault="003863D7">
          <w:pPr>
            <w:pStyle w:val="BalloonText"/>
            <w:jc w:val="right"/>
          </w:pPr>
          <w:r>
            <w:t>Final</w:t>
          </w:r>
        </w:p>
      </w:tc>
    </w:tr>
  </w:tbl>
  <w:p w14:paraId="305CF8D6" w14:textId="77777777" w:rsidR="003863D7" w:rsidRDefault="003863D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A628" w14:textId="52070960" w:rsidR="003863D7" w:rsidRDefault="003863D7">
    <w:pPr>
      <w:pStyle w:val="Footer"/>
      <w:tabs>
        <w:tab w:val="clear" w:pos="4320"/>
        <w:tab w:val="clear" w:pos="8640"/>
      </w:tabs>
      <w:rPr>
        <w:sz w:val="18"/>
        <w:szCs w:val="18"/>
      </w:rPr>
    </w:pPr>
    <w:r>
      <w:rPr>
        <w:noProof/>
        <w:sz w:val="18"/>
        <w:szCs w:val="18"/>
      </w:rPr>
      <w:drawing>
        <wp:inline distT="0" distB="0" distL="0" distR="0" wp14:anchorId="28AC3764" wp14:editId="72EE62EE">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288" w:type="dxa"/>
      <w:tblInd w:w="108" w:type="dxa"/>
      <w:tblLayout w:type="fixed"/>
      <w:tblLook w:val="0000" w:firstRow="0" w:lastRow="0" w:firstColumn="0" w:lastColumn="0" w:noHBand="0" w:noVBand="0"/>
      <w:tblCaption w:val="Page Footer"/>
    </w:tblPr>
    <w:tblGrid>
      <w:gridCol w:w="4176"/>
      <w:gridCol w:w="1043"/>
      <w:gridCol w:w="4069"/>
    </w:tblGrid>
    <w:tr w:rsidR="003863D7" w14:paraId="64508456" w14:textId="77777777" w:rsidTr="00110A64">
      <w:trPr>
        <w:trHeight w:val="332"/>
      </w:trPr>
      <w:tc>
        <w:tcPr>
          <w:tcW w:w="4176" w:type="dxa"/>
        </w:tcPr>
        <w:p w14:paraId="2D83B8A8" w14:textId="080D7B2C" w:rsidR="003863D7" w:rsidRDefault="001724F3" w:rsidP="0017027C">
          <w:pPr>
            <w:spacing w:before="40"/>
            <w:ind w:left="-108"/>
            <w:rPr>
              <w:sz w:val="18"/>
              <w:szCs w:val="18"/>
            </w:rPr>
          </w:pPr>
          <w:r>
            <w:rPr>
              <w:sz w:val="18"/>
              <w:szCs w:val="18"/>
            </w:rPr>
            <w:t>August</w:t>
          </w:r>
          <w:r w:rsidR="003863D7">
            <w:rPr>
              <w:sz w:val="18"/>
              <w:szCs w:val="18"/>
            </w:rPr>
            <w:t xml:space="preserve"> 2018</w:t>
          </w:r>
        </w:p>
      </w:tc>
      <w:tc>
        <w:tcPr>
          <w:tcW w:w="1043" w:type="dxa"/>
        </w:tcPr>
        <w:p w14:paraId="4AD9E45F" w14:textId="4055EDB8" w:rsidR="003863D7" w:rsidRPr="0090618C" w:rsidRDefault="003863D7" w:rsidP="0017027C">
          <w:pPr>
            <w:spacing w:before="40"/>
            <w:jc w:val="center"/>
            <w:rPr>
              <w:rStyle w:val="PageNumber"/>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23349">
            <w:rPr>
              <w:rStyle w:val="PageNumber"/>
              <w:noProof/>
              <w:sz w:val="18"/>
              <w:szCs w:val="18"/>
            </w:rPr>
            <w:t>4</w:t>
          </w:r>
          <w:r>
            <w:rPr>
              <w:rStyle w:val="PageNumber"/>
              <w:sz w:val="18"/>
              <w:szCs w:val="18"/>
            </w:rPr>
            <w:fldChar w:fldCharType="end"/>
          </w:r>
        </w:p>
      </w:tc>
      <w:tc>
        <w:tcPr>
          <w:tcW w:w="4069" w:type="dxa"/>
        </w:tcPr>
        <w:p w14:paraId="5B7CF85A" w14:textId="261C8AB4" w:rsidR="003863D7" w:rsidRDefault="003863D7" w:rsidP="0017027C">
          <w:pPr>
            <w:spacing w:before="40"/>
            <w:jc w:val="right"/>
            <w:rPr>
              <w:sz w:val="18"/>
              <w:szCs w:val="18"/>
            </w:rPr>
          </w:pPr>
          <w:r>
            <w:rPr>
              <w:sz w:val="18"/>
              <w:szCs w:val="18"/>
            </w:rPr>
            <w:t>SY 2018-19</w:t>
          </w:r>
        </w:p>
      </w:tc>
    </w:tr>
  </w:tbl>
  <w:p w14:paraId="16A1B0AF" w14:textId="77777777" w:rsidR="003863D7" w:rsidRDefault="003863D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E3089" w14:textId="77777777" w:rsidR="000B4373" w:rsidRDefault="000B4373">
      <w:r>
        <w:separator/>
      </w:r>
    </w:p>
  </w:footnote>
  <w:footnote w:type="continuationSeparator" w:id="0">
    <w:p w14:paraId="07757996" w14:textId="77777777" w:rsidR="000B4373" w:rsidRDefault="000B4373">
      <w:r>
        <w:continuationSeparator/>
      </w:r>
    </w:p>
  </w:footnote>
  <w:footnote w:type="continuationNotice" w:id="1">
    <w:p w14:paraId="0A0AAEDC" w14:textId="77777777" w:rsidR="000B4373" w:rsidRDefault="000B4373"/>
  </w:footnote>
  <w:footnote w:id="2">
    <w:p w14:paraId="49E58B2A" w14:textId="2E2D9752" w:rsidR="003863D7" w:rsidRDefault="003863D7" w:rsidP="008C0CBA">
      <w:r>
        <w:rPr>
          <w:rStyle w:val="FootnoteReference"/>
        </w:rPr>
        <w:footnoteRef/>
      </w:r>
      <w:r>
        <w:t xml:space="preserve"> </w:t>
      </w:r>
      <w:r w:rsidRPr="002D1FFE">
        <w:rPr>
          <w:sz w:val="20"/>
          <w:szCs w:val="20"/>
        </w:rPr>
        <w:t>The definition of career and technical education (CTE) concentrators is in the ED</w:t>
      </w:r>
      <w:r w:rsidRPr="002D1FFE">
        <w:rPr>
          <w:i/>
          <w:sz w:val="20"/>
          <w:szCs w:val="20"/>
        </w:rPr>
        <w:t xml:space="preserve">Facts </w:t>
      </w:r>
      <w:r w:rsidRPr="002D1FFE">
        <w:rPr>
          <w:sz w:val="20"/>
          <w:szCs w:val="20"/>
        </w:rPr>
        <w:t>Workbook.</w:t>
      </w:r>
      <w:r>
        <w:t xml:space="preserve"> </w:t>
      </w:r>
    </w:p>
    <w:p w14:paraId="0618B99B" w14:textId="77777777" w:rsidR="003863D7" w:rsidRDefault="003863D7" w:rsidP="008C0C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6225" w14:textId="2FC832CF" w:rsidR="003863D7" w:rsidRDefault="003863D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CAC5" w14:textId="17D088BF" w:rsidR="003863D7" w:rsidRDefault="00386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3863D7" w14:paraId="092FE32B" w14:textId="77777777" w:rsidTr="00E7263D">
      <w:tc>
        <w:tcPr>
          <w:tcW w:w="3798" w:type="dxa"/>
        </w:tcPr>
        <w:p w14:paraId="76ACC715" w14:textId="77777777" w:rsidR="003863D7" w:rsidRDefault="003863D7" w:rsidP="0014661E">
          <w:pPr>
            <w:pStyle w:val="Caption"/>
            <w:tabs>
              <w:tab w:val="right" w:pos="9360"/>
            </w:tabs>
            <w:spacing w:before="0" w:after="0"/>
            <w:rPr>
              <w:bCs w:val="0"/>
            </w:rPr>
          </w:pPr>
          <w:r>
            <w:rPr>
              <w:bCs w:val="0"/>
            </w:rPr>
            <w:t>U.S. DEPARTMENT OF EDUCATION</w:t>
          </w:r>
        </w:p>
      </w:tc>
      <w:tc>
        <w:tcPr>
          <w:tcW w:w="5580" w:type="dxa"/>
        </w:tcPr>
        <w:p w14:paraId="5D5E6404" w14:textId="77777777" w:rsidR="003863D7" w:rsidRDefault="003863D7" w:rsidP="0014661E">
          <w:pPr>
            <w:pStyle w:val="Caption"/>
            <w:tabs>
              <w:tab w:val="right" w:pos="9360"/>
            </w:tabs>
            <w:spacing w:before="0" w:after="0"/>
            <w:jc w:val="right"/>
            <w:rPr>
              <w:bCs w:val="0"/>
            </w:rPr>
          </w:pPr>
          <w:r>
            <w:rPr>
              <w:bCs w:val="0"/>
            </w:rPr>
            <w:t>FS169 - CTE Type of Placement</w:t>
          </w:r>
        </w:p>
      </w:tc>
    </w:tr>
    <w:tr w:rsidR="003863D7" w14:paraId="6984437E" w14:textId="77777777" w:rsidTr="00E7263D">
      <w:tc>
        <w:tcPr>
          <w:tcW w:w="3798" w:type="dxa"/>
        </w:tcPr>
        <w:p w14:paraId="0D2AA9D0" w14:textId="77777777" w:rsidR="003863D7" w:rsidRDefault="003863D7" w:rsidP="0014661E">
          <w:pPr>
            <w:pStyle w:val="Caption"/>
            <w:tabs>
              <w:tab w:val="right" w:pos="9360"/>
            </w:tabs>
            <w:spacing w:before="0" w:after="0"/>
            <w:rPr>
              <w:bCs w:val="0"/>
            </w:rPr>
          </w:pPr>
        </w:p>
      </w:tc>
      <w:tc>
        <w:tcPr>
          <w:tcW w:w="5580" w:type="dxa"/>
        </w:tcPr>
        <w:p w14:paraId="38C14517" w14:textId="77777777" w:rsidR="003863D7" w:rsidRDefault="003863D7" w:rsidP="0014661E">
          <w:pPr>
            <w:pStyle w:val="Caption"/>
            <w:tabs>
              <w:tab w:val="right" w:pos="9360"/>
            </w:tabs>
            <w:spacing w:before="0" w:after="0"/>
            <w:jc w:val="right"/>
            <w:rPr>
              <w:bCs w:val="0"/>
            </w:rPr>
          </w:pPr>
          <w:r>
            <w:rPr>
              <w:bCs w:val="0"/>
            </w:rPr>
            <w:t>File Specifications v15.0</w:t>
          </w:r>
        </w:p>
      </w:tc>
    </w:tr>
  </w:tbl>
  <w:p w14:paraId="44CD266C" w14:textId="7BC23A2F" w:rsidR="003863D7" w:rsidRDefault="003863D7" w:rsidP="00AA4B4B">
    <w:pPr>
      <w:pStyle w:val="Caption"/>
      <w:tabs>
        <w:tab w:val="right" w:pos="9360"/>
      </w:tabs>
      <w:spacing w:before="0" w:after="0"/>
      <w:rPr>
        <w:bCs w:val="0"/>
      </w:rPr>
    </w:pPr>
    <w:r>
      <w:rPr>
        <w:bCs w:val="0"/>
        <w:noProof/>
      </w:rPr>
      <w:drawing>
        <wp:inline distT="0" distB="0" distL="0" distR="0" wp14:anchorId="780F61A6" wp14:editId="01221AF7">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D47D833" w14:textId="77777777" w:rsidR="003863D7" w:rsidRDefault="003863D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EC4A" w14:textId="2E51EBD1" w:rsidR="003863D7" w:rsidRDefault="003863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E8C4" w14:textId="70289BF3" w:rsidR="003863D7" w:rsidRDefault="003863D7"/>
  <w:p w14:paraId="46635FC6" w14:textId="77777777" w:rsidR="003863D7" w:rsidRDefault="003863D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560E" w14:textId="39D309B8" w:rsidR="003863D7" w:rsidRDefault="00386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4F1"/>
    <w:multiLevelType w:val="hybridMultilevel"/>
    <w:tmpl w:val="6328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60050"/>
    <w:multiLevelType w:val="hybridMultilevel"/>
    <w:tmpl w:val="2230DD5E"/>
    <w:lvl w:ilvl="0" w:tplc="746A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D78AB"/>
    <w:multiLevelType w:val="hybridMultilevel"/>
    <w:tmpl w:val="1442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9580C"/>
    <w:multiLevelType w:val="hybridMultilevel"/>
    <w:tmpl w:val="37C25E08"/>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C844841"/>
    <w:multiLevelType w:val="hybridMultilevel"/>
    <w:tmpl w:val="26FCDBA4"/>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08805E5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A847231"/>
    <w:multiLevelType w:val="hybridMultilevel"/>
    <w:tmpl w:val="037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C5796"/>
    <w:multiLevelType w:val="hybridMultilevel"/>
    <w:tmpl w:val="B4CA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9C82535"/>
    <w:multiLevelType w:val="hybridMultilevel"/>
    <w:tmpl w:val="5010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97B90"/>
    <w:multiLevelType w:val="hybridMultilevel"/>
    <w:tmpl w:val="5376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7"/>
  </w:num>
  <w:num w:numId="5">
    <w:abstractNumId w:val="9"/>
  </w:num>
  <w:num w:numId="6">
    <w:abstractNumId w:val="2"/>
  </w:num>
  <w:num w:numId="7">
    <w:abstractNumId w:val="17"/>
  </w:num>
  <w:num w:numId="8">
    <w:abstractNumId w:val="11"/>
  </w:num>
  <w:num w:numId="9">
    <w:abstractNumId w:val="4"/>
  </w:num>
  <w:num w:numId="10">
    <w:abstractNumId w:val="1"/>
  </w:num>
  <w:num w:numId="11">
    <w:abstractNumId w:val="6"/>
  </w:num>
  <w:num w:numId="12">
    <w:abstractNumId w:val="15"/>
  </w:num>
  <w:num w:numId="13">
    <w:abstractNumId w:val="5"/>
  </w:num>
  <w:num w:numId="14">
    <w:abstractNumId w:val="13"/>
  </w:num>
  <w:num w:numId="15">
    <w:abstractNumId w:val="12"/>
  </w:num>
  <w:num w:numId="16">
    <w:abstractNumId w:val="16"/>
  </w:num>
  <w:num w:numId="17">
    <w:abstractNumId w:val="0"/>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3214"/>
    <w:rsid w:val="00015785"/>
    <w:rsid w:val="000223AA"/>
    <w:rsid w:val="0002462F"/>
    <w:rsid w:val="00030BCC"/>
    <w:rsid w:val="00034A51"/>
    <w:rsid w:val="00035A8A"/>
    <w:rsid w:val="00036C8A"/>
    <w:rsid w:val="00047502"/>
    <w:rsid w:val="00052F77"/>
    <w:rsid w:val="000616C5"/>
    <w:rsid w:val="00066061"/>
    <w:rsid w:val="000702BF"/>
    <w:rsid w:val="00073490"/>
    <w:rsid w:val="0007581D"/>
    <w:rsid w:val="00082F5F"/>
    <w:rsid w:val="00087433"/>
    <w:rsid w:val="000879DE"/>
    <w:rsid w:val="000902F9"/>
    <w:rsid w:val="000916F5"/>
    <w:rsid w:val="000942E1"/>
    <w:rsid w:val="000A4161"/>
    <w:rsid w:val="000A6353"/>
    <w:rsid w:val="000A7CE9"/>
    <w:rsid w:val="000B095A"/>
    <w:rsid w:val="000B4373"/>
    <w:rsid w:val="000B4AF2"/>
    <w:rsid w:val="000C0DE1"/>
    <w:rsid w:val="000C239D"/>
    <w:rsid w:val="000C27B3"/>
    <w:rsid w:val="000D0FCA"/>
    <w:rsid w:val="000D37DA"/>
    <w:rsid w:val="000D698F"/>
    <w:rsid w:val="000D7514"/>
    <w:rsid w:val="000F4C5D"/>
    <w:rsid w:val="00106AA1"/>
    <w:rsid w:val="00110A64"/>
    <w:rsid w:val="00110C27"/>
    <w:rsid w:val="00111ACE"/>
    <w:rsid w:val="001130FC"/>
    <w:rsid w:val="001144BF"/>
    <w:rsid w:val="00114AB2"/>
    <w:rsid w:val="00121E45"/>
    <w:rsid w:val="00122D96"/>
    <w:rsid w:val="00123023"/>
    <w:rsid w:val="0012446F"/>
    <w:rsid w:val="001360C2"/>
    <w:rsid w:val="001376D1"/>
    <w:rsid w:val="001419C1"/>
    <w:rsid w:val="0014661E"/>
    <w:rsid w:val="0014789D"/>
    <w:rsid w:val="00150231"/>
    <w:rsid w:val="00157B4B"/>
    <w:rsid w:val="00161CFD"/>
    <w:rsid w:val="0017027C"/>
    <w:rsid w:val="001724F3"/>
    <w:rsid w:val="00177955"/>
    <w:rsid w:val="001A0363"/>
    <w:rsid w:val="001A049F"/>
    <w:rsid w:val="001A362F"/>
    <w:rsid w:val="001A5224"/>
    <w:rsid w:val="001A5AB7"/>
    <w:rsid w:val="001B0FAF"/>
    <w:rsid w:val="001C1A30"/>
    <w:rsid w:val="001C2280"/>
    <w:rsid w:val="001D03E0"/>
    <w:rsid w:val="001D5556"/>
    <w:rsid w:val="001D73E4"/>
    <w:rsid w:val="001E16CA"/>
    <w:rsid w:val="001E1B43"/>
    <w:rsid w:val="001E3876"/>
    <w:rsid w:val="001E5378"/>
    <w:rsid w:val="001E53BA"/>
    <w:rsid w:val="001E5F44"/>
    <w:rsid w:val="001F0762"/>
    <w:rsid w:val="001F4F63"/>
    <w:rsid w:val="00202365"/>
    <w:rsid w:val="0021188B"/>
    <w:rsid w:val="0021305D"/>
    <w:rsid w:val="00221FCD"/>
    <w:rsid w:val="002223CA"/>
    <w:rsid w:val="0022315B"/>
    <w:rsid w:val="002261E8"/>
    <w:rsid w:val="00230DD3"/>
    <w:rsid w:val="00233E94"/>
    <w:rsid w:val="0023415A"/>
    <w:rsid w:val="00237B0D"/>
    <w:rsid w:val="00245024"/>
    <w:rsid w:val="002456FC"/>
    <w:rsid w:val="00252507"/>
    <w:rsid w:val="0025382F"/>
    <w:rsid w:val="002544A4"/>
    <w:rsid w:val="00264858"/>
    <w:rsid w:val="00266054"/>
    <w:rsid w:val="00273E17"/>
    <w:rsid w:val="00275EF8"/>
    <w:rsid w:val="0028014F"/>
    <w:rsid w:val="002802F8"/>
    <w:rsid w:val="002869B1"/>
    <w:rsid w:val="00295783"/>
    <w:rsid w:val="00295A35"/>
    <w:rsid w:val="002A1320"/>
    <w:rsid w:val="002A28A8"/>
    <w:rsid w:val="002A5CA6"/>
    <w:rsid w:val="002A5D93"/>
    <w:rsid w:val="002B22C1"/>
    <w:rsid w:val="002B2D6A"/>
    <w:rsid w:val="002B47EA"/>
    <w:rsid w:val="002C26EB"/>
    <w:rsid w:val="002C72C5"/>
    <w:rsid w:val="002C7A82"/>
    <w:rsid w:val="002D5B3E"/>
    <w:rsid w:val="002D75CA"/>
    <w:rsid w:val="002F0BFD"/>
    <w:rsid w:val="002F134A"/>
    <w:rsid w:val="002F1541"/>
    <w:rsid w:val="00302C12"/>
    <w:rsid w:val="0030539F"/>
    <w:rsid w:val="003058ED"/>
    <w:rsid w:val="0030766A"/>
    <w:rsid w:val="003101C8"/>
    <w:rsid w:val="00315124"/>
    <w:rsid w:val="00315621"/>
    <w:rsid w:val="00320F42"/>
    <w:rsid w:val="003226E1"/>
    <w:rsid w:val="00324CFA"/>
    <w:rsid w:val="003250C3"/>
    <w:rsid w:val="003311F8"/>
    <w:rsid w:val="00333A74"/>
    <w:rsid w:val="0033429D"/>
    <w:rsid w:val="00344254"/>
    <w:rsid w:val="00344A7F"/>
    <w:rsid w:val="00352BA2"/>
    <w:rsid w:val="00361B22"/>
    <w:rsid w:val="00364B22"/>
    <w:rsid w:val="00365E0E"/>
    <w:rsid w:val="00367819"/>
    <w:rsid w:val="00371776"/>
    <w:rsid w:val="00381D0E"/>
    <w:rsid w:val="00386174"/>
    <w:rsid w:val="003863D7"/>
    <w:rsid w:val="003925E1"/>
    <w:rsid w:val="00393036"/>
    <w:rsid w:val="00394C5A"/>
    <w:rsid w:val="00395AE3"/>
    <w:rsid w:val="003A1B3F"/>
    <w:rsid w:val="003A1E24"/>
    <w:rsid w:val="003A2281"/>
    <w:rsid w:val="003A262B"/>
    <w:rsid w:val="003B2D56"/>
    <w:rsid w:val="003C19A5"/>
    <w:rsid w:val="003C25BF"/>
    <w:rsid w:val="003C27A3"/>
    <w:rsid w:val="003C31AE"/>
    <w:rsid w:val="003C5F6A"/>
    <w:rsid w:val="003C631D"/>
    <w:rsid w:val="003D0B95"/>
    <w:rsid w:val="003D4F58"/>
    <w:rsid w:val="003E333C"/>
    <w:rsid w:val="003E68C1"/>
    <w:rsid w:val="003F0CC3"/>
    <w:rsid w:val="003F0DDB"/>
    <w:rsid w:val="003F12FA"/>
    <w:rsid w:val="003F42EB"/>
    <w:rsid w:val="0040016D"/>
    <w:rsid w:val="0040131A"/>
    <w:rsid w:val="00402A7D"/>
    <w:rsid w:val="00404E73"/>
    <w:rsid w:val="004054C2"/>
    <w:rsid w:val="0040705D"/>
    <w:rsid w:val="00407360"/>
    <w:rsid w:val="00417936"/>
    <w:rsid w:val="0042758B"/>
    <w:rsid w:val="00427C38"/>
    <w:rsid w:val="004433C2"/>
    <w:rsid w:val="0045273B"/>
    <w:rsid w:val="00455BA8"/>
    <w:rsid w:val="00457302"/>
    <w:rsid w:val="004617EC"/>
    <w:rsid w:val="00471B31"/>
    <w:rsid w:val="00474660"/>
    <w:rsid w:val="00482D9C"/>
    <w:rsid w:val="00483395"/>
    <w:rsid w:val="0048368F"/>
    <w:rsid w:val="004906D5"/>
    <w:rsid w:val="00491A22"/>
    <w:rsid w:val="00491AC1"/>
    <w:rsid w:val="00493DCC"/>
    <w:rsid w:val="004966CB"/>
    <w:rsid w:val="00496A93"/>
    <w:rsid w:val="004A37F9"/>
    <w:rsid w:val="004B05E8"/>
    <w:rsid w:val="004B29BE"/>
    <w:rsid w:val="004C716B"/>
    <w:rsid w:val="004D211E"/>
    <w:rsid w:val="004D68CC"/>
    <w:rsid w:val="004E1E1D"/>
    <w:rsid w:val="004E417C"/>
    <w:rsid w:val="004E5B42"/>
    <w:rsid w:val="004F21E7"/>
    <w:rsid w:val="004F44DA"/>
    <w:rsid w:val="00505A19"/>
    <w:rsid w:val="00512AD1"/>
    <w:rsid w:val="0051309F"/>
    <w:rsid w:val="00521920"/>
    <w:rsid w:val="0052251B"/>
    <w:rsid w:val="005268D3"/>
    <w:rsid w:val="00537E6E"/>
    <w:rsid w:val="00543205"/>
    <w:rsid w:val="00546D39"/>
    <w:rsid w:val="005507CE"/>
    <w:rsid w:val="00554650"/>
    <w:rsid w:val="0055532E"/>
    <w:rsid w:val="005553F8"/>
    <w:rsid w:val="00555B64"/>
    <w:rsid w:val="0057080E"/>
    <w:rsid w:val="00572564"/>
    <w:rsid w:val="00573328"/>
    <w:rsid w:val="00577FEA"/>
    <w:rsid w:val="005A6BC2"/>
    <w:rsid w:val="005A6E8E"/>
    <w:rsid w:val="005D0562"/>
    <w:rsid w:val="005D3F46"/>
    <w:rsid w:val="005D6070"/>
    <w:rsid w:val="005E6707"/>
    <w:rsid w:val="005E7885"/>
    <w:rsid w:val="00602B2F"/>
    <w:rsid w:val="006059AE"/>
    <w:rsid w:val="00615397"/>
    <w:rsid w:val="00630031"/>
    <w:rsid w:val="006323A4"/>
    <w:rsid w:val="00632EC6"/>
    <w:rsid w:val="00635B5E"/>
    <w:rsid w:val="00635C66"/>
    <w:rsid w:val="006444FD"/>
    <w:rsid w:val="006530AD"/>
    <w:rsid w:val="00653D22"/>
    <w:rsid w:val="00661F8D"/>
    <w:rsid w:val="00663ECC"/>
    <w:rsid w:val="00666BE8"/>
    <w:rsid w:val="00671D9F"/>
    <w:rsid w:val="006750F2"/>
    <w:rsid w:val="00682B8C"/>
    <w:rsid w:val="00683A1E"/>
    <w:rsid w:val="00684B52"/>
    <w:rsid w:val="00691A3E"/>
    <w:rsid w:val="00693068"/>
    <w:rsid w:val="0069732C"/>
    <w:rsid w:val="006A4A62"/>
    <w:rsid w:val="006B02B1"/>
    <w:rsid w:val="006B0BF0"/>
    <w:rsid w:val="006C5434"/>
    <w:rsid w:val="006C6EEB"/>
    <w:rsid w:val="006C771E"/>
    <w:rsid w:val="006D042C"/>
    <w:rsid w:val="006D052A"/>
    <w:rsid w:val="006D2E81"/>
    <w:rsid w:val="006D4988"/>
    <w:rsid w:val="006D5DCB"/>
    <w:rsid w:val="006E0914"/>
    <w:rsid w:val="006E098E"/>
    <w:rsid w:val="00701911"/>
    <w:rsid w:val="00702F69"/>
    <w:rsid w:val="00707338"/>
    <w:rsid w:val="00713599"/>
    <w:rsid w:val="00713752"/>
    <w:rsid w:val="00720081"/>
    <w:rsid w:val="00721B7A"/>
    <w:rsid w:val="00723349"/>
    <w:rsid w:val="00730569"/>
    <w:rsid w:val="00737959"/>
    <w:rsid w:val="00744F61"/>
    <w:rsid w:val="00750327"/>
    <w:rsid w:val="0075151B"/>
    <w:rsid w:val="007524C3"/>
    <w:rsid w:val="007646BC"/>
    <w:rsid w:val="007648A0"/>
    <w:rsid w:val="007670A1"/>
    <w:rsid w:val="00767FC0"/>
    <w:rsid w:val="0077028F"/>
    <w:rsid w:val="007824D3"/>
    <w:rsid w:val="00782C12"/>
    <w:rsid w:val="00786F7E"/>
    <w:rsid w:val="00793B3E"/>
    <w:rsid w:val="00794E9D"/>
    <w:rsid w:val="00795395"/>
    <w:rsid w:val="007B0D72"/>
    <w:rsid w:val="007B1E9B"/>
    <w:rsid w:val="007B2093"/>
    <w:rsid w:val="007B72EF"/>
    <w:rsid w:val="007B7348"/>
    <w:rsid w:val="007C1C5A"/>
    <w:rsid w:val="007C4097"/>
    <w:rsid w:val="007D12EA"/>
    <w:rsid w:val="007D3F05"/>
    <w:rsid w:val="007E1B44"/>
    <w:rsid w:val="007E4941"/>
    <w:rsid w:val="007E5FBD"/>
    <w:rsid w:val="007F21CC"/>
    <w:rsid w:val="007F3CDE"/>
    <w:rsid w:val="00800BCF"/>
    <w:rsid w:val="00811989"/>
    <w:rsid w:val="0081408E"/>
    <w:rsid w:val="008151DA"/>
    <w:rsid w:val="0081555D"/>
    <w:rsid w:val="00815FE3"/>
    <w:rsid w:val="00816E80"/>
    <w:rsid w:val="00820DE5"/>
    <w:rsid w:val="00824976"/>
    <w:rsid w:val="0083175B"/>
    <w:rsid w:val="00840A17"/>
    <w:rsid w:val="008528E4"/>
    <w:rsid w:val="00854A87"/>
    <w:rsid w:val="0085766E"/>
    <w:rsid w:val="00857D93"/>
    <w:rsid w:val="00857E5F"/>
    <w:rsid w:val="00861089"/>
    <w:rsid w:val="0087001E"/>
    <w:rsid w:val="00870CA6"/>
    <w:rsid w:val="00881723"/>
    <w:rsid w:val="00883517"/>
    <w:rsid w:val="008853D5"/>
    <w:rsid w:val="0088763A"/>
    <w:rsid w:val="00894949"/>
    <w:rsid w:val="008A5AFE"/>
    <w:rsid w:val="008B4637"/>
    <w:rsid w:val="008B7973"/>
    <w:rsid w:val="008C0CBA"/>
    <w:rsid w:val="008C70D7"/>
    <w:rsid w:val="008D262B"/>
    <w:rsid w:val="008D2C0B"/>
    <w:rsid w:val="008E0322"/>
    <w:rsid w:val="008E1E28"/>
    <w:rsid w:val="008E2B80"/>
    <w:rsid w:val="008F4B0E"/>
    <w:rsid w:val="0090184D"/>
    <w:rsid w:val="009036E1"/>
    <w:rsid w:val="00903FCC"/>
    <w:rsid w:val="0090618C"/>
    <w:rsid w:val="00906CEC"/>
    <w:rsid w:val="00913D6F"/>
    <w:rsid w:val="009212F8"/>
    <w:rsid w:val="009256BA"/>
    <w:rsid w:val="0093648E"/>
    <w:rsid w:val="00937599"/>
    <w:rsid w:val="0094475F"/>
    <w:rsid w:val="00946B11"/>
    <w:rsid w:val="00951747"/>
    <w:rsid w:val="0096428D"/>
    <w:rsid w:val="00967EE5"/>
    <w:rsid w:val="00971376"/>
    <w:rsid w:val="00972017"/>
    <w:rsid w:val="0098067D"/>
    <w:rsid w:val="00981342"/>
    <w:rsid w:val="0099426C"/>
    <w:rsid w:val="009964B2"/>
    <w:rsid w:val="009A67CD"/>
    <w:rsid w:val="009B3ACB"/>
    <w:rsid w:val="009C0834"/>
    <w:rsid w:val="009C35DD"/>
    <w:rsid w:val="009C4B57"/>
    <w:rsid w:val="009D04FE"/>
    <w:rsid w:val="009D1B9C"/>
    <w:rsid w:val="009D71F9"/>
    <w:rsid w:val="009E263C"/>
    <w:rsid w:val="009E26EF"/>
    <w:rsid w:val="009E7BC5"/>
    <w:rsid w:val="009E7E75"/>
    <w:rsid w:val="009F3E0F"/>
    <w:rsid w:val="00A065D0"/>
    <w:rsid w:val="00A165B6"/>
    <w:rsid w:val="00A16D5A"/>
    <w:rsid w:val="00A218B3"/>
    <w:rsid w:val="00A23E70"/>
    <w:rsid w:val="00A26FC7"/>
    <w:rsid w:val="00A272D7"/>
    <w:rsid w:val="00A303DB"/>
    <w:rsid w:val="00A40D43"/>
    <w:rsid w:val="00A41D40"/>
    <w:rsid w:val="00A42A53"/>
    <w:rsid w:val="00A45186"/>
    <w:rsid w:val="00A45AE8"/>
    <w:rsid w:val="00A476A1"/>
    <w:rsid w:val="00A5123B"/>
    <w:rsid w:val="00A5218B"/>
    <w:rsid w:val="00A54D8C"/>
    <w:rsid w:val="00A5765C"/>
    <w:rsid w:val="00A601C0"/>
    <w:rsid w:val="00A74AA1"/>
    <w:rsid w:val="00A81491"/>
    <w:rsid w:val="00A84A4B"/>
    <w:rsid w:val="00A870E5"/>
    <w:rsid w:val="00A935BA"/>
    <w:rsid w:val="00AA050F"/>
    <w:rsid w:val="00AA3147"/>
    <w:rsid w:val="00AA4B4B"/>
    <w:rsid w:val="00AA7A32"/>
    <w:rsid w:val="00AB33AD"/>
    <w:rsid w:val="00AB613B"/>
    <w:rsid w:val="00AC3BE1"/>
    <w:rsid w:val="00AC4C33"/>
    <w:rsid w:val="00AD1999"/>
    <w:rsid w:val="00AD42A8"/>
    <w:rsid w:val="00AD65EC"/>
    <w:rsid w:val="00AE7476"/>
    <w:rsid w:val="00AF4098"/>
    <w:rsid w:val="00AF5C1A"/>
    <w:rsid w:val="00B00E57"/>
    <w:rsid w:val="00B02DFF"/>
    <w:rsid w:val="00B10205"/>
    <w:rsid w:val="00B107AD"/>
    <w:rsid w:val="00B11C7B"/>
    <w:rsid w:val="00B1382D"/>
    <w:rsid w:val="00B160E3"/>
    <w:rsid w:val="00B33FA2"/>
    <w:rsid w:val="00B36AB4"/>
    <w:rsid w:val="00B4304A"/>
    <w:rsid w:val="00B44955"/>
    <w:rsid w:val="00B50ACC"/>
    <w:rsid w:val="00B54DD8"/>
    <w:rsid w:val="00B7571A"/>
    <w:rsid w:val="00B7573B"/>
    <w:rsid w:val="00B77820"/>
    <w:rsid w:val="00B87275"/>
    <w:rsid w:val="00B916C3"/>
    <w:rsid w:val="00B92AF5"/>
    <w:rsid w:val="00BA0D50"/>
    <w:rsid w:val="00BA146C"/>
    <w:rsid w:val="00BA2096"/>
    <w:rsid w:val="00BB150E"/>
    <w:rsid w:val="00BC1274"/>
    <w:rsid w:val="00BC58AF"/>
    <w:rsid w:val="00BD1926"/>
    <w:rsid w:val="00BD2516"/>
    <w:rsid w:val="00BE1160"/>
    <w:rsid w:val="00C013B4"/>
    <w:rsid w:val="00C03C23"/>
    <w:rsid w:val="00C04764"/>
    <w:rsid w:val="00C05577"/>
    <w:rsid w:val="00C10CC3"/>
    <w:rsid w:val="00C1145B"/>
    <w:rsid w:val="00C1671D"/>
    <w:rsid w:val="00C16D43"/>
    <w:rsid w:val="00C26BEA"/>
    <w:rsid w:val="00C4030C"/>
    <w:rsid w:val="00C519B7"/>
    <w:rsid w:val="00C604D0"/>
    <w:rsid w:val="00C61E17"/>
    <w:rsid w:val="00C64B69"/>
    <w:rsid w:val="00C66139"/>
    <w:rsid w:val="00C70DC8"/>
    <w:rsid w:val="00C8530B"/>
    <w:rsid w:val="00C90A71"/>
    <w:rsid w:val="00C9115D"/>
    <w:rsid w:val="00C91207"/>
    <w:rsid w:val="00C9126D"/>
    <w:rsid w:val="00C93139"/>
    <w:rsid w:val="00C93FC5"/>
    <w:rsid w:val="00C95EC1"/>
    <w:rsid w:val="00C96556"/>
    <w:rsid w:val="00CB1459"/>
    <w:rsid w:val="00CB555C"/>
    <w:rsid w:val="00CB7622"/>
    <w:rsid w:val="00CC22F6"/>
    <w:rsid w:val="00CC6B06"/>
    <w:rsid w:val="00CD123D"/>
    <w:rsid w:val="00CD1ACE"/>
    <w:rsid w:val="00CD1BBF"/>
    <w:rsid w:val="00CD44AC"/>
    <w:rsid w:val="00CE0DEE"/>
    <w:rsid w:val="00CE187B"/>
    <w:rsid w:val="00CE288B"/>
    <w:rsid w:val="00CE4E5E"/>
    <w:rsid w:val="00CF4502"/>
    <w:rsid w:val="00CF5B3E"/>
    <w:rsid w:val="00D04BF3"/>
    <w:rsid w:val="00D12A72"/>
    <w:rsid w:val="00D139C7"/>
    <w:rsid w:val="00D151F7"/>
    <w:rsid w:val="00D159FE"/>
    <w:rsid w:val="00D202A5"/>
    <w:rsid w:val="00D218A8"/>
    <w:rsid w:val="00D22F29"/>
    <w:rsid w:val="00D32C33"/>
    <w:rsid w:val="00D335A9"/>
    <w:rsid w:val="00D33D7D"/>
    <w:rsid w:val="00D34CC9"/>
    <w:rsid w:val="00D34FB1"/>
    <w:rsid w:val="00D43B77"/>
    <w:rsid w:val="00D43C4D"/>
    <w:rsid w:val="00D442ED"/>
    <w:rsid w:val="00D46326"/>
    <w:rsid w:val="00D46E18"/>
    <w:rsid w:val="00D51B07"/>
    <w:rsid w:val="00D51FCE"/>
    <w:rsid w:val="00D609EB"/>
    <w:rsid w:val="00D64A3E"/>
    <w:rsid w:val="00D72135"/>
    <w:rsid w:val="00D73399"/>
    <w:rsid w:val="00D739C8"/>
    <w:rsid w:val="00D80B70"/>
    <w:rsid w:val="00D82EAB"/>
    <w:rsid w:val="00D87843"/>
    <w:rsid w:val="00D937B6"/>
    <w:rsid w:val="00D937C8"/>
    <w:rsid w:val="00D94067"/>
    <w:rsid w:val="00DA5542"/>
    <w:rsid w:val="00DB03BB"/>
    <w:rsid w:val="00DB20CC"/>
    <w:rsid w:val="00DB5BF9"/>
    <w:rsid w:val="00DB68F9"/>
    <w:rsid w:val="00DC2892"/>
    <w:rsid w:val="00DC4231"/>
    <w:rsid w:val="00DC4A20"/>
    <w:rsid w:val="00DD2547"/>
    <w:rsid w:val="00DD66C9"/>
    <w:rsid w:val="00DD6F1D"/>
    <w:rsid w:val="00DD766A"/>
    <w:rsid w:val="00DE56C1"/>
    <w:rsid w:val="00DE5BA5"/>
    <w:rsid w:val="00DE624D"/>
    <w:rsid w:val="00DE6BFE"/>
    <w:rsid w:val="00DF753F"/>
    <w:rsid w:val="00DF7B1B"/>
    <w:rsid w:val="00E0116B"/>
    <w:rsid w:val="00E01ACF"/>
    <w:rsid w:val="00E0591D"/>
    <w:rsid w:val="00E12E7E"/>
    <w:rsid w:val="00E1473B"/>
    <w:rsid w:val="00E1560D"/>
    <w:rsid w:val="00E177E6"/>
    <w:rsid w:val="00E17F33"/>
    <w:rsid w:val="00E24A5E"/>
    <w:rsid w:val="00E2572E"/>
    <w:rsid w:val="00E26E6C"/>
    <w:rsid w:val="00E32C03"/>
    <w:rsid w:val="00E43B9B"/>
    <w:rsid w:val="00E45A00"/>
    <w:rsid w:val="00E4625D"/>
    <w:rsid w:val="00E4662C"/>
    <w:rsid w:val="00E55326"/>
    <w:rsid w:val="00E568F7"/>
    <w:rsid w:val="00E64D01"/>
    <w:rsid w:val="00E70888"/>
    <w:rsid w:val="00E70D92"/>
    <w:rsid w:val="00E719B3"/>
    <w:rsid w:val="00E7263D"/>
    <w:rsid w:val="00E72F21"/>
    <w:rsid w:val="00E847D4"/>
    <w:rsid w:val="00E9489B"/>
    <w:rsid w:val="00EA330F"/>
    <w:rsid w:val="00EA454C"/>
    <w:rsid w:val="00EA678B"/>
    <w:rsid w:val="00EB2B82"/>
    <w:rsid w:val="00EC2846"/>
    <w:rsid w:val="00EC4EF6"/>
    <w:rsid w:val="00EC7B90"/>
    <w:rsid w:val="00ED1DD1"/>
    <w:rsid w:val="00ED410E"/>
    <w:rsid w:val="00EE4B10"/>
    <w:rsid w:val="00EF032B"/>
    <w:rsid w:val="00EF0DEA"/>
    <w:rsid w:val="00EF3457"/>
    <w:rsid w:val="00EF7781"/>
    <w:rsid w:val="00F07CCD"/>
    <w:rsid w:val="00F13ACB"/>
    <w:rsid w:val="00F24515"/>
    <w:rsid w:val="00F269FB"/>
    <w:rsid w:val="00F3015C"/>
    <w:rsid w:val="00F35CD1"/>
    <w:rsid w:val="00F44F04"/>
    <w:rsid w:val="00F50B55"/>
    <w:rsid w:val="00F52359"/>
    <w:rsid w:val="00F54788"/>
    <w:rsid w:val="00F57383"/>
    <w:rsid w:val="00F667C5"/>
    <w:rsid w:val="00F76BBB"/>
    <w:rsid w:val="00F835B7"/>
    <w:rsid w:val="00F90B68"/>
    <w:rsid w:val="00F91A6E"/>
    <w:rsid w:val="00F96A58"/>
    <w:rsid w:val="00F97BB8"/>
    <w:rsid w:val="00FA391E"/>
    <w:rsid w:val="00FA53B3"/>
    <w:rsid w:val="00FA6842"/>
    <w:rsid w:val="00FA6C5C"/>
    <w:rsid w:val="00FB26D9"/>
    <w:rsid w:val="00FD42D2"/>
    <w:rsid w:val="00FD4916"/>
    <w:rsid w:val="00FD6C74"/>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404E248"/>
  <w15:docId w15:val="{023D2900-148D-40D0-A487-EF27383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482D9C"/>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4B05E8"/>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555B64"/>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555B64"/>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364B2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6779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022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5026</Document_x0020_Purpose>
    <_dlc_DocId xmlns="b7635ab0-52e7-4e33-aa76-893cd120ef45">DNVT47QTA7NQ-161-278240</_dlc_DocId>
    <_dlc_DocIdUrl xmlns="b7635ab0-52e7-4e33-aa76-893cd120ef45">
      <Url>https://sharepoint.aemcorp.com/ed/etss/_layouts/15/DocIdRedir.aspx?ID=DNVT47QTA7NQ-161-278240</Url>
      <Description>DNVT47QTA7NQ-161-278240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07A0-E6AA-41A5-977D-8FD1B70B84C3}">
  <ds:schemaRefs>
    <ds:schemaRef ds:uri="http://schemas.microsoft.com/sharepoint/v3/contenttype/forms"/>
  </ds:schemaRefs>
</ds:datastoreItem>
</file>

<file path=customXml/itemProps2.xml><?xml version="1.0" encoding="utf-8"?>
<ds:datastoreItem xmlns:ds="http://schemas.openxmlformats.org/officeDocument/2006/customXml" ds:itemID="{96508772-A545-489D-BE79-3D39226110AE}">
  <ds:schemaRefs>
    <ds:schemaRef ds:uri="http://schemas.microsoft.com/office/2006/metadata/longProperties"/>
  </ds:schemaRefs>
</ds:datastoreItem>
</file>

<file path=customXml/itemProps3.xml><?xml version="1.0" encoding="utf-8"?>
<ds:datastoreItem xmlns:ds="http://schemas.openxmlformats.org/officeDocument/2006/customXml" ds:itemID="{910D2C04-0A79-457D-8358-94BBFA033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A0208-E958-473E-984A-5C95956D0134}">
  <ds:schemaRefs>
    <ds:schemaRef ds:uri="http://schemas.microsoft.com/sharepoint/events"/>
  </ds:schemaRefs>
</ds:datastoreItem>
</file>

<file path=customXml/itemProps5.xml><?xml version="1.0" encoding="utf-8"?>
<ds:datastoreItem xmlns:ds="http://schemas.openxmlformats.org/officeDocument/2006/customXml" ds:itemID="{12B52B50-DB8B-4F5D-AEF9-4AB3A6BFEB93}">
  <ds:schemaRefs>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23F31ED6-7556-4FF2-8438-7D6E7C96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15</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FS169 – CTE Type of Placement File Specifications (MSWord)</vt:lpstr>
    </vt:vector>
  </TitlesOfParts>
  <Company>U.S. Department of Education</Company>
  <LinksUpToDate>false</LinksUpToDate>
  <CharactersWithSpaces>17061</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1835069</vt:i4>
      </vt:variant>
      <vt:variant>
        <vt:i4>119</vt:i4>
      </vt:variant>
      <vt:variant>
        <vt:i4>0</vt:i4>
      </vt:variant>
      <vt:variant>
        <vt:i4>5</vt:i4>
      </vt:variant>
      <vt:variant>
        <vt:lpwstr/>
      </vt:variant>
      <vt:variant>
        <vt:lpwstr>_Toc464753893</vt:lpwstr>
      </vt:variant>
      <vt:variant>
        <vt:i4>1835069</vt:i4>
      </vt:variant>
      <vt:variant>
        <vt:i4>113</vt:i4>
      </vt:variant>
      <vt:variant>
        <vt:i4>0</vt:i4>
      </vt:variant>
      <vt:variant>
        <vt:i4>5</vt:i4>
      </vt:variant>
      <vt:variant>
        <vt:lpwstr/>
      </vt:variant>
      <vt:variant>
        <vt:lpwstr>_Toc464753892</vt:lpwstr>
      </vt:variant>
      <vt:variant>
        <vt:i4>1835069</vt:i4>
      </vt:variant>
      <vt:variant>
        <vt:i4>107</vt:i4>
      </vt:variant>
      <vt:variant>
        <vt:i4>0</vt:i4>
      </vt:variant>
      <vt:variant>
        <vt:i4>5</vt:i4>
      </vt:variant>
      <vt:variant>
        <vt:lpwstr/>
      </vt:variant>
      <vt:variant>
        <vt:lpwstr>_Toc464753891</vt:lpwstr>
      </vt:variant>
      <vt:variant>
        <vt:i4>1835069</vt:i4>
      </vt:variant>
      <vt:variant>
        <vt:i4>101</vt:i4>
      </vt:variant>
      <vt:variant>
        <vt:i4>0</vt:i4>
      </vt:variant>
      <vt:variant>
        <vt:i4>5</vt:i4>
      </vt:variant>
      <vt:variant>
        <vt:lpwstr/>
      </vt:variant>
      <vt:variant>
        <vt:lpwstr>_Toc464753890</vt:lpwstr>
      </vt:variant>
      <vt:variant>
        <vt:i4>1900605</vt:i4>
      </vt:variant>
      <vt:variant>
        <vt:i4>95</vt:i4>
      </vt:variant>
      <vt:variant>
        <vt:i4>0</vt:i4>
      </vt:variant>
      <vt:variant>
        <vt:i4>5</vt:i4>
      </vt:variant>
      <vt:variant>
        <vt:lpwstr/>
      </vt:variant>
      <vt:variant>
        <vt:lpwstr>_Toc464753889</vt:lpwstr>
      </vt:variant>
      <vt:variant>
        <vt:i4>1900605</vt:i4>
      </vt:variant>
      <vt:variant>
        <vt:i4>89</vt:i4>
      </vt:variant>
      <vt:variant>
        <vt:i4>0</vt:i4>
      </vt:variant>
      <vt:variant>
        <vt:i4>5</vt:i4>
      </vt:variant>
      <vt:variant>
        <vt:lpwstr/>
      </vt:variant>
      <vt:variant>
        <vt:lpwstr>_Toc464753888</vt:lpwstr>
      </vt:variant>
      <vt:variant>
        <vt:i4>1900605</vt:i4>
      </vt:variant>
      <vt:variant>
        <vt:i4>83</vt:i4>
      </vt:variant>
      <vt:variant>
        <vt:i4>0</vt:i4>
      </vt:variant>
      <vt:variant>
        <vt:i4>5</vt:i4>
      </vt:variant>
      <vt:variant>
        <vt:lpwstr/>
      </vt:variant>
      <vt:variant>
        <vt:lpwstr>_Toc464753887</vt:lpwstr>
      </vt:variant>
      <vt:variant>
        <vt:i4>1900605</vt:i4>
      </vt:variant>
      <vt:variant>
        <vt:i4>77</vt:i4>
      </vt:variant>
      <vt:variant>
        <vt:i4>0</vt:i4>
      </vt:variant>
      <vt:variant>
        <vt:i4>5</vt:i4>
      </vt:variant>
      <vt:variant>
        <vt:lpwstr/>
      </vt:variant>
      <vt:variant>
        <vt:lpwstr>_Toc464753886</vt:lpwstr>
      </vt:variant>
      <vt:variant>
        <vt:i4>1900605</vt:i4>
      </vt:variant>
      <vt:variant>
        <vt:i4>71</vt:i4>
      </vt:variant>
      <vt:variant>
        <vt:i4>0</vt:i4>
      </vt:variant>
      <vt:variant>
        <vt:i4>5</vt:i4>
      </vt:variant>
      <vt:variant>
        <vt:lpwstr/>
      </vt:variant>
      <vt:variant>
        <vt:lpwstr>_Toc464753885</vt:lpwstr>
      </vt:variant>
      <vt:variant>
        <vt:i4>1900605</vt:i4>
      </vt:variant>
      <vt:variant>
        <vt:i4>65</vt:i4>
      </vt:variant>
      <vt:variant>
        <vt:i4>0</vt:i4>
      </vt:variant>
      <vt:variant>
        <vt:i4>5</vt:i4>
      </vt:variant>
      <vt:variant>
        <vt:lpwstr/>
      </vt:variant>
      <vt:variant>
        <vt:lpwstr>_Toc464753884</vt:lpwstr>
      </vt:variant>
      <vt:variant>
        <vt:i4>1900605</vt:i4>
      </vt:variant>
      <vt:variant>
        <vt:i4>59</vt:i4>
      </vt:variant>
      <vt:variant>
        <vt:i4>0</vt:i4>
      </vt:variant>
      <vt:variant>
        <vt:i4>5</vt:i4>
      </vt:variant>
      <vt:variant>
        <vt:lpwstr/>
      </vt:variant>
      <vt:variant>
        <vt:lpwstr>_Toc464753883</vt:lpwstr>
      </vt:variant>
      <vt:variant>
        <vt:i4>1900605</vt:i4>
      </vt:variant>
      <vt:variant>
        <vt:i4>53</vt:i4>
      </vt:variant>
      <vt:variant>
        <vt:i4>0</vt:i4>
      </vt:variant>
      <vt:variant>
        <vt:i4>5</vt:i4>
      </vt:variant>
      <vt:variant>
        <vt:lpwstr/>
      </vt:variant>
      <vt:variant>
        <vt:lpwstr>_Toc464753882</vt:lpwstr>
      </vt:variant>
      <vt:variant>
        <vt:i4>1900605</vt:i4>
      </vt:variant>
      <vt:variant>
        <vt:i4>47</vt:i4>
      </vt:variant>
      <vt:variant>
        <vt:i4>0</vt:i4>
      </vt:variant>
      <vt:variant>
        <vt:i4>5</vt:i4>
      </vt:variant>
      <vt:variant>
        <vt:lpwstr/>
      </vt:variant>
      <vt:variant>
        <vt:lpwstr>_Toc464753881</vt:lpwstr>
      </vt:variant>
      <vt:variant>
        <vt:i4>1900605</vt:i4>
      </vt:variant>
      <vt:variant>
        <vt:i4>41</vt:i4>
      </vt:variant>
      <vt:variant>
        <vt:i4>0</vt:i4>
      </vt:variant>
      <vt:variant>
        <vt:i4>5</vt:i4>
      </vt:variant>
      <vt:variant>
        <vt:lpwstr/>
      </vt:variant>
      <vt:variant>
        <vt:lpwstr>_Toc464753880</vt:lpwstr>
      </vt:variant>
      <vt:variant>
        <vt:i4>1179709</vt:i4>
      </vt:variant>
      <vt:variant>
        <vt:i4>35</vt:i4>
      </vt:variant>
      <vt:variant>
        <vt:i4>0</vt:i4>
      </vt:variant>
      <vt:variant>
        <vt:i4>5</vt:i4>
      </vt:variant>
      <vt:variant>
        <vt:lpwstr/>
      </vt:variant>
      <vt:variant>
        <vt:lpwstr>_Toc464753879</vt:lpwstr>
      </vt:variant>
      <vt:variant>
        <vt:i4>1179709</vt:i4>
      </vt:variant>
      <vt:variant>
        <vt:i4>29</vt:i4>
      </vt:variant>
      <vt:variant>
        <vt:i4>0</vt:i4>
      </vt:variant>
      <vt:variant>
        <vt:i4>5</vt:i4>
      </vt:variant>
      <vt:variant>
        <vt:lpwstr/>
      </vt:variant>
      <vt:variant>
        <vt:lpwstr>_Toc464753878</vt:lpwstr>
      </vt:variant>
      <vt:variant>
        <vt:i4>1179709</vt:i4>
      </vt:variant>
      <vt:variant>
        <vt:i4>23</vt:i4>
      </vt:variant>
      <vt:variant>
        <vt:i4>0</vt:i4>
      </vt:variant>
      <vt:variant>
        <vt:i4>5</vt:i4>
      </vt:variant>
      <vt:variant>
        <vt:lpwstr/>
      </vt:variant>
      <vt:variant>
        <vt:lpwstr>_Toc464753877</vt:lpwstr>
      </vt:variant>
      <vt:variant>
        <vt:i4>1179709</vt:i4>
      </vt:variant>
      <vt:variant>
        <vt:i4>17</vt:i4>
      </vt:variant>
      <vt:variant>
        <vt:i4>0</vt:i4>
      </vt:variant>
      <vt:variant>
        <vt:i4>5</vt:i4>
      </vt:variant>
      <vt:variant>
        <vt:lpwstr/>
      </vt:variant>
      <vt:variant>
        <vt:lpwstr>_Toc464753876</vt:lpwstr>
      </vt:variant>
      <vt:variant>
        <vt:i4>1179709</vt:i4>
      </vt:variant>
      <vt:variant>
        <vt:i4>11</vt:i4>
      </vt:variant>
      <vt:variant>
        <vt:i4>0</vt:i4>
      </vt:variant>
      <vt:variant>
        <vt:i4>5</vt:i4>
      </vt:variant>
      <vt:variant>
        <vt:lpwstr/>
      </vt:variant>
      <vt:variant>
        <vt:lpwstr>_Toc464753875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FS169 – CTE Type of Placement File Specifications (MSWord)</dc:title>
  <dc:subject/>
  <dc:creator>lerettee</dc:creator>
  <cp:keywords/>
  <cp:lastModifiedBy>Karen Madden</cp:lastModifiedBy>
  <cp:revision>15</cp:revision>
  <cp:lastPrinted>2011-06-10T13:32:00Z</cp:lastPrinted>
  <dcterms:created xsi:type="dcterms:W3CDTF">2017-09-23T00:45:00Z</dcterms:created>
  <dcterms:modified xsi:type="dcterms:W3CDTF">2018-08-03T16:30:00Z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1</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1</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DNVT47QTA7NQ-161-252889</vt:lpwstr>
  </property>
  <property fmtid="{D5CDD505-2E9C-101B-9397-08002B2CF9AE}" pid="29" name="_dlc_DocIdItemGuid">
    <vt:lpwstr>183c5477-3698-4d45-8f92-900db1884060</vt:lpwstr>
  </property>
  <property fmtid="{D5CDD505-2E9C-101B-9397-08002B2CF9AE}" pid="30" name="_dlc_DocIdUrl">
    <vt:lpwstr>https://sharepoint.aemcorp.com/ed/etss/_layouts/15/DocIdRedir.aspx?ID=DNVT47QTA7NQ-161-252889, DNVT47QTA7NQ-161-252889</vt:lpwstr>
  </property>
  <property fmtid="{D5CDD505-2E9C-101B-9397-08002B2CF9AE}" pid="31" name="ContentTypeId">
    <vt:lpwstr>0x01010036B683403698AA4D9D0BCF79F4D02A46</vt:lpwstr>
  </property>
</Properties>
</file>