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D7D1" w14:textId="77777777" w:rsidR="00472DF8" w:rsidRDefault="00F06BAA">
      <w:pPr>
        <w:pStyle w:val="Title"/>
        <w:spacing w:line="259" w:lineRule="auto"/>
      </w:pPr>
      <w:bookmarkStart w:id="0" w:name="Table_of_Contents"/>
      <w:bookmarkStart w:id="1" w:name="Application_for_Federal_Assistance_SF-42"/>
      <w:bookmarkStart w:id="2" w:name="ED_GEPA427_Form"/>
      <w:bookmarkStart w:id="3" w:name="Attachment_-_1_(EAS_GEPA_statement104963"/>
      <w:bookmarkStart w:id="4" w:name="Grants.gov_Lobbying_Form"/>
      <w:bookmarkStart w:id="5" w:name="Dept_of_Education_Supplemental_Informati"/>
      <w:bookmarkStart w:id="6" w:name="ED_Abstract_Narrative_Form"/>
      <w:bookmarkStart w:id="7" w:name="Attachment_-_1_(Project_Abstract10496344"/>
      <w:bookmarkStart w:id="8" w:name="Project_Narrative_Form"/>
      <w:bookmarkStart w:id="9" w:name="Attachment_-_1_(EAS_Narrative_Package104"/>
      <w:bookmarkStart w:id="10" w:name="Other_Narrative_Form"/>
      <w:bookmarkStart w:id="11" w:name="Attachment_-_1_(EAS_Application_Profile_"/>
      <w:bookmarkStart w:id="12" w:name="Attachment_-_2_(602e_Diverse_Perspective"/>
      <w:bookmarkStart w:id="13" w:name="Attachment_-_3_(602e_Government_Service1"/>
      <w:bookmarkStart w:id="14" w:name="Budget_Narrative_Form"/>
      <w:bookmarkStart w:id="15" w:name="Attachment_-_1_(NRC_Budget_Narrative_524"/>
      <w:bookmarkStart w:id="16" w:name="Form_ED_524_Budget_1_4-V1.4.pdf"/>
      <w:bookmarkStart w:id="17" w:name="Form_SFLLL_2_0-V2.0.pdf"/>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t>Individuals</w:t>
      </w:r>
      <w:r>
        <w:rPr>
          <w:spacing w:val="-9"/>
        </w:rPr>
        <w:t xml:space="preserve"> </w:t>
      </w:r>
      <w:r>
        <w:t>using</w:t>
      </w:r>
      <w:r>
        <w:rPr>
          <w:spacing w:val="-8"/>
        </w:rPr>
        <w:t xml:space="preserve"> </w:t>
      </w:r>
      <w:r>
        <w:t>assistive</w:t>
      </w:r>
      <w:r>
        <w:rPr>
          <w:spacing w:val="-9"/>
        </w:rPr>
        <w:t xml:space="preserve"> </w:t>
      </w:r>
      <w:r>
        <w:t>technol</w:t>
      </w:r>
      <w:bookmarkStart w:id="18" w:name="Cover_Page"/>
      <w:bookmarkEnd w:id="18"/>
      <w:r>
        <w:t>ogy</w:t>
      </w:r>
      <w:r>
        <w:rPr>
          <w:spacing w:val="-10"/>
        </w:rPr>
        <w:t xml:space="preserve"> </w:t>
      </w:r>
      <w:r>
        <w:t>may</w:t>
      </w:r>
      <w:r>
        <w:rPr>
          <w:spacing w:val="-9"/>
        </w:rPr>
        <w:t xml:space="preserve"> </w:t>
      </w:r>
      <w:r>
        <w:t>not</w:t>
      </w:r>
      <w:r>
        <w:rPr>
          <w:spacing w:val="-7"/>
        </w:rPr>
        <w:t xml:space="preserve"> </w:t>
      </w:r>
      <w:r>
        <w:t>be</w:t>
      </w:r>
      <w:r>
        <w:rPr>
          <w:spacing w:val="-9"/>
        </w:rPr>
        <w:t xml:space="preserve"> </w:t>
      </w:r>
      <w:r>
        <w:t>able</w:t>
      </w:r>
      <w:r>
        <w:rPr>
          <w:spacing w:val="-9"/>
        </w:rPr>
        <w:t xml:space="preserve"> </w:t>
      </w:r>
      <w:r>
        <w:t>to</w:t>
      </w:r>
      <w:r>
        <w:rPr>
          <w:spacing w:val="-8"/>
        </w:rPr>
        <w:t xml:space="preserve"> </w:t>
      </w:r>
      <w:r>
        <w:t>fully</w:t>
      </w:r>
      <w:r>
        <w:rPr>
          <w:spacing w:val="-11"/>
        </w:rPr>
        <w:t xml:space="preserve"> </w:t>
      </w:r>
      <w:r>
        <w:t>access the information contained in this file.</w:t>
      </w:r>
    </w:p>
    <w:p w14:paraId="0450D7D2" w14:textId="77777777" w:rsidR="00472DF8" w:rsidRDefault="00F06BAA">
      <w:pPr>
        <w:pStyle w:val="Title"/>
        <w:spacing w:before="158" w:line="259" w:lineRule="auto"/>
        <w:ind w:left="120"/>
      </w:pPr>
      <w:r>
        <w:t xml:space="preserve">For assistance, please send an e-mail to </w:t>
      </w:r>
      <w:hyperlink r:id="rId7">
        <w:r>
          <w:rPr>
            <w:color w:val="0000FF"/>
            <w:u w:val="single" w:color="0000FF"/>
          </w:rPr>
          <w:t>NRC-FLAS@ed.gov</w:t>
        </w:r>
      </w:hyperlink>
      <w:r>
        <w:rPr>
          <w:color w:val="0000FF"/>
        </w:rPr>
        <w:t xml:space="preserve"> </w:t>
      </w:r>
      <w:r>
        <w:t>and include</w:t>
      </w:r>
      <w:r>
        <w:rPr>
          <w:spacing w:val="-4"/>
        </w:rPr>
        <w:t xml:space="preserve"> </w:t>
      </w:r>
      <w:r>
        <w:t>“508</w:t>
      </w:r>
      <w:r>
        <w:rPr>
          <w:spacing w:val="-10"/>
        </w:rPr>
        <w:t xml:space="preserve"> </w:t>
      </w:r>
      <w:r>
        <w:t>Accommodation”</w:t>
      </w:r>
      <w:r>
        <w:rPr>
          <w:spacing w:val="-9"/>
        </w:rPr>
        <w:t xml:space="preserve"> </w:t>
      </w:r>
      <w:r>
        <w:t>and</w:t>
      </w:r>
      <w:r>
        <w:rPr>
          <w:spacing w:val="-9"/>
        </w:rPr>
        <w:t xml:space="preserve"> </w:t>
      </w:r>
      <w:r>
        <w:t>the</w:t>
      </w:r>
      <w:r>
        <w:rPr>
          <w:spacing w:val="-9"/>
        </w:rPr>
        <w:t xml:space="preserve"> </w:t>
      </w:r>
      <w:r>
        <w:t>title</w:t>
      </w:r>
      <w:r>
        <w:rPr>
          <w:spacing w:val="-13"/>
        </w:rPr>
        <w:t xml:space="preserve"> </w:t>
      </w:r>
      <w:r>
        <w:t>of</w:t>
      </w:r>
      <w:r>
        <w:rPr>
          <w:spacing w:val="-9"/>
        </w:rPr>
        <w:t xml:space="preserve"> </w:t>
      </w:r>
      <w:r>
        <w:t>the</w:t>
      </w:r>
      <w:r>
        <w:rPr>
          <w:spacing w:val="-9"/>
        </w:rPr>
        <w:t xml:space="preserve"> </w:t>
      </w:r>
      <w:r>
        <w:t>document</w:t>
      </w:r>
      <w:r>
        <w:rPr>
          <w:spacing w:val="-7"/>
        </w:rPr>
        <w:t xml:space="preserve"> </w:t>
      </w:r>
      <w:r>
        <w:t>in</w:t>
      </w:r>
      <w:r>
        <w:rPr>
          <w:spacing w:val="-9"/>
        </w:rPr>
        <w:t xml:space="preserve"> </w:t>
      </w:r>
      <w:r>
        <w:t>the subject line of your e-mail.</w:t>
      </w:r>
    </w:p>
    <w:p w14:paraId="0450D7D3" w14:textId="77777777" w:rsidR="00472DF8" w:rsidRDefault="00472DF8">
      <w:pPr>
        <w:spacing w:line="259" w:lineRule="auto"/>
        <w:sectPr w:rsidR="00472DF8">
          <w:type w:val="continuous"/>
          <w:pgSz w:w="12240" w:h="15840"/>
          <w:pgMar w:top="1420" w:right="1200" w:bottom="280" w:left="1320" w:header="720" w:footer="720" w:gutter="0"/>
          <w:cols w:space="720"/>
        </w:sectPr>
      </w:pPr>
    </w:p>
    <w:p w14:paraId="0450D7D4" w14:textId="77777777" w:rsidR="00472DF8" w:rsidRDefault="00472DF8">
      <w:pPr>
        <w:pStyle w:val="BodyText"/>
        <w:ind w:left="0"/>
        <w:rPr>
          <w:rFonts w:ascii="Calibri"/>
          <w:b/>
          <w:sz w:val="20"/>
        </w:rPr>
      </w:pPr>
    </w:p>
    <w:p w14:paraId="0450D7D5" w14:textId="77777777" w:rsidR="00472DF8" w:rsidRDefault="00472DF8">
      <w:pPr>
        <w:pStyle w:val="BodyText"/>
        <w:ind w:left="0"/>
        <w:rPr>
          <w:rFonts w:ascii="Calibri"/>
          <w:b/>
          <w:sz w:val="20"/>
        </w:rPr>
      </w:pPr>
    </w:p>
    <w:p w14:paraId="0450D7D6" w14:textId="77777777" w:rsidR="00472DF8" w:rsidRDefault="00472DF8">
      <w:pPr>
        <w:pStyle w:val="BodyText"/>
        <w:ind w:left="0"/>
        <w:rPr>
          <w:rFonts w:ascii="Calibri"/>
          <w:b/>
          <w:sz w:val="20"/>
        </w:rPr>
      </w:pPr>
    </w:p>
    <w:p w14:paraId="0450D7D7" w14:textId="77777777" w:rsidR="00472DF8" w:rsidRDefault="00472DF8">
      <w:pPr>
        <w:pStyle w:val="BodyText"/>
        <w:spacing w:before="10"/>
        <w:ind w:left="0"/>
        <w:rPr>
          <w:rFonts w:ascii="Calibri"/>
          <w:b/>
          <w:sz w:val="21"/>
        </w:rPr>
      </w:pPr>
    </w:p>
    <w:p w14:paraId="0450D7D8" w14:textId="77777777" w:rsidR="00472DF8" w:rsidRDefault="00F06BAA">
      <w:pPr>
        <w:ind w:left="1610" w:right="1729" w:hanging="4"/>
        <w:jc w:val="center"/>
        <w:rPr>
          <w:b/>
          <w:sz w:val="24"/>
        </w:rPr>
      </w:pPr>
      <w:r>
        <w:rPr>
          <w:b/>
          <w:sz w:val="24"/>
        </w:rPr>
        <w:t>Encouraging Diversity and Inclusion in East Asian Studies: Scholarship,</w:t>
      </w:r>
      <w:r>
        <w:rPr>
          <w:b/>
          <w:spacing w:val="-6"/>
          <w:sz w:val="24"/>
        </w:rPr>
        <w:t xml:space="preserve"> </w:t>
      </w:r>
      <w:r>
        <w:rPr>
          <w:b/>
          <w:sz w:val="24"/>
        </w:rPr>
        <w:t>Curricula,</w:t>
      </w:r>
      <w:r>
        <w:rPr>
          <w:b/>
          <w:spacing w:val="-9"/>
          <w:sz w:val="24"/>
        </w:rPr>
        <w:t xml:space="preserve"> </w:t>
      </w:r>
      <w:r>
        <w:rPr>
          <w:b/>
          <w:sz w:val="24"/>
        </w:rPr>
        <w:t>and</w:t>
      </w:r>
      <w:r>
        <w:rPr>
          <w:b/>
          <w:spacing w:val="-6"/>
          <w:sz w:val="24"/>
        </w:rPr>
        <w:t xml:space="preserve"> </w:t>
      </w:r>
      <w:r>
        <w:rPr>
          <w:b/>
          <w:sz w:val="24"/>
        </w:rPr>
        <w:t>the</w:t>
      </w:r>
      <w:r>
        <w:rPr>
          <w:b/>
          <w:spacing w:val="-6"/>
          <w:sz w:val="24"/>
        </w:rPr>
        <w:t xml:space="preserve"> </w:t>
      </w:r>
      <w:r>
        <w:rPr>
          <w:b/>
          <w:sz w:val="24"/>
        </w:rPr>
        <w:t>Next</w:t>
      </w:r>
      <w:r>
        <w:rPr>
          <w:b/>
          <w:spacing w:val="-6"/>
          <w:sz w:val="24"/>
        </w:rPr>
        <w:t xml:space="preserve"> </w:t>
      </w:r>
      <w:r>
        <w:rPr>
          <w:b/>
          <w:sz w:val="24"/>
        </w:rPr>
        <w:t>Generation</w:t>
      </w:r>
      <w:r>
        <w:rPr>
          <w:b/>
          <w:spacing w:val="-6"/>
          <w:sz w:val="24"/>
        </w:rPr>
        <w:t xml:space="preserve"> </w:t>
      </w:r>
      <w:r>
        <w:rPr>
          <w:b/>
          <w:sz w:val="24"/>
        </w:rPr>
        <w:t>of</w:t>
      </w:r>
      <w:r>
        <w:rPr>
          <w:b/>
          <w:spacing w:val="-5"/>
          <w:sz w:val="24"/>
        </w:rPr>
        <w:t xml:space="preserve"> </w:t>
      </w:r>
      <w:r>
        <w:rPr>
          <w:b/>
          <w:sz w:val="24"/>
        </w:rPr>
        <w:t>Specialists</w:t>
      </w:r>
    </w:p>
    <w:p w14:paraId="0450D7D9" w14:textId="77777777" w:rsidR="00472DF8" w:rsidRDefault="00472DF8">
      <w:pPr>
        <w:pStyle w:val="BodyText"/>
        <w:ind w:left="0"/>
        <w:rPr>
          <w:b/>
        </w:rPr>
      </w:pPr>
    </w:p>
    <w:p w14:paraId="0450D7DA" w14:textId="77777777" w:rsidR="00472DF8" w:rsidRDefault="00F06BAA">
      <w:pPr>
        <w:spacing w:before="1" w:line="274" w:lineRule="exact"/>
        <w:ind w:left="3025" w:right="3140"/>
        <w:jc w:val="center"/>
        <w:rPr>
          <w:b/>
          <w:sz w:val="24"/>
        </w:rPr>
      </w:pPr>
      <w:r>
        <w:rPr>
          <w:b/>
          <w:sz w:val="24"/>
        </w:rPr>
        <w:t>Proposal</w:t>
      </w:r>
      <w:r>
        <w:rPr>
          <w:b/>
          <w:spacing w:val="-11"/>
          <w:sz w:val="24"/>
        </w:rPr>
        <w:t xml:space="preserve"> </w:t>
      </w:r>
      <w:r>
        <w:rPr>
          <w:b/>
          <w:spacing w:val="-5"/>
          <w:sz w:val="24"/>
        </w:rPr>
        <w:t>for</w:t>
      </w:r>
    </w:p>
    <w:p w14:paraId="0450D7DB" w14:textId="77777777" w:rsidR="00472DF8" w:rsidRDefault="00F06BAA">
      <w:pPr>
        <w:pStyle w:val="BodyText"/>
        <w:ind w:left="3023" w:right="3141"/>
        <w:jc w:val="center"/>
      </w:pPr>
      <w:r>
        <w:t>The</w:t>
      </w:r>
      <w:r>
        <w:rPr>
          <w:spacing w:val="-10"/>
        </w:rPr>
        <w:t xml:space="preserve"> </w:t>
      </w:r>
      <w:r>
        <w:t>U.S.</w:t>
      </w:r>
      <w:r>
        <w:rPr>
          <w:spacing w:val="-9"/>
        </w:rPr>
        <w:t xml:space="preserve"> </w:t>
      </w:r>
      <w:r>
        <w:t>Department</w:t>
      </w:r>
      <w:r>
        <w:rPr>
          <w:spacing w:val="-9"/>
        </w:rPr>
        <w:t xml:space="preserve"> </w:t>
      </w:r>
      <w:r>
        <w:t>of</w:t>
      </w:r>
      <w:r>
        <w:rPr>
          <w:spacing w:val="-8"/>
        </w:rPr>
        <w:t xml:space="preserve"> </w:t>
      </w:r>
      <w:r>
        <w:t>Education Office</w:t>
      </w:r>
      <w:r>
        <w:rPr>
          <w:spacing w:val="-8"/>
        </w:rPr>
        <w:t xml:space="preserve"> </w:t>
      </w:r>
      <w:r>
        <w:t>of</w:t>
      </w:r>
      <w:r>
        <w:rPr>
          <w:spacing w:val="-6"/>
        </w:rPr>
        <w:t xml:space="preserve"> </w:t>
      </w:r>
      <w:r>
        <w:t>Postsecondary</w:t>
      </w:r>
      <w:r>
        <w:rPr>
          <w:spacing w:val="-8"/>
        </w:rPr>
        <w:t xml:space="preserve"> </w:t>
      </w:r>
      <w:r>
        <w:rPr>
          <w:spacing w:val="-2"/>
        </w:rPr>
        <w:t>Education</w:t>
      </w:r>
    </w:p>
    <w:p w14:paraId="0450D7DC" w14:textId="77777777" w:rsidR="00472DF8" w:rsidRDefault="00F06BAA">
      <w:pPr>
        <w:pStyle w:val="BodyText"/>
        <w:ind w:left="1815" w:right="1936"/>
        <w:jc w:val="center"/>
      </w:pPr>
      <w:r>
        <w:t>Title</w:t>
      </w:r>
      <w:r>
        <w:rPr>
          <w:spacing w:val="-4"/>
        </w:rPr>
        <w:t xml:space="preserve"> </w:t>
      </w:r>
      <w:r>
        <w:t>VI</w:t>
      </w:r>
      <w:r>
        <w:rPr>
          <w:spacing w:val="-7"/>
        </w:rPr>
        <w:t xml:space="preserve"> </w:t>
      </w:r>
      <w:r>
        <w:t>National</w:t>
      </w:r>
      <w:r>
        <w:rPr>
          <w:spacing w:val="-2"/>
        </w:rPr>
        <w:t xml:space="preserve"> </w:t>
      </w:r>
      <w:r>
        <w:t>Resource</w:t>
      </w:r>
      <w:r>
        <w:rPr>
          <w:spacing w:val="-4"/>
        </w:rPr>
        <w:t xml:space="preserve"> </w:t>
      </w:r>
      <w:r>
        <w:t>Center</w:t>
      </w:r>
      <w:r>
        <w:rPr>
          <w:spacing w:val="-2"/>
        </w:rPr>
        <w:t xml:space="preserve"> </w:t>
      </w:r>
      <w:r>
        <w:t>&amp;</w:t>
      </w:r>
      <w:r>
        <w:rPr>
          <w:spacing w:val="-2"/>
        </w:rPr>
        <w:t xml:space="preserve"> </w:t>
      </w:r>
      <w:r>
        <w:t>FLAS</w:t>
      </w:r>
      <w:r>
        <w:rPr>
          <w:spacing w:val="-3"/>
        </w:rPr>
        <w:t xml:space="preserve"> </w:t>
      </w:r>
      <w:r>
        <w:rPr>
          <w:spacing w:val="-2"/>
        </w:rPr>
        <w:t>Programs</w:t>
      </w:r>
    </w:p>
    <w:p w14:paraId="0450D7DD" w14:textId="77777777" w:rsidR="00472DF8" w:rsidRDefault="00472DF8">
      <w:pPr>
        <w:pStyle w:val="BodyText"/>
        <w:ind w:left="0"/>
        <w:rPr>
          <w:sz w:val="26"/>
        </w:rPr>
      </w:pPr>
    </w:p>
    <w:p w14:paraId="0450D7DE" w14:textId="77777777" w:rsidR="00472DF8" w:rsidRDefault="00472DF8">
      <w:pPr>
        <w:pStyle w:val="BodyText"/>
        <w:ind w:left="0"/>
        <w:rPr>
          <w:sz w:val="26"/>
        </w:rPr>
      </w:pPr>
    </w:p>
    <w:p w14:paraId="0450D7DF" w14:textId="77777777" w:rsidR="00472DF8" w:rsidRDefault="00472DF8">
      <w:pPr>
        <w:pStyle w:val="BodyText"/>
        <w:ind w:left="0"/>
        <w:rPr>
          <w:sz w:val="26"/>
        </w:rPr>
      </w:pPr>
    </w:p>
    <w:p w14:paraId="0450D7E0" w14:textId="77777777" w:rsidR="00472DF8" w:rsidRDefault="00472DF8">
      <w:pPr>
        <w:pStyle w:val="BodyText"/>
        <w:ind w:left="0"/>
        <w:rPr>
          <w:sz w:val="26"/>
        </w:rPr>
      </w:pPr>
    </w:p>
    <w:p w14:paraId="0450D7E1" w14:textId="77777777" w:rsidR="00472DF8" w:rsidRDefault="00472DF8">
      <w:pPr>
        <w:pStyle w:val="BodyText"/>
        <w:ind w:left="0"/>
        <w:rPr>
          <w:sz w:val="26"/>
        </w:rPr>
      </w:pPr>
    </w:p>
    <w:p w14:paraId="0450D7E2" w14:textId="77777777" w:rsidR="00472DF8" w:rsidRDefault="00472DF8">
      <w:pPr>
        <w:pStyle w:val="BodyText"/>
        <w:ind w:left="0"/>
        <w:rPr>
          <w:sz w:val="26"/>
        </w:rPr>
      </w:pPr>
    </w:p>
    <w:p w14:paraId="0450D7E3" w14:textId="77777777" w:rsidR="00472DF8" w:rsidRDefault="00472DF8">
      <w:pPr>
        <w:pStyle w:val="BodyText"/>
        <w:ind w:left="0"/>
        <w:rPr>
          <w:sz w:val="26"/>
        </w:rPr>
      </w:pPr>
    </w:p>
    <w:p w14:paraId="0450D7E4" w14:textId="77777777" w:rsidR="00472DF8" w:rsidRDefault="00472DF8">
      <w:pPr>
        <w:pStyle w:val="BodyText"/>
        <w:ind w:left="0"/>
        <w:rPr>
          <w:sz w:val="26"/>
        </w:rPr>
      </w:pPr>
    </w:p>
    <w:p w14:paraId="0450D7E5" w14:textId="77777777" w:rsidR="00472DF8" w:rsidRDefault="00472DF8">
      <w:pPr>
        <w:pStyle w:val="BodyText"/>
        <w:ind w:left="0"/>
        <w:rPr>
          <w:sz w:val="26"/>
        </w:rPr>
      </w:pPr>
    </w:p>
    <w:p w14:paraId="0450D7E6" w14:textId="77777777" w:rsidR="00472DF8" w:rsidRDefault="00472DF8">
      <w:pPr>
        <w:pStyle w:val="BodyText"/>
        <w:ind w:left="0"/>
        <w:rPr>
          <w:sz w:val="26"/>
        </w:rPr>
      </w:pPr>
    </w:p>
    <w:p w14:paraId="0450D7E7" w14:textId="77777777" w:rsidR="00472DF8" w:rsidRDefault="00472DF8">
      <w:pPr>
        <w:pStyle w:val="BodyText"/>
        <w:ind w:left="0"/>
        <w:rPr>
          <w:sz w:val="26"/>
        </w:rPr>
      </w:pPr>
    </w:p>
    <w:p w14:paraId="0450D7E8" w14:textId="77777777" w:rsidR="00472DF8" w:rsidRDefault="00472DF8">
      <w:pPr>
        <w:pStyle w:val="BodyText"/>
        <w:ind w:left="0"/>
        <w:rPr>
          <w:sz w:val="26"/>
        </w:rPr>
      </w:pPr>
    </w:p>
    <w:p w14:paraId="0450D7E9" w14:textId="77777777" w:rsidR="00472DF8" w:rsidRDefault="00472DF8">
      <w:pPr>
        <w:pStyle w:val="BodyText"/>
        <w:ind w:left="0"/>
        <w:rPr>
          <w:sz w:val="26"/>
        </w:rPr>
      </w:pPr>
    </w:p>
    <w:p w14:paraId="0450D7EA" w14:textId="77777777" w:rsidR="00472DF8" w:rsidRDefault="00472DF8">
      <w:pPr>
        <w:pStyle w:val="BodyText"/>
        <w:ind w:left="0"/>
        <w:rPr>
          <w:sz w:val="26"/>
        </w:rPr>
      </w:pPr>
    </w:p>
    <w:p w14:paraId="0450D7EB" w14:textId="77777777" w:rsidR="00472DF8" w:rsidRDefault="00472DF8">
      <w:pPr>
        <w:pStyle w:val="BodyText"/>
        <w:ind w:left="0"/>
        <w:rPr>
          <w:sz w:val="26"/>
        </w:rPr>
      </w:pPr>
    </w:p>
    <w:p w14:paraId="0450D7EC" w14:textId="77777777" w:rsidR="00472DF8" w:rsidRDefault="00472DF8">
      <w:pPr>
        <w:pStyle w:val="BodyText"/>
        <w:ind w:left="0"/>
        <w:rPr>
          <w:sz w:val="26"/>
        </w:rPr>
      </w:pPr>
    </w:p>
    <w:p w14:paraId="0450D7ED" w14:textId="77777777" w:rsidR="00472DF8" w:rsidRDefault="00472DF8">
      <w:pPr>
        <w:pStyle w:val="BodyText"/>
        <w:ind w:left="0"/>
        <w:rPr>
          <w:sz w:val="26"/>
        </w:rPr>
      </w:pPr>
    </w:p>
    <w:p w14:paraId="0450D7EE" w14:textId="77777777" w:rsidR="00472DF8" w:rsidRDefault="00472DF8">
      <w:pPr>
        <w:pStyle w:val="BodyText"/>
        <w:ind w:left="0"/>
        <w:rPr>
          <w:sz w:val="26"/>
        </w:rPr>
      </w:pPr>
    </w:p>
    <w:p w14:paraId="0450D7EF" w14:textId="77777777" w:rsidR="00472DF8" w:rsidRDefault="00472DF8">
      <w:pPr>
        <w:pStyle w:val="BodyText"/>
        <w:ind w:left="0"/>
        <w:rPr>
          <w:sz w:val="26"/>
        </w:rPr>
      </w:pPr>
    </w:p>
    <w:p w14:paraId="0450D7F0" w14:textId="77777777" w:rsidR="00472DF8" w:rsidRDefault="00472DF8">
      <w:pPr>
        <w:pStyle w:val="BodyText"/>
        <w:spacing w:before="3"/>
        <w:ind w:left="0"/>
        <w:rPr>
          <w:sz w:val="34"/>
        </w:rPr>
      </w:pPr>
    </w:p>
    <w:p w14:paraId="0450D7F1" w14:textId="77777777" w:rsidR="00472DF8" w:rsidRDefault="00F06BAA">
      <w:pPr>
        <w:spacing w:before="1" w:line="274" w:lineRule="exact"/>
        <w:ind w:left="3020" w:right="3141"/>
        <w:jc w:val="center"/>
        <w:rPr>
          <w:b/>
          <w:sz w:val="24"/>
        </w:rPr>
      </w:pPr>
      <w:r>
        <w:rPr>
          <w:b/>
          <w:sz w:val="24"/>
        </w:rPr>
        <w:t>Prepared</w:t>
      </w:r>
      <w:r>
        <w:rPr>
          <w:b/>
          <w:spacing w:val="-8"/>
          <w:sz w:val="24"/>
        </w:rPr>
        <w:t xml:space="preserve"> </w:t>
      </w:r>
      <w:r>
        <w:rPr>
          <w:b/>
          <w:spacing w:val="-5"/>
          <w:sz w:val="24"/>
        </w:rPr>
        <w:t>by</w:t>
      </w:r>
    </w:p>
    <w:p w14:paraId="0450D7F2" w14:textId="77777777" w:rsidR="00472DF8" w:rsidRDefault="00F06BAA">
      <w:pPr>
        <w:pStyle w:val="BodyText"/>
        <w:ind w:left="3025" w:right="3141"/>
        <w:jc w:val="center"/>
      </w:pPr>
      <w:r>
        <w:t>The George Washington University Principal</w:t>
      </w:r>
      <w:r>
        <w:rPr>
          <w:spacing w:val="-9"/>
        </w:rPr>
        <w:t xml:space="preserve"> </w:t>
      </w:r>
      <w:r>
        <w:t>Investigator:</w:t>
      </w:r>
      <w:r>
        <w:rPr>
          <w:spacing w:val="-10"/>
        </w:rPr>
        <w:t xml:space="preserve"> </w:t>
      </w:r>
      <w:r>
        <w:t>Dr.</w:t>
      </w:r>
      <w:r>
        <w:rPr>
          <w:spacing w:val="-10"/>
        </w:rPr>
        <w:t xml:space="preserve"> </w:t>
      </w:r>
      <w:r>
        <w:t>Jisoo</w:t>
      </w:r>
      <w:r>
        <w:rPr>
          <w:spacing w:val="-10"/>
        </w:rPr>
        <w:t xml:space="preserve"> </w:t>
      </w:r>
      <w:r>
        <w:t>Kim</w:t>
      </w:r>
    </w:p>
    <w:p w14:paraId="0450D7F3" w14:textId="77777777" w:rsidR="00472DF8" w:rsidRDefault="00F06BAA">
      <w:pPr>
        <w:pStyle w:val="BodyText"/>
        <w:ind w:left="1733" w:right="1314" w:firstLine="667"/>
      </w:pPr>
      <w:r>
        <w:t>Korea Foundation Associate Professor of History, International</w:t>
      </w:r>
      <w:r>
        <w:rPr>
          <w:spacing w:val="-8"/>
        </w:rPr>
        <w:t xml:space="preserve"> </w:t>
      </w:r>
      <w:r>
        <w:t>Affairs,</w:t>
      </w:r>
      <w:r>
        <w:rPr>
          <w:spacing w:val="-6"/>
        </w:rPr>
        <w:t xml:space="preserve"> </w:t>
      </w:r>
      <w:r>
        <w:t>and</w:t>
      </w:r>
      <w:r>
        <w:rPr>
          <w:spacing w:val="-4"/>
        </w:rPr>
        <w:t xml:space="preserve"> </w:t>
      </w:r>
      <w:r>
        <w:t>East</w:t>
      </w:r>
      <w:r>
        <w:rPr>
          <w:spacing w:val="-8"/>
        </w:rPr>
        <w:t xml:space="preserve"> </w:t>
      </w:r>
      <w:r>
        <w:t>Asian</w:t>
      </w:r>
      <w:r>
        <w:rPr>
          <w:spacing w:val="-5"/>
        </w:rPr>
        <w:t xml:space="preserve"> </w:t>
      </w:r>
      <w:r>
        <w:t>Languages</w:t>
      </w:r>
      <w:r>
        <w:rPr>
          <w:spacing w:val="-8"/>
        </w:rPr>
        <w:t xml:space="preserve"> </w:t>
      </w:r>
      <w:r>
        <w:t>and</w:t>
      </w:r>
      <w:r>
        <w:rPr>
          <w:spacing w:val="-6"/>
        </w:rPr>
        <w:t xml:space="preserve"> </w:t>
      </w:r>
      <w:r>
        <w:t>Literatures</w:t>
      </w:r>
    </w:p>
    <w:p w14:paraId="0450D7F4" w14:textId="77777777" w:rsidR="00472DF8" w:rsidRDefault="00F06BAA">
      <w:pPr>
        <w:pStyle w:val="BodyText"/>
        <w:ind w:left="3917"/>
      </w:pPr>
      <w:r>
        <w:t>February</w:t>
      </w:r>
      <w:r>
        <w:rPr>
          <w:spacing w:val="-6"/>
        </w:rPr>
        <w:t xml:space="preserve"> </w:t>
      </w:r>
      <w:r>
        <w:t>14,</w:t>
      </w:r>
      <w:r>
        <w:rPr>
          <w:spacing w:val="-1"/>
        </w:rPr>
        <w:t xml:space="preserve"> </w:t>
      </w:r>
      <w:r>
        <w:rPr>
          <w:spacing w:val="-4"/>
        </w:rPr>
        <w:t>2022</w:t>
      </w:r>
    </w:p>
    <w:p w14:paraId="0450D7F5" w14:textId="77777777" w:rsidR="00472DF8" w:rsidRDefault="00472DF8">
      <w:pPr>
        <w:sectPr w:rsidR="00472DF8">
          <w:footerReference w:type="default" r:id="rId8"/>
          <w:pgSz w:w="12240" w:h="15840"/>
          <w:pgMar w:top="1820" w:right="1200" w:bottom="880" w:left="1320" w:header="0" w:footer="685" w:gutter="0"/>
          <w:pgNumType w:start="14"/>
          <w:cols w:space="720"/>
        </w:sectPr>
      </w:pPr>
    </w:p>
    <w:p w14:paraId="0450D7F6" w14:textId="77777777" w:rsidR="00472DF8" w:rsidRDefault="00F06BAA">
      <w:pPr>
        <w:spacing w:before="79"/>
        <w:ind w:left="1815" w:right="1936"/>
        <w:jc w:val="center"/>
        <w:rPr>
          <w:b/>
          <w:sz w:val="24"/>
        </w:rPr>
      </w:pPr>
      <w:r>
        <w:rPr>
          <w:b/>
          <w:smallCaps/>
          <w:spacing w:val="-2"/>
          <w:sz w:val="24"/>
          <w:u w:val="single"/>
        </w:rPr>
        <w:lastRenderedPageBreak/>
        <w:t>The</w:t>
      </w:r>
      <w:r>
        <w:rPr>
          <w:b/>
          <w:smallCaps/>
          <w:spacing w:val="5"/>
          <w:sz w:val="24"/>
          <w:u w:val="single"/>
        </w:rPr>
        <w:t xml:space="preserve"> </w:t>
      </w:r>
      <w:r>
        <w:rPr>
          <w:b/>
          <w:smallCaps/>
          <w:spacing w:val="-2"/>
          <w:sz w:val="24"/>
          <w:u w:val="single"/>
        </w:rPr>
        <w:t>George</w:t>
      </w:r>
      <w:r>
        <w:rPr>
          <w:b/>
          <w:smallCaps/>
          <w:spacing w:val="7"/>
          <w:sz w:val="24"/>
          <w:u w:val="single"/>
        </w:rPr>
        <w:t xml:space="preserve"> </w:t>
      </w:r>
      <w:r>
        <w:rPr>
          <w:b/>
          <w:smallCaps/>
          <w:spacing w:val="-2"/>
          <w:sz w:val="24"/>
          <w:u w:val="single"/>
        </w:rPr>
        <w:t>Washington</w:t>
      </w:r>
      <w:r>
        <w:rPr>
          <w:b/>
          <w:smallCaps/>
          <w:spacing w:val="5"/>
          <w:sz w:val="24"/>
          <w:u w:val="single"/>
        </w:rPr>
        <w:t xml:space="preserve"> </w:t>
      </w:r>
      <w:r>
        <w:rPr>
          <w:b/>
          <w:smallCaps/>
          <w:spacing w:val="-2"/>
          <w:sz w:val="24"/>
          <w:u w:val="single"/>
        </w:rPr>
        <w:t>University,</w:t>
      </w:r>
      <w:r>
        <w:rPr>
          <w:b/>
          <w:smallCaps/>
          <w:spacing w:val="-9"/>
          <w:sz w:val="24"/>
          <w:u w:val="single"/>
        </w:rPr>
        <w:t xml:space="preserve"> </w:t>
      </w:r>
      <w:r>
        <w:rPr>
          <w:b/>
          <w:smallCaps/>
          <w:spacing w:val="-2"/>
          <w:sz w:val="24"/>
          <w:u w:val="single"/>
        </w:rPr>
        <w:t>EA-NRC</w:t>
      </w:r>
      <w:r>
        <w:rPr>
          <w:b/>
          <w:smallCaps/>
          <w:spacing w:val="-10"/>
          <w:sz w:val="24"/>
          <w:u w:val="single"/>
        </w:rPr>
        <w:t xml:space="preserve"> </w:t>
      </w:r>
      <w:r>
        <w:rPr>
          <w:b/>
          <w:smallCaps/>
          <w:spacing w:val="-2"/>
          <w:sz w:val="24"/>
          <w:u w:val="single"/>
        </w:rPr>
        <w:t>&amp;</w:t>
      </w:r>
      <w:r>
        <w:rPr>
          <w:b/>
          <w:smallCaps/>
          <w:spacing w:val="-9"/>
          <w:sz w:val="24"/>
          <w:u w:val="single"/>
        </w:rPr>
        <w:t xml:space="preserve"> </w:t>
      </w:r>
      <w:r>
        <w:rPr>
          <w:b/>
          <w:smallCaps/>
          <w:spacing w:val="-4"/>
          <w:sz w:val="24"/>
          <w:u w:val="single"/>
        </w:rPr>
        <w:t>FLAS</w:t>
      </w:r>
    </w:p>
    <w:p w14:paraId="0450D7F7" w14:textId="77777777" w:rsidR="00472DF8" w:rsidRDefault="00472DF8">
      <w:pPr>
        <w:pStyle w:val="BodyText"/>
        <w:ind w:left="0"/>
        <w:rPr>
          <w:b/>
          <w:sz w:val="20"/>
        </w:rPr>
      </w:pPr>
    </w:p>
    <w:p w14:paraId="0450D7F8" w14:textId="77777777" w:rsidR="00472DF8" w:rsidRDefault="00472DF8">
      <w:pPr>
        <w:pStyle w:val="BodyText"/>
        <w:spacing w:before="2"/>
        <w:ind w:left="0"/>
        <w:rPr>
          <w:b/>
          <w:sz w:val="20"/>
        </w:rPr>
      </w:pPr>
    </w:p>
    <w:p w14:paraId="0450D7F9" w14:textId="77777777" w:rsidR="00472DF8" w:rsidRDefault="00F06BAA">
      <w:pPr>
        <w:spacing w:before="90"/>
        <w:ind w:left="3025" w:right="3141"/>
        <w:jc w:val="center"/>
        <w:rPr>
          <w:b/>
          <w:sz w:val="24"/>
        </w:rPr>
      </w:pPr>
      <w:r>
        <w:rPr>
          <w:b/>
          <w:smallCaps/>
          <w:sz w:val="24"/>
          <w:u w:val="single"/>
        </w:rPr>
        <w:t>Table</w:t>
      </w:r>
      <w:r>
        <w:rPr>
          <w:b/>
          <w:smallCaps/>
          <w:spacing w:val="-5"/>
          <w:sz w:val="24"/>
          <w:u w:val="single"/>
        </w:rPr>
        <w:t xml:space="preserve"> </w:t>
      </w:r>
      <w:r>
        <w:rPr>
          <w:b/>
          <w:smallCaps/>
          <w:sz w:val="24"/>
          <w:u w:val="single"/>
        </w:rPr>
        <w:t>of</w:t>
      </w:r>
      <w:r>
        <w:rPr>
          <w:b/>
          <w:smallCaps/>
          <w:spacing w:val="-5"/>
          <w:sz w:val="24"/>
          <w:u w:val="single"/>
        </w:rPr>
        <w:t xml:space="preserve"> </w:t>
      </w:r>
      <w:r>
        <w:rPr>
          <w:b/>
          <w:smallCaps/>
          <w:spacing w:val="-2"/>
          <w:sz w:val="24"/>
          <w:u w:val="single"/>
        </w:rPr>
        <w:t>Contents</w:t>
      </w:r>
    </w:p>
    <w:p w14:paraId="0450D7FA" w14:textId="77777777" w:rsidR="00472DF8" w:rsidRDefault="00F06BAA">
      <w:pPr>
        <w:spacing w:before="137" w:line="360" w:lineRule="auto"/>
        <w:ind w:left="120" w:right="7948"/>
        <w:rPr>
          <w:b/>
          <w:sz w:val="24"/>
        </w:rPr>
      </w:pPr>
      <w:r>
        <w:rPr>
          <w:b/>
          <w:sz w:val="24"/>
        </w:rPr>
        <w:t>Federal Forms Detailed</w:t>
      </w:r>
      <w:r>
        <w:rPr>
          <w:b/>
          <w:spacing w:val="-15"/>
          <w:sz w:val="24"/>
        </w:rPr>
        <w:t xml:space="preserve"> </w:t>
      </w:r>
      <w:r>
        <w:rPr>
          <w:b/>
          <w:sz w:val="24"/>
        </w:rPr>
        <w:t>Budget</w:t>
      </w:r>
    </w:p>
    <w:p w14:paraId="0450D7FB" w14:textId="77777777" w:rsidR="00472DF8" w:rsidRDefault="00F06BAA">
      <w:pPr>
        <w:ind w:left="120"/>
        <w:rPr>
          <w:b/>
          <w:sz w:val="24"/>
        </w:rPr>
      </w:pPr>
      <w:r>
        <w:rPr>
          <w:b/>
          <w:sz w:val="24"/>
        </w:rPr>
        <w:t>Response</w:t>
      </w:r>
      <w:r>
        <w:rPr>
          <w:b/>
          <w:spacing w:val="-7"/>
          <w:sz w:val="24"/>
        </w:rPr>
        <w:t xml:space="preserve"> </w:t>
      </w:r>
      <w:r>
        <w:rPr>
          <w:b/>
          <w:sz w:val="24"/>
        </w:rPr>
        <w:t>to</w:t>
      </w:r>
      <w:r>
        <w:rPr>
          <w:b/>
          <w:spacing w:val="-5"/>
          <w:sz w:val="24"/>
        </w:rPr>
        <w:t xml:space="preserve"> </w:t>
      </w:r>
      <w:r>
        <w:rPr>
          <w:b/>
          <w:sz w:val="24"/>
        </w:rPr>
        <w:t>GEPA</w:t>
      </w:r>
      <w:r>
        <w:rPr>
          <w:b/>
          <w:spacing w:val="-6"/>
          <w:sz w:val="24"/>
        </w:rPr>
        <w:t xml:space="preserve"> </w:t>
      </w:r>
      <w:r>
        <w:rPr>
          <w:b/>
          <w:sz w:val="24"/>
        </w:rPr>
        <w:t>Section</w:t>
      </w:r>
      <w:r>
        <w:rPr>
          <w:b/>
          <w:spacing w:val="-4"/>
          <w:sz w:val="24"/>
        </w:rPr>
        <w:t xml:space="preserve"> </w:t>
      </w:r>
      <w:r>
        <w:rPr>
          <w:b/>
          <w:spacing w:val="-5"/>
          <w:sz w:val="24"/>
        </w:rPr>
        <w:t>427</w:t>
      </w:r>
    </w:p>
    <w:p w14:paraId="0450D7FC" w14:textId="77777777" w:rsidR="00472DF8" w:rsidRDefault="00F06BAA">
      <w:pPr>
        <w:spacing w:before="139" w:line="360" w:lineRule="auto"/>
        <w:ind w:left="120" w:right="3581"/>
        <w:rPr>
          <w:b/>
          <w:sz w:val="24"/>
        </w:rPr>
      </w:pPr>
      <w:r>
        <w:rPr>
          <w:b/>
          <w:sz w:val="24"/>
        </w:rPr>
        <w:t>Information</w:t>
      </w:r>
      <w:r>
        <w:rPr>
          <w:b/>
          <w:spacing w:val="-9"/>
          <w:sz w:val="24"/>
        </w:rPr>
        <w:t xml:space="preserve"> </w:t>
      </w:r>
      <w:r>
        <w:rPr>
          <w:b/>
          <w:sz w:val="24"/>
        </w:rPr>
        <w:t>to</w:t>
      </w:r>
      <w:r>
        <w:rPr>
          <w:b/>
          <w:spacing w:val="-9"/>
          <w:sz w:val="24"/>
        </w:rPr>
        <w:t xml:space="preserve"> </w:t>
      </w:r>
      <w:r>
        <w:rPr>
          <w:b/>
          <w:sz w:val="24"/>
        </w:rPr>
        <w:t>Meet</w:t>
      </w:r>
      <w:r>
        <w:rPr>
          <w:b/>
          <w:spacing w:val="-9"/>
          <w:sz w:val="24"/>
        </w:rPr>
        <w:t xml:space="preserve"> </w:t>
      </w:r>
      <w:r>
        <w:rPr>
          <w:b/>
          <w:sz w:val="24"/>
        </w:rPr>
        <w:t>HEA</w:t>
      </w:r>
      <w:r>
        <w:rPr>
          <w:b/>
          <w:spacing w:val="-8"/>
          <w:sz w:val="24"/>
        </w:rPr>
        <w:t xml:space="preserve"> </w:t>
      </w:r>
      <w:r>
        <w:rPr>
          <w:b/>
          <w:sz w:val="24"/>
        </w:rPr>
        <w:t>Statutory</w:t>
      </w:r>
      <w:r>
        <w:rPr>
          <w:b/>
          <w:spacing w:val="-9"/>
          <w:sz w:val="24"/>
        </w:rPr>
        <w:t xml:space="preserve"> </w:t>
      </w:r>
      <w:r>
        <w:rPr>
          <w:b/>
          <w:sz w:val="24"/>
        </w:rPr>
        <w:t xml:space="preserve">Requirements </w:t>
      </w:r>
      <w:r>
        <w:rPr>
          <w:b/>
          <w:spacing w:val="-2"/>
          <w:sz w:val="24"/>
        </w:rPr>
        <w:t>Abstract</w:t>
      </w:r>
    </w:p>
    <w:p w14:paraId="0450D7FD" w14:textId="77777777" w:rsidR="00472DF8" w:rsidRDefault="00F06BAA">
      <w:pPr>
        <w:spacing w:line="360" w:lineRule="auto"/>
        <w:ind w:left="120" w:right="6895"/>
        <w:rPr>
          <w:b/>
          <w:sz w:val="24"/>
        </w:rPr>
      </w:pPr>
      <w:r>
        <w:rPr>
          <w:b/>
          <w:sz w:val="24"/>
        </w:rPr>
        <w:t>List</w:t>
      </w:r>
      <w:r>
        <w:rPr>
          <w:b/>
          <w:spacing w:val="-15"/>
          <w:sz w:val="24"/>
        </w:rPr>
        <w:t xml:space="preserve"> </w:t>
      </w:r>
      <w:r>
        <w:rPr>
          <w:b/>
          <w:sz w:val="24"/>
        </w:rPr>
        <w:t>of</w:t>
      </w:r>
      <w:r>
        <w:rPr>
          <w:b/>
          <w:spacing w:val="-15"/>
          <w:sz w:val="24"/>
        </w:rPr>
        <w:t xml:space="preserve"> </w:t>
      </w:r>
      <w:r>
        <w:rPr>
          <w:b/>
          <w:sz w:val="24"/>
        </w:rPr>
        <w:t xml:space="preserve">Acronyms </w:t>
      </w:r>
      <w:r>
        <w:rPr>
          <w:b/>
          <w:spacing w:val="-2"/>
          <w:sz w:val="24"/>
        </w:rPr>
        <w:t>Narrative</w:t>
      </w:r>
    </w:p>
    <w:sdt>
      <w:sdtPr>
        <w:id w:val="1237361609"/>
        <w:docPartObj>
          <w:docPartGallery w:val="Table of Contents"/>
          <w:docPartUnique/>
        </w:docPartObj>
      </w:sdtPr>
      <w:sdtEndPr/>
      <w:sdtContent>
        <w:p w14:paraId="0450D7FE" w14:textId="77777777" w:rsidR="00472DF8" w:rsidRDefault="00F06BAA">
          <w:pPr>
            <w:pStyle w:val="TOC1"/>
            <w:tabs>
              <w:tab w:val="right" w:pos="8881"/>
            </w:tabs>
            <w:spacing w:before="0" w:line="272" w:lineRule="exact"/>
            <w:ind w:left="840" w:firstLine="0"/>
          </w:pPr>
          <w:r>
            <w:rPr>
              <w:spacing w:val="-2"/>
            </w:rPr>
            <w:t>Introduction</w:t>
          </w:r>
          <w:r>
            <w:tab/>
          </w:r>
          <w:r>
            <w:rPr>
              <w:spacing w:val="-10"/>
            </w:rPr>
            <w:t>1</w:t>
          </w:r>
        </w:p>
        <w:p w14:paraId="0450D7FF" w14:textId="77777777" w:rsidR="00472DF8" w:rsidRDefault="00F06BAA">
          <w:pPr>
            <w:pStyle w:val="TOC1"/>
            <w:numPr>
              <w:ilvl w:val="0"/>
              <w:numId w:val="22"/>
            </w:numPr>
            <w:tabs>
              <w:tab w:val="left" w:pos="1081"/>
              <w:tab w:val="right" w:pos="8881"/>
            </w:tabs>
            <w:ind w:hanging="241"/>
          </w:pPr>
          <w:hyperlink w:anchor="_TOC_250010" w:history="1">
            <w:r>
              <w:t>Commitment</w:t>
            </w:r>
            <w:r>
              <w:rPr>
                <w:spacing w:val="-2"/>
              </w:rPr>
              <w:t xml:space="preserve"> </w:t>
            </w:r>
            <w:r>
              <w:t>to</w:t>
            </w:r>
            <w:r>
              <w:rPr>
                <w:spacing w:val="-4"/>
              </w:rPr>
              <w:t xml:space="preserve"> </w:t>
            </w:r>
            <w:r>
              <w:t>Subject</w:t>
            </w:r>
            <w:r>
              <w:rPr>
                <w:spacing w:val="-2"/>
              </w:rPr>
              <w:t xml:space="preserve"> </w:t>
            </w:r>
            <w:r>
              <w:rPr>
                <w:spacing w:val="-4"/>
              </w:rPr>
              <w:t>Area</w:t>
            </w:r>
            <w:r>
              <w:tab/>
            </w:r>
            <w:r>
              <w:rPr>
                <w:spacing w:val="-10"/>
              </w:rPr>
              <w:t>2</w:t>
            </w:r>
          </w:hyperlink>
        </w:p>
        <w:p w14:paraId="0450D800" w14:textId="77777777" w:rsidR="00472DF8" w:rsidRDefault="00F06BAA">
          <w:pPr>
            <w:pStyle w:val="TOC1"/>
            <w:numPr>
              <w:ilvl w:val="0"/>
              <w:numId w:val="22"/>
            </w:numPr>
            <w:tabs>
              <w:tab w:val="left" w:pos="1083"/>
              <w:tab w:val="right" w:pos="8881"/>
            </w:tabs>
            <w:spacing w:before="140"/>
            <w:ind w:left="1082" w:hanging="243"/>
          </w:pPr>
          <w:hyperlink w:anchor="_TOC_250009" w:history="1">
            <w:r>
              <w:t>Language</w:t>
            </w:r>
            <w:r>
              <w:rPr>
                <w:spacing w:val="-4"/>
              </w:rPr>
              <w:t xml:space="preserve"> </w:t>
            </w:r>
            <w:r>
              <w:t>Instruction</w:t>
            </w:r>
            <w:r>
              <w:rPr>
                <w:spacing w:val="-2"/>
              </w:rPr>
              <w:t xml:space="preserve"> Program</w:t>
            </w:r>
            <w:r>
              <w:tab/>
            </w:r>
            <w:r>
              <w:rPr>
                <w:spacing w:val="-10"/>
              </w:rPr>
              <w:t>5</w:t>
            </w:r>
          </w:hyperlink>
        </w:p>
        <w:p w14:paraId="0450D801" w14:textId="77777777" w:rsidR="00472DF8" w:rsidRDefault="00F06BAA">
          <w:pPr>
            <w:pStyle w:val="TOC1"/>
            <w:numPr>
              <w:ilvl w:val="0"/>
              <w:numId w:val="22"/>
            </w:numPr>
            <w:tabs>
              <w:tab w:val="left" w:pos="1081"/>
              <w:tab w:val="right" w:pos="8881"/>
            </w:tabs>
            <w:spacing w:before="136"/>
            <w:ind w:hanging="241"/>
          </w:pPr>
          <w:hyperlink w:anchor="_TOC_250008" w:history="1">
            <w:r>
              <w:t>Non-Language</w:t>
            </w:r>
            <w:r>
              <w:rPr>
                <w:spacing w:val="-2"/>
              </w:rPr>
              <w:t xml:space="preserve"> </w:t>
            </w:r>
            <w:r>
              <w:t>Instruction</w:t>
            </w:r>
            <w:r>
              <w:rPr>
                <w:spacing w:val="-2"/>
              </w:rPr>
              <w:t xml:space="preserve"> Program</w:t>
            </w:r>
            <w:r>
              <w:tab/>
            </w:r>
            <w:r>
              <w:rPr>
                <w:spacing w:val="-10"/>
              </w:rPr>
              <w:t>8</w:t>
            </w:r>
          </w:hyperlink>
        </w:p>
        <w:p w14:paraId="0450D802" w14:textId="77777777" w:rsidR="00472DF8" w:rsidRDefault="00F06BAA">
          <w:pPr>
            <w:pStyle w:val="TOC1"/>
            <w:numPr>
              <w:ilvl w:val="0"/>
              <w:numId w:val="22"/>
            </w:numPr>
            <w:tabs>
              <w:tab w:val="left" w:pos="1081"/>
              <w:tab w:val="right" w:pos="9001"/>
            </w:tabs>
            <w:spacing w:before="140"/>
            <w:ind w:hanging="241"/>
          </w:pPr>
          <w:hyperlink w:anchor="_TOC_250007" w:history="1">
            <w:r>
              <w:t>Quality</w:t>
            </w:r>
            <w:r>
              <w:rPr>
                <w:spacing w:val="-7"/>
              </w:rPr>
              <w:t xml:space="preserve"> </w:t>
            </w:r>
            <w:r>
              <w:t>of</w:t>
            </w:r>
            <w:r>
              <w:rPr>
                <w:spacing w:val="-2"/>
              </w:rPr>
              <w:t xml:space="preserve"> </w:t>
            </w:r>
            <w:r>
              <w:t>Curriculum</w:t>
            </w:r>
            <w:r>
              <w:rPr>
                <w:spacing w:val="-1"/>
              </w:rPr>
              <w:t xml:space="preserve"> </w:t>
            </w:r>
            <w:r>
              <w:rPr>
                <w:spacing w:val="-2"/>
              </w:rPr>
              <w:t>Design</w:t>
            </w:r>
            <w:r>
              <w:tab/>
            </w:r>
            <w:r>
              <w:rPr>
                <w:spacing w:val="-5"/>
              </w:rPr>
              <w:t>10</w:t>
            </w:r>
          </w:hyperlink>
        </w:p>
        <w:p w14:paraId="0450D803" w14:textId="77777777" w:rsidR="00472DF8" w:rsidRDefault="00F06BAA">
          <w:pPr>
            <w:pStyle w:val="TOC1"/>
            <w:numPr>
              <w:ilvl w:val="0"/>
              <w:numId w:val="22"/>
            </w:numPr>
            <w:tabs>
              <w:tab w:val="left" w:pos="1081"/>
              <w:tab w:val="right" w:pos="9001"/>
            </w:tabs>
            <w:spacing w:before="136"/>
            <w:ind w:hanging="241"/>
          </w:pPr>
          <w:hyperlink w:anchor="_TOC_250006" w:history="1">
            <w:r>
              <w:t>Quality</w:t>
            </w:r>
            <w:r>
              <w:rPr>
                <w:spacing w:val="-7"/>
              </w:rPr>
              <w:t xml:space="preserve"> </w:t>
            </w:r>
            <w:r>
              <w:t>of</w:t>
            </w:r>
            <w:r>
              <w:rPr>
                <w:spacing w:val="-2"/>
              </w:rPr>
              <w:t xml:space="preserve"> </w:t>
            </w:r>
            <w:r>
              <w:t>Staff</w:t>
            </w:r>
            <w:r>
              <w:rPr>
                <w:spacing w:val="-2"/>
              </w:rPr>
              <w:t xml:space="preserve"> Resources</w:t>
            </w:r>
            <w:r>
              <w:tab/>
            </w:r>
            <w:r>
              <w:rPr>
                <w:spacing w:val="-5"/>
              </w:rPr>
              <w:t>17</w:t>
            </w:r>
          </w:hyperlink>
        </w:p>
        <w:p w14:paraId="0450D804" w14:textId="77777777" w:rsidR="00472DF8" w:rsidRDefault="00F06BAA">
          <w:pPr>
            <w:pStyle w:val="TOC1"/>
            <w:numPr>
              <w:ilvl w:val="0"/>
              <w:numId w:val="22"/>
            </w:numPr>
            <w:tabs>
              <w:tab w:val="left" w:pos="1081"/>
              <w:tab w:val="right" w:pos="9001"/>
            </w:tabs>
            <w:spacing w:before="140"/>
            <w:ind w:hanging="241"/>
          </w:pPr>
          <w:hyperlink w:anchor="_TOC_250005" w:history="1">
            <w:r>
              <w:t>Strength</w:t>
            </w:r>
            <w:r>
              <w:rPr>
                <w:spacing w:val="-9"/>
              </w:rPr>
              <w:t xml:space="preserve"> </w:t>
            </w:r>
            <w:r>
              <w:t>of</w:t>
            </w:r>
            <w:r>
              <w:rPr>
                <w:spacing w:val="-7"/>
              </w:rPr>
              <w:t xml:space="preserve"> </w:t>
            </w:r>
            <w:r>
              <w:rPr>
                <w:spacing w:val="-2"/>
              </w:rPr>
              <w:t>Library</w:t>
            </w:r>
            <w:r>
              <w:tab/>
            </w:r>
            <w:r>
              <w:rPr>
                <w:spacing w:val="-5"/>
              </w:rPr>
              <w:t>20</w:t>
            </w:r>
          </w:hyperlink>
        </w:p>
        <w:p w14:paraId="0450D805" w14:textId="77777777" w:rsidR="00472DF8" w:rsidRDefault="00F06BAA">
          <w:pPr>
            <w:pStyle w:val="TOC1"/>
            <w:numPr>
              <w:ilvl w:val="0"/>
              <w:numId w:val="22"/>
            </w:numPr>
            <w:tabs>
              <w:tab w:val="left" w:pos="1083"/>
              <w:tab w:val="right" w:pos="9001"/>
            </w:tabs>
            <w:ind w:left="1082" w:hanging="243"/>
          </w:pPr>
          <w:hyperlink w:anchor="_TOC_250004" w:history="1">
            <w:r>
              <w:t>Impact</w:t>
            </w:r>
            <w:r>
              <w:rPr>
                <w:spacing w:val="-3"/>
              </w:rPr>
              <w:t xml:space="preserve"> </w:t>
            </w:r>
            <w:r>
              <w:t>and</w:t>
            </w:r>
            <w:r>
              <w:rPr>
                <w:spacing w:val="-3"/>
              </w:rPr>
              <w:t xml:space="preserve"> </w:t>
            </w:r>
            <w:r>
              <w:rPr>
                <w:spacing w:val="-2"/>
              </w:rPr>
              <w:t>Evaluation</w:t>
            </w:r>
            <w:r>
              <w:tab/>
            </w:r>
            <w:r>
              <w:rPr>
                <w:spacing w:val="-5"/>
              </w:rPr>
              <w:t>22</w:t>
            </w:r>
          </w:hyperlink>
        </w:p>
        <w:p w14:paraId="0450D806" w14:textId="77777777" w:rsidR="00472DF8" w:rsidRDefault="00F06BAA">
          <w:pPr>
            <w:pStyle w:val="TOC1"/>
            <w:numPr>
              <w:ilvl w:val="0"/>
              <w:numId w:val="22"/>
            </w:numPr>
            <w:tabs>
              <w:tab w:val="left" w:pos="1081"/>
              <w:tab w:val="right" w:pos="9001"/>
            </w:tabs>
            <w:spacing w:before="139"/>
            <w:ind w:hanging="241"/>
          </w:pPr>
          <w:hyperlink w:anchor="_TOC_250003" w:history="1">
            <w:r>
              <w:t>Outreach</w:t>
            </w:r>
            <w:r>
              <w:rPr>
                <w:spacing w:val="-2"/>
              </w:rPr>
              <w:t xml:space="preserve"> Activities</w:t>
            </w:r>
            <w:r>
              <w:tab/>
            </w:r>
            <w:r>
              <w:rPr>
                <w:spacing w:val="-5"/>
              </w:rPr>
              <w:t>31</w:t>
            </w:r>
          </w:hyperlink>
        </w:p>
        <w:p w14:paraId="0450D807" w14:textId="77777777" w:rsidR="00472DF8" w:rsidRDefault="00F06BAA">
          <w:pPr>
            <w:pStyle w:val="TOC1"/>
            <w:numPr>
              <w:ilvl w:val="0"/>
              <w:numId w:val="22"/>
            </w:numPr>
            <w:tabs>
              <w:tab w:val="left" w:pos="1081"/>
              <w:tab w:val="right" w:pos="9001"/>
            </w:tabs>
            <w:ind w:hanging="241"/>
          </w:pPr>
          <w:hyperlink w:anchor="_TOC_250002" w:history="1">
            <w:r>
              <w:t>Pr</w:t>
            </w:r>
            <w:r>
              <w:t>ogram</w:t>
            </w:r>
            <w:r>
              <w:rPr>
                <w:spacing w:val="-6"/>
              </w:rPr>
              <w:t xml:space="preserve"> </w:t>
            </w:r>
            <w:r>
              <w:t>Planning</w:t>
            </w:r>
            <w:r>
              <w:rPr>
                <w:spacing w:val="-7"/>
              </w:rPr>
              <w:t xml:space="preserve"> </w:t>
            </w:r>
            <w:r>
              <w:t>and</w:t>
            </w:r>
            <w:r>
              <w:rPr>
                <w:spacing w:val="-3"/>
              </w:rPr>
              <w:t xml:space="preserve"> </w:t>
            </w:r>
            <w:r>
              <w:rPr>
                <w:spacing w:val="-2"/>
              </w:rPr>
              <w:t>Budget</w:t>
            </w:r>
            <w:r>
              <w:tab/>
            </w:r>
            <w:r>
              <w:rPr>
                <w:spacing w:val="-5"/>
              </w:rPr>
              <w:t>37</w:t>
            </w:r>
          </w:hyperlink>
        </w:p>
        <w:p w14:paraId="0450D808" w14:textId="77777777" w:rsidR="00472DF8" w:rsidRDefault="00F06BAA">
          <w:pPr>
            <w:pStyle w:val="TOC1"/>
            <w:numPr>
              <w:ilvl w:val="0"/>
              <w:numId w:val="22"/>
            </w:numPr>
            <w:tabs>
              <w:tab w:val="left" w:pos="1201"/>
              <w:tab w:val="right" w:pos="9001"/>
            </w:tabs>
            <w:spacing w:before="139"/>
            <w:ind w:left="1200" w:hanging="361"/>
          </w:pPr>
          <w:hyperlink w:anchor="_TOC_250001" w:history="1">
            <w:r>
              <w:t>FLAS</w:t>
            </w:r>
            <w:r>
              <w:rPr>
                <w:spacing w:val="-7"/>
              </w:rPr>
              <w:t xml:space="preserve"> </w:t>
            </w:r>
            <w:r>
              <w:t>Awardee</w:t>
            </w:r>
            <w:r>
              <w:rPr>
                <w:spacing w:val="-7"/>
              </w:rPr>
              <w:t xml:space="preserve"> </w:t>
            </w:r>
            <w:r>
              <w:t>Selection</w:t>
            </w:r>
            <w:r>
              <w:rPr>
                <w:spacing w:val="-6"/>
              </w:rPr>
              <w:t xml:space="preserve"> </w:t>
            </w:r>
            <w:r>
              <w:rPr>
                <w:spacing w:val="-2"/>
              </w:rPr>
              <w:t>Procedures</w:t>
            </w:r>
            <w:r>
              <w:tab/>
            </w:r>
            <w:r>
              <w:rPr>
                <w:spacing w:val="-5"/>
              </w:rPr>
              <w:t>48</w:t>
            </w:r>
          </w:hyperlink>
        </w:p>
        <w:p w14:paraId="0450D809" w14:textId="77777777" w:rsidR="00472DF8" w:rsidRDefault="00F06BAA">
          <w:pPr>
            <w:pStyle w:val="TOC1"/>
            <w:numPr>
              <w:ilvl w:val="0"/>
              <w:numId w:val="22"/>
            </w:numPr>
            <w:tabs>
              <w:tab w:val="left" w:pos="1201"/>
              <w:tab w:val="right" w:pos="9001"/>
            </w:tabs>
            <w:ind w:left="1200" w:hanging="361"/>
          </w:pPr>
          <w:hyperlink w:anchor="_TOC_250000" w:history="1">
            <w:r>
              <w:t xml:space="preserve">Competitive </w:t>
            </w:r>
            <w:r>
              <w:rPr>
                <w:spacing w:val="-2"/>
              </w:rPr>
              <w:t>Priorities</w:t>
            </w:r>
            <w:r>
              <w:tab/>
            </w:r>
            <w:r>
              <w:rPr>
                <w:spacing w:val="-5"/>
              </w:rPr>
              <w:t>52</w:t>
            </w:r>
          </w:hyperlink>
        </w:p>
      </w:sdtContent>
    </w:sdt>
    <w:p w14:paraId="0450D80A" w14:textId="77777777" w:rsidR="00472DF8" w:rsidRDefault="00F06BAA">
      <w:pPr>
        <w:spacing w:before="144" w:line="360" w:lineRule="auto"/>
        <w:ind w:left="120" w:right="6895"/>
        <w:rPr>
          <w:b/>
          <w:sz w:val="24"/>
        </w:rPr>
      </w:pPr>
      <w:r>
        <w:rPr>
          <w:b/>
          <w:sz w:val="24"/>
        </w:rPr>
        <w:t>Letters</w:t>
      </w:r>
      <w:r>
        <w:rPr>
          <w:b/>
          <w:spacing w:val="-15"/>
          <w:sz w:val="24"/>
        </w:rPr>
        <w:t xml:space="preserve"> </w:t>
      </w:r>
      <w:r>
        <w:rPr>
          <w:b/>
          <w:sz w:val="24"/>
        </w:rPr>
        <w:t>of</w:t>
      </w:r>
      <w:r>
        <w:rPr>
          <w:b/>
          <w:spacing w:val="-15"/>
          <w:sz w:val="24"/>
        </w:rPr>
        <w:t xml:space="preserve"> </w:t>
      </w:r>
      <w:r>
        <w:rPr>
          <w:b/>
          <w:sz w:val="24"/>
        </w:rPr>
        <w:t xml:space="preserve">Support </w:t>
      </w:r>
      <w:r>
        <w:rPr>
          <w:b/>
          <w:spacing w:val="-2"/>
          <w:sz w:val="24"/>
        </w:rPr>
        <w:t>Appendices</w:t>
      </w:r>
    </w:p>
    <w:p w14:paraId="0450D80B" w14:textId="77777777" w:rsidR="00472DF8" w:rsidRDefault="00F06BAA">
      <w:pPr>
        <w:pStyle w:val="ListParagraph"/>
        <w:numPr>
          <w:ilvl w:val="0"/>
          <w:numId w:val="21"/>
        </w:numPr>
        <w:tabs>
          <w:tab w:val="left" w:pos="840"/>
          <w:tab w:val="left" w:pos="841"/>
        </w:tabs>
        <w:spacing w:before="0" w:line="291" w:lineRule="exact"/>
        <w:ind w:hanging="361"/>
        <w:rPr>
          <w:sz w:val="24"/>
        </w:rPr>
      </w:pPr>
      <w:r>
        <w:rPr>
          <w:sz w:val="24"/>
        </w:rPr>
        <w:t>Appendix A:</w:t>
      </w:r>
      <w:r>
        <w:rPr>
          <w:spacing w:val="-1"/>
          <w:sz w:val="24"/>
        </w:rPr>
        <w:t xml:space="preserve"> </w:t>
      </w:r>
      <w:r>
        <w:rPr>
          <w:sz w:val="24"/>
        </w:rPr>
        <w:t>Course</w:t>
      </w:r>
      <w:r>
        <w:rPr>
          <w:spacing w:val="-2"/>
          <w:sz w:val="24"/>
        </w:rPr>
        <w:t xml:space="preserve"> </w:t>
      </w:r>
      <w:r>
        <w:rPr>
          <w:spacing w:val="-4"/>
          <w:sz w:val="24"/>
        </w:rPr>
        <w:t>Lists</w:t>
      </w:r>
    </w:p>
    <w:p w14:paraId="0450D80C" w14:textId="77777777" w:rsidR="00472DF8" w:rsidRDefault="00F06BAA">
      <w:pPr>
        <w:pStyle w:val="ListParagraph"/>
        <w:numPr>
          <w:ilvl w:val="0"/>
          <w:numId w:val="21"/>
        </w:numPr>
        <w:tabs>
          <w:tab w:val="left" w:pos="840"/>
          <w:tab w:val="left" w:pos="841"/>
        </w:tabs>
        <w:spacing w:before="136"/>
        <w:ind w:hanging="361"/>
        <w:rPr>
          <w:sz w:val="24"/>
        </w:rPr>
      </w:pPr>
      <w:r>
        <w:rPr>
          <w:sz w:val="24"/>
        </w:rPr>
        <w:t>Appendix</w:t>
      </w:r>
      <w:r>
        <w:rPr>
          <w:spacing w:val="-2"/>
          <w:sz w:val="24"/>
        </w:rPr>
        <w:t xml:space="preserve"> </w:t>
      </w:r>
      <w:r>
        <w:rPr>
          <w:sz w:val="24"/>
        </w:rPr>
        <w:t>B:</w:t>
      </w:r>
      <w:r>
        <w:rPr>
          <w:spacing w:val="-4"/>
          <w:sz w:val="24"/>
        </w:rPr>
        <w:t xml:space="preserve"> </w:t>
      </w:r>
      <w:r>
        <w:rPr>
          <w:sz w:val="24"/>
        </w:rPr>
        <w:t>Profiles</w:t>
      </w:r>
      <w:r>
        <w:rPr>
          <w:spacing w:val="-3"/>
          <w:sz w:val="24"/>
        </w:rPr>
        <w:t xml:space="preserve"> </w:t>
      </w:r>
      <w:r>
        <w:rPr>
          <w:sz w:val="24"/>
        </w:rPr>
        <w:t>for</w:t>
      </w:r>
      <w:r>
        <w:rPr>
          <w:spacing w:val="-4"/>
          <w:sz w:val="24"/>
        </w:rPr>
        <w:t xml:space="preserve"> </w:t>
      </w:r>
      <w:r>
        <w:rPr>
          <w:sz w:val="24"/>
        </w:rPr>
        <w:t>Project</w:t>
      </w:r>
      <w:r>
        <w:rPr>
          <w:spacing w:val="-3"/>
          <w:sz w:val="24"/>
        </w:rPr>
        <w:t xml:space="preserve"> </w:t>
      </w:r>
      <w:r>
        <w:rPr>
          <w:spacing w:val="-2"/>
          <w:sz w:val="24"/>
        </w:rPr>
        <w:t>Personnel</w:t>
      </w:r>
    </w:p>
    <w:p w14:paraId="0450D80D" w14:textId="77777777" w:rsidR="00472DF8" w:rsidRDefault="00F06BAA">
      <w:pPr>
        <w:pStyle w:val="ListParagraph"/>
        <w:numPr>
          <w:ilvl w:val="0"/>
          <w:numId w:val="21"/>
        </w:numPr>
        <w:tabs>
          <w:tab w:val="left" w:pos="840"/>
          <w:tab w:val="left" w:pos="841"/>
        </w:tabs>
        <w:spacing w:before="138"/>
        <w:ind w:hanging="361"/>
        <w:rPr>
          <w:sz w:val="24"/>
        </w:rPr>
      </w:pPr>
      <w:r>
        <w:rPr>
          <w:sz w:val="24"/>
        </w:rPr>
        <w:t>Appendix</w:t>
      </w:r>
      <w:r>
        <w:rPr>
          <w:spacing w:val="-1"/>
          <w:sz w:val="24"/>
        </w:rPr>
        <w:t xml:space="preserve"> </w:t>
      </w:r>
      <w:r>
        <w:rPr>
          <w:sz w:val="24"/>
        </w:rPr>
        <w:t>C:</w:t>
      </w:r>
      <w:r>
        <w:rPr>
          <w:spacing w:val="-3"/>
          <w:sz w:val="24"/>
        </w:rPr>
        <w:t xml:space="preserve"> </w:t>
      </w:r>
      <w:r>
        <w:rPr>
          <w:sz w:val="24"/>
        </w:rPr>
        <w:t>Position</w:t>
      </w:r>
      <w:r>
        <w:rPr>
          <w:spacing w:val="-2"/>
          <w:sz w:val="24"/>
        </w:rPr>
        <w:t xml:space="preserve"> Descriptions</w:t>
      </w:r>
    </w:p>
    <w:p w14:paraId="0450D80E" w14:textId="77777777" w:rsidR="00472DF8" w:rsidRDefault="00F06BAA">
      <w:pPr>
        <w:pStyle w:val="ListParagraph"/>
        <w:numPr>
          <w:ilvl w:val="0"/>
          <w:numId w:val="21"/>
        </w:numPr>
        <w:tabs>
          <w:tab w:val="left" w:pos="840"/>
          <w:tab w:val="left" w:pos="841"/>
        </w:tabs>
        <w:spacing w:before="138"/>
        <w:ind w:hanging="361"/>
        <w:rPr>
          <w:sz w:val="24"/>
        </w:rPr>
      </w:pPr>
      <w:r>
        <w:rPr>
          <w:sz w:val="24"/>
        </w:rPr>
        <w:t>Appendix</w:t>
      </w:r>
      <w:r>
        <w:rPr>
          <w:spacing w:val="-3"/>
          <w:sz w:val="24"/>
        </w:rPr>
        <w:t xml:space="preserve"> </w:t>
      </w:r>
      <w:r>
        <w:rPr>
          <w:sz w:val="24"/>
        </w:rPr>
        <w:t>D:</w:t>
      </w:r>
      <w:r>
        <w:rPr>
          <w:spacing w:val="-4"/>
          <w:sz w:val="24"/>
        </w:rPr>
        <w:t xml:space="preserve"> </w:t>
      </w:r>
      <w:r>
        <w:rPr>
          <w:sz w:val="24"/>
        </w:rPr>
        <w:t>EAS</w:t>
      </w:r>
      <w:r>
        <w:rPr>
          <w:spacing w:val="-5"/>
          <w:sz w:val="24"/>
        </w:rPr>
        <w:t xml:space="preserve"> </w:t>
      </w:r>
      <w:r>
        <w:rPr>
          <w:sz w:val="24"/>
        </w:rPr>
        <w:t>Undergraduate</w:t>
      </w:r>
      <w:r>
        <w:rPr>
          <w:spacing w:val="-3"/>
          <w:sz w:val="24"/>
        </w:rPr>
        <w:t xml:space="preserve"> </w:t>
      </w:r>
      <w:r>
        <w:rPr>
          <w:sz w:val="24"/>
        </w:rPr>
        <w:t>&amp;</w:t>
      </w:r>
      <w:r>
        <w:rPr>
          <w:spacing w:val="-6"/>
          <w:sz w:val="24"/>
        </w:rPr>
        <w:t xml:space="preserve"> </w:t>
      </w:r>
      <w:r>
        <w:rPr>
          <w:sz w:val="24"/>
        </w:rPr>
        <w:t>Graduate</w:t>
      </w:r>
      <w:r>
        <w:rPr>
          <w:spacing w:val="-6"/>
          <w:sz w:val="24"/>
        </w:rPr>
        <w:t xml:space="preserve"> </w:t>
      </w:r>
      <w:r>
        <w:rPr>
          <w:spacing w:val="-2"/>
          <w:sz w:val="24"/>
        </w:rPr>
        <w:t>Programs</w:t>
      </w:r>
    </w:p>
    <w:p w14:paraId="0450D80F" w14:textId="77777777" w:rsidR="00472DF8" w:rsidRDefault="00F06BAA">
      <w:pPr>
        <w:pStyle w:val="ListParagraph"/>
        <w:numPr>
          <w:ilvl w:val="0"/>
          <w:numId w:val="21"/>
        </w:numPr>
        <w:tabs>
          <w:tab w:val="left" w:pos="840"/>
          <w:tab w:val="left" w:pos="841"/>
        </w:tabs>
        <w:spacing w:before="136"/>
        <w:ind w:hanging="361"/>
        <w:rPr>
          <w:sz w:val="24"/>
        </w:rPr>
      </w:pPr>
      <w:r>
        <w:rPr>
          <w:sz w:val="24"/>
        </w:rPr>
        <w:t>Appendix</w:t>
      </w:r>
      <w:r>
        <w:rPr>
          <w:spacing w:val="-2"/>
          <w:sz w:val="24"/>
        </w:rPr>
        <w:t xml:space="preserve"> </w:t>
      </w:r>
      <w:r>
        <w:rPr>
          <w:sz w:val="24"/>
        </w:rPr>
        <w:t>E:</w:t>
      </w:r>
      <w:r>
        <w:rPr>
          <w:spacing w:val="-4"/>
          <w:sz w:val="24"/>
        </w:rPr>
        <w:t xml:space="preserve"> </w:t>
      </w:r>
      <w:r>
        <w:rPr>
          <w:sz w:val="24"/>
        </w:rPr>
        <w:t>Performance</w:t>
      </w:r>
      <w:r>
        <w:rPr>
          <w:spacing w:val="-5"/>
          <w:sz w:val="24"/>
        </w:rPr>
        <w:t xml:space="preserve"> </w:t>
      </w:r>
      <w:r>
        <w:rPr>
          <w:sz w:val="24"/>
        </w:rPr>
        <w:t>Measurement</w:t>
      </w:r>
      <w:r>
        <w:rPr>
          <w:spacing w:val="-4"/>
          <w:sz w:val="24"/>
        </w:rPr>
        <w:t xml:space="preserve"> </w:t>
      </w:r>
      <w:r>
        <w:rPr>
          <w:spacing w:val="-2"/>
          <w:sz w:val="24"/>
        </w:rPr>
        <w:t>Framework</w:t>
      </w:r>
    </w:p>
    <w:p w14:paraId="0450D810" w14:textId="77777777" w:rsidR="00472DF8" w:rsidRDefault="00F06BAA">
      <w:pPr>
        <w:pStyle w:val="ListParagraph"/>
        <w:numPr>
          <w:ilvl w:val="0"/>
          <w:numId w:val="21"/>
        </w:numPr>
        <w:tabs>
          <w:tab w:val="left" w:pos="840"/>
          <w:tab w:val="left" w:pos="841"/>
        </w:tabs>
        <w:spacing w:before="138"/>
        <w:ind w:hanging="361"/>
        <w:rPr>
          <w:sz w:val="24"/>
        </w:rPr>
      </w:pPr>
      <w:r>
        <w:rPr>
          <w:sz w:val="24"/>
        </w:rPr>
        <w:t>Appendix</w:t>
      </w:r>
      <w:r>
        <w:rPr>
          <w:spacing w:val="-3"/>
          <w:sz w:val="24"/>
        </w:rPr>
        <w:t xml:space="preserve"> </w:t>
      </w:r>
      <w:r>
        <w:rPr>
          <w:sz w:val="24"/>
        </w:rPr>
        <w:t>F:</w:t>
      </w:r>
      <w:r>
        <w:rPr>
          <w:spacing w:val="-2"/>
          <w:sz w:val="24"/>
        </w:rPr>
        <w:t xml:space="preserve"> </w:t>
      </w:r>
      <w:r>
        <w:rPr>
          <w:sz w:val="24"/>
        </w:rPr>
        <w:t>Logic</w:t>
      </w:r>
      <w:r>
        <w:rPr>
          <w:spacing w:val="-4"/>
          <w:sz w:val="24"/>
        </w:rPr>
        <w:t xml:space="preserve"> </w:t>
      </w:r>
      <w:r>
        <w:rPr>
          <w:spacing w:val="-2"/>
          <w:sz w:val="24"/>
        </w:rPr>
        <w:t>Model</w:t>
      </w:r>
    </w:p>
    <w:p w14:paraId="0450D811" w14:textId="77777777" w:rsidR="00472DF8" w:rsidRDefault="00472DF8">
      <w:pPr>
        <w:rPr>
          <w:sz w:val="24"/>
        </w:rPr>
        <w:sectPr w:rsidR="00472DF8">
          <w:pgSz w:w="12240" w:h="15840"/>
          <w:pgMar w:top="1360" w:right="1200" w:bottom="880" w:left="1320" w:header="0" w:footer="685" w:gutter="0"/>
          <w:cols w:space="720"/>
        </w:sectPr>
      </w:pPr>
    </w:p>
    <w:p w14:paraId="0450D812" w14:textId="77777777" w:rsidR="00472DF8" w:rsidRDefault="00F06BAA">
      <w:pPr>
        <w:spacing w:before="79"/>
        <w:ind w:left="3584" w:right="3703"/>
        <w:jc w:val="center"/>
        <w:rPr>
          <w:b/>
          <w:sz w:val="24"/>
        </w:rPr>
      </w:pPr>
      <w:r>
        <w:rPr>
          <w:b/>
          <w:sz w:val="24"/>
          <w:u w:val="single"/>
        </w:rPr>
        <w:lastRenderedPageBreak/>
        <w:t>LIST</w:t>
      </w:r>
      <w:r>
        <w:rPr>
          <w:b/>
          <w:spacing w:val="-2"/>
          <w:sz w:val="24"/>
          <w:u w:val="single"/>
        </w:rPr>
        <w:t xml:space="preserve"> </w:t>
      </w:r>
      <w:r>
        <w:rPr>
          <w:b/>
          <w:sz w:val="24"/>
          <w:u w:val="single"/>
        </w:rPr>
        <w:t>OF</w:t>
      </w:r>
      <w:r>
        <w:rPr>
          <w:b/>
          <w:spacing w:val="-3"/>
          <w:sz w:val="24"/>
          <w:u w:val="single"/>
        </w:rPr>
        <w:t xml:space="preserve"> </w:t>
      </w:r>
      <w:r>
        <w:rPr>
          <w:b/>
          <w:spacing w:val="-2"/>
          <w:sz w:val="24"/>
          <w:u w:val="single"/>
        </w:rPr>
        <w:t>ACRONYMS</w:t>
      </w:r>
    </w:p>
    <w:p w14:paraId="0450D813" w14:textId="77777777" w:rsidR="00472DF8" w:rsidRDefault="00472DF8">
      <w:pPr>
        <w:pStyle w:val="BodyText"/>
        <w:spacing w:before="5" w:after="1"/>
        <w:ind w:left="0"/>
        <w:rPr>
          <w:b/>
        </w:rPr>
      </w:pPr>
    </w:p>
    <w:tbl>
      <w:tblPr>
        <w:tblW w:w="0" w:type="auto"/>
        <w:tblInd w:w="797" w:type="dxa"/>
        <w:tblLayout w:type="fixed"/>
        <w:tblCellMar>
          <w:left w:w="0" w:type="dxa"/>
          <w:right w:w="0" w:type="dxa"/>
        </w:tblCellMar>
        <w:tblLook w:val="01E0" w:firstRow="1" w:lastRow="1" w:firstColumn="1" w:lastColumn="1" w:noHBand="0" w:noVBand="0"/>
      </w:tblPr>
      <w:tblGrid>
        <w:gridCol w:w="1936"/>
        <w:gridCol w:w="6578"/>
      </w:tblGrid>
      <w:tr w:rsidR="00472DF8" w14:paraId="0450D816" w14:textId="77777777">
        <w:trPr>
          <w:trHeight w:val="405"/>
        </w:trPr>
        <w:tc>
          <w:tcPr>
            <w:tcW w:w="1936" w:type="dxa"/>
          </w:tcPr>
          <w:p w14:paraId="0450D814" w14:textId="77777777" w:rsidR="00472DF8" w:rsidRDefault="00F06BAA">
            <w:pPr>
              <w:pStyle w:val="TableParagraph"/>
              <w:spacing w:before="0" w:line="266" w:lineRule="exact"/>
              <w:ind w:left="50"/>
              <w:rPr>
                <w:sz w:val="24"/>
              </w:rPr>
            </w:pPr>
            <w:r>
              <w:rPr>
                <w:spacing w:val="-5"/>
                <w:sz w:val="24"/>
              </w:rPr>
              <w:t>AAS</w:t>
            </w:r>
          </w:p>
        </w:tc>
        <w:tc>
          <w:tcPr>
            <w:tcW w:w="6578" w:type="dxa"/>
          </w:tcPr>
          <w:p w14:paraId="0450D815" w14:textId="77777777" w:rsidR="00472DF8" w:rsidRDefault="00F06BAA">
            <w:pPr>
              <w:pStyle w:val="TableParagraph"/>
              <w:spacing w:before="0" w:line="266" w:lineRule="exact"/>
              <w:ind w:left="994"/>
              <w:rPr>
                <w:sz w:val="24"/>
              </w:rPr>
            </w:pPr>
            <w:r>
              <w:rPr>
                <w:sz w:val="24"/>
              </w:rPr>
              <w:t>Association</w:t>
            </w:r>
            <w:r>
              <w:rPr>
                <w:spacing w:val="-5"/>
                <w:sz w:val="24"/>
              </w:rPr>
              <w:t xml:space="preserve"> </w:t>
            </w:r>
            <w:r>
              <w:rPr>
                <w:sz w:val="24"/>
              </w:rPr>
              <w:t>for</w:t>
            </w:r>
            <w:r>
              <w:rPr>
                <w:spacing w:val="-5"/>
                <w:sz w:val="24"/>
              </w:rPr>
              <w:t xml:space="preserve"> </w:t>
            </w:r>
            <w:r>
              <w:rPr>
                <w:sz w:val="24"/>
              </w:rPr>
              <w:t>Asian</w:t>
            </w:r>
            <w:r>
              <w:rPr>
                <w:spacing w:val="-4"/>
                <w:sz w:val="24"/>
              </w:rPr>
              <w:t xml:space="preserve"> </w:t>
            </w:r>
            <w:r>
              <w:rPr>
                <w:spacing w:val="-2"/>
                <w:sz w:val="24"/>
              </w:rPr>
              <w:t>Studies</w:t>
            </w:r>
          </w:p>
        </w:tc>
      </w:tr>
      <w:tr w:rsidR="00472DF8" w14:paraId="0450D819" w14:textId="77777777">
        <w:trPr>
          <w:trHeight w:val="548"/>
        </w:trPr>
        <w:tc>
          <w:tcPr>
            <w:tcW w:w="1936" w:type="dxa"/>
          </w:tcPr>
          <w:p w14:paraId="0450D817" w14:textId="77777777" w:rsidR="00472DF8" w:rsidRDefault="00F06BAA">
            <w:pPr>
              <w:pStyle w:val="TableParagraph"/>
              <w:spacing w:before="129"/>
              <w:ind w:left="50"/>
              <w:rPr>
                <w:sz w:val="24"/>
              </w:rPr>
            </w:pPr>
            <w:r>
              <w:rPr>
                <w:spacing w:val="-2"/>
                <w:sz w:val="24"/>
              </w:rPr>
              <w:t>ACTFL</w:t>
            </w:r>
          </w:p>
        </w:tc>
        <w:tc>
          <w:tcPr>
            <w:tcW w:w="6578" w:type="dxa"/>
          </w:tcPr>
          <w:p w14:paraId="0450D818" w14:textId="77777777" w:rsidR="00472DF8" w:rsidRDefault="00F06BAA">
            <w:pPr>
              <w:pStyle w:val="TableParagraph"/>
              <w:spacing w:before="129"/>
              <w:ind w:left="994"/>
              <w:rPr>
                <w:sz w:val="24"/>
              </w:rPr>
            </w:pPr>
            <w:r>
              <w:rPr>
                <w:sz w:val="24"/>
              </w:rPr>
              <w:t>American</w:t>
            </w:r>
            <w:r>
              <w:rPr>
                <w:spacing w:val="-8"/>
                <w:sz w:val="24"/>
              </w:rPr>
              <w:t xml:space="preserve"> </w:t>
            </w:r>
            <w:r>
              <w:rPr>
                <w:sz w:val="24"/>
              </w:rPr>
              <w:t>Council</w:t>
            </w:r>
            <w:r>
              <w:rPr>
                <w:spacing w:val="-8"/>
                <w:sz w:val="24"/>
              </w:rPr>
              <w:t xml:space="preserve"> </w:t>
            </w:r>
            <w:r>
              <w:rPr>
                <w:sz w:val="24"/>
              </w:rPr>
              <w:t>on</w:t>
            </w:r>
            <w:r>
              <w:rPr>
                <w:spacing w:val="-8"/>
                <w:sz w:val="24"/>
              </w:rPr>
              <w:t xml:space="preserve"> </w:t>
            </w:r>
            <w:r>
              <w:rPr>
                <w:sz w:val="24"/>
              </w:rPr>
              <w:t>the</w:t>
            </w:r>
            <w:r>
              <w:rPr>
                <w:spacing w:val="-7"/>
                <w:sz w:val="24"/>
              </w:rPr>
              <w:t xml:space="preserve"> </w:t>
            </w:r>
            <w:r>
              <w:rPr>
                <w:sz w:val="24"/>
              </w:rPr>
              <w:t>Teaching</w:t>
            </w:r>
            <w:r>
              <w:rPr>
                <w:spacing w:val="-11"/>
                <w:sz w:val="24"/>
              </w:rPr>
              <w:t xml:space="preserve"> </w:t>
            </w:r>
            <w:r>
              <w:rPr>
                <w:sz w:val="24"/>
              </w:rPr>
              <w:t>of</w:t>
            </w:r>
            <w:r>
              <w:rPr>
                <w:spacing w:val="-7"/>
                <w:sz w:val="24"/>
              </w:rPr>
              <w:t xml:space="preserve"> </w:t>
            </w:r>
            <w:r>
              <w:rPr>
                <w:sz w:val="24"/>
              </w:rPr>
              <w:t>Foreign</w:t>
            </w:r>
            <w:r>
              <w:rPr>
                <w:spacing w:val="-4"/>
                <w:sz w:val="24"/>
              </w:rPr>
              <w:t xml:space="preserve"> </w:t>
            </w:r>
            <w:r>
              <w:rPr>
                <w:spacing w:val="-2"/>
                <w:sz w:val="24"/>
              </w:rPr>
              <w:t>Languages</w:t>
            </w:r>
          </w:p>
        </w:tc>
      </w:tr>
      <w:tr w:rsidR="00472DF8" w14:paraId="0450D81C" w14:textId="77777777">
        <w:trPr>
          <w:trHeight w:val="552"/>
        </w:trPr>
        <w:tc>
          <w:tcPr>
            <w:tcW w:w="1936" w:type="dxa"/>
          </w:tcPr>
          <w:p w14:paraId="0450D81A" w14:textId="77777777" w:rsidR="00472DF8" w:rsidRDefault="00F06BAA">
            <w:pPr>
              <w:pStyle w:val="TableParagraph"/>
              <w:ind w:left="50"/>
              <w:rPr>
                <w:sz w:val="24"/>
              </w:rPr>
            </w:pPr>
            <w:r>
              <w:rPr>
                <w:spacing w:val="-2"/>
                <w:sz w:val="24"/>
              </w:rPr>
              <w:t>ASERL</w:t>
            </w:r>
          </w:p>
        </w:tc>
        <w:tc>
          <w:tcPr>
            <w:tcW w:w="6578" w:type="dxa"/>
          </w:tcPr>
          <w:p w14:paraId="0450D81B" w14:textId="77777777" w:rsidR="00472DF8" w:rsidRDefault="00F06BAA">
            <w:pPr>
              <w:pStyle w:val="TableParagraph"/>
              <w:ind w:left="994"/>
              <w:rPr>
                <w:sz w:val="24"/>
              </w:rPr>
            </w:pPr>
            <w:r>
              <w:rPr>
                <w:sz w:val="24"/>
              </w:rPr>
              <w:t>Association</w:t>
            </w:r>
            <w:r>
              <w:rPr>
                <w:spacing w:val="-5"/>
                <w:sz w:val="24"/>
              </w:rPr>
              <w:t xml:space="preserve"> </w:t>
            </w:r>
            <w:r>
              <w:rPr>
                <w:sz w:val="24"/>
              </w:rPr>
              <w:t>of</w:t>
            </w:r>
            <w:r>
              <w:rPr>
                <w:spacing w:val="-5"/>
                <w:sz w:val="24"/>
              </w:rPr>
              <w:t xml:space="preserve"> </w:t>
            </w:r>
            <w:r>
              <w:rPr>
                <w:sz w:val="24"/>
              </w:rPr>
              <w:t>Southeastern</w:t>
            </w:r>
            <w:r>
              <w:rPr>
                <w:spacing w:val="-5"/>
                <w:sz w:val="24"/>
              </w:rPr>
              <w:t xml:space="preserve"> </w:t>
            </w:r>
            <w:r>
              <w:rPr>
                <w:sz w:val="24"/>
              </w:rPr>
              <w:t>Research</w:t>
            </w:r>
            <w:r>
              <w:rPr>
                <w:spacing w:val="-3"/>
                <w:sz w:val="24"/>
              </w:rPr>
              <w:t xml:space="preserve"> </w:t>
            </w:r>
            <w:r>
              <w:rPr>
                <w:spacing w:val="-2"/>
                <w:sz w:val="24"/>
              </w:rPr>
              <w:t>Libraries</w:t>
            </w:r>
          </w:p>
        </w:tc>
      </w:tr>
      <w:tr w:rsidR="00472DF8" w14:paraId="0450D81F" w14:textId="77777777">
        <w:trPr>
          <w:trHeight w:val="548"/>
        </w:trPr>
        <w:tc>
          <w:tcPr>
            <w:tcW w:w="1936" w:type="dxa"/>
          </w:tcPr>
          <w:p w14:paraId="0450D81D" w14:textId="77777777" w:rsidR="00472DF8" w:rsidRDefault="00F06BAA">
            <w:pPr>
              <w:pStyle w:val="TableParagraph"/>
              <w:ind w:left="50"/>
              <w:rPr>
                <w:sz w:val="24"/>
              </w:rPr>
            </w:pPr>
            <w:r>
              <w:rPr>
                <w:spacing w:val="-5"/>
                <w:sz w:val="24"/>
              </w:rPr>
              <w:t>ASU</w:t>
            </w:r>
          </w:p>
        </w:tc>
        <w:tc>
          <w:tcPr>
            <w:tcW w:w="6578" w:type="dxa"/>
          </w:tcPr>
          <w:p w14:paraId="0450D81E" w14:textId="77777777" w:rsidR="00472DF8" w:rsidRDefault="00F06BAA">
            <w:pPr>
              <w:pStyle w:val="TableParagraph"/>
              <w:ind w:left="994"/>
              <w:rPr>
                <w:sz w:val="24"/>
              </w:rPr>
            </w:pPr>
            <w:r>
              <w:rPr>
                <w:sz w:val="24"/>
              </w:rPr>
              <w:t>Albany</w:t>
            </w:r>
            <w:r>
              <w:rPr>
                <w:spacing w:val="-10"/>
                <w:sz w:val="24"/>
              </w:rPr>
              <w:t xml:space="preserve"> </w:t>
            </w:r>
            <w:r>
              <w:rPr>
                <w:sz w:val="24"/>
              </w:rPr>
              <w:t>State</w:t>
            </w:r>
            <w:r>
              <w:rPr>
                <w:spacing w:val="-2"/>
                <w:sz w:val="24"/>
              </w:rPr>
              <w:t xml:space="preserve"> University</w:t>
            </w:r>
          </w:p>
        </w:tc>
      </w:tr>
      <w:tr w:rsidR="00472DF8" w14:paraId="0450D822" w14:textId="77777777">
        <w:trPr>
          <w:trHeight w:val="544"/>
        </w:trPr>
        <w:tc>
          <w:tcPr>
            <w:tcW w:w="1936" w:type="dxa"/>
          </w:tcPr>
          <w:p w14:paraId="0450D820" w14:textId="77777777" w:rsidR="00472DF8" w:rsidRDefault="00F06BAA">
            <w:pPr>
              <w:pStyle w:val="TableParagraph"/>
              <w:spacing w:before="129"/>
              <w:ind w:left="50"/>
              <w:rPr>
                <w:sz w:val="24"/>
              </w:rPr>
            </w:pPr>
            <w:r>
              <w:rPr>
                <w:spacing w:val="-5"/>
                <w:sz w:val="24"/>
              </w:rPr>
              <w:t>AY</w:t>
            </w:r>
          </w:p>
        </w:tc>
        <w:tc>
          <w:tcPr>
            <w:tcW w:w="6578" w:type="dxa"/>
          </w:tcPr>
          <w:p w14:paraId="0450D821" w14:textId="77777777" w:rsidR="00472DF8" w:rsidRDefault="00F06BAA">
            <w:pPr>
              <w:pStyle w:val="TableParagraph"/>
              <w:spacing w:before="129"/>
              <w:ind w:left="994"/>
              <w:rPr>
                <w:sz w:val="24"/>
              </w:rPr>
            </w:pPr>
            <w:r>
              <w:rPr>
                <w:sz w:val="24"/>
              </w:rPr>
              <w:t>Academic</w:t>
            </w:r>
            <w:r>
              <w:rPr>
                <w:spacing w:val="-6"/>
                <w:sz w:val="24"/>
              </w:rPr>
              <w:t xml:space="preserve"> </w:t>
            </w:r>
            <w:r>
              <w:rPr>
                <w:spacing w:val="-4"/>
                <w:sz w:val="24"/>
              </w:rPr>
              <w:t>Year</w:t>
            </w:r>
          </w:p>
        </w:tc>
      </w:tr>
      <w:tr w:rsidR="00472DF8" w14:paraId="0450D825" w14:textId="77777777">
        <w:trPr>
          <w:trHeight w:val="548"/>
        </w:trPr>
        <w:tc>
          <w:tcPr>
            <w:tcW w:w="1936" w:type="dxa"/>
          </w:tcPr>
          <w:p w14:paraId="0450D823" w14:textId="77777777" w:rsidR="00472DF8" w:rsidRDefault="00F06BAA">
            <w:pPr>
              <w:pStyle w:val="TableParagraph"/>
              <w:spacing w:before="129"/>
              <w:ind w:left="50"/>
              <w:rPr>
                <w:sz w:val="24"/>
              </w:rPr>
            </w:pPr>
            <w:r>
              <w:rPr>
                <w:spacing w:val="-4"/>
                <w:sz w:val="24"/>
              </w:rPr>
              <w:t>CCAS</w:t>
            </w:r>
          </w:p>
        </w:tc>
        <w:tc>
          <w:tcPr>
            <w:tcW w:w="6578" w:type="dxa"/>
          </w:tcPr>
          <w:p w14:paraId="0450D824" w14:textId="77777777" w:rsidR="00472DF8" w:rsidRDefault="00F06BAA">
            <w:pPr>
              <w:pStyle w:val="TableParagraph"/>
              <w:spacing w:before="129"/>
              <w:ind w:left="994"/>
              <w:rPr>
                <w:sz w:val="24"/>
              </w:rPr>
            </w:pPr>
            <w:r>
              <w:rPr>
                <w:sz w:val="24"/>
              </w:rPr>
              <w:t>Columbian</w:t>
            </w:r>
            <w:r>
              <w:rPr>
                <w:spacing w:val="-2"/>
                <w:sz w:val="24"/>
              </w:rPr>
              <w:t xml:space="preserve"> </w:t>
            </w:r>
            <w:r>
              <w:rPr>
                <w:sz w:val="24"/>
              </w:rPr>
              <w:t>College</w:t>
            </w:r>
            <w:r>
              <w:rPr>
                <w:spacing w:val="-3"/>
                <w:sz w:val="24"/>
              </w:rPr>
              <w:t xml:space="preserve"> </w:t>
            </w:r>
            <w:r>
              <w:rPr>
                <w:sz w:val="24"/>
              </w:rPr>
              <w:t>of</w:t>
            </w:r>
            <w:r>
              <w:rPr>
                <w:spacing w:val="-1"/>
                <w:sz w:val="24"/>
              </w:rPr>
              <w:t xml:space="preserve"> </w:t>
            </w:r>
            <w:r>
              <w:rPr>
                <w:sz w:val="24"/>
              </w:rPr>
              <w:t>Arts</w:t>
            </w:r>
            <w:r>
              <w:rPr>
                <w:spacing w:val="-2"/>
                <w:sz w:val="24"/>
              </w:rPr>
              <w:t xml:space="preserve"> </w:t>
            </w:r>
            <w:r>
              <w:rPr>
                <w:sz w:val="24"/>
              </w:rPr>
              <w:t>and</w:t>
            </w:r>
            <w:r>
              <w:rPr>
                <w:spacing w:val="-2"/>
                <w:sz w:val="24"/>
              </w:rPr>
              <w:t xml:space="preserve"> Science</w:t>
            </w:r>
          </w:p>
        </w:tc>
      </w:tr>
      <w:tr w:rsidR="00472DF8" w14:paraId="0450D828" w14:textId="77777777">
        <w:trPr>
          <w:trHeight w:val="552"/>
        </w:trPr>
        <w:tc>
          <w:tcPr>
            <w:tcW w:w="1936" w:type="dxa"/>
          </w:tcPr>
          <w:p w14:paraId="0450D826" w14:textId="77777777" w:rsidR="00472DF8" w:rsidRDefault="00F06BAA">
            <w:pPr>
              <w:pStyle w:val="TableParagraph"/>
              <w:ind w:left="50"/>
              <w:rPr>
                <w:sz w:val="24"/>
              </w:rPr>
            </w:pPr>
            <w:r>
              <w:rPr>
                <w:spacing w:val="-4"/>
                <w:sz w:val="24"/>
              </w:rPr>
              <w:t>DCPS</w:t>
            </w:r>
          </w:p>
        </w:tc>
        <w:tc>
          <w:tcPr>
            <w:tcW w:w="6578" w:type="dxa"/>
          </w:tcPr>
          <w:p w14:paraId="0450D827" w14:textId="77777777" w:rsidR="00472DF8" w:rsidRDefault="00F06BAA">
            <w:pPr>
              <w:pStyle w:val="TableParagraph"/>
              <w:ind w:left="994"/>
              <w:rPr>
                <w:sz w:val="24"/>
              </w:rPr>
            </w:pPr>
            <w:r>
              <w:rPr>
                <w:sz w:val="24"/>
              </w:rPr>
              <w:t>Washington</w:t>
            </w:r>
            <w:r>
              <w:rPr>
                <w:spacing w:val="-3"/>
                <w:sz w:val="24"/>
              </w:rPr>
              <w:t xml:space="preserve"> </w:t>
            </w:r>
            <w:r>
              <w:rPr>
                <w:sz w:val="24"/>
              </w:rPr>
              <w:t>DC</w:t>
            </w:r>
            <w:r>
              <w:rPr>
                <w:spacing w:val="-2"/>
                <w:sz w:val="24"/>
              </w:rPr>
              <w:t xml:space="preserve"> </w:t>
            </w:r>
            <w:r>
              <w:rPr>
                <w:sz w:val="24"/>
              </w:rPr>
              <w:t>Public</w:t>
            </w:r>
            <w:r>
              <w:rPr>
                <w:spacing w:val="-3"/>
                <w:sz w:val="24"/>
              </w:rPr>
              <w:t xml:space="preserve"> </w:t>
            </w:r>
            <w:r>
              <w:rPr>
                <w:spacing w:val="-2"/>
                <w:sz w:val="24"/>
              </w:rPr>
              <w:t>Schools</w:t>
            </w:r>
          </w:p>
        </w:tc>
      </w:tr>
      <w:tr w:rsidR="00472DF8" w14:paraId="0450D82B" w14:textId="77777777">
        <w:trPr>
          <w:trHeight w:val="552"/>
        </w:trPr>
        <w:tc>
          <w:tcPr>
            <w:tcW w:w="1936" w:type="dxa"/>
          </w:tcPr>
          <w:p w14:paraId="0450D829" w14:textId="77777777" w:rsidR="00472DF8" w:rsidRDefault="00F06BAA">
            <w:pPr>
              <w:pStyle w:val="TableParagraph"/>
              <w:ind w:left="50"/>
              <w:rPr>
                <w:sz w:val="24"/>
              </w:rPr>
            </w:pPr>
            <w:r>
              <w:rPr>
                <w:spacing w:val="-5"/>
                <w:sz w:val="24"/>
              </w:rPr>
              <w:t>DRM</w:t>
            </w:r>
          </w:p>
        </w:tc>
        <w:tc>
          <w:tcPr>
            <w:tcW w:w="6578" w:type="dxa"/>
          </w:tcPr>
          <w:p w14:paraId="0450D82A" w14:textId="77777777" w:rsidR="00472DF8" w:rsidRDefault="00F06BAA">
            <w:pPr>
              <w:pStyle w:val="TableParagraph"/>
              <w:ind w:left="994"/>
              <w:rPr>
                <w:sz w:val="24"/>
              </w:rPr>
            </w:pPr>
            <w:r>
              <w:rPr>
                <w:sz w:val="24"/>
              </w:rPr>
              <w:t>Digital</w:t>
            </w:r>
            <w:r>
              <w:rPr>
                <w:spacing w:val="-6"/>
                <w:sz w:val="24"/>
              </w:rPr>
              <w:t xml:space="preserve"> </w:t>
            </w:r>
            <w:r>
              <w:rPr>
                <w:sz w:val="24"/>
              </w:rPr>
              <w:t>rights</w:t>
            </w:r>
            <w:r>
              <w:rPr>
                <w:spacing w:val="-6"/>
                <w:sz w:val="24"/>
              </w:rPr>
              <w:t xml:space="preserve"> </w:t>
            </w:r>
            <w:r>
              <w:rPr>
                <w:spacing w:val="-2"/>
                <w:sz w:val="24"/>
              </w:rPr>
              <w:t>management</w:t>
            </w:r>
          </w:p>
        </w:tc>
      </w:tr>
      <w:tr w:rsidR="00472DF8" w14:paraId="0450D82E" w14:textId="77777777">
        <w:trPr>
          <w:trHeight w:val="552"/>
        </w:trPr>
        <w:tc>
          <w:tcPr>
            <w:tcW w:w="1936" w:type="dxa"/>
          </w:tcPr>
          <w:p w14:paraId="0450D82C" w14:textId="77777777" w:rsidR="00472DF8" w:rsidRDefault="00F06BAA">
            <w:pPr>
              <w:pStyle w:val="TableParagraph"/>
              <w:ind w:left="50"/>
              <w:rPr>
                <w:sz w:val="24"/>
              </w:rPr>
            </w:pPr>
            <w:r>
              <w:rPr>
                <w:spacing w:val="-5"/>
                <w:sz w:val="24"/>
              </w:rPr>
              <w:t>EA</w:t>
            </w:r>
          </w:p>
        </w:tc>
        <w:tc>
          <w:tcPr>
            <w:tcW w:w="6578" w:type="dxa"/>
          </w:tcPr>
          <w:p w14:paraId="0450D82D" w14:textId="77777777" w:rsidR="00472DF8" w:rsidRDefault="00F06BAA">
            <w:pPr>
              <w:pStyle w:val="TableParagraph"/>
              <w:ind w:left="994"/>
              <w:rPr>
                <w:sz w:val="24"/>
              </w:rPr>
            </w:pPr>
            <w:r>
              <w:rPr>
                <w:sz w:val="24"/>
              </w:rPr>
              <w:t>East</w:t>
            </w:r>
            <w:r>
              <w:rPr>
                <w:spacing w:val="-4"/>
                <w:sz w:val="24"/>
              </w:rPr>
              <w:t xml:space="preserve"> </w:t>
            </w:r>
            <w:r>
              <w:rPr>
                <w:spacing w:val="-2"/>
                <w:sz w:val="24"/>
              </w:rPr>
              <w:t>Asian</w:t>
            </w:r>
          </w:p>
        </w:tc>
      </w:tr>
      <w:tr w:rsidR="00472DF8" w14:paraId="0450D831" w14:textId="77777777">
        <w:trPr>
          <w:trHeight w:val="547"/>
        </w:trPr>
        <w:tc>
          <w:tcPr>
            <w:tcW w:w="1936" w:type="dxa"/>
          </w:tcPr>
          <w:p w14:paraId="0450D82F" w14:textId="77777777" w:rsidR="00472DF8" w:rsidRDefault="00F06BAA">
            <w:pPr>
              <w:pStyle w:val="TableParagraph"/>
              <w:ind w:left="50"/>
              <w:rPr>
                <w:sz w:val="24"/>
              </w:rPr>
            </w:pPr>
            <w:r>
              <w:rPr>
                <w:spacing w:val="-4"/>
                <w:sz w:val="24"/>
              </w:rPr>
              <w:t>EALL</w:t>
            </w:r>
          </w:p>
        </w:tc>
        <w:tc>
          <w:tcPr>
            <w:tcW w:w="6578" w:type="dxa"/>
          </w:tcPr>
          <w:p w14:paraId="0450D830" w14:textId="77777777" w:rsidR="00472DF8" w:rsidRDefault="00F06BAA">
            <w:pPr>
              <w:pStyle w:val="TableParagraph"/>
              <w:ind w:left="994"/>
              <w:rPr>
                <w:sz w:val="24"/>
              </w:rPr>
            </w:pPr>
            <w:r>
              <w:rPr>
                <w:sz w:val="24"/>
              </w:rPr>
              <w:t>Department</w:t>
            </w:r>
            <w:r>
              <w:rPr>
                <w:spacing w:val="-4"/>
                <w:sz w:val="24"/>
              </w:rPr>
              <w:t xml:space="preserve"> </w:t>
            </w:r>
            <w:r>
              <w:rPr>
                <w:sz w:val="24"/>
              </w:rPr>
              <w:t>of</w:t>
            </w:r>
            <w:r>
              <w:rPr>
                <w:spacing w:val="-4"/>
                <w:sz w:val="24"/>
              </w:rPr>
              <w:t xml:space="preserve"> </w:t>
            </w:r>
            <w:r>
              <w:rPr>
                <w:sz w:val="24"/>
              </w:rPr>
              <w:t>East</w:t>
            </w:r>
            <w:r>
              <w:rPr>
                <w:spacing w:val="-3"/>
                <w:sz w:val="24"/>
              </w:rPr>
              <w:t xml:space="preserve"> </w:t>
            </w:r>
            <w:r>
              <w:rPr>
                <w:sz w:val="24"/>
              </w:rPr>
              <w:t>Asian</w:t>
            </w:r>
            <w:r>
              <w:rPr>
                <w:spacing w:val="-2"/>
                <w:sz w:val="24"/>
              </w:rPr>
              <w:t xml:space="preserve"> </w:t>
            </w:r>
            <w:r>
              <w:rPr>
                <w:sz w:val="24"/>
              </w:rPr>
              <w:t>Languages</w:t>
            </w:r>
            <w:r>
              <w:rPr>
                <w:spacing w:val="-1"/>
                <w:sz w:val="24"/>
              </w:rPr>
              <w:t xml:space="preserve"> </w:t>
            </w:r>
            <w:r>
              <w:rPr>
                <w:sz w:val="24"/>
              </w:rPr>
              <w:t>and</w:t>
            </w:r>
            <w:r>
              <w:rPr>
                <w:spacing w:val="-2"/>
                <w:sz w:val="24"/>
              </w:rPr>
              <w:t xml:space="preserve"> Literatures</w:t>
            </w:r>
          </w:p>
        </w:tc>
      </w:tr>
      <w:tr w:rsidR="00472DF8" w14:paraId="0450D834" w14:textId="77777777">
        <w:trPr>
          <w:trHeight w:val="547"/>
        </w:trPr>
        <w:tc>
          <w:tcPr>
            <w:tcW w:w="1936" w:type="dxa"/>
          </w:tcPr>
          <w:p w14:paraId="0450D832" w14:textId="77777777" w:rsidR="00472DF8" w:rsidRDefault="00F06BAA">
            <w:pPr>
              <w:pStyle w:val="TableParagraph"/>
              <w:spacing w:before="128"/>
              <w:ind w:left="50"/>
              <w:rPr>
                <w:sz w:val="24"/>
              </w:rPr>
            </w:pPr>
            <w:r>
              <w:rPr>
                <w:spacing w:val="-5"/>
                <w:sz w:val="24"/>
              </w:rPr>
              <w:t>EAS</w:t>
            </w:r>
          </w:p>
        </w:tc>
        <w:tc>
          <w:tcPr>
            <w:tcW w:w="6578" w:type="dxa"/>
          </w:tcPr>
          <w:p w14:paraId="0450D833" w14:textId="77777777" w:rsidR="00472DF8" w:rsidRDefault="00F06BAA">
            <w:pPr>
              <w:pStyle w:val="TableParagraph"/>
              <w:spacing w:before="128"/>
              <w:ind w:left="994"/>
              <w:rPr>
                <w:sz w:val="24"/>
              </w:rPr>
            </w:pPr>
            <w:r>
              <w:rPr>
                <w:sz w:val="24"/>
              </w:rPr>
              <w:t>East</w:t>
            </w:r>
            <w:r>
              <w:rPr>
                <w:spacing w:val="-4"/>
                <w:sz w:val="24"/>
              </w:rPr>
              <w:t xml:space="preserve"> </w:t>
            </w:r>
            <w:r>
              <w:rPr>
                <w:sz w:val="24"/>
              </w:rPr>
              <w:t>Asian</w:t>
            </w:r>
            <w:r>
              <w:rPr>
                <w:spacing w:val="-4"/>
                <w:sz w:val="24"/>
              </w:rPr>
              <w:t xml:space="preserve"> </w:t>
            </w:r>
            <w:r>
              <w:rPr>
                <w:spacing w:val="-2"/>
                <w:sz w:val="24"/>
              </w:rPr>
              <w:t>Studies</w:t>
            </w:r>
          </w:p>
        </w:tc>
      </w:tr>
      <w:tr w:rsidR="00472DF8" w14:paraId="0450D837" w14:textId="77777777">
        <w:trPr>
          <w:trHeight w:val="552"/>
        </w:trPr>
        <w:tc>
          <w:tcPr>
            <w:tcW w:w="1936" w:type="dxa"/>
          </w:tcPr>
          <w:p w14:paraId="0450D835" w14:textId="77777777" w:rsidR="00472DF8" w:rsidRDefault="00F06BAA">
            <w:pPr>
              <w:pStyle w:val="TableParagraph"/>
              <w:ind w:left="50"/>
              <w:rPr>
                <w:sz w:val="24"/>
              </w:rPr>
            </w:pPr>
            <w:r>
              <w:rPr>
                <w:spacing w:val="-4"/>
                <w:sz w:val="24"/>
              </w:rPr>
              <w:t>EA-</w:t>
            </w:r>
            <w:r>
              <w:rPr>
                <w:spacing w:val="-5"/>
                <w:sz w:val="24"/>
              </w:rPr>
              <w:t>NRC</w:t>
            </w:r>
          </w:p>
        </w:tc>
        <w:tc>
          <w:tcPr>
            <w:tcW w:w="6578" w:type="dxa"/>
          </w:tcPr>
          <w:p w14:paraId="0450D836" w14:textId="77777777" w:rsidR="00472DF8" w:rsidRDefault="00F06BAA">
            <w:pPr>
              <w:pStyle w:val="TableParagraph"/>
              <w:ind w:left="994"/>
              <w:rPr>
                <w:sz w:val="24"/>
              </w:rPr>
            </w:pPr>
            <w:r>
              <w:rPr>
                <w:sz w:val="24"/>
              </w:rPr>
              <w:t>GW</w:t>
            </w:r>
            <w:r>
              <w:rPr>
                <w:spacing w:val="-4"/>
                <w:sz w:val="24"/>
              </w:rPr>
              <w:t xml:space="preserve"> </w:t>
            </w:r>
            <w:r>
              <w:rPr>
                <w:sz w:val="24"/>
              </w:rPr>
              <w:t>East</w:t>
            </w:r>
            <w:r>
              <w:rPr>
                <w:spacing w:val="-4"/>
                <w:sz w:val="24"/>
              </w:rPr>
              <w:t xml:space="preserve"> </w:t>
            </w:r>
            <w:r>
              <w:rPr>
                <w:sz w:val="24"/>
              </w:rPr>
              <w:t>Asia</w:t>
            </w:r>
            <w:r>
              <w:rPr>
                <w:spacing w:val="-5"/>
                <w:sz w:val="24"/>
              </w:rPr>
              <w:t xml:space="preserve"> </w:t>
            </w:r>
            <w:r>
              <w:rPr>
                <w:sz w:val="24"/>
              </w:rPr>
              <w:t>National</w:t>
            </w:r>
            <w:r>
              <w:rPr>
                <w:spacing w:val="-3"/>
                <w:sz w:val="24"/>
              </w:rPr>
              <w:t xml:space="preserve"> </w:t>
            </w:r>
            <w:r>
              <w:rPr>
                <w:sz w:val="24"/>
              </w:rPr>
              <w:t>Resource</w:t>
            </w:r>
            <w:r>
              <w:rPr>
                <w:spacing w:val="-5"/>
                <w:sz w:val="24"/>
              </w:rPr>
              <w:t xml:space="preserve"> </w:t>
            </w:r>
            <w:r>
              <w:rPr>
                <w:spacing w:val="-2"/>
                <w:sz w:val="24"/>
              </w:rPr>
              <w:t>Center</w:t>
            </w:r>
          </w:p>
        </w:tc>
      </w:tr>
      <w:tr w:rsidR="00472DF8" w14:paraId="0450D83A" w14:textId="77777777">
        <w:trPr>
          <w:trHeight w:val="552"/>
        </w:trPr>
        <w:tc>
          <w:tcPr>
            <w:tcW w:w="1936" w:type="dxa"/>
          </w:tcPr>
          <w:p w14:paraId="0450D838" w14:textId="77777777" w:rsidR="00472DF8" w:rsidRDefault="00F06BAA">
            <w:pPr>
              <w:pStyle w:val="TableParagraph"/>
              <w:ind w:left="50"/>
              <w:rPr>
                <w:sz w:val="24"/>
              </w:rPr>
            </w:pPr>
            <w:r>
              <w:rPr>
                <w:spacing w:val="-5"/>
                <w:sz w:val="24"/>
              </w:rPr>
              <w:t>ED</w:t>
            </w:r>
          </w:p>
        </w:tc>
        <w:tc>
          <w:tcPr>
            <w:tcW w:w="6578" w:type="dxa"/>
          </w:tcPr>
          <w:p w14:paraId="0450D839" w14:textId="77777777" w:rsidR="00472DF8" w:rsidRDefault="00F06BAA">
            <w:pPr>
              <w:pStyle w:val="TableParagraph"/>
              <w:ind w:left="994"/>
              <w:rPr>
                <w:sz w:val="24"/>
              </w:rPr>
            </w:pPr>
            <w:r>
              <w:rPr>
                <w:sz w:val="24"/>
              </w:rPr>
              <w:t>U.S.</w:t>
            </w:r>
            <w:r>
              <w:rPr>
                <w:spacing w:val="-4"/>
                <w:sz w:val="24"/>
              </w:rPr>
              <w:t xml:space="preserve"> </w:t>
            </w:r>
            <w:r>
              <w:rPr>
                <w:sz w:val="24"/>
              </w:rPr>
              <w:t>Department</w:t>
            </w:r>
            <w:r>
              <w:rPr>
                <w:spacing w:val="-3"/>
                <w:sz w:val="24"/>
              </w:rPr>
              <w:t xml:space="preserve"> </w:t>
            </w:r>
            <w:r>
              <w:rPr>
                <w:sz w:val="24"/>
              </w:rPr>
              <w:t>of</w:t>
            </w:r>
            <w:r>
              <w:rPr>
                <w:spacing w:val="-4"/>
                <w:sz w:val="24"/>
              </w:rPr>
              <w:t xml:space="preserve"> </w:t>
            </w:r>
            <w:r>
              <w:rPr>
                <w:spacing w:val="-2"/>
                <w:sz w:val="24"/>
              </w:rPr>
              <w:t>Education</w:t>
            </w:r>
          </w:p>
        </w:tc>
      </w:tr>
      <w:tr w:rsidR="00472DF8" w14:paraId="0450D83D" w14:textId="77777777">
        <w:trPr>
          <w:trHeight w:val="552"/>
        </w:trPr>
        <w:tc>
          <w:tcPr>
            <w:tcW w:w="1936" w:type="dxa"/>
          </w:tcPr>
          <w:p w14:paraId="0450D83B" w14:textId="77777777" w:rsidR="00472DF8" w:rsidRDefault="00F06BAA">
            <w:pPr>
              <w:pStyle w:val="TableParagraph"/>
              <w:ind w:left="50"/>
              <w:rPr>
                <w:sz w:val="24"/>
              </w:rPr>
            </w:pPr>
            <w:r>
              <w:rPr>
                <w:spacing w:val="-5"/>
                <w:sz w:val="24"/>
              </w:rPr>
              <w:t>EFC</w:t>
            </w:r>
          </w:p>
        </w:tc>
        <w:tc>
          <w:tcPr>
            <w:tcW w:w="6578" w:type="dxa"/>
          </w:tcPr>
          <w:p w14:paraId="0450D83C" w14:textId="77777777" w:rsidR="00472DF8" w:rsidRDefault="00F06BAA">
            <w:pPr>
              <w:pStyle w:val="TableParagraph"/>
              <w:ind w:left="994"/>
              <w:rPr>
                <w:sz w:val="24"/>
              </w:rPr>
            </w:pPr>
            <w:r>
              <w:rPr>
                <w:sz w:val="24"/>
              </w:rPr>
              <w:t>Expected</w:t>
            </w:r>
            <w:r>
              <w:rPr>
                <w:spacing w:val="-2"/>
                <w:sz w:val="24"/>
              </w:rPr>
              <w:t xml:space="preserve"> </w:t>
            </w:r>
            <w:r>
              <w:rPr>
                <w:sz w:val="24"/>
              </w:rPr>
              <w:t>family</w:t>
            </w:r>
            <w:r>
              <w:rPr>
                <w:spacing w:val="-5"/>
                <w:sz w:val="24"/>
              </w:rPr>
              <w:t xml:space="preserve"> </w:t>
            </w:r>
            <w:r>
              <w:rPr>
                <w:spacing w:val="-2"/>
                <w:sz w:val="24"/>
              </w:rPr>
              <w:t>contributions</w:t>
            </w:r>
          </w:p>
        </w:tc>
      </w:tr>
      <w:tr w:rsidR="00472DF8" w14:paraId="0450D840" w14:textId="77777777">
        <w:trPr>
          <w:trHeight w:val="552"/>
        </w:trPr>
        <w:tc>
          <w:tcPr>
            <w:tcW w:w="1936" w:type="dxa"/>
          </w:tcPr>
          <w:p w14:paraId="0450D83E" w14:textId="77777777" w:rsidR="00472DF8" w:rsidRDefault="00F06BAA">
            <w:pPr>
              <w:pStyle w:val="TableParagraph"/>
              <w:ind w:left="50"/>
              <w:rPr>
                <w:sz w:val="24"/>
              </w:rPr>
            </w:pPr>
            <w:r>
              <w:rPr>
                <w:spacing w:val="-4"/>
                <w:sz w:val="24"/>
              </w:rPr>
              <w:t>ESIA</w:t>
            </w:r>
          </w:p>
        </w:tc>
        <w:tc>
          <w:tcPr>
            <w:tcW w:w="6578" w:type="dxa"/>
          </w:tcPr>
          <w:p w14:paraId="0450D83F" w14:textId="77777777" w:rsidR="00472DF8" w:rsidRDefault="00F06BAA">
            <w:pPr>
              <w:pStyle w:val="TableParagraph"/>
              <w:ind w:left="994"/>
              <w:rPr>
                <w:sz w:val="24"/>
              </w:rPr>
            </w:pPr>
            <w:r>
              <w:rPr>
                <w:sz w:val="24"/>
              </w:rPr>
              <w:t>Elliott</w:t>
            </w:r>
            <w:r>
              <w:rPr>
                <w:spacing w:val="-2"/>
                <w:sz w:val="24"/>
              </w:rPr>
              <w:t xml:space="preserve"> </w:t>
            </w:r>
            <w:r>
              <w:rPr>
                <w:sz w:val="24"/>
              </w:rPr>
              <w:t>School</w:t>
            </w:r>
            <w:r>
              <w:rPr>
                <w:spacing w:val="-2"/>
                <w:sz w:val="24"/>
              </w:rPr>
              <w:t xml:space="preserve"> </w:t>
            </w:r>
            <w:r>
              <w:rPr>
                <w:sz w:val="24"/>
              </w:rPr>
              <w:t>of</w:t>
            </w:r>
            <w:r>
              <w:rPr>
                <w:spacing w:val="-2"/>
                <w:sz w:val="24"/>
              </w:rPr>
              <w:t xml:space="preserve"> </w:t>
            </w:r>
            <w:r>
              <w:rPr>
                <w:sz w:val="24"/>
              </w:rPr>
              <w:t>International</w:t>
            </w:r>
            <w:r>
              <w:rPr>
                <w:spacing w:val="-2"/>
                <w:sz w:val="24"/>
              </w:rPr>
              <w:t xml:space="preserve"> Affairs</w:t>
            </w:r>
          </w:p>
        </w:tc>
      </w:tr>
      <w:tr w:rsidR="00472DF8" w14:paraId="0450D843" w14:textId="77777777">
        <w:trPr>
          <w:trHeight w:val="551"/>
        </w:trPr>
        <w:tc>
          <w:tcPr>
            <w:tcW w:w="1936" w:type="dxa"/>
          </w:tcPr>
          <w:p w14:paraId="0450D841" w14:textId="77777777" w:rsidR="00472DF8" w:rsidRDefault="00F06BAA">
            <w:pPr>
              <w:pStyle w:val="TableParagraph"/>
              <w:ind w:left="50"/>
              <w:rPr>
                <w:sz w:val="24"/>
              </w:rPr>
            </w:pPr>
            <w:r>
              <w:rPr>
                <w:spacing w:val="-2"/>
                <w:sz w:val="24"/>
              </w:rPr>
              <w:t>FAFSA</w:t>
            </w:r>
          </w:p>
        </w:tc>
        <w:tc>
          <w:tcPr>
            <w:tcW w:w="6578" w:type="dxa"/>
          </w:tcPr>
          <w:p w14:paraId="0450D842" w14:textId="77777777" w:rsidR="00472DF8" w:rsidRDefault="00F06BAA">
            <w:pPr>
              <w:pStyle w:val="TableParagraph"/>
              <w:ind w:left="994"/>
              <w:rPr>
                <w:sz w:val="24"/>
              </w:rPr>
            </w:pPr>
            <w:r>
              <w:rPr>
                <w:sz w:val="24"/>
              </w:rPr>
              <w:t>Free</w:t>
            </w:r>
            <w:r>
              <w:rPr>
                <w:spacing w:val="-8"/>
                <w:sz w:val="24"/>
              </w:rPr>
              <w:t xml:space="preserve"> </w:t>
            </w:r>
            <w:r>
              <w:rPr>
                <w:sz w:val="24"/>
              </w:rPr>
              <w:t>Application</w:t>
            </w:r>
            <w:r>
              <w:rPr>
                <w:spacing w:val="-6"/>
                <w:sz w:val="24"/>
              </w:rPr>
              <w:t xml:space="preserve"> </w:t>
            </w:r>
            <w:r>
              <w:rPr>
                <w:sz w:val="24"/>
              </w:rPr>
              <w:t>for</w:t>
            </w:r>
            <w:r>
              <w:rPr>
                <w:spacing w:val="-6"/>
                <w:sz w:val="24"/>
              </w:rPr>
              <w:t xml:space="preserve"> </w:t>
            </w:r>
            <w:r>
              <w:rPr>
                <w:sz w:val="24"/>
              </w:rPr>
              <w:t>Federal</w:t>
            </w:r>
            <w:r>
              <w:rPr>
                <w:spacing w:val="-6"/>
                <w:sz w:val="24"/>
              </w:rPr>
              <w:t xml:space="preserve"> </w:t>
            </w:r>
            <w:r>
              <w:rPr>
                <w:sz w:val="24"/>
              </w:rPr>
              <w:t>Student</w:t>
            </w:r>
            <w:r>
              <w:rPr>
                <w:spacing w:val="-5"/>
                <w:sz w:val="24"/>
              </w:rPr>
              <w:t xml:space="preserve"> Aid</w:t>
            </w:r>
          </w:p>
        </w:tc>
      </w:tr>
      <w:tr w:rsidR="00472DF8" w14:paraId="0450D846" w14:textId="77777777">
        <w:trPr>
          <w:trHeight w:val="552"/>
        </w:trPr>
        <w:tc>
          <w:tcPr>
            <w:tcW w:w="1936" w:type="dxa"/>
          </w:tcPr>
          <w:p w14:paraId="0450D844" w14:textId="77777777" w:rsidR="00472DF8" w:rsidRDefault="00F06BAA">
            <w:pPr>
              <w:pStyle w:val="TableParagraph"/>
              <w:ind w:left="50"/>
              <w:rPr>
                <w:sz w:val="24"/>
              </w:rPr>
            </w:pPr>
            <w:r>
              <w:rPr>
                <w:spacing w:val="-4"/>
                <w:sz w:val="24"/>
              </w:rPr>
              <w:t>FCPS</w:t>
            </w:r>
          </w:p>
        </w:tc>
        <w:tc>
          <w:tcPr>
            <w:tcW w:w="6578" w:type="dxa"/>
          </w:tcPr>
          <w:p w14:paraId="0450D845" w14:textId="77777777" w:rsidR="00472DF8" w:rsidRDefault="00F06BAA">
            <w:pPr>
              <w:pStyle w:val="TableParagraph"/>
              <w:ind w:left="994"/>
              <w:rPr>
                <w:sz w:val="24"/>
              </w:rPr>
            </w:pPr>
            <w:r>
              <w:rPr>
                <w:sz w:val="24"/>
              </w:rPr>
              <w:t>Fairfax County</w:t>
            </w:r>
            <w:r>
              <w:rPr>
                <w:spacing w:val="-9"/>
                <w:sz w:val="24"/>
              </w:rPr>
              <w:t xml:space="preserve"> </w:t>
            </w:r>
            <w:r>
              <w:rPr>
                <w:sz w:val="24"/>
              </w:rPr>
              <w:t>Public</w:t>
            </w:r>
            <w:r>
              <w:rPr>
                <w:spacing w:val="-2"/>
                <w:sz w:val="24"/>
              </w:rPr>
              <w:t xml:space="preserve"> Schools</w:t>
            </w:r>
          </w:p>
        </w:tc>
      </w:tr>
      <w:tr w:rsidR="00472DF8" w14:paraId="0450D849" w14:textId="77777777">
        <w:trPr>
          <w:trHeight w:val="548"/>
        </w:trPr>
        <w:tc>
          <w:tcPr>
            <w:tcW w:w="1936" w:type="dxa"/>
          </w:tcPr>
          <w:p w14:paraId="0450D847" w14:textId="77777777" w:rsidR="00472DF8" w:rsidRDefault="00F06BAA">
            <w:pPr>
              <w:pStyle w:val="TableParagraph"/>
              <w:ind w:left="50"/>
              <w:rPr>
                <w:sz w:val="24"/>
              </w:rPr>
            </w:pPr>
            <w:r>
              <w:rPr>
                <w:spacing w:val="-2"/>
                <w:sz w:val="24"/>
              </w:rPr>
              <w:t>FLARE</w:t>
            </w:r>
          </w:p>
        </w:tc>
        <w:tc>
          <w:tcPr>
            <w:tcW w:w="6578" w:type="dxa"/>
          </w:tcPr>
          <w:p w14:paraId="0450D848" w14:textId="77777777" w:rsidR="00472DF8" w:rsidRDefault="00F06BAA">
            <w:pPr>
              <w:pStyle w:val="TableParagraph"/>
              <w:ind w:left="994"/>
              <w:rPr>
                <w:sz w:val="24"/>
              </w:rPr>
            </w:pPr>
            <w:r>
              <w:rPr>
                <w:sz w:val="24"/>
              </w:rPr>
              <w:t>Florida</w:t>
            </w:r>
            <w:r>
              <w:rPr>
                <w:spacing w:val="-3"/>
                <w:sz w:val="24"/>
              </w:rPr>
              <w:t xml:space="preserve"> </w:t>
            </w:r>
            <w:r>
              <w:rPr>
                <w:sz w:val="24"/>
              </w:rPr>
              <w:t>Academy</w:t>
            </w:r>
            <w:r>
              <w:rPr>
                <w:spacing w:val="-6"/>
                <w:sz w:val="24"/>
              </w:rPr>
              <w:t xml:space="preserve"> </w:t>
            </w:r>
            <w:r>
              <w:rPr>
                <w:spacing w:val="-2"/>
                <w:sz w:val="24"/>
              </w:rPr>
              <w:t>Repository</w:t>
            </w:r>
          </w:p>
        </w:tc>
      </w:tr>
      <w:tr w:rsidR="00472DF8" w14:paraId="0450D84C" w14:textId="77777777">
        <w:trPr>
          <w:trHeight w:val="545"/>
        </w:trPr>
        <w:tc>
          <w:tcPr>
            <w:tcW w:w="1936" w:type="dxa"/>
          </w:tcPr>
          <w:p w14:paraId="0450D84A" w14:textId="77777777" w:rsidR="00472DF8" w:rsidRDefault="00F06BAA">
            <w:pPr>
              <w:pStyle w:val="TableParagraph"/>
              <w:spacing w:before="129"/>
              <w:ind w:left="50"/>
              <w:rPr>
                <w:sz w:val="24"/>
              </w:rPr>
            </w:pPr>
            <w:r>
              <w:rPr>
                <w:spacing w:val="-4"/>
                <w:sz w:val="24"/>
              </w:rPr>
              <w:t>FLAS</w:t>
            </w:r>
          </w:p>
        </w:tc>
        <w:tc>
          <w:tcPr>
            <w:tcW w:w="6578" w:type="dxa"/>
          </w:tcPr>
          <w:p w14:paraId="0450D84B" w14:textId="77777777" w:rsidR="00472DF8" w:rsidRDefault="00F06BAA">
            <w:pPr>
              <w:pStyle w:val="TableParagraph"/>
              <w:spacing w:before="129"/>
              <w:ind w:left="994"/>
              <w:rPr>
                <w:sz w:val="24"/>
              </w:rPr>
            </w:pPr>
            <w:r>
              <w:rPr>
                <w:sz w:val="24"/>
              </w:rPr>
              <w:t>Foreign</w:t>
            </w:r>
            <w:r>
              <w:rPr>
                <w:spacing w:val="-7"/>
                <w:sz w:val="24"/>
              </w:rPr>
              <w:t xml:space="preserve"> </w:t>
            </w:r>
            <w:r>
              <w:rPr>
                <w:sz w:val="24"/>
              </w:rPr>
              <w:t>Language</w:t>
            </w:r>
            <w:r>
              <w:rPr>
                <w:spacing w:val="-8"/>
                <w:sz w:val="24"/>
              </w:rPr>
              <w:t xml:space="preserve"> </w:t>
            </w:r>
            <w:r>
              <w:rPr>
                <w:sz w:val="24"/>
              </w:rPr>
              <w:t>and</w:t>
            </w:r>
            <w:r>
              <w:rPr>
                <w:spacing w:val="-9"/>
                <w:sz w:val="24"/>
              </w:rPr>
              <w:t xml:space="preserve"> </w:t>
            </w:r>
            <w:r>
              <w:rPr>
                <w:sz w:val="24"/>
              </w:rPr>
              <w:t>Area</w:t>
            </w:r>
            <w:r>
              <w:rPr>
                <w:spacing w:val="-9"/>
                <w:sz w:val="24"/>
              </w:rPr>
              <w:t xml:space="preserve"> </w:t>
            </w:r>
            <w:r>
              <w:rPr>
                <w:sz w:val="24"/>
              </w:rPr>
              <w:t>Studies</w:t>
            </w:r>
            <w:r>
              <w:rPr>
                <w:spacing w:val="-8"/>
                <w:sz w:val="24"/>
              </w:rPr>
              <w:t xml:space="preserve"> </w:t>
            </w:r>
            <w:r>
              <w:rPr>
                <w:spacing w:val="-2"/>
                <w:sz w:val="24"/>
              </w:rPr>
              <w:t>Program</w:t>
            </w:r>
          </w:p>
        </w:tc>
      </w:tr>
      <w:tr w:rsidR="00472DF8" w14:paraId="0450D84F" w14:textId="77777777">
        <w:trPr>
          <w:trHeight w:val="548"/>
        </w:trPr>
        <w:tc>
          <w:tcPr>
            <w:tcW w:w="1936" w:type="dxa"/>
          </w:tcPr>
          <w:p w14:paraId="0450D84D" w14:textId="77777777" w:rsidR="00472DF8" w:rsidRDefault="00F06BAA">
            <w:pPr>
              <w:pStyle w:val="TableParagraph"/>
              <w:spacing w:before="129"/>
              <w:ind w:left="50"/>
              <w:rPr>
                <w:sz w:val="24"/>
              </w:rPr>
            </w:pPr>
            <w:r>
              <w:rPr>
                <w:spacing w:val="-5"/>
                <w:sz w:val="24"/>
              </w:rPr>
              <w:t>FTE</w:t>
            </w:r>
          </w:p>
        </w:tc>
        <w:tc>
          <w:tcPr>
            <w:tcW w:w="6578" w:type="dxa"/>
          </w:tcPr>
          <w:p w14:paraId="0450D84E" w14:textId="77777777" w:rsidR="00472DF8" w:rsidRDefault="00F06BAA">
            <w:pPr>
              <w:pStyle w:val="TableParagraph"/>
              <w:spacing w:before="129"/>
              <w:ind w:left="994"/>
              <w:rPr>
                <w:sz w:val="24"/>
              </w:rPr>
            </w:pPr>
            <w:r>
              <w:rPr>
                <w:sz w:val="24"/>
              </w:rPr>
              <w:t>Full-time</w:t>
            </w:r>
            <w:r>
              <w:rPr>
                <w:spacing w:val="-4"/>
                <w:sz w:val="24"/>
              </w:rPr>
              <w:t xml:space="preserve"> </w:t>
            </w:r>
            <w:r>
              <w:rPr>
                <w:spacing w:val="-2"/>
                <w:sz w:val="24"/>
              </w:rPr>
              <w:t>equivalent</w:t>
            </w:r>
          </w:p>
        </w:tc>
      </w:tr>
      <w:tr w:rsidR="00472DF8" w14:paraId="0450D852" w14:textId="77777777">
        <w:trPr>
          <w:trHeight w:val="551"/>
        </w:trPr>
        <w:tc>
          <w:tcPr>
            <w:tcW w:w="1936" w:type="dxa"/>
          </w:tcPr>
          <w:p w14:paraId="0450D850" w14:textId="77777777" w:rsidR="00472DF8" w:rsidRDefault="00F06BAA">
            <w:pPr>
              <w:pStyle w:val="TableParagraph"/>
              <w:ind w:left="50"/>
              <w:rPr>
                <w:sz w:val="24"/>
              </w:rPr>
            </w:pPr>
            <w:r>
              <w:rPr>
                <w:spacing w:val="-5"/>
                <w:sz w:val="24"/>
              </w:rPr>
              <w:t>FY</w:t>
            </w:r>
          </w:p>
        </w:tc>
        <w:tc>
          <w:tcPr>
            <w:tcW w:w="6578" w:type="dxa"/>
          </w:tcPr>
          <w:p w14:paraId="0450D851" w14:textId="77777777" w:rsidR="00472DF8" w:rsidRDefault="00F06BAA">
            <w:pPr>
              <w:pStyle w:val="TableParagraph"/>
              <w:ind w:left="994"/>
              <w:rPr>
                <w:sz w:val="24"/>
              </w:rPr>
            </w:pPr>
            <w:r>
              <w:rPr>
                <w:sz w:val="24"/>
              </w:rPr>
              <w:t>Fiscal</w:t>
            </w:r>
            <w:r>
              <w:rPr>
                <w:spacing w:val="-10"/>
                <w:sz w:val="24"/>
              </w:rPr>
              <w:t xml:space="preserve"> </w:t>
            </w:r>
            <w:r>
              <w:rPr>
                <w:spacing w:val="-4"/>
                <w:sz w:val="24"/>
              </w:rPr>
              <w:t>Year</w:t>
            </w:r>
          </w:p>
        </w:tc>
      </w:tr>
      <w:tr w:rsidR="00472DF8" w14:paraId="0450D855" w14:textId="77777777">
        <w:trPr>
          <w:trHeight w:val="551"/>
        </w:trPr>
        <w:tc>
          <w:tcPr>
            <w:tcW w:w="1936" w:type="dxa"/>
          </w:tcPr>
          <w:p w14:paraId="0450D853" w14:textId="77777777" w:rsidR="00472DF8" w:rsidRDefault="00F06BAA">
            <w:pPr>
              <w:pStyle w:val="TableParagraph"/>
              <w:ind w:left="50"/>
              <w:rPr>
                <w:sz w:val="24"/>
              </w:rPr>
            </w:pPr>
            <w:r>
              <w:rPr>
                <w:spacing w:val="-4"/>
                <w:sz w:val="24"/>
              </w:rPr>
              <w:t>GPRA</w:t>
            </w:r>
          </w:p>
        </w:tc>
        <w:tc>
          <w:tcPr>
            <w:tcW w:w="6578" w:type="dxa"/>
          </w:tcPr>
          <w:p w14:paraId="0450D854" w14:textId="77777777" w:rsidR="00472DF8" w:rsidRDefault="00F06BAA">
            <w:pPr>
              <w:pStyle w:val="TableParagraph"/>
              <w:ind w:left="994"/>
              <w:rPr>
                <w:sz w:val="24"/>
              </w:rPr>
            </w:pPr>
            <w:r>
              <w:rPr>
                <w:sz w:val="24"/>
              </w:rPr>
              <w:t>Government</w:t>
            </w:r>
            <w:r>
              <w:rPr>
                <w:spacing w:val="-7"/>
                <w:sz w:val="24"/>
              </w:rPr>
              <w:t xml:space="preserve"> </w:t>
            </w:r>
            <w:r>
              <w:rPr>
                <w:sz w:val="24"/>
              </w:rPr>
              <w:t>Performance</w:t>
            </w:r>
            <w:r>
              <w:rPr>
                <w:spacing w:val="-7"/>
                <w:sz w:val="24"/>
              </w:rPr>
              <w:t xml:space="preserve"> </w:t>
            </w:r>
            <w:r>
              <w:rPr>
                <w:sz w:val="24"/>
              </w:rPr>
              <w:t>and</w:t>
            </w:r>
            <w:r>
              <w:rPr>
                <w:spacing w:val="-7"/>
                <w:sz w:val="24"/>
              </w:rPr>
              <w:t xml:space="preserve"> </w:t>
            </w:r>
            <w:r>
              <w:rPr>
                <w:sz w:val="24"/>
              </w:rPr>
              <w:t>Results</w:t>
            </w:r>
            <w:r>
              <w:rPr>
                <w:spacing w:val="-6"/>
                <w:sz w:val="24"/>
              </w:rPr>
              <w:t xml:space="preserve"> </w:t>
            </w:r>
            <w:r>
              <w:rPr>
                <w:spacing w:val="-5"/>
                <w:sz w:val="24"/>
              </w:rPr>
              <w:t>Act</w:t>
            </w:r>
          </w:p>
        </w:tc>
      </w:tr>
      <w:tr w:rsidR="00472DF8" w14:paraId="0450D858" w14:textId="77777777">
        <w:trPr>
          <w:trHeight w:val="408"/>
        </w:trPr>
        <w:tc>
          <w:tcPr>
            <w:tcW w:w="1936" w:type="dxa"/>
          </w:tcPr>
          <w:p w14:paraId="0450D856" w14:textId="77777777" w:rsidR="00472DF8" w:rsidRDefault="00F06BAA">
            <w:pPr>
              <w:pStyle w:val="TableParagraph"/>
              <w:spacing w:line="256" w:lineRule="exact"/>
              <w:ind w:left="50"/>
              <w:rPr>
                <w:sz w:val="24"/>
              </w:rPr>
            </w:pPr>
            <w:r>
              <w:rPr>
                <w:spacing w:val="-5"/>
                <w:sz w:val="24"/>
              </w:rPr>
              <w:t>GRC</w:t>
            </w:r>
          </w:p>
        </w:tc>
        <w:tc>
          <w:tcPr>
            <w:tcW w:w="6578" w:type="dxa"/>
          </w:tcPr>
          <w:p w14:paraId="0450D857" w14:textId="77777777" w:rsidR="00472DF8" w:rsidRDefault="00F06BAA">
            <w:pPr>
              <w:pStyle w:val="TableParagraph"/>
              <w:spacing w:line="256" w:lineRule="exact"/>
              <w:ind w:left="994"/>
              <w:rPr>
                <w:sz w:val="24"/>
              </w:rPr>
            </w:pPr>
            <w:r>
              <w:rPr>
                <w:sz w:val="24"/>
              </w:rPr>
              <w:t>Global</w:t>
            </w:r>
            <w:r>
              <w:rPr>
                <w:spacing w:val="-11"/>
                <w:sz w:val="24"/>
              </w:rPr>
              <w:t xml:space="preserve"> </w:t>
            </w:r>
            <w:r>
              <w:rPr>
                <w:sz w:val="24"/>
              </w:rPr>
              <w:t>Resource</w:t>
            </w:r>
            <w:r>
              <w:rPr>
                <w:spacing w:val="-11"/>
                <w:sz w:val="24"/>
              </w:rPr>
              <w:t xml:space="preserve"> </w:t>
            </w:r>
            <w:r>
              <w:rPr>
                <w:spacing w:val="-2"/>
                <w:sz w:val="24"/>
              </w:rPr>
              <w:t>Center</w:t>
            </w:r>
          </w:p>
        </w:tc>
      </w:tr>
    </w:tbl>
    <w:p w14:paraId="0450D859" w14:textId="77777777" w:rsidR="00472DF8" w:rsidRDefault="00472DF8">
      <w:pPr>
        <w:spacing w:line="256" w:lineRule="exact"/>
        <w:rPr>
          <w:sz w:val="24"/>
        </w:rPr>
        <w:sectPr w:rsidR="00472DF8">
          <w:footerReference w:type="default" r:id="rId9"/>
          <w:pgSz w:w="12240" w:h="15840"/>
          <w:pgMar w:top="1360" w:right="1200" w:bottom="940" w:left="1320" w:header="0" w:footer="744" w:gutter="0"/>
          <w:pgNumType w:start="16"/>
          <w:cols w:space="720"/>
        </w:sectPr>
      </w:pPr>
    </w:p>
    <w:tbl>
      <w:tblPr>
        <w:tblW w:w="0" w:type="auto"/>
        <w:tblInd w:w="797" w:type="dxa"/>
        <w:tblLayout w:type="fixed"/>
        <w:tblCellMar>
          <w:left w:w="0" w:type="dxa"/>
          <w:right w:w="0" w:type="dxa"/>
        </w:tblCellMar>
        <w:tblLook w:val="01E0" w:firstRow="1" w:lastRow="1" w:firstColumn="1" w:lastColumn="1" w:noHBand="0" w:noVBand="0"/>
      </w:tblPr>
      <w:tblGrid>
        <w:gridCol w:w="2016"/>
        <w:gridCol w:w="6707"/>
      </w:tblGrid>
      <w:tr w:rsidR="00472DF8" w14:paraId="0450D85C" w14:textId="77777777">
        <w:trPr>
          <w:trHeight w:val="405"/>
        </w:trPr>
        <w:tc>
          <w:tcPr>
            <w:tcW w:w="2016" w:type="dxa"/>
          </w:tcPr>
          <w:p w14:paraId="0450D85A" w14:textId="77777777" w:rsidR="00472DF8" w:rsidRDefault="00F06BAA">
            <w:pPr>
              <w:pStyle w:val="TableParagraph"/>
              <w:spacing w:before="0" w:line="266" w:lineRule="exact"/>
              <w:ind w:left="50"/>
              <w:rPr>
                <w:sz w:val="24"/>
              </w:rPr>
            </w:pPr>
            <w:r>
              <w:rPr>
                <w:spacing w:val="-5"/>
                <w:sz w:val="24"/>
              </w:rPr>
              <w:lastRenderedPageBreak/>
              <w:t>GTA</w:t>
            </w:r>
          </w:p>
        </w:tc>
        <w:tc>
          <w:tcPr>
            <w:tcW w:w="6707" w:type="dxa"/>
          </w:tcPr>
          <w:p w14:paraId="0450D85B" w14:textId="77777777" w:rsidR="00472DF8" w:rsidRDefault="00F06BAA">
            <w:pPr>
              <w:pStyle w:val="TableParagraph"/>
              <w:spacing w:before="0" w:line="266" w:lineRule="exact"/>
              <w:ind w:left="914"/>
              <w:rPr>
                <w:sz w:val="24"/>
              </w:rPr>
            </w:pPr>
            <w:r>
              <w:rPr>
                <w:sz w:val="24"/>
              </w:rPr>
              <w:t>Graduate</w:t>
            </w:r>
            <w:r>
              <w:rPr>
                <w:spacing w:val="-3"/>
                <w:sz w:val="24"/>
              </w:rPr>
              <w:t xml:space="preserve"> </w:t>
            </w:r>
            <w:r>
              <w:rPr>
                <w:sz w:val="24"/>
              </w:rPr>
              <w:t>teaching</w:t>
            </w:r>
            <w:r>
              <w:rPr>
                <w:spacing w:val="-4"/>
                <w:sz w:val="24"/>
              </w:rPr>
              <w:t xml:space="preserve"> </w:t>
            </w:r>
            <w:r>
              <w:rPr>
                <w:spacing w:val="-2"/>
                <w:sz w:val="24"/>
              </w:rPr>
              <w:t>assistant</w:t>
            </w:r>
          </w:p>
        </w:tc>
      </w:tr>
      <w:tr w:rsidR="00472DF8" w14:paraId="0450D85F" w14:textId="77777777">
        <w:trPr>
          <w:trHeight w:val="548"/>
        </w:trPr>
        <w:tc>
          <w:tcPr>
            <w:tcW w:w="2016" w:type="dxa"/>
          </w:tcPr>
          <w:p w14:paraId="0450D85D" w14:textId="77777777" w:rsidR="00472DF8" w:rsidRDefault="00F06BAA">
            <w:pPr>
              <w:pStyle w:val="TableParagraph"/>
              <w:spacing w:before="129"/>
              <w:ind w:left="50"/>
              <w:rPr>
                <w:sz w:val="24"/>
              </w:rPr>
            </w:pPr>
            <w:r>
              <w:rPr>
                <w:spacing w:val="-5"/>
                <w:sz w:val="24"/>
              </w:rPr>
              <w:t>GW</w:t>
            </w:r>
          </w:p>
        </w:tc>
        <w:tc>
          <w:tcPr>
            <w:tcW w:w="6707" w:type="dxa"/>
          </w:tcPr>
          <w:p w14:paraId="0450D85E" w14:textId="77777777" w:rsidR="00472DF8" w:rsidRDefault="00F06BAA">
            <w:pPr>
              <w:pStyle w:val="TableParagraph"/>
              <w:spacing w:before="129"/>
              <w:ind w:left="914"/>
              <w:rPr>
                <w:sz w:val="24"/>
              </w:rPr>
            </w:pPr>
            <w:r>
              <w:rPr>
                <w:sz w:val="24"/>
              </w:rPr>
              <w:t>The</w:t>
            </w:r>
            <w:r>
              <w:rPr>
                <w:spacing w:val="-10"/>
                <w:sz w:val="24"/>
              </w:rPr>
              <w:t xml:space="preserve"> </w:t>
            </w:r>
            <w:r>
              <w:rPr>
                <w:sz w:val="24"/>
              </w:rPr>
              <w:t>George</w:t>
            </w:r>
            <w:r>
              <w:rPr>
                <w:spacing w:val="-8"/>
                <w:sz w:val="24"/>
              </w:rPr>
              <w:t xml:space="preserve"> </w:t>
            </w:r>
            <w:r>
              <w:rPr>
                <w:sz w:val="24"/>
              </w:rPr>
              <w:t>Washington</w:t>
            </w:r>
            <w:r>
              <w:rPr>
                <w:spacing w:val="-6"/>
                <w:sz w:val="24"/>
              </w:rPr>
              <w:t xml:space="preserve"> </w:t>
            </w:r>
            <w:r>
              <w:rPr>
                <w:spacing w:val="-2"/>
                <w:sz w:val="24"/>
              </w:rPr>
              <w:t>University</w:t>
            </w:r>
          </w:p>
        </w:tc>
      </w:tr>
      <w:tr w:rsidR="00472DF8" w14:paraId="0450D862" w14:textId="77777777">
        <w:trPr>
          <w:trHeight w:val="551"/>
        </w:trPr>
        <w:tc>
          <w:tcPr>
            <w:tcW w:w="2016" w:type="dxa"/>
          </w:tcPr>
          <w:p w14:paraId="0450D860" w14:textId="77777777" w:rsidR="00472DF8" w:rsidRDefault="00F06BAA">
            <w:pPr>
              <w:pStyle w:val="TableParagraph"/>
              <w:ind w:left="50"/>
              <w:rPr>
                <w:sz w:val="24"/>
              </w:rPr>
            </w:pPr>
            <w:r>
              <w:rPr>
                <w:spacing w:val="-4"/>
                <w:sz w:val="24"/>
              </w:rPr>
              <w:t>HBCU</w:t>
            </w:r>
          </w:p>
        </w:tc>
        <w:tc>
          <w:tcPr>
            <w:tcW w:w="6707" w:type="dxa"/>
          </w:tcPr>
          <w:p w14:paraId="0450D861" w14:textId="77777777" w:rsidR="00472DF8" w:rsidRDefault="00F06BAA">
            <w:pPr>
              <w:pStyle w:val="TableParagraph"/>
              <w:ind w:left="914"/>
              <w:rPr>
                <w:sz w:val="24"/>
              </w:rPr>
            </w:pPr>
            <w:r>
              <w:rPr>
                <w:sz w:val="24"/>
              </w:rPr>
              <w:t>Historically</w:t>
            </w:r>
            <w:r>
              <w:rPr>
                <w:spacing w:val="-7"/>
                <w:sz w:val="24"/>
              </w:rPr>
              <w:t xml:space="preserve"> </w:t>
            </w:r>
            <w:r>
              <w:rPr>
                <w:sz w:val="24"/>
              </w:rPr>
              <w:t>Black</w:t>
            </w:r>
            <w:r>
              <w:rPr>
                <w:spacing w:val="-2"/>
                <w:sz w:val="24"/>
              </w:rPr>
              <w:t xml:space="preserve"> </w:t>
            </w:r>
            <w:r>
              <w:rPr>
                <w:sz w:val="24"/>
              </w:rPr>
              <w:t>College</w:t>
            </w:r>
            <w:r>
              <w:rPr>
                <w:spacing w:val="-3"/>
                <w:sz w:val="24"/>
              </w:rPr>
              <w:t xml:space="preserve"> </w:t>
            </w:r>
            <w:r>
              <w:rPr>
                <w:sz w:val="24"/>
              </w:rPr>
              <w:t>or</w:t>
            </w:r>
            <w:r>
              <w:rPr>
                <w:spacing w:val="-1"/>
                <w:sz w:val="24"/>
              </w:rPr>
              <w:t xml:space="preserve"> </w:t>
            </w:r>
            <w:r>
              <w:rPr>
                <w:spacing w:val="-2"/>
                <w:sz w:val="24"/>
              </w:rPr>
              <w:t>University</w:t>
            </w:r>
          </w:p>
        </w:tc>
      </w:tr>
      <w:tr w:rsidR="00472DF8" w14:paraId="0450D865" w14:textId="77777777">
        <w:trPr>
          <w:trHeight w:val="548"/>
        </w:trPr>
        <w:tc>
          <w:tcPr>
            <w:tcW w:w="2016" w:type="dxa"/>
          </w:tcPr>
          <w:p w14:paraId="0450D863" w14:textId="77777777" w:rsidR="00472DF8" w:rsidRDefault="00F06BAA">
            <w:pPr>
              <w:pStyle w:val="TableParagraph"/>
              <w:ind w:left="50"/>
              <w:rPr>
                <w:sz w:val="24"/>
              </w:rPr>
            </w:pPr>
            <w:r>
              <w:rPr>
                <w:spacing w:val="-5"/>
                <w:sz w:val="24"/>
              </w:rPr>
              <w:t>HEA</w:t>
            </w:r>
          </w:p>
        </w:tc>
        <w:tc>
          <w:tcPr>
            <w:tcW w:w="6707" w:type="dxa"/>
          </w:tcPr>
          <w:p w14:paraId="0450D864" w14:textId="77777777" w:rsidR="00472DF8" w:rsidRDefault="00F06BAA">
            <w:pPr>
              <w:pStyle w:val="TableParagraph"/>
              <w:ind w:left="914"/>
              <w:rPr>
                <w:sz w:val="24"/>
              </w:rPr>
            </w:pPr>
            <w:r>
              <w:rPr>
                <w:sz w:val="24"/>
              </w:rPr>
              <w:t>Higher</w:t>
            </w:r>
            <w:r>
              <w:rPr>
                <w:spacing w:val="-4"/>
                <w:sz w:val="24"/>
              </w:rPr>
              <w:t xml:space="preserve"> </w:t>
            </w:r>
            <w:r>
              <w:rPr>
                <w:sz w:val="24"/>
              </w:rPr>
              <w:t>Education</w:t>
            </w:r>
            <w:r>
              <w:rPr>
                <w:spacing w:val="-3"/>
                <w:sz w:val="24"/>
              </w:rPr>
              <w:t xml:space="preserve"> </w:t>
            </w:r>
            <w:r>
              <w:rPr>
                <w:spacing w:val="-5"/>
                <w:sz w:val="24"/>
              </w:rPr>
              <w:t>Act</w:t>
            </w:r>
          </w:p>
        </w:tc>
      </w:tr>
      <w:tr w:rsidR="00472DF8" w14:paraId="0450D868" w14:textId="77777777">
        <w:trPr>
          <w:trHeight w:val="548"/>
        </w:trPr>
        <w:tc>
          <w:tcPr>
            <w:tcW w:w="2016" w:type="dxa"/>
          </w:tcPr>
          <w:p w14:paraId="0450D866" w14:textId="77777777" w:rsidR="00472DF8" w:rsidRDefault="00F06BAA">
            <w:pPr>
              <w:pStyle w:val="TableParagraph"/>
              <w:spacing w:before="129"/>
              <w:ind w:left="50"/>
              <w:rPr>
                <w:sz w:val="24"/>
              </w:rPr>
            </w:pPr>
            <w:r>
              <w:rPr>
                <w:spacing w:val="-4"/>
                <w:sz w:val="24"/>
              </w:rPr>
              <w:t>IAFF</w:t>
            </w:r>
          </w:p>
        </w:tc>
        <w:tc>
          <w:tcPr>
            <w:tcW w:w="6707" w:type="dxa"/>
          </w:tcPr>
          <w:p w14:paraId="0450D867" w14:textId="77777777" w:rsidR="00472DF8" w:rsidRDefault="00F06BAA">
            <w:pPr>
              <w:pStyle w:val="TableParagraph"/>
              <w:spacing w:before="129"/>
              <w:ind w:left="914"/>
              <w:rPr>
                <w:sz w:val="24"/>
              </w:rPr>
            </w:pPr>
            <w:r>
              <w:rPr>
                <w:sz w:val="24"/>
              </w:rPr>
              <w:t>International</w:t>
            </w:r>
            <w:r>
              <w:rPr>
                <w:spacing w:val="-14"/>
                <w:sz w:val="24"/>
              </w:rPr>
              <w:t xml:space="preserve"> </w:t>
            </w:r>
            <w:r>
              <w:rPr>
                <w:sz w:val="24"/>
              </w:rPr>
              <w:t>Affairs</w:t>
            </w:r>
            <w:r>
              <w:rPr>
                <w:spacing w:val="-11"/>
                <w:sz w:val="24"/>
              </w:rPr>
              <w:t xml:space="preserve"> </w:t>
            </w:r>
            <w:r>
              <w:rPr>
                <w:spacing w:val="-2"/>
                <w:sz w:val="24"/>
              </w:rPr>
              <w:t>courses</w:t>
            </w:r>
          </w:p>
        </w:tc>
      </w:tr>
      <w:tr w:rsidR="00472DF8" w14:paraId="0450D86B" w14:textId="77777777">
        <w:trPr>
          <w:trHeight w:val="552"/>
        </w:trPr>
        <w:tc>
          <w:tcPr>
            <w:tcW w:w="2016" w:type="dxa"/>
          </w:tcPr>
          <w:p w14:paraId="0450D869" w14:textId="77777777" w:rsidR="00472DF8" w:rsidRDefault="00F06BAA">
            <w:pPr>
              <w:pStyle w:val="TableParagraph"/>
              <w:ind w:left="50"/>
              <w:rPr>
                <w:sz w:val="24"/>
              </w:rPr>
            </w:pPr>
            <w:r>
              <w:rPr>
                <w:spacing w:val="-5"/>
                <w:sz w:val="24"/>
              </w:rPr>
              <w:t>IKS</w:t>
            </w:r>
          </w:p>
        </w:tc>
        <w:tc>
          <w:tcPr>
            <w:tcW w:w="6707" w:type="dxa"/>
          </w:tcPr>
          <w:p w14:paraId="0450D86A" w14:textId="77777777" w:rsidR="00472DF8" w:rsidRDefault="00F06BAA">
            <w:pPr>
              <w:pStyle w:val="TableParagraph"/>
              <w:ind w:left="914"/>
              <w:rPr>
                <w:sz w:val="24"/>
              </w:rPr>
            </w:pPr>
            <w:r>
              <w:rPr>
                <w:sz w:val="24"/>
              </w:rPr>
              <w:t>Institute</w:t>
            </w:r>
            <w:r>
              <w:rPr>
                <w:spacing w:val="-10"/>
                <w:sz w:val="24"/>
              </w:rPr>
              <w:t xml:space="preserve"> </w:t>
            </w:r>
            <w:r>
              <w:rPr>
                <w:sz w:val="24"/>
              </w:rPr>
              <w:t>for</w:t>
            </w:r>
            <w:r>
              <w:rPr>
                <w:spacing w:val="-8"/>
                <w:sz w:val="24"/>
              </w:rPr>
              <w:t xml:space="preserve"> </w:t>
            </w:r>
            <w:r>
              <w:rPr>
                <w:sz w:val="24"/>
              </w:rPr>
              <w:t>Korean</w:t>
            </w:r>
            <w:r>
              <w:rPr>
                <w:spacing w:val="-9"/>
                <w:sz w:val="24"/>
              </w:rPr>
              <w:t xml:space="preserve"> </w:t>
            </w:r>
            <w:r>
              <w:rPr>
                <w:spacing w:val="-2"/>
                <w:sz w:val="24"/>
              </w:rPr>
              <w:t>Studies</w:t>
            </w:r>
          </w:p>
        </w:tc>
      </w:tr>
      <w:tr w:rsidR="00472DF8" w14:paraId="0450D86E" w14:textId="77777777">
        <w:trPr>
          <w:trHeight w:val="552"/>
        </w:trPr>
        <w:tc>
          <w:tcPr>
            <w:tcW w:w="2016" w:type="dxa"/>
          </w:tcPr>
          <w:p w14:paraId="0450D86C" w14:textId="77777777" w:rsidR="00472DF8" w:rsidRDefault="00F06BAA">
            <w:pPr>
              <w:pStyle w:val="TableParagraph"/>
              <w:ind w:left="50"/>
              <w:rPr>
                <w:sz w:val="24"/>
              </w:rPr>
            </w:pPr>
            <w:r>
              <w:rPr>
                <w:spacing w:val="-5"/>
                <w:sz w:val="24"/>
              </w:rPr>
              <w:t>J2B</w:t>
            </w:r>
          </w:p>
        </w:tc>
        <w:tc>
          <w:tcPr>
            <w:tcW w:w="6707" w:type="dxa"/>
          </w:tcPr>
          <w:p w14:paraId="0450D86D" w14:textId="77777777" w:rsidR="00472DF8" w:rsidRDefault="00F06BAA">
            <w:pPr>
              <w:pStyle w:val="TableParagraph"/>
              <w:ind w:left="914"/>
              <w:rPr>
                <w:sz w:val="24"/>
              </w:rPr>
            </w:pPr>
            <w:r>
              <w:rPr>
                <w:sz w:val="24"/>
              </w:rPr>
              <w:t>Junior</w:t>
            </w:r>
            <w:r>
              <w:rPr>
                <w:spacing w:val="-3"/>
                <w:sz w:val="24"/>
              </w:rPr>
              <w:t xml:space="preserve"> </w:t>
            </w:r>
            <w:r>
              <w:rPr>
                <w:sz w:val="24"/>
              </w:rPr>
              <w:t xml:space="preserve">Japan </w:t>
            </w:r>
            <w:r>
              <w:rPr>
                <w:spacing w:val="-4"/>
                <w:sz w:val="24"/>
              </w:rPr>
              <w:t>Bowl</w:t>
            </w:r>
          </w:p>
        </w:tc>
      </w:tr>
      <w:tr w:rsidR="00472DF8" w14:paraId="0450D871" w14:textId="77777777">
        <w:trPr>
          <w:trHeight w:val="547"/>
        </w:trPr>
        <w:tc>
          <w:tcPr>
            <w:tcW w:w="2016" w:type="dxa"/>
          </w:tcPr>
          <w:p w14:paraId="0450D86F" w14:textId="77777777" w:rsidR="00472DF8" w:rsidRDefault="00F06BAA">
            <w:pPr>
              <w:pStyle w:val="TableParagraph"/>
              <w:ind w:left="50"/>
              <w:rPr>
                <w:sz w:val="24"/>
              </w:rPr>
            </w:pPr>
            <w:r>
              <w:rPr>
                <w:spacing w:val="-2"/>
                <w:sz w:val="24"/>
              </w:rPr>
              <w:t>J-</w:t>
            </w:r>
            <w:r>
              <w:rPr>
                <w:spacing w:val="-4"/>
                <w:sz w:val="24"/>
              </w:rPr>
              <w:t>LEARN</w:t>
            </w:r>
          </w:p>
        </w:tc>
        <w:tc>
          <w:tcPr>
            <w:tcW w:w="6707" w:type="dxa"/>
          </w:tcPr>
          <w:p w14:paraId="0450D870" w14:textId="77777777" w:rsidR="00472DF8" w:rsidRDefault="00F06BAA">
            <w:pPr>
              <w:pStyle w:val="TableParagraph"/>
              <w:ind w:left="914"/>
              <w:rPr>
                <w:sz w:val="24"/>
              </w:rPr>
            </w:pPr>
            <w:r>
              <w:rPr>
                <w:sz w:val="24"/>
              </w:rPr>
              <w:t>Japanese</w:t>
            </w:r>
            <w:r>
              <w:rPr>
                <w:spacing w:val="-1"/>
                <w:sz w:val="24"/>
              </w:rPr>
              <w:t xml:space="preserve"> </w:t>
            </w:r>
            <w:r>
              <w:rPr>
                <w:sz w:val="24"/>
              </w:rPr>
              <w:t>Lang.</w:t>
            </w:r>
            <w:r>
              <w:rPr>
                <w:spacing w:val="-1"/>
                <w:sz w:val="24"/>
              </w:rPr>
              <w:t xml:space="preserve"> </w:t>
            </w:r>
            <w:r>
              <w:rPr>
                <w:sz w:val="24"/>
              </w:rPr>
              <w:t>Education</w:t>
            </w:r>
            <w:r>
              <w:rPr>
                <w:spacing w:val="-2"/>
                <w:sz w:val="24"/>
              </w:rPr>
              <w:t xml:space="preserve"> </w:t>
            </w:r>
            <w:r>
              <w:rPr>
                <w:sz w:val="24"/>
              </w:rPr>
              <w:t>Advocacy</w:t>
            </w:r>
            <w:r>
              <w:rPr>
                <w:spacing w:val="-4"/>
                <w:sz w:val="24"/>
              </w:rPr>
              <w:t xml:space="preserve"> </w:t>
            </w:r>
            <w:r>
              <w:rPr>
                <w:sz w:val="24"/>
              </w:rPr>
              <w:t>&amp;</w:t>
            </w:r>
            <w:r>
              <w:rPr>
                <w:spacing w:val="-4"/>
                <w:sz w:val="24"/>
              </w:rPr>
              <w:t xml:space="preserve"> </w:t>
            </w:r>
            <w:r>
              <w:rPr>
                <w:sz w:val="24"/>
              </w:rPr>
              <w:t>Research</w:t>
            </w:r>
            <w:r>
              <w:rPr>
                <w:spacing w:val="1"/>
                <w:sz w:val="24"/>
              </w:rPr>
              <w:t xml:space="preserve"> </w:t>
            </w:r>
            <w:r>
              <w:rPr>
                <w:spacing w:val="-2"/>
                <w:sz w:val="24"/>
              </w:rPr>
              <w:t>Network</w:t>
            </w:r>
          </w:p>
        </w:tc>
      </w:tr>
      <w:tr w:rsidR="00472DF8" w14:paraId="0450D874" w14:textId="77777777">
        <w:trPr>
          <w:trHeight w:val="543"/>
        </w:trPr>
        <w:tc>
          <w:tcPr>
            <w:tcW w:w="2016" w:type="dxa"/>
          </w:tcPr>
          <w:p w14:paraId="0450D872" w14:textId="77777777" w:rsidR="00472DF8" w:rsidRDefault="00F06BAA">
            <w:pPr>
              <w:pStyle w:val="TableParagraph"/>
              <w:spacing w:before="128"/>
              <w:ind w:left="50"/>
              <w:rPr>
                <w:sz w:val="24"/>
              </w:rPr>
            </w:pPr>
            <w:r>
              <w:rPr>
                <w:spacing w:val="-2"/>
                <w:sz w:val="24"/>
              </w:rPr>
              <w:t>J.LIVE</w:t>
            </w:r>
          </w:p>
        </w:tc>
        <w:tc>
          <w:tcPr>
            <w:tcW w:w="6707" w:type="dxa"/>
          </w:tcPr>
          <w:p w14:paraId="0450D873" w14:textId="77777777" w:rsidR="00472DF8" w:rsidRDefault="00F06BAA">
            <w:pPr>
              <w:pStyle w:val="TableParagraph"/>
              <w:spacing w:before="128"/>
              <w:ind w:left="914"/>
              <w:rPr>
                <w:sz w:val="24"/>
              </w:rPr>
            </w:pPr>
            <w:r>
              <w:rPr>
                <w:sz w:val="24"/>
              </w:rPr>
              <w:t>Japanese</w:t>
            </w:r>
            <w:r>
              <w:rPr>
                <w:spacing w:val="-3"/>
                <w:sz w:val="24"/>
              </w:rPr>
              <w:t xml:space="preserve"> </w:t>
            </w:r>
            <w:r>
              <w:rPr>
                <w:sz w:val="24"/>
              </w:rPr>
              <w:t>Learning</w:t>
            </w:r>
            <w:r>
              <w:rPr>
                <w:spacing w:val="-2"/>
                <w:sz w:val="24"/>
              </w:rPr>
              <w:t xml:space="preserve"> </w:t>
            </w:r>
            <w:r>
              <w:rPr>
                <w:sz w:val="24"/>
              </w:rPr>
              <w:t>Inspired</w:t>
            </w:r>
            <w:r>
              <w:rPr>
                <w:spacing w:val="-3"/>
                <w:sz w:val="24"/>
              </w:rPr>
              <w:t xml:space="preserve"> </w:t>
            </w:r>
            <w:r>
              <w:rPr>
                <w:sz w:val="24"/>
              </w:rPr>
              <w:t>Vision</w:t>
            </w:r>
            <w:r>
              <w:rPr>
                <w:spacing w:val="-3"/>
                <w:sz w:val="24"/>
              </w:rPr>
              <w:t xml:space="preserve"> </w:t>
            </w:r>
            <w:r>
              <w:rPr>
                <w:sz w:val="24"/>
              </w:rPr>
              <w:t>and</w:t>
            </w:r>
            <w:r>
              <w:rPr>
                <w:spacing w:val="-3"/>
                <w:sz w:val="24"/>
              </w:rPr>
              <w:t xml:space="preserve"> </w:t>
            </w:r>
            <w:r>
              <w:rPr>
                <w:spacing w:val="-2"/>
                <w:sz w:val="24"/>
              </w:rPr>
              <w:t>Engagement</w:t>
            </w:r>
          </w:p>
        </w:tc>
      </w:tr>
      <w:tr w:rsidR="00472DF8" w14:paraId="0450D877" w14:textId="77777777">
        <w:trPr>
          <w:trHeight w:val="548"/>
        </w:trPr>
        <w:tc>
          <w:tcPr>
            <w:tcW w:w="2016" w:type="dxa"/>
          </w:tcPr>
          <w:p w14:paraId="0450D875" w14:textId="77777777" w:rsidR="00472DF8" w:rsidRDefault="00F06BAA">
            <w:pPr>
              <w:pStyle w:val="TableParagraph"/>
              <w:spacing w:before="129"/>
              <w:ind w:left="50"/>
              <w:rPr>
                <w:sz w:val="24"/>
              </w:rPr>
            </w:pPr>
            <w:r>
              <w:rPr>
                <w:spacing w:val="-5"/>
                <w:sz w:val="24"/>
              </w:rPr>
              <w:t>JRC</w:t>
            </w:r>
          </w:p>
        </w:tc>
        <w:tc>
          <w:tcPr>
            <w:tcW w:w="6707" w:type="dxa"/>
          </w:tcPr>
          <w:p w14:paraId="0450D876" w14:textId="77777777" w:rsidR="00472DF8" w:rsidRDefault="00F06BAA">
            <w:pPr>
              <w:pStyle w:val="TableParagraph"/>
              <w:spacing w:before="129"/>
              <w:ind w:left="914"/>
              <w:rPr>
                <w:sz w:val="24"/>
              </w:rPr>
            </w:pPr>
            <w:r>
              <w:rPr>
                <w:sz w:val="24"/>
              </w:rPr>
              <w:t>Japan</w:t>
            </w:r>
            <w:r>
              <w:rPr>
                <w:spacing w:val="-2"/>
                <w:sz w:val="24"/>
              </w:rPr>
              <w:t xml:space="preserve"> </w:t>
            </w:r>
            <w:r>
              <w:rPr>
                <w:sz w:val="24"/>
              </w:rPr>
              <w:t>Resource</w:t>
            </w:r>
            <w:r>
              <w:rPr>
                <w:spacing w:val="-3"/>
                <w:sz w:val="24"/>
              </w:rPr>
              <w:t xml:space="preserve"> </w:t>
            </w:r>
            <w:r>
              <w:rPr>
                <w:spacing w:val="-2"/>
                <w:sz w:val="24"/>
              </w:rPr>
              <w:t>Center</w:t>
            </w:r>
          </w:p>
        </w:tc>
      </w:tr>
      <w:tr w:rsidR="00472DF8" w14:paraId="0450D87A" w14:textId="77777777">
        <w:trPr>
          <w:trHeight w:val="551"/>
        </w:trPr>
        <w:tc>
          <w:tcPr>
            <w:tcW w:w="2016" w:type="dxa"/>
          </w:tcPr>
          <w:p w14:paraId="0450D878" w14:textId="77777777" w:rsidR="00472DF8" w:rsidRDefault="00F06BAA">
            <w:pPr>
              <w:pStyle w:val="TableParagraph"/>
              <w:ind w:left="50"/>
              <w:rPr>
                <w:sz w:val="24"/>
              </w:rPr>
            </w:pPr>
            <w:r>
              <w:rPr>
                <w:spacing w:val="-5"/>
                <w:sz w:val="24"/>
              </w:rPr>
              <w:t>LC</w:t>
            </w:r>
          </w:p>
        </w:tc>
        <w:tc>
          <w:tcPr>
            <w:tcW w:w="6707" w:type="dxa"/>
          </w:tcPr>
          <w:p w14:paraId="0450D879" w14:textId="77777777" w:rsidR="00472DF8" w:rsidRDefault="00F06BAA">
            <w:pPr>
              <w:pStyle w:val="TableParagraph"/>
              <w:ind w:left="914"/>
              <w:rPr>
                <w:sz w:val="24"/>
              </w:rPr>
            </w:pPr>
            <w:r>
              <w:rPr>
                <w:sz w:val="24"/>
              </w:rPr>
              <w:t>Language</w:t>
            </w:r>
            <w:r>
              <w:rPr>
                <w:spacing w:val="-6"/>
                <w:sz w:val="24"/>
              </w:rPr>
              <w:t xml:space="preserve"> </w:t>
            </w:r>
            <w:r>
              <w:rPr>
                <w:spacing w:val="-2"/>
                <w:sz w:val="24"/>
              </w:rPr>
              <w:t>Center</w:t>
            </w:r>
          </w:p>
        </w:tc>
      </w:tr>
      <w:tr w:rsidR="00472DF8" w14:paraId="0450D87D" w14:textId="77777777">
        <w:trPr>
          <w:trHeight w:val="552"/>
        </w:trPr>
        <w:tc>
          <w:tcPr>
            <w:tcW w:w="2016" w:type="dxa"/>
          </w:tcPr>
          <w:p w14:paraId="0450D87B" w14:textId="77777777" w:rsidR="00472DF8" w:rsidRDefault="00F06BAA">
            <w:pPr>
              <w:pStyle w:val="TableParagraph"/>
              <w:ind w:left="50"/>
              <w:rPr>
                <w:sz w:val="24"/>
              </w:rPr>
            </w:pPr>
            <w:r>
              <w:rPr>
                <w:spacing w:val="-2"/>
                <w:sz w:val="24"/>
              </w:rPr>
              <w:t>LGBTQIA</w:t>
            </w:r>
          </w:p>
        </w:tc>
        <w:tc>
          <w:tcPr>
            <w:tcW w:w="6707" w:type="dxa"/>
          </w:tcPr>
          <w:p w14:paraId="0450D87C" w14:textId="77777777" w:rsidR="00472DF8" w:rsidRDefault="00F06BAA">
            <w:pPr>
              <w:pStyle w:val="TableParagraph"/>
              <w:ind w:left="914"/>
              <w:rPr>
                <w:sz w:val="24"/>
              </w:rPr>
            </w:pPr>
            <w:r>
              <w:rPr>
                <w:spacing w:val="-2"/>
                <w:sz w:val="24"/>
              </w:rPr>
              <w:t>Lesbian/Gay/Bisexual/Transgender/Queer/Intersex/Asexual</w:t>
            </w:r>
          </w:p>
        </w:tc>
      </w:tr>
      <w:tr w:rsidR="00472DF8" w14:paraId="0450D880" w14:textId="77777777">
        <w:trPr>
          <w:trHeight w:val="552"/>
        </w:trPr>
        <w:tc>
          <w:tcPr>
            <w:tcW w:w="2016" w:type="dxa"/>
          </w:tcPr>
          <w:p w14:paraId="0450D87E" w14:textId="77777777" w:rsidR="00472DF8" w:rsidRDefault="00F06BAA">
            <w:pPr>
              <w:pStyle w:val="TableParagraph"/>
              <w:ind w:left="50"/>
              <w:rPr>
                <w:sz w:val="24"/>
              </w:rPr>
            </w:pPr>
            <w:r>
              <w:rPr>
                <w:spacing w:val="-2"/>
                <w:sz w:val="24"/>
              </w:rPr>
              <w:t>MAATJ</w:t>
            </w:r>
          </w:p>
        </w:tc>
        <w:tc>
          <w:tcPr>
            <w:tcW w:w="6707" w:type="dxa"/>
          </w:tcPr>
          <w:p w14:paraId="0450D87F" w14:textId="77777777" w:rsidR="00472DF8" w:rsidRDefault="00F06BAA">
            <w:pPr>
              <w:pStyle w:val="TableParagraph"/>
              <w:ind w:left="914"/>
              <w:rPr>
                <w:sz w:val="24"/>
              </w:rPr>
            </w:pPr>
            <w:r>
              <w:rPr>
                <w:sz w:val="24"/>
              </w:rPr>
              <w:t>Mid-Atlantic</w:t>
            </w:r>
            <w:r>
              <w:rPr>
                <w:spacing w:val="-6"/>
                <w:sz w:val="24"/>
              </w:rPr>
              <w:t xml:space="preserve"> </w:t>
            </w:r>
            <w:r>
              <w:rPr>
                <w:sz w:val="24"/>
              </w:rPr>
              <w:t>Association</w:t>
            </w:r>
            <w:r>
              <w:rPr>
                <w:spacing w:val="-6"/>
                <w:sz w:val="24"/>
              </w:rPr>
              <w:t xml:space="preserve"> </w:t>
            </w:r>
            <w:r>
              <w:rPr>
                <w:sz w:val="24"/>
              </w:rPr>
              <w:t>of</w:t>
            </w:r>
            <w:r>
              <w:rPr>
                <w:spacing w:val="-6"/>
                <w:sz w:val="24"/>
              </w:rPr>
              <w:t xml:space="preserve"> </w:t>
            </w:r>
            <w:r>
              <w:rPr>
                <w:sz w:val="24"/>
              </w:rPr>
              <w:t>Teachers</w:t>
            </w:r>
            <w:r>
              <w:rPr>
                <w:spacing w:val="-6"/>
                <w:sz w:val="24"/>
              </w:rPr>
              <w:t xml:space="preserve"> </w:t>
            </w:r>
            <w:r>
              <w:rPr>
                <w:sz w:val="24"/>
              </w:rPr>
              <w:t>of</w:t>
            </w:r>
            <w:r>
              <w:rPr>
                <w:spacing w:val="-7"/>
                <w:sz w:val="24"/>
              </w:rPr>
              <w:t xml:space="preserve"> </w:t>
            </w:r>
            <w:r>
              <w:rPr>
                <w:spacing w:val="-2"/>
                <w:sz w:val="24"/>
              </w:rPr>
              <w:t>Japanese</w:t>
            </w:r>
          </w:p>
        </w:tc>
      </w:tr>
      <w:tr w:rsidR="00472DF8" w14:paraId="0450D883" w14:textId="77777777">
        <w:trPr>
          <w:trHeight w:val="552"/>
        </w:trPr>
        <w:tc>
          <w:tcPr>
            <w:tcW w:w="2016" w:type="dxa"/>
          </w:tcPr>
          <w:p w14:paraId="0450D881" w14:textId="77777777" w:rsidR="00472DF8" w:rsidRDefault="00F06BAA">
            <w:pPr>
              <w:pStyle w:val="TableParagraph"/>
              <w:ind w:left="50"/>
              <w:rPr>
                <w:sz w:val="24"/>
              </w:rPr>
            </w:pPr>
            <w:r>
              <w:rPr>
                <w:spacing w:val="-4"/>
                <w:sz w:val="24"/>
              </w:rPr>
              <w:t>MCPS</w:t>
            </w:r>
          </w:p>
        </w:tc>
        <w:tc>
          <w:tcPr>
            <w:tcW w:w="6707" w:type="dxa"/>
          </w:tcPr>
          <w:p w14:paraId="0450D882" w14:textId="77777777" w:rsidR="00472DF8" w:rsidRDefault="00F06BAA">
            <w:pPr>
              <w:pStyle w:val="TableParagraph"/>
              <w:ind w:left="914"/>
              <w:rPr>
                <w:sz w:val="24"/>
              </w:rPr>
            </w:pPr>
            <w:r>
              <w:rPr>
                <w:sz w:val="24"/>
              </w:rPr>
              <w:t>Montgomery</w:t>
            </w:r>
            <w:r>
              <w:rPr>
                <w:spacing w:val="-11"/>
                <w:sz w:val="24"/>
              </w:rPr>
              <w:t xml:space="preserve"> </w:t>
            </w:r>
            <w:r>
              <w:rPr>
                <w:sz w:val="24"/>
              </w:rPr>
              <w:t>County</w:t>
            </w:r>
            <w:r>
              <w:rPr>
                <w:spacing w:val="-11"/>
                <w:sz w:val="24"/>
              </w:rPr>
              <w:t xml:space="preserve"> </w:t>
            </w:r>
            <w:r>
              <w:rPr>
                <w:sz w:val="24"/>
              </w:rPr>
              <w:t>Public</w:t>
            </w:r>
            <w:r>
              <w:rPr>
                <w:spacing w:val="-7"/>
                <w:sz w:val="24"/>
              </w:rPr>
              <w:t xml:space="preserve"> </w:t>
            </w:r>
            <w:r>
              <w:rPr>
                <w:spacing w:val="-2"/>
                <w:sz w:val="24"/>
              </w:rPr>
              <w:t>Schools</w:t>
            </w:r>
          </w:p>
        </w:tc>
      </w:tr>
      <w:tr w:rsidR="00472DF8" w14:paraId="0450D886" w14:textId="77777777">
        <w:trPr>
          <w:trHeight w:val="551"/>
        </w:trPr>
        <w:tc>
          <w:tcPr>
            <w:tcW w:w="2016" w:type="dxa"/>
          </w:tcPr>
          <w:p w14:paraId="0450D884" w14:textId="77777777" w:rsidR="00472DF8" w:rsidRDefault="00F06BAA">
            <w:pPr>
              <w:pStyle w:val="TableParagraph"/>
              <w:ind w:left="50"/>
              <w:rPr>
                <w:sz w:val="24"/>
              </w:rPr>
            </w:pPr>
            <w:r>
              <w:rPr>
                <w:spacing w:val="-5"/>
                <w:sz w:val="24"/>
              </w:rPr>
              <w:t>MES</w:t>
            </w:r>
          </w:p>
        </w:tc>
        <w:tc>
          <w:tcPr>
            <w:tcW w:w="6707" w:type="dxa"/>
          </w:tcPr>
          <w:p w14:paraId="0450D885" w14:textId="77777777" w:rsidR="00472DF8" w:rsidRDefault="00F06BAA">
            <w:pPr>
              <w:pStyle w:val="TableParagraph"/>
              <w:ind w:left="914"/>
              <w:rPr>
                <w:sz w:val="24"/>
              </w:rPr>
            </w:pPr>
            <w:r>
              <w:rPr>
                <w:sz w:val="24"/>
              </w:rPr>
              <w:t>Middle</w:t>
            </w:r>
            <w:r>
              <w:rPr>
                <w:spacing w:val="-8"/>
                <w:sz w:val="24"/>
              </w:rPr>
              <w:t xml:space="preserve"> </w:t>
            </w:r>
            <w:r>
              <w:rPr>
                <w:sz w:val="24"/>
              </w:rPr>
              <w:t>East</w:t>
            </w:r>
            <w:r>
              <w:rPr>
                <w:spacing w:val="-6"/>
                <w:sz w:val="24"/>
              </w:rPr>
              <w:t xml:space="preserve"> </w:t>
            </w:r>
            <w:r>
              <w:rPr>
                <w:spacing w:val="-2"/>
                <w:sz w:val="24"/>
              </w:rPr>
              <w:t>Studies</w:t>
            </w:r>
          </w:p>
        </w:tc>
      </w:tr>
      <w:tr w:rsidR="00472DF8" w14:paraId="0450D889" w14:textId="77777777">
        <w:trPr>
          <w:trHeight w:val="552"/>
        </w:trPr>
        <w:tc>
          <w:tcPr>
            <w:tcW w:w="2016" w:type="dxa"/>
          </w:tcPr>
          <w:p w14:paraId="0450D887" w14:textId="77777777" w:rsidR="00472DF8" w:rsidRDefault="00F06BAA">
            <w:pPr>
              <w:pStyle w:val="TableParagraph"/>
              <w:ind w:left="50"/>
              <w:rPr>
                <w:sz w:val="24"/>
              </w:rPr>
            </w:pPr>
            <w:r>
              <w:rPr>
                <w:spacing w:val="-5"/>
                <w:sz w:val="24"/>
              </w:rPr>
              <w:t>MSI</w:t>
            </w:r>
          </w:p>
        </w:tc>
        <w:tc>
          <w:tcPr>
            <w:tcW w:w="6707" w:type="dxa"/>
          </w:tcPr>
          <w:p w14:paraId="0450D888" w14:textId="77777777" w:rsidR="00472DF8" w:rsidRDefault="00F06BAA">
            <w:pPr>
              <w:pStyle w:val="TableParagraph"/>
              <w:ind w:left="914"/>
              <w:rPr>
                <w:sz w:val="24"/>
              </w:rPr>
            </w:pPr>
            <w:r>
              <w:rPr>
                <w:spacing w:val="-2"/>
                <w:sz w:val="24"/>
              </w:rPr>
              <w:t>Minority-Serving</w:t>
            </w:r>
            <w:r>
              <w:rPr>
                <w:spacing w:val="16"/>
                <w:sz w:val="24"/>
              </w:rPr>
              <w:t xml:space="preserve"> </w:t>
            </w:r>
            <w:r>
              <w:rPr>
                <w:spacing w:val="-2"/>
                <w:sz w:val="24"/>
              </w:rPr>
              <w:t>Institution</w:t>
            </w:r>
          </w:p>
        </w:tc>
      </w:tr>
      <w:tr w:rsidR="00472DF8" w14:paraId="0450D88C" w14:textId="77777777">
        <w:trPr>
          <w:trHeight w:val="551"/>
        </w:trPr>
        <w:tc>
          <w:tcPr>
            <w:tcW w:w="2016" w:type="dxa"/>
          </w:tcPr>
          <w:p w14:paraId="0450D88A" w14:textId="77777777" w:rsidR="00472DF8" w:rsidRDefault="00F06BAA">
            <w:pPr>
              <w:pStyle w:val="TableParagraph"/>
              <w:ind w:left="50"/>
              <w:rPr>
                <w:sz w:val="24"/>
              </w:rPr>
            </w:pPr>
            <w:r>
              <w:rPr>
                <w:spacing w:val="-4"/>
                <w:sz w:val="24"/>
              </w:rPr>
              <w:t>MSSC</w:t>
            </w:r>
          </w:p>
        </w:tc>
        <w:tc>
          <w:tcPr>
            <w:tcW w:w="6707" w:type="dxa"/>
          </w:tcPr>
          <w:p w14:paraId="0450D88B" w14:textId="77777777" w:rsidR="00472DF8" w:rsidRDefault="00F06BAA">
            <w:pPr>
              <w:pStyle w:val="TableParagraph"/>
              <w:ind w:left="914"/>
              <w:rPr>
                <w:sz w:val="24"/>
              </w:rPr>
            </w:pPr>
            <w:r>
              <w:rPr>
                <w:sz w:val="24"/>
              </w:rPr>
              <w:t>Multicultural</w:t>
            </w:r>
            <w:r>
              <w:rPr>
                <w:spacing w:val="-8"/>
                <w:sz w:val="24"/>
              </w:rPr>
              <w:t xml:space="preserve"> </w:t>
            </w:r>
            <w:r>
              <w:rPr>
                <w:sz w:val="24"/>
              </w:rPr>
              <w:t>Student</w:t>
            </w:r>
            <w:r>
              <w:rPr>
                <w:spacing w:val="-7"/>
                <w:sz w:val="24"/>
              </w:rPr>
              <w:t xml:space="preserve"> </w:t>
            </w:r>
            <w:r>
              <w:rPr>
                <w:sz w:val="24"/>
              </w:rPr>
              <w:t>Services</w:t>
            </w:r>
            <w:r>
              <w:rPr>
                <w:spacing w:val="-7"/>
                <w:sz w:val="24"/>
              </w:rPr>
              <w:t xml:space="preserve"> </w:t>
            </w:r>
            <w:r>
              <w:rPr>
                <w:spacing w:val="-2"/>
                <w:sz w:val="24"/>
              </w:rPr>
              <w:t>Center</w:t>
            </w:r>
          </w:p>
        </w:tc>
      </w:tr>
      <w:tr w:rsidR="00472DF8" w14:paraId="0450D88F" w14:textId="77777777">
        <w:trPr>
          <w:trHeight w:val="552"/>
        </w:trPr>
        <w:tc>
          <w:tcPr>
            <w:tcW w:w="2016" w:type="dxa"/>
          </w:tcPr>
          <w:p w14:paraId="0450D88D" w14:textId="77777777" w:rsidR="00472DF8" w:rsidRDefault="00F06BAA">
            <w:pPr>
              <w:pStyle w:val="TableParagraph"/>
              <w:ind w:left="50"/>
              <w:rPr>
                <w:sz w:val="24"/>
              </w:rPr>
            </w:pPr>
            <w:r>
              <w:rPr>
                <w:spacing w:val="-5"/>
                <w:sz w:val="24"/>
              </w:rPr>
              <w:t>NCL</w:t>
            </w:r>
          </w:p>
        </w:tc>
        <w:tc>
          <w:tcPr>
            <w:tcW w:w="6707" w:type="dxa"/>
          </w:tcPr>
          <w:p w14:paraId="0450D88E" w14:textId="77777777" w:rsidR="00472DF8" w:rsidRDefault="00F06BAA">
            <w:pPr>
              <w:pStyle w:val="TableParagraph"/>
              <w:ind w:left="914"/>
              <w:rPr>
                <w:sz w:val="24"/>
              </w:rPr>
            </w:pPr>
            <w:r>
              <w:rPr>
                <w:sz w:val="24"/>
              </w:rPr>
              <w:t>National</w:t>
            </w:r>
            <w:r>
              <w:rPr>
                <w:spacing w:val="-4"/>
                <w:sz w:val="24"/>
              </w:rPr>
              <w:t xml:space="preserve"> </w:t>
            </w:r>
            <w:r>
              <w:rPr>
                <w:sz w:val="24"/>
              </w:rPr>
              <w:t>Churchill</w:t>
            </w:r>
            <w:r>
              <w:rPr>
                <w:spacing w:val="-2"/>
                <w:sz w:val="24"/>
              </w:rPr>
              <w:t xml:space="preserve"> </w:t>
            </w:r>
            <w:r>
              <w:rPr>
                <w:sz w:val="24"/>
              </w:rPr>
              <w:t>Library</w:t>
            </w:r>
            <w:r>
              <w:rPr>
                <w:spacing w:val="-6"/>
                <w:sz w:val="24"/>
              </w:rPr>
              <w:t xml:space="preserve"> </w:t>
            </w:r>
            <w:r>
              <w:rPr>
                <w:sz w:val="24"/>
              </w:rPr>
              <w:t>and</w:t>
            </w:r>
            <w:r>
              <w:rPr>
                <w:spacing w:val="-3"/>
                <w:sz w:val="24"/>
              </w:rPr>
              <w:t xml:space="preserve"> </w:t>
            </w:r>
            <w:r>
              <w:rPr>
                <w:spacing w:val="-2"/>
                <w:sz w:val="24"/>
              </w:rPr>
              <w:t>Center</w:t>
            </w:r>
          </w:p>
        </w:tc>
      </w:tr>
      <w:tr w:rsidR="00472DF8" w14:paraId="0450D892" w14:textId="77777777">
        <w:trPr>
          <w:trHeight w:val="548"/>
        </w:trPr>
        <w:tc>
          <w:tcPr>
            <w:tcW w:w="2016" w:type="dxa"/>
          </w:tcPr>
          <w:p w14:paraId="0450D890" w14:textId="77777777" w:rsidR="00472DF8" w:rsidRDefault="00F06BAA">
            <w:pPr>
              <w:pStyle w:val="TableParagraph"/>
              <w:ind w:left="50"/>
              <w:rPr>
                <w:sz w:val="24"/>
              </w:rPr>
            </w:pPr>
            <w:r>
              <w:rPr>
                <w:spacing w:val="-5"/>
                <w:sz w:val="24"/>
              </w:rPr>
              <w:t>NEH</w:t>
            </w:r>
          </w:p>
        </w:tc>
        <w:tc>
          <w:tcPr>
            <w:tcW w:w="6707" w:type="dxa"/>
          </w:tcPr>
          <w:p w14:paraId="0450D891" w14:textId="77777777" w:rsidR="00472DF8" w:rsidRDefault="00F06BAA">
            <w:pPr>
              <w:pStyle w:val="TableParagraph"/>
              <w:ind w:left="914"/>
              <w:rPr>
                <w:sz w:val="24"/>
              </w:rPr>
            </w:pPr>
            <w:r>
              <w:rPr>
                <w:sz w:val="24"/>
              </w:rPr>
              <w:t>National</w:t>
            </w:r>
            <w:r>
              <w:rPr>
                <w:spacing w:val="-2"/>
                <w:sz w:val="24"/>
              </w:rPr>
              <w:t xml:space="preserve"> </w:t>
            </w:r>
            <w:r>
              <w:rPr>
                <w:sz w:val="24"/>
              </w:rPr>
              <w:t>Endowment</w:t>
            </w:r>
            <w:r>
              <w:rPr>
                <w:spacing w:val="-2"/>
                <w:sz w:val="24"/>
              </w:rPr>
              <w:t xml:space="preserve"> </w:t>
            </w:r>
            <w:r>
              <w:rPr>
                <w:sz w:val="24"/>
              </w:rPr>
              <w:t>for</w:t>
            </w:r>
            <w:r>
              <w:rPr>
                <w:spacing w:val="-1"/>
                <w:sz w:val="24"/>
              </w:rPr>
              <w:t xml:space="preserve"> </w:t>
            </w:r>
            <w:r>
              <w:rPr>
                <w:sz w:val="24"/>
              </w:rPr>
              <w:t>the</w:t>
            </w:r>
            <w:r>
              <w:rPr>
                <w:spacing w:val="-1"/>
                <w:sz w:val="24"/>
              </w:rPr>
              <w:t xml:space="preserve"> </w:t>
            </w:r>
            <w:r>
              <w:rPr>
                <w:spacing w:val="-2"/>
                <w:sz w:val="24"/>
              </w:rPr>
              <w:t>Humanities</w:t>
            </w:r>
          </w:p>
        </w:tc>
      </w:tr>
      <w:tr w:rsidR="00472DF8" w14:paraId="0450D895" w14:textId="77777777">
        <w:trPr>
          <w:trHeight w:val="548"/>
        </w:trPr>
        <w:tc>
          <w:tcPr>
            <w:tcW w:w="2016" w:type="dxa"/>
          </w:tcPr>
          <w:p w14:paraId="0450D893" w14:textId="77777777" w:rsidR="00472DF8" w:rsidRDefault="00F06BAA">
            <w:pPr>
              <w:pStyle w:val="TableParagraph"/>
              <w:spacing w:before="129"/>
              <w:ind w:left="50"/>
              <w:rPr>
                <w:sz w:val="24"/>
              </w:rPr>
            </w:pPr>
            <w:r>
              <w:rPr>
                <w:spacing w:val="-5"/>
                <w:sz w:val="24"/>
              </w:rPr>
              <w:t>NGO</w:t>
            </w:r>
          </w:p>
        </w:tc>
        <w:tc>
          <w:tcPr>
            <w:tcW w:w="6707" w:type="dxa"/>
          </w:tcPr>
          <w:p w14:paraId="0450D894" w14:textId="77777777" w:rsidR="00472DF8" w:rsidRDefault="00F06BAA">
            <w:pPr>
              <w:pStyle w:val="TableParagraph"/>
              <w:spacing w:before="129"/>
              <w:ind w:left="914"/>
              <w:rPr>
                <w:sz w:val="24"/>
              </w:rPr>
            </w:pPr>
            <w:r>
              <w:rPr>
                <w:sz w:val="24"/>
              </w:rPr>
              <w:t>Non-governmental</w:t>
            </w:r>
            <w:r>
              <w:rPr>
                <w:spacing w:val="-10"/>
                <w:sz w:val="24"/>
              </w:rPr>
              <w:t xml:space="preserve"> </w:t>
            </w:r>
            <w:r>
              <w:rPr>
                <w:spacing w:val="-2"/>
                <w:sz w:val="24"/>
              </w:rPr>
              <w:t>organization</w:t>
            </w:r>
          </w:p>
        </w:tc>
      </w:tr>
      <w:tr w:rsidR="00472DF8" w14:paraId="0450D898" w14:textId="77777777">
        <w:trPr>
          <w:trHeight w:val="551"/>
        </w:trPr>
        <w:tc>
          <w:tcPr>
            <w:tcW w:w="2016" w:type="dxa"/>
          </w:tcPr>
          <w:p w14:paraId="0450D896" w14:textId="77777777" w:rsidR="00472DF8" w:rsidRDefault="00F06BAA">
            <w:pPr>
              <w:pStyle w:val="TableParagraph"/>
              <w:ind w:left="50"/>
              <w:rPr>
                <w:sz w:val="24"/>
              </w:rPr>
            </w:pPr>
            <w:r>
              <w:rPr>
                <w:spacing w:val="-5"/>
                <w:sz w:val="24"/>
              </w:rPr>
              <w:t>NRC</w:t>
            </w:r>
          </w:p>
        </w:tc>
        <w:tc>
          <w:tcPr>
            <w:tcW w:w="6707" w:type="dxa"/>
          </w:tcPr>
          <w:p w14:paraId="0450D897" w14:textId="77777777" w:rsidR="00472DF8" w:rsidRDefault="00F06BAA">
            <w:pPr>
              <w:pStyle w:val="TableParagraph"/>
              <w:ind w:left="914"/>
              <w:rPr>
                <w:sz w:val="24"/>
              </w:rPr>
            </w:pPr>
            <w:r>
              <w:rPr>
                <w:sz w:val="24"/>
              </w:rPr>
              <w:t>National</w:t>
            </w:r>
            <w:r>
              <w:rPr>
                <w:spacing w:val="-5"/>
                <w:sz w:val="24"/>
              </w:rPr>
              <w:t xml:space="preserve"> </w:t>
            </w:r>
            <w:r>
              <w:rPr>
                <w:sz w:val="24"/>
              </w:rPr>
              <w:t>Resource</w:t>
            </w:r>
            <w:r>
              <w:rPr>
                <w:spacing w:val="-5"/>
                <w:sz w:val="24"/>
              </w:rPr>
              <w:t xml:space="preserve"> </w:t>
            </w:r>
            <w:r>
              <w:rPr>
                <w:spacing w:val="-2"/>
                <w:sz w:val="24"/>
              </w:rPr>
              <w:t>Center</w:t>
            </w:r>
          </w:p>
        </w:tc>
      </w:tr>
      <w:tr w:rsidR="00472DF8" w14:paraId="0450D89B" w14:textId="77777777">
        <w:trPr>
          <w:trHeight w:val="551"/>
        </w:trPr>
        <w:tc>
          <w:tcPr>
            <w:tcW w:w="2016" w:type="dxa"/>
          </w:tcPr>
          <w:p w14:paraId="0450D899" w14:textId="77777777" w:rsidR="00472DF8" w:rsidRDefault="00F06BAA">
            <w:pPr>
              <w:pStyle w:val="TableParagraph"/>
              <w:ind w:left="50"/>
              <w:rPr>
                <w:sz w:val="24"/>
              </w:rPr>
            </w:pPr>
            <w:r>
              <w:rPr>
                <w:spacing w:val="-5"/>
                <w:sz w:val="24"/>
              </w:rPr>
              <w:t>NSA</w:t>
            </w:r>
          </w:p>
        </w:tc>
        <w:tc>
          <w:tcPr>
            <w:tcW w:w="6707" w:type="dxa"/>
          </w:tcPr>
          <w:p w14:paraId="0450D89A" w14:textId="77777777" w:rsidR="00472DF8" w:rsidRDefault="00F06BAA">
            <w:pPr>
              <w:pStyle w:val="TableParagraph"/>
              <w:ind w:left="914"/>
              <w:rPr>
                <w:sz w:val="24"/>
              </w:rPr>
            </w:pPr>
            <w:r>
              <w:rPr>
                <w:sz w:val="24"/>
              </w:rPr>
              <w:t>National</w:t>
            </w:r>
            <w:r>
              <w:rPr>
                <w:spacing w:val="-3"/>
                <w:sz w:val="24"/>
              </w:rPr>
              <w:t xml:space="preserve"> </w:t>
            </w:r>
            <w:r>
              <w:rPr>
                <w:sz w:val="24"/>
              </w:rPr>
              <w:t>Security</w:t>
            </w:r>
            <w:r>
              <w:rPr>
                <w:spacing w:val="-7"/>
                <w:sz w:val="24"/>
              </w:rPr>
              <w:t xml:space="preserve"> </w:t>
            </w:r>
            <w:r>
              <w:rPr>
                <w:spacing w:val="-2"/>
                <w:sz w:val="24"/>
              </w:rPr>
              <w:t>Archives</w:t>
            </w:r>
          </w:p>
        </w:tc>
      </w:tr>
      <w:tr w:rsidR="00472DF8" w14:paraId="0450D89E" w14:textId="77777777">
        <w:trPr>
          <w:trHeight w:val="408"/>
        </w:trPr>
        <w:tc>
          <w:tcPr>
            <w:tcW w:w="2016" w:type="dxa"/>
          </w:tcPr>
          <w:p w14:paraId="0450D89C" w14:textId="77777777" w:rsidR="00472DF8" w:rsidRDefault="00F06BAA">
            <w:pPr>
              <w:pStyle w:val="TableParagraph"/>
              <w:spacing w:line="256" w:lineRule="exact"/>
              <w:ind w:left="50"/>
              <w:rPr>
                <w:sz w:val="24"/>
              </w:rPr>
            </w:pPr>
            <w:r>
              <w:rPr>
                <w:spacing w:val="-5"/>
                <w:sz w:val="24"/>
              </w:rPr>
              <w:t>NSF</w:t>
            </w:r>
          </w:p>
        </w:tc>
        <w:tc>
          <w:tcPr>
            <w:tcW w:w="6707" w:type="dxa"/>
          </w:tcPr>
          <w:p w14:paraId="0450D89D" w14:textId="77777777" w:rsidR="00472DF8" w:rsidRDefault="00F06BAA">
            <w:pPr>
              <w:pStyle w:val="TableParagraph"/>
              <w:spacing w:line="256" w:lineRule="exact"/>
              <w:ind w:left="914"/>
              <w:rPr>
                <w:sz w:val="24"/>
              </w:rPr>
            </w:pPr>
            <w:r>
              <w:rPr>
                <w:sz w:val="24"/>
              </w:rPr>
              <w:t>National</w:t>
            </w:r>
            <w:r>
              <w:rPr>
                <w:spacing w:val="-5"/>
                <w:sz w:val="24"/>
              </w:rPr>
              <w:t xml:space="preserve"> </w:t>
            </w:r>
            <w:r>
              <w:rPr>
                <w:sz w:val="24"/>
              </w:rPr>
              <w:t>Science</w:t>
            </w:r>
            <w:r>
              <w:rPr>
                <w:spacing w:val="-4"/>
                <w:sz w:val="24"/>
              </w:rPr>
              <w:t xml:space="preserve"> </w:t>
            </w:r>
            <w:r>
              <w:rPr>
                <w:spacing w:val="-2"/>
                <w:sz w:val="24"/>
              </w:rPr>
              <w:t>Foundation</w:t>
            </w:r>
          </w:p>
        </w:tc>
      </w:tr>
    </w:tbl>
    <w:p w14:paraId="0450D89F" w14:textId="77777777" w:rsidR="00472DF8" w:rsidRDefault="00472DF8">
      <w:pPr>
        <w:spacing w:line="256" w:lineRule="exact"/>
        <w:rPr>
          <w:sz w:val="24"/>
        </w:rPr>
        <w:sectPr w:rsidR="00472DF8">
          <w:footerReference w:type="default" r:id="rId10"/>
          <w:pgSz w:w="12240" w:h="15840"/>
          <w:pgMar w:top="1700" w:right="1200" w:bottom="940" w:left="1320" w:header="0" w:footer="744" w:gutter="0"/>
          <w:cols w:space="720"/>
        </w:sectPr>
      </w:pPr>
    </w:p>
    <w:p w14:paraId="0450D8A0" w14:textId="77777777" w:rsidR="00472DF8" w:rsidRDefault="00472DF8">
      <w:pPr>
        <w:pStyle w:val="BodyText"/>
        <w:spacing w:before="1"/>
        <w:ind w:left="0"/>
        <w:rPr>
          <w:b/>
          <w:sz w:val="2"/>
        </w:rPr>
      </w:pPr>
    </w:p>
    <w:tbl>
      <w:tblPr>
        <w:tblW w:w="0" w:type="auto"/>
        <w:tblInd w:w="797" w:type="dxa"/>
        <w:tblLayout w:type="fixed"/>
        <w:tblCellMar>
          <w:left w:w="0" w:type="dxa"/>
          <w:right w:w="0" w:type="dxa"/>
        </w:tblCellMar>
        <w:tblLook w:val="01E0" w:firstRow="1" w:lastRow="1" w:firstColumn="1" w:lastColumn="1" w:noHBand="0" w:noVBand="0"/>
      </w:tblPr>
      <w:tblGrid>
        <w:gridCol w:w="1884"/>
        <w:gridCol w:w="6603"/>
      </w:tblGrid>
      <w:tr w:rsidR="00472DF8" w14:paraId="0450D8A3" w14:textId="77777777">
        <w:trPr>
          <w:trHeight w:val="409"/>
        </w:trPr>
        <w:tc>
          <w:tcPr>
            <w:tcW w:w="1884" w:type="dxa"/>
          </w:tcPr>
          <w:p w14:paraId="0450D8A1" w14:textId="77777777" w:rsidR="00472DF8" w:rsidRDefault="00F06BAA">
            <w:pPr>
              <w:pStyle w:val="TableParagraph"/>
              <w:spacing w:before="0" w:line="266" w:lineRule="exact"/>
              <w:ind w:left="50"/>
              <w:rPr>
                <w:sz w:val="24"/>
              </w:rPr>
            </w:pPr>
            <w:r>
              <w:rPr>
                <w:spacing w:val="-4"/>
                <w:sz w:val="24"/>
              </w:rPr>
              <w:t>OCLC</w:t>
            </w:r>
          </w:p>
        </w:tc>
        <w:tc>
          <w:tcPr>
            <w:tcW w:w="6603" w:type="dxa"/>
          </w:tcPr>
          <w:p w14:paraId="0450D8A2" w14:textId="77777777" w:rsidR="00472DF8" w:rsidRDefault="00F06BAA">
            <w:pPr>
              <w:pStyle w:val="TableParagraph"/>
              <w:spacing w:before="0" w:line="266" w:lineRule="exact"/>
              <w:ind w:left="1046"/>
              <w:rPr>
                <w:sz w:val="24"/>
              </w:rPr>
            </w:pPr>
            <w:r>
              <w:rPr>
                <w:sz w:val="24"/>
              </w:rPr>
              <w:t>Off-Campus</w:t>
            </w:r>
            <w:r>
              <w:rPr>
                <w:spacing w:val="-14"/>
                <w:sz w:val="24"/>
              </w:rPr>
              <w:t xml:space="preserve"> </w:t>
            </w:r>
            <w:r>
              <w:rPr>
                <w:sz w:val="24"/>
              </w:rPr>
              <w:t>Library</w:t>
            </w:r>
            <w:r>
              <w:rPr>
                <w:spacing w:val="-15"/>
                <w:sz w:val="24"/>
              </w:rPr>
              <w:t xml:space="preserve"> </w:t>
            </w:r>
            <w:r>
              <w:rPr>
                <w:spacing w:val="-2"/>
                <w:sz w:val="24"/>
              </w:rPr>
              <w:t>Services</w:t>
            </w:r>
          </w:p>
        </w:tc>
      </w:tr>
      <w:tr w:rsidR="00472DF8" w14:paraId="0450D8A6" w14:textId="77777777">
        <w:trPr>
          <w:trHeight w:val="552"/>
        </w:trPr>
        <w:tc>
          <w:tcPr>
            <w:tcW w:w="1884" w:type="dxa"/>
          </w:tcPr>
          <w:p w14:paraId="0450D8A4" w14:textId="77777777" w:rsidR="00472DF8" w:rsidRDefault="00F06BAA">
            <w:pPr>
              <w:pStyle w:val="TableParagraph"/>
              <w:ind w:left="50"/>
              <w:rPr>
                <w:sz w:val="24"/>
              </w:rPr>
            </w:pPr>
            <w:r>
              <w:rPr>
                <w:spacing w:val="-2"/>
                <w:sz w:val="24"/>
              </w:rPr>
              <w:t>OGSAF</w:t>
            </w:r>
          </w:p>
        </w:tc>
        <w:tc>
          <w:tcPr>
            <w:tcW w:w="6603" w:type="dxa"/>
          </w:tcPr>
          <w:p w14:paraId="0450D8A5" w14:textId="77777777" w:rsidR="00472DF8" w:rsidRDefault="00F06BAA">
            <w:pPr>
              <w:pStyle w:val="TableParagraph"/>
              <w:ind w:left="1046"/>
              <w:rPr>
                <w:sz w:val="24"/>
              </w:rPr>
            </w:pPr>
            <w:r>
              <w:rPr>
                <w:sz w:val="24"/>
              </w:rPr>
              <w:t>Office</w:t>
            </w:r>
            <w:r>
              <w:rPr>
                <w:spacing w:val="-8"/>
                <w:sz w:val="24"/>
              </w:rPr>
              <w:t xml:space="preserve"> </w:t>
            </w:r>
            <w:r>
              <w:rPr>
                <w:sz w:val="24"/>
              </w:rPr>
              <w:t>of</w:t>
            </w:r>
            <w:r>
              <w:rPr>
                <w:spacing w:val="-7"/>
                <w:sz w:val="24"/>
              </w:rPr>
              <w:t xml:space="preserve"> </w:t>
            </w:r>
            <w:r>
              <w:rPr>
                <w:sz w:val="24"/>
              </w:rPr>
              <w:t>Graduate</w:t>
            </w:r>
            <w:r>
              <w:rPr>
                <w:spacing w:val="-7"/>
                <w:sz w:val="24"/>
              </w:rPr>
              <w:t xml:space="preserve"> </w:t>
            </w:r>
            <w:r>
              <w:rPr>
                <w:sz w:val="24"/>
              </w:rPr>
              <w:t>Student</w:t>
            </w:r>
            <w:r>
              <w:rPr>
                <w:spacing w:val="-6"/>
                <w:sz w:val="24"/>
              </w:rPr>
              <w:t xml:space="preserve"> </w:t>
            </w:r>
            <w:r>
              <w:rPr>
                <w:sz w:val="24"/>
              </w:rPr>
              <w:t>Assistantships</w:t>
            </w:r>
            <w:r>
              <w:rPr>
                <w:spacing w:val="-6"/>
                <w:sz w:val="24"/>
              </w:rPr>
              <w:t xml:space="preserve"> </w:t>
            </w:r>
            <w:r>
              <w:rPr>
                <w:sz w:val="24"/>
              </w:rPr>
              <w:t>&amp;</w:t>
            </w:r>
            <w:r>
              <w:rPr>
                <w:spacing w:val="-8"/>
                <w:sz w:val="24"/>
              </w:rPr>
              <w:t xml:space="preserve"> </w:t>
            </w:r>
            <w:r>
              <w:rPr>
                <w:spacing w:val="-2"/>
                <w:sz w:val="24"/>
              </w:rPr>
              <w:t>Fellowships</w:t>
            </w:r>
          </w:p>
        </w:tc>
      </w:tr>
      <w:tr w:rsidR="00472DF8" w14:paraId="0450D8A9" w14:textId="77777777">
        <w:trPr>
          <w:trHeight w:val="552"/>
        </w:trPr>
        <w:tc>
          <w:tcPr>
            <w:tcW w:w="1884" w:type="dxa"/>
          </w:tcPr>
          <w:p w14:paraId="0450D8A7" w14:textId="77777777" w:rsidR="00472DF8" w:rsidRDefault="00F06BAA">
            <w:pPr>
              <w:pStyle w:val="TableParagraph"/>
              <w:ind w:left="50"/>
              <w:rPr>
                <w:sz w:val="24"/>
              </w:rPr>
            </w:pPr>
            <w:r>
              <w:rPr>
                <w:spacing w:val="-5"/>
                <w:sz w:val="24"/>
              </w:rPr>
              <w:t>OPI</w:t>
            </w:r>
          </w:p>
        </w:tc>
        <w:tc>
          <w:tcPr>
            <w:tcW w:w="6603" w:type="dxa"/>
          </w:tcPr>
          <w:p w14:paraId="0450D8A8" w14:textId="77777777" w:rsidR="00472DF8" w:rsidRDefault="00F06BAA">
            <w:pPr>
              <w:pStyle w:val="TableParagraph"/>
              <w:ind w:left="1046"/>
              <w:rPr>
                <w:sz w:val="24"/>
              </w:rPr>
            </w:pPr>
            <w:r>
              <w:rPr>
                <w:sz w:val="24"/>
              </w:rPr>
              <w:t>Oral</w:t>
            </w:r>
            <w:r>
              <w:rPr>
                <w:spacing w:val="-7"/>
                <w:sz w:val="24"/>
              </w:rPr>
              <w:t xml:space="preserve"> </w:t>
            </w:r>
            <w:r>
              <w:rPr>
                <w:sz w:val="24"/>
              </w:rPr>
              <w:t>Proficiency</w:t>
            </w:r>
            <w:r>
              <w:rPr>
                <w:spacing w:val="-11"/>
                <w:sz w:val="24"/>
              </w:rPr>
              <w:t xml:space="preserve"> </w:t>
            </w:r>
            <w:r>
              <w:rPr>
                <w:spacing w:val="-2"/>
                <w:sz w:val="24"/>
              </w:rPr>
              <w:t>Interview</w:t>
            </w:r>
          </w:p>
        </w:tc>
      </w:tr>
      <w:tr w:rsidR="00472DF8" w14:paraId="0450D8AC" w14:textId="77777777">
        <w:trPr>
          <w:trHeight w:val="551"/>
        </w:trPr>
        <w:tc>
          <w:tcPr>
            <w:tcW w:w="1884" w:type="dxa"/>
          </w:tcPr>
          <w:p w14:paraId="0450D8AA" w14:textId="77777777" w:rsidR="00472DF8" w:rsidRDefault="00F06BAA">
            <w:pPr>
              <w:pStyle w:val="TableParagraph"/>
              <w:ind w:left="50"/>
              <w:rPr>
                <w:sz w:val="24"/>
              </w:rPr>
            </w:pPr>
            <w:r>
              <w:rPr>
                <w:spacing w:val="-4"/>
                <w:sz w:val="24"/>
              </w:rPr>
              <w:t>PISA</w:t>
            </w:r>
          </w:p>
        </w:tc>
        <w:tc>
          <w:tcPr>
            <w:tcW w:w="6603" w:type="dxa"/>
          </w:tcPr>
          <w:p w14:paraId="0450D8AB" w14:textId="77777777" w:rsidR="00472DF8" w:rsidRDefault="00F06BAA">
            <w:pPr>
              <w:pStyle w:val="TableParagraph"/>
              <w:ind w:left="1046"/>
              <w:rPr>
                <w:sz w:val="24"/>
              </w:rPr>
            </w:pPr>
            <w:r>
              <w:rPr>
                <w:sz w:val="24"/>
              </w:rPr>
              <w:t>Partnerships</w:t>
            </w:r>
            <w:r>
              <w:rPr>
                <w:spacing w:val="-6"/>
                <w:sz w:val="24"/>
              </w:rPr>
              <w:t xml:space="preserve"> </w:t>
            </w:r>
            <w:r>
              <w:rPr>
                <w:sz w:val="24"/>
              </w:rPr>
              <w:t>for</w:t>
            </w:r>
            <w:r>
              <w:rPr>
                <w:spacing w:val="-5"/>
                <w:sz w:val="24"/>
              </w:rPr>
              <w:t xml:space="preserve"> </w:t>
            </w:r>
            <w:r>
              <w:rPr>
                <w:sz w:val="24"/>
              </w:rPr>
              <w:t>International</w:t>
            </w:r>
            <w:r>
              <w:rPr>
                <w:spacing w:val="-5"/>
                <w:sz w:val="24"/>
              </w:rPr>
              <w:t xml:space="preserve"> </w:t>
            </w:r>
            <w:r>
              <w:rPr>
                <w:sz w:val="24"/>
              </w:rPr>
              <w:t>Strategies</w:t>
            </w:r>
            <w:r>
              <w:rPr>
                <w:spacing w:val="-5"/>
                <w:sz w:val="24"/>
              </w:rPr>
              <w:t xml:space="preserve"> </w:t>
            </w:r>
            <w:r>
              <w:rPr>
                <w:sz w:val="24"/>
              </w:rPr>
              <w:t>in</w:t>
            </w:r>
            <w:r>
              <w:rPr>
                <w:spacing w:val="-5"/>
                <w:sz w:val="24"/>
              </w:rPr>
              <w:t xml:space="preserve"> </w:t>
            </w:r>
            <w:r>
              <w:rPr>
                <w:spacing w:val="-4"/>
                <w:sz w:val="24"/>
              </w:rPr>
              <w:t>Asia</w:t>
            </w:r>
          </w:p>
        </w:tc>
      </w:tr>
      <w:tr w:rsidR="00472DF8" w14:paraId="0450D8AF" w14:textId="77777777">
        <w:trPr>
          <w:trHeight w:val="552"/>
        </w:trPr>
        <w:tc>
          <w:tcPr>
            <w:tcW w:w="1884" w:type="dxa"/>
          </w:tcPr>
          <w:p w14:paraId="0450D8AD" w14:textId="77777777" w:rsidR="00472DF8" w:rsidRDefault="00F06BAA">
            <w:pPr>
              <w:pStyle w:val="TableParagraph"/>
              <w:ind w:left="50"/>
              <w:rPr>
                <w:sz w:val="24"/>
              </w:rPr>
            </w:pPr>
            <w:r>
              <w:rPr>
                <w:spacing w:val="-5"/>
                <w:sz w:val="24"/>
              </w:rPr>
              <w:t>PMF</w:t>
            </w:r>
          </w:p>
        </w:tc>
        <w:tc>
          <w:tcPr>
            <w:tcW w:w="6603" w:type="dxa"/>
          </w:tcPr>
          <w:p w14:paraId="0450D8AE" w14:textId="77777777" w:rsidR="00472DF8" w:rsidRDefault="00F06BAA">
            <w:pPr>
              <w:pStyle w:val="TableParagraph"/>
              <w:ind w:left="1046"/>
              <w:rPr>
                <w:sz w:val="24"/>
              </w:rPr>
            </w:pPr>
            <w:r>
              <w:rPr>
                <w:sz w:val="24"/>
              </w:rPr>
              <w:t>Performance</w:t>
            </w:r>
            <w:r>
              <w:rPr>
                <w:spacing w:val="-8"/>
                <w:sz w:val="24"/>
              </w:rPr>
              <w:t xml:space="preserve"> </w:t>
            </w:r>
            <w:r>
              <w:rPr>
                <w:sz w:val="24"/>
              </w:rPr>
              <w:t>Measurement</w:t>
            </w:r>
            <w:r>
              <w:rPr>
                <w:spacing w:val="-7"/>
                <w:sz w:val="24"/>
              </w:rPr>
              <w:t xml:space="preserve"> </w:t>
            </w:r>
            <w:r>
              <w:rPr>
                <w:spacing w:val="-4"/>
                <w:sz w:val="24"/>
              </w:rPr>
              <w:t>Form</w:t>
            </w:r>
          </w:p>
        </w:tc>
      </w:tr>
      <w:tr w:rsidR="00472DF8" w14:paraId="0450D8B2" w14:textId="77777777">
        <w:trPr>
          <w:trHeight w:val="551"/>
        </w:trPr>
        <w:tc>
          <w:tcPr>
            <w:tcW w:w="1884" w:type="dxa"/>
          </w:tcPr>
          <w:p w14:paraId="0450D8B0" w14:textId="77777777" w:rsidR="00472DF8" w:rsidRDefault="00F06BAA">
            <w:pPr>
              <w:pStyle w:val="TableParagraph"/>
              <w:ind w:left="50"/>
              <w:rPr>
                <w:sz w:val="24"/>
              </w:rPr>
            </w:pPr>
            <w:r>
              <w:rPr>
                <w:spacing w:val="-5"/>
                <w:sz w:val="24"/>
              </w:rPr>
              <w:t>PRC</w:t>
            </w:r>
          </w:p>
        </w:tc>
        <w:tc>
          <w:tcPr>
            <w:tcW w:w="6603" w:type="dxa"/>
          </w:tcPr>
          <w:p w14:paraId="0450D8B1" w14:textId="77777777" w:rsidR="00472DF8" w:rsidRDefault="00F06BAA">
            <w:pPr>
              <w:pStyle w:val="TableParagraph"/>
              <w:ind w:left="1046"/>
              <w:rPr>
                <w:sz w:val="24"/>
              </w:rPr>
            </w:pPr>
            <w:r>
              <w:rPr>
                <w:sz w:val="24"/>
              </w:rPr>
              <w:t>People’s</w:t>
            </w:r>
            <w:r>
              <w:rPr>
                <w:spacing w:val="-3"/>
                <w:sz w:val="24"/>
              </w:rPr>
              <w:t xml:space="preserve"> </w:t>
            </w:r>
            <w:r>
              <w:rPr>
                <w:sz w:val="24"/>
              </w:rPr>
              <w:t>Republic</w:t>
            </w:r>
            <w:r>
              <w:rPr>
                <w:spacing w:val="-2"/>
                <w:sz w:val="24"/>
              </w:rPr>
              <w:t xml:space="preserve"> </w:t>
            </w:r>
            <w:r>
              <w:rPr>
                <w:sz w:val="24"/>
              </w:rPr>
              <w:t>of</w:t>
            </w:r>
            <w:r>
              <w:rPr>
                <w:spacing w:val="-1"/>
                <w:sz w:val="24"/>
              </w:rPr>
              <w:t xml:space="preserve"> </w:t>
            </w:r>
            <w:r>
              <w:rPr>
                <w:spacing w:val="-2"/>
                <w:sz w:val="24"/>
              </w:rPr>
              <w:t>China</w:t>
            </w:r>
          </w:p>
        </w:tc>
      </w:tr>
      <w:tr w:rsidR="00472DF8" w14:paraId="0450D8B5" w14:textId="77777777">
        <w:trPr>
          <w:trHeight w:val="552"/>
        </w:trPr>
        <w:tc>
          <w:tcPr>
            <w:tcW w:w="1884" w:type="dxa"/>
          </w:tcPr>
          <w:p w14:paraId="0450D8B3" w14:textId="77777777" w:rsidR="00472DF8" w:rsidRDefault="00F06BAA">
            <w:pPr>
              <w:pStyle w:val="TableParagraph"/>
              <w:ind w:left="50"/>
              <w:rPr>
                <w:sz w:val="24"/>
              </w:rPr>
            </w:pPr>
            <w:r>
              <w:rPr>
                <w:spacing w:val="-5"/>
                <w:sz w:val="24"/>
              </w:rPr>
              <w:t>RPI</w:t>
            </w:r>
          </w:p>
        </w:tc>
        <w:tc>
          <w:tcPr>
            <w:tcW w:w="6603" w:type="dxa"/>
          </w:tcPr>
          <w:p w14:paraId="0450D8B4" w14:textId="77777777" w:rsidR="00472DF8" w:rsidRDefault="00F06BAA">
            <w:pPr>
              <w:pStyle w:val="TableParagraph"/>
              <w:ind w:left="1046"/>
              <w:rPr>
                <w:sz w:val="24"/>
              </w:rPr>
            </w:pPr>
            <w:r>
              <w:rPr>
                <w:sz w:val="24"/>
              </w:rPr>
              <w:t>Rising</w:t>
            </w:r>
            <w:r>
              <w:rPr>
                <w:spacing w:val="-9"/>
                <w:sz w:val="24"/>
              </w:rPr>
              <w:t xml:space="preserve"> </w:t>
            </w:r>
            <w:r>
              <w:rPr>
                <w:sz w:val="24"/>
              </w:rPr>
              <w:t>Powers</w:t>
            </w:r>
            <w:r>
              <w:rPr>
                <w:spacing w:val="-5"/>
                <w:sz w:val="24"/>
              </w:rPr>
              <w:t xml:space="preserve"> </w:t>
            </w:r>
            <w:r>
              <w:rPr>
                <w:spacing w:val="-2"/>
                <w:sz w:val="24"/>
              </w:rPr>
              <w:t>Initiative</w:t>
            </w:r>
          </w:p>
        </w:tc>
      </w:tr>
      <w:tr w:rsidR="00472DF8" w14:paraId="0450D8B8" w14:textId="77777777">
        <w:trPr>
          <w:trHeight w:val="552"/>
        </w:trPr>
        <w:tc>
          <w:tcPr>
            <w:tcW w:w="1884" w:type="dxa"/>
          </w:tcPr>
          <w:p w14:paraId="0450D8B6" w14:textId="77777777" w:rsidR="00472DF8" w:rsidRDefault="00F06BAA">
            <w:pPr>
              <w:pStyle w:val="TableParagraph"/>
              <w:ind w:left="50"/>
              <w:rPr>
                <w:sz w:val="24"/>
              </w:rPr>
            </w:pPr>
            <w:r>
              <w:rPr>
                <w:spacing w:val="-4"/>
                <w:sz w:val="24"/>
              </w:rPr>
              <w:t>SCAS</w:t>
            </w:r>
          </w:p>
        </w:tc>
        <w:tc>
          <w:tcPr>
            <w:tcW w:w="6603" w:type="dxa"/>
          </w:tcPr>
          <w:p w14:paraId="0450D8B7" w14:textId="77777777" w:rsidR="00472DF8" w:rsidRDefault="00F06BAA">
            <w:pPr>
              <w:pStyle w:val="TableParagraph"/>
              <w:ind w:left="1046"/>
              <w:rPr>
                <w:sz w:val="24"/>
              </w:rPr>
            </w:pPr>
            <w:r>
              <w:rPr>
                <w:sz w:val="24"/>
              </w:rPr>
              <w:t>Sigur</w:t>
            </w:r>
            <w:r>
              <w:rPr>
                <w:spacing w:val="-3"/>
                <w:sz w:val="24"/>
              </w:rPr>
              <w:t xml:space="preserve"> </w:t>
            </w:r>
            <w:r>
              <w:rPr>
                <w:sz w:val="24"/>
              </w:rPr>
              <w:t>Center</w:t>
            </w:r>
            <w:r>
              <w:rPr>
                <w:spacing w:val="-2"/>
                <w:sz w:val="24"/>
              </w:rPr>
              <w:t xml:space="preserve"> </w:t>
            </w:r>
            <w:r>
              <w:rPr>
                <w:sz w:val="24"/>
              </w:rPr>
              <w:t>for</w:t>
            </w:r>
            <w:r>
              <w:rPr>
                <w:spacing w:val="-5"/>
                <w:sz w:val="24"/>
              </w:rPr>
              <w:t xml:space="preserve"> </w:t>
            </w:r>
            <w:r>
              <w:rPr>
                <w:sz w:val="24"/>
              </w:rPr>
              <w:t>Asian</w:t>
            </w:r>
            <w:r>
              <w:rPr>
                <w:spacing w:val="-2"/>
                <w:sz w:val="24"/>
              </w:rPr>
              <w:t xml:space="preserve"> Studies</w:t>
            </w:r>
          </w:p>
        </w:tc>
      </w:tr>
      <w:tr w:rsidR="00472DF8" w14:paraId="0450D8BB" w14:textId="77777777">
        <w:trPr>
          <w:trHeight w:val="552"/>
        </w:trPr>
        <w:tc>
          <w:tcPr>
            <w:tcW w:w="1884" w:type="dxa"/>
          </w:tcPr>
          <w:p w14:paraId="0450D8B9" w14:textId="77777777" w:rsidR="00472DF8" w:rsidRDefault="00F06BAA">
            <w:pPr>
              <w:pStyle w:val="TableParagraph"/>
              <w:ind w:left="50"/>
              <w:rPr>
                <w:sz w:val="24"/>
              </w:rPr>
            </w:pPr>
            <w:r>
              <w:rPr>
                <w:spacing w:val="-4"/>
                <w:sz w:val="24"/>
              </w:rPr>
              <w:t>TERP</w:t>
            </w:r>
          </w:p>
        </w:tc>
        <w:tc>
          <w:tcPr>
            <w:tcW w:w="6603" w:type="dxa"/>
          </w:tcPr>
          <w:p w14:paraId="0450D8BA" w14:textId="77777777" w:rsidR="00472DF8" w:rsidRDefault="00F06BAA">
            <w:pPr>
              <w:pStyle w:val="TableParagraph"/>
              <w:ind w:left="1046"/>
              <w:rPr>
                <w:sz w:val="24"/>
              </w:rPr>
            </w:pPr>
            <w:r>
              <w:rPr>
                <w:sz w:val="24"/>
              </w:rPr>
              <w:t>Taiwan</w:t>
            </w:r>
            <w:r>
              <w:rPr>
                <w:spacing w:val="-3"/>
                <w:sz w:val="24"/>
              </w:rPr>
              <w:t xml:space="preserve"> </w:t>
            </w:r>
            <w:r>
              <w:rPr>
                <w:sz w:val="24"/>
              </w:rPr>
              <w:t>Education</w:t>
            </w:r>
            <w:r>
              <w:rPr>
                <w:spacing w:val="-3"/>
                <w:sz w:val="24"/>
              </w:rPr>
              <w:t xml:space="preserve"> </w:t>
            </w:r>
            <w:r>
              <w:rPr>
                <w:sz w:val="24"/>
              </w:rPr>
              <w:t>&amp;</w:t>
            </w:r>
            <w:r>
              <w:rPr>
                <w:spacing w:val="-5"/>
                <w:sz w:val="24"/>
              </w:rPr>
              <w:t xml:space="preserve"> </w:t>
            </w:r>
            <w:r>
              <w:rPr>
                <w:sz w:val="24"/>
              </w:rPr>
              <w:t>Research</w:t>
            </w:r>
            <w:r>
              <w:rPr>
                <w:spacing w:val="-3"/>
                <w:sz w:val="24"/>
              </w:rPr>
              <w:t xml:space="preserve"> </w:t>
            </w:r>
            <w:r>
              <w:rPr>
                <w:spacing w:val="-2"/>
                <w:sz w:val="24"/>
              </w:rPr>
              <w:t>Program</w:t>
            </w:r>
          </w:p>
        </w:tc>
      </w:tr>
      <w:tr w:rsidR="00472DF8" w14:paraId="0450D8BE" w14:textId="77777777">
        <w:trPr>
          <w:trHeight w:val="552"/>
        </w:trPr>
        <w:tc>
          <w:tcPr>
            <w:tcW w:w="1884" w:type="dxa"/>
          </w:tcPr>
          <w:p w14:paraId="0450D8BC" w14:textId="77777777" w:rsidR="00472DF8" w:rsidRDefault="00F06BAA">
            <w:pPr>
              <w:pStyle w:val="TableParagraph"/>
              <w:ind w:left="50"/>
              <w:rPr>
                <w:sz w:val="24"/>
              </w:rPr>
            </w:pPr>
            <w:r>
              <w:rPr>
                <w:spacing w:val="-5"/>
                <w:sz w:val="24"/>
              </w:rPr>
              <w:t>TGL</w:t>
            </w:r>
          </w:p>
        </w:tc>
        <w:tc>
          <w:tcPr>
            <w:tcW w:w="6603" w:type="dxa"/>
          </w:tcPr>
          <w:p w14:paraId="0450D8BD" w14:textId="77777777" w:rsidR="00472DF8" w:rsidRDefault="00F06BAA">
            <w:pPr>
              <w:pStyle w:val="TableParagraph"/>
              <w:ind w:left="1046"/>
              <w:rPr>
                <w:sz w:val="24"/>
              </w:rPr>
            </w:pPr>
            <w:r>
              <w:rPr>
                <w:sz w:val="24"/>
              </w:rPr>
              <w:t>Tibet</w:t>
            </w:r>
            <w:r>
              <w:rPr>
                <w:spacing w:val="-2"/>
                <w:sz w:val="24"/>
              </w:rPr>
              <w:t xml:space="preserve"> </w:t>
            </w:r>
            <w:r>
              <w:rPr>
                <w:sz w:val="24"/>
              </w:rPr>
              <w:t xml:space="preserve">Governance </w:t>
            </w:r>
            <w:r>
              <w:rPr>
                <w:spacing w:val="-5"/>
                <w:sz w:val="24"/>
              </w:rPr>
              <w:t>Lab</w:t>
            </w:r>
          </w:p>
        </w:tc>
      </w:tr>
      <w:tr w:rsidR="00472DF8" w14:paraId="0450D8C1" w14:textId="77777777">
        <w:trPr>
          <w:trHeight w:val="551"/>
        </w:trPr>
        <w:tc>
          <w:tcPr>
            <w:tcW w:w="1884" w:type="dxa"/>
          </w:tcPr>
          <w:p w14:paraId="0450D8BF" w14:textId="77777777" w:rsidR="00472DF8" w:rsidRDefault="00F06BAA">
            <w:pPr>
              <w:pStyle w:val="TableParagraph"/>
              <w:ind w:left="50"/>
              <w:rPr>
                <w:sz w:val="24"/>
              </w:rPr>
            </w:pPr>
            <w:r>
              <w:rPr>
                <w:spacing w:val="-5"/>
                <w:sz w:val="24"/>
              </w:rPr>
              <w:t>TSI</w:t>
            </w:r>
          </w:p>
        </w:tc>
        <w:tc>
          <w:tcPr>
            <w:tcW w:w="6603" w:type="dxa"/>
          </w:tcPr>
          <w:p w14:paraId="0450D8C0" w14:textId="77777777" w:rsidR="00472DF8" w:rsidRDefault="00F06BAA">
            <w:pPr>
              <w:pStyle w:val="TableParagraph"/>
              <w:ind w:left="1046"/>
              <w:rPr>
                <w:sz w:val="24"/>
              </w:rPr>
            </w:pPr>
            <w:r>
              <w:rPr>
                <w:sz w:val="24"/>
              </w:rPr>
              <w:t>Taiwan</w:t>
            </w:r>
            <w:r>
              <w:rPr>
                <w:spacing w:val="-5"/>
                <w:sz w:val="24"/>
              </w:rPr>
              <w:t xml:space="preserve"> </w:t>
            </w:r>
            <w:r>
              <w:rPr>
                <w:sz w:val="24"/>
              </w:rPr>
              <w:t>Studies</w:t>
            </w:r>
            <w:r>
              <w:rPr>
                <w:spacing w:val="-3"/>
                <w:sz w:val="24"/>
              </w:rPr>
              <w:t xml:space="preserve"> </w:t>
            </w:r>
            <w:r>
              <w:rPr>
                <w:spacing w:val="-2"/>
                <w:sz w:val="24"/>
              </w:rPr>
              <w:t>Initiative</w:t>
            </w:r>
          </w:p>
        </w:tc>
      </w:tr>
      <w:tr w:rsidR="00472DF8" w14:paraId="0450D8C4" w14:textId="77777777">
        <w:trPr>
          <w:trHeight w:val="552"/>
        </w:trPr>
        <w:tc>
          <w:tcPr>
            <w:tcW w:w="1884" w:type="dxa"/>
          </w:tcPr>
          <w:p w14:paraId="0450D8C2" w14:textId="77777777" w:rsidR="00472DF8" w:rsidRDefault="00F06BAA">
            <w:pPr>
              <w:pStyle w:val="TableParagraph"/>
              <w:ind w:left="50"/>
              <w:rPr>
                <w:sz w:val="24"/>
              </w:rPr>
            </w:pPr>
            <w:r>
              <w:rPr>
                <w:spacing w:val="-5"/>
                <w:sz w:val="24"/>
              </w:rPr>
              <w:t>TRC</w:t>
            </w:r>
          </w:p>
        </w:tc>
        <w:tc>
          <w:tcPr>
            <w:tcW w:w="6603" w:type="dxa"/>
          </w:tcPr>
          <w:p w14:paraId="0450D8C3" w14:textId="77777777" w:rsidR="00472DF8" w:rsidRDefault="00F06BAA">
            <w:pPr>
              <w:pStyle w:val="TableParagraph"/>
              <w:ind w:left="1046"/>
              <w:rPr>
                <w:sz w:val="24"/>
              </w:rPr>
            </w:pPr>
            <w:r>
              <w:rPr>
                <w:sz w:val="24"/>
              </w:rPr>
              <w:t>Taiwan</w:t>
            </w:r>
            <w:r>
              <w:rPr>
                <w:spacing w:val="-4"/>
                <w:sz w:val="24"/>
              </w:rPr>
              <w:t xml:space="preserve"> </w:t>
            </w:r>
            <w:r>
              <w:rPr>
                <w:sz w:val="24"/>
              </w:rPr>
              <w:t>Resource</w:t>
            </w:r>
            <w:r>
              <w:rPr>
                <w:spacing w:val="-5"/>
                <w:sz w:val="24"/>
              </w:rPr>
              <w:t xml:space="preserve"> </w:t>
            </w:r>
            <w:r>
              <w:rPr>
                <w:spacing w:val="-2"/>
                <w:sz w:val="24"/>
              </w:rPr>
              <w:t>Center</w:t>
            </w:r>
          </w:p>
        </w:tc>
      </w:tr>
      <w:tr w:rsidR="00472DF8" w14:paraId="0450D8C7" w14:textId="77777777">
        <w:trPr>
          <w:trHeight w:val="408"/>
        </w:trPr>
        <w:tc>
          <w:tcPr>
            <w:tcW w:w="1884" w:type="dxa"/>
          </w:tcPr>
          <w:p w14:paraId="0450D8C5" w14:textId="77777777" w:rsidR="00472DF8" w:rsidRDefault="00F06BAA">
            <w:pPr>
              <w:pStyle w:val="TableParagraph"/>
              <w:spacing w:line="256" w:lineRule="exact"/>
              <w:ind w:left="50"/>
              <w:rPr>
                <w:sz w:val="24"/>
              </w:rPr>
            </w:pPr>
            <w:r>
              <w:rPr>
                <w:spacing w:val="-4"/>
                <w:sz w:val="24"/>
              </w:rPr>
              <w:t>WRLC</w:t>
            </w:r>
          </w:p>
        </w:tc>
        <w:tc>
          <w:tcPr>
            <w:tcW w:w="6603" w:type="dxa"/>
          </w:tcPr>
          <w:p w14:paraId="0450D8C6" w14:textId="77777777" w:rsidR="00472DF8" w:rsidRDefault="00F06BAA">
            <w:pPr>
              <w:pStyle w:val="TableParagraph"/>
              <w:spacing w:line="256" w:lineRule="exact"/>
              <w:ind w:left="1046"/>
              <w:rPr>
                <w:sz w:val="24"/>
              </w:rPr>
            </w:pPr>
            <w:r>
              <w:rPr>
                <w:sz w:val="24"/>
              </w:rPr>
              <w:t>Washington</w:t>
            </w:r>
            <w:r>
              <w:rPr>
                <w:spacing w:val="-3"/>
                <w:sz w:val="24"/>
              </w:rPr>
              <w:t xml:space="preserve"> </w:t>
            </w:r>
            <w:r>
              <w:rPr>
                <w:sz w:val="24"/>
              </w:rPr>
              <w:t>Research Library</w:t>
            </w:r>
            <w:r>
              <w:rPr>
                <w:spacing w:val="-7"/>
                <w:sz w:val="24"/>
              </w:rPr>
              <w:t xml:space="preserve"> </w:t>
            </w:r>
            <w:r>
              <w:rPr>
                <w:spacing w:val="-2"/>
                <w:sz w:val="24"/>
              </w:rPr>
              <w:t>Consortium</w:t>
            </w:r>
          </w:p>
        </w:tc>
      </w:tr>
    </w:tbl>
    <w:p w14:paraId="0450D8C8" w14:textId="77777777" w:rsidR="00472DF8" w:rsidRDefault="00472DF8">
      <w:pPr>
        <w:spacing w:line="256" w:lineRule="exact"/>
        <w:rPr>
          <w:sz w:val="24"/>
        </w:rPr>
        <w:sectPr w:rsidR="00472DF8">
          <w:footerReference w:type="default" r:id="rId11"/>
          <w:pgSz w:w="12240" w:h="15840"/>
          <w:pgMar w:top="1420" w:right="1200" w:bottom="940" w:left="1320" w:header="0" w:footer="744" w:gutter="0"/>
          <w:cols w:space="720"/>
        </w:sectPr>
      </w:pPr>
    </w:p>
    <w:p w14:paraId="0450D8C9" w14:textId="77777777" w:rsidR="00472DF8" w:rsidRDefault="00F06BAA">
      <w:pPr>
        <w:spacing w:before="78"/>
        <w:ind w:left="120"/>
        <w:rPr>
          <w:b/>
          <w:sz w:val="24"/>
        </w:rPr>
      </w:pPr>
      <w:r>
        <w:rPr>
          <w:b/>
          <w:spacing w:val="-2"/>
          <w:sz w:val="24"/>
          <w:u w:val="single"/>
        </w:rPr>
        <w:t>NARRATIVE</w:t>
      </w:r>
    </w:p>
    <w:p w14:paraId="0450D8CA" w14:textId="77777777" w:rsidR="00472DF8" w:rsidRDefault="00F06BAA">
      <w:pPr>
        <w:pStyle w:val="BodyText"/>
        <w:spacing w:before="96"/>
        <w:ind w:left="840"/>
      </w:pPr>
      <w:r>
        <w:t>The</w:t>
      </w:r>
      <w:r>
        <w:rPr>
          <w:spacing w:val="-5"/>
        </w:rPr>
        <w:t xml:space="preserve"> </w:t>
      </w:r>
      <w:r>
        <w:t>George</w:t>
      </w:r>
      <w:r>
        <w:rPr>
          <w:spacing w:val="-5"/>
        </w:rPr>
        <w:t xml:space="preserve"> </w:t>
      </w:r>
      <w:r>
        <w:t>Washington</w:t>
      </w:r>
      <w:r>
        <w:rPr>
          <w:spacing w:val="-2"/>
        </w:rPr>
        <w:t xml:space="preserve"> </w:t>
      </w:r>
      <w:r>
        <w:t>University</w:t>
      </w:r>
      <w:r>
        <w:rPr>
          <w:spacing w:val="-6"/>
        </w:rPr>
        <w:t xml:space="preserve"> </w:t>
      </w:r>
      <w:r>
        <w:t>(GW)</w:t>
      </w:r>
      <w:r>
        <w:rPr>
          <w:spacing w:val="-3"/>
        </w:rPr>
        <w:t xml:space="preserve"> </w:t>
      </w:r>
      <w:r>
        <w:t>was</w:t>
      </w:r>
      <w:r>
        <w:rPr>
          <w:spacing w:val="-3"/>
        </w:rPr>
        <w:t xml:space="preserve"> </w:t>
      </w:r>
      <w:r>
        <w:t>created</w:t>
      </w:r>
      <w:r>
        <w:rPr>
          <w:spacing w:val="-3"/>
        </w:rPr>
        <w:t xml:space="preserve"> </w:t>
      </w:r>
      <w:r>
        <w:t>by</w:t>
      </w:r>
      <w:r>
        <w:rPr>
          <w:spacing w:val="-8"/>
        </w:rPr>
        <w:t xml:space="preserve"> </w:t>
      </w:r>
      <w:r>
        <w:t>an</w:t>
      </w:r>
      <w:r>
        <w:rPr>
          <w:spacing w:val="-3"/>
        </w:rPr>
        <w:t xml:space="preserve"> </w:t>
      </w:r>
      <w:r>
        <w:t>Act</w:t>
      </w:r>
      <w:r>
        <w:rPr>
          <w:spacing w:val="-3"/>
        </w:rPr>
        <w:t xml:space="preserve"> </w:t>
      </w:r>
      <w:r>
        <w:t>of</w:t>
      </w:r>
      <w:r>
        <w:rPr>
          <w:spacing w:val="-3"/>
        </w:rPr>
        <w:t xml:space="preserve"> </w:t>
      </w:r>
      <w:r>
        <w:t>Congress</w:t>
      </w:r>
      <w:r>
        <w:rPr>
          <w:spacing w:val="2"/>
        </w:rPr>
        <w:t xml:space="preserve"> </w:t>
      </w:r>
      <w:r>
        <w:t>in</w:t>
      </w:r>
      <w:r>
        <w:rPr>
          <w:spacing w:val="-3"/>
        </w:rPr>
        <w:t xml:space="preserve"> </w:t>
      </w:r>
      <w:r>
        <w:rPr>
          <w:spacing w:val="-2"/>
        </w:rPr>
        <w:t>1821.</w:t>
      </w:r>
    </w:p>
    <w:p w14:paraId="0450D8CB" w14:textId="77777777" w:rsidR="00472DF8" w:rsidRDefault="00472DF8">
      <w:pPr>
        <w:pStyle w:val="BodyText"/>
        <w:ind w:left="0"/>
      </w:pPr>
    </w:p>
    <w:p w14:paraId="0450D8CC" w14:textId="77777777" w:rsidR="00472DF8" w:rsidRDefault="00F06BAA">
      <w:pPr>
        <w:pStyle w:val="BodyText"/>
        <w:spacing w:line="480" w:lineRule="auto"/>
        <w:ind w:right="323"/>
      </w:pPr>
      <w:r>
        <w:t>The University grew out of President George Washington’s desire to establish a national institution of higher learning. Today, GW is the largest institution of higher learning in the capital of the United States, with more than 26,000 st</w:t>
      </w:r>
      <w:r>
        <w:t xml:space="preserve">udents from all 50 states, the District of Columbia, and 130 countries studying in a wide range of disciplines. GW is a comprehensive research university, training over 11,000 undergraduate and 14,500 graduate students in its schools of Arts and Sciences, </w:t>
      </w:r>
      <w:r>
        <w:t>International Affairs, Business, Education, Media and Public Affairs, Engineering, Law, Medicine, Public Health, and Nursing. Located near the White House, the State Department, and the World Bank, GW has consistently attracted faculty and students interes</w:t>
      </w:r>
      <w:r>
        <w:t>ted in international affairs and area studies, particularly to its Elliott School of International Affairs (ESIA). With institutional roots at GW dating from 1898, ESIA is the largest</w:t>
      </w:r>
      <w:r>
        <w:rPr>
          <w:spacing w:val="-3"/>
        </w:rPr>
        <w:t xml:space="preserve"> </w:t>
      </w:r>
      <w:r>
        <w:t>school</w:t>
      </w:r>
      <w:r>
        <w:rPr>
          <w:spacing w:val="-3"/>
        </w:rPr>
        <w:t xml:space="preserve"> </w:t>
      </w:r>
      <w:r>
        <w:t>of</w:t>
      </w:r>
      <w:r>
        <w:rPr>
          <w:spacing w:val="-3"/>
        </w:rPr>
        <w:t xml:space="preserve"> </w:t>
      </w:r>
      <w:r>
        <w:t>international</w:t>
      </w:r>
      <w:r>
        <w:rPr>
          <w:spacing w:val="-3"/>
        </w:rPr>
        <w:t xml:space="preserve"> </w:t>
      </w:r>
      <w:r>
        <w:t>affairs</w:t>
      </w:r>
      <w:r>
        <w:rPr>
          <w:spacing w:val="-3"/>
        </w:rPr>
        <w:t xml:space="preserve"> </w:t>
      </w:r>
      <w:r>
        <w:t>in</w:t>
      </w:r>
      <w:r>
        <w:rPr>
          <w:spacing w:val="-3"/>
        </w:rPr>
        <w:t xml:space="preserve"> </w:t>
      </w:r>
      <w:r>
        <w:t>the</w:t>
      </w:r>
      <w:r>
        <w:rPr>
          <w:spacing w:val="-4"/>
        </w:rPr>
        <w:t xml:space="preserve"> </w:t>
      </w:r>
      <w:r>
        <w:t>nation,</w:t>
      </w:r>
      <w:r>
        <w:rPr>
          <w:spacing w:val="-1"/>
        </w:rPr>
        <w:t xml:space="preserve"> </w:t>
      </w:r>
      <w:r>
        <w:t>with</w:t>
      </w:r>
      <w:r>
        <w:rPr>
          <w:spacing w:val="-3"/>
        </w:rPr>
        <w:t xml:space="preserve"> </w:t>
      </w:r>
      <w:r>
        <w:t>over</w:t>
      </w:r>
      <w:r>
        <w:rPr>
          <w:spacing w:val="-5"/>
        </w:rPr>
        <w:t xml:space="preserve"> </w:t>
      </w:r>
      <w:r>
        <w:t>2,200</w:t>
      </w:r>
      <w:r>
        <w:rPr>
          <w:spacing w:val="-3"/>
        </w:rPr>
        <w:t xml:space="preserve"> </w:t>
      </w:r>
      <w:r>
        <w:t>undergraduate</w:t>
      </w:r>
      <w:r>
        <w:rPr>
          <w:spacing w:val="-3"/>
        </w:rPr>
        <w:t xml:space="preserve"> </w:t>
      </w:r>
      <w:r>
        <w:t>and over</w:t>
      </w:r>
      <w:r>
        <w:rPr>
          <w:spacing w:val="-3"/>
        </w:rPr>
        <w:t xml:space="preserve"> </w:t>
      </w:r>
      <w:r>
        <w:t>800 graduate students.</w:t>
      </w:r>
    </w:p>
    <w:p w14:paraId="0450D8CD" w14:textId="77777777" w:rsidR="00472DF8" w:rsidRDefault="00F06BAA">
      <w:pPr>
        <w:pStyle w:val="BodyText"/>
        <w:spacing w:line="480" w:lineRule="auto"/>
        <w:ind w:right="323" w:firstLine="719"/>
      </w:pPr>
      <w:r>
        <w:t>The Department of Education (ED) first selected GW as a National Resource Center for East Asian Studies in 2018. The center (GW East Asia National Resource Center, or EA-NRC) built upon the University’s long-es</w:t>
      </w:r>
      <w:r>
        <w:t>tablished strengths in East Asian Studies (EAS) and its more general reputation for academic excellence. The EAS program at GW is the largest and most influential of its kind in the Washington metropolitan area, with a national and international reputation</w:t>
      </w:r>
      <w:r>
        <w:t xml:space="preserve"> for excellence. While EAS expertise is found throughout the University, the Sigur Center for Asian Studies (SCAS) and the Institute for Korean Studies (IKS), serve as institutional centers of gravity. Together, they have over 75 affiliated EAS full and pa</w:t>
      </w:r>
      <w:r>
        <w:t>rt-time faculty</w:t>
      </w:r>
      <w:r>
        <w:rPr>
          <w:spacing w:val="-8"/>
        </w:rPr>
        <w:t xml:space="preserve"> </w:t>
      </w:r>
      <w:r>
        <w:t>and</w:t>
      </w:r>
      <w:r>
        <w:rPr>
          <w:spacing w:val="-3"/>
        </w:rPr>
        <w:t xml:space="preserve"> </w:t>
      </w:r>
      <w:r>
        <w:t>are</w:t>
      </w:r>
      <w:r>
        <w:rPr>
          <w:spacing w:val="-5"/>
        </w:rPr>
        <w:t xml:space="preserve"> </w:t>
      </w:r>
      <w:r>
        <w:t>the</w:t>
      </w:r>
      <w:r>
        <w:rPr>
          <w:spacing w:val="-2"/>
        </w:rPr>
        <w:t xml:space="preserve"> </w:t>
      </w:r>
      <w:r>
        <w:t>academic</w:t>
      </w:r>
      <w:r>
        <w:rPr>
          <w:spacing w:val="-4"/>
        </w:rPr>
        <w:t xml:space="preserve"> </w:t>
      </w:r>
      <w:r>
        <w:t>home</w:t>
      </w:r>
      <w:r>
        <w:rPr>
          <w:spacing w:val="-3"/>
        </w:rPr>
        <w:t xml:space="preserve"> </w:t>
      </w:r>
      <w:r>
        <w:t>of</w:t>
      </w:r>
      <w:r>
        <w:rPr>
          <w:spacing w:val="-5"/>
        </w:rPr>
        <w:t xml:space="preserve"> </w:t>
      </w:r>
      <w:r>
        <w:t>the</w:t>
      </w:r>
      <w:r>
        <w:rPr>
          <w:spacing w:val="-3"/>
        </w:rPr>
        <w:t xml:space="preserve"> </w:t>
      </w:r>
      <w:r>
        <w:t>Elliott</w:t>
      </w:r>
      <w:r>
        <w:rPr>
          <w:spacing w:val="-3"/>
        </w:rPr>
        <w:t xml:space="preserve"> </w:t>
      </w:r>
      <w:r>
        <w:t>School</w:t>
      </w:r>
      <w:r>
        <w:rPr>
          <w:spacing w:val="-3"/>
        </w:rPr>
        <w:t xml:space="preserve"> </w:t>
      </w:r>
      <w:r>
        <w:t>of</w:t>
      </w:r>
      <w:r>
        <w:rPr>
          <w:spacing w:val="-2"/>
        </w:rPr>
        <w:t xml:space="preserve"> </w:t>
      </w:r>
      <w:r>
        <w:t>International</w:t>
      </w:r>
      <w:r>
        <w:rPr>
          <w:spacing w:val="-3"/>
        </w:rPr>
        <w:t xml:space="preserve"> </w:t>
      </w:r>
      <w:r>
        <w:t>Affairs’s</w:t>
      </w:r>
      <w:r>
        <w:rPr>
          <w:spacing w:val="-3"/>
        </w:rPr>
        <w:t xml:space="preserve"> </w:t>
      </w:r>
      <w:r>
        <w:t>undergraduate and</w:t>
      </w:r>
      <w:r>
        <w:rPr>
          <w:spacing w:val="-4"/>
        </w:rPr>
        <w:t xml:space="preserve"> </w:t>
      </w:r>
      <w:r>
        <w:t>graduate</w:t>
      </w:r>
      <w:r>
        <w:rPr>
          <w:spacing w:val="-2"/>
        </w:rPr>
        <w:t xml:space="preserve"> </w:t>
      </w:r>
      <w:r>
        <w:t>programs</w:t>
      </w:r>
      <w:r>
        <w:rPr>
          <w:spacing w:val="-2"/>
        </w:rPr>
        <w:t xml:space="preserve"> </w:t>
      </w:r>
      <w:r>
        <w:t>in</w:t>
      </w:r>
      <w:r>
        <w:rPr>
          <w:spacing w:val="-1"/>
        </w:rPr>
        <w:t xml:space="preserve"> </w:t>
      </w:r>
      <w:r>
        <w:t>Asian</w:t>
      </w:r>
      <w:r>
        <w:rPr>
          <w:spacing w:val="-2"/>
        </w:rPr>
        <w:t xml:space="preserve"> </w:t>
      </w:r>
      <w:r>
        <w:t>Studies.</w:t>
      </w:r>
      <w:r>
        <w:rPr>
          <w:spacing w:val="-2"/>
        </w:rPr>
        <w:t xml:space="preserve"> </w:t>
      </w:r>
      <w:r>
        <w:t>SCAS</w:t>
      </w:r>
      <w:r>
        <w:rPr>
          <w:spacing w:val="-2"/>
        </w:rPr>
        <w:t xml:space="preserve"> </w:t>
      </w:r>
      <w:r>
        <w:t>has</w:t>
      </w:r>
      <w:r>
        <w:rPr>
          <w:spacing w:val="-2"/>
        </w:rPr>
        <w:t xml:space="preserve"> </w:t>
      </w:r>
      <w:r>
        <w:t>actively</w:t>
      </w:r>
      <w:r>
        <w:rPr>
          <w:spacing w:val="-7"/>
        </w:rPr>
        <w:t xml:space="preserve"> </w:t>
      </w:r>
      <w:r>
        <w:t>pursued</w:t>
      </w:r>
      <w:r>
        <w:rPr>
          <w:spacing w:val="-1"/>
        </w:rPr>
        <w:t xml:space="preserve"> </w:t>
      </w:r>
      <w:r>
        <w:t>its</w:t>
      </w:r>
      <w:r>
        <w:rPr>
          <w:spacing w:val="-2"/>
        </w:rPr>
        <w:t xml:space="preserve"> </w:t>
      </w:r>
      <w:r>
        <w:t>mission</w:t>
      </w:r>
      <w:r>
        <w:rPr>
          <w:spacing w:val="-2"/>
        </w:rPr>
        <w:t xml:space="preserve"> </w:t>
      </w:r>
      <w:r>
        <w:t>to</w:t>
      </w:r>
      <w:r>
        <w:rPr>
          <w:spacing w:val="-1"/>
        </w:rPr>
        <w:t xml:space="preserve"> </w:t>
      </w:r>
      <w:r>
        <w:t>“increase</w:t>
      </w:r>
      <w:r>
        <w:rPr>
          <w:spacing w:val="-2"/>
        </w:rPr>
        <w:t xml:space="preserve"> </w:t>
      </w:r>
      <w:r>
        <w:rPr>
          <w:spacing w:val="-5"/>
        </w:rPr>
        <w:t>the</w:t>
      </w:r>
    </w:p>
    <w:p w14:paraId="0450D8CE" w14:textId="77777777" w:rsidR="00472DF8" w:rsidRDefault="00472DF8">
      <w:pPr>
        <w:spacing w:line="480" w:lineRule="auto"/>
        <w:sectPr w:rsidR="00472DF8">
          <w:footerReference w:type="default" r:id="rId12"/>
          <w:pgSz w:w="12240" w:h="15840"/>
          <w:pgMar w:top="1460" w:right="1200" w:bottom="1240" w:left="1320" w:header="0" w:footer="1058" w:gutter="0"/>
          <w:cols w:space="720"/>
        </w:sectPr>
      </w:pPr>
    </w:p>
    <w:p w14:paraId="0450D8CF" w14:textId="77777777" w:rsidR="00472DF8" w:rsidRDefault="00F06BAA">
      <w:pPr>
        <w:pStyle w:val="BodyText"/>
        <w:spacing w:before="74" w:line="480" w:lineRule="auto"/>
        <w:ind w:right="323"/>
      </w:pPr>
      <w:r>
        <w:t>quality</w:t>
      </w:r>
      <w:r>
        <w:rPr>
          <w:spacing w:val="-7"/>
        </w:rPr>
        <w:t xml:space="preserve"> </w:t>
      </w:r>
      <w:r>
        <w:t>and</w:t>
      </w:r>
      <w:r>
        <w:rPr>
          <w:spacing w:val="-3"/>
        </w:rPr>
        <w:t xml:space="preserve"> </w:t>
      </w:r>
      <w:r>
        <w:t>broaden</w:t>
      </w:r>
      <w:r>
        <w:rPr>
          <w:spacing w:val="-3"/>
        </w:rPr>
        <w:t xml:space="preserve"> </w:t>
      </w:r>
      <w:r>
        <w:t>the</w:t>
      </w:r>
      <w:r>
        <w:rPr>
          <w:spacing w:val="-3"/>
        </w:rPr>
        <w:t xml:space="preserve"> </w:t>
      </w:r>
      <w:r>
        <w:t>scope</w:t>
      </w:r>
      <w:r>
        <w:rPr>
          <w:spacing w:val="-4"/>
        </w:rPr>
        <w:t xml:space="preserve"> </w:t>
      </w:r>
      <w:r>
        <w:t>of</w:t>
      </w:r>
      <w:r>
        <w:rPr>
          <w:spacing w:val="-3"/>
        </w:rPr>
        <w:t xml:space="preserve"> </w:t>
      </w:r>
      <w:r>
        <w:t>scholarly</w:t>
      </w:r>
      <w:r>
        <w:rPr>
          <w:spacing w:val="-7"/>
        </w:rPr>
        <w:t xml:space="preserve"> </w:t>
      </w:r>
      <w:r>
        <w:t>research</w:t>
      </w:r>
      <w:r>
        <w:rPr>
          <w:spacing w:val="-3"/>
        </w:rPr>
        <w:t xml:space="preserve"> </w:t>
      </w:r>
      <w:r>
        <w:t>and</w:t>
      </w:r>
      <w:r>
        <w:rPr>
          <w:spacing w:val="-3"/>
        </w:rPr>
        <w:t xml:space="preserve"> </w:t>
      </w:r>
      <w:r>
        <w:t>publication</w:t>
      </w:r>
      <w:r>
        <w:rPr>
          <w:spacing w:val="-3"/>
        </w:rPr>
        <w:t xml:space="preserve"> </w:t>
      </w:r>
      <w:r>
        <w:t>on</w:t>
      </w:r>
      <w:r>
        <w:rPr>
          <w:spacing w:val="-3"/>
        </w:rPr>
        <w:t xml:space="preserve"> </w:t>
      </w:r>
      <w:r>
        <w:t>Asia,</w:t>
      </w:r>
      <w:r>
        <w:rPr>
          <w:spacing w:val="-3"/>
        </w:rPr>
        <w:t xml:space="preserve"> </w:t>
      </w:r>
      <w:r>
        <w:t>promote</w:t>
      </w:r>
      <w:r>
        <w:rPr>
          <w:spacing w:val="-4"/>
        </w:rPr>
        <w:t xml:space="preserve"> </w:t>
      </w:r>
      <w:r>
        <w:t>US-Asian scholarly interaction, and educate a new generation of students, scholars, analysts, and</w:t>
      </w:r>
    </w:p>
    <w:p w14:paraId="0450D8D0" w14:textId="77777777" w:rsidR="00472DF8" w:rsidRDefault="00F06BAA">
      <w:pPr>
        <w:pStyle w:val="BodyText"/>
        <w:spacing w:before="1" w:line="480" w:lineRule="auto"/>
        <w:ind w:right="323"/>
      </w:pPr>
      <w:r>
        <w:t>policymakers” since its founding in 1991. IKS was established in 2016 wit</w:t>
      </w:r>
      <w:r>
        <w:t>h a mission to consolidate, strengthen, and grow the existing Korean Studies program at GW, and more generally</w:t>
      </w:r>
      <w:r>
        <w:rPr>
          <w:spacing w:val="-7"/>
        </w:rPr>
        <w:t xml:space="preserve"> </w:t>
      </w:r>
      <w:r>
        <w:t>in</w:t>
      </w:r>
      <w:r>
        <w:rPr>
          <w:spacing w:val="-2"/>
        </w:rPr>
        <w:t xml:space="preserve"> </w:t>
      </w:r>
      <w:r>
        <w:t>the</w:t>
      </w:r>
      <w:r>
        <w:rPr>
          <w:spacing w:val="-1"/>
        </w:rPr>
        <w:t xml:space="preserve"> </w:t>
      </w:r>
      <w:r>
        <w:t>greater</w:t>
      </w:r>
      <w:r>
        <w:rPr>
          <w:spacing w:val="-2"/>
        </w:rPr>
        <w:t xml:space="preserve"> </w:t>
      </w:r>
      <w:r>
        <w:t>DC</w:t>
      </w:r>
      <w:r>
        <w:rPr>
          <w:spacing w:val="-2"/>
        </w:rPr>
        <w:t xml:space="preserve"> </w:t>
      </w:r>
      <w:r>
        <w:t>area.</w:t>
      </w:r>
      <w:r>
        <w:rPr>
          <w:spacing w:val="-2"/>
        </w:rPr>
        <w:t xml:space="preserve"> </w:t>
      </w:r>
      <w:r>
        <w:t>GW</w:t>
      </w:r>
      <w:r>
        <w:rPr>
          <w:spacing w:val="-2"/>
        </w:rPr>
        <w:t xml:space="preserve"> </w:t>
      </w:r>
      <w:r>
        <w:t>is</w:t>
      </w:r>
      <w:r>
        <w:rPr>
          <w:spacing w:val="-2"/>
        </w:rPr>
        <w:t xml:space="preserve"> </w:t>
      </w:r>
      <w:r>
        <w:t>the</w:t>
      </w:r>
      <w:r>
        <w:rPr>
          <w:spacing w:val="-3"/>
        </w:rPr>
        <w:t xml:space="preserve"> </w:t>
      </w:r>
      <w:r>
        <w:t>only</w:t>
      </w:r>
      <w:r>
        <w:rPr>
          <w:spacing w:val="-7"/>
        </w:rPr>
        <w:t xml:space="preserve"> </w:t>
      </w:r>
      <w:r>
        <w:t>school</w:t>
      </w:r>
      <w:r>
        <w:rPr>
          <w:spacing w:val="-2"/>
        </w:rPr>
        <w:t xml:space="preserve"> </w:t>
      </w:r>
      <w:r>
        <w:t>in</w:t>
      </w:r>
      <w:r>
        <w:rPr>
          <w:spacing w:val="-2"/>
        </w:rPr>
        <w:t xml:space="preserve"> </w:t>
      </w:r>
      <w:r>
        <w:t>the</w:t>
      </w:r>
      <w:r>
        <w:rPr>
          <w:spacing w:val="-2"/>
        </w:rPr>
        <w:t xml:space="preserve"> </w:t>
      </w:r>
      <w:r>
        <w:t>DC</w:t>
      </w:r>
      <w:r>
        <w:rPr>
          <w:spacing w:val="-2"/>
        </w:rPr>
        <w:t xml:space="preserve"> </w:t>
      </w:r>
      <w:r>
        <w:t>area</w:t>
      </w:r>
      <w:r>
        <w:rPr>
          <w:spacing w:val="-3"/>
        </w:rPr>
        <w:t xml:space="preserve"> </w:t>
      </w:r>
      <w:r>
        <w:t>with</w:t>
      </w:r>
      <w:r>
        <w:rPr>
          <w:spacing w:val="-2"/>
        </w:rPr>
        <w:t xml:space="preserve"> </w:t>
      </w:r>
      <w:r>
        <w:t>its</w:t>
      </w:r>
      <w:r>
        <w:rPr>
          <w:spacing w:val="-2"/>
        </w:rPr>
        <w:t xml:space="preserve"> </w:t>
      </w:r>
      <w:r>
        <w:t>own Institute</w:t>
      </w:r>
      <w:r>
        <w:rPr>
          <w:spacing w:val="-3"/>
        </w:rPr>
        <w:t xml:space="preserve"> </w:t>
      </w:r>
      <w:r>
        <w:t>for Korean Studies. IKS enhances productive research and educ</w:t>
      </w:r>
      <w:r>
        <w:t>ation relationships between individuals and departments in several universities, and among the many experts scattered throughout the region and the world.</w:t>
      </w:r>
    </w:p>
    <w:p w14:paraId="0450D8D1" w14:textId="77777777" w:rsidR="00472DF8" w:rsidRDefault="00F06BAA">
      <w:pPr>
        <w:pStyle w:val="Heading1"/>
        <w:numPr>
          <w:ilvl w:val="0"/>
          <w:numId w:val="20"/>
        </w:numPr>
        <w:tabs>
          <w:tab w:val="left" w:pos="349"/>
        </w:tabs>
        <w:ind w:hanging="229"/>
        <w:rPr>
          <w:u w:val="none"/>
        </w:rPr>
      </w:pPr>
      <w:bookmarkStart w:id="19" w:name="_TOC_250010"/>
      <w:r>
        <w:rPr>
          <w:smallCaps/>
        </w:rPr>
        <w:t>Commitment</w:t>
      </w:r>
      <w:r>
        <w:rPr>
          <w:smallCaps/>
          <w:spacing w:val="-11"/>
        </w:rPr>
        <w:t xml:space="preserve"> </w:t>
      </w:r>
      <w:r>
        <w:rPr>
          <w:smallCaps/>
        </w:rPr>
        <w:t>to</w:t>
      </w:r>
      <w:r>
        <w:rPr>
          <w:smallCaps/>
          <w:spacing w:val="-9"/>
        </w:rPr>
        <w:t xml:space="preserve"> </w:t>
      </w:r>
      <w:r>
        <w:rPr>
          <w:smallCaps/>
        </w:rPr>
        <w:t>Subject</w:t>
      </w:r>
      <w:r>
        <w:rPr>
          <w:smallCaps/>
          <w:spacing w:val="-9"/>
        </w:rPr>
        <w:t xml:space="preserve"> </w:t>
      </w:r>
      <w:r>
        <w:rPr>
          <w:smallCaps/>
          <w:spacing w:val="-4"/>
        </w:rPr>
        <w:t>Are</w:t>
      </w:r>
      <w:bookmarkEnd w:id="19"/>
      <w:r>
        <w:rPr>
          <w:smallCaps/>
          <w:spacing w:val="-4"/>
        </w:rPr>
        <w:t>a</w:t>
      </w:r>
    </w:p>
    <w:p w14:paraId="0450D8D2" w14:textId="77777777" w:rsidR="00472DF8" w:rsidRDefault="00F06BAA">
      <w:pPr>
        <w:pStyle w:val="BodyText"/>
        <w:spacing w:before="96" w:after="6" w:line="480" w:lineRule="auto"/>
      </w:pPr>
      <w:r>
        <w:t>GW annually commits roughly $12.1 million for the operation of EAS-related academic units, faculty</w:t>
      </w:r>
      <w:r>
        <w:rPr>
          <w:spacing w:val="-9"/>
        </w:rPr>
        <w:t xml:space="preserve"> </w:t>
      </w:r>
      <w:r>
        <w:t>salaries,</w:t>
      </w:r>
      <w:r>
        <w:rPr>
          <w:spacing w:val="-4"/>
        </w:rPr>
        <w:t xml:space="preserve"> </w:t>
      </w:r>
      <w:r>
        <w:t>research</w:t>
      </w:r>
      <w:r>
        <w:rPr>
          <w:spacing w:val="-2"/>
        </w:rPr>
        <w:t xml:space="preserve"> </w:t>
      </w:r>
      <w:r>
        <w:t>support,</w:t>
      </w:r>
      <w:r>
        <w:rPr>
          <w:spacing w:val="-4"/>
        </w:rPr>
        <w:t xml:space="preserve"> </w:t>
      </w:r>
      <w:r>
        <w:t>library</w:t>
      </w:r>
      <w:r>
        <w:rPr>
          <w:spacing w:val="-8"/>
        </w:rPr>
        <w:t xml:space="preserve"> </w:t>
      </w:r>
      <w:r>
        <w:t>staff</w:t>
      </w:r>
      <w:r>
        <w:rPr>
          <w:spacing w:val="-3"/>
        </w:rPr>
        <w:t xml:space="preserve"> </w:t>
      </w:r>
      <w:r>
        <w:t>and resources,</w:t>
      </w:r>
      <w:r>
        <w:rPr>
          <w:spacing w:val="-4"/>
        </w:rPr>
        <w:t xml:space="preserve"> </w:t>
      </w:r>
      <w:r>
        <w:t>and</w:t>
      </w:r>
      <w:r>
        <w:rPr>
          <w:spacing w:val="-4"/>
        </w:rPr>
        <w:t xml:space="preserve"> </w:t>
      </w:r>
      <w:r>
        <w:t>student</w:t>
      </w:r>
      <w:r>
        <w:rPr>
          <w:spacing w:val="-4"/>
        </w:rPr>
        <w:t xml:space="preserve"> </w:t>
      </w:r>
      <w:r>
        <w:t>fellowships</w:t>
      </w:r>
      <w:r>
        <w:rPr>
          <w:spacing w:val="-4"/>
        </w:rPr>
        <w:t xml:space="preserve"> </w:t>
      </w:r>
      <w:r>
        <w:t>(Table</w:t>
      </w:r>
      <w:r>
        <w:rPr>
          <w:spacing w:val="-4"/>
        </w:rPr>
        <w:t xml:space="preserve"> </w:t>
      </w:r>
      <w:r>
        <w:t>1.1).</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2"/>
        <w:gridCol w:w="2895"/>
      </w:tblGrid>
      <w:tr w:rsidR="00472DF8" w14:paraId="0450D8D4" w14:textId="77777777">
        <w:trPr>
          <w:trHeight w:val="429"/>
        </w:trPr>
        <w:tc>
          <w:tcPr>
            <w:tcW w:w="9407" w:type="dxa"/>
            <w:gridSpan w:val="2"/>
            <w:shd w:val="clear" w:color="auto" w:fill="CFE1F3"/>
          </w:tcPr>
          <w:p w14:paraId="0450D8D3" w14:textId="77777777" w:rsidR="00472DF8" w:rsidRDefault="00F06BAA">
            <w:pPr>
              <w:pStyle w:val="TableParagraph"/>
              <w:spacing w:before="101"/>
              <w:rPr>
                <w:b/>
                <w:sz w:val="20"/>
              </w:rPr>
            </w:pPr>
            <w:r>
              <w:rPr>
                <w:b/>
                <w:sz w:val="20"/>
              </w:rPr>
              <w:t>Table</w:t>
            </w:r>
            <w:r>
              <w:rPr>
                <w:b/>
                <w:spacing w:val="-6"/>
                <w:sz w:val="20"/>
              </w:rPr>
              <w:t xml:space="preserve"> </w:t>
            </w:r>
            <w:r>
              <w:rPr>
                <w:b/>
                <w:sz w:val="20"/>
              </w:rPr>
              <w:t>1.1:</w:t>
            </w:r>
            <w:r>
              <w:rPr>
                <w:b/>
                <w:spacing w:val="-5"/>
                <w:sz w:val="20"/>
              </w:rPr>
              <w:t xml:space="preserve"> </w:t>
            </w:r>
            <w:r>
              <w:rPr>
                <w:b/>
                <w:sz w:val="20"/>
              </w:rPr>
              <w:t>GW</w:t>
            </w:r>
            <w:r>
              <w:rPr>
                <w:b/>
                <w:spacing w:val="-4"/>
                <w:sz w:val="20"/>
              </w:rPr>
              <w:t xml:space="preserve"> </w:t>
            </w:r>
            <w:r>
              <w:rPr>
                <w:b/>
                <w:sz w:val="20"/>
              </w:rPr>
              <w:t>Commitment</w:t>
            </w:r>
            <w:r>
              <w:rPr>
                <w:b/>
                <w:spacing w:val="-5"/>
                <w:sz w:val="20"/>
              </w:rPr>
              <w:t xml:space="preserve"> </w:t>
            </w:r>
            <w:r>
              <w:rPr>
                <w:b/>
                <w:sz w:val="20"/>
              </w:rPr>
              <w:t>to</w:t>
            </w:r>
            <w:r>
              <w:rPr>
                <w:b/>
                <w:spacing w:val="-4"/>
                <w:sz w:val="20"/>
              </w:rPr>
              <w:t xml:space="preserve"> </w:t>
            </w:r>
            <w:r>
              <w:rPr>
                <w:b/>
                <w:sz w:val="20"/>
              </w:rPr>
              <w:t>East</w:t>
            </w:r>
            <w:r>
              <w:rPr>
                <w:b/>
                <w:spacing w:val="-4"/>
                <w:sz w:val="20"/>
              </w:rPr>
              <w:t xml:space="preserve"> </w:t>
            </w:r>
            <w:r>
              <w:rPr>
                <w:b/>
                <w:sz w:val="20"/>
              </w:rPr>
              <w:t>Asian</w:t>
            </w:r>
            <w:r>
              <w:rPr>
                <w:b/>
                <w:spacing w:val="-6"/>
                <w:sz w:val="20"/>
              </w:rPr>
              <w:t xml:space="preserve"> </w:t>
            </w:r>
            <w:r>
              <w:rPr>
                <w:b/>
                <w:spacing w:val="-2"/>
                <w:sz w:val="20"/>
              </w:rPr>
              <w:t>Studies</w:t>
            </w:r>
          </w:p>
        </w:tc>
      </w:tr>
      <w:tr w:rsidR="00472DF8" w14:paraId="0450D8D7" w14:textId="77777777">
        <w:trPr>
          <w:trHeight w:val="431"/>
        </w:trPr>
        <w:tc>
          <w:tcPr>
            <w:tcW w:w="6512" w:type="dxa"/>
          </w:tcPr>
          <w:p w14:paraId="0450D8D5" w14:textId="77777777" w:rsidR="00472DF8" w:rsidRDefault="00472DF8">
            <w:pPr>
              <w:pStyle w:val="TableParagraph"/>
              <w:spacing w:before="0"/>
              <w:ind w:left="0"/>
            </w:pPr>
          </w:p>
        </w:tc>
        <w:tc>
          <w:tcPr>
            <w:tcW w:w="2895" w:type="dxa"/>
          </w:tcPr>
          <w:p w14:paraId="0450D8D6" w14:textId="77777777" w:rsidR="00472DF8" w:rsidRDefault="00F06BAA">
            <w:pPr>
              <w:pStyle w:val="TableParagraph"/>
              <w:spacing w:before="96"/>
              <w:rPr>
                <w:sz w:val="20"/>
              </w:rPr>
            </w:pPr>
            <w:r>
              <w:rPr>
                <w:sz w:val="20"/>
              </w:rPr>
              <w:t>Estimated</w:t>
            </w:r>
            <w:r>
              <w:rPr>
                <w:spacing w:val="-8"/>
                <w:sz w:val="20"/>
              </w:rPr>
              <w:t xml:space="preserve"> </w:t>
            </w:r>
            <w:r>
              <w:rPr>
                <w:sz w:val="20"/>
              </w:rPr>
              <w:t>Amounts</w:t>
            </w:r>
            <w:r>
              <w:rPr>
                <w:spacing w:val="-10"/>
                <w:sz w:val="20"/>
              </w:rPr>
              <w:t xml:space="preserve"> </w:t>
            </w:r>
            <w:r>
              <w:rPr>
                <w:sz w:val="20"/>
              </w:rPr>
              <w:t>(2020-</w:t>
            </w:r>
            <w:r>
              <w:rPr>
                <w:spacing w:val="-2"/>
                <w:sz w:val="20"/>
              </w:rPr>
              <w:t>2021)</w:t>
            </w:r>
          </w:p>
        </w:tc>
      </w:tr>
      <w:tr w:rsidR="00472DF8" w14:paraId="0450D8DA" w14:textId="77777777">
        <w:trPr>
          <w:trHeight w:val="420"/>
        </w:trPr>
        <w:tc>
          <w:tcPr>
            <w:tcW w:w="6512" w:type="dxa"/>
          </w:tcPr>
          <w:p w14:paraId="0450D8D8" w14:textId="77777777" w:rsidR="00472DF8" w:rsidRDefault="00F06BAA">
            <w:pPr>
              <w:pStyle w:val="TableParagraph"/>
              <w:spacing w:before="84"/>
              <w:rPr>
                <w:sz w:val="20"/>
              </w:rPr>
            </w:pPr>
            <w:r>
              <w:rPr>
                <w:sz w:val="20"/>
              </w:rPr>
              <w:t>Operations</w:t>
            </w:r>
            <w:r>
              <w:rPr>
                <w:spacing w:val="-7"/>
                <w:sz w:val="20"/>
              </w:rPr>
              <w:t xml:space="preserve"> </w:t>
            </w:r>
            <w:r>
              <w:rPr>
                <w:sz w:val="20"/>
              </w:rPr>
              <w:t>(SCAS,</w:t>
            </w:r>
            <w:r>
              <w:rPr>
                <w:spacing w:val="-6"/>
                <w:sz w:val="20"/>
              </w:rPr>
              <w:t xml:space="preserve"> </w:t>
            </w:r>
            <w:r>
              <w:rPr>
                <w:sz w:val="20"/>
              </w:rPr>
              <w:t>IKS,</w:t>
            </w:r>
            <w:r>
              <w:rPr>
                <w:spacing w:val="-5"/>
                <w:sz w:val="20"/>
              </w:rPr>
              <w:t xml:space="preserve"> </w:t>
            </w:r>
            <w:r>
              <w:rPr>
                <w:sz w:val="20"/>
              </w:rPr>
              <w:t>EALL,</w:t>
            </w:r>
            <w:r>
              <w:rPr>
                <w:spacing w:val="-6"/>
                <w:sz w:val="20"/>
              </w:rPr>
              <w:t xml:space="preserve"> </w:t>
            </w:r>
            <w:r>
              <w:rPr>
                <w:sz w:val="20"/>
              </w:rPr>
              <w:t>Textile</w:t>
            </w:r>
            <w:r>
              <w:rPr>
                <w:spacing w:val="-6"/>
                <w:sz w:val="20"/>
              </w:rPr>
              <w:t xml:space="preserve"> </w:t>
            </w:r>
            <w:r>
              <w:rPr>
                <w:spacing w:val="-2"/>
                <w:sz w:val="20"/>
              </w:rPr>
              <w:t>Museum)</w:t>
            </w:r>
          </w:p>
        </w:tc>
        <w:tc>
          <w:tcPr>
            <w:tcW w:w="2895" w:type="dxa"/>
          </w:tcPr>
          <w:p w14:paraId="0450D8D9" w14:textId="77777777" w:rsidR="00472DF8" w:rsidRDefault="00F06BAA">
            <w:pPr>
              <w:pStyle w:val="TableParagraph"/>
              <w:spacing w:before="84"/>
              <w:rPr>
                <w:sz w:val="20"/>
              </w:rPr>
            </w:pPr>
            <w:r>
              <w:rPr>
                <w:spacing w:val="-2"/>
                <w:sz w:val="20"/>
              </w:rPr>
              <w:t>$3,185,745</w:t>
            </w:r>
          </w:p>
        </w:tc>
      </w:tr>
      <w:tr w:rsidR="00472DF8" w14:paraId="0450D8DD" w14:textId="77777777">
        <w:trPr>
          <w:trHeight w:val="419"/>
        </w:trPr>
        <w:tc>
          <w:tcPr>
            <w:tcW w:w="6512" w:type="dxa"/>
          </w:tcPr>
          <w:p w14:paraId="0450D8DB" w14:textId="77777777" w:rsidR="00472DF8" w:rsidRDefault="00F06BAA">
            <w:pPr>
              <w:pStyle w:val="TableParagraph"/>
              <w:spacing w:before="84"/>
              <w:rPr>
                <w:sz w:val="20"/>
              </w:rPr>
            </w:pPr>
            <w:r>
              <w:rPr>
                <w:sz w:val="20"/>
              </w:rPr>
              <w:t>GW</w:t>
            </w:r>
            <w:r>
              <w:rPr>
                <w:spacing w:val="-5"/>
                <w:sz w:val="20"/>
              </w:rPr>
              <w:t xml:space="preserve"> </w:t>
            </w:r>
            <w:r>
              <w:rPr>
                <w:sz w:val="20"/>
              </w:rPr>
              <w:t>EAS</w:t>
            </w:r>
            <w:r>
              <w:rPr>
                <w:spacing w:val="-6"/>
                <w:sz w:val="20"/>
              </w:rPr>
              <w:t xml:space="preserve"> </w:t>
            </w:r>
            <w:r>
              <w:rPr>
                <w:sz w:val="20"/>
              </w:rPr>
              <w:t>Faculty</w:t>
            </w:r>
            <w:r>
              <w:rPr>
                <w:spacing w:val="-7"/>
                <w:sz w:val="20"/>
              </w:rPr>
              <w:t xml:space="preserve"> </w:t>
            </w:r>
            <w:r>
              <w:rPr>
                <w:sz w:val="20"/>
              </w:rPr>
              <w:t>Salaries</w:t>
            </w:r>
            <w:r>
              <w:rPr>
                <w:spacing w:val="-6"/>
                <w:sz w:val="20"/>
              </w:rPr>
              <w:t xml:space="preserve"> </w:t>
            </w:r>
            <w:r>
              <w:rPr>
                <w:sz w:val="20"/>
              </w:rPr>
              <w:t>(ESIA,</w:t>
            </w:r>
            <w:r>
              <w:rPr>
                <w:spacing w:val="-6"/>
                <w:sz w:val="20"/>
              </w:rPr>
              <w:t xml:space="preserve"> </w:t>
            </w:r>
            <w:r>
              <w:rPr>
                <w:spacing w:val="-4"/>
                <w:sz w:val="20"/>
              </w:rPr>
              <w:t>CCAS)</w:t>
            </w:r>
          </w:p>
        </w:tc>
        <w:tc>
          <w:tcPr>
            <w:tcW w:w="2895" w:type="dxa"/>
          </w:tcPr>
          <w:p w14:paraId="0450D8DC" w14:textId="77777777" w:rsidR="00472DF8" w:rsidRDefault="00F06BAA">
            <w:pPr>
              <w:pStyle w:val="TableParagraph"/>
              <w:spacing w:before="84"/>
              <w:rPr>
                <w:sz w:val="20"/>
              </w:rPr>
            </w:pPr>
            <w:r>
              <w:rPr>
                <w:spacing w:val="-2"/>
                <w:sz w:val="20"/>
              </w:rPr>
              <w:t>$6,336,057</w:t>
            </w:r>
          </w:p>
        </w:tc>
      </w:tr>
      <w:tr w:rsidR="00472DF8" w14:paraId="0450D8E0" w14:textId="77777777">
        <w:trPr>
          <w:trHeight w:val="419"/>
        </w:trPr>
        <w:tc>
          <w:tcPr>
            <w:tcW w:w="6512" w:type="dxa"/>
          </w:tcPr>
          <w:p w14:paraId="0450D8DE" w14:textId="77777777" w:rsidR="00472DF8" w:rsidRDefault="00F06BAA">
            <w:pPr>
              <w:pStyle w:val="TableParagraph"/>
              <w:spacing w:before="86"/>
              <w:rPr>
                <w:sz w:val="20"/>
              </w:rPr>
            </w:pPr>
            <w:r>
              <w:rPr>
                <w:sz w:val="20"/>
              </w:rPr>
              <w:t>EAS</w:t>
            </w:r>
            <w:r>
              <w:rPr>
                <w:spacing w:val="-8"/>
                <w:sz w:val="20"/>
              </w:rPr>
              <w:t xml:space="preserve"> </w:t>
            </w:r>
            <w:r>
              <w:rPr>
                <w:sz w:val="20"/>
              </w:rPr>
              <w:t>Endowed</w:t>
            </w:r>
            <w:r>
              <w:rPr>
                <w:spacing w:val="-4"/>
                <w:sz w:val="20"/>
              </w:rPr>
              <w:t xml:space="preserve"> </w:t>
            </w:r>
            <w:r>
              <w:rPr>
                <w:sz w:val="20"/>
              </w:rPr>
              <w:t>Positions</w:t>
            </w:r>
            <w:r>
              <w:rPr>
                <w:spacing w:val="-7"/>
                <w:sz w:val="20"/>
              </w:rPr>
              <w:t xml:space="preserve"> </w:t>
            </w:r>
            <w:r>
              <w:rPr>
                <w:sz w:val="20"/>
              </w:rPr>
              <w:t>Support</w:t>
            </w:r>
            <w:r>
              <w:rPr>
                <w:spacing w:val="-7"/>
                <w:sz w:val="20"/>
              </w:rPr>
              <w:t xml:space="preserve"> </w:t>
            </w:r>
            <w:r>
              <w:rPr>
                <w:sz w:val="20"/>
              </w:rPr>
              <w:t>(China,</w:t>
            </w:r>
            <w:r>
              <w:rPr>
                <w:spacing w:val="-5"/>
                <w:sz w:val="20"/>
              </w:rPr>
              <w:t xml:space="preserve"> </w:t>
            </w:r>
            <w:r>
              <w:rPr>
                <w:sz w:val="20"/>
              </w:rPr>
              <w:t>Japan,</w:t>
            </w:r>
            <w:r>
              <w:rPr>
                <w:spacing w:val="-6"/>
                <w:sz w:val="20"/>
              </w:rPr>
              <w:t xml:space="preserve"> </w:t>
            </w:r>
            <w:r>
              <w:rPr>
                <w:spacing w:val="-2"/>
                <w:sz w:val="20"/>
              </w:rPr>
              <w:t>Korea)</w:t>
            </w:r>
          </w:p>
        </w:tc>
        <w:tc>
          <w:tcPr>
            <w:tcW w:w="2895" w:type="dxa"/>
          </w:tcPr>
          <w:p w14:paraId="0450D8DF" w14:textId="77777777" w:rsidR="00472DF8" w:rsidRDefault="00F06BAA">
            <w:pPr>
              <w:pStyle w:val="TableParagraph"/>
              <w:spacing w:before="86"/>
              <w:rPr>
                <w:sz w:val="20"/>
              </w:rPr>
            </w:pPr>
            <w:r>
              <w:rPr>
                <w:spacing w:val="-2"/>
                <w:sz w:val="20"/>
              </w:rPr>
              <w:t>$13,380,996</w:t>
            </w:r>
          </w:p>
        </w:tc>
      </w:tr>
      <w:tr w:rsidR="00472DF8" w14:paraId="0450D8E3" w14:textId="77777777">
        <w:trPr>
          <w:trHeight w:val="419"/>
        </w:trPr>
        <w:tc>
          <w:tcPr>
            <w:tcW w:w="6512" w:type="dxa"/>
          </w:tcPr>
          <w:p w14:paraId="0450D8E1" w14:textId="77777777" w:rsidR="00472DF8" w:rsidRDefault="00F06BAA">
            <w:pPr>
              <w:pStyle w:val="TableParagraph"/>
              <w:spacing w:before="86"/>
              <w:rPr>
                <w:sz w:val="20"/>
              </w:rPr>
            </w:pPr>
            <w:r>
              <w:rPr>
                <w:sz w:val="20"/>
              </w:rPr>
              <w:t>EAS</w:t>
            </w:r>
            <w:r>
              <w:rPr>
                <w:spacing w:val="-5"/>
                <w:sz w:val="20"/>
              </w:rPr>
              <w:t xml:space="preserve"> </w:t>
            </w:r>
            <w:r>
              <w:rPr>
                <w:sz w:val="20"/>
              </w:rPr>
              <w:t>Library</w:t>
            </w:r>
            <w:r>
              <w:rPr>
                <w:spacing w:val="-7"/>
                <w:sz w:val="20"/>
              </w:rPr>
              <w:t xml:space="preserve"> </w:t>
            </w:r>
            <w:r>
              <w:rPr>
                <w:sz w:val="20"/>
              </w:rPr>
              <w:t>Resources</w:t>
            </w:r>
            <w:r>
              <w:rPr>
                <w:spacing w:val="-7"/>
                <w:sz w:val="20"/>
              </w:rPr>
              <w:t xml:space="preserve"> </w:t>
            </w:r>
            <w:r>
              <w:rPr>
                <w:sz w:val="20"/>
              </w:rPr>
              <w:t>(Collections</w:t>
            </w:r>
            <w:r>
              <w:rPr>
                <w:spacing w:val="-8"/>
                <w:sz w:val="20"/>
              </w:rPr>
              <w:t xml:space="preserve"> </w:t>
            </w:r>
            <w:r>
              <w:rPr>
                <w:sz w:val="20"/>
              </w:rPr>
              <w:t>and</w:t>
            </w:r>
            <w:r>
              <w:rPr>
                <w:spacing w:val="-5"/>
                <w:sz w:val="20"/>
              </w:rPr>
              <w:t xml:space="preserve"> </w:t>
            </w:r>
            <w:r>
              <w:rPr>
                <w:spacing w:val="-2"/>
                <w:sz w:val="20"/>
              </w:rPr>
              <w:t>staff)</w:t>
            </w:r>
          </w:p>
        </w:tc>
        <w:tc>
          <w:tcPr>
            <w:tcW w:w="2895" w:type="dxa"/>
          </w:tcPr>
          <w:p w14:paraId="0450D8E2" w14:textId="77777777" w:rsidR="00472DF8" w:rsidRDefault="00F06BAA">
            <w:pPr>
              <w:pStyle w:val="TableParagraph"/>
              <w:spacing w:before="86"/>
              <w:rPr>
                <w:sz w:val="20"/>
              </w:rPr>
            </w:pPr>
            <w:r>
              <w:rPr>
                <w:spacing w:val="-2"/>
                <w:sz w:val="20"/>
              </w:rPr>
              <w:t>$964,290</w:t>
            </w:r>
          </w:p>
        </w:tc>
      </w:tr>
      <w:tr w:rsidR="00472DF8" w14:paraId="0450D8E6" w14:textId="77777777">
        <w:trPr>
          <w:trHeight w:val="422"/>
        </w:trPr>
        <w:tc>
          <w:tcPr>
            <w:tcW w:w="6512" w:type="dxa"/>
          </w:tcPr>
          <w:p w14:paraId="0450D8E4" w14:textId="77777777" w:rsidR="00472DF8" w:rsidRDefault="00F06BAA">
            <w:pPr>
              <w:pStyle w:val="TableParagraph"/>
              <w:spacing w:before="86"/>
              <w:rPr>
                <w:sz w:val="20"/>
              </w:rPr>
            </w:pPr>
            <w:r>
              <w:rPr>
                <w:sz w:val="20"/>
              </w:rPr>
              <w:t>EAS</w:t>
            </w:r>
            <w:r>
              <w:rPr>
                <w:spacing w:val="-7"/>
                <w:sz w:val="20"/>
              </w:rPr>
              <w:t xml:space="preserve"> </w:t>
            </w:r>
            <w:r>
              <w:rPr>
                <w:sz w:val="20"/>
              </w:rPr>
              <w:t>Student</w:t>
            </w:r>
            <w:r>
              <w:rPr>
                <w:spacing w:val="-10"/>
                <w:sz w:val="20"/>
              </w:rPr>
              <w:t xml:space="preserve"> </w:t>
            </w:r>
            <w:r>
              <w:rPr>
                <w:sz w:val="20"/>
              </w:rPr>
              <w:t>Support</w:t>
            </w:r>
            <w:r>
              <w:rPr>
                <w:spacing w:val="-9"/>
                <w:sz w:val="20"/>
              </w:rPr>
              <w:t xml:space="preserve"> </w:t>
            </w:r>
            <w:r>
              <w:rPr>
                <w:sz w:val="20"/>
              </w:rPr>
              <w:t>(undergraduate/graduate</w:t>
            </w:r>
            <w:r>
              <w:rPr>
                <w:spacing w:val="-9"/>
                <w:sz w:val="20"/>
              </w:rPr>
              <w:t xml:space="preserve"> </w:t>
            </w:r>
            <w:r>
              <w:rPr>
                <w:sz w:val="20"/>
              </w:rPr>
              <w:t>awards,</w:t>
            </w:r>
            <w:r>
              <w:rPr>
                <w:spacing w:val="-8"/>
                <w:sz w:val="20"/>
              </w:rPr>
              <w:t xml:space="preserve"> </w:t>
            </w:r>
            <w:r>
              <w:rPr>
                <w:sz w:val="20"/>
              </w:rPr>
              <w:t>grants,</w:t>
            </w:r>
            <w:r>
              <w:rPr>
                <w:spacing w:val="-9"/>
                <w:sz w:val="20"/>
              </w:rPr>
              <w:t xml:space="preserve"> </w:t>
            </w:r>
            <w:r>
              <w:rPr>
                <w:spacing w:val="-2"/>
                <w:sz w:val="20"/>
              </w:rPr>
              <w:t>scholarships)</w:t>
            </w:r>
          </w:p>
        </w:tc>
        <w:tc>
          <w:tcPr>
            <w:tcW w:w="2895" w:type="dxa"/>
          </w:tcPr>
          <w:p w14:paraId="0450D8E5" w14:textId="77777777" w:rsidR="00472DF8" w:rsidRDefault="00F06BAA">
            <w:pPr>
              <w:pStyle w:val="TableParagraph"/>
              <w:spacing w:before="86"/>
              <w:rPr>
                <w:sz w:val="20"/>
              </w:rPr>
            </w:pPr>
            <w:r>
              <w:rPr>
                <w:spacing w:val="-2"/>
                <w:sz w:val="20"/>
              </w:rPr>
              <w:t>$2,919,960</w:t>
            </w:r>
          </w:p>
        </w:tc>
      </w:tr>
      <w:tr w:rsidR="00472DF8" w14:paraId="0450D8E9" w14:textId="77777777">
        <w:trPr>
          <w:trHeight w:val="429"/>
        </w:trPr>
        <w:tc>
          <w:tcPr>
            <w:tcW w:w="6512" w:type="dxa"/>
          </w:tcPr>
          <w:p w14:paraId="0450D8E7" w14:textId="77777777" w:rsidR="00472DF8" w:rsidRDefault="00F06BAA">
            <w:pPr>
              <w:pStyle w:val="TableParagraph"/>
              <w:spacing w:before="89"/>
              <w:rPr>
                <w:b/>
                <w:sz w:val="20"/>
              </w:rPr>
            </w:pPr>
            <w:r>
              <w:rPr>
                <w:b/>
                <w:spacing w:val="-2"/>
                <w:sz w:val="20"/>
              </w:rPr>
              <w:t>TOTAL</w:t>
            </w:r>
          </w:p>
        </w:tc>
        <w:tc>
          <w:tcPr>
            <w:tcW w:w="2895" w:type="dxa"/>
          </w:tcPr>
          <w:p w14:paraId="0450D8E8" w14:textId="77777777" w:rsidR="00472DF8" w:rsidRDefault="00F06BAA">
            <w:pPr>
              <w:pStyle w:val="TableParagraph"/>
              <w:spacing w:before="89"/>
              <w:rPr>
                <w:b/>
                <w:sz w:val="20"/>
              </w:rPr>
            </w:pPr>
            <w:r>
              <w:rPr>
                <w:b/>
                <w:spacing w:val="-2"/>
                <w:sz w:val="20"/>
              </w:rPr>
              <w:t>$26,787,048</w:t>
            </w:r>
          </w:p>
        </w:tc>
      </w:tr>
    </w:tbl>
    <w:p w14:paraId="0450D8EA" w14:textId="77777777" w:rsidR="00472DF8" w:rsidRDefault="00F06BAA">
      <w:pPr>
        <w:pStyle w:val="BodyText"/>
        <w:spacing w:line="480" w:lineRule="auto"/>
        <w:ind w:right="323"/>
      </w:pPr>
      <w:r>
        <w:t>In addition to the University’s financial support, EAS has benefited from over $9.3 million in grants</w:t>
      </w:r>
      <w:r>
        <w:rPr>
          <w:spacing w:val="-3"/>
        </w:rPr>
        <w:t xml:space="preserve"> </w:t>
      </w:r>
      <w:r>
        <w:t>since</w:t>
      </w:r>
      <w:r>
        <w:rPr>
          <w:spacing w:val="-5"/>
        </w:rPr>
        <w:t xml:space="preserve"> </w:t>
      </w:r>
      <w:r>
        <w:t>2018</w:t>
      </w:r>
      <w:r>
        <w:rPr>
          <w:spacing w:val="-3"/>
        </w:rPr>
        <w:t xml:space="preserve"> </w:t>
      </w:r>
      <w:r>
        <w:t>for</w:t>
      </w:r>
      <w:r>
        <w:rPr>
          <w:spacing w:val="-3"/>
        </w:rPr>
        <w:t xml:space="preserve"> </w:t>
      </w:r>
      <w:r>
        <w:t>EAS-related</w:t>
      </w:r>
      <w:r>
        <w:rPr>
          <w:spacing w:val="-4"/>
        </w:rPr>
        <w:t xml:space="preserve"> </w:t>
      </w:r>
      <w:r>
        <w:t>subjects</w:t>
      </w:r>
      <w:r>
        <w:rPr>
          <w:spacing w:val="-3"/>
        </w:rPr>
        <w:t xml:space="preserve"> </w:t>
      </w:r>
      <w:r>
        <w:t>from</w:t>
      </w:r>
      <w:r>
        <w:rPr>
          <w:spacing w:val="-3"/>
        </w:rPr>
        <w:t xml:space="preserve"> </w:t>
      </w:r>
      <w:r>
        <w:t>donors</w:t>
      </w:r>
      <w:r>
        <w:rPr>
          <w:spacing w:val="-3"/>
        </w:rPr>
        <w:t xml:space="preserve"> </w:t>
      </w:r>
      <w:r>
        <w:t>including</w:t>
      </w:r>
      <w:r>
        <w:rPr>
          <w:spacing w:val="-4"/>
        </w:rPr>
        <w:t xml:space="preserve"> </w:t>
      </w:r>
      <w:r>
        <w:t>the</w:t>
      </w:r>
      <w:r>
        <w:rPr>
          <w:spacing w:val="-3"/>
        </w:rPr>
        <w:t xml:space="preserve"> </w:t>
      </w:r>
      <w:r>
        <w:t>Department</w:t>
      </w:r>
      <w:r>
        <w:rPr>
          <w:spacing w:val="-3"/>
        </w:rPr>
        <w:t xml:space="preserve"> </w:t>
      </w:r>
      <w:r>
        <w:t>of</w:t>
      </w:r>
      <w:r>
        <w:rPr>
          <w:spacing w:val="-3"/>
        </w:rPr>
        <w:t xml:space="preserve"> </w:t>
      </w:r>
      <w:r>
        <w:t>Education, the</w:t>
      </w:r>
      <w:r>
        <w:rPr>
          <w:spacing w:val="-1"/>
        </w:rPr>
        <w:t xml:space="preserve"> </w:t>
      </w:r>
      <w:r>
        <w:t>Department</w:t>
      </w:r>
      <w:r>
        <w:rPr>
          <w:spacing w:val="-1"/>
        </w:rPr>
        <w:t xml:space="preserve"> </w:t>
      </w:r>
      <w:r>
        <w:t>of</w:t>
      </w:r>
      <w:r>
        <w:rPr>
          <w:spacing w:val="-1"/>
        </w:rPr>
        <w:t xml:space="preserve"> </w:t>
      </w:r>
      <w:r>
        <w:t>Defense,</w:t>
      </w:r>
      <w:r>
        <w:rPr>
          <w:spacing w:val="-1"/>
        </w:rPr>
        <w:t xml:space="preserve"> </w:t>
      </w:r>
      <w:r>
        <w:t>the</w:t>
      </w:r>
      <w:r>
        <w:rPr>
          <w:spacing w:val="-1"/>
        </w:rPr>
        <w:t xml:space="preserve"> </w:t>
      </w:r>
      <w:r>
        <w:t>National</w:t>
      </w:r>
      <w:r>
        <w:rPr>
          <w:spacing w:val="-1"/>
        </w:rPr>
        <w:t xml:space="preserve"> </w:t>
      </w:r>
      <w:r>
        <w:t>Endowment</w:t>
      </w:r>
      <w:r>
        <w:rPr>
          <w:spacing w:val="-1"/>
        </w:rPr>
        <w:t xml:space="preserve"> </w:t>
      </w:r>
      <w:r>
        <w:t>for</w:t>
      </w:r>
      <w:r>
        <w:rPr>
          <w:spacing w:val="-2"/>
        </w:rPr>
        <w:t xml:space="preserve"> </w:t>
      </w:r>
      <w:r>
        <w:t>the</w:t>
      </w:r>
      <w:r>
        <w:rPr>
          <w:spacing w:val="-1"/>
        </w:rPr>
        <w:t xml:space="preserve"> </w:t>
      </w:r>
      <w:r>
        <w:t>Humanitie</w:t>
      </w:r>
      <w:r>
        <w:t>s,</w:t>
      </w:r>
      <w:r>
        <w:rPr>
          <w:spacing w:val="-1"/>
        </w:rPr>
        <w:t xml:space="preserve"> </w:t>
      </w:r>
      <w:r>
        <w:t>the</w:t>
      </w:r>
      <w:r>
        <w:rPr>
          <w:spacing w:val="-2"/>
        </w:rPr>
        <w:t xml:space="preserve"> </w:t>
      </w:r>
      <w:r>
        <w:t>Smith</w:t>
      </w:r>
      <w:r>
        <w:rPr>
          <w:spacing w:val="-1"/>
        </w:rPr>
        <w:t xml:space="preserve"> </w:t>
      </w:r>
      <w:r>
        <w:t>Richardson Foundation, the US-Japan Friendship Commission, the Chiang Ching-kuo Foundation, and the Academy</w:t>
      </w:r>
      <w:r>
        <w:rPr>
          <w:spacing w:val="-4"/>
        </w:rPr>
        <w:t xml:space="preserve"> </w:t>
      </w:r>
      <w:r>
        <w:t>of Korean Studies. Lastly, GW EAS departments provide additional research support resources for faculty, staff, and students. In AY 202</w:t>
      </w:r>
      <w:r>
        <w:t>0-21, IKS supported a post-doc fellowship,</w:t>
      </w:r>
    </w:p>
    <w:p w14:paraId="0450D8EB" w14:textId="77777777" w:rsidR="00472DF8" w:rsidRDefault="00472DF8">
      <w:pPr>
        <w:spacing w:line="480" w:lineRule="auto"/>
        <w:sectPr w:rsidR="00472DF8">
          <w:footerReference w:type="default" r:id="rId13"/>
          <w:pgSz w:w="12240" w:h="15840"/>
          <w:pgMar w:top="1360" w:right="1200" w:bottom="1240" w:left="1320" w:header="0" w:footer="1049" w:gutter="0"/>
          <w:pgNumType w:start="2"/>
          <w:cols w:space="720"/>
        </w:sectPr>
      </w:pPr>
    </w:p>
    <w:p w14:paraId="0450D8EC" w14:textId="77777777" w:rsidR="00472DF8" w:rsidRDefault="00F06BAA">
      <w:pPr>
        <w:pStyle w:val="BodyText"/>
        <w:spacing w:before="61"/>
      </w:pPr>
      <w:r>
        <w:t>faculty</w:t>
      </w:r>
      <w:r>
        <w:rPr>
          <w:spacing w:val="-5"/>
        </w:rPr>
        <w:t xml:space="preserve"> </w:t>
      </w:r>
      <w:r>
        <w:t>research</w:t>
      </w:r>
      <w:r>
        <w:rPr>
          <w:spacing w:val="-5"/>
        </w:rPr>
        <w:t xml:space="preserve"> </w:t>
      </w:r>
      <w:r>
        <w:t>awards,</w:t>
      </w:r>
      <w:r>
        <w:rPr>
          <w:spacing w:val="-4"/>
        </w:rPr>
        <w:t xml:space="preserve"> </w:t>
      </w:r>
      <w:r>
        <w:t>and</w:t>
      </w:r>
      <w:r>
        <w:rPr>
          <w:spacing w:val="-4"/>
        </w:rPr>
        <w:t xml:space="preserve"> </w:t>
      </w:r>
      <w:r>
        <w:t>faculty</w:t>
      </w:r>
      <w:r>
        <w:rPr>
          <w:spacing w:val="-5"/>
        </w:rPr>
        <w:t xml:space="preserve"> </w:t>
      </w:r>
      <w:r>
        <w:t>course</w:t>
      </w:r>
      <w:r>
        <w:rPr>
          <w:spacing w:val="-6"/>
        </w:rPr>
        <w:t xml:space="preserve"> </w:t>
      </w:r>
      <w:r>
        <w:t>releases</w:t>
      </w:r>
      <w:r>
        <w:rPr>
          <w:spacing w:val="-4"/>
        </w:rPr>
        <w:t xml:space="preserve"> </w:t>
      </w:r>
      <w:r>
        <w:t>that</w:t>
      </w:r>
      <w:r>
        <w:rPr>
          <w:spacing w:val="-6"/>
        </w:rPr>
        <w:t xml:space="preserve"> </w:t>
      </w:r>
      <w:r>
        <w:t>totaled</w:t>
      </w:r>
      <w:r>
        <w:rPr>
          <w:spacing w:val="-4"/>
        </w:rPr>
        <w:t xml:space="preserve"> </w:t>
      </w:r>
      <w:r>
        <w:rPr>
          <w:spacing w:val="-2"/>
        </w:rPr>
        <w:t>$105,313.</w:t>
      </w:r>
    </w:p>
    <w:p w14:paraId="0450D8ED" w14:textId="77777777" w:rsidR="00472DF8" w:rsidRDefault="00472DF8">
      <w:pPr>
        <w:pStyle w:val="BodyText"/>
        <w:spacing w:before="10"/>
        <w:ind w:left="0"/>
        <w:rPr>
          <w:sz w:val="23"/>
        </w:rPr>
      </w:pPr>
    </w:p>
    <w:p w14:paraId="0450D8EE" w14:textId="77777777" w:rsidR="00472DF8" w:rsidRDefault="00F06BAA">
      <w:pPr>
        <w:pStyle w:val="BodyText"/>
        <w:spacing w:line="480" w:lineRule="auto"/>
        <w:ind w:right="323"/>
      </w:pPr>
      <w:r>
        <w:rPr>
          <w:b/>
          <w:i/>
        </w:rPr>
        <w:t>Operations:</w:t>
      </w:r>
      <w:r>
        <w:rPr>
          <w:b/>
          <w:i/>
          <w:spacing w:val="-3"/>
        </w:rPr>
        <w:t xml:space="preserve"> </w:t>
      </w:r>
      <w:r>
        <w:t>While</w:t>
      </w:r>
      <w:r>
        <w:rPr>
          <w:spacing w:val="-6"/>
        </w:rPr>
        <w:t xml:space="preserve"> </w:t>
      </w:r>
      <w:r>
        <w:t>general</w:t>
      </w:r>
      <w:r>
        <w:rPr>
          <w:spacing w:val="-5"/>
        </w:rPr>
        <w:t xml:space="preserve"> </w:t>
      </w:r>
      <w:r>
        <w:t>operations</w:t>
      </w:r>
      <w:r>
        <w:rPr>
          <w:spacing w:val="-3"/>
        </w:rPr>
        <w:t xml:space="preserve"> </w:t>
      </w:r>
      <w:r>
        <w:t>support</w:t>
      </w:r>
      <w:r>
        <w:rPr>
          <w:spacing w:val="-5"/>
        </w:rPr>
        <w:t xml:space="preserve"> </w:t>
      </w:r>
      <w:r>
        <w:t>for</w:t>
      </w:r>
      <w:r>
        <w:rPr>
          <w:spacing w:val="-3"/>
        </w:rPr>
        <w:t xml:space="preserve"> </w:t>
      </w:r>
      <w:r>
        <w:t>EAS</w:t>
      </w:r>
      <w:r>
        <w:rPr>
          <w:spacing w:val="-2"/>
        </w:rPr>
        <w:t xml:space="preserve"> </w:t>
      </w:r>
      <w:r>
        <w:t>can</w:t>
      </w:r>
      <w:r>
        <w:rPr>
          <w:spacing w:val="-3"/>
        </w:rPr>
        <w:t xml:space="preserve"> </w:t>
      </w:r>
      <w:r>
        <w:t>be</w:t>
      </w:r>
      <w:r>
        <w:rPr>
          <w:spacing w:val="-5"/>
        </w:rPr>
        <w:t xml:space="preserve"> </w:t>
      </w:r>
      <w:r>
        <w:t>found</w:t>
      </w:r>
      <w:r>
        <w:rPr>
          <w:spacing w:val="-3"/>
        </w:rPr>
        <w:t xml:space="preserve"> </w:t>
      </w:r>
      <w:r>
        <w:t>across</w:t>
      </w:r>
      <w:r>
        <w:rPr>
          <w:spacing w:val="-2"/>
        </w:rPr>
        <w:t xml:space="preserve"> </w:t>
      </w:r>
      <w:r>
        <w:t>the</w:t>
      </w:r>
      <w:r>
        <w:rPr>
          <w:spacing w:val="-5"/>
        </w:rPr>
        <w:t xml:space="preserve"> </w:t>
      </w:r>
      <w:r>
        <w:t>campus,</w:t>
      </w:r>
      <w:r>
        <w:rPr>
          <w:spacing w:val="-3"/>
        </w:rPr>
        <w:t xml:space="preserve"> </w:t>
      </w:r>
      <w:r>
        <w:t>specific support for EAS-related units—including SCAS, IKS, EALL, and the Textile Museum—is almost $3.2 million annually. The Textile Museum alone commits roughly $600,000 annually toward staff, exhibitions, educational programs, r</w:t>
      </w:r>
      <w:r>
        <w:t>esearch, and care for its East Asia collections, which include textiles of minority cultures in China and Japan.</w:t>
      </w:r>
    </w:p>
    <w:p w14:paraId="0450D8EF" w14:textId="77777777" w:rsidR="00472DF8" w:rsidRDefault="00F06BAA">
      <w:pPr>
        <w:pStyle w:val="BodyText"/>
        <w:spacing w:before="1" w:line="480" w:lineRule="auto"/>
        <w:ind w:right="307"/>
      </w:pPr>
      <w:r>
        <w:rPr>
          <w:b/>
          <w:i/>
        </w:rPr>
        <w:t xml:space="preserve">Teaching Staff: </w:t>
      </w:r>
      <w:r>
        <w:t>GW provides an estimated $6.3 million annually in compensation for EAS faculty across ESIA and the Columbian College of Arts an</w:t>
      </w:r>
      <w:r>
        <w:t>d Sciences (CCAS). Among the University’s EAS-specific endowments, five support professorships and related activities in Korea (3), Japan (1), and China (1) studies, totaling approximately $13.4 million in 2021. GW has</w:t>
      </w:r>
      <w:r>
        <w:rPr>
          <w:spacing w:val="-2"/>
        </w:rPr>
        <w:t xml:space="preserve"> </w:t>
      </w:r>
      <w:r>
        <w:t>provided</w:t>
      </w:r>
      <w:r>
        <w:rPr>
          <w:spacing w:val="-3"/>
        </w:rPr>
        <w:t xml:space="preserve"> </w:t>
      </w:r>
      <w:r>
        <w:t>matching</w:t>
      </w:r>
      <w:r>
        <w:rPr>
          <w:spacing w:val="-3"/>
        </w:rPr>
        <w:t xml:space="preserve"> </w:t>
      </w:r>
      <w:r>
        <w:t>gifts</w:t>
      </w:r>
      <w:r>
        <w:rPr>
          <w:spacing w:val="-2"/>
        </w:rPr>
        <w:t xml:space="preserve"> </w:t>
      </w:r>
      <w:r>
        <w:t>to</w:t>
      </w:r>
      <w:r>
        <w:rPr>
          <w:spacing w:val="-3"/>
        </w:rPr>
        <w:t xml:space="preserve"> </w:t>
      </w:r>
      <w:r>
        <w:t>support</w:t>
      </w:r>
      <w:r>
        <w:rPr>
          <w:spacing w:val="-3"/>
        </w:rPr>
        <w:t xml:space="preserve"> </w:t>
      </w:r>
      <w:r>
        <w:t>th</w:t>
      </w:r>
      <w:r>
        <w:t>e</w:t>
      </w:r>
      <w:r>
        <w:rPr>
          <w:spacing w:val="-5"/>
        </w:rPr>
        <w:t xml:space="preserve"> </w:t>
      </w:r>
      <w:r>
        <w:t>establishment</w:t>
      </w:r>
      <w:r>
        <w:rPr>
          <w:spacing w:val="-5"/>
        </w:rPr>
        <w:t xml:space="preserve"> </w:t>
      </w:r>
      <w:r>
        <w:t>of</w:t>
      </w:r>
      <w:r>
        <w:rPr>
          <w:spacing w:val="-2"/>
        </w:rPr>
        <w:t xml:space="preserve"> </w:t>
      </w:r>
      <w:r>
        <w:t>various</w:t>
      </w:r>
      <w:r>
        <w:rPr>
          <w:spacing w:val="-2"/>
        </w:rPr>
        <w:t xml:space="preserve"> </w:t>
      </w:r>
      <w:r>
        <w:t>professorships,</w:t>
      </w:r>
      <w:r>
        <w:rPr>
          <w:spacing w:val="-2"/>
        </w:rPr>
        <w:t xml:space="preserve"> </w:t>
      </w:r>
      <w:r>
        <w:t>including</w:t>
      </w:r>
      <w:r>
        <w:rPr>
          <w:spacing w:val="-3"/>
        </w:rPr>
        <w:t xml:space="preserve"> </w:t>
      </w:r>
      <w:r>
        <w:t>the Japan-US Relations Chair in Memory of Gaston Sigur in 1998, and three Korea Foundation professorships in History (1997), Political Science (2005), and Literature (2018).</w:t>
      </w:r>
    </w:p>
    <w:p w14:paraId="0450D8F0" w14:textId="77777777" w:rsidR="00472DF8" w:rsidRDefault="00F06BAA">
      <w:pPr>
        <w:pStyle w:val="BodyText"/>
        <w:spacing w:before="3" w:line="480" w:lineRule="auto"/>
        <w:ind w:right="323"/>
      </w:pPr>
      <w:r>
        <w:rPr>
          <w:b/>
          <w:i/>
        </w:rPr>
        <w:t>Library</w:t>
      </w:r>
      <w:r>
        <w:rPr>
          <w:b/>
          <w:i/>
          <w:spacing w:val="-6"/>
        </w:rPr>
        <w:t xml:space="preserve"> </w:t>
      </w:r>
      <w:r>
        <w:rPr>
          <w:b/>
          <w:i/>
        </w:rPr>
        <w:t>Resources:</w:t>
      </w:r>
      <w:r>
        <w:rPr>
          <w:b/>
          <w:i/>
          <w:spacing w:val="-2"/>
        </w:rPr>
        <w:t xml:space="preserve"> </w:t>
      </w:r>
      <w:r>
        <w:t>The</w:t>
      </w:r>
      <w:r>
        <w:rPr>
          <w:spacing w:val="-6"/>
        </w:rPr>
        <w:t xml:space="preserve"> </w:t>
      </w:r>
      <w:r>
        <w:t>University</w:t>
      </w:r>
      <w:r>
        <w:rPr>
          <w:spacing w:val="-4"/>
        </w:rPr>
        <w:t xml:space="preserve"> </w:t>
      </w:r>
      <w:r>
        <w:t>provides</w:t>
      </w:r>
      <w:r>
        <w:rPr>
          <w:spacing w:val="-3"/>
        </w:rPr>
        <w:t xml:space="preserve"> </w:t>
      </w:r>
      <w:r>
        <w:t>annually</w:t>
      </w:r>
      <w:r>
        <w:rPr>
          <w:spacing w:val="-4"/>
        </w:rPr>
        <w:t xml:space="preserve"> </w:t>
      </w:r>
      <w:r>
        <w:t>over</w:t>
      </w:r>
      <w:r>
        <w:rPr>
          <w:spacing w:val="-4"/>
        </w:rPr>
        <w:t xml:space="preserve"> </w:t>
      </w:r>
      <w:r>
        <w:t>$960,000</w:t>
      </w:r>
      <w:r>
        <w:rPr>
          <w:spacing w:val="-4"/>
        </w:rPr>
        <w:t xml:space="preserve"> </w:t>
      </w:r>
      <w:r>
        <w:t>in</w:t>
      </w:r>
      <w:r>
        <w:rPr>
          <w:spacing w:val="-4"/>
        </w:rPr>
        <w:t xml:space="preserve"> </w:t>
      </w:r>
      <w:r>
        <w:t>support</w:t>
      </w:r>
      <w:r>
        <w:rPr>
          <w:spacing w:val="-6"/>
        </w:rPr>
        <w:t xml:space="preserve"> </w:t>
      </w:r>
      <w:r>
        <w:t>of</w:t>
      </w:r>
      <w:r>
        <w:rPr>
          <w:spacing w:val="-4"/>
        </w:rPr>
        <w:t xml:space="preserve"> </w:t>
      </w:r>
      <w:r>
        <w:t>East</w:t>
      </w:r>
      <w:r>
        <w:rPr>
          <w:spacing w:val="-6"/>
        </w:rPr>
        <w:t xml:space="preserve"> </w:t>
      </w:r>
      <w:r>
        <w:t>Asian resources at</w:t>
      </w:r>
      <w:r>
        <w:rPr>
          <w:spacing w:val="-3"/>
        </w:rPr>
        <w:t xml:space="preserve"> </w:t>
      </w:r>
      <w:r>
        <w:t>the</w:t>
      </w:r>
      <w:r>
        <w:rPr>
          <w:spacing w:val="-3"/>
        </w:rPr>
        <w:t xml:space="preserve"> </w:t>
      </w:r>
      <w:r>
        <w:t>Library. The</w:t>
      </w:r>
      <w:r>
        <w:rPr>
          <w:spacing w:val="-3"/>
        </w:rPr>
        <w:t xml:space="preserve"> </w:t>
      </w:r>
      <w:r>
        <w:t>East</w:t>
      </w:r>
      <w:r>
        <w:rPr>
          <w:spacing w:val="-3"/>
        </w:rPr>
        <w:t xml:space="preserve"> </w:t>
      </w:r>
      <w:r>
        <w:t>Asian</w:t>
      </w:r>
      <w:r>
        <w:rPr>
          <w:spacing w:val="-1"/>
        </w:rPr>
        <w:t xml:space="preserve"> </w:t>
      </w:r>
      <w:r>
        <w:t>Collections,</w:t>
      </w:r>
      <w:r>
        <w:rPr>
          <w:spacing w:val="-1"/>
        </w:rPr>
        <w:t xml:space="preserve"> </w:t>
      </w:r>
      <w:r>
        <w:t>which</w:t>
      </w:r>
      <w:r>
        <w:rPr>
          <w:spacing w:val="-1"/>
        </w:rPr>
        <w:t xml:space="preserve"> </w:t>
      </w:r>
      <w:r>
        <w:t>forms a</w:t>
      </w:r>
      <w:r>
        <w:rPr>
          <w:spacing w:val="-3"/>
        </w:rPr>
        <w:t xml:space="preserve"> </w:t>
      </w:r>
      <w:r>
        <w:t>core</w:t>
      </w:r>
      <w:r>
        <w:rPr>
          <w:spacing w:val="-3"/>
        </w:rPr>
        <w:t xml:space="preserve"> </w:t>
      </w:r>
      <w:r>
        <w:t>part</w:t>
      </w:r>
      <w:r>
        <w:rPr>
          <w:spacing w:val="-3"/>
        </w:rPr>
        <w:t xml:space="preserve"> </w:t>
      </w:r>
      <w:r>
        <w:t>of</w:t>
      </w:r>
      <w:r>
        <w:rPr>
          <w:spacing w:val="-1"/>
        </w:rPr>
        <w:t xml:space="preserve"> </w:t>
      </w:r>
      <w:r>
        <w:t>the Library’s Global Resources Center (GRC), includes specialized holdings for China, Taiwan, Japan (includ</w:t>
      </w:r>
      <w:r>
        <w:t>ing Okinawa), and the two Koreas.</w:t>
      </w:r>
    </w:p>
    <w:p w14:paraId="0450D8F1" w14:textId="77777777" w:rsidR="00472DF8" w:rsidRDefault="00F06BAA">
      <w:pPr>
        <w:pStyle w:val="BodyText"/>
        <w:spacing w:before="2" w:line="480" w:lineRule="auto"/>
        <w:ind w:right="255"/>
      </w:pPr>
      <w:r>
        <w:rPr>
          <w:b/>
          <w:i/>
        </w:rPr>
        <w:t xml:space="preserve">Linkages with Institutions Abroad: </w:t>
      </w:r>
      <w:r>
        <w:t>GW</w:t>
      </w:r>
      <w:r>
        <w:rPr>
          <w:spacing w:val="-1"/>
        </w:rPr>
        <w:t xml:space="preserve"> </w:t>
      </w:r>
      <w:r>
        <w:t>supports numerous EAS-related international</w:t>
      </w:r>
      <w:r>
        <w:rPr>
          <w:spacing w:val="-1"/>
        </w:rPr>
        <w:t xml:space="preserve"> </w:t>
      </w:r>
      <w:r>
        <w:t>programs and linkages, including 15 East Asian exchange program options, and 48 academic partner programs in the region: China (12), Japan (</w:t>
      </w:r>
      <w:r>
        <w:t>8), Korea (13), Taiwan (7), Hong Kong (2), and Singapore (6). These linkages facilitate student exchanges, research collaboration, and academic programming. In-kind support assumes the form of hosting visiting and non-resident scholars, with</w:t>
      </w:r>
      <w:r>
        <w:rPr>
          <w:spacing w:val="-3"/>
        </w:rPr>
        <w:t xml:space="preserve"> </w:t>
      </w:r>
      <w:r>
        <w:t>SCAS</w:t>
      </w:r>
      <w:r>
        <w:rPr>
          <w:spacing w:val="-2"/>
        </w:rPr>
        <w:t xml:space="preserve"> </w:t>
      </w:r>
      <w:r>
        <w:t>(45)</w:t>
      </w:r>
      <w:r>
        <w:rPr>
          <w:spacing w:val="-2"/>
        </w:rPr>
        <w:t xml:space="preserve"> </w:t>
      </w:r>
      <w:r>
        <w:t>and</w:t>
      </w:r>
      <w:r>
        <w:rPr>
          <w:spacing w:val="-3"/>
        </w:rPr>
        <w:t xml:space="preserve"> </w:t>
      </w:r>
      <w:r>
        <w:t>IKS</w:t>
      </w:r>
      <w:r>
        <w:rPr>
          <w:spacing w:val="-2"/>
        </w:rPr>
        <w:t xml:space="preserve"> </w:t>
      </w:r>
      <w:r>
        <w:t>(36)</w:t>
      </w:r>
      <w:r>
        <w:rPr>
          <w:spacing w:val="-3"/>
        </w:rPr>
        <w:t xml:space="preserve"> </w:t>
      </w:r>
      <w:r>
        <w:t>hosting</w:t>
      </w:r>
      <w:r>
        <w:rPr>
          <w:spacing w:val="-3"/>
        </w:rPr>
        <w:t xml:space="preserve"> </w:t>
      </w:r>
      <w:r>
        <w:t>81</w:t>
      </w:r>
      <w:r>
        <w:rPr>
          <w:spacing w:val="-3"/>
        </w:rPr>
        <w:t xml:space="preserve"> </w:t>
      </w:r>
      <w:r>
        <w:t>scholars</w:t>
      </w:r>
      <w:r>
        <w:rPr>
          <w:spacing w:val="-1"/>
        </w:rPr>
        <w:t xml:space="preserve"> </w:t>
      </w:r>
      <w:r>
        <w:t>in</w:t>
      </w:r>
      <w:r>
        <w:rPr>
          <w:spacing w:val="-3"/>
        </w:rPr>
        <w:t xml:space="preserve"> </w:t>
      </w:r>
      <w:r>
        <w:t>total</w:t>
      </w:r>
      <w:r>
        <w:rPr>
          <w:spacing w:val="-5"/>
        </w:rPr>
        <w:t xml:space="preserve"> </w:t>
      </w:r>
      <w:r>
        <w:t>during</w:t>
      </w:r>
      <w:r>
        <w:rPr>
          <w:spacing w:val="-3"/>
        </w:rPr>
        <w:t xml:space="preserve"> </w:t>
      </w:r>
      <w:r>
        <w:t>AY</w:t>
      </w:r>
      <w:r>
        <w:rPr>
          <w:spacing w:val="-2"/>
        </w:rPr>
        <w:t xml:space="preserve"> </w:t>
      </w:r>
      <w:r>
        <w:t>2017-21</w:t>
      </w:r>
      <w:r>
        <w:rPr>
          <w:spacing w:val="-3"/>
        </w:rPr>
        <w:t xml:space="preserve"> </w:t>
      </w:r>
      <w:r>
        <w:t>from</w:t>
      </w:r>
      <w:r>
        <w:rPr>
          <w:spacing w:val="-5"/>
        </w:rPr>
        <w:t xml:space="preserve"> </w:t>
      </w:r>
      <w:r>
        <w:t>China,</w:t>
      </w:r>
      <w:r>
        <w:rPr>
          <w:spacing w:val="-3"/>
        </w:rPr>
        <w:t xml:space="preserve"> </w:t>
      </w:r>
      <w:r>
        <w:t>Japan,</w:t>
      </w:r>
    </w:p>
    <w:p w14:paraId="0450D8F2" w14:textId="77777777" w:rsidR="00472DF8" w:rsidRDefault="00472DF8">
      <w:pPr>
        <w:spacing w:line="480" w:lineRule="auto"/>
        <w:sectPr w:rsidR="00472DF8">
          <w:pgSz w:w="12240" w:h="15840"/>
          <w:pgMar w:top="1380" w:right="1200" w:bottom="1240" w:left="1320" w:header="0" w:footer="1049" w:gutter="0"/>
          <w:cols w:space="720"/>
        </w:sectPr>
      </w:pPr>
    </w:p>
    <w:p w14:paraId="0450D8F3" w14:textId="77777777" w:rsidR="00472DF8" w:rsidRDefault="00F06BAA">
      <w:pPr>
        <w:pStyle w:val="BodyText"/>
        <w:spacing w:before="74" w:line="480" w:lineRule="auto"/>
        <w:ind w:right="323"/>
      </w:pPr>
      <w:r>
        <w:t>Korea,</w:t>
      </w:r>
      <w:r>
        <w:rPr>
          <w:spacing w:val="-5"/>
        </w:rPr>
        <w:t xml:space="preserve"> </w:t>
      </w:r>
      <w:r>
        <w:t>Taiwan,</w:t>
      </w:r>
      <w:r>
        <w:rPr>
          <w:spacing w:val="-3"/>
        </w:rPr>
        <w:t xml:space="preserve"> </w:t>
      </w:r>
      <w:r>
        <w:t>and</w:t>
      </w:r>
      <w:r>
        <w:rPr>
          <w:spacing w:val="-5"/>
        </w:rPr>
        <w:t xml:space="preserve"> </w:t>
      </w:r>
      <w:r>
        <w:t>Russia.</w:t>
      </w:r>
      <w:r>
        <w:rPr>
          <w:spacing w:val="-3"/>
        </w:rPr>
        <w:t xml:space="preserve"> </w:t>
      </w:r>
      <w:r>
        <w:t>Likewise,</w:t>
      </w:r>
      <w:r>
        <w:rPr>
          <w:spacing w:val="-5"/>
        </w:rPr>
        <w:t xml:space="preserve"> </w:t>
      </w:r>
      <w:r>
        <w:t>EALL</w:t>
      </w:r>
      <w:r>
        <w:rPr>
          <w:spacing w:val="-7"/>
        </w:rPr>
        <w:t xml:space="preserve"> </w:t>
      </w:r>
      <w:r>
        <w:t>has</w:t>
      </w:r>
      <w:r>
        <w:rPr>
          <w:spacing w:val="-3"/>
        </w:rPr>
        <w:t xml:space="preserve"> </w:t>
      </w:r>
      <w:r>
        <w:t>hosted</w:t>
      </w:r>
      <w:r>
        <w:rPr>
          <w:spacing w:val="-5"/>
        </w:rPr>
        <w:t xml:space="preserve"> </w:t>
      </w:r>
      <w:r>
        <w:t>distinguished</w:t>
      </w:r>
      <w:r>
        <w:rPr>
          <w:spacing w:val="-5"/>
        </w:rPr>
        <w:t xml:space="preserve"> </w:t>
      </w:r>
      <w:r>
        <w:t>East</w:t>
      </w:r>
      <w:r>
        <w:rPr>
          <w:spacing w:val="-3"/>
        </w:rPr>
        <w:t xml:space="preserve"> </w:t>
      </w:r>
      <w:r>
        <w:t>Asian</w:t>
      </w:r>
      <w:r>
        <w:rPr>
          <w:spacing w:val="-5"/>
        </w:rPr>
        <w:t xml:space="preserve"> </w:t>
      </w:r>
      <w:r>
        <w:t>academics through the CCAS Dean’s Global Distinguished Scholar in the Humanities chair, including Professor Seong-kon Kim, former President of the Literature Translation Institute of Korea.</w:t>
      </w:r>
    </w:p>
    <w:p w14:paraId="0450D8F4" w14:textId="77777777" w:rsidR="00472DF8" w:rsidRDefault="00F06BAA">
      <w:pPr>
        <w:pStyle w:val="BodyText"/>
        <w:spacing w:before="1" w:line="480" w:lineRule="auto"/>
        <w:ind w:right="255"/>
      </w:pPr>
      <w:r>
        <w:rPr>
          <w:b/>
          <w:i/>
        </w:rPr>
        <w:t xml:space="preserve">Outreach Activities: </w:t>
      </w:r>
      <w:r>
        <w:t>GW has a vibrant EAS outreach program. During the 2020-2021 academic year alone, GW offered 95 East Asia-related public events attended by over 12,384 people (detailed</w:t>
      </w:r>
      <w:r>
        <w:rPr>
          <w:spacing w:val="-3"/>
        </w:rPr>
        <w:t xml:space="preserve"> </w:t>
      </w:r>
      <w:r>
        <w:t>in</w:t>
      </w:r>
      <w:r>
        <w:rPr>
          <w:spacing w:val="-3"/>
        </w:rPr>
        <w:t xml:space="preserve"> </w:t>
      </w:r>
      <w:r>
        <w:t>Section</w:t>
      </w:r>
      <w:r>
        <w:rPr>
          <w:spacing w:val="-3"/>
        </w:rPr>
        <w:t xml:space="preserve"> </w:t>
      </w:r>
      <w:r>
        <w:t>8).</w:t>
      </w:r>
      <w:r>
        <w:rPr>
          <w:spacing w:val="-3"/>
        </w:rPr>
        <w:t xml:space="preserve"> </w:t>
      </w:r>
      <w:r>
        <w:t>The</w:t>
      </w:r>
      <w:r>
        <w:rPr>
          <w:spacing w:val="-4"/>
        </w:rPr>
        <w:t xml:space="preserve"> </w:t>
      </w:r>
      <w:r>
        <w:t>scope</w:t>
      </w:r>
      <w:r>
        <w:rPr>
          <w:spacing w:val="-4"/>
        </w:rPr>
        <w:t xml:space="preserve"> </w:t>
      </w:r>
      <w:r>
        <w:t>of</w:t>
      </w:r>
      <w:r>
        <w:rPr>
          <w:spacing w:val="-3"/>
        </w:rPr>
        <w:t xml:space="preserve"> </w:t>
      </w:r>
      <w:r>
        <w:t>these</w:t>
      </w:r>
      <w:r>
        <w:rPr>
          <w:spacing w:val="-4"/>
        </w:rPr>
        <w:t xml:space="preserve"> </w:t>
      </w:r>
      <w:r>
        <w:t>events</w:t>
      </w:r>
      <w:r>
        <w:rPr>
          <w:spacing w:val="-3"/>
        </w:rPr>
        <w:t xml:space="preserve"> </w:t>
      </w:r>
      <w:r>
        <w:t>showcases</w:t>
      </w:r>
      <w:r>
        <w:rPr>
          <w:spacing w:val="-4"/>
        </w:rPr>
        <w:t xml:space="preserve"> </w:t>
      </w:r>
      <w:r>
        <w:t>GW’s</w:t>
      </w:r>
      <w:r>
        <w:rPr>
          <w:spacing w:val="-3"/>
        </w:rPr>
        <w:t xml:space="preserve"> </w:t>
      </w:r>
      <w:r>
        <w:t>wide</w:t>
      </w:r>
      <w:r>
        <w:rPr>
          <w:spacing w:val="-2"/>
        </w:rPr>
        <w:t xml:space="preserve"> </w:t>
      </w:r>
      <w:r>
        <w:t>reach</w:t>
      </w:r>
      <w:r>
        <w:rPr>
          <w:spacing w:val="-3"/>
        </w:rPr>
        <w:t xml:space="preserve"> </w:t>
      </w:r>
      <w:r>
        <w:t>and</w:t>
      </w:r>
      <w:r>
        <w:rPr>
          <w:spacing w:val="-3"/>
        </w:rPr>
        <w:t xml:space="preserve"> </w:t>
      </w:r>
      <w:r>
        <w:t>rich</w:t>
      </w:r>
      <w:r>
        <w:rPr>
          <w:spacing w:val="-3"/>
        </w:rPr>
        <w:t xml:space="preserve"> </w:t>
      </w:r>
      <w:r>
        <w:t xml:space="preserve">academic as </w:t>
      </w:r>
      <w:r>
        <w:t>well as professional focus in EAS. Invited speakers have included government officials and civil society activists from East Asian countries, professors and scholars from around the world, as well as GW’s own faculty. Additionally, the EA-NRC has facilitat</w:t>
      </w:r>
      <w:r>
        <w:t>ed 19 in-person and virtual teacher training workshops for over 300 K-12 educators and coordinators with East Asian area studies experts. GW EAS programs conduct regular outreach activities to Minority-Serving Institutions (MSIs) to enhance access to EAS r</w:t>
      </w:r>
      <w:r>
        <w:t>esources among communities historically underrepresented in the fields of Asian Studies and foreign affairs.</w:t>
      </w:r>
    </w:p>
    <w:p w14:paraId="0450D8F5" w14:textId="77777777" w:rsidR="00472DF8" w:rsidRDefault="00F06BAA">
      <w:pPr>
        <w:pStyle w:val="BodyText"/>
        <w:spacing w:before="1" w:line="480" w:lineRule="auto"/>
        <w:ind w:right="323"/>
      </w:pPr>
      <w:r>
        <w:rPr>
          <w:b/>
          <w:i/>
        </w:rPr>
        <w:t xml:space="preserve">Support for Students Related to Teaching Program: </w:t>
      </w:r>
      <w:r>
        <w:t>During AY 2020-21, GW provided approximately $1.6 million in financial aid to undergraduate stude</w:t>
      </w:r>
      <w:r>
        <w:t>nts majoring or minoring in East Asian Languages or East Asian Studies. At the graduate level, ESIA awarded $563,861 during</w:t>
      </w:r>
      <w:r>
        <w:rPr>
          <w:spacing w:val="-7"/>
        </w:rPr>
        <w:t xml:space="preserve"> </w:t>
      </w:r>
      <w:r>
        <w:t>AY</w:t>
      </w:r>
      <w:r>
        <w:rPr>
          <w:spacing w:val="-3"/>
        </w:rPr>
        <w:t xml:space="preserve"> </w:t>
      </w:r>
      <w:r>
        <w:t>2020-21</w:t>
      </w:r>
      <w:r>
        <w:rPr>
          <w:spacing w:val="-3"/>
        </w:rPr>
        <w:t xml:space="preserve"> </w:t>
      </w:r>
      <w:r>
        <w:t>in</w:t>
      </w:r>
      <w:r>
        <w:rPr>
          <w:spacing w:val="-3"/>
        </w:rPr>
        <w:t xml:space="preserve"> </w:t>
      </w:r>
      <w:r>
        <w:t>tuition</w:t>
      </w:r>
      <w:r>
        <w:rPr>
          <w:spacing w:val="-3"/>
        </w:rPr>
        <w:t xml:space="preserve"> </w:t>
      </w:r>
      <w:r>
        <w:t>aid</w:t>
      </w:r>
      <w:r>
        <w:rPr>
          <w:spacing w:val="-3"/>
        </w:rPr>
        <w:t xml:space="preserve"> </w:t>
      </w:r>
      <w:r>
        <w:t>packages</w:t>
      </w:r>
      <w:r>
        <w:rPr>
          <w:spacing w:val="-3"/>
        </w:rPr>
        <w:t xml:space="preserve"> </w:t>
      </w:r>
      <w:r>
        <w:t>to</w:t>
      </w:r>
      <w:r>
        <w:rPr>
          <w:spacing w:val="-3"/>
        </w:rPr>
        <w:t xml:space="preserve"> </w:t>
      </w:r>
      <w:r>
        <w:t>Asian</w:t>
      </w:r>
      <w:r>
        <w:rPr>
          <w:spacing w:val="-3"/>
        </w:rPr>
        <w:t xml:space="preserve"> </w:t>
      </w:r>
      <w:r>
        <w:t>Studies</w:t>
      </w:r>
      <w:r>
        <w:rPr>
          <w:spacing w:val="-1"/>
        </w:rPr>
        <w:t xml:space="preserve"> </w:t>
      </w:r>
      <w:r>
        <w:t>and</w:t>
      </w:r>
      <w:r>
        <w:rPr>
          <w:spacing w:val="-1"/>
        </w:rPr>
        <w:t xml:space="preserve"> </w:t>
      </w:r>
      <w:r>
        <w:t>International</w:t>
      </w:r>
      <w:r>
        <w:rPr>
          <w:spacing w:val="-3"/>
        </w:rPr>
        <w:t xml:space="preserve"> </w:t>
      </w:r>
      <w:r>
        <w:t>Affairs</w:t>
      </w:r>
      <w:r>
        <w:rPr>
          <w:spacing w:val="-3"/>
        </w:rPr>
        <w:t xml:space="preserve"> </w:t>
      </w:r>
      <w:r>
        <w:t>East</w:t>
      </w:r>
      <w:r>
        <w:rPr>
          <w:spacing w:val="-3"/>
        </w:rPr>
        <w:t xml:space="preserve"> </w:t>
      </w:r>
      <w:r>
        <w:t>Asia Concentration graduate students. ESIA also e</w:t>
      </w:r>
      <w:r>
        <w:t>arned $601,495 in Freeman Foundation grants to support students pursuing internships in East and Southeast Asia. SCAS provided $30,415 in awards to support student field research in East Asia. Between 2019 and 2021, $100,122 was awarded through FLAS Summer</w:t>
      </w:r>
      <w:r>
        <w:t xml:space="preserve"> awards and $660,000 for full academic year awards.</w:t>
      </w:r>
    </w:p>
    <w:p w14:paraId="0450D8F6" w14:textId="77777777" w:rsidR="00472DF8" w:rsidRDefault="00F06BAA">
      <w:pPr>
        <w:pStyle w:val="BodyText"/>
        <w:spacing w:before="1" w:line="480" w:lineRule="auto"/>
        <w:ind w:right="323"/>
      </w:pPr>
      <w:r>
        <w:t>Additionally,</w:t>
      </w:r>
      <w:r>
        <w:rPr>
          <w:spacing w:val="-4"/>
        </w:rPr>
        <w:t xml:space="preserve"> </w:t>
      </w:r>
      <w:r>
        <w:t>ESIA,</w:t>
      </w:r>
      <w:r>
        <w:rPr>
          <w:spacing w:val="-4"/>
        </w:rPr>
        <w:t xml:space="preserve"> </w:t>
      </w:r>
      <w:r>
        <w:t>SCAS</w:t>
      </w:r>
      <w:r>
        <w:rPr>
          <w:spacing w:val="-4"/>
        </w:rPr>
        <w:t xml:space="preserve"> </w:t>
      </w:r>
      <w:r>
        <w:t>and</w:t>
      </w:r>
      <w:r>
        <w:rPr>
          <w:spacing w:val="-3"/>
        </w:rPr>
        <w:t xml:space="preserve"> </w:t>
      </w:r>
      <w:r>
        <w:t>IKS</w:t>
      </w:r>
      <w:r>
        <w:rPr>
          <w:spacing w:val="-2"/>
        </w:rPr>
        <w:t xml:space="preserve"> </w:t>
      </w:r>
      <w:r>
        <w:t>provided</w:t>
      </w:r>
      <w:r>
        <w:rPr>
          <w:spacing w:val="-4"/>
        </w:rPr>
        <w:t xml:space="preserve"> </w:t>
      </w:r>
      <w:r>
        <w:t>a</w:t>
      </w:r>
      <w:r>
        <w:rPr>
          <w:spacing w:val="-5"/>
        </w:rPr>
        <w:t xml:space="preserve"> </w:t>
      </w:r>
      <w:r>
        <w:t>further</w:t>
      </w:r>
      <w:r>
        <w:rPr>
          <w:spacing w:val="-6"/>
        </w:rPr>
        <w:t xml:space="preserve"> </w:t>
      </w:r>
      <w:r>
        <w:t>$427,846.11</w:t>
      </w:r>
      <w:r>
        <w:rPr>
          <w:spacing w:val="-4"/>
        </w:rPr>
        <w:t xml:space="preserve"> </w:t>
      </w:r>
      <w:r>
        <w:t>to</w:t>
      </w:r>
      <w:r>
        <w:rPr>
          <w:spacing w:val="-4"/>
        </w:rPr>
        <w:t xml:space="preserve"> </w:t>
      </w:r>
      <w:r>
        <w:t>support</w:t>
      </w:r>
      <w:r>
        <w:rPr>
          <w:spacing w:val="-4"/>
        </w:rPr>
        <w:t xml:space="preserve"> </w:t>
      </w:r>
      <w:r>
        <w:t>undergraduate</w:t>
      </w:r>
      <w:r>
        <w:rPr>
          <w:spacing w:val="-4"/>
        </w:rPr>
        <w:t xml:space="preserve"> </w:t>
      </w:r>
      <w:r>
        <w:t>or graduate summer internships, conference travel, research, or language study in East Asia.</w:t>
      </w:r>
    </w:p>
    <w:p w14:paraId="0450D8F7" w14:textId="77777777" w:rsidR="00472DF8" w:rsidRDefault="00472DF8">
      <w:pPr>
        <w:spacing w:line="480" w:lineRule="auto"/>
        <w:sectPr w:rsidR="00472DF8">
          <w:pgSz w:w="12240" w:h="15840"/>
          <w:pgMar w:top="1360" w:right="1200" w:bottom="1240" w:left="1320" w:header="0" w:footer="1049" w:gutter="0"/>
          <w:cols w:space="720"/>
        </w:sectPr>
      </w:pPr>
    </w:p>
    <w:p w14:paraId="0450D8F8" w14:textId="77777777" w:rsidR="00472DF8" w:rsidRDefault="00F06BAA">
      <w:pPr>
        <w:pStyle w:val="Heading1"/>
        <w:numPr>
          <w:ilvl w:val="0"/>
          <w:numId w:val="20"/>
        </w:numPr>
        <w:tabs>
          <w:tab w:val="left" w:pos="349"/>
        </w:tabs>
        <w:spacing w:before="76"/>
        <w:ind w:hanging="229"/>
        <w:rPr>
          <w:u w:val="none"/>
        </w:rPr>
      </w:pPr>
      <w:bookmarkStart w:id="20" w:name="_TOC_250009"/>
      <w:r>
        <w:rPr>
          <w:smallCaps/>
          <w:spacing w:val="-2"/>
        </w:rPr>
        <w:t>Language</w:t>
      </w:r>
      <w:r>
        <w:rPr>
          <w:smallCaps/>
          <w:spacing w:val="6"/>
        </w:rPr>
        <w:t xml:space="preserve"> </w:t>
      </w:r>
      <w:r>
        <w:rPr>
          <w:smallCaps/>
          <w:spacing w:val="-2"/>
        </w:rPr>
        <w:t>Instruction</w:t>
      </w:r>
      <w:r>
        <w:rPr>
          <w:smallCaps/>
          <w:spacing w:val="6"/>
        </w:rPr>
        <w:t xml:space="preserve"> </w:t>
      </w:r>
      <w:r>
        <w:rPr>
          <w:smallCaps/>
          <w:spacing w:val="-2"/>
        </w:rPr>
        <w:t>Prog</w:t>
      </w:r>
      <w:bookmarkEnd w:id="20"/>
      <w:r>
        <w:rPr>
          <w:smallCaps/>
          <w:spacing w:val="-2"/>
        </w:rPr>
        <w:t>ram</w:t>
      </w:r>
    </w:p>
    <w:p w14:paraId="0450D8F9" w14:textId="77777777" w:rsidR="00472DF8" w:rsidRDefault="00F06BAA">
      <w:pPr>
        <w:pStyle w:val="BodyText"/>
        <w:spacing w:before="99" w:after="7" w:line="480" w:lineRule="auto"/>
        <w:ind w:right="307"/>
      </w:pPr>
      <w:r>
        <w:rPr>
          <w:b/>
          <w:i/>
        </w:rPr>
        <w:t xml:space="preserve">Foreign Language and Culture Instruction and Enrollments: </w:t>
      </w:r>
      <w:r>
        <w:t>GW offers instruction in Chinese,</w:t>
      </w:r>
      <w:r>
        <w:rPr>
          <w:spacing w:val="-4"/>
        </w:rPr>
        <w:t xml:space="preserve"> </w:t>
      </w:r>
      <w:r>
        <w:t>Japanese,</w:t>
      </w:r>
      <w:r>
        <w:rPr>
          <w:spacing w:val="-4"/>
        </w:rPr>
        <w:t xml:space="preserve"> </w:t>
      </w:r>
      <w:r>
        <w:t>and</w:t>
      </w:r>
      <w:r>
        <w:rPr>
          <w:spacing w:val="-4"/>
        </w:rPr>
        <w:t xml:space="preserve"> </w:t>
      </w:r>
      <w:r>
        <w:t>Korean</w:t>
      </w:r>
      <w:r>
        <w:rPr>
          <w:spacing w:val="-4"/>
        </w:rPr>
        <w:t xml:space="preserve"> </w:t>
      </w:r>
      <w:r>
        <w:t>languag</w:t>
      </w:r>
      <w:r>
        <w:t>es</w:t>
      </w:r>
      <w:r>
        <w:rPr>
          <w:spacing w:val="-4"/>
        </w:rPr>
        <w:t xml:space="preserve"> </w:t>
      </w:r>
      <w:r>
        <w:t>through</w:t>
      </w:r>
      <w:r>
        <w:rPr>
          <w:spacing w:val="-2"/>
        </w:rPr>
        <w:t xml:space="preserve"> </w:t>
      </w:r>
      <w:r>
        <w:t>EALL,</w:t>
      </w:r>
      <w:r>
        <w:rPr>
          <w:spacing w:val="-4"/>
        </w:rPr>
        <w:t xml:space="preserve"> </w:t>
      </w:r>
      <w:r>
        <w:t>offering</w:t>
      </w:r>
      <w:r>
        <w:rPr>
          <w:spacing w:val="-6"/>
        </w:rPr>
        <w:t xml:space="preserve"> </w:t>
      </w:r>
      <w:r>
        <w:t>majors</w:t>
      </w:r>
      <w:r>
        <w:rPr>
          <w:spacing w:val="-4"/>
        </w:rPr>
        <w:t xml:space="preserve"> </w:t>
      </w:r>
      <w:r>
        <w:t>and</w:t>
      </w:r>
      <w:r>
        <w:rPr>
          <w:spacing w:val="-4"/>
        </w:rPr>
        <w:t xml:space="preserve"> </w:t>
      </w:r>
      <w:r>
        <w:t>minors</w:t>
      </w:r>
      <w:r>
        <w:rPr>
          <w:spacing w:val="-4"/>
        </w:rPr>
        <w:t xml:space="preserve"> </w:t>
      </w:r>
      <w:r>
        <w:t>in</w:t>
      </w:r>
      <w:r>
        <w:rPr>
          <w:spacing w:val="-4"/>
        </w:rPr>
        <w:t xml:space="preserve"> </w:t>
      </w:r>
      <w:r>
        <w:t>all</w:t>
      </w:r>
      <w:r>
        <w:rPr>
          <w:spacing w:val="-4"/>
        </w:rPr>
        <w:t xml:space="preserve"> </w:t>
      </w:r>
      <w:r>
        <w:t>three languages (with 37 majors and 46 minors in 2020-21). AY 2020-21 course enrollments in the three languages reached 1,652 students (Table 2.1). These figures do not include students who pursued study a</w:t>
      </w:r>
      <w:r>
        <w:t>broad in East Asia (363 students in 2020-21), many of whom were engaged in intensive language study.</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1"/>
        <w:gridCol w:w="1695"/>
        <w:gridCol w:w="2895"/>
      </w:tblGrid>
      <w:tr w:rsidR="00472DF8" w14:paraId="0450D8FB" w14:textId="77777777">
        <w:trPr>
          <w:trHeight w:val="429"/>
        </w:trPr>
        <w:tc>
          <w:tcPr>
            <w:tcW w:w="5881" w:type="dxa"/>
            <w:gridSpan w:val="3"/>
            <w:shd w:val="clear" w:color="auto" w:fill="CFE1F3"/>
          </w:tcPr>
          <w:p w14:paraId="0450D8FA" w14:textId="77777777" w:rsidR="00472DF8" w:rsidRDefault="00F06BAA">
            <w:pPr>
              <w:pStyle w:val="TableParagraph"/>
              <w:spacing w:before="99"/>
              <w:rPr>
                <w:b/>
                <w:sz w:val="20"/>
              </w:rPr>
            </w:pPr>
            <w:r>
              <w:rPr>
                <w:b/>
                <w:sz w:val="20"/>
              </w:rPr>
              <w:t>Table</w:t>
            </w:r>
            <w:r>
              <w:rPr>
                <w:b/>
                <w:spacing w:val="-7"/>
                <w:sz w:val="20"/>
              </w:rPr>
              <w:t xml:space="preserve"> </w:t>
            </w:r>
            <w:r>
              <w:rPr>
                <w:b/>
                <w:sz w:val="20"/>
              </w:rPr>
              <w:t>2.1:</w:t>
            </w:r>
            <w:r>
              <w:rPr>
                <w:b/>
                <w:spacing w:val="-5"/>
                <w:sz w:val="20"/>
              </w:rPr>
              <w:t xml:space="preserve"> </w:t>
            </w:r>
            <w:r>
              <w:rPr>
                <w:b/>
                <w:sz w:val="20"/>
              </w:rPr>
              <w:t>East</w:t>
            </w:r>
            <w:r>
              <w:rPr>
                <w:b/>
                <w:spacing w:val="-5"/>
                <w:sz w:val="20"/>
              </w:rPr>
              <w:t xml:space="preserve"> </w:t>
            </w:r>
            <w:r>
              <w:rPr>
                <w:b/>
                <w:sz w:val="20"/>
              </w:rPr>
              <w:t>Asian</w:t>
            </w:r>
            <w:r>
              <w:rPr>
                <w:b/>
                <w:spacing w:val="-6"/>
                <w:sz w:val="20"/>
              </w:rPr>
              <w:t xml:space="preserve"> </w:t>
            </w:r>
            <w:r>
              <w:rPr>
                <w:b/>
                <w:sz w:val="20"/>
              </w:rPr>
              <w:t>Language</w:t>
            </w:r>
            <w:r>
              <w:rPr>
                <w:b/>
                <w:spacing w:val="-5"/>
                <w:sz w:val="20"/>
              </w:rPr>
              <w:t xml:space="preserve"> </w:t>
            </w:r>
            <w:r>
              <w:rPr>
                <w:b/>
                <w:sz w:val="20"/>
              </w:rPr>
              <w:t>Enrollments,</w:t>
            </w:r>
            <w:r>
              <w:rPr>
                <w:b/>
                <w:spacing w:val="-5"/>
                <w:sz w:val="20"/>
              </w:rPr>
              <w:t xml:space="preserve"> </w:t>
            </w:r>
            <w:r>
              <w:rPr>
                <w:b/>
                <w:sz w:val="20"/>
              </w:rPr>
              <w:t>2020-</w:t>
            </w:r>
            <w:r>
              <w:rPr>
                <w:b/>
                <w:spacing w:val="-5"/>
                <w:sz w:val="20"/>
              </w:rPr>
              <w:t>21</w:t>
            </w:r>
          </w:p>
        </w:tc>
      </w:tr>
      <w:tr w:rsidR="00472DF8" w14:paraId="0450D8FF" w14:textId="77777777">
        <w:trPr>
          <w:trHeight w:val="419"/>
        </w:trPr>
        <w:tc>
          <w:tcPr>
            <w:tcW w:w="1291" w:type="dxa"/>
          </w:tcPr>
          <w:p w14:paraId="0450D8FC" w14:textId="77777777" w:rsidR="00472DF8" w:rsidRDefault="00F06BAA">
            <w:pPr>
              <w:pStyle w:val="TableParagraph"/>
              <w:spacing w:before="84"/>
              <w:rPr>
                <w:sz w:val="20"/>
              </w:rPr>
            </w:pPr>
            <w:r>
              <w:rPr>
                <w:spacing w:val="-2"/>
                <w:sz w:val="20"/>
              </w:rPr>
              <w:t>Program</w:t>
            </w:r>
          </w:p>
        </w:tc>
        <w:tc>
          <w:tcPr>
            <w:tcW w:w="1695" w:type="dxa"/>
          </w:tcPr>
          <w:p w14:paraId="0450D8FD" w14:textId="77777777" w:rsidR="00472DF8" w:rsidRDefault="00F06BAA">
            <w:pPr>
              <w:pStyle w:val="TableParagraph"/>
              <w:spacing w:before="84"/>
              <w:rPr>
                <w:sz w:val="20"/>
              </w:rPr>
            </w:pPr>
            <w:r>
              <w:rPr>
                <w:sz w:val="20"/>
              </w:rPr>
              <w:t>Majors</w:t>
            </w:r>
            <w:r>
              <w:rPr>
                <w:spacing w:val="-4"/>
                <w:sz w:val="20"/>
              </w:rPr>
              <w:t xml:space="preserve"> </w:t>
            </w:r>
            <w:r>
              <w:rPr>
                <w:sz w:val="20"/>
              </w:rPr>
              <w:t>&amp;</w:t>
            </w:r>
            <w:r>
              <w:rPr>
                <w:spacing w:val="-4"/>
                <w:sz w:val="20"/>
              </w:rPr>
              <w:t xml:space="preserve"> </w:t>
            </w:r>
            <w:r>
              <w:rPr>
                <w:spacing w:val="-2"/>
                <w:sz w:val="20"/>
              </w:rPr>
              <w:t>Minors</w:t>
            </w:r>
          </w:p>
        </w:tc>
        <w:tc>
          <w:tcPr>
            <w:tcW w:w="2895" w:type="dxa"/>
          </w:tcPr>
          <w:p w14:paraId="0450D8FE" w14:textId="77777777" w:rsidR="00472DF8" w:rsidRDefault="00F06BAA">
            <w:pPr>
              <w:pStyle w:val="TableParagraph"/>
              <w:spacing w:before="84"/>
              <w:rPr>
                <w:sz w:val="20"/>
              </w:rPr>
            </w:pPr>
            <w:r>
              <w:rPr>
                <w:sz w:val="20"/>
              </w:rPr>
              <w:t>Class</w:t>
            </w:r>
            <w:r>
              <w:rPr>
                <w:spacing w:val="-6"/>
                <w:sz w:val="20"/>
              </w:rPr>
              <w:t xml:space="preserve"> </w:t>
            </w:r>
            <w:r>
              <w:rPr>
                <w:spacing w:val="-2"/>
                <w:sz w:val="20"/>
              </w:rPr>
              <w:t>Enrollments</w:t>
            </w:r>
          </w:p>
        </w:tc>
      </w:tr>
      <w:tr w:rsidR="00472DF8" w14:paraId="0450D903" w14:textId="77777777">
        <w:trPr>
          <w:trHeight w:val="429"/>
        </w:trPr>
        <w:tc>
          <w:tcPr>
            <w:tcW w:w="1291" w:type="dxa"/>
          </w:tcPr>
          <w:p w14:paraId="0450D900" w14:textId="77777777" w:rsidR="00472DF8" w:rsidRDefault="00F06BAA">
            <w:pPr>
              <w:pStyle w:val="TableParagraph"/>
              <w:spacing w:before="86"/>
              <w:rPr>
                <w:sz w:val="20"/>
              </w:rPr>
            </w:pPr>
            <w:r>
              <w:rPr>
                <w:sz w:val="20"/>
              </w:rPr>
              <w:t>BA</w:t>
            </w:r>
            <w:r>
              <w:rPr>
                <w:spacing w:val="-4"/>
                <w:sz w:val="20"/>
              </w:rPr>
              <w:t xml:space="preserve"> </w:t>
            </w:r>
            <w:r>
              <w:rPr>
                <w:spacing w:val="-2"/>
                <w:sz w:val="20"/>
              </w:rPr>
              <w:t>Chinese</w:t>
            </w:r>
          </w:p>
        </w:tc>
        <w:tc>
          <w:tcPr>
            <w:tcW w:w="1695" w:type="dxa"/>
          </w:tcPr>
          <w:p w14:paraId="0450D901" w14:textId="77777777" w:rsidR="00472DF8" w:rsidRDefault="00F06BAA">
            <w:pPr>
              <w:pStyle w:val="TableParagraph"/>
              <w:spacing w:before="86"/>
              <w:rPr>
                <w:sz w:val="20"/>
              </w:rPr>
            </w:pPr>
            <w:r>
              <w:rPr>
                <w:spacing w:val="-5"/>
                <w:sz w:val="20"/>
              </w:rPr>
              <w:t>38</w:t>
            </w:r>
          </w:p>
        </w:tc>
        <w:tc>
          <w:tcPr>
            <w:tcW w:w="2895" w:type="dxa"/>
          </w:tcPr>
          <w:p w14:paraId="0450D902" w14:textId="77777777" w:rsidR="00472DF8" w:rsidRDefault="00F06BAA">
            <w:pPr>
              <w:pStyle w:val="TableParagraph"/>
              <w:spacing w:before="86"/>
              <w:rPr>
                <w:sz w:val="20"/>
              </w:rPr>
            </w:pPr>
            <w:r>
              <w:rPr>
                <w:spacing w:val="-5"/>
                <w:sz w:val="20"/>
              </w:rPr>
              <w:t>772</w:t>
            </w:r>
          </w:p>
        </w:tc>
      </w:tr>
      <w:tr w:rsidR="00472DF8" w14:paraId="0450D907" w14:textId="77777777">
        <w:trPr>
          <w:trHeight w:val="431"/>
        </w:trPr>
        <w:tc>
          <w:tcPr>
            <w:tcW w:w="1291" w:type="dxa"/>
          </w:tcPr>
          <w:p w14:paraId="0450D904" w14:textId="77777777" w:rsidR="00472DF8" w:rsidRDefault="00F06BAA">
            <w:pPr>
              <w:pStyle w:val="TableParagraph"/>
              <w:spacing w:before="86"/>
              <w:rPr>
                <w:sz w:val="20"/>
              </w:rPr>
            </w:pPr>
            <w:r>
              <w:rPr>
                <w:sz w:val="20"/>
              </w:rPr>
              <w:t>MA</w:t>
            </w:r>
            <w:r>
              <w:rPr>
                <w:spacing w:val="-4"/>
                <w:sz w:val="20"/>
              </w:rPr>
              <w:t xml:space="preserve"> </w:t>
            </w:r>
            <w:r>
              <w:rPr>
                <w:spacing w:val="-2"/>
                <w:sz w:val="20"/>
              </w:rPr>
              <w:t>Chinese</w:t>
            </w:r>
          </w:p>
        </w:tc>
        <w:tc>
          <w:tcPr>
            <w:tcW w:w="1695" w:type="dxa"/>
          </w:tcPr>
          <w:p w14:paraId="0450D905" w14:textId="77777777" w:rsidR="00472DF8" w:rsidRDefault="00F06BAA">
            <w:pPr>
              <w:pStyle w:val="TableParagraph"/>
              <w:spacing w:before="86"/>
              <w:rPr>
                <w:sz w:val="20"/>
              </w:rPr>
            </w:pPr>
            <w:r>
              <w:rPr>
                <w:w w:val="99"/>
                <w:sz w:val="20"/>
              </w:rPr>
              <w:t>5</w:t>
            </w:r>
          </w:p>
        </w:tc>
        <w:tc>
          <w:tcPr>
            <w:tcW w:w="2895" w:type="dxa"/>
          </w:tcPr>
          <w:p w14:paraId="0450D906" w14:textId="77777777" w:rsidR="00472DF8" w:rsidRDefault="00F06BAA">
            <w:pPr>
              <w:pStyle w:val="TableParagraph"/>
              <w:spacing w:before="86"/>
              <w:rPr>
                <w:sz w:val="20"/>
              </w:rPr>
            </w:pPr>
            <w:r>
              <w:rPr>
                <w:spacing w:val="-5"/>
                <w:sz w:val="20"/>
              </w:rPr>
              <w:t>23</w:t>
            </w:r>
          </w:p>
        </w:tc>
      </w:tr>
      <w:tr w:rsidR="00472DF8" w14:paraId="0450D90B" w14:textId="77777777">
        <w:trPr>
          <w:trHeight w:val="419"/>
        </w:trPr>
        <w:tc>
          <w:tcPr>
            <w:tcW w:w="1291" w:type="dxa"/>
          </w:tcPr>
          <w:p w14:paraId="0450D908" w14:textId="77777777" w:rsidR="00472DF8" w:rsidRDefault="00F06BAA">
            <w:pPr>
              <w:pStyle w:val="TableParagraph"/>
              <w:spacing w:before="84"/>
              <w:rPr>
                <w:sz w:val="20"/>
              </w:rPr>
            </w:pPr>
            <w:r>
              <w:rPr>
                <w:sz w:val="20"/>
              </w:rPr>
              <w:t>BA</w:t>
            </w:r>
            <w:r>
              <w:rPr>
                <w:spacing w:val="-4"/>
                <w:sz w:val="20"/>
              </w:rPr>
              <w:t xml:space="preserve"> </w:t>
            </w:r>
            <w:r>
              <w:rPr>
                <w:spacing w:val="-2"/>
                <w:sz w:val="20"/>
              </w:rPr>
              <w:t>Japanese</w:t>
            </w:r>
          </w:p>
        </w:tc>
        <w:tc>
          <w:tcPr>
            <w:tcW w:w="1695" w:type="dxa"/>
          </w:tcPr>
          <w:p w14:paraId="0450D909" w14:textId="77777777" w:rsidR="00472DF8" w:rsidRDefault="00F06BAA">
            <w:pPr>
              <w:pStyle w:val="TableParagraph"/>
              <w:spacing w:before="84"/>
              <w:rPr>
                <w:sz w:val="20"/>
              </w:rPr>
            </w:pPr>
            <w:r>
              <w:rPr>
                <w:spacing w:val="-5"/>
                <w:sz w:val="20"/>
              </w:rPr>
              <w:t>29</w:t>
            </w:r>
          </w:p>
        </w:tc>
        <w:tc>
          <w:tcPr>
            <w:tcW w:w="2895" w:type="dxa"/>
          </w:tcPr>
          <w:p w14:paraId="0450D90A" w14:textId="77777777" w:rsidR="00472DF8" w:rsidRDefault="00F06BAA">
            <w:pPr>
              <w:pStyle w:val="TableParagraph"/>
              <w:spacing w:before="84"/>
              <w:rPr>
                <w:sz w:val="20"/>
              </w:rPr>
            </w:pPr>
            <w:r>
              <w:rPr>
                <w:spacing w:val="-5"/>
                <w:sz w:val="20"/>
              </w:rPr>
              <w:t>451</w:t>
            </w:r>
          </w:p>
        </w:tc>
      </w:tr>
      <w:tr w:rsidR="00472DF8" w14:paraId="0450D90F" w14:textId="77777777">
        <w:trPr>
          <w:trHeight w:val="450"/>
        </w:trPr>
        <w:tc>
          <w:tcPr>
            <w:tcW w:w="1291" w:type="dxa"/>
          </w:tcPr>
          <w:p w14:paraId="0450D90C" w14:textId="77777777" w:rsidR="00472DF8" w:rsidRDefault="00F06BAA">
            <w:pPr>
              <w:pStyle w:val="TableParagraph"/>
              <w:spacing w:before="84"/>
              <w:rPr>
                <w:sz w:val="20"/>
              </w:rPr>
            </w:pPr>
            <w:r>
              <w:rPr>
                <w:sz w:val="20"/>
              </w:rPr>
              <w:t>BA</w:t>
            </w:r>
            <w:r>
              <w:rPr>
                <w:spacing w:val="-4"/>
                <w:sz w:val="20"/>
              </w:rPr>
              <w:t xml:space="preserve"> </w:t>
            </w:r>
            <w:r>
              <w:rPr>
                <w:spacing w:val="-2"/>
                <w:sz w:val="20"/>
              </w:rPr>
              <w:t>Korean</w:t>
            </w:r>
          </w:p>
        </w:tc>
        <w:tc>
          <w:tcPr>
            <w:tcW w:w="1695" w:type="dxa"/>
          </w:tcPr>
          <w:p w14:paraId="0450D90D" w14:textId="77777777" w:rsidR="00472DF8" w:rsidRDefault="00F06BAA">
            <w:pPr>
              <w:pStyle w:val="TableParagraph"/>
              <w:spacing w:before="84"/>
              <w:rPr>
                <w:sz w:val="20"/>
              </w:rPr>
            </w:pPr>
            <w:r>
              <w:rPr>
                <w:spacing w:val="-5"/>
                <w:sz w:val="20"/>
              </w:rPr>
              <w:t>16</w:t>
            </w:r>
          </w:p>
        </w:tc>
        <w:tc>
          <w:tcPr>
            <w:tcW w:w="2895" w:type="dxa"/>
          </w:tcPr>
          <w:p w14:paraId="0450D90E" w14:textId="77777777" w:rsidR="00472DF8" w:rsidRDefault="00F06BAA">
            <w:pPr>
              <w:pStyle w:val="TableParagraph"/>
              <w:spacing w:before="84"/>
              <w:rPr>
                <w:sz w:val="20"/>
              </w:rPr>
            </w:pPr>
            <w:r>
              <w:rPr>
                <w:spacing w:val="-5"/>
                <w:sz w:val="20"/>
              </w:rPr>
              <w:t>406</w:t>
            </w:r>
          </w:p>
        </w:tc>
      </w:tr>
      <w:tr w:rsidR="00472DF8" w14:paraId="0450D913" w14:textId="77777777">
        <w:trPr>
          <w:trHeight w:val="429"/>
        </w:trPr>
        <w:tc>
          <w:tcPr>
            <w:tcW w:w="1291" w:type="dxa"/>
          </w:tcPr>
          <w:p w14:paraId="0450D910" w14:textId="77777777" w:rsidR="00472DF8" w:rsidRDefault="00F06BAA">
            <w:pPr>
              <w:pStyle w:val="TableParagraph"/>
              <w:spacing w:before="89"/>
              <w:rPr>
                <w:b/>
                <w:sz w:val="20"/>
              </w:rPr>
            </w:pPr>
            <w:r>
              <w:rPr>
                <w:b/>
                <w:spacing w:val="-2"/>
                <w:sz w:val="20"/>
              </w:rPr>
              <w:t>TOTAL</w:t>
            </w:r>
          </w:p>
        </w:tc>
        <w:tc>
          <w:tcPr>
            <w:tcW w:w="1695" w:type="dxa"/>
          </w:tcPr>
          <w:p w14:paraId="0450D911" w14:textId="77777777" w:rsidR="00472DF8" w:rsidRDefault="00F06BAA">
            <w:pPr>
              <w:pStyle w:val="TableParagraph"/>
              <w:spacing w:before="89"/>
              <w:rPr>
                <w:b/>
                <w:sz w:val="20"/>
              </w:rPr>
            </w:pPr>
            <w:r>
              <w:rPr>
                <w:b/>
                <w:spacing w:val="-5"/>
                <w:sz w:val="20"/>
              </w:rPr>
              <w:t>88</w:t>
            </w:r>
          </w:p>
        </w:tc>
        <w:tc>
          <w:tcPr>
            <w:tcW w:w="2895" w:type="dxa"/>
          </w:tcPr>
          <w:p w14:paraId="0450D912" w14:textId="77777777" w:rsidR="00472DF8" w:rsidRDefault="00F06BAA">
            <w:pPr>
              <w:pStyle w:val="TableParagraph"/>
              <w:spacing w:before="89"/>
              <w:rPr>
                <w:b/>
                <w:sz w:val="20"/>
              </w:rPr>
            </w:pPr>
            <w:r>
              <w:rPr>
                <w:b/>
                <w:spacing w:val="-2"/>
                <w:sz w:val="20"/>
              </w:rPr>
              <w:t>1,652</w:t>
            </w:r>
          </w:p>
        </w:tc>
      </w:tr>
    </w:tbl>
    <w:p w14:paraId="0450D914" w14:textId="77777777" w:rsidR="00472DF8" w:rsidRDefault="00F06BAA">
      <w:pPr>
        <w:pStyle w:val="BodyText"/>
        <w:spacing w:line="480" w:lineRule="auto"/>
        <w:ind w:right="323"/>
      </w:pPr>
      <w:r>
        <w:rPr>
          <w:b/>
          <w:i/>
        </w:rPr>
        <w:t>Levels of Language Training</w:t>
      </w:r>
      <w:r>
        <w:rPr>
          <w:i/>
        </w:rPr>
        <w:t xml:space="preserve">: </w:t>
      </w:r>
      <w:r>
        <w:t>EALL</w:t>
      </w:r>
      <w:r>
        <w:rPr>
          <w:spacing w:val="-1"/>
        </w:rPr>
        <w:t xml:space="preserve"> </w:t>
      </w:r>
      <w:r>
        <w:t>offers four levels of instruction in Chinese, Japanese, and Korean. Beginning sequences are typically taken by students in their first year, followed by Intermediate-level</w:t>
      </w:r>
      <w:r>
        <w:rPr>
          <w:spacing w:val="-4"/>
        </w:rPr>
        <w:t xml:space="preserve"> </w:t>
      </w:r>
      <w:r>
        <w:t>sequences</w:t>
      </w:r>
      <w:r>
        <w:rPr>
          <w:spacing w:val="-4"/>
        </w:rPr>
        <w:t xml:space="preserve"> </w:t>
      </w:r>
      <w:r>
        <w:t>in</w:t>
      </w:r>
      <w:r>
        <w:rPr>
          <w:spacing w:val="-4"/>
        </w:rPr>
        <w:t xml:space="preserve"> </w:t>
      </w:r>
      <w:r>
        <w:t>the</w:t>
      </w:r>
      <w:r>
        <w:rPr>
          <w:spacing w:val="-5"/>
        </w:rPr>
        <w:t xml:space="preserve"> </w:t>
      </w:r>
      <w:r>
        <w:t>second</w:t>
      </w:r>
      <w:r>
        <w:rPr>
          <w:spacing w:val="-2"/>
        </w:rPr>
        <w:t xml:space="preserve"> </w:t>
      </w:r>
      <w:r>
        <w:t>and</w:t>
      </w:r>
      <w:r>
        <w:rPr>
          <w:spacing w:val="-4"/>
        </w:rPr>
        <w:t xml:space="preserve"> </w:t>
      </w:r>
      <w:r>
        <w:t>third</w:t>
      </w:r>
      <w:r>
        <w:rPr>
          <w:spacing w:val="-3"/>
        </w:rPr>
        <w:t xml:space="preserve"> </w:t>
      </w:r>
      <w:r>
        <w:t>years.</w:t>
      </w:r>
      <w:r>
        <w:rPr>
          <w:spacing w:val="-4"/>
        </w:rPr>
        <w:t xml:space="preserve"> </w:t>
      </w:r>
      <w:r>
        <w:t>This</w:t>
      </w:r>
      <w:r>
        <w:rPr>
          <w:spacing w:val="-4"/>
        </w:rPr>
        <w:t xml:space="preserve"> </w:t>
      </w:r>
      <w:r>
        <w:t>language</w:t>
      </w:r>
      <w:r>
        <w:rPr>
          <w:spacing w:val="-5"/>
        </w:rPr>
        <w:t xml:space="preserve"> </w:t>
      </w:r>
      <w:r>
        <w:t>foundation</w:t>
      </w:r>
      <w:r>
        <w:rPr>
          <w:spacing w:val="-4"/>
        </w:rPr>
        <w:t xml:space="preserve"> </w:t>
      </w:r>
      <w:r>
        <w:t>culminates in a final year with Advanced conversation and composition classes in Chinese and Japanese, Advanced directed readings in all three languages. Classical Chinese and Japanese are also taught in one-year sequences. A pro-seminar (for one or two te</w:t>
      </w:r>
      <w:r>
        <w:t>rms) focusing on additional advanced reading, research, and methodology is offered for Chinese and Japanese majors.</w:t>
      </w:r>
    </w:p>
    <w:p w14:paraId="0450D915" w14:textId="77777777" w:rsidR="00472DF8" w:rsidRDefault="00F06BAA">
      <w:pPr>
        <w:pStyle w:val="BodyText"/>
        <w:spacing w:line="480" w:lineRule="auto"/>
        <w:ind w:right="323"/>
        <w:rPr>
          <w:i/>
        </w:rPr>
      </w:pPr>
      <w:r>
        <w:t xml:space="preserve">Majors also have opportunities for more specialized coursework in linguistics or other topics (such as Tang-Song poetry). A course in </w:t>
      </w:r>
      <w:r>
        <w:rPr>
          <w:i/>
        </w:rPr>
        <w:t>Busine</w:t>
      </w:r>
      <w:r>
        <w:rPr>
          <w:i/>
        </w:rPr>
        <w:t xml:space="preserve">ss Chinese </w:t>
      </w:r>
      <w:r>
        <w:t>originally</w:t>
      </w:r>
      <w:r>
        <w:rPr>
          <w:spacing w:val="-2"/>
        </w:rPr>
        <w:t xml:space="preserve"> </w:t>
      </w:r>
      <w:r>
        <w:t>developed through GW’s Title VI Center for International Business Education and Research has gained popularity. The two</w:t>
      </w:r>
      <w:r>
        <w:rPr>
          <w:spacing w:val="-4"/>
        </w:rPr>
        <w:t xml:space="preserve"> </w:t>
      </w:r>
      <w:r>
        <w:t>3</w:t>
      </w:r>
      <w:r>
        <w:rPr>
          <w:vertAlign w:val="superscript"/>
        </w:rPr>
        <w:t>rd</w:t>
      </w:r>
      <w:r>
        <w:rPr>
          <w:spacing w:val="-1"/>
        </w:rPr>
        <w:t xml:space="preserve"> </w:t>
      </w:r>
      <w:r>
        <w:t>year</w:t>
      </w:r>
      <w:r>
        <w:rPr>
          <w:spacing w:val="-4"/>
        </w:rPr>
        <w:t xml:space="preserve"> </w:t>
      </w:r>
      <w:r>
        <w:t>Korean</w:t>
      </w:r>
      <w:r>
        <w:rPr>
          <w:spacing w:val="-4"/>
        </w:rPr>
        <w:t xml:space="preserve"> </w:t>
      </w:r>
      <w:r>
        <w:t>classes</w:t>
      </w:r>
      <w:r>
        <w:rPr>
          <w:spacing w:val="-4"/>
        </w:rPr>
        <w:t xml:space="preserve"> </w:t>
      </w:r>
      <w:r>
        <w:t>also</w:t>
      </w:r>
      <w:r>
        <w:rPr>
          <w:spacing w:val="-4"/>
        </w:rPr>
        <w:t xml:space="preserve"> </w:t>
      </w:r>
      <w:r>
        <w:t>focus</w:t>
      </w:r>
      <w:r>
        <w:rPr>
          <w:spacing w:val="-4"/>
        </w:rPr>
        <w:t xml:space="preserve"> </w:t>
      </w:r>
      <w:r>
        <w:t>on</w:t>
      </w:r>
      <w:r>
        <w:rPr>
          <w:spacing w:val="-2"/>
        </w:rPr>
        <w:t xml:space="preserve"> </w:t>
      </w:r>
      <w:r>
        <w:t>Business</w:t>
      </w:r>
      <w:r>
        <w:rPr>
          <w:spacing w:val="-2"/>
        </w:rPr>
        <w:t xml:space="preserve"> </w:t>
      </w:r>
      <w:r>
        <w:t>Korean.</w:t>
      </w:r>
      <w:r>
        <w:rPr>
          <w:spacing w:val="-4"/>
        </w:rPr>
        <w:t xml:space="preserve"> </w:t>
      </w:r>
      <w:r>
        <w:t>The</w:t>
      </w:r>
      <w:r>
        <w:rPr>
          <w:spacing w:val="-3"/>
        </w:rPr>
        <w:t xml:space="preserve"> </w:t>
      </w:r>
      <w:r>
        <w:rPr>
          <w:i/>
        </w:rPr>
        <w:t>Business</w:t>
      </w:r>
      <w:r>
        <w:rPr>
          <w:i/>
          <w:spacing w:val="-4"/>
        </w:rPr>
        <w:t xml:space="preserve"> </w:t>
      </w:r>
      <w:r>
        <w:rPr>
          <w:i/>
        </w:rPr>
        <w:t>Chinese</w:t>
      </w:r>
      <w:r>
        <w:rPr>
          <w:i/>
          <w:spacing w:val="-4"/>
        </w:rPr>
        <w:t xml:space="preserve"> </w:t>
      </w:r>
      <w:r>
        <w:t>and</w:t>
      </w:r>
      <w:r>
        <w:rPr>
          <w:spacing w:val="-4"/>
        </w:rPr>
        <w:t xml:space="preserve"> </w:t>
      </w:r>
      <w:r>
        <w:rPr>
          <w:i/>
        </w:rPr>
        <w:t>Business</w:t>
      </w:r>
    </w:p>
    <w:p w14:paraId="0450D916" w14:textId="77777777" w:rsidR="00472DF8" w:rsidRDefault="00472DF8">
      <w:pPr>
        <w:spacing w:line="480" w:lineRule="auto"/>
        <w:sectPr w:rsidR="00472DF8">
          <w:pgSz w:w="12240" w:h="15840"/>
          <w:pgMar w:top="1360" w:right="1200" w:bottom="1240" w:left="1320" w:header="0" w:footer="1049" w:gutter="0"/>
          <w:cols w:space="720"/>
        </w:sectPr>
      </w:pPr>
    </w:p>
    <w:p w14:paraId="0450D917" w14:textId="77777777" w:rsidR="00472DF8" w:rsidRDefault="00F06BAA">
      <w:pPr>
        <w:pStyle w:val="BodyText"/>
        <w:spacing w:before="74" w:line="480" w:lineRule="auto"/>
        <w:ind w:right="327"/>
      </w:pPr>
      <w:r>
        <w:rPr>
          <w:i/>
        </w:rPr>
        <w:t xml:space="preserve">Korean </w:t>
      </w:r>
      <w:r>
        <w:t xml:space="preserve">classes and a class on </w:t>
      </w:r>
      <w:r>
        <w:rPr>
          <w:i/>
        </w:rPr>
        <w:t>International Proficiency in Chinese</w:t>
      </w:r>
      <w:r>
        <w:t>, as well as specialized courses in Linguistics and Literature, all have strong subject content in addition to language learning.</w:t>
      </w:r>
      <w:r>
        <w:rPr>
          <w:spacing w:val="-4"/>
        </w:rPr>
        <w:t xml:space="preserve"> </w:t>
      </w:r>
      <w:r>
        <w:t>These</w:t>
      </w:r>
      <w:r>
        <w:rPr>
          <w:spacing w:val="-3"/>
        </w:rPr>
        <w:t xml:space="preserve"> </w:t>
      </w:r>
      <w:r>
        <w:t>are</w:t>
      </w:r>
      <w:r>
        <w:rPr>
          <w:spacing w:val="-5"/>
        </w:rPr>
        <w:t xml:space="preserve"> </w:t>
      </w:r>
      <w:r>
        <w:t>supplemented</w:t>
      </w:r>
      <w:r>
        <w:rPr>
          <w:spacing w:val="-4"/>
        </w:rPr>
        <w:t xml:space="preserve"> </w:t>
      </w:r>
      <w:r>
        <w:t>by</w:t>
      </w:r>
      <w:r>
        <w:rPr>
          <w:spacing w:val="-9"/>
        </w:rPr>
        <w:t xml:space="preserve"> </w:t>
      </w:r>
      <w:r>
        <w:t>non-credit</w:t>
      </w:r>
      <w:r>
        <w:rPr>
          <w:spacing w:val="-4"/>
        </w:rPr>
        <w:t xml:space="preserve"> </w:t>
      </w:r>
      <w:r>
        <w:t>“Language</w:t>
      </w:r>
      <w:r>
        <w:rPr>
          <w:spacing w:val="-3"/>
        </w:rPr>
        <w:t xml:space="preserve"> </w:t>
      </w:r>
      <w:r>
        <w:t>for</w:t>
      </w:r>
      <w:r>
        <w:rPr>
          <w:spacing w:val="-6"/>
        </w:rPr>
        <w:t xml:space="preserve"> </w:t>
      </w:r>
      <w:r>
        <w:t>Professio</w:t>
      </w:r>
      <w:r>
        <w:t>nals”</w:t>
      </w:r>
      <w:r>
        <w:rPr>
          <w:spacing w:val="-4"/>
        </w:rPr>
        <w:t xml:space="preserve"> </w:t>
      </w:r>
      <w:r>
        <w:t>online</w:t>
      </w:r>
      <w:r>
        <w:rPr>
          <w:spacing w:val="-5"/>
        </w:rPr>
        <w:t xml:space="preserve"> </w:t>
      </w:r>
      <w:r>
        <w:t>learning modules in business and other real world applications of Chinese, Korean, and Japanese (in development), created by the GW Language Center (LC) and EALL faculty.</w:t>
      </w:r>
    </w:p>
    <w:p w14:paraId="0450D918" w14:textId="77777777" w:rsidR="00472DF8" w:rsidRDefault="00F06BAA">
      <w:pPr>
        <w:pStyle w:val="BodyText"/>
        <w:spacing w:before="1" w:line="480" w:lineRule="auto"/>
        <w:ind w:right="323"/>
      </w:pPr>
      <w:r>
        <w:rPr>
          <w:b/>
          <w:i/>
        </w:rPr>
        <w:t>East</w:t>
      </w:r>
      <w:r>
        <w:rPr>
          <w:b/>
          <w:i/>
          <w:spacing w:val="-3"/>
        </w:rPr>
        <w:t xml:space="preserve"> </w:t>
      </w:r>
      <w:r>
        <w:rPr>
          <w:b/>
          <w:i/>
        </w:rPr>
        <w:t>Asian</w:t>
      </w:r>
      <w:r>
        <w:rPr>
          <w:b/>
          <w:i/>
          <w:spacing w:val="-3"/>
        </w:rPr>
        <w:t xml:space="preserve"> </w:t>
      </w:r>
      <w:r>
        <w:rPr>
          <w:b/>
          <w:i/>
        </w:rPr>
        <w:t>Language</w:t>
      </w:r>
      <w:r>
        <w:rPr>
          <w:b/>
          <w:i/>
          <w:spacing w:val="-4"/>
        </w:rPr>
        <w:t xml:space="preserve"> </w:t>
      </w:r>
      <w:r>
        <w:rPr>
          <w:b/>
          <w:i/>
        </w:rPr>
        <w:t>Faculty</w:t>
      </w:r>
      <w:r>
        <w:rPr>
          <w:i/>
        </w:rPr>
        <w:t>:</w:t>
      </w:r>
      <w:r>
        <w:rPr>
          <w:i/>
          <w:spacing w:val="-4"/>
        </w:rPr>
        <w:t xml:space="preserve"> </w:t>
      </w:r>
      <w:r>
        <w:t>EALL</w:t>
      </w:r>
      <w:r>
        <w:rPr>
          <w:spacing w:val="-6"/>
        </w:rPr>
        <w:t xml:space="preserve"> </w:t>
      </w:r>
      <w:r>
        <w:t>has</w:t>
      </w:r>
      <w:r>
        <w:rPr>
          <w:spacing w:val="-3"/>
        </w:rPr>
        <w:t xml:space="preserve"> </w:t>
      </w:r>
      <w:r>
        <w:t>made</w:t>
      </w:r>
      <w:r>
        <w:rPr>
          <w:spacing w:val="-2"/>
        </w:rPr>
        <w:t xml:space="preserve"> </w:t>
      </w:r>
      <w:r>
        <w:t>a</w:t>
      </w:r>
      <w:r>
        <w:rPr>
          <w:spacing w:val="-4"/>
        </w:rPr>
        <w:t xml:space="preserve"> </w:t>
      </w:r>
      <w:r>
        <w:t>concerted</w:t>
      </w:r>
      <w:r>
        <w:rPr>
          <w:spacing w:val="-3"/>
        </w:rPr>
        <w:t xml:space="preserve"> </w:t>
      </w:r>
      <w:r>
        <w:t>effort</w:t>
      </w:r>
      <w:r>
        <w:rPr>
          <w:spacing w:val="-3"/>
        </w:rPr>
        <w:t xml:space="preserve"> </w:t>
      </w:r>
      <w:r>
        <w:t>in</w:t>
      </w:r>
      <w:r>
        <w:rPr>
          <w:spacing w:val="-3"/>
        </w:rPr>
        <w:t xml:space="preserve"> </w:t>
      </w:r>
      <w:r>
        <w:t>the</w:t>
      </w:r>
      <w:r>
        <w:rPr>
          <w:spacing w:val="-2"/>
        </w:rPr>
        <w:t xml:space="preserve"> </w:t>
      </w:r>
      <w:r>
        <w:t>past</w:t>
      </w:r>
      <w:r>
        <w:rPr>
          <w:spacing w:val="-3"/>
        </w:rPr>
        <w:t xml:space="preserve"> </w:t>
      </w:r>
      <w:r>
        <w:t>few years</w:t>
      </w:r>
      <w:r>
        <w:rPr>
          <w:spacing w:val="-3"/>
        </w:rPr>
        <w:t xml:space="preserve"> </w:t>
      </w:r>
      <w:r>
        <w:t>to</w:t>
      </w:r>
      <w:r>
        <w:rPr>
          <w:spacing w:val="-3"/>
        </w:rPr>
        <w:t xml:space="preserve"> </w:t>
      </w:r>
      <w:r>
        <w:t>hire more full-time faculty to meet the growing demand for East Asian language instruction.</w:t>
      </w:r>
    </w:p>
    <w:p w14:paraId="0450D919" w14:textId="77777777" w:rsidR="00472DF8" w:rsidRDefault="00F06BAA">
      <w:pPr>
        <w:pStyle w:val="BodyText"/>
        <w:spacing w:line="480" w:lineRule="auto"/>
        <w:ind w:right="295"/>
      </w:pPr>
      <w:r>
        <w:t>Currently, 80% of all language courses are taught by EALL’s 12 full-time faculty (six Chinese, three Japanese, and three Korean instructors). Part</w:t>
      </w:r>
      <w:r>
        <w:t>-time faculty teach the remaining courses and aid in drill sections. EALL</w:t>
      </w:r>
      <w:r>
        <w:rPr>
          <w:spacing w:val="-3"/>
        </w:rPr>
        <w:t xml:space="preserve"> </w:t>
      </w:r>
      <w:r>
        <w:t>language</w:t>
      </w:r>
      <w:r>
        <w:rPr>
          <w:spacing w:val="-1"/>
        </w:rPr>
        <w:t xml:space="preserve"> </w:t>
      </w:r>
      <w:r>
        <w:t>faculty</w:t>
      </w:r>
      <w:r>
        <w:rPr>
          <w:spacing w:val="-5"/>
        </w:rPr>
        <w:t xml:space="preserve"> </w:t>
      </w:r>
      <w:r>
        <w:t>have strong</w:t>
      </w:r>
      <w:r>
        <w:rPr>
          <w:spacing w:val="-3"/>
        </w:rPr>
        <w:t xml:space="preserve"> </w:t>
      </w:r>
      <w:r>
        <w:t>academic</w:t>
      </w:r>
      <w:r>
        <w:rPr>
          <w:spacing w:val="-1"/>
        </w:rPr>
        <w:t xml:space="preserve"> </w:t>
      </w:r>
      <w:r>
        <w:t>backgrounds and pedagogical experience. All of the 12 full-time faculty</w:t>
      </w:r>
      <w:r>
        <w:rPr>
          <w:spacing w:val="-1"/>
        </w:rPr>
        <w:t xml:space="preserve"> </w:t>
      </w:r>
      <w:r>
        <w:t xml:space="preserve">(and four of six part-time instructors) have doctorates in Linguistics, </w:t>
      </w:r>
      <w:r>
        <w:t>Literature, or Education. EALL faculty also have considerable experience with proficiency-based instruction and testing. The current chair, Shoko Hamano, is the author of several proficiency-oriented Japanese language textbooks. Along with Japanese instruc</w:t>
      </w:r>
      <w:r>
        <w:t>tor Wakana Cavanaugh, Professor Hamano received a MERLOT Award for Exemplary Online Learning</w:t>
      </w:r>
      <w:r>
        <w:rPr>
          <w:spacing w:val="-6"/>
        </w:rPr>
        <w:t xml:space="preserve"> </w:t>
      </w:r>
      <w:r>
        <w:t>Resources</w:t>
      </w:r>
      <w:r>
        <w:rPr>
          <w:spacing w:val="-4"/>
        </w:rPr>
        <w:t xml:space="preserve"> </w:t>
      </w:r>
      <w:r>
        <w:t>for</w:t>
      </w:r>
      <w:r>
        <w:rPr>
          <w:spacing w:val="-3"/>
        </w:rPr>
        <w:t xml:space="preserve"> </w:t>
      </w:r>
      <w:r>
        <w:t>their</w:t>
      </w:r>
      <w:r>
        <w:rPr>
          <w:spacing w:val="-3"/>
        </w:rPr>
        <w:t xml:space="preserve"> </w:t>
      </w:r>
      <w:r>
        <w:t>“Visualizing</w:t>
      </w:r>
      <w:r>
        <w:rPr>
          <w:spacing w:val="-5"/>
        </w:rPr>
        <w:t xml:space="preserve"> </w:t>
      </w:r>
      <w:r>
        <w:t>Japanese</w:t>
      </w:r>
      <w:r>
        <w:rPr>
          <w:spacing w:val="-4"/>
        </w:rPr>
        <w:t xml:space="preserve"> </w:t>
      </w:r>
      <w:r>
        <w:t>Grammar”</w:t>
      </w:r>
      <w:r>
        <w:rPr>
          <w:spacing w:val="-5"/>
        </w:rPr>
        <w:t xml:space="preserve"> </w:t>
      </w:r>
      <w:r>
        <w:t>program.</w:t>
      </w:r>
      <w:r>
        <w:rPr>
          <w:spacing w:val="-3"/>
        </w:rPr>
        <w:t xml:space="preserve"> </w:t>
      </w:r>
      <w:r>
        <w:t>The</w:t>
      </w:r>
      <w:r>
        <w:rPr>
          <w:spacing w:val="-4"/>
        </w:rPr>
        <w:t xml:space="preserve"> </w:t>
      </w:r>
      <w:r>
        <w:t>director</w:t>
      </w:r>
      <w:r>
        <w:rPr>
          <w:spacing w:val="-3"/>
        </w:rPr>
        <w:t xml:space="preserve"> </w:t>
      </w:r>
      <w:r>
        <w:t>of</w:t>
      </w:r>
      <w:r>
        <w:rPr>
          <w:spacing w:val="-3"/>
        </w:rPr>
        <w:t xml:space="preserve"> </w:t>
      </w:r>
      <w:r>
        <w:t>EALL’s MA in Chinese Language and Culture program, Phyllis Zhang, is a recognized leade</w:t>
      </w:r>
      <w:r>
        <w:t>r in proficiency-oriented language pedagogy, a fully certified American Council on the Teaching of Foreign Languages (ACTFL) Oral Proficiency</w:t>
      </w:r>
      <w:r>
        <w:rPr>
          <w:spacing w:val="-1"/>
        </w:rPr>
        <w:t xml:space="preserve"> </w:t>
      </w:r>
      <w:r>
        <w:t>Interview (OPI) tester since 2006, and the author of several language textbooks based on her pedagogical experienc</w:t>
      </w:r>
      <w:r>
        <w:t>e. Additionally, faculty have given and received specialized pedagogical training with EALL support, taking advantage of training programs offered by the LC to enhance and present their own pedagogical skills.</w:t>
      </w:r>
    </w:p>
    <w:p w14:paraId="0450D91A" w14:textId="77777777" w:rsidR="00472DF8" w:rsidRDefault="00F06BAA">
      <w:pPr>
        <w:spacing w:before="2"/>
        <w:ind w:left="120"/>
        <w:rPr>
          <w:sz w:val="24"/>
        </w:rPr>
      </w:pPr>
      <w:r>
        <w:rPr>
          <w:b/>
          <w:i/>
          <w:sz w:val="24"/>
        </w:rPr>
        <w:t>Quality</w:t>
      </w:r>
      <w:r>
        <w:rPr>
          <w:b/>
          <w:i/>
          <w:spacing w:val="-5"/>
          <w:sz w:val="24"/>
        </w:rPr>
        <w:t xml:space="preserve"> </w:t>
      </w:r>
      <w:r>
        <w:rPr>
          <w:b/>
          <w:i/>
          <w:sz w:val="24"/>
        </w:rPr>
        <w:t>of</w:t>
      </w:r>
      <w:r>
        <w:rPr>
          <w:b/>
          <w:i/>
          <w:spacing w:val="-3"/>
          <w:sz w:val="24"/>
        </w:rPr>
        <w:t xml:space="preserve"> </w:t>
      </w:r>
      <w:r>
        <w:rPr>
          <w:b/>
          <w:i/>
          <w:sz w:val="24"/>
        </w:rPr>
        <w:t>Language</w:t>
      </w:r>
      <w:r>
        <w:rPr>
          <w:b/>
          <w:i/>
          <w:spacing w:val="-4"/>
          <w:sz w:val="24"/>
        </w:rPr>
        <w:t xml:space="preserve"> </w:t>
      </w:r>
      <w:r>
        <w:rPr>
          <w:b/>
          <w:i/>
          <w:sz w:val="24"/>
        </w:rPr>
        <w:t>Instruction</w:t>
      </w:r>
      <w:r>
        <w:rPr>
          <w:b/>
          <w:i/>
          <w:spacing w:val="-3"/>
          <w:sz w:val="24"/>
        </w:rPr>
        <w:t xml:space="preserve"> </w:t>
      </w:r>
      <w:r>
        <w:rPr>
          <w:b/>
          <w:i/>
          <w:sz w:val="24"/>
        </w:rPr>
        <w:t>Program</w:t>
      </w:r>
      <w:r>
        <w:rPr>
          <w:i/>
          <w:sz w:val="24"/>
        </w:rPr>
        <w:t>:</w:t>
      </w:r>
      <w:r>
        <w:rPr>
          <w:i/>
          <w:spacing w:val="-4"/>
          <w:sz w:val="24"/>
        </w:rPr>
        <w:t xml:space="preserve"> </w:t>
      </w:r>
      <w:r>
        <w:rPr>
          <w:sz w:val="24"/>
        </w:rPr>
        <w:t>The</w:t>
      </w:r>
      <w:r>
        <w:rPr>
          <w:spacing w:val="-5"/>
          <w:sz w:val="24"/>
        </w:rPr>
        <w:t xml:space="preserve"> </w:t>
      </w:r>
      <w:r>
        <w:rPr>
          <w:sz w:val="24"/>
        </w:rPr>
        <w:t>quality</w:t>
      </w:r>
      <w:r>
        <w:rPr>
          <w:spacing w:val="-8"/>
          <w:sz w:val="24"/>
        </w:rPr>
        <w:t xml:space="preserve"> </w:t>
      </w:r>
      <w:r>
        <w:rPr>
          <w:sz w:val="24"/>
        </w:rPr>
        <w:t>of</w:t>
      </w:r>
      <w:r>
        <w:rPr>
          <w:spacing w:val="-3"/>
          <w:sz w:val="24"/>
        </w:rPr>
        <w:t xml:space="preserve"> </w:t>
      </w:r>
      <w:r>
        <w:rPr>
          <w:sz w:val="24"/>
        </w:rPr>
        <w:t>the</w:t>
      </w:r>
      <w:r>
        <w:rPr>
          <w:spacing w:val="-5"/>
          <w:sz w:val="24"/>
        </w:rPr>
        <w:t xml:space="preserve"> </w:t>
      </w:r>
      <w:r>
        <w:rPr>
          <w:sz w:val="24"/>
        </w:rPr>
        <w:t>EALL</w:t>
      </w:r>
      <w:r>
        <w:rPr>
          <w:spacing w:val="-6"/>
          <w:sz w:val="24"/>
        </w:rPr>
        <w:t xml:space="preserve"> </w:t>
      </w:r>
      <w:r>
        <w:rPr>
          <w:sz w:val="24"/>
        </w:rPr>
        <w:t>faculty</w:t>
      </w:r>
      <w:r>
        <w:rPr>
          <w:spacing w:val="-6"/>
          <w:sz w:val="24"/>
        </w:rPr>
        <w:t xml:space="preserve"> </w:t>
      </w:r>
      <w:r>
        <w:rPr>
          <w:sz w:val="24"/>
        </w:rPr>
        <w:t>and</w:t>
      </w:r>
      <w:r>
        <w:rPr>
          <w:spacing w:val="-3"/>
          <w:sz w:val="24"/>
        </w:rPr>
        <w:t xml:space="preserve"> </w:t>
      </w:r>
      <w:r>
        <w:rPr>
          <w:sz w:val="24"/>
        </w:rPr>
        <w:t>its</w:t>
      </w:r>
      <w:r>
        <w:rPr>
          <w:spacing w:val="-3"/>
          <w:sz w:val="24"/>
        </w:rPr>
        <w:t xml:space="preserve"> </w:t>
      </w:r>
      <w:r>
        <w:rPr>
          <w:sz w:val="24"/>
        </w:rPr>
        <w:t>strength</w:t>
      </w:r>
      <w:r>
        <w:rPr>
          <w:spacing w:val="-4"/>
          <w:sz w:val="24"/>
        </w:rPr>
        <w:t xml:space="preserve"> </w:t>
      </w:r>
      <w:r>
        <w:rPr>
          <w:spacing w:val="-5"/>
          <w:sz w:val="24"/>
        </w:rPr>
        <w:t>in</w:t>
      </w:r>
    </w:p>
    <w:p w14:paraId="0450D91B" w14:textId="77777777" w:rsidR="00472DF8" w:rsidRDefault="00472DF8">
      <w:pPr>
        <w:rPr>
          <w:sz w:val="24"/>
        </w:rPr>
        <w:sectPr w:rsidR="00472DF8">
          <w:pgSz w:w="12240" w:h="15840"/>
          <w:pgMar w:top="1360" w:right="1200" w:bottom="1240" w:left="1320" w:header="0" w:footer="1049" w:gutter="0"/>
          <w:cols w:space="720"/>
        </w:sectPr>
      </w:pPr>
    </w:p>
    <w:p w14:paraId="0450D91C" w14:textId="77777777" w:rsidR="00472DF8" w:rsidRDefault="00F06BAA">
      <w:pPr>
        <w:pStyle w:val="BodyText"/>
        <w:spacing w:before="74" w:line="480" w:lineRule="auto"/>
        <w:ind w:right="347"/>
      </w:pPr>
      <w:r>
        <w:t>pedagogical theory and practice has translated into high-caliber instruction. EALL subjects its entire curriculum to regular evaluation to ensure greater uniformity in performance-based inst</w:t>
      </w:r>
      <w:r>
        <w:t>ruction, with positive cumulative effects on student performance. EALL faculty have been particularly active in developing new proficiency-based texts and materials that incorporate computer-aided learning of real-life materials, promote deployment of vari</w:t>
      </w:r>
      <w:r>
        <w:t>ous communication modes, and foster cultural understanding and competence. Early levels are team-taught so instructors have an opportunity to observe and learn best practices from each other. EALL faculty</w:t>
      </w:r>
      <w:r>
        <w:rPr>
          <w:spacing w:val="-1"/>
        </w:rPr>
        <w:t xml:space="preserve"> </w:t>
      </w:r>
      <w:r>
        <w:t>have won numerous teaching prizes. Professor Hamano</w:t>
      </w:r>
      <w:r>
        <w:t xml:space="preserve"> has won the Trachtenberg Prize for</w:t>
      </w:r>
      <w:r>
        <w:rPr>
          <w:spacing w:val="-5"/>
        </w:rPr>
        <w:t xml:space="preserve"> </w:t>
      </w:r>
      <w:r>
        <w:t>Teaching</w:t>
      </w:r>
      <w:r>
        <w:rPr>
          <w:spacing w:val="-6"/>
        </w:rPr>
        <w:t xml:space="preserve"> </w:t>
      </w:r>
      <w:r>
        <w:t>Excellence,</w:t>
      </w:r>
      <w:r>
        <w:rPr>
          <w:spacing w:val="-1"/>
        </w:rPr>
        <w:t xml:space="preserve"> </w:t>
      </w:r>
      <w:r>
        <w:t>GW’s</w:t>
      </w:r>
      <w:r>
        <w:rPr>
          <w:spacing w:val="-3"/>
        </w:rPr>
        <w:t xml:space="preserve"> </w:t>
      </w:r>
      <w:r>
        <w:t>highest</w:t>
      </w:r>
      <w:r>
        <w:rPr>
          <w:spacing w:val="-4"/>
        </w:rPr>
        <w:t xml:space="preserve"> </w:t>
      </w:r>
      <w:r>
        <w:t>award</w:t>
      </w:r>
      <w:r>
        <w:rPr>
          <w:spacing w:val="-3"/>
        </w:rPr>
        <w:t xml:space="preserve"> </w:t>
      </w:r>
      <w:r>
        <w:t>for</w:t>
      </w:r>
      <w:r>
        <w:rPr>
          <w:spacing w:val="-2"/>
        </w:rPr>
        <w:t xml:space="preserve"> </w:t>
      </w:r>
      <w:r>
        <w:t>undergraduate</w:t>
      </w:r>
      <w:r>
        <w:rPr>
          <w:spacing w:val="-3"/>
        </w:rPr>
        <w:t xml:space="preserve"> </w:t>
      </w:r>
      <w:r>
        <w:t>teaching</w:t>
      </w:r>
      <w:r>
        <w:rPr>
          <w:spacing w:val="-6"/>
        </w:rPr>
        <w:t xml:space="preserve"> </w:t>
      </w:r>
      <w:r>
        <w:t>as</w:t>
      </w:r>
      <w:r>
        <w:rPr>
          <w:spacing w:val="-4"/>
        </w:rPr>
        <w:t xml:space="preserve"> </w:t>
      </w:r>
      <w:r>
        <w:t>well</w:t>
      </w:r>
      <w:r>
        <w:rPr>
          <w:spacing w:val="-3"/>
        </w:rPr>
        <w:t xml:space="preserve"> </w:t>
      </w:r>
      <w:r>
        <w:t>as</w:t>
      </w:r>
      <w:r>
        <w:rPr>
          <w:spacing w:val="-4"/>
        </w:rPr>
        <w:t xml:space="preserve"> </w:t>
      </w:r>
      <w:r>
        <w:t>a</w:t>
      </w:r>
      <w:r>
        <w:rPr>
          <w:spacing w:val="-2"/>
        </w:rPr>
        <w:t xml:space="preserve"> </w:t>
      </w:r>
      <w:r>
        <w:t>LC</w:t>
      </w:r>
      <w:r>
        <w:rPr>
          <w:spacing w:val="-3"/>
        </w:rPr>
        <w:t xml:space="preserve"> </w:t>
      </w:r>
      <w:r>
        <w:t>award for language instruction innovations; Professors Zhang and Tsujioka have won the University’s Bender Award, which recognizes effect</w:t>
      </w:r>
      <w:r>
        <w:t>ive teaching at all levels.</w:t>
      </w:r>
    </w:p>
    <w:p w14:paraId="0450D91D" w14:textId="77777777" w:rsidR="00472DF8" w:rsidRDefault="00F06BAA">
      <w:pPr>
        <w:pStyle w:val="BodyText"/>
        <w:spacing w:before="2" w:line="480" w:lineRule="auto"/>
        <w:ind w:right="255"/>
      </w:pPr>
      <w:r>
        <w:rPr>
          <w:b/>
          <w:i/>
        </w:rPr>
        <w:t>Resources</w:t>
      </w:r>
      <w:r>
        <w:rPr>
          <w:i/>
        </w:rPr>
        <w:t xml:space="preserve">: </w:t>
      </w:r>
      <w:r>
        <w:t>A key asset for EALL’s instruction is the GW LC, led by Ikuko Turner. The center houses: two state-of-the-art classrooms equipped for specialized language teaching, a computer laboratory</w:t>
      </w:r>
      <w:r>
        <w:rPr>
          <w:spacing w:val="-1"/>
        </w:rPr>
        <w:t xml:space="preserve"> </w:t>
      </w:r>
      <w:r>
        <w:t>for testing and teaching, and a walk-in lab for tutoring and self-learning. The LC also offers streaming audio and visual materials. It provides faculty with digital equipment such as laptops and video cameras to be used in course-material creation and ins</w:t>
      </w:r>
      <w:r>
        <w:t>truction. The center provides funding for professional development of part-time instructors and organizes various pedagogy and proficiency assessment workshops for professors including ACTFL OPI training workshops.</w:t>
      </w:r>
      <w:r>
        <w:rPr>
          <w:spacing w:val="-2"/>
        </w:rPr>
        <w:t xml:space="preserve"> </w:t>
      </w:r>
      <w:r>
        <w:t>It</w:t>
      </w:r>
      <w:r>
        <w:rPr>
          <w:spacing w:val="-2"/>
        </w:rPr>
        <w:t xml:space="preserve"> </w:t>
      </w:r>
      <w:r>
        <w:t>also</w:t>
      </w:r>
      <w:r>
        <w:rPr>
          <w:spacing w:val="-3"/>
        </w:rPr>
        <w:t xml:space="preserve"> </w:t>
      </w:r>
      <w:r>
        <w:t>supports</w:t>
      </w:r>
      <w:r>
        <w:rPr>
          <w:spacing w:val="-3"/>
        </w:rPr>
        <w:t xml:space="preserve"> </w:t>
      </w:r>
      <w:r>
        <w:t>faculty</w:t>
      </w:r>
      <w:r>
        <w:rPr>
          <w:spacing w:val="-8"/>
        </w:rPr>
        <w:t xml:space="preserve"> </w:t>
      </w:r>
      <w:r>
        <w:t>with</w:t>
      </w:r>
      <w:r>
        <w:rPr>
          <w:spacing w:val="-3"/>
        </w:rPr>
        <w:t xml:space="preserve"> </w:t>
      </w:r>
      <w:r>
        <w:t>a</w:t>
      </w:r>
      <w:r>
        <w:rPr>
          <w:spacing w:val="-3"/>
        </w:rPr>
        <w:t xml:space="preserve"> </w:t>
      </w:r>
      <w:r>
        <w:t>platform</w:t>
      </w:r>
      <w:r>
        <w:rPr>
          <w:spacing w:val="-3"/>
        </w:rPr>
        <w:t xml:space="preserve"> </w:t>
      </w:r>
      <w:r>
        <w:t>for</w:t>
      </w:r>
      <w:r>
        <w:rPr>
          <w:spacing w:val="-4"/>
        </w:rPr>
        <w:t xml:space="preserve"> </w:t>
      </w:r>
      <w:r>
        <w:t>online</w:t>
      </w:r>
      <w:r>
        <w:rPr>
          <w:spacing w:val="-4"/>
        </w:rPr>
        <w:t xml:space="preserve"> </w:t>
      </w:r>
      <w:r>
        <w:t>placement</w:t>
      </w:r>
      <w:r>
        <w:rPr>
          <w:spacing w:val="-3"/>
        </w:rPr>
        <w:t xml:space="preserve"> </w:t>
      </w:r>
      <w:r>
        <w:t>exams</w:t>
      </w:r>
      <w:r>
        <w:rPr>
          <w:spacing w:val="-3"/>
        </w:rPr>
        <w:t xml:space="preserve"> </w:t>
      </w:r>
      <w:r>
        <w:t>and</w:t>
      </w:r>
      <w:r>
        <w:rPr>
          <w:spacing w:val="-3"/>
        </w:rPr>
        <w:t xml:space="preserve"> </w:t>
      </w:r>
      <w:r>
        <w:t>offers</w:t>
      </w:r>
      <w:r>
        <w:rPr>
          <w:spacing w:val="-3"/>
        </w:rPr>
        <w:t xml:space="preserve"> </w:t>
      </w:r>
      <w:r>
        <w:t>testing services</w:t>
      </w:r>
      <w:r>
        <w:rPr>
          <w:spacing w:val="-1"/>
        </w:rPr>
        <w:t xml:space="preserve"> </w:t>
      </w:r>
      <w:r>
        <w:t>for ESIA’s</w:t>
      </w:r>
      <w:r>
        <w:rPr>
          <w:spacing w:val="-1"/>
        </w:rPr>
        <w:t xml:space="preserve"> </w:t>
      </w:r>
      <w:r>
        <w:t>proficiency</w:t>
      </w:r>
      <w:r>
        <w:rPr>
          <w:spacing w:val="-5"/>
        </w:rPr>
        <w:t xml:space="preserve"> </w:t>
      </w:r>
      <w:r>
        <w:t>requirements. Lastly, the LC hosts</w:t>
      </w:r>
      <w:r>
        <w:rPr>
          <w:spacing w:val="-1"/>
        </w:rPr>
        <w:t xml:space="preserve"> </w:t>
      </w:r>
      <w:r>
        <w:t>“Language</w:t>
      </w:r>
      <w:r>
        <w:rPr>
          <w:spacing w:val="-1"/>
        </w:rPr>
        <w:t xml:space="preserve"> </w:t>
      </w:r>
      <w:r>
        <w:t>for</w:t>
      </w:r>
      <w:r>
        <w:rPr>
          <w:spacing w:val="-2"/>
        </w:rPr>
        <w:t xml:space="preserve"> </w:t>
      </w:r>
      <w:r>
        <w:t>Professionals” online language modules for self-study</w:t>
      </w:r>
      <w:r>
        <w:rPr>
          <w:spacing w:val="-3"/>
        </w:rPr>
        <w:t xml:space="preserve"> </w:t>
      </w:r>
      <w:r>
        <w:t xml:space="preserve">of business Chinese, Korean, and Japanese (in progress). </w:t>
      </w:r>
      <w:r>
        <w:rPr>
          <w:b/>
          <w:i/>
        </w:rPr>
        <w:t>Proficiency requir</w:t>
      </w:r>
      <w:r>
        <w:rPr>
          <w:b/>
          <w:i/>
        </w:rPr>
        <w:t xml:space="preserve">ements: </w:t>
      </w:r>
      <w:r>
        <w:t>Specific proficiency-based learning objectives have been established for all East Asian language classes. Chinese, Japanese, and Korean majors are expected to</w:t>
      </w:r>
    </w:p>
    <w:p w14:paraId="0450D91E" w14:textId="77777777" w:rsidR="00472DF8" w:rsidRDefault="00472DF8">
      <w:pPr>
        <w:spacing w:line="480" w:lineRule="auto"/>
        <w:sectPr w:rsidR="00472DF8">
          <w:pgSz w:w="12240" w:h="15840"/>
          <w:pgMar w:top="1360" w:right="1200" w:bottom="1240" w:left="1320" w:header="0" w:footer="1049" w:gutter="0"/>
          <w:cols w:space="720"/>
        </w:sectPr>
      </w:pPr>
    </w:p>
    <w:p w14:paraId="0450D91F" w14:textId="77777777" w:rsidR="00472DF8" w:rsidRDefault="00F06BAA">
      <w:pPr>
        <w:pStyle w:val="BodyText"/>
        <w:spacing w:before="74" w:line="480" w:lineRule="auto"/>
        <w:ind w:right="323"/>
      </w:pPr>
      <w:r>
        <w:t>achieve minimum intermediate high proficiency in reading, writing and speak</w:t>
      </w:r>
      <w:r>
        <w:t>ing. Levels of instruction</w:t>
      </w:r>
      <w:r>
        <w:rPr>
          <w:spacing w:val="-1"/>
        </w:rPr>
        <w:t xml:space="preserve"> </w:t>
      </w:r>
      <w:r>
        <w:t>are</w:t>
      </w:r>
      <w:r>
        <w:rPr>
          <w:spacing w:val="-3"/>
        </w:rPr>
        <w:t xml:space="preserve"> </w:t>
      </w:r>
      <w:r>
        <w:t>organized</w:t>
      </w:r>
      <w:r>
        <w:rPr>
          <w:spacing w:val="-1"/>
        </w:rPr>
        <w:t xml:space="preserve"> </w:t>
      </w:r>
      <w:r>
        <w:t>around</w:t>
      </w:r>
      <w:r>
        <w:rPr>
          <w:spacing w:val="-2"/>
        </w:rPr>
        <w:t xml:space="preserve"> </w:t>
      </w:r>
      <w:r>
        <w:t>specific</w:t>
      </w:r>
      <w:r>
        <w:rPr>
          <w:spacing w:val="-2"/>
        </w:rPr>
        <w:t xml:space="preserve"> </w:t>
      </w:r>
      <w:r>
        <w:t>proficiency</w:t>
      </w:r>
      <w:r>
        <w:rPr>
          <w:spacing w:val="-6"/>
        </w:rPr>
        <w:t xml:space="preserve"> </w:t>
      </w:r>
      <w:r>
        <w:t>standards,</w:t>
      </w:r>
      <w:r>
        <w:rPr>
          <w:spacing w:val="-1"/>
        </w:rPr>
        <w:t xml:space="preserve"> </w:t>
      </w:r>
      <w:r>
        <w:t>with</w:t>
      </w:r>
      <w:r>
        <w:rPr>
          <w:spacing w:val="-1"/>
        </w:rPr>
        <w:t xml:space="preserve"> </w:t>
      </w:r>
      <w:r>
        <w:t>regular</w:t>
      </w:r>
      <w:r>
        <w:rPr>
          <w:spacing w:val="-1"/>
        </w:rPr>
        <w:t xml:space="preserve"> </w:t>
      </w:r>
      <w:r>
        <w:t>in-class</w:t>
      </w:r>
      <w:r>
        <w:rPr>
          <w:spacing w:val="-1"/>
        </w:rPr>
        <w:t xml:space="preserve"> </w:t>
      </w:r>
      <w:r>
        <w:t>assessment measuring progress toward learning objectives. Multi-level rubrics based on 2012 ACTFL standards have been developed to aid in this process. In</w:t>
      </w:r>
      <w:r>
        <w:t xml:space="preserve"> the most recent assessment, all graduating</w:t>
      </w:r>
      <w:r>
        <w:rPr>
          <w:spacing w:val="-3"/>
        </w:rPr>
        <w:t xml:space="preserve"> </w:t>
      </w:r>
      <w:r>
        <w:t>Chinese</w:t>
      </w:r>
      <w:r>
        <w:rPr>
          <w:spacing w:val="-2"/>
        </w:rPr>
        <w:t xml:space="preserve"> </w:t>
      </w:r>
      <w:r>
        <w:t>and Japanese</w:t>
      </w:r>
      <w:r>
        <w:rPr>
          <w:spacing w:val="-1"/>
        </w:rPr>
        <w:t xml:space="preserve"> </w:t>
      </w:r>
      <w:r>
        <w:t>majors were</w:t>
      </w:r>
      <w:r>
        <w:rPr>
          <w:spacing w:val="-3"/>
        </w:rPr>
        <w:t xml:space="preserve"> </w:t>
      </w:r>
      <w:r>
        <w:t>found</w:t>
      </w:r>
      <w:r>
        <w:rPr>
          <w:spacing w:val="-1"/>
        </w:rPr>
        <w:t xml:space="preserve"> </w:t>
      </w:r>
      <w:r>
        <w:t>to</w:t>
      </w:r>
      <w:r>
        <w:rPr>
          <w:spacing w:val="-1"/>
        </w:rPr>
        <w:t xml:space="preserve"> </w:t>
      </w:r>
      <w:r>
        <w:t>have</w:t>
      </w:r>
      <w:r>
        <w:rPr>
          <w:spacing w:val="-3"/>
        </w:rPr>
        <w:t xml:space="preserve"> </w:t>
      </w:r>
      <w:r>
        <w:t>achieved</w:t>
      </w:r>
      <w:r>
        <w:rPr>
          <w:spacing w:val="-1"/>
        </w:rPr>
        <w:t xml:space="preserve"> </w:t>
      </w:r>
      <w:r>
        <w:t>the expected</w:t>
      </w:r>
      <w:r>
        <w:rPr>
          <w:spacing w:val="-1"/>
        </w:rPr>
        <w:t xml:space="preserve"> </w:t>
      </w:r>
      <w:r>
        <w:t>intermediate high level of language proficiency</w:t>
      </w:r>
      <w:r>
        <w:rPr>
          <w:spacing w:val="-4"/>
        </w:rPr>
        <w:t xml:space="preserve"> </w:t>
      </w:r>
      <w:r>
        <w:t>or above. Further, Asian Studies MA students are required to demonstrate a minimum intermediate</w:t>
      </w:r>
      <w:r>
        <w:t xml:space="preserve"> high reading and speaking proficiency in an East Asian language.</w:t>
      </w:r>
      <w:r>
        <w:rPr>
          <w:spacing w:val="-3"/>
        </w:rPr>
        <w:t xml:space="preserve"> </w:t>
      </w:r>
      <w:r>
        <w:t>All</w:t>
      </w:r>
      <w:r>
        <w:rPr>
          <w:spacing w:val="-3"/>
        </w:rPr>
        <w:t xml:space="preserve"> </w:t>
      </w:r>
      <w:r>
        <w:t>take</w:t>
      </w:r>
      <w:r>
        <w:rPr>
          <w:spacing w:val="-4"/>
        </w:rPr>
        <w:t xml:space="preserve"> </w:t>
      </w:r>
      <w:r>
        <w:t>initial</w:t>
      </w:r>
      <w:r>
        <w:rPr>
          <w:spacing w:val="-1"/>
        </w:rPr>
        <w:t xml:space="preserve"> </w:t>
      </w:r>
      <w:r>
        <w:t>proficiency</w:t>
      </w:r>
      <w:r>
        <w:rPr>
          <w:spacing w:val="-8"/>
        </w:rPr>
        <w:t xml:space="preserve"> </w:t>
      </w:r>
      <w:r>
        <w:t>tests</w:t>
      </w:r>
      <w:r>
        <w:rPr>
          <w:spacing w:val="-3"/>
        </w:rPr>
        <w:t xml:space="preserve"> </w:t>
      </w:r>
      <w:r>
        <w:t>to</w:t>
      </w:r>
      <w:r>
        <w:rPr>
          <w:spacing w:val="-3"/>
        </w:rPr>
        <w:t xml:space="preserve"> </w:t>
      </w:r>
      <w:r>
        <w:t>determine</w:t>
      </w:r>
      <w:r>
        <w:rPr>
          <w:spacing w:val="-4"/>
        </w:rPr>
        <w:t xml:space="preserve"> </w:t>
      </w:r>
      <w:r>
        <w:t>the</w:t>
      </w:r>
      <w:r>
        <w:rPr>
          <w:spacing w:val="-3"/>
        </w:rPr>
        <w:t xml:space="preserve"> </w:t>
      </w:r>
      <w:r>
        <w:t>baseline</w:t>
      </w:r>
      <w:r>
        <w:rPr>
          <w:spacing w:val="-4"/>
        </w:rPr>
        <w:t xml:space="preserve"> </w:t>
      </w:r>
      <w:r>
        <w:t>for</w:t>
      </w:r>
      <w:r>
        <w:rPr>
          <w:spacing w:val="-3"/>
        </w:rPr>
        <w:t xml:space="preserve"> </w:t>
      </w:r>
      <w:r>
        <w:t>assessment.</w:t>
      </w:r>
      <w:r>
        <w:rPr>
          <w:spacing w:val="-3"/>
        </w:rPr>
        <w:t xml:space="preserve"> </w:t>
      </w:r>
      <w:r>
        <w:t>This</w:t>
      </w:r>
      <w:r>
        <w:rPr>
          <w:spacing w:val="-3"/>
        </w:rPr>
        <w:t xml:space="preserve"> </w:t>
      </w:r>
      <w:r>
        <w:t>process is aided by diagnostic tests developed by EALL faculty.</w:t>
      </w:r>
    </w:p>
    <w:p w14:paraId="0450D920" w14:textId="77777777" w:rsidR="00472DF8" w:rsidRDefault="00F06BAA">
      <w:pPr>
        <w:pStyle w:val="Heading1"/>
        <w:numPr>
          <w:ilvl w:val="0"/>
          <w:numId w:val="20"/>
        </w:numPr>
        <w:tabs>
          <w:tab w:val="left" w:pos="361"/>
        </w:tabs>
        <w:spacing w:before="107"/>
        <w:ind w:left="360" w:hanging="241"/>
        <w:rPr>
          <w:u w:val="none"/>
        </w:rPr>
      </w:pPr>
      <w:bookmarkStart w:id="21" w:name="_TOC_250008"/>
      <w:r>
        <w:t>Non-Language</w:t>
      </w:r>
      <w:r>
        <w:rPr>
          <w:spacing w:val="-13"/>
        </w:rPr>
        <w:t xml:space="preserve"> </w:t>
      </w:r>
      <w:r>
        <w:t>Instruction</w:t>
      </w:r>
      <w:r>
        <w:rPr>
          <w:spacing w:val="-12"/>
        </w:rPr>
        <w:t xml:space="preserve"> </w:t>
      </w:r>
      <w:bookmarkEnd w:id="21"/>
      <w:r>
        <w:rPr>
          <w:spacing w:val="-2"/>
        </w:rPr>
        <w:t>Program</w:t>
      </w:r>
    </w:p>
    <w:p w14:paraId="0450D921" w14:textId="77777777" w:rsidR="00472DF8" w:rsidRDefault="00472DF8">
      <w:pPr>
        <w:pStyle w:val="BodyText"/>
        <w:spacing w:before="6"/>
        <w:ind w:left="0"/>
        <w:rPr>
          <w:b/>
          <w:sz w:val="15"/>
        </w:rPr>
      </w:pPr>
    </w:p>
    <w:p w14:paraId="0450D922" w14:textId="77777777" w:rsidR="00472DF8" w:rsidRDefault="00F06BAA">
      <w:pPr>
        <w:pStyle w:val="BodyText"/>
        <w:spacing w:before="90" w:line="480" w:lineRule="auto"/>
        <w:ind w:right="255"/>
      </w:pPr>
      <w:r>
        <w:rPr>
          <w:b/>
          <w:i/>
        </w:rPr>
        <w:t>Extent</w:t>
      </w:r>
      <w:r>
        <w:rPr>
          <w:b/>
          <w:i/>
          <w:spacing w:val="-4"/>
        </w:rPr>
        <w:t xml:space="preserve"> </w:t>
      </w:r>
      <w:r>
        <w:rPr>
          <w:b/>
          <w:i/>
        </w:rPr>
        <w:t>of</w:t>
      </w:r>
      <w:r>
        <w:rPr>
          <w:b/>
          <w:i/>
          <w:spacing w:val="-4"/>
        </w:rPr>
        <w:t xml:space="preserve"> </w:t>
      </w:r>
      <w:r>
        <w:rPr>
          <w:b/>
          <w:i/>
        </w:rPr>
        <w:t>Course</w:t>
      </w:r>
      <w:r>
        <w:rPr>
          <w:b/>
          <w:i/>
          <w:spacing w:val="-4"/>
        </w:rPr>
        <w:t xml:space="preserve"> </w:t>
      </w:r>
      <w:r>
        <w:rPr>
          <w:b/>
          <w:i/>
        </w:rPr>
        <w:t>Offerings:</w:t>
      </w:r>
      <w:r>
        <w:rPr>
          <w:b/>
          <w:i/>
          <w:spacing w:val="-1"/>
        </w:rPr>
        <w:t xml:space="preserve"> </w:t>
      </w:r>
      <w:r>
        <w:t>In</w:t>
      </w:r>
      <w:r>
        <w:rPr>
          <w:spacing w:val="-4"/>
        </w:rPr>
        <w:t xml:space="preserve"> </w:t>
      </w:r>
      <w:r>
        <w:t>2020-2021,</w:t>
      </w:r>
      <w:r>
        <w:rPr>
          <w:spacing w:val="-2"/>
        </w:rPr>
        <w:t xml:space="preserve"> </w:t>
      </w:r>
      <w:r>
        <w:t>GW</w:t>
      </w:r>
      <w:r>
        <w:rPr>
          <w:spacing w:val="-4"/>
        </w:rPr>
        <w:t xml:space="preserve"> </w:t>
      </w:r>
      <w:r>
        <w:t>offered</w:t>
      </w:r>
      <w:r>
        <w:rPr>
          <w:spacing w:val="-4"/>
        </w:rPr>
        <w:t xml:space="preserve"> </w:t>
      </w:r>
      <w:r>
        <w:t>147</w:t>
      </w:r>
      <w:r>
        <w:rPr>
          <w:spacing w:val="-4"/>
        </w:rPr>
        <w:t xml:space="preserve"> </w:t>
      </w:r>
      <w:r>
        <w:t>separate</w:t>
      </w:r>
      <w:r>
        <w:rPr>
          <w:spacing w:val="-4"/>
        </w:rPr>
        <w:t xml:space="preserve"> </w:t>
      </w:r>
      <w:r>
        <w:t>EAS-related</w:t>
      </w:r>
      <w:r>
        <w:rPr>
          <w:spacing w:val="-5"/>
        </w:rPr>
        <w:t xml:space="preserve"> </w:t>
      </w:r>
      <w:r>
        <w:t xml:space="preserve">undergraduate and graduate courses across 18 different disciplines/departments. </w:t>
      </w:r>
      <w:r>
        <w:t>Over 81% of these classes contain 100% EAS content, while the remaining offer 25-75% EAS content, and 100-110 sections of these classes are offered each academic year, with new courses added every year.</w:t>
      </w:r>
    </w:p>
    <w:p w14:paraId="0450D923" w14:textId="77777777" w:rsidR="00472DF8" w:rsidRDefault="00F06BAA">
      <w:pPr>
        <w:pStyle w:val="BodyText"/>
        <w:spacing w:before="1" w:line="480" w:lineRule="auto"/>
        <w:ind w:right="255"/>
      </w:pPr>
      <w:r>
        <w:t>While</w:t>
      </w:r>
      <w:r>
        <w:rPr>
          <w:spacing w:val="-3"/>
        </w:rPr>
        <w:t xml:space="preserve"> </w:t>
      </w:r>
      <w:r>
        <w:t>the</w:t>
      </w:r>
      <w:r>
        <w:rPr>
          <w:spacing w:val="-2"/>
        </w:rPr>
        <w:t xml:space="preserve"> </w:t>
      </w:r>
      <w:r>
        <w:t>majority</w:t>
      </w:r>
      <w:r>
        <w:rPr>
          <w:spacing w:val="-10"/>
        </w:rPr>
        <w:t xml:space="preserve"> </w:t>
      </w:r>
      <w:r>
        <w:t>of</w:t>
      </w:r>
      <w:r>
        <w:rPr>
          <w:spacing w:val="-2"/>
        </w:rPr>
        <w:t xml:space="preserve"> </w:t>
      </w:r>
      <w:r>
        <w:t>these</w:t>
      </w:r>
      <w:r>
        <w:rPr>
          <w:spacing w:val="-3"/>
        </w:rPr>
        <w:t xml:space="preserve"> </w:t>
      </w:r>
      <w:r>
        <w:t>classes</w:t>
      </w:r>
      <w:r>
        <w:rPr>
          <w:spacing w:val="-2"/>
        </w:rPr>
        <w:t xml:space="preserve"> </w:t>
      </w:r>
      <w:r>
        <w:t>are</w:t>
      </w:r>
      <w:r>
        <w:rPr>
          <w:spacing w:val="-4"/>
        </w:rPr>
        <w:t xml:space="preserve"> </w:t>
      </w:r>
      <w:r>
        <w:t>offered</w:t>
      </w:r>
      <w:r>
        <w:rPr>
          <w:spacing w:val="-2"/>
        </w:rPr>
        <w:t xml:space="preserve"> </w:t>
      </w:r>
      <w:r>
        <w:t>in CC</w:t>
      </w:r>
      <w:r>
        <w:t>AS</w:t>
      </w:r>
      <w:r>
        <w:rPr>
          <w:spacing w:val="-2"/>
        </w:rPr>
        <w:t xml:space="preserve"> </w:t>
      </w:r>
      <w:r>
        <w:t>and</w:t>
      </w:r>
      <w:r>
        <w:rPr>
          <w:spacing w:val="-2"/>
        </w:rPr>
        <w:t xml:space="preserve"> </w:t>
      </w:r>
      <w:r>
        <w:t>ESIA,</w:t>
      </w:r>
      <w:r>
        <w:rPr>
          <w:spacing w:val="-2"/>
        </w:rPr>
        <w:t xml:space="preserve"> </w:t>
      </w:r>
      <w:r>
        <w:t>EAS</w:t>
      </w:r>
      <w:r>
        <w:rPr>
          <w:spacing w:val="-2"/>
        </w:rPr>
        <w:t xml:space="preserve"> </w:t>
      </w:r>
      <w:r>
        <w:t>courses</w:t>
      </w:r>
      <w:r>
        <w:rPr>
          <w:spacing w:val="-2"/>
        </w:rPr>
        <w:t xml:space="preserve"> </w:t>
      </w:r>
      <w:r>
        <w:t>are</w:t>
      </w:r>
      <w:r>
        <w:rPr>
          <w:spacing w:val="-3"/>
        </w:rPr>
        <w:t xml:space="preserve"> </w:t>
      </w:r>
      <w:r>
        <w:t>also</w:t>
      </w:r>
      <w:r>
        <w:rPr>
          <w:spacing w:val="-2"/>
        </w:rPr>
        <w:t xml:space="preserve"> </w:t>
      </w:r>
      <w:r>
        <w:t>offered in GW’s schools of Business, Education, and Law, totaling 13 in AY 2020-2021. GW’s membership</w:t>
      </w:r>
      <w:r>
        <w:rPr>
          <w:spacing w:val="-1"/>
        </w:rPr>
        <w:t xml:space="preserve"> </w:t>
      </w:r>
      <w:r>
        <w:t>in</w:t>
      </w:r>
      <w:r>
        <w:rPr>
          <w:spacing w:val="-1"/>
        </w:rPr>
        <w:t xml:space="preserve"> </w:t>
      </w:r>
      <w:r>
        <w:t>the</w:t>
      </w:r>
      <w:r>
        <w:rPr>
          <w:spacing w:val="-2"/>
        </w:rPr>
        <w:t xml:space="preserve"> </w:t>
      </w:r>
      <w:r>
        <w:t>Consortium</w:t>
      </w:r>
      <w:r>
        <w:rPr>
          <w:spacing w:val="-1"/>
        </w:rPr>
        <w:t xml:space="preserve"> </w:t>
      </w:r>
      <w:r>
        <w:t>of</w:t>
      </w:r>
      <w:r>
        <w:rPr>
          <w:spacing w:val="-1"/>
        </w:rPr>
        <w:t xml:space="preserve"> </w:t>
      </w:r>
      <w:r>
        <w:t>Universities</w:t>
      </w:r>
      <w:r>
        <w:rPr>
          <w:spacing w:val="-1"/>
        </w:rPr>
        <w:t xml:space="preserve"> </w:t>
      </w:r>
      <w:r>
        <w:t>of the</w:t>
      </w:r>
      <w:r>
        <w:rPr>
          <w:spacing w:val="-1"/>
        </w:rPr>
        <w:t xml:space="preserve"> </w:t>
      </w:r>
      <w:r>
        <w:t>Washington</w:t>
      </w:r>
      <w:r>
        <w:rPr>
          <w:spacing w:val="-1"/>
        </w:rPr>
        <w:t xml:space="preserve"> </w:t>
      </w:r>
      <w:r>
        <w:t>Metropolitan</w:t>
      </w:r>
      <w:r>
        <w:rPr>
          <w:spacing w:val="-1"/>
        </w:rPr>
        <w:t xml:space="preserve"> </w:t>
      </w:r>
      <w:r>
        <w:t>Area</w:t>
      </w:r>
      <w:r>
        <w:rPr>
          <w:spacing w:val="-3"/>
        </w:rPr>
        <w:t xml:space="preserve"> </w:t>
      </w:r>
      <w:r>
        <w:t>also allows students to take advantage of numerous EAS courses for credit at 17 partner universities in the DC area, and enables students at consortium schools to enroll in GW’s EAS classes.</w:t>
      </w:r>
    </w:p>
    <w:p w14:paraId="0450D924" w14:textId="77777777" w:rsidR="00472DF8" w:rsidRDefault="00F06BAA">
      <w:pPr>
        <w:pStyle w:val="BodyText"/>
        <w:spacing w:before="1" w:line="480" w:lineRule="auto"/>
        <w:ind w:right="274"/>
      </w:pPr>
      <w:r>
        <w:rPr>
          <w:b/>
          <w:i/>
        </w:rPr>
        <w:t xml:space="preserve">Disciplinary Depth: </w:t>
      </w:r>
      <w:r>
        <w:t>GW offers depth of coverage in EAS with specialized classes in a number of</w:t>
      </w:r>
      <w:r>
        <w:rPr>
          <w:spacing w:val="-4"/>
        </w:rPr>
        <w:t xml:space="preserve"> </w:t>
      </w:r>
      <w:r>
        <w:t>disciplines,</w:t>
      </w:r>
      <w:r>
        <w:rPr>
          <w:spacing w:val="-4"/>
        </w:rPr>
        <w:t xml:space="preserve"> </w:t>
      </w:r>
      <w:r>
        <w:t>most</w:t>
      </w:r>
      <w:r>
        <w:rPr>
          <w:spacing w:val="-4"/>
        </w:rPr>
        <w:t xml:space="preserve"> </w:t>
      </w:r>
      <w:r>
        <w:t>notably</w:t>
      </w:r>
      <w:r>
        <w:rPr>
          <w:spacing w:val="-9"/>
        </w:rPr>
        <w:t xml:space="preserve"> </w:t>
      </w:r>
      <w:r>
        <w:t>History,</w:t>
      </w:r>
      <w:r>
        <w:rPr>
          <w:spacing w:val="-5"/>
        </w:rPr>
        <w:t xml:space="preserve"> </w:t>
      </w:r>
      <w:r>
        <w:t>EALL,</w:t>
      </w:r>
      <w:r>
        <w:rPr>
          <w:spacing w:val="-4"/>
        </w:rPr>
        <w:t xml:space="preserve"> </w:t>
      </w:r>
      <w:r>
        <w:t>Political</w:t>
      </w:r>
      <w:r>
        <w:rPr>
          <w:spacing w:val="-4"/>
        </w:rPr>
        <w:t xml:space="preserve"> </w:t>
      </w:r>
      <w:r>
        <w:t>Science, International</w:t>
      </w:r>
      <w:r>
        <w:rPr>
          <w:spacing w:val="-4"/>
        </w:rPr>
        <w:t xml:space="preserve"> </w:t>
      </w:r>
      <w:r>
        <w:t>Affairs,</w:t>
      </w:r>
      <w:r>
        <w:rPr>
          <w:spacing w:val="-4"/>
        </w:rPr>
        <w:t xml:space="preserve"> </w:t>
      </w:r>
      <w:r>
        <w:t>and</w:t>
      </w:r>
      <w:r>
        <w:rPr>
          <w:spacing w:val="-4"/>
        </w:rPr>
        <w:t xml:space="preserve"> </w:t>
      </w:r>
      <w:r>
        <w:t>Religion (Table 3.1). Another indicator of this depth of coverage is the amount of undergradua</w:t>
      </w:r>
      <w:r>
        <w:t>te (5,022) and graduate students (419) that enrolled in these non-language EAS courses. Furthermore,</w:t>
      </w:r>
    </w:p>
    <w:p w14:paraId="0450D925" w14:textId="77777777" w:rsidR="00472DF8" w:rsidRDefault="00472DF8">
      <w:pPr>
        <w:spacing w:line="480" w:lineRule="auto"/>
        <w:sectPr w:rsidR="00472DF8">
          <w:pgSz w:w="12240" w:h="15840"/>
          <w:pgMar w:top="1360" w:right="1200" w:bottom="1240" w:left="1320" w:header="0" w:footer="1049" w:gutter="0"/>
          <w:cols w:space="720"/>
        </w:sectPr>
      </w:pPr>
    </w:p>
    <w:p w14:paraId="0450D926" w14:textId="77777777" w:rsidR="00472DF8" w:rsidRDefault="00F06BAA">
      <w:pPr>
        <w:pStyle w:val="BodyText"/>
        <w:spacing w:before="74" w:line="480" w:lineRule="auto"/>
        <w:ind w:right="282"/>
      </w:pPr>
      <w:r>
        <w:t>almost 30 new EAS courses were added (across all of the disciplines mentioned above) in the last</w:t>
      </w:r>
      <w:r>
        <w:rPr>
          <w:spacing w:val="-3"/>
        </w:rPr>
        <w:t xml:space="preserve"> </w:t>
      </w:r>
      <w:r>
        <w:t>three</w:t>
      </w:r>
      <w:r>
        <w:rPr>
          <w:spacing w:val="-4"/>
        </w:rPr>
        <w:t xml:space="preserve"> </w:t>
      </w:r>
      <w:r>
        <w:t>academic</w:t>
      </w:r>
      <w:r>
        <w:rPr>
          <w:spacing w:val="-1"/>
        </w:rPr>
        <w:t xml:space="preserve"> </w:t>
      </w:r>
      <w:r>
        <w:t>years.</w:t>
      </w:r>
      <w:r>
        <w:rPr>
          <w:spacing w:val="-3"/>
        </w:rPr>
        <w:t xml:space="preserve"> </w:t>
      </w:r>
      <w:r>
        <w:t>These</w:t>
      </w:r>
      <w:r>
        <w:rPr>
          <w:spacing w:val="-4"/>
        </w:rPr>
        <w:t xml:space="preserve"> </w:t>
      </w:r>
      <w:r>
        <w:t>courses</w:t>
      </w:r>
      <w:r>
        <w:rPr>
          <w:spacing w:val="-3"/>
        </w:rPr>
        <w:t xml:space="preserve"> </w:t>
      </w:r>
      <w:r>
        <w:t>support</w:t>
      </w:r>
      <w:r>
        <w:rPr>
          <w:spacing w:val="-2"/>
        </w:rPr>
        <w:t xml:space="preserve"> </w:t>
      </w:r>
      <w:r>
        <w:t>MA/PhD</w:t>
      </w:r>
      <w:r>
        <w:rPr>
          <w:spacing w:val="-3"/>
        </w:rPr>
        <w:t xml:space="preserve"> </w:t>
      </w:r>
      <w:r>
        <w:t>students</w:t>
      </w:r>
      <w:r>
        <w:rPr>
          <w:spacing w:val="-4"/>
        </w:rPr>
        <w:t xml:space="preserve"> </w:t>
      </w:r>
      <w:r>
        <w:t>in</w:t>
      </w:r>
      <w:r>
        <w:rPr>
          <w:spacing w:val="-3"/>
        </w:rPr>
        <w:t xml:space="preserve"> </w:t>
      </w:r>
      <w:r>
        <w:t>disciplines</w:t>
      </w:r>
      <w:r>
        <w:rPr>
          <w:spacing w:val="-4"/>
        </w:rPr>
        <w:t xml:space="preserve"> </w:t>
      </w:r>
      <w:r>
        <w:t>such</w:t>
      </w:r>
      <w:r>
        <w:rPr>
          <w:spacing w:val="-3"/>
        </w:rPr>
        <w:t xml:space="preserve"> </w:t>
      </w:r>
      <w:r>
        <w:t>as</w:t>
      </w:r>
      <w:r>
        <w:rPr>
          <w:spacing w:val="-4"/>
        </w:rPr>
        <w:t xml:space="preserve"> </w:t>
      </w:r>
      <w:r>
        <w:t>History and Political Science and allow students in other advanced degree programs in GW’s professional schools to specialize in East Asian aspects of their fields. In addition to the courses listed above, GW offers m</w:t>
      </w:r>
      <w:r>
        <w:t>any courses with significant East Asia content. General courses in World</w:t>
      </w:r>
      <w:r>
        <w:rPr>
          <w:spacing w:val="-3"/>
        </w:rPr>
        <w:t xml:space="preserve"> </w:t>
      </w:r>
      <w:r>
        <w:t>History,</w:t>
      </w:r>
      <w:r>
        <w:rPr>
          <w:spacing w:val="-4"/>
        </w:rPr>
        <w:t xml:space="preserve"> </w:t>
      </w:r>
      <w:r>
        <w:t>US</w:t>
      </w:r>
      <w:r>
        <w:rPr>
          <w:spacing w:val="-3"/>
        </w:rPr>
        <w:t xml:space="preserve"> </w:t>
      </w:r>
      <w:r>
        <w:t>Diplomatic</w:t>
      </w:r>
      <w:r>
        <w:rPr>
          <w:spacing w:val="-3"/>
        </w:rPr>
        <w:t xml:space="preserve"> </w:t>
      </w:r>
      <w:r>
        <w:t>History,</w:t>
      </w:r>
      <w:r>
        <w:rPr>
          <w:spacing w:val="-4"/>
        </w:rPr>
        <w:t xml:space="preserve"> </w:t>
      </w:r>
      <w:r>
        <w:t>Comparative</w:t>
      </w:r>
      <w:r>
        <w:rPr>
          <w:spacing w:val="-5"/>
        </w:rPr>
        <w:t xml:space="preserve"> </w:t>
      </w:r>
      <w:r>
        <w:t>Politics, and</w:t>
      </w:r>
      <w:r>
        <w:rPr>
          <w:spacing w:val="-3"/>
        </w:rPr>
        <w:t xml:space="preserve"> </w:t>
      </w:r>
      <w:r>
        <w:t>other</w:t>
      </w:r>
      <w:r>
        <w:rPr>
          <w:spacing w:val="-5"/>
        </w:rPr>
        <w:t xml:space="preserve"> </w:t>
      </w:r>
      <w:r>
        <w:t>areas</w:t>
      </w:r>
      <w:r>
        <w:rPr>
          <w:spacing w:val="-3"/>
        </w:rPr>
        <w:t xml:space="preserve"> </w:t>
      </w:r>
      <w:r>
        <w:t>are</w:t>
      </w:r>
      <w:r>
        <w:rPr>
          <w:spacing w:val="-5"/>
        </w:rPr>
        <w:t xml:space="preserve"> </w:t>
      </w:r>
      <w:r>
        <w:t>often</w:t>
      </w:r>
      <w:r>
        <w:rPr>
          <w:spacing w:val="-3"/>
        </w:rPr>
        <w:t xml:space="preserve"> </w:t>
      </w:r>
      <w:r>
        <w:t>taught</w:t>
      </w:r>
      <w:r>
        <w:rPr>
          <w:spacing w:val="-3"/>
        </w:rPr>
        <w:t xml:space="preserve"> </w:t>
      </w:r>
      <w:r>
        <w:t>by faculty with expertise in East Asia and devote 25 to 50 percent of their syllabi to the region.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232"/>
        <w:gridCol w:w="1200"/>
        <w:gridCol w:w="1229"/>
        <w:gridCol w:w="1320"/>
        <w:gridCol w:w="1126"/>
        <w:gridCol w:w="1154"/>
      </w:tblGrid>
      <w:tr w:rsidR="00472DF8" w14:paraId="0450D928" w14:textId="77777777">
        <w:trPr>
          <w:trHeight w:val="428"/>
        </w:trPr>
        <w:tc>
          <w:tcPr>
            <w:tcW w:w="9421" w:type="dxa"/>
            <w:gridSpan w:val="7"/>
            <w:tcBorders>
              <w:bottom w:val="single" w:sz="8" w:space="0" w:color="000000"/>
            </w:tcBorders>
            <w:shd w:val="clear" w:color="auto" w:fill="CFE1F3"/>
          </w:tcPr>
          <w:p w14:paraId="0450D927" w14:textId="77777777" w:rsidR="00472DF8" w:rsidRDefault="00F06BAA">
            <w:pPr>
              <w:pStyle w:val="TableParagraph"/>
              <w:spacing w:before="114"/>
              <w:rPr>
                <w:b/>
                <w:sz w:val="20"/>
              </w:rPr>
            </w:pPr>
            <w:r>
              <w:rPr>
                <w:b/>
                <w:sz w:val="20"/>
              </w:rPr>
              <w:t>Table</w:t>
            </w:r>
            <w:r>
              <w:rPr>
                <w:b/>
                <w:spacing w:val="-7"/>
                <w:sz w:val="20"/>
              </w:rPr>
              <w:t xml:space="preserve"> </w:t>
            </w:r>
            <w:r>
              <w:rPr>
                <w:b/>
                <w:sz w:val="20"/>
              </w:rPr>
              <w:t>3.1:</w:t>
            </w:r>
            <w:r>
              <w:rPr>
                <w:b/>
                <w:spacing w:val="-6"/>
                <w:sz w:val="20"/>
              </w:rPr>
              <w:t xml:space="preserve"> </w:t>
            </w:r>
            <w:r>
              <w:rPr>
                <w:b/>
                <w:sz w:val="20"/>
              </w:rPr>
              <w:t>GW</w:t>
            </w:r>
            <w:r>
              <w:rPr>
                <w:b/>
                <w:spacing w:val="-6"/>
                <w:sz w:val="20"/>
              </w:rPr>
              <w:t xml:space="preserve"> </w:t>
            </w:r>
            <w:r>
              <w:rPr>
                <w:b/>
                <w:sz w:val="20"/>
              </w:rPr>
              <w:t>Non-Language</w:t>
            </w:r>
            <w:r>
              <w:rPr>
                <w:b/>
                <w:spacing w:val="-6"/>
                <w:sz w:val="20"/>
              </w:rPr>
              <w:t xml:space="preserve"> </w:t>
            </w:r>
            <w:r>
              <w:rPr>
                <w:b/>
                <w:sz w:val="20"/>
              </w:rPr>
              <w:t>EAS</w:t>
            </w:r>
            <w:r>
              <w:rPr>
                <w:b/>
                <w:spacing w:val="-6"/>
                <w:sz w:val="20"/>
              </w:rPr>
              <w:t xml:space="preserve"> </w:t>
            </w:r>
            <w:r>
              <w:rPr>
                <w:b/>
                <w:sz w:val="20"/>
              </w:rPr>
              <w:t>Courses</w:t>
            </w:r>
            <w:r>
              <w:rPr>
                <w:b/>
                <w:spacing w:val="-7"/>
                <w:sz w:val="20"/>
              </w:rPr>
              <w:t xml:space="preserve"> </w:t>
            </w:r>
            <w:r>
              <w:rPr>
                <w:b/>
                <w:sz w:val="20"/>
              </w:rPr>
              <w:t>by</w:t>
            </w:r>
            <w:r>
              <w:rPr>
                <w:b/>
                <w:spacing w:val="-6"/>
                <w:sz w:val="20"/>
              </w:rPr>
              <w:t xml:space="preserve"> </w:t>
            </w:r>
            <w:r>
              <w:rPr>
                <w:b/>
                <w:sz w:val="20"/>
              </w:rPr>
              <w:t>Discipline/Department</w:t>
            </w:r>
            <w:r>
              <w:rPr>
                <w:b/>
                <w:spacing w:val="-6"/>
                <w:sz w:val="20"/>
              </w:rPr>
              <w:t xml:space="preserve"> </w:t>
            </w:r>
            <w:r>
              <w:rPr>
                <w:b/>
                <w:sz w:val="20"/>
              </w:rPr>
              <w:t>and</w:t>
            </w:r>
            <w:r>
              <w:rPr>
                <w:b/>
                <w:spacing w:val="-6"/>
                <w:sz w:val="20"/>
              </w:rPr>
              <w:t xml:space="preserve"> </w:t>
            </w:r>
            <w:r>
              <w:rPr>
                <w:b/>
                <w:spacing w:val="-4"/>
                <w:sz w:val="20"/>
              </w:rPr>
              <w:t>Area</w:t>
            </w:r>
          </w:p>
        </w:tc>
      </w:tr>
      <w:tr w:rsidR="00472DF8" w14:paraId="0450D930" w14:textId="77777777">
        <w:trPr>
          <w:trHeight w:val="431"/>
        </w:trPr>
        <w:tc>
          <w:tcPr>
            <w:tcW w:w="2160" w:type="dxa"/>
            <w:tcBorders>
              <w:top w:val="single" w:sz="8" w:space="0" w:color="000000"/>
            </w:tcBorders>
          </w:tcPr>
          <w:p w14:paraId="0450D929" w14:textId="77777777" w:rsidR="00472DF8" w:rsidRDefault="00472DF8">
            <w:pPr>
              <w:pStyle w:val="TableParagraph"/>
              <w:spacing w:before="0"/>
              <w:ind w:left="0"/>
            </w:pPr>
          </w:p>
        </w:tc>
        <w:tc>
          <w:tcPr>
            <w:tcW w:w="1232" w:type="dxa"/>
            <w:tcBorders>
              <w:top w:val="single" w:sz="8" w:space="0" w:color="000000"/>
            </w:tcBorders>
          </w:tcPr>
          <w:p w14:paraId="0450D92A" w14:textId="77777777" w:rsidR="00472DF8" w:rsidRDefault="00F06BAA">
            <w:pPr>
              <w:pStyle w:val="TableParagraph"/>
              <w:spacing w:before="114"/>
              <w:ind w:left="114"/>
              <w:rPr>
                <w:b/>
                <w:sz w:val="20"/>
              </w:rPr>
            </w:pPr>
            <w:r>
              <w:rPr>
                <w:b/>
                <w:sz w:val="20"/>
              </w:rPr>
              <w:t>E.</w:t>
            </w:r>
            <w:r>
              <w:rPr>
                <w:b/>
                <w:spacing w:val="-3"/>
                <w:sz w:val="20"/>
              </w:rPr>
              <w:t xml:space="preserve"> </w:t>
            </w:r>
            <w:r>
              <w:rPr>
                <w:b/>
                <w:spacing w:val="-4"/>
                <w:sz w:val="20"/>
              </w:rPr>
              <w:t>Asia</w:t>
            </w:r>
          </w:p>
        </w:tc>
        <w:tc>
          <w:tcPr>
            <w:tcW w:w="1200" w:type="dxa"/>
            <w:tcBorders>
              <w:top w:val="single" w:sz="8" w:space="0" w:color="000000"/>
            </w:tcBorders>
          </w:tcPr>
          <w:p w14:paraId="0450D92B" w14:textId="77777777" w:rsidR="00472DF8" w:rsidRDefault="00F06BAA">
            <w:pPr>
              <w:pStyle w:val="TableParagraph"/>
              <w:spacing w:before="114"/>
              <w:ind w:left="114"/>
              <w:rPr>
                <w:b/>
                <w:sz w:val="20"/>
              </w:rPr>
            </w:pPr>
            <w:r>
              <w:rPr>
                <w:b/>
                <w:spacing w:val="-2"/>
                <w:sz w:val="20"/>
              </w:rPr>
              <w:t>China</w:t>
            </w:r>
          </w:p>
        </w:tc>
        <w:tc>
          <w:tcPr>
            <w:tcW w:w="1229" w:type="dxa"/>
            <w:tcBorders>
              <w:top w:val="single" w:sz="8" w:space="0" w:color="000000"/>
            </w:tcBorders>
          </w:tcPr>
          <w:p w14:paraId="0450D92C" w14:textId="77777777" w:rsidR="00472DF8" w:rsidRDefault="00F06BAA">
            <w:pPr>
              <w:pStyle w:val="TableParagraph"/>
              <w:spacing w:before="114"/>
              <w:ind w:left="114"/>
              <w:rPr>
                <w:b/>
                <w:sz w:val="20"/>
              </w:rPr>
            </w:pPr>
            <w:r>
              <w:rPr>
                <w:b/>
                <w:spacing w:val="-2"/>
                <w:sz w:val="20"/>
              </w:rPr>
              <w:t>Japan</w:t>
            </w:r>
          </w:p>
        </w:tc>
        <w:tc>
          <w:tcPr>
            <w:tcW w:w="1320" w:type="dxa"/>
            <w:tcBorders>
              <w:top w:val="single" w:sz="8" w:space="0" w:color="000000"/>
            </w:tcBorders>
          </w:tcPr>
          <w:p w14:paraId="0450D92D" w14:textId="77777777" w:rsidR="00472DF8" w:rsidRDefault="00F06BAA">
            <w:pPr>
              <w:pStyle w:val="TableParagraph"/>
              <w:spacing w:before="114"/>
              <w:ind w:left="114"/>
              <w:rPr>
                <w:b/>
                <w:sz w:val="20"/>
              </w:rPr>
            </w:pPr>
            <w:r>
              <w:rPr>
                <w:b/>
                <w:spacing w:val="-2"/>
                <w:sz w:val="20"/>
              </w:rPr>
              <w:t>Korea</w:t>
            </w:r>
          </w:p>
        </w:tc>
        <w:tc>
          <w:tcPr>
            <w:tcW w:w="1126" w:type="dxa"/>
            <w:tcBorders>
              <w:top w:val="single" w:sz="8" w:space="0" w:color="000000"/>
            </w:tcBorders>
          </w:tcPr>
          <w:p w14:paraId="0450D92E" w14:textId="77777777" w:rsidR="00472DF8" w:rsidRDefault="00F06BAA">
            <w:pPr>
              <w:pStyle w:val="TableParagraph"/>
              <w:spacing w:before="114"/>
              <w:ind w:left="114"/>
              <w:rPr>
                <w:b/>
                <w:sz w:val="20"/>
              </w:rPr>
            </w:pPr>
            <w:r>
              <w:rPr>
                <w:b/>
                <w:spacing w:val="-2"/>
                <w:sz w:val="20"/>
              </w:rPr>
              <w:t>Taiwan</w:t>
            </w:r>
          </w:p>
        </w:tc>
        <w:tc>
          <w:tcPr>
            <w:tcW w:w="1154" w:type="dxa"/>
            <w:tcBorders>
              <w:top w:val="single" w:sz="8" w:space="0" w:color="000000"/>
            </w:tcBorders>
          </w:tcPr>
          <w:p w14:paraId="0450D92F" w14:textId="77777777" w:rsidR="00472DF8" w:rsidRDefault="00F06BAA">
            <w:pPr>
              <w:pStyle w:val="TableParagraph"/>
              <w:spacing w:before="114"/>
              <w:rPr>
                <w:b/>
                <w:sz w:val="20"/>
              </w:rPr>
            </w:pPr>
            <w:r>
              <w:rPr>
                <w:b/>
                <w:spacing w:val="-2"/>
                <w:sz w:val="20"/>
              </w:rPr>
              <w:t>Totals</w:t>
            </w:r>
          </w:p>
        </w:tc>
      </w:tr>
      <w:tr w:rsidR="00472DF8" w14:paraId="0450D938" w14:textId="77777777">
        <w:trPr>
          <w:trHeight w:val="419"/>
        </w:trPr>
        <w:tc>
          <w:tcPr>
            <w:tcW w:w="2160" w:type="dxa"/>
          </w:tcPr>
          <w:p w14:paraId="0450D931" w14:textId="77777777" w:rsidR="00472DF8" w:rsidRDefault="00F06BAA">
            <w:pPr>
              <w:pStyle w:val="TableParagraph"/>
              <w:spacing w:before="102"/>
              <w:rPr>
                <w:b/>
                <w:sz w:val="20"/>
              </w:rPr>
            </w:pPr>
            <w:r>
              <w:rPr>
                <w:b/>
                <w:spacing w:val="-2"/>
                <w:sz w:val="20"/>
              </w:rPr>
              <w:t>History</w:t>
            </w:r>
          </w:p>
        </w:tc>
        <w:tc>
          <w:tcPr>
            <w:tcW w:w="1232" w:type="dxa"/>
          </w:tcPr>
          <w:p w14:paraId="0450D932" w14:textId="77777777" w:rsidR="00472DF8" w:rsidRDefault="00F06BAA">
            <w:pPr>
              <w:pStyle w:val="TableParagraph"/>
              <w:spacing w:before="98"/>
              <w:ind w:left="114"/>
              <w:rPr>
                <w:sz w:val="20"/>
              </w:rPr>
            </w:pPr>
            <w:r>
              <w:rPr>
                <w:spacing w:val="-5"/>
                <w:sz w:val="20"/>
              </w:rPr>
              <w:t>13</w:t>
            </w:r>
          </w:p>
        </w:tc>
        <w:tc>
          <w:tcPr>
            <w:tcW w:w="1200" w:type="dxa"/>
          </w:tcPr>
          <w:p w14:paraId="0450D933" w14:textId="77777777" w:rsidR="00472DF8" w:rsidRDefault="00F06BAA">
            <w:pPr>
              <w:pStyle w:val="TableParagraph"/>
              <w:spacing w:before="98"/>
              <w:ind w:left="114"/>
              <w:rPr>
                <w:sz w:val="20"/>
              </w:rPr>
            </w:pPr>
            <w:r>
              <w:rPr>
                <w:w w:val="99"/>
                <w:sz w:val="20"/>
              </w:rPr>
              <w:t>7</w:t>
            </w:r>
          </w:p>
        </w:tc>
        <w:tc>
          <w:tcPr>
            <w:tcW w:w="1229" w:type="dxa"/>
          </w:tcPr>
          <w:p w14:paraId="0450D934" w14:textId="77777777" w:rsidR="00472DF8" w:rsidRDefault="00F06BAA">
            <w:pPr>
              <w:pStyle w:val="TableParagraph"/>
              <w:spacing w:before="98"/>
              <w:ind w:left="114"/>
              <w:rPr>
                <w:sz w:val="20"/>
              </w:rPr>
            </w:pPr>
            <w:r>
              <w:rPr>
                <w:w w:val="99"/>
                <w:sz w:val="20"/>
              </w:rPr>
              <w:t>5</w:t>
            </w:r>
          </w:p>
        </w:tc>
        <w:tc>
          <w:tcPr>
            <w:tcW w:w="1320" w:type="dxa"/>
          </w:tcPr>
          <w:p w14:paraId="0450D935" w14:textId="77777777" w:rsidR="00472DF8" w:rsidRDefault="00F06BAA">
            <w:pPr>
              <w:pStyle w:val="TableParagraph"/>
              <w:spacing w:before="98"/>
              <w:ind w:left="114"/>
              <w:rPr>
                <w:sz w:val="20"/>
              </w:rPr>
            </w:pPr>
            <w:r>
              <w:rPr>
                <w:w w:val="99"/>
                <w:sz w:val="20"/>
              </w:rPr>
              <w:t>4</w:t>
            </w:r>
          </w:p>
        </w:tc>
        <w:tc>
          <w:tcPr>
            <w:tcW w:w="1126" w:type="dxa"/>
          </w:tcPr>
          <w:p w14:paraId="0450D936" w14:textId="77777777" w:rsidR="00472DF8" w:rsidRDefault="00472DF8">
            <w:pPr>
              <w:pStyle w:val="TableParagraph"/>
              <w:spacing w:before="0"/>
              <w:ind w:left="0"/>
            </w:pPr>
          </w:p>
        </w:tc>
        <w:tc>
          <w:tcPr>
            <w:tcW w:w="1154" w:type="dxa"/>
          </w:tcPr>
          <w:p w14:paraId="0450D937" w14:textId="77777777" w:rsidR="00472DF8" w:rsidRDefault="00F06BAA">
            <w:pPr>
              <w:pStyle w:val="TableParagraph"/>
              <w:spacing w:before="98"/>
              <w:rPr>
                <w:sz w:val="20"/>
              </w:rPr>
            </w:pPr>
            <w:r>
              <w:rPr>
                <w:spacing w:val="-5"/>
                <w:sz w:val="20"/>
              </w:rPr>
              <w:t>29</w:t>
            </w:r>
          </w:p>
        </w:tc>
      </w:tr>
      <w:tr w:rsidR="00472DF8" w14:paraId="0450D940" w14:textId="77777777">
        <w:trPr>
          <w:trHeight w:val="419"/>
        </w:trPr>
        <w:tc>
          <w:tcPr>
            <w:tcW w:w="2160" w:type="dxa"/>
          </w:tcPr>
          <w:p w14:paraId="0450D939" w14:textId="77777777" w:rsidR="00472DF8" w:rsidRDefault="00F06BAA">
            <w:pPr>
              <w:pStyle w:val="TableParagraph"/>
              <w:spacing w:before="102"/>
              <w:rPr>
                <w:b/>
                <w:sz w:val="20"/>
              </w:rPr>
            </w:pPr>
            <w:r>
              <w:rPr>
                <w:b/>
                <w:sz w:val="20"/>
              </w:rPr>
              <w:t>East</w:t>
            </w:r>
            <w:r>
              <w:rPr>
                <w:b/>
                <w:spacing w:val="-5"/>
                <w:sz w:val="20"/>
              </w:rPr>
              <w:t xml:space="preserve"> </w:t>
            </w:r>
            <w:r>
              <w:rPr>
                <w:b/>
                <w:sz w:val="20"/>
              </w:rPr>
              <w:t>Asian</w:t>
            </w:r>
            <w:r>
              <w:rPr>
                <w:b/>
                <w:spacing w:val="-6"/>
                <w:sz w:val="20"/>
              </w:rPr>
              <w:t xml:space="preserve"> </w:t>
            </w:r>
            <w:r>
              <w:rPr>
                <w:b/>
                <w:spacing w:val="-2"/>
                <w:sz w:val="20"/>
              </w:rPr>
              <w:t>Lit/Lang</w:t>
            </w:r>
          </w:p>
        </w:tc>
        <w:tc>
          <w:tcPr>
            <w:tcW w:w="1232" w:type="dxa"/>
          </w:tcPr>
          <w:p w14:paraId="0450D93A" w14:textId="77777777" w:rsidR="00472DF8" w:rsidRDefault="00F06BAA">
            <w:pPr>
              <w:pStyle w:val="TableParagraph"/>
              <w:spacing w:before="98"/>
              <w:ind w:left="114"/>
              <w:rPr>
                <w:sz w:val="20"/>
              </w:rPr>
            </w:pPr>
            <w:r>
              <w:rPr>
                <w:w w:val="99"/>
                <w:sz w:val="20"/>
              </w:rPr>
              <w:t>3</w:t>
            </w:r>
          </w:p>
        </w:tc>
        <w:tc>
          <w:tcPr>
            <w:tcW w:w="1200" w:type="dxa"/>
          </w:tcPr>
          <w:p w14:paraId="0450D93B" w14:textId="77777777" w:rsidR="00472DF8" w:rsidRDefault="00F06BAA">
            <w:pPr>
              <w:pStyle w:val="TableParagraph"/>
              <w:spacing w:before="98"/>
              <w:ind w:left="114"/>
              <w:rPr>
                <w:sz w:val="20"/>
              </w:rPr>
            </w:pPr>
            <w:r>
              <w:rPr>
                <w:spacing w:val="-5"/>
                <w:sz w:val="20"/>
              </w:rPr>
              <w:t>13</w:t>
            </w:r>
          </w:p>
        </w:tc>
        <w:tc>
          <w:tcPr>
            <w:tcW w:w="1229" w:type="dxa"/>
          </w:tcPr>
          <w:p w14:paraId="0450D93C" w14:textId="77777777" w:rsidR="00472DF8" w:rsidRDefault="00F06BAA">
            <w:pPr>
              <w:pStyle w:val="TableParagraph"/>
              <w:spacing w:before="98"/>
              <w:ind w:left="114"/>
              <w:rPr>
                <w:sz w:val="20"/>
              </w:rPr>
            </w:pPr>
            <w:r>
              <w:rPr>
                <w:w w:val="99"/>
                <w:sz w:val="20"/>
              </w:rPr>
              <w:t>5</w:t>
            </w:r>
          </w:p>
        </w:tc>
        <w:tc>
          <w:tcPr>
            <w:tcW w:w="1320" w:type="dxa"/>
          </w:tcPr>
          <w:p w14:paraId="0450D93D" w14:textId="77777777" w:rsidR="00472DF8" w:rsidRDefault="00F06BAA">
            <w:pPr>
              <w:pStyle w:val="TableParagraph"/>
              <w:spacing w:before="98"/>
              <w:ind w:left="114"/>
              <w:rPr>
                <w:sz w:val="20"/>
              </w:rPr>
            </w:pPr>
            <w:r>
              <w:rPr>
                <w:w w:val="99"/>
                <w:sz w:val="20"/>
              </w:rPr>
              <w:t>6</w:t>
            </w:r>
          </w:p>
        </w:tc>
        <w:tc>
          <w:tcPr>
            <w:tcW w:w="1126" w:type="dxa"/>
          </w:tcPr>
          <w:p w14:paraId="0450D93E" w14:textId="77777777" w:rsidR="00472DF8" w:rsidRDefault="00F06BAA">
            <w:pPr>
              <w:pStyle w:val="TableParagraph"/>
              <w:spacing w:before="98"/>
              <w:ind w:left="114"/>
              <w:rPr>
                <w:sz w:val="20"/>
              </w:rPr>
            </w:pPr>
            <w:r>
              <w:rPr>
                <w:w w:val="99"/>
                <w:sz w:val="20"/>
              </w:rPr>
              <w:t>1</w:t>
            </w:r>
          </w:p>
        </w:tc>
        <w:tc>
          <w:tcPr>
            <w:tcW w:w="1154" w:type="dxa"/>
          </w:tcPr>
          <w:p w14:paraId="0450D93F" w14:textId="77777777" w:rsidR="00472DF8" w:rsidRDefault="00F06BAA">
            <w:pPr>
              <w:pStyle w:val="TableParagraph"/>
              <w:spacing w:before="98"/>
              <w:rPr>
                <w:sz w:val="20"/>
              </w:rPr>
            </w:pPr>
            <w:r>
              <w:rPr>
                <w:spacing w:val="-5"/>
                <w:sz w:val="20"/>
              </w:rPr>
              <w:t>28</w:t>
            </w:r>
          </w:p>
        </w:tc>
      </w:tr>
      <w:tr w:rsidR="00472DF8" w14:paraId="0450D948" w14:textId="77777777">
        <w:trPr>
          <w:trHeight w:val="419"/>
        </w:trPr>
        <w:tc>
          <w:tcPr>
            <w:tcW w:w="2160" w:type="dxa"/>
          </w:tcPr>
          <w:p w14:paraId="0450D941" w14:textId="77777777" w:rsidR="00472DF8" w:rsidRDefault="00F06BAA">
            <w:pPr>
              <w:pStyle w:val="TableParagraph"/>
              <w:spacing w:before="102"/>
              <w:rPr>
                <w:b/>
                <w:sz w:val="20"/>
              </w:rPr>
            </w:pPr>
            <w:r>
              <w:rPr>
                <w:b/>
                <w:sz w:val="20"/>
              </w:rPr>
              <w:t>Political</w:t>
            </w:r>
            <w:r>
              <w:rPr>
                <w:b/>
                <w:spacing w:val="-6"/>
                <w:sz w:val="20"/>
              </w:rPr>
              <w:t xml:space="preserve"> </w:t>
            </w:r>
            <w:r>
              <w:rPr>
                <w:b/>
                <w:spacing w:val="-2"/>
                <w:sz w:val="20"/>
              </w:rPr>
              <w:t>Science</w:t>
            </w:r>
          </w:p>
        </w:tc>
        <w:tc>
          <w:tcPr>
            <w:tcW w:w="1232" w:type="dxa"/>
          </w:tcPr>
          <w:p w14:paraId="0450D942" w14:textId="77777777" w:rsidR="00472DF8" w:rsidRDefault="00F06BAA">
            <w:pPr>
              <w:pStyle w:val="TableParagraph"/>
              <w:spacing w:before="98"/>
              <w:ind w:left="114"/>
              <w:rPr>
                <w:sz w:val="20"/>
              </w:rPr>
            </w:pPr>
            <w:r>
              <w:rPr>
                <w:spacing w:val="-5"/>
                <w:sz w:val="20"/>
              </w:rPr>
              <w:t>22</w:t>
            </w:r>
          </w:p>
        </w:tc>
        <w:tc>
          <w:tcPr>
            <w:tcW w:w="1200" w:type="dxa"/>
          </w:tcPr>
          <w:p w14:paraId="0450D943" w14:textId="77777777" w:rsidR="00472DF8" w:rsidRDefault="00F06BAA">
            <w:pPr>
              <w:pStyle w:val="TableParagraph"/>
              <w:spacing w:before="98"/>
              <w:ind w:left="114"/>
              <w:rPr>
                <w:sz w:val="20"/>
              </w:rPr>
            </w:pPr>
            <w:r>
              <w:rPr>
                <w:w w:val="99"/>
                <w:sz w:val="20"/>
              </w:rPr>
              <w:t>4</w:t>
            </w:r>
          </w:p>
        </w:tc>
        <w:tc>
          <w:tcPr>
            <w:tcW w:w="1229" w:type="dxa"/>
          </w:tcPr>
          <w:p w14:paraId="0450D944" w14:textId="77777777" w:rsidR="00472DF8" w:rsidRDefault="00F06BAA">
            <w:pPr>
              <w:pStyle w:val="TableParagraph"/>
              <w:spacing w:before="98"/>
              <w:ind w:left="114"/>
              <w:rPr>
                <w:sz w:val="20"/>
              </w:rPr>
            </w:pPr>
            <w:r>
              <w:rPr>
                <w:w w:val="99"/>
                <w:sz w:val="20"/>
              </w:rPr>
              <w:t>2</w:t>
            </w:r>
          </w:p>
        </w:tc>
        <w:tc>
          <w:tcPr>
            <w:tcW w:w="1320" w:type="dxa"/>
          </w:tcPr>
          <w:p w14:paraId="0450D945" w14:textId="77777777" w:rsidR="00472DF8" w:rsidRDefault="00F06BAA">
            <w:pPr>
              <w:pStyle w:val="TableParagraph"/>
              <w:spacing w:before="98"/>
              <w:ind w:left="114"/>
              <w:rPr>
                <w:sz w:val="20"/>
              </w:rPr>
            </w:pPr>
            <w:r>
              <w:rPr>
                <w:w w:val="99"/>
                <w:sz w:val="20"/>
              </w:rPr>
              <w:t>3</w:t>
            </w:r>
          </w:p>
        </w:tc>
        <w:tc>
          <w:tcPr>
            <w:tcW w:w="1126" w:type="dxa"/>
          </w:tcPr>
          <w:p w14:paraId="0450D946" w14:textId="77777777" w:rsidR="00472DF8" w:rsidRDefault="00472DF8">
            <w:pPr>
              <w:pStyle w:val="TableParagraph"/>
              <w:spacing w:before="0"/>
              <w:ind w:left="0"/>
            </w:pPr>
          </w:p>
        </w:tc>
        <w:tc>
          <w:tcPr>
            <w:tcW w:w="1154" w:type="dxa"/>
          </w:tcPr>
          <w:p w14:paraId="0450D947" w14:textId="77777777" w:rsidR="00472DF8" w:rsidRDefault="00F06BAA">
            <w:pPr>
              <w:pStyle w:val="TableParagraph"/>
              <w:spacing w:before="98"/>
              <w:rPr>
                <w:sz w:val="20"/>
              </w:rPr>
            </w:pPr>
            <w:r>
              <w:rPr>
                <w:spacing w:val="-5"/>
                <w:sz w:val="20"/>
              </w:rPr>
              <w:t>31</w:t>
            </w:r>
          </w:p>
        </w:tc>
      </w:tr>
      <w:tr w:rsidR="00472DF8" w14:paraId="0450D950" w14:textId="77777777">
        <w:trPr>
          <w:trHeight w:val="419"/>
        </w:trPr>
        <w:tc>
          <w:tcPr>
            <w:tcW w:w="2160" w:type="dxa"/>
          </w:tcPr>
          <w:p w14:paraId="0450D949" w14:textId="77777777" w:rsidR="00472DF8" w:rsidRDefault="00F06BAA">
            <w:pPr>
              <w:pStyle w:val="TableParagraph"/>
              <w:spacing w:before="105"/>
              <w:rPr>
                <w:b/>
                <w:sz w:val="20"/>
              </w:rPr>
            </w:pPr>
            <w:r>
              <w:rPr>
                <w:b/>
                <w:sz w:val="20"/>
              </w:rPr>
              <w:t>Intl.</w:t>
            </w:r>
            <w:r>
              <w:rPr>
                <w:b/>
                <w:spacing w:val="-4"/>
                <w:sz w:val="20"/>
              </w:rPr>
              <w:t xml:space="preserve"> </w:t>
            </w:r>
            <w:r>
              <w:rPr>
                <w:b/>
                <w:spacing w:val="-2"/>
                <w:sz w:val="20"/>
              </w:rPr>
              <w:t>Affairs</w:t>
            </w:r>
          </w:p>
        </w:tc>
        <w:tc>
          <w:tcPr>
            <w:tcW w:w="1232" w:type="dxa"/>
          </w:tcPr>
          <w:p w14:paraId="0450D94A" w14:textId="77777777" w:rsidR="00472DF8" w:rsidRDefault="00F06BAA">
            <w:pPr>
              <w:pStyle w:val="TableParagraph"/>
              <w:spacing w:before="100"/>
              <w:ind w:left="114"/>
              <w:rPr>
                <w:sz w:val="20"/>
              </w:rPr>
            </w:pPr>
            <w:r>
              <w:rPr>
                <w:spacing w:val="-5"/>
                <w:sz w:val="20"/>
              </w:rPr>
              <w:t>13</w:t>
            </w:r>
          </w:p>
        </w:tc>
        <w:tc>
          <w:tcPr>
            <w:tcW w:w="1200" w:type="dxa"/>
          </w:tcPr>
          <w:p w14:paraId="0450D94B" w14:textId="77777777" w:rsidR="00472DF8" w:rsidRDefault="00F06BAA">
            <w:pPr>
              <w:pStyle w:val="TableParagraph"/>
              <w:spacing w:before="100"/>
              <w:ind w:left="114"/>
              <w:rPr>
                <w:sz w:val="20"/>
              </w:rPr>
            </w:pPr>
            <w:r>
              <w:rPr>
                <w:w w:val="99"/>
                <w:sz w:val="20"/>
              </w:rPr>
              <w:t>6</w:t>
            </w:r>
          </w:p>
        </w:tc>
        <w:tc>
          <w:tcPr>
            <w:tcW w:w="1229" w:type="dxa"/>
          </w:tcPr>
          <w:p w14:paraId="0450D94C" w14:textId="77777777" w:rsidR="00472DF8" w:rsidRDefault="00F06BAA">
            <w:pPr>
              <w:pStyle w:val="TableParagraph"/>
              <w:spacing w:before="100"/>
              <w:ind w:left="114"/>
              <w:rPr>
                <w:sz w:val="20"/>
              </w:rPr>
            </w:pPr>
            <w:r>
              <w:rPr>
                <w:w w:val="99"/>
                <w:sz w:val="20"/>
              </w:rPr>
              <w:t>1</w:t>
            </w:r>
          </w:p>
        </w:tc>
        <w:tc>
          <w:tcPr>
            <w:tcW w:w="1320" w:type="dxa"/>
          </w:tcPr>
          <w:p w14:paraId="0450D94D" w14:textId="77777777" w:rsidR="00472DF8" w:rsidRDefault="00F06BAA">
            <w:pPr>
              <w:pStyle w:val="TableParagraph"/>
              <w:spacing w:before="100"/>
              <w:ind w:left="114"/>
              <w:rPr>
                <w:sz w:val="20"/>
              </w:rPr>
            </w:pPr>
            <w:r>
              <w:rPr>
                <w:w w:val="99"/>
                <w:sz w:val="20"/>
              </w:rPr>
              <w:t>4</w:t>
            </w:r>
          </w:p>
        </w:tc>
        <w:tc>
          <w:tcPr>
            <w:tcW w:w="1126" w:type="dxa"/>
          </w:tcPr>
          <w:p w14:paraId="0450D94E" w14:textId="77777777" w:rsidR="00472DF8" w:rsidRDefault="00F06BAA">
            <w:pPr>
              <w:pStyle w:val="TableParagraph"/>
              <w:spacing w:before="100"/>
              <w:ind w:left="114"/>
              <w:rPr>
                <w:sz w:val="20"/>
              </w:rPr>
            </w:pPr>
            <w:r>
              <w:rPr>
                <w:w w:val="99"/>
                <w:sz w:val="20"/>
              </w:rPr>
              <w:t>2</w:t>
            </w:r>
          </w:p>
        </w:tc>
        <w:tc>
          <w:tcPr>
            <w:tcW w:w="1154" w:type="dxa"/>
          </w:tcPr>
          <w:p w14:paraId="0450D94F" w14:textId="77777777" w:rsidR="00472DF8" w:rsidRDefault="00F06BAA">
            <w:pPr>
              <w:pStyle w:val="TableParagraph"/>
              <w:spacing w:before="100"/>
              <w:rPr>
                <w:sz w:val="20"/>
              </w:rPr>
            </w:pPr>
            <w:r>
              <w:rPr>
                <w:spacing w:val="-5"/>
                <w:sz w:val="20"/>
              </w:rPr>
              <w:t>26</w:t>
            </w:r>
          </w:p>
        </w:tc>
      </w:tr>
      <w:tr w:rsidR="00472DF8" w14:paraId="0450D958" w14:textId="77777777">
        <w:trPr>
          <w:trHeight w:val="419"/>
        </w:trPr>
        <w:tc>
          <w:tcPr>
            <w:tcW w:w="2160" w:type="dxa"/>
          </w:tcPr>
          <w:p w14:paraId="0450D951" w14:textId="77777777" w:rsidR="00472DF8" w:rsidRDefault="00F06BAA">
            <w:pPr>
              <w:pStyle w:val="TableParagraph"/>
              <w:spacing w:before="105"/>
              <w:rPr>
                <w:b/>
                <w:sz w:val="20"/>
              </w:rPr>
            </w:pPr>
            <w:r>
              <w:rPr>
                <w:b/>
                <w:spacing w:val="-2"/>
                <w:sz w:val="20"/>
              </w:rPr>
              <w:t>Religion</w:t>
            </w:r>
          </w:p>
        </w:tc>
        <w:tc>
          <w:tcPr>
            <w:tcW w:w="1232" w:type="dxa"/>
          </w:tcPr>
          <w:p w14:paraId="0450D952" w14:textId="77777777" w:rsidR="00472DF8" w:rsidRDefault="00F06BAA">
            <w:pPr>
              <w:pStyle w:val="TableParagraph"/>
              <w:spacing w:before="100"/>
              <w:ind w:left="114"/>
              <w:rPr>
                <w:sz w:val="20"/>
              </w:rPr>
            </w:pPr>
            <w:r>
              <w:rPr>
                <w:spacing w:val="-5"/>
                <w:sz w:val="20"/>
              </w:rPr>
              <w:t>11</w:t>
            </w:r>
          </w:p>
        </w:tc>
        <w:tc>
          <w:tcPr>
            <w:tcW w:w="1200" w:type="dxa"/>
          </w:tcPr>
          <w:p w14:paraId="0450D953" w14:textId="77777777" w:rsidR="00472DF8" w:rsidRDefault="00F06BAA">
            <w:pPr>
              <w:pStyle w:val="TableParagraph"/>
              <w:spacing w:before="100"/>
              <w:ind w:left="114"/>
              <w:rPr>
                <w:sz w:val="20"/>
              </w:rPr>
            </w:pPr>
            <w:r>
              <w:rPr>
                <w:w w:val="99"/>
                <w:sz w:val="20"/>
              </w:rPr>
              <w:t>4</w:t>
            </w:r>
          </w:p>
        </w:tc>
        <w:tc>
          <w:tcPr>
            <w:tcW w:w="1229" w:type="dxa"/>
          </w:tcPr>
          <w:p w14:paraId="0450D954" w14:textId="77777777" w:rsidR="00472DF8" w:rsidRDefault="00472DF8">
            <w:pPr>
              <w:pStyle w:val="TableParagraph"/>
              <w:spacing w:before="0"/>
              <w:ind w:left="0"/>
            </w:pPr>
          </w:p>
        </w:tc>
        <w:tc>
          <w:tcPr>
            <w:tcW w:w="1320" w:type="dxa"/>
          </w:tcPr>
          <w:p w14:paraId="0450D955" w14:textId="77777777" w:rsidR="00472DF8" w:rsidRDefault="00472DF8">
            <w:pPr>
              <w:pStyle w:val="TableParagraph"/>
              <w:spacing w:before="0"/>
              <w:ind w:left="0"/>
            </w:pPr>
          </w:p>
        </w:tc>
        <w:tc>
          <w:tcPr>
            <w:tcW w:w="1126" w:type="dxa"/>
          </w:tcPr>
          <w:p w14:paraId="0450D956" w14:textId="77777777" w:rsidR="00472DF8" w:rsidRDefault="00472DF8">
            <w:pPr>
              <w:pStyle w:val="TableParagraph"/>
              <w:spacing w:before="0"/>
              <w:ind w:left="0"/>
            </w:pPr>
          </w:p>
        </w:tc>
        <w:tc>
          <w:tcPr>
            <w:tcW w:w="1154" w:type="dxa"/>
          </w:tcPr>
          <w:p w14:paraId="0450D957" w14:textId="77777777" w:rsidR="00472DF8" w:rsidRDefault="00F06BAA">
            <w:pPr>
              <w:pStyle w:val="TableParagraph"/>
              <w:spacing w:before="100"/>
              <w:rPr>
                <w:sz w:val="20"/>
              </w:rPr>
            </w:pPr>
            <w:r>
              <w:rPr>
                <w:spacing w:val="-5"/>
                <w:sz w:val="20"/>
              </w:rPr>
              <w:t>15</w:t>
            </w:r>
          </w:p>
        </w:tc>
      </w:tr>
      <w:tr w:rsidR="00472DF8" w14:paraId="0450D960" w14:textId="77777777">
        <w:trPr>
          <w:trHeight w:val="422"/>
        </w:trPr>
        <w:tc>
          <w:tcPr>
            <w:tcW w:w="2160" w:type="dxa"/>
          </w:tcPr>
          <w:p w14:paraId="0450D959" w14:textId="77777777" w:rsidR="00472DF8" w:rsidRDefault="00F06BAA">
            <w:pPr>
              <w:pStyle w:val="TableParagraph"/>
              <w:spacing w:before="105"/>
              <w:rPr>
                <w:b/>
                <w:sz w:val="20"/>
              </w:rPr>
            </w:pPr>
            <w:r>
              <w:rPr>
                <w:b/>
                <w:spacing w:val="-2"/>
                <w:sz w:val="20"/>
              </w:rPr>
              <w:t>Business</w:t>
            </w:r>
          </w:p>
        </w:tc>
        <w:tc>
          <w:tcPr>
            <w:tcW w:w="1232" w:type="dxa"/>
          </w:tcPr>
          <w:p w14:paraId="0450D95A" w14:textId="77777777" w:rsidR="00472DF8" w:rsidRDefault="00F06BAA">
            <w:pPr>
              <w:pStyle w:val="TableParagraph"/>
              <w:spacing w:before="100"/>
              <w:ind w:left="114"/>
              <w:rPr>
                <w:sz w:val="20"/>
              </w:rPr>
            </w:pPr>
            <w:r>
              <w:rPr>
                <w:w w:val="99"/>
                <w:sz w:val="20"/>
              </w:rPr>
              <w:t>5</w:t>
            </w:r>
          </w:p>
        </w:tc>
        <w:tc>
          <w:tcPr>
            <w:tcW w:w="1200" w:type="dxa"/>
          </w:tcPr>
          <w:p w14:paraId="0450D95B" w14:textId="77777777" w:rsidR="00472DF8" w:rsidRDefault="00F06BAA">
            <w:pPr>
              <w:pStyle w:val="TableParagraph"/>
              <w:spacing w:before="100"/>
              <w:ind w:left="114"/>
              <w:rPr>
                <w:sz w:val="20"/>
              </w:rPr>
            </w:pPr>
            <w:r>
              <w:rPr>
                <w:w w:val="99"/>
                <w:sz w:val="20"/>
              </w:rPr>
              <w:t>1</w:t>
            </w:r>
          </w:p>
        </w:tc>
        <w:tc>
          <w:tcPr>
            <w:tcW w:w="1229" w:type="dxa"/>
          </w:tcPr>
          <w:p w14:paraId="0450D95C" w14:textId="77777777" w:rsidR="00472DF8" w:rsidRDefault="00472DF8">
            <w:pPr>
              <w:pStyle w:val="TableParagraph"/>
              <w:spacing w:before="0"/>
              <w:ind w:left="0"/>
            </w:pPr>
          </w:p>
        </w:tc>
        <w:tc>
          <w:tcPr>
            <w:tcW w:w="1320" w:type="dxa"/>
          </w:tcPr>
          <w:p w14:paraId="0450D95D" w14:textId="77777777" w:rsidR="00472DF8" w:rsidRDefault="00472DF8">
            <w:pPr>
              <w:pStyle w:val="TableParagraph"/>
              <w:spacing w:before="0"/>
              <w:ind w:left="0"/>
            </w:pPr>
          </w:p>
        </w:tc>
        <w:tc>
          <w:tcPr>
            <w:tcW w:w="1126" w:type="dxa"/>
          </w:tcPr>
          <w:p w14:paraId="0450D95E" w14:textId="77777777" w:rsidR="00472DF8" w:rsidRDefault="00472DF8">
            <w:pPr>
              <w:pStyle w:val="TableParagraph"/>
              <w:spacing w:before="0"/>
              <w:ind w:left="0"/>
            </w:pPr>
          </w:p>
        </w:tc>
        <w:tc>
          <w:tcPr>
            <w:tcW w:w="1154" w:type="dxa"/>
          </w:tcPr>
          <w:p w14:paraId="0450D95F" w14:textId="77777777" w:rsidR="00472DF8" w:rsidRDefault="00F06BAA">
            <w:pPr>
              <w:pStyle w:val="TableParagraph"/>
              <w:spacing w:before="100"/>
              <w:rPr>
                <w:sz w:val="20"/>
              </w:rPr>
            </w:pPr>
            <w:r>
              <w:rPr>
                <w:w w:val="99"/>
                <w:sz w:val="20"/>
              </w:rPr>
              <w:t>6</w:t>
            </w:r>
          </w:p>
        </w:tc>
      </w:tr>
      <w:tr w:rsidR="00472DF8" w14:paraId="0450D968" w14:textId="77777777">
        <w:trPr>
          <w:trHeight w:val="419"/>
        </w:trPr>
        <w:tc>
          <w:tcPr>
            <w:tcW w:w="2160" w:type="dxa"/>
          </w:tcPr>
          <w:p w14:paraId="0450D961" w14:textId="77777777" w:rsidR="00472DF8" w:rsidRDefault="00F06BAA">
            <w:pPr>
              <w:pStyle w:val="TableParagraph"/>
              <w:spacing w:before="102"/>
              <w:rPr>
                <w:b/>
                <w:sz w:val="20"/>
              </w:rPr>
            </w:pPr>
            <w:r>
              <w:rPr>
                <w:b/>
                <w:spacing w:val="-4"/>
                <w:sz w:val="20"/>
              </w:rPr>
              <w:t>Econ</w:t>
            </w:r>
          </w:p>
        </w:tc>
        <w:tc>
          <w:tcPr>
            <w:tcW w:w="1232" w:type="dxa"/>
          </w:tcPr>
          <w:p w14:paraId="0450D962" w14:textId="77777777" w:rsidR="00472DF8" w:rsidRDefault="00F06BAA">
            <w:pPr>
              <w:pStyle w:val="TableParagraph"/>
              <w:spacing w:before="98"/>
              <w:ind w:left="114"/>
              <w:rPr>
                <w:sz w:val="20"/>
              </w:rPr>
            </w:pPr>
            <w:r>
              <w:rPr>
                <w:w w:val="99"/>
                <w:sz w:val="20"/>
              </w:rPr>
              <w:t>2</w:t>
            </w:r>
          </w:p>
        </w:tc>
        <w:tc>
          <w:tcPr>
            <w:tcW w:w="1200" w:type="dxa"/>
          </w:tcPr>
          <w:p w14:paraId="0450D963" w14:textId="77777777" w:rsidR="00472DF8" w:rsidRDefault="00F06BAA">
            <w:pPr>
              <w:pStyle w:val="TableParagraph"/>
              <w:spacing w:before="98"/>
              <w:ind w:left="114"/>
              <w:rPr>
                <w:sz w:val="20"/>
              </w:rPr>
            </w:pPr>
            <w:r>
              <w:rPr>
                <w:w w:val="99"/>
                <w:sz w:val="20"/>
              </w:rPr>
              <w:t>2</w:t>
            </w:r>
          </w:p>
        </w:tc>
        <w:tc>
          <w:tcPr>
            <w:tcW w:w="1229" w:type="dxa"/>
          </w:tcPr>
          <w:p w14:paraId="0450D964" w14:textId="77777777" w:rsidR="00472DF8" w:rsidRDefault="00472DF8">
            <w:pPr>
              <w:pStyle w:val="TableParagraph"/>
              <w:spacing w:before="0"/>
              <w:ind w:left="0"/>
            </w:pPr>
          </w:p>
        </w:tc>
        <w:tc>
          <w:tcPr>
            <w:tcW w:w="1320" w:type="dxa"/>
          </w:tcPr>
          <w:p w14:paraId="0450D965" w14:textId="77777777" w:rsidR="00472DF8" w:rsidRDefault="00472DF8">
            <w:pPr>
              <w:pStyle w:val="TableParagraph"/>
              <w:spacing w:before="0"/>
              <w:ind w:left="0"/>
            </w:pPr>
          </w:p>
        </w:tc>
        <w:tc>
          <w:tcPr>
            <w:tcW w:w="1126" w:type="dxa"/>
          </w:tcPr>
          <w:p w14:paraId="0450D966" w14:textId="77777777" w:rsidR="00472DF8" w:rsidRDefault="00472DF8">
            <w:pPr>
              <w:pStyle w:val="TableParagraph"/>
              <w:spacing w:before="0"/>
              <w:ind w:left="0"/>
            </w:pPr>
          </w:p>
        </w:tc>
        <w:tc>
          <w:tcPr>
            <w:tcW w:w="1154" w:type="dxa"/>
          </w:tcPr>
          <w:p w14:paraId="0450D967" w14:textId="77777777" w:rsidR="00472DF8" w:rsidRDefault="00F06BAA">
            <w:pPr>
              <w:pStyle w:val="TableParagraph"/>
              <w:spacing w:before="98"/>
              <w:rPr>
                <w:sz w:val="20"/>
              </w:rPr>
            </w:pPr>
            <w:r>
              <w:rPr>
                <w:w w:val="99"/>
                <w:sz w:val="20"/>
              </w:rPr>
              <w:t>4</w:t>
            </w:r>
          </w:p>
        </w:tc>
      </w:tr>
      <w:tr w:rsidR="00472DF8" w14:paraId="0450D970" w14:textId="77777777">
        <w:trPr>
          <w:trHeight w:val="419"/>
        </w:trPr>
        <w:tc>
          <w:tcPr>
            <w:tcW w:w="2160" w:type="dxa"/>
          </w:tcPr>
          <w:p w14:paraId="0450D969" w14:textId="77777777" w:rsidR="00472DF8" w:rsidRDefault="00F06BAA">
            <w:pPr>
              <w:pStyle w:val="TableParagraph"/>
              <w:spacing w:before="102"/>
              <w:rPr>
                <w:b/>
                <w:sz w:val="20"/>
              </w:rPr>
            </w:pPr>
            <w:r>
              <w:rPr>
                <w:b/>
                <w:spacing w:val="-2"/>
                <w:sz w:val="20"/>
              </w:rPr>
              <w:t>Other</w:t>
            </w:r>
          </w:p>
        </w:tc>
        <w:tc>
          <w:tcPr>
            <w:tcW w:w="1232" w:type="dxa"/>
          </w:tcPr>
          <w:p w14:paraId="0450D96A" w14:textId="77777777" w:rsidR="00472DF8" w:rsidRDefault="00F06BAA">
            <w:pPr>
              <w:pStyle w:val="TableParagraph"/>
              <w:spacing w:before="98"/>
              <w:ind w:left="114"/>
              <w:rPr>
                <w:sz w:val="20"/>
              </w:rPr>
            </w:pPr>
            <w:r>
              <w:rPr>
                <w:w w:val="99"/>
                <w:sz w:val="20"/>
              </w:rPr>
              <w:t>2</w:t>
            </w:r>
          </w:p>
        </w:tc>
        <w:tc>
          <w:tcPr>
            <w:tcW w:w="1200" w:type="dxa"/>
          </w:tcPr>
          <w:p w14:paraId="0450D96B" w14:textId="77777777" w:rsidR="00472DF8" w:rsidRDefault="00F06BAA">
            <w:pPr>
              <w:pStyle w:val="TableParagraph"/>
              <w:spacing w:before="98"/>
              <w:ind w:left="114"/>
              <w:rPr>
                <w:sz w:val="20"/>
              </w:rPr>
            </w:pPr>
            <w:r>
              <w:rPr>
                <w:w w:val="99"/>
                <w:sz w:val="20"/>
              </w:rPr>
              <w:t>5</w:t>
            </w:r>
          </w:p>
        </w:tc>
        <w:tc>
          <w:tcPr>
            <w:tcW w:w="1229" w:type="dxa"/>
          </w:tcPr>
          <w:p w14:paraId="0450D96C" w14:textId="77777777" w:rsidR="00472DF8" w:rsidRDefault="00F06BAA">
            <w:pPr>
              <w:pStyle w:val="TableParagraph"/>
              <w:spacing w:before="98"/>
              <w:ind w:left="114"/>
              <w:rPr>
                <w:sz w:val="20"/>
              </w:rPr>
            </w:pPr>
            <w:r>
              <w:rPr>
                <w:w w:val="99"/>
                <w:sz w:val="20"/>
              </w:rPr>
              <w:t>1</w:t>
            </w:r>
          </w:p>
        </w:tc>
        <w:tc>
          <w:tcPr>
            <w:tcW w:w="1320" w:type="dxa"/>
          </w:tcPr>
          <w:p w14:paraId="0450D96D" w14:textId="77777777" w:rsidR="00472DF8" w:rsidRDefault="00472DF8">
            <w:pPr>
              <w:pStyle w:val="TableParagraph"/>
              <w:spacing w:before="0"/>
              <w:ind w:left="0"/>
            </w:pPr>
          </w:p>
        </w:tc>
        <w:tc>
          <w:tcPr>
            <w:tcW w:w="1126" w:type="dxa"/>
          </w:tcPr>
          <w:p w14:paraId="0450D96E" w14:textId="77777777" w:rsidR="00472DF8" w:rsidRDefault="00472DF8">
            <w:pPr>
              <w:pStyle w:val="TableParagraph"/>
              <w:spacing w:before="0"/>
              <w:ind w:left="0"/>
            </w:pPr>
          </w:p>
        </w:tc>
        <w:tc>
          <w:tcPr>
            <w:tcW w:w="1154" w:type="dxa"/>
          </w:tcPr>
          <w:p w14:paraId="0450D96F" w14:textId="77777777" w:rsidR="00472DF8" w:rsidRDefault="00F06BAA">
            <w:pPr>
              <w:pStyle w:val="TableParagraph"/>
              <w:spacing w:before="98"/>
              <w:rPr>
                <w:sz w:val="20"/>
              </w:rPr>
            </w:pPr>
            <w:r>
              <w:rPr>
                <w:w w:val="99"/>
                <w:sz w:val="20"/>
              </w:rPr>
              <w:t>8</w:t>
            </w:r>
          </w:p>
        </w:tc>
      </w:tr>
      <w:tr w:rsidR="00472DF8" w14:paraId="0450D978" w14:textId="77777777">
        <w:trPr>
          <w:trHeight w:val="419"/>
        </w:trPr>
        <w:tc>
          <w:tcPr>
            <w:tcW w:w="2160" w:type="dxa"/>
          </w:tcPr>
          <w:p w14:paraId="0450D971" w14:textId="77777777" w:rsidR="00472DF8" w:rsidRDefault="00F06BAA">
            <w:pPr>
              <w:pStyle w:val="TableParagraph"/>
              <w:spacing w:before="102"/>
              <w:rPr>
                <w:b/>
                <w:sz w:val="20"/>
              </w:rPr>
            </w:pPr>
            <w:r>
              <w:rPr>
                <w:b/>
                <w:spacing w:val="-2"/>
                <w:sz w:val="20"/>
              </w:rPr>
              <w:t>Totals</w:t>
            </w:r>
          </w:p>
        </w:tc>
        <w:tc>
          <w:tcPr>
            <w:tcW w:w="1232" w:type="dxa"/>
          </w:tcPr>
          <w:p w14:paraId="0450D972" w14:textId="77777777" w:rsidR="00472DF8" w:rsidRDefault="00F06BAA">
            <w:pPr>
              <w:pStyle w:val="TableParagraph"/>
              <w:spacing w:before="98"/>
              <w:ind w:left="114"/>
              <w:rPr>
                <w:sz w:val="20"/>
              </w:rPr>
            </w:pPr>
            <w:r>
              <w:rPr>
                <w:spacing w:val="-5"/>
                <w:sz w:val="20"/>
              </w:rPr>
              <w:t>71</w:t>
            </w:r>
          </w:p>
        </w:tc>
        <w:tc>
          <w:tcPr>
            <w:tcW w:w="1200" w:type="dxa"/>
          </w:tcPr>
          <w:p w14:paraId="0450D973" w14:textId="77777777" w:rsidR="00472DF8" w:rsidRDefault="00F06BAA">
            <w:pPr>
              <w:pStyle w:val="TableParagraph"/>
              <w:spacing w:before="98"/>
              <w:ind w:left="114"/>
              <w:rPr>
                <w:sz w:val="20"/>
              </w:rPr>
            </w:pPr>
            <w:r>
              <w:rPr>
                <w:spacing w:val="-5"/>
                <w:sz w:val="20"/>
              </w:rPr>
              <w:t>42</w:t>
            </w:r>
          </w:p>
        </w:tc>
        <w:tc>
          <w:tcPr>
            <w:tcW w:w="1229" w:type="dxa"/>
          </w:tcPr>
          <w:p w14:paraId="0450D974" w14:textId="77777777" w:rsidR="00472DF8" w:rsidRDefault="00F06BAA">
            <w:pPr>
              <w:pStyle w:val="TableParagraph"/>
              <w:spacing w:before="98"/>
              <w:ind w:left="114"/>
              <w:rPr>
                <w:sz w:val="20"/>
              </w:rPr>
            </w:pPr>
            <w:r>
              <w:rPr>
                <w:spacing w:val="-5"/>
                <w:sz w:val="20"/>
              </w:rPr>
              <w:t>14</w:t>
            </w:r>
          </w:p>
        </w:tc>
        <w:tc>
          <w:tcPr>
            <w:tcW w:w="1320" w:type="dxa"/>
          </w:tcPr>
          <w:p w14:paraId="0450D975" w14:textId="77777777" w:rsidR="00472DF8" w:rsidRDefault="00F06BAA">
            <w:pPr>
              <w:pStyle w:val="TableParagraph"/>
              <w:spacing w:before="98"/>
              <w:ind w:left="114"/>
              <w:rPr>
                <w:sz w:val="20"/>
              </w:rPr>
            </w:pPr>
            <w:r>
              <w:rPr>
                <w:spacing w:val="-5"/>
                <w:sz w:val="20"/>
              </w:rPr>
              <w:t>17</w:t>
            </w:r>
          </w:p>
        </w:tc>
        <w:tc>
          <w:tcPr>
            <w:tcW w:w="1126" w:type="dxa"/>
          </w:tcPr>
          <w:p w14:paraId="0450D976" w14:textId="77777777" w:rsidR="00472DF8" w:rsidRDefault="00F06BAA">
            <w:pPr>
              <w:pStyle w:val="TableParagraph"/>
              <w:spacing w:before="98"/>
              <w:ind w:left="114"/>
              <w:rPr>
                <w:sz w:val="20"/>
              </w:rPr>
            </w:pPr>
            <w:r>
              <w:rPr>
                <w:w w:val="99"/>
                <w:sz w:val="20"/>
              </w:rPr>
              <w:t>3</w:t>
            </w:r>
          </w:p>
        </w:tc>
        <w:tc>
          <w:tcPr>
            <w:tcW w:w="1154" w:type="dxa"/>
          </w:tcPr>
          <w:p w14:paraId="0450D977" w14:textId="77777777" w:rsidR="00472DF8" w:rsidRDefault="00F06BAA">
            <w:pPr>
              <w:pStyle w:val="TableParagraph"/>
              <w:spacing w:before="98"/>
              <w:rPr>
                <w:sz w:val="20"/>
              </w:rPr>
            </w:pPr>
            <w:r>
              <w:rPr>
                <w:spacing w:val="-5"/>
                <w:sz w:val="20"/>
              </w:rPr>
              <w:t>147</w:t>
            </w:r>
          </w:p>
        </w:tc>
      </w:tr>
      <w:tr w:rsidR="00472DF8" w14:paraId="0450D97A" w14:textId="77777777">
        <w:trPr>
          <w:trHeight w:val="659"/>
        </w:trPr>
        <w:tc>
          <w:tcPr>
            <w:tcW w:w="9421" w:type="dxa"/>
            <w:gridSpan w:val="7"/>
          </w:tcPr>
          <w:p w14:paraId="0450D979" w14:textId="77777777" w:rsidR="00472DF8" w:rsidRDefault="00F06BAA">
            <w:pPr>
              <w:pStyle w:val="TableParagraph"/>
              <w:spacing w:before="110"/>
              <w:ind w:right="133"/>
              <w:rPr>
                <w:sz w:val="20"/>
              </w:rPr>
            </w:pPr>
            <w:r>
              <w:rPr>
                <w:sz w:val="20"/>
              </w:rPr>
              <w:t>+Certain</w:t>
            </w:r>
            <w:r>
              <w:rPr>
                <w:spacing w:val="-5"/>
                <w:sz w:val="20"/>
              </w:rPr>
              <w:t xml:space="preserve"> </w:t>
            </w:r>
            <w:r>
              <w:rPr>
                <w:sz w:val="20"/>
              </w:rPr>
              <w:t>courses</w:t>
            </w:r>
            <w:r>
              <w:rPr>
                <w:spacing w:val="-5"/>
                <w:sz w:val="20"/>
              </w:rPr>
              <w:t xml:space="preserve"> </w:t>
            </w:r>
            <w:r>
              <w:rPr>
                <w:sz w:val="20"/>
              </w:rPr>
              <w:t>are</w:t>
            </w:r>
            <w:r>
              <w:rPr>
                <w:spacing w:val="-3"/>
                <w:sz w:val="20"/>
              </w:rPr>
              <w:t xml:space="preserve"> </w:t>
            </w:r>
            <w:r>
              <w:rPr>
                <w:sz w:val="20"/>
              </w:rPr>
              <w:t>cross-listed/interdisciplinary</w:t>
            </w:r>
            <w:r>
              <w:rPr>
                <w:spacing w:val="-8"/>
                <w:sz w:val="20"/>
              </w:rPr>
              <w:t xml:space="preserve"> </w:t>
            </w:r>
            <w:r>
              <w:rPr>
                <w:sz w:val="20"/>
              </w:rPr>
              <w:t>and</w:t>
            </w:r>
            <w:r>
              <w:rPr>
                <w:spacing w:val="-3"/>
                <w:sz w:val="20"/>
              </w:rPr>
              <w:t xml:space="preserve"> </w:t>
            </w:r>
            <w:r>
              <w:rPr>
                <w:sz w:val="20"/>
              </w:rPr>
              <w:t>therefore</w:t>
            </w:r>
            <w:r>
              <w:rPr>
                <w:spacing w:val="-4"/>
                <w:sz w:val="20"/>
              </w:rPr>
              <w:t xml:space="preserve"> </w:t>
            </w:r>
            <w:r>
              <w:rPr>
                <w:sz w:val="20"/>
              </w:rPr>
              <w:t>the</w:t>
            </w:r>
            <w:r>
              <w:rPr>
                <w:spacing w:val="-4"/>
                <w:sz w:val="20"/>
              </w:rPr>
              <w:t xml:space="preserve"> </w:t>
            </w:r>
            <w:r>
              <w:rPr>
                <w:sz w:val="20"/>
              </w:rPr>
              <w:t>total</w:t>
            </w:r>
            <w:r>
              <w:rPr>
                <w:spacing w:val="-4"/>
                <w:sz w:val="20"/>
              </w:rPr>
              <w:t xml:space="preserve"> </w:t>
            </w:r>
            <w:r>
              <w:rPr>
                <w:sz w:val="20"/>
              </w:rPr>
              <w:t>reflected</w:t>
            </w:r>
            <w:r>
              <w:rPr>
                <w:spacing w:val="-3"/>
                <w:sz w:val="20"/>
              </w:rPr>
              <w:t xml:space="preserve"> </w:t>
            </w:r>
            <w:r>
              <w:rPr>
                <w:sz w:val="20"/>
              </w:rPr>
              <w:t>here</w:t>
            </w:r>
            <w:r>
              <w:rPr>
                <w:spacing w:val="-4"/>
                <w:sz w:val="20"/>
              </w:rPr>
              <w:t xml:space="preserve"> </w:t>
            </w:r>
            <w:r>
              <w:rPr>
                <w:sz w:val="20"/>
              </w:rPr>
              <w:t>is</w:t>
            </w:r>
            <w:r>
              <w:rPr>
                <w:spacing w:val="-5"/>
                <w:sz w:val="20"/>
              </w:rPr>
              <w:t xml:space="preserve"> </w:t>
            </w:r>
            <w:r>
              <w:rPr>
                <w:sz w:val="20"/>
              </w:rPr>
              <w:t>higher</w:t>
            </w:r>
            <w:r>
              <w:rPr>
                <w:spacing w:val="-3"/>
                <w:sz w:val="20"/>
              </w:rPr>
              <w:t xml:space="preserve"> </w:t>
            </w:r>
            <w:r>
              <w:rPr>
                <w:sz w:val="20"/>
              </w:rPr>
              <w:t>than</w:t>
            </w:r>
            <w:r>
              <w:rPr>
                <w:spacing w:val="-5"/>
                <w:sz w:val="20"/>
              </w:rPr>
              <w:t xml:space="preserve"> </w:t>
            </w:r>
            <w:r>
              <w:rPr>
                <w:sz w:val="20"/>
              </w:rPr>
              <w:t>the</w:t>
            </w:r>
            <w:r>
              <w:rPr>
                <w:spacing w:val="-4"/>
                <w:sz w:val="20"/>
              </w:rPr>
              <w:t xml:space="preserve"> </w:t>
            </w:r>
            <w:r>
              <w:rPr>
                <w:sz w:val="20"/>
              </w:rPr>
              <w:t>actual total number of non-language EAS courses offered.</w:t>
            </w:r>
          </w:p>
        </w:tc>
      </w:tr>
    </w:tbl>
    <w:p w14:paraId="0450D97B" w14:textId="77777777" w:rsidR="00472DF8" w:rsidRDefault="00F06BAA">
      <w:pPr>
        <w:pStyle w:val="BodyText"/>
        <w:spacing w:line="480" w:lineRule="auto"/>
        <w:ind w:right="323"/>
      </w:pPr>
      <w:r>
        <w:rPr>
          <w:b/>
          <w:i/>
        </w:rPr>
        <w:t xml:space="preserve">Interdisciplinary Offerings: </w:t>
      </w:r>
      <w:r>
        <w:t>GW’s academic system offers two pathways for the provision of interdisciplinary</w:t>
      </w:r>
      <w:r>
        <w:rPr>
          <w:spacing w:val="-6"/>
        </w:rPr>
        <w:t xml:space="preserve"> </w:t>
      </w:r>
      <w:r>
        <w:t>courses.</w:t>
      </w:r>
      <w:r>
        <w:rPr>
          <w:spacing w:val="-1"/>
        </w:rPr>
        <w:t xml:space="preserve"> </w:t>
      </w:r>
      <w:r>
        <w:t>First,</w:t>
      </w:r>
      <w:r>
        <w:rPr>
          <w:spacing w:val="-3"/>
        </w:rPr>
        <w:t xml:space="preserve"> </w:t>
      </w:r>
      <w:r>
        <w:t>courses</w:t>
      </w:r>
      <w:r>
        <w:rPr>
          <w:spacing w:val="-3"/>
        </w:rPr>
        <w:t xml:space="preserve"> </w:t>
      </w:r>
      <w:r>
        <w:t>directly</w:t>
      </w:r>
      <w:r>
        <w:rPr>
          <w:spacing w:val="-8"/>
        </w:rPr>
        <w:t xml:space="preserve"> </w:t>
      </w:r>
      <w:r>
        <w:t>offered</w:t>
      </w:r>
      <w:r>
        <w:rPr>
          <w:spacing w:val="-3"/>
        </w:rPr>
        <w:t xml:space="preserve"> </w:t>
      </w:r>
      <w:r>
        <w:t>by</w:t>
      </w:r>
      <w:r>
        <w:rPr>
          <w:spacing w:val="-8"/>
        </w:rPr>
        <w:t xml:space="preserve"> </w:t>
      </w:r>
      <w:r>
        <w:t>multi-</w:t>
      </w:r>
      <w:r>
        <w:rPr>
          <w:spacing w:val="-4"/>
        </w:rPr>
        <w:t xml:space="preserve"> </w:t>
      </w:r>
      <w:r>
        <w:t>or</w:t>
      </w:r>
      <w:r>
        <w:rPr>
          <w:spacing w:val="-2"/>
        </w:rPr>
        <w:t xml:space="preserve"> </w:t>
      </w:r>
      <w:r>
        <w:t>cross-disciplinary</w:t>
      </w:r>
      <w:r>
        <w:rPr>
          <w:spacing w:val="-8"/>
        </w:rPr>
        <w:t xml:space="preserve"> </w:t>
      </w:r>
      <w:r>
        <w:t>programs are</w:t>
      </w:r>
      <w:r>
        <w:rPr>
          <w:spacing w:val="-5"/>
        </w:rPr>
        <w:t xml:space="preserve"> </w:t>
      </w:r>
      <w:r>
        <w:t>required</w:t>
      </w:r>
      <w:r>
        <w:rPr>
          <w:spacing w:val="-3"/>
        </w:rPr>
        <w:t xml:space="preserve"> </w:t>
      </w:r>
      <w:r>
        <w:t>to</w:t>
      </w:r>
      <w:r>
        <w:rPr>
          <w:spacing w:val="-3"/>
        </w:rPr>
        <w:t xml:space="preserve"> </w:t>
      </w:r>
      <w:r>
        <w:t>be</w:t>
      </w:r>
      <w:r>
        <w:rPr>
          <w:spacing w:val="-3"/>
        </w:rPr>
        <w:t xml:space="preserve"> </w:t>
      </w:r>
      <w:r>
        <w:t>interdisciplinary.</w:t>
      </w:r>
      <w:r>
        <w:rPr>
          <w:spacing w:val="-3"/>
        </w:rPr>
        <w:t xml:space="preserve"> </w:t>
      </w:r>
      <w:r>
        <w:t>Thus,</w:t>
      </w:r>
      <w:r>
        <w:rPr>
          <w:spacing w:val="-1"/>
        </w:rPr>
        <w:t xml:space="preserve"> </w:t>
      </w:r>
      <w:r>
        <w:t>all</w:t>
      </w:r>
      <w:r>
        <w:rPr>
          <w:spacing w:val="-3"/>
        </w:rPr>
        <w:t xml:space="preserve"> </w:t>
      </w:r>
      <w:r>
        <w:t>the</w:t>
      </w:r>
      <w:r>
        <w:rPr>
          <w:spacing w:val="-2"/>
        </w:rPr>
        <w:t xml:space="preserve"> </w:t>
      </w:r>
      <w:r>
        <w:t>International</w:t>
      </w:r>
      <w:r>
        <w:rPr>
          <w:spacing w:val="-3"/>
        </w:rPr>
        <w:t xml:space="preserve"> </w:t>
      </w:r>
      <w:r>
        <w:t>Affairs</w:t>
      </w:r>
      <w:r>
        <w:rPr>
          <w:spacing w:val="-3"/>
        </w:rPr>
        <w:t xml:space="preserve"> </w:t>
      </w:r>
      <w:r>
        <w:t>(IAFF)</w:t>
      </w:r>
      <w:r>
        <w:rPr>
          <w:spacing w:val="-4"/>
        </w:rPr>
        <w:t xml:space="preserve"> </w:t>
      </w:r>
      <w:r>
        <w:t>courses</w:t>
      </w:r>
      <w:r>
        <w:rPr>
          <w:spacing w:val="-3"/>
        </w:rPr>
        <w:t xml:space="preserve"> </w:t>
      </w:r>
      <w:r>
        <w:t>offered</w:t>
      </w:r>
      <w:r>
        <w:rPr>
          <w:spacing w:val="-3"/>
        </w:rPr>
        <w:t xml:space="preserve"> </w:t>
      </w:r>
      <w:r>
        <w:t>by ESIA, including courses supporting its multidisciplinary Asian Studies BA and MA Programs, are interdisciplinary. Fourteen such courses are offered in EAS-related topics and split between undergraduate and graduate courses. Second, facul</w:t>
      </w:r>
      <w:r>
        <w:t>ty developing interdisciplinary courses are allowed to cross-list the course</w:t>
      </w:r>
      <w:r>
        <w:rPr>
          <w:spacing w:val="-1"/>
        </w:rPr>
        <w:t xml:space="preserve"> </w:t>
      </w:r>
      <w:r>
        <w:t>with other relevant disciplinary</w:t>
      </w:r>
      <w:r>
        <w:rPr>
          <w:spacing w:val="-4"/>
        </w:rPr>
        <w:t xml:space="preserve"> </w:t>
      </w:r>
      <w:r>
        <w:t>departments. Our</w:t>
      </w:r>
      <w:r>
        <w:rPr>
          <w:spacing w:val="-1"/>
        </w:rPr>
        <w:t xml:space="preserve"> </w:t>
      </w:r>
      <w:r>
        <w:t>most common</w:t>
      </w:r>
    </w:p>
    <w:p w14:paraId="0450D97C" w14:textId="77777777" w:rsidR="00472DF8" w:rsidRDefault="00472DF8">
      <w:pPr>
        <w:spacing w:line="480" w:lineRule="auto"/>
        <w:sectPr w:rsidR="00472DF8">
          <w:pgSz w:w="12240" w:h="15840"/>
          <w:pgMar w:top="1360" w:right="1200" w:bottom="1240" w:left="1320" w:header="0" w:footer="1049" w:gutter="0"/>
          <w:cols w:space="720"/>
        </w:sectPr>
      </w:pPr>
    </w:p>
    <w:p w14:paraId="0450D97D" w14:textId="77777777" w:rsidR="00472DF8" w:rsidRDefault="00F06BAA">
      <w:pPr>
        <w:pStyle w:val="BodyText"/>
        <w:spacing w:before="74" w:line="480" w:lineRule="auto"/>
      </w:pPr>
      <w:r>
        <w:t>cross-listing of courses with strong EAS related- content are within the International Affairs, History</w:t>
      </w:r>
      <w:r>
        <w:t>,</w:t>
      </w:r>
      <w:r>
        <w:rPr>
          <w:spacing w:val="-4"/>
        </w:rPr>
        <w:t xml:space="preserve"> </w:t>
      </w:r>
      <w:r>
        <w:t>and</w:t>
      </w:r>
      <w:r>
        <w:rPr>
          <w:spacing w:val="-4"/>
        </w:rPr>
        <w:t xml:space="preserve"> </w:t>
      </w:r>
      <w:r>
        <w:t>Political</w:t>
      </w:r>
      <w:r>
        <w:rPr>
          <w:spacing w:val="-4"/>
        </w:rPr>
        <w:t xml:space="preserve"> </w:t>
      </w:r>
      <w:r>
        <w:t>Science</w:t>
      </w:r>
      <w:r>
        <w:rPr>
          <w:spacing w:val="-5"/>
        </w:rPr>
        <w:t xml:space="preserve"> </w:t>
      </w:r>
      <w:r>
        <w:t>disciplines,</w:t>
      </w:r>
      <w:r>
        <w:rPr>
          <w:spacing w:val="-4"/>
        </w:rPr>
        <w:t xml:space="preserve"> </w:t>
      </w:r>
      <w:r>
        <w:t>however,</w:t>
      </w:r>
      <w:r>
        <w:rPr>
          <w:spacing w:val="-4"/>
        </w:rPr>
        <w:t xml:space="preserve"> </w:t>
      </w:r>
      <w:r>
        <w:t>courses</w:t>
      </w:r>
      <w:r>
        <w:rPr>
          <w:spacing w:val="-2"/>
        </w:rPr>
        <w:t xml:space="preserve"> </w:t>
      </w:r>
      <w:r>
        <w:t>are</w:t>
      </w:r>
      <w:r>
        <w:rPr>
          <w:spacing w:val="-6"/>
        </w:rPr>
        <w:t xml:space="preserve"> </w:t>
      </w:r>
      <w:r>
        <w:t>often</w:t>
      </w:r>
      <w:r>
        <w:rPr>
          <w:spacing w:val="-4"/>
        </w:rPr>
        <w:t xml:space="preserve"> </w:t>
      </w:r>
      <w:r>
        <w:t>listed</w:t>
      </w:r>
      <w:r>
        <w:rPr>
          <w:spacing w:val="-4"/>
        </w:rPr>
        <w:t xml:space="preserve"> </w:t>
      </w:r>
      <w:r>
        <w:t>within</w:t>
      </w:r>
      <w:r>
        <w:rPr>
          <w:spacing w:val="-4"/>
        </w:rPr>
        <w:t xml:space="preserve"> </w:t>
      </w:r>
      <w:r>
        <w:t>Anthropology, EALL, Religion, and Women’s Gender and Sexuality Studies as well.</w:t>
      </w:r>
    </w:p>
    <w:p w14:paraId="0450D97E" w14:textId="77777777" w:rsidR="00472DF8" w:rsidRDefault="00F06BAA">
      <w:pPr>
        <w:pStyle w:val="BodyText"/>
        <w:spacing w:before="1" w:line="480" w:lineRule="auto"/>
        <w:ind w:right="249"/>
      </w:pPr>
      <w:r>
        <w:rPr>
          <w:b/>
          <w:i/>
        </w:rPr>
        <w:t xml:space="preserve">Non-Language Faculty Available for Teaching: </w:t>
      </w:r>
      <w:r>
        <w:t>GW has 64 full-time faculty who self-identify as</w:t>
      </w:r>
      <w:r>
        <w:rPr>
          <w:spacing w:val="-3"/>
        </w:rPr>
        <w:t xml:space="preserve"> </w:t>
      </w:r>
      <w:r>
        <w:t>havi</w:t>
      </w:r>
      <w:r>
        <w:t>ng</w:t>
      </w:r>
      <w:r>
        <w:rPr>
          <w:spacing w:val="-3"/>
        </w:rPr>
        <w:t xml:space="preserve"> </w:t>
      </w:r>
      <w:r>
        <w:t>a</w:t>
      </w:r>
      <w:r>
        <w:rPr>
          <w:spacing w:val="-3"/>
        </w:rPr>
        <w:t xml:space="preserve"> </w:t>
      </w:r>
      <w:r>
        <w:t>substantial</w:t>
      </w:r>
      <w:r>
        <w:rPr>
          <w:spacing w:val="-3"/>
        </w:rPr>
        <w:t xml:space="preserve"> </w:t>
      </w:r>
      <w:r>
        <w:t>teaching/research</w:t>
      </w:r>
      <w:r>
        <w:rPr>
          <w:spacing w:val="-3"/>
        </w:rPr>
        <w:t xml:space="preserve"> </w:t>
      </w:r>
      <w:r>
        <w:t>interest</w:t>
      </w:r>
      <w:r>
        <w:rPr>
          <w:spacing w:val="-3"/>
        </w:rPr>
        <w:t xml:space="preserve"> </w:t>
      </w:r>
      <w:r>
        <w:t>in</w:t>
      </w:r>
      <w:r>
        <w:rPr>
          <w:spacing w:val="-3"/>
        </w:rPr>
        <w:t xml:space="preserve"> </w:t>
      </w:r>
      <w:r>
        <w:t>EAS,</w:t>
      </w:r>
      <w:r>
        <w:rPr>
          <w:spacing w:val="-3"/>
        </w:rPr>
        <w:t xml:space="preserve"> </w:t>
      </w:r>
      <w:r>
        <w:t>with</w:t>
      </w:r>
      <w:r>
        <w:rPr>
          <w:spacing w:val="-3"/>
        </w:rPr>
        <w:t xml:space="preserve"> </w:t>
      </w:r>
      <w:r>
        <w:t>40</w:t>
      </w:r>
      <w:r>
        <w:rPr>
          <w:spacing w:val="-3"/>
        </w:rPr>
        <w:t xml:space="preserve"> </w:t>
      </w:r>
      <w:r>
        <w:t>estimating</w:t>
      </w:r>
      <w:r>
        <w:rPr>
          <w:spacing w:val="-6"/>
        </w:rPr>
        <w:t xml:space="preserve"> </w:t>
      </w:r>
      <w:r>
        <w:t>this</w:t>
      </w:r>
      <w:r>
        <w:rPr>
          <w:spacing w:val="-3"/>
        </w:rPr>
        <w:t xml:space="preserve"> </w:t>
      </w:r>
      <w:r>
        <w:t>interest</w:t>
      </w:r>
      <w:r>
        <w:rPr>
          <w:spacing w:val="-3"/>
        </w:rPr>
        <w:t xml:space="preserve"> </w:t>
      </w:r>
      <w:r>
        <w:t>as</w:t>
      </w:r>
      <w:r>
        <w:rPr>
          <w:spacing w:val="-1"/>
        </w:rPr>
        <w:t xml:space="preserve"> </w:t>
      </w:r>
      <w:r>
        <w:t>equal to at least 50-100% of their efforts. Of the 64 full-time faculty, 50 are tenured or tenure-track.</w:t>
      </w:r>
    </w:p>
    <w:p w14:paraId="0450D97F" w14:textId="77777777" w:rsidR="00472DF8" w:rsidRDefault="00F06BAA">
      <w:pPr>
        <w:pStyle w:val="BodyText"/>
        <w:spacing w:line="480" w:lineRule="auto"/>
        <w:ind w:right="606"/>
        <w:jc w:val="both"/>
      </w:pPr>
      <w:r>
        <w:t>The</w:t>
      </w:r>
      <w:r>
        <w:rPr>
          <w:spacing w:val="-4"/>
        </w:rPr>
        <w:t xml:space="preserve"> </w:t>
      </w:r>
      <w:r>
        <w:t>teaching</w:t>
      </w:r>
      <w:r>
        <w:rPr>
          <w:spacing w:val="-5"/>
        </w:rPr>
        <w:t xml:space="preserve"> </w:t>
      </w:r>
      <w:r>
        <w:t>strength</w:t>
      </w:r>
      <w:r>
        <w:rPr>
          <w:spacing w:val="-2"/>
        </w:rPr>
        <w:t xml:space="preserve"> </w:t>
      </w:r>
      <w:r>
        <w:t>of</w:t>
      </w:r>
      <w:r>
        <w:rPr>
          <w:spacing w:val="-1"/>
        </w:rPr>
        <w:t xml:space="preserve"> </w:t>
      </w:r>
      <w:r>
        <w:t>this</w:t>
      </w:r>
      <w:r>
        <w:rPr>
          <w:spacing w:val="-2"/>
        </w:rPr>
        <w:t xml:space="preserve"> </w:t>
      </w:r>
      <w:r>
        <w:t>core</w:t>
      </w:r>
      <w:r>
        <w:rPr>
          <w:spacing w:val="-4"/>
        </w:rPr>
        <w:t xml:space="preserve"> </w:t>
      </w:r>
      <w:r>
        <w:t>faculty</w:t>
      </w:r>
      <w:r>
        <w:rPr>
          <w:spacing w:val="-7"/>
        </w:rPr>
        <w:t xml:space="preserve"> </w:t>
      </w:r>
      <w:r>
        <w:t>is</w:t>
      </w:r>
      <w:r>
        <w:rPr>
          <w:spacing w:val="-2"/>
        </w:rPr>
        <w:t xml:space="preserve"> </w:t>
      </w:r>
      <w:r>
        <w:t>supplemented</w:t>
      </w:r>
      <w:r>
        <w:rPr>
          <w:spacing w:val="-2"/>
        </w:rPr>
        <w:t xml:space="preserve"> </w:t>
      </w:r>
      <w:r>
        <w:t>by</w:t>
      </w:r>
      <w:r>
        <w:rPr>
          <w:spacing w:val="-7"/>
        </w:rPr>
        <w:t xml:space="preserve"> </w:t>
      </w:r>
      <w:r>
        <w:t>part-time</w:t>
      </w:r>
      <w:r>
        <w:rPr>
          <w:spacing w:val="-2"/>
        </w:rPr>
        <w:t xml:space="preserve"> </w:t>
      </w:r>
      <w:r>
        <w:t>faculty.</w:t>
      </w:r>
      <w:r>
        <w:rPr>
          <w:spacing w:val="-2"/>
        </w:rPr>
        <w:t xml:space="preserve"> </w:t>
      </w:r>
      <w:r>
        <w:t>Because</w:t>
      </w:r>
      <w:r>
        <w:rPr>
          <w:spacing w:val="-1"/>
        </w:rPr>
        <w:t xml:space="preserve"> </w:t>
      </w:r>
      <w:r>
        <w:t>of</w:t>
      </w:r>
      <w:r>
        <w:rPr>
          <w:spacing w:val="-2"/>
        </w:rPr>
        <w:t xml:space="preserve"> </w:t>
      </w:r>
      <w:r>
        <w:t>its location</w:t>
      </w:r>
      <w:r>
        <w:rPr>
          <w:spacing w:val="-1"/>
        </w:rPr>
        <w:t xml:space="preserve"> </w:t>
      </w:r>
      <w:r>
        <w:t>in</w:t>
      </w:r>
      <w:r>
        <w:rPr>
          <w:spacing w:val="-1"/>
        </w:rPr>
        <w:t xml:space="preserve"> </w:t>
      </w:r>
      <w:r>
        <w:t>the</w:t>
      </w:r>
      <w:r>
        <w:rPr>
          <w:spacing w:val="-2"/>
        </w:rPr>
        <w:t xml:space="preserve"> </w:t>
      </w:r>
      <w:r>
        <w:t>nation’s</w:t>
      </w:r>
      <w:r>
        <w:rPr>
          <w:spacing w:val="-1"/>
        </w:rPr>
        <w:t xml:space="preserve"> </w:t>
      </w:r>
      <w:r>
        <w:t>capital,</w:t>
      </w:r>
      <w:r>
        <w:rPr>
          <w:spacing w:val="-1"/>
        </w:rPr>
        <w:t xml:space="preserve"> </w:t>
      </w:r>
      <w:r>
        <w:t>GW is</w:t>
      </w:r>
      <w:r>
        <w:rPr>
          <w:spacing w:val="-1"/>
        </w:rPr>
        <w:t xml:space="preserve"> </w:t>
      </w:r>
      <w:r>
        <w:t>able</w:t>
      </w:r>
      <w:r>
        <w:rPr>
          <w:spacing w:val="-2"/>
        </w:rPr>
        <w:t xml:space="preserve"> </w:t>
      </w:r>
      <w:r>
        <w:t>to</w:t>
      </w:r>
      <w:r>
        <w:rPr>
          <w:spacing w:val="-1"/>
        </w:rPr>
        <w:t xml:space="preserve"> </w:t>
      </w:r>
      <w:r>
        <w:t>draw</w:t>
      </w:r>
      <w:r>
        <w:rPr>
          <w:spacing w:val="-2"/>
        </w:rPr>
        <w:t xml:space="preserve"> </w:t>
      </w:r>
      <w:r>
        <w:t>upon</w:t>
      </w:r>
      <w:r>
        <w:rPr>
          <w:spacing w:val="-1"/>
        </w:rPr>
        <w:t xml:space="preserve"> </w:t>
      </w:r>
      <w:r>
        <w:t>a</w:t>
      </w:r>
      <w:r>
        <w:rPr>
          <w:spacing w:val="-3"/>
        </w:rPr>
        <w:t xml:space="preserve"> </w:t>
      </w:r>
      <w:r>
        <w:t>wide</w:t>
      </w:r>
      <w:r>
        <w:rPr>
          <w:spacing w:val="-2"/>
        </w:rPr>
        <w:t xml:space="preserve"> </w:t>
      </w:r>
      <w:r>
        <w:t>range</w:t>
      </w:r>
      <w:r>
        <w:rPr>
          <w:spacing w:val="-2"/>
        </w:rPr>
        <w:t xml:space="preserve"> </w:t>
      </w:r>
      <w:r>
        <w:t>of</w:t>
      </w:r>
      <w:r>
        <w:rPr>
          <w:spacing w:val="-1"/>
        </w:rPr>
        <w:t xml:space="preserve"> </w:t>
      </w:r>
      <w:r>
        <w:t>local</w:t>
      </w:r>
      <w:r>
        <w:rPr>
          <w:spacing w:val="-1"/>
        </w:rPr>
        <w:t xml:space="preserve"> </w:t>
      </w:r>
      <w:r>
        <w:t>teaching</w:t>
      </w:r>
      <w:r>
        <w:rPr>
          <w:spacing w:val="-3"/>
        </w:rPr>
        <w:t xml:space="preserve"> </w:t>
      </w:r>
      <w:r>
        <w:t>talent from government, non-profits, businesses, and cultural institutions to offer timely</w:t>
      </w:r>
      <w:r>
        <w:rPr>
          <w:spacing w:val="-5"/>
        </w:rPr>
        <w:t xml:space="preserve"> </w:t>
      </w:r>
      <w:r>
        <w:t>specialized</w:t>
      </w:r>
    </w:p>
    <w:p w14:paraId="0450D980" w14:textId="77777777" w:rsidR="00472DF8" w:rsidRDefault="00F06BAA">
      <w:pPr>
        <w:pStyle w:val="BodyText"/>
        <w:spacing w:line="480" w:lineRule="auto"/>
        <w:ind w:right="353"/>
      </w:pPr>
      <w:r>
        <w:t>classes on EAS</w:t>
      </w:r>
      <w:r>
        <w:t>-related topics taught by</w:t>
      </w:r>
      <w:r>
        <w:rPr>
          <w:spacing w:val="-1"/>
        </w:rPr>
        <w:t xml:space="preserve"> </w:t>
      </w:r>
      <w:r>
        <w:t>retired ambassadors, military analysts, economists, and linguists.</w:t>
      </w:r>
      <w:r>
        <w:rPr>
          <w:spacing w:val="-3"/>
        </w:rPr>
        <w:t xml:space="preserve"> </w:t>
      </w:r>
      <w:r>
        <w:t>Such</w:t>
      </w:r>
      <w:r>
        <w:rPr>
          <w:spacing w:val="-3"/>
        </w:rPr>
        <w:t xml:space="preserve"> </w:t>
      </w:r>
      <w:r>
        <w:t>distinguished</w:t>
      </w:r>
      <w:r>
        <w:rPr>
          <w:spacing w:val="-3"/>
        </w:rPr>
        <w:t xml:space="preserve"> </w:t>
      </w:r>
      <w:r>
        <w:t>faculty</w:t>
      </w:r>
      <w:r>
        <w:rPr>
          <w:spacing w:val="-8"/>
        </w:rPr>
        <w:t xml:space="preserve"> </w:t>
      </w:r>
      <w:r>
        <w:t>play</w:t>
      </w:r>
      <w:r>
        <w:rPr>
          <w:spacing w:val="-6"/>
        </w:rPr>
        <w:t xml:space="preserve"> </w:t>
      </w:r>
      <w:r>
        <w:t>a</w:t>
      </w:r>
      <w:r>
        <w:rPr>
          <w:spacing w:val="-4"/>
        </w:rPr>
        <w:t xml:space="preserve"> </w:t>
      </w:r>
      <w:r>
        <w:t>particularly</w:t>
      </w:r>
      <w:r>
        <w:rPr>
          <w:spacing w:val="-8"/>
        </w:rPr>
        <w:t xml:space="preserve"> </w:t>
      </w:r>
      <w:r>
        <w:t>important</w:t>
      </w:r>
      <w:r>
        <w:rPr>
          <w:spacing w:val="-3"/>
        </w:rPr>
        <w:t xml:space="preserve"> </w:t>
      </w:r>
      <w:r>
        <w:t>role</w:t>
      </w:r>
      <w:r>
        <w:rPr>
          <w:spacing w:val="-4"/>
        </w:rPr>
        <w:t xml:space="preserve"> </w:t>
      </w:r>
      <w:r>
        <w:t>in</w:t>
      </w:r>
      <w:r>
        <w:rPr>
          <w:spacing w:val="-3"/>
        </w:rPr>
        <w:t xml:space="preserve"> </w:t>
      </w:r>
      <w:r>
        <w:t>professionally-oriented EAS classes. The ratio of full-time to part-time faculty teaching EAS-rela</w:t>
      </w:r>
      <w:r>
        <w:t>ted classes varies by program, but in some key academic departments such as History and Political Science, 90% of EAS-related classes are regularly taught by full-time tenured or tenure-track faculty.</w:t>
      </w:r>
    </w:p>
    <w:p w14:paraId="0450D981" w14:textId="77777777" w:rsidR="00472DF8" w:rsidRDefault="00F06BAA">
      <w:pPr>
        <w:pStyle w:val="BodyText"/>
        <w:spacing w:before="1" w:line="480" w:lineRule="auto"/>
        <w:ind w:right="323" w:firstLine="360"/>
      </w:pPr>
      <w:r>
        <w:t>GW</w:t>
      </w:r>
      <w:r>
        <w:rPr>
          <w:spacing w:val="-4"/>
        </w:rPr>
        <w:t xml:space="preserve"> </w:t>
      </w:r>
      <w:r>
        <w:t>offers</w:t>
      </w:r>
      <w:r>
        <w:rPr>
          <w:spacing w:val="-4"/>
        </w:rPr>
        <w:t xml:space="preserve"> </w:t>
      </w:r>
      <w:r>
        <w:t>a</w:t>
      </w:r>
      <w:r>
        <w:rPr>
          <w:spacing w:val="-4"/>
        </w:rPr>
        <w:t xml:space="preserve"> </w:t>
      </w:r>
      <w:r>
        <w:t>robust</w:t>
      </w:r>
      <w:r>
        <w:rPr>
          <w:spacing w:val="-4"/>
        </w:rPr>
        <w:t xml:space="preserve"> </w:t>
      </w:r>
      <w:r>
        <w:t>program</w:t>
      </w:r>
      <w:r>
        <w:rPr>
          <w:spacing w:val="-4"/>
        </w:rPr>
        <w:t xml:space="preserve"> </w:t>
      </w:r>
      <w:r>
        <w:t>of</w:t>
      </w:r>
      <w:r>
        <w:rPr>
          <w:spacing w:val="-4"/>
        </w:rPr>
        <w:t xml:space="preserve"> </w:t>
      </w:r>
      <w:r>
        <w:t>pedagogical</w:t>
      </w:r>
      <w:r>
        <w:rPr>
          <w:spacing w:val="-4"/>
        </w:rPr>
        <w:t xml:space="preserve"> </w:t>
      </w:r>
      <w:r>
        <w:t>training</w:t>
      </w:r>
      <w:r>
        <w:rPr>
          <w:spacing w:val="-6"/>
        </w:rPr>
        <w:t xml:space="preserve"> </w:t>
      </w:r>
      <w:r>
        <w:t>for</w:t>
      </w:r>
      <w:r>
        <w:rPr>
          <w:spacing w:val="-3"/>
        </w:rPr>
        <w:t xml:space="preserve"> </w:t>
      </w:r>
      <w:r>
        <w:t>graduate</w:t>
      </w:r>
      <w:r>
        <w:rPr>
          <w:spacing w:val="-4"/>
        </w:rPr>
        <w:t xml:space="preserve"> </w:t>
      </w:r>
      <w:r>
        <w:t>teaching</w:t>
      </w:r>
      <w:r>
        <w:rPr>
          <w:spacing w:val="-5"/>
        </w:rPr>
        <w:t xml:space="preserve"> </w:t>
      </w:r>
      <w:r>
        <w:t>assistants</w:t>
      </w:r>
      <w:r>
        <w:rPr>
          <w:spacing w:val="-4"/>
        </w:rPr>
        <w:t xml:space="preserve"> </w:t>
      </w:r>
      <w:r>
        <w:t>(GTAs) where such assistants are deployed. The University</w:t>
      </w:r>
      <w:r>
        <w:rPr>
          <w:spacing w:val="-1"/>
        </w:rPr>
        <w:t xml:space="preserve"> </w:t>
      </w:r>
      <w:r>
        <w:t>requires new GTAs to enroll in a one-credit online certification course to (1) learn the philosophical and research foundations of higher education, and (2)</w:t>
      </w:r>
      <w:r>
        <w:t xml:space="preserve"> learn practical suggestions and examples of skills relevant for GTAs. GTAs also have access to 18 monthly training workshops on teaching and digital accessibility hosted by GW Libraries &amp; Academic Innovation, Many departments have instituted mandatory cla</w:t>
      </w:r>
      <w:r>
        <w:t>ss observations by faculty and written feedback to help GTAs improve their performance.</w:t>
      </w:r>
    </w:p>
    <w:p w14:paraId="0450D982" w14:textId="77777777" w:rsidR="00472DF8" w:rsidRDefault="00F06BAA">
      <w:pPr>
        <w:pStyle w:val="Heading1"/>
        <w:numPr>
          <w:ilvl w:val="0"/>
          <w:numId w:val="20"/>
        </w:numPr>
        <w:tabs>
          <w:tab w:val="left" w:pos="349"/>
        </w:tabs>
        <w:ind w:hanging="229"/>
        <w:rPr>
          <w:u w:val="none"/>
        </w:rPr>
      </w:pPr>
      <w:bookmarkStart w:id="22" w:name="_TOC_250007"/>
      <w:r>
        <w:rPr>
          <w:smallCaps/>
        </w:rPr>
        <w:t>Quality</w:t>
      </w:r>
      <w:r>
        <w:rPr>
          <w:smallCaps/>
          <w:spacing w:val="-9"/>
        </w:rPr>
        <w:t xml:space="preserve"> </w:t>
      </w:r>
      <w:r>
        <w:rPr>
          <w:smallCaps/>
        </w:rPr>
        <w:t>of</w:t>
      </w:r>
      <w:r>
        <w:rPr>
          <w:smallCaps/>
          <w:spacing w:val="-8"/>
        </w:rPr>
        <w:t xml:space="preserve"> </w:t>
      </w:r>
      <w:r>
        <w:rPr>
          <w:smallCaps/>
        </w:rPr>
        <w:t>Curriculum</w:t>
      </w:r>
      <w:r>
        <w:rPr>
          <w:smallCaps/>
          <w:spacing w:val="-6"/>
        </w:rPr>
        <w:t xml:space="preserve"> </w:t>
      </w:r>
      <w:r>
        <w:rPr>
          <w:smallCaps/>
          <w:spacing w:val="-2"/>
        </w:rPr>
        <w:t>Desig</w:t>
      </w:r>
      <w:bookmarkEnd w:id="22"/>
      <w:r>
        <w:rPr>
          <w:smallCaps/>
          <w:spacing w:val="-2"/>
        </w:rPr>
        <w:t>n</w:t>
      </w:r>
    </w:p>
    <w:p w14:paraId="0450D983" w14:textId="77777777" w:rsidR="00472DF8" w:rsidRDefault="00F06BAA">
      <w:pPr>
        <w:pStyle w:val="BodyText"/>
        <w:spacing w:before="88" w:line="480" w:lineRule="auto"/>
        <w:ind w:right="323"/>
      </w:pPr>
      <w:r>
        <w:rPr>
          <w:b/>
          <w:i/>
        </w:rPr>
        <w:t xml:space="preserve">Undergraduate Program: </w:t>
      </w:r>
      <w:r>
        <w:t>EAS is well integrated into the GW undergraduate curriculum. First, students</w:t>
      </w:r>
      <w:r>
        <w:rPr>
          <w:spacing w:val="-3"/>
        </w:rPr>
        <w:t xml:space="preserve"> </w:t>
      </w:r>
      <w:r>
        <w:t>may</w:t>
      </w:r>
      <w:r>
        <w:rPr>
          <w:spacing w:val="-8"/>
        </w:rPr>
        <w:t xml:space="preserve"> </w:t>
      </w:r>
      <w:r>
        <w:t>pursue</w:t>
      </w:r>
      <w:r>
        <w:rPr>
          <w:spacing w:val="-4"/>
        </w:rPr>
        <w:t xml:space="preserve"> </w:t>
      </w:r>
      <w:r>
        <w:t>a</w:t>
      </w:r>
      <w:r>
        <w:rPr>
          <w:spacing w:val="-4"/>
        </w:rPr>
        <w:t xml:space="preserve"> </w:t>
      </w:r>
      <w:r>
        <w:t>multidisciplinary</w:t>
      </w:r>
      <w:r>
        <w:rPr>
          <w:spacing w:val="-7"/>
        </w:rPr>
        <w:t xml:space="preserve"> </w:t>
      </w:r>
      <w:r>
        <w:t>BA</w:t>
      </w:r>
      <w:r>
        <w:rPr>
          <w:spacing w:val="-2"/>
        </w:rPr>
        <w:t xml:space="preserve"> </w:t>
      </w:r>
      <w:r>
        <w:t>major</w:t>
      </w:r>
      <w:r>
        <w:rPr>
          <w:spacing w:val="-2"/>
        </w:rPr>
        <w:t xml:space="preserve"> </w:t>
      </w:r>
      <w:r>
        <w:t>in</w:t>
      </w:r>
      <w:r>
        <w:rPr>
          <w:spacing w:val="-2"/>
        </w:rPr>
        <w:t xml:space="preserve"> </w:t>
      </w:r>
      <w:r>
        <w:t>Asian</w:t>
      </w:r>
      <w:r>
        <w:rPr>
          <w:spacing w:val="-2"/>
        </w:rPr>
        <w:t xml:space="preserve"> </w:t>
      </w:r>
      <w:r>
        <w:t>Studies,</w:t>
      </w:r>
      <w:r>
        <w:rPr>
          <w:spacing w:val="-3"/>
        </w:rPr>
        <w:t xml:space="preserve"> </w:t>
      </w:r>
      <w:r>
        <w:t>with</w:t>
      </w:r>
      <w:r>
        <w:rPr>
          <w:spacing w:val="-2"/>
        </w:rPr>
        <w:t xml:space="preserve"> </w:t>
      </w:r>
      <w:r>
        <w:t>the</w:t>
      </w:r>
      <w:r>
        <w:rPr>
          <w:spacing w:val="-2"/>
        </w:rPr>
        <w:t xml:space="preserve"> </w:t>
      </w:r>
      <w:r>
        <w:t>main</w:t>
      </w:r>
      <w:r>
        <w:rPr>
          <w:spacing w:val="-2"/>
        </w:rPr>
        <w:t xml:space="preserve"> </w:t>
      </w:r>
      <w:r>
        <w:t>focus</w:t>
      </w:r>
      <w:r>
        <w:rPr>
          <w:spacing w:val="-2"/>
        </w:rPr>
        <w:t xml:space="preserve"> </w:t>
      </w:r>
      <w:r>
        <w:t>on</w:t>
      </w:r>
      <w:r>
        <w:rPr>
          <w:spacing w:val="-2"/>
        </w:rPr>
        <w:t xml:space="preserve"> </w:t>
      </w:r>
      <w:r>
        <w:t>East</w:t>
      </w:r>
    </w:p>
    <w:p w14:paraId="0450D984" w14:textId="77777777" w:rsidR="00472DF8" w:rsidRDefault="00472DF8">
      <w:pPr>
        <w:spacing w:line="480" w:lineRule="auto"/>
        <w:sectPr w:rsidR="00472DF8">
          <w:footerReference w:type="default" r:id="rId14"/>
          <w:pgSz w:w="12240" w:h="15840"/>
          <w:pgMar w:top="1360" w:right="1200" w:bottom="1240" w:left="1320" w:header="0" w:footer="1058" w:gutter="0"/>
          <w:cols w:space="720"/>
        </w:sectPr>
      </w:pPr>
    </w:p>
    <w:p w14:paraId="0450D985" w14:textId="77777777" w:rsidR="00472DF8" w:rsidRDefault="00F06BAA">
      <w:pPr>
        <w:pStyle w:val="BodyText"/>
        <w:spacing w:before="74" w:after="7" w:line="480" w:lineRule="auto"/>
        <w:ind w:right="435"/>
      </w:pPr>
      <w:r>
        <w:t>Asia, within ESIA. Second, students in ESIA’s sizable (nearly 2,200-student) International Affairs major also have the option of taking Asian Studies as their main 15-credit concentration. Third, undergraduates in CCAS may pursue majors or minors in Chines</w:t>
      </w:r>
      <w:r>
        <w:t>e, Japanese, or Korean language and literature through EALL. Fourth, students in all ESIA BA programs</w:t>
      </w:r>
      <w:r>
        <w:rPr>
          <w:spacing w:val="-3"/>
        </w:rPr>
        <w:t xml:space="preserve"> </w:t>
      </w:r>
      <w:r>
        <w:t>can</w:t>
      </w:r>
      <w:r>
        <w:rPr>
          <w:spacing w:val="-1"/>
        </w:rPr>
        <w:t xml:space="preserve"> </w:t>
      </w:r>
      <w:r>
        <w:t>double</w:t>
      </w:r>
      <w:r>
        <w:rPr>
          <w:spacing w:val="-3"/>
        </w:rPr>
        <w:t xml:space="preserve"> </w:t>
      </w:r>
      <w:r>
        <w:t>major</w:t>
      </w:r>
      <w:r>
        <w:rPr>
          <w:spacing w:val="-3"/>
        </w:rPr>
        <w:t xml:space="preserve"> </w:t>
      </w:r>
      <w:r>
        <w:t>(or</w:t>
      </w:r>
      <w:r>
        <w:rPr>
          <w:spacing w:val="-3"/>
        </w:rPr>
        <w:t xml:space="preserve"> </w:t>
      </w:r>
      <w:r>
        <w:t>minor)</w:t>
      </w:r>
      <w:r>
        <w:rPr>
          <w:spacing w:val="-5"/>
        </w:rPr>
        <w:t xml:space="preserve"> </w:t>
      </w:r>
      <w:r>
        <w:t>in</w:t>
      </w:r>
      <w:r>
        <w:rPr>
          <w:spacing w:val="-3"/>
        </w:rPr>
        <w:t xml:space="preserve"> </w:t>
      </w:r>
      <w:r>
        <w:t>East</w:t>
      </w:r>
      <w:r>
        <w:rPr>
          <w:spacing w:val="-3"/>
        </w:rPr>
        <w:t xml:space="preserve"> </w:t>
      </w:r>
      <w:r>
        <w:t>Asian</w:t>
      </w:r>
      <w:r>
        <w:rPr>
          <w:spacing w:val="-3"/>
        </w:rPr>
        <w:t xml:space="preserve"> </w:t>
      </w:r>
      <w:r>
        <w:t>languages,</w:t>
      </w:r>
      <w:r>
        <w:rPr>
          <w:spacing w:val="-1"/>
        </w:rPr>
        <w:t xml:space="preserve"> </w:t>
      </w:r>
      <w:r>
        <w:t>while</w:t>
      </w:r>
      <w:r>
        <w:rPr>
          <w:spacing w:val="-3"/>
        </w:rPr>
        <w:t xml:space="preserve"> </w:t>
      </w:r>
      <w:r>
        <w:t>all</w:t>
      </w:r>
      <w:r>
        <w:rPr>
          <w:spacing w:val="-3"/>
        </w:rPr>
        <w:t xml:space="preserve"> </w:t>
      </w:r>
      <w:r>
        <w:t>CCAS</w:t>
      </w:r>
      <w:r>
        <w:rPr>
          <w:spacing w:val="-3"/>
        </w:rPr>
        <w:t xml:space="preserve"> </w:t>
      </w:r>
      <w:r>
        <w:t>students</w:t>
      </w:r>
      <w:r>
        <w:rPr>
          <w:spacing w:val="-3"/>
        </w:rPr>
        <w:t xml:space="preserve"> </w:t>
      </w:r>
      <w:r>
        <w:t xml:space="preserve">may also double major in ESIA’s Asian Studies program. Taken together, there </w:t>
      </w:r>
      <w:r>
        <w:t>were 147 majors/minors/concentrators in EAS-related undergraduate programs in 2020-21 (Table 4.1). Beyond specific degree programs, East Asian Studies courses play a major role in General Curriculum Requirements across the University and are popular option</w:t>
      </w:r>
      <w:r>
        <w:t>s in majors such as International Affairs, History, Political Science, Anthropology, and Religion.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9"/>
        <w:gridCol w:w="814"/>
      </w:tblGrid>
      <w:tr w:rsidR="00472DF8" w14:paraId="0450D987" w14:textId="77777777">
        <w:trPr>
          <w:trHeight w:val="496"/>
        </w:trPr>
        <w:tc>
          <w:tcPr>
            <w:tcW w:w="6573" w:type="dxa"/>
            <w:gridSpan w:val="2"/>
            <w:shd w:val="clear" w:color="auto" w:fill="CFE1F3"/>
          </w:tcPr>
          <w:p w14:paraId="0450D986" w14:textId="77777777" w:rsidR="00472DF8" w:rsidRDefault="00F06BAA">
            <w:pPr>
              <w:pStyle w:val="TableParagraph"/>
              <w:spacing w:before="132"/>
              <w:rPr>
                <w:b/>
                <w:sz w:val="20"/>
              </w:rPr>
            </w:pPr>
            <w:r>
              <w:rPr>
                <w:b/>
                <w:sz w:val="20"/>
              </w:rPr>
              <w:t>Table</w:t>
            </w:r>
            <w:r>
              <w:rPr>
                <w:b/>
                <w:spacing w:val="-7"/>
                <w:sz w:val="20"/>
              </w:rPr>
              <w:t xml:space="preserve"> </w:t>
            </w:r>
            <w:r>
              <w:rPr>
                <w:b/>
                <w:sz w:val="20"/>
              </w:rPr>
              <w:t>4.1:</w:t>
            </w:r>
            <w:r>
              <w:rPr>
                <w:b/>
                <w:spacing w:val="-5"/>
                <w:sz w:val="20"/>
              </w:rPr>
              <w:t xml:space="preserve"> </w:t>
            </w:r>
            <w:r>
              <w:rPr>
                <w:b/>
                <w:sz w:val="20"/>
              </w:rPr>
              <w:t>East</w:t>
            </w:r>
            <w:r>
              <w:rPr>
                <w:b/>
                <w:spacing w:val="-6"/>
                <w:sz w:val="20"/>
              </w:rPr>
              <w:t xml:space="preserve"> </w:t>
            </w:r>
            <w:r>
              <w:rPr>
                <w:b/>
                <w:sz w:val="20"/>
              </w:rPr>
              <w:t>Asian</w:t>
            </w:r>
            <w:r>
              <w:rPr>
                <w:b/>
                <w:spacing w:val="-6"/>
                <w:sz w:val="20"/>
              </w:rPr>
              <w:t xml:space="preserve"> </w:t>
            </w:r>
            <w:r>
              <w:rPr>
                <w:b/>
                <w:sz w:val="20"/>
              </w:rPr>
              <w:t>Studies</w:t>
            </w:r>
            <w:r>
              <w:rPr>
                <w:b/>
                <w:spacing w:val="-7"/>
                <w:sz w:val="20"/>
              </w:rPr>
              <w:t xml:space="preserve"> </w:t>
            </w:r>
            <w:r>
              <w:rPr>
                <w:b/>
                <w:sz w:val="20"/>
              </w:rPr>
              <w:t>Undergraduate</w:t>
            </w:r>
            <w:r>
              <w:rPr>
                <w:b/>
                <w:spacing w:val="-5"/>
                <w:sz w:val="20"/>
              </w:rPr>
              <w:t xml:space="preserve"> </w:t>
            </w:r>
            <w:r>
              <w:rPr>
                <w:b/>
                <w:sz w:val="20"/>
              </w:rPr>
              <w:t>Majors</w:t>
            </w:r>
            <w:r>
              <w:rPr>
                <w:b/>
                <w:spacing w:val="-7"/>
                <w:sz w:val="20"/>
              </w:rPr>
              <w:t xml:space="preserve"> </w:t>
            </w:r>
            <w:r>
              <w:rPr>
                <w:b/>
                <w:sz w:val="20"/>
              </w:rPr>
              <w:t>and</w:t>
            </w:r>
            <w:r>
              <w:rPr>
                <w:b/>
                <w:spacing w:val="-6"/>
                <w:sz w:val="20"/>
              </w:rPr>
              <w:t xml:space="preserve"> </w:t>
            </w:r>
            <w:r>
              <w:rPr>
                <w:b/>
                <w:sz w:val="20"/>
              </w:rPr>
              <w:t>Minors, 2020-</w:t>
            </w:r>
            <w:r>
              <w:rPr>
                <w:b/>
                <w:spacing w:val="-5"/>
                <w:sz w:val="20"/>
              </w:rPr>
              <w:t>21</w:t>
            </w:r>
          </w:p>
        </w:tc>
      </w:tr>
      <w:tr w:rsidR="00472DF8" w14:paraId="0450D98A" w14:textId="77777777">
        <w:trPr>
          <w:trHeight w:val="479"/>
        </w:trPr>
        <w:tc>
          <w:tcPr>
            <w:tcW w:w="5759" w:type="dxa"/>
          </w:tcPr>
          <w:p w14:paraId="0450D988" w14:textId="77777777" w:rsidR="00472DF8" w:rsidRDefault="00F06BAA">
            <w:pPr>
              <w:pStyle w:val="TableParagraph"/>
              <w:spacing w:before="120"/>
              <w:rPr>
                <w:sz w:val="20"/>
              </w:rPr>
            </w:pPr>
            <w:r>
              <w:rPr>
                <w:sz w:val="20"/>
              </w:rPr>
              <w:t>Asian</w:t>
            </w:r>
            <w:r>
              <w:rPr>
                <w:spacing w:val="-5"/>
                <w:sz w:val="20"/>
              </w:rPr>
              <w:t xml:space="preserve"> </w:t>
            </w:r>
            <w:r>
              <w:rPr>
                <w:sz w:val="20"/>
              </w:rPr>
              <w:t>Studies</w:t>
            </w:r>
            <w:r>
              <w:rPr>
                <w:spacing w:val="-6"/>
                <w:sz w:val="20"/>
              </w:rPr>
              <w:t xml:space="preserve"> </w:t>
            </w:r>
            <w:r>
              <w:rPr>
                <w:spacing w:val="-2"/>
                <w:sz w:val="20"/>
              </w:rPr>
              <w:t>Majors</w:t>
            </w:r>
          </w:p>
        </w:tc>
        <w:tc>
          <w:tcPr>
            <w:tcW w:w="814" w:type="dxa"/>
          </w:tcPr>
          <w:p w14:paraId="0450D989" w14:textId="77777777" w:rsidR="00472DF8" w:rsidRDefault="00F06BAA">
            <w:pPr>
              <w:pStyle w:val="TableParagraph"/>
              <w:spacing w:before="120"/>
              <w:ind w:left="114"/>
              <w:rPr>
                <w:sz w:val="20"/>
              </w:rPr>
            </w:pPr>
            <w:r>
              <w:rPr>
                <w:spacing w:val="-5"/>
                <w:sz w:val="20"/>
              </w:rPr>
              <w:t>11</w:t>
            </w:r>
          </w:p>
        </w:tc>
      </w:tr>
      <w:tr w:rsidR="00472DF8" w14:paraId="0450D98D" w14:textId="77777777">
        <w:trPr>
          <w:trHeight w:val="496"/>
        </w:trPr>
        <w:tc>
          <w:tcPr>
            <w:tcW w:w="5759" w:type="dxa"/>
          </w:tcPr>
          <w:p w14:paraId="0450D98B" w14:textId="77777777" w:rsidR="00472DF8" w:rsidRDefault="00F06BAA">
            <w:pPr>
              <w:pStyle w:val="TableParagraph"/>
              <w:spacing w:before="130"/>
              <w:rPr>
                <w:sz w:val="20"/>
              </w:rPr>
            </w:pPr>
            <w:r>
              <w:rPr>
                <w:sz w:val="20"/>
              </w:rPr>
              <w:t>East</w:t>
            </w:r>
            <w:r>
              <w:rPr>
                <w:spacing w:val="-5"/>
                <w:sz w:val="20"/>
              </w:rPr>
              <w:t xml:space="preserve"> </w:t>
            </w:r>
            <w:r>
              <w:rPr>
                <w:sz w:val="20"/>
              </w:rPr>
              <w:t>Asian</w:t>
            </w:r>
            <w:r>
              <w:rPr>
                <w:spacing w:val="-7"/>
                <w:sz w:val="20"/>
              </w:rPr>
              <w:t xml:space="preserve"> </w:t>
            </w:r>
            <w:r>
              <w:rPr>
                <w:sz w:val="20"/>
              </w:rPr>
              <w:t>Languages</w:t>
            </w:r>
            <w:r>
              <w:rPr>
                <w:spacing w:val="-6"/>
                <w:sz w:val="20"/>
              </w:rPr>
              <w:t xml:space="preserve"> </w:t>
            </w:r>
            <w:r>
              <w:rPr>
                <w:sz w:val="20"/>
              </w:rPr>
              <w:t>&amp;</w:t>
            </w:r>
            <w:r>
              <w:rPr>
                <w:spacing w:val="-6"/>
                <w:sz w:val="20"/>
              </w:rPr>
              <w:t xml:space="preserve"> </w:t>
            </w:r>
            <w:r>
              <w:rPr>
                <w:sz w:val="20"/>
              </w:rPr>
              <w:t>Literatures</w:t>
            </w:r>
            <w:r>
              <w:rPr>
                <w:spacing w:val="-6"/>
                <w:sz w:val="20"/>
              </w:rPr>
              <w:t xml:space="preserve"> </w:t>
            </w:r>
            <w:r>
              <w:rPr>
                <w:spacing w:val="-2"/>
                <w:sz w:val="20"/>
              </w:rPr>
              <w:t>Majors</w:t>
            </w:r>
          </w:p>
        </w:tc>
        <w:tc>
          <w:tcPr>
            <w:tcW w:w="814" w:type="dxa"/>
          </w:tcPr>
          <w:p w14:paraId="0450D98C" w14:textId="77777777" w:rsidR="00472DF8" w:rsidRDefault="00F06BAA">
            <w:pPr>
              <w:pStyle w:val="TableParagraph"/>
              <w:spacing w:before="130"/>
              <w:ind w:left="114"/>
              <w:rPr>
                <w:sz w:val="20"/>
              </w:rPr>
            </w:pPr>
            <w:r>
              <w:rPr>
                <w:spacing w:val="-5"/>
                <w:sz w:val="20"/>
              </w:rPr>
              <w:t>37</w:t>
            </w:r>
          </w:p>
        </w:tc>
      </w:tr>
      <w:tr w:rsidR="00472DF8" w14:paraId="0450D990" w14:textId="77777777">
        <w:trPr>
          <w:trHeight w:val="544"/>
        </w:trPr>
        <w:tc>
          <w:tcPr>
            <w:tcW w:w="5759" w:type="dxa"/>
          </w:tcPr>
          <w:p w14:paraId="0450D98E" w14:textId="77777777" w:rsidR="00472DF8" w:rsidRDefault="00F06BAA">
            <w:pPr>
              <w:pStyle w:val="TableParagraph"/>
              <w:spacing w:before="154"/>
              <w:rPr>
                <w:sz w:val="20"/>
              </w:rPr>
            </w:pPr>
            <w:r>
              <w:rPr>
                <w:sz w:val="20"/>
              </w:rPr>
              <w:t>International</w:t>
            </w:r>
            <w:r>
              <w:rPr>
                <w:spacing w:val="-7"/>
                <w:sz w:val="20"/>
              </w:rPr>
              <w:t xml:space="preserve"> </w:t>
            </w:r>
            <w:r>
              <w:rPr>
                <w:sz w:val="20"/>
              </w:rPr>
              <w:t>Affairs</w:t>
            </w:r>
            <w:r>
              <w:rPr>
                <w:spacing w:val="-8"/>
                <w:sz w:val="20"/>
              </w:rPr>
              <w:t xml:space="preserve"> </w:t>
            </w:r>
            <w:r>
              <w:rPr>
                <w:sz w:val="20"/>
              </w:rPr>
              <w:t>EAS</w:t>
            </w:r>
            <w:r>
              <w:rPr>
                <w:spacing w:val="-9"/>
                <w:sz w:val="20"/>
              </w:rPr>
              <w:t xml:space="preserve"> </w:t>
            </w:r>
            <w:r>
              <w:rPr>
                <w:spacing w:val="-2"/>
                <w:sz w:val="20"/>
              </w:rPr>
              <w:t>Concentrations</w:t>
            </w:r>
          </w:p>
        </w:tc>
        <w:tc>
          <w:tcPr>
            <w:tcW w:w="814" w:type="dxa"/>
          </w:tcPr>
          <w:p w14:paraId="0450D98F" w14:textId="77777777" w:rsidR="00472DF8" w:rsidRDefault="00F06BAA">
            <w:pPr>
              <w:pStyle w:val="TableParagraph"/>
              <w:spacing w:before="154"/>
              <w:ind w:left="114"/>
              <w:rPr>
                <w:sz w:val="20"/>
              </w:rPr>
            </w:pPr>
            <w:r>
              <w:rPr>
                <w:spacing w:val="-5"/>
                <w:sz w:val="20"/>
              </w:rPr>
              <w:t>53</w:t>
            </w:r>
          </w:p>
        </w:tc>
      </w:tr>
      <w:tr w:rsidR="00472DF8" w14:paraId="0450D993" w14:textId="77777777">
        <w:trPr>
          <w:trHeight w:val="470"/>
        </w:trPr>
        <w:tc>
          <w:tcPr>
            <w:tcW w:w="5759" w:type="dxa"/>
          </w:tcPr>
          <w:p w14:paraId="0450D991" w14:textId="77777777" w:rsidR="00472DF8" w:rsidRDefault="00F06BAA">
            <w:pPr>
              <w:pStyle w:val="TableParagraph"/>
              <w:spacing w:before="115"/>
              <w:rPr>
                <w:sz w:val="20"/>
              </w:rPr>
            </w:pPr>
            <w:r>
              <w:rPr>
                <w:sz w:val="20"/>
              </w:rPr>
              <w:t>East</w:t>
            </w:r>
            <w:r>
              <w:rPr>
                <w:spacing w:val="-5"/>
                <w:sz w:val="20"/>
              </w:rPr>
              <w:t xml:space="preserve"> </w:t>
            </w:r>
            <w:r>
              <w:rPr>
                <w:sz w:val="20"/>
              </w:rPr>
              <w:t>Asian</w:t>
            </w:r>
            <w:r>
              <w:rPr>
                <w:spacing w:val="-7"/>
                <w:sz w:val="20"/>
              </w:rPr>
              <w:t xml:space="preserve"> </w:t>
            </w:r>
            <w:r>
              <w:rPr>
                <w:sz w:val="20"/>
              </w:rPr>
              <w:t>Languages</w:t>
            </w:r>
            <w:r>
              <w:rPr>
                <w:spacing w:val="-6"/>
                <w:sz w:val="20"/>
              </w:rPr>
              <w:t xml:space="preserve"> </w:t>
            </w:r>
            <w:r>
              <w:rPr>
                <w:sz w:val="20"/>
              </w:rPr>
              <w:t>&amp;</w:t>
            </w:r>
            <w:r>
              <w:rPr>
                <w:spacing w:val="-6"/>
                <w:sz w:val="20"/>
              </w:rPr>
              <w:t xml:space="preserve"> </w:t>
            </w:r>
            <w:r>
              <w:rPr>
                <w:sz w:val="20"/>
              </w:rPr>
              <w:t>Literatures</w:t>
            </w:r>
            <w:r>
              <w:rPr>
                <w:spacing w:val="-6"/>
                <w:sz w:val="20"/>
              </w:rPr>
              <w:t xml:space="preserve"> </w:t>
            </w:r>
            <w:r>
              <w:rPr>
                <w:spacing w:val="-2"/>
                <w:sz w:val="20"/>
              </w:rPr>
              <w:t>Minors</w:t>
            </w:r>
          </w:p>
        </w:tc>
        <w:tc>
          <w:tcPr>
            <w:tcW w:w="814" w:type="dxa"/>
          </w:tcPr>
          <w:p w14:paraId="0450D992" w14:textId="77777777" w:rsidR="00472DF8" w:rsidRDefault="00F06BAA">
            <w:pPr>
              <w:pStyle w:val="TableParagraph"/>
              <w:spacing w:before="115"/>
              <w:ind w:left="114"/>
              <w:rPr>
                <w:sz w:val="20"/>
              </w:rPr>
            </w:pPr>
            <w:r>
              <w:rPr>
                <w:spacing w:val="-5"/>
                <w:sz w:val="20"/>
              </w:rPr>
              <w:t>46</w:t>
            </w:r>
          </w:p>
        </w:tc>
      </w:tr>
      <w:tr w:rsidR="00472DF8" w14:paraId="0450D996" w14:textId="77777777">
        <w:trPr>
          <w:trHeight w:val="481"/>
        </w:trPr>
        <w:tc>
          <w:tcPr>
            <w:tcW w:w="5759" w:type="dxa"/>
          </w:tcPr>
          <w:p w14:paraId="0450D994" w14:textId="77777777" w:rsidR="00472DF8" w:rsidRDefault="00F06BAA">
            <w:pPr>
              <w:pStyle w:val="TableParagraph"/>
              <w:spacing w:before="125"/>
              <w:rPr>
                <w:b/>
                <w:sz w:val="20"/>
              </w:rPr>
            </w:pPr>
            <w:r>
              <w:rPr>
                <w:b/>
                <w:sz w:val="20"/>
              </w:rPr>
              <w:t>Undergraduate</w:t>
            </w:r>
            <w:r>
              <w:rPr>
                <w:b/>
                <w:spacing w:val="-12"/>
                <w:sz w:val="20"/>
              </w:rPr>
              <w:t xml:space="preserve"> </w:t>
            </w:r>
            <w:r>
              <w:rPr>
                <w:b/>
                <w:spacing w:val="-4"/>
                <w:sz w:val="20"/>
              </w:rPr>
              <w:t>Total</w:t>
            </w:r>
          </w:p>
        </w:tc>
        <w:tc>
          <w:tcPr>
            <w:tcW w:w="814" w:type="dxa"/>
          </w:tcPr>
          <w:p w14:paraId="0450D995" w14:textId="77777777" w:rsidR="00472DF8" w:rsidRDefault="00F06BAA">
            <w:pPr>
              <w:pStyle w:val="TableParagraph"/>
              <w:spacing w:before="125"/>
              <w:ind w:left="114"/>
              <w:rPr>
                <w:b/>
                <w:sz w:val="20"/>
              </w:rPr>
            </w:pPr>
            <w:r>
              <w:rPr>
                <w:b/>
                <w:spacing w:val="-5"/>
                <w:sz w:val="20"/>
              </w:rPr>
              <w:t>147</w:t>
            </w:r>
          </w:p>
        </w:tc>
      </w:tr>
    </w:tbl>
    <w:p w14:paraId="0450D997" w14:textId="77777777" w:rsidR="00472DF8" w:rsidRDefault="00F06BAA">
      <w:pPr>
        <w:pStyle w:val="BodyText"/>
        <w:spacing w:line="480" w:lineRule="auto"/>
        <w:ind w:right="323"/>
      </w:pPr>
      <w:r>
        <w:rPr>
          <w:b/>
          <w:i/>
        </w:rPr>
        <w:t>Appropriate and High-Quality Training</w:t>
      </w:r>
      <w:r>
        <w:rPr>
          <w:i/>
        </w:rPr>
        <w:t xml:space="preserve">: </w:t>
      </w:r>
      <w:r>
        <w:t>The EAS curriculum is designed to prepare the next generation</w:t>
      </w:r>
      <w:r>
        <w:rPr>
          <w:spacing w:val="-2"/>
        </w:rPr>
        <w:t xml:space="preserve"> </w:t>
      </w:r>
      <w:r>
        <w:t>of</w:t>
      </w:r>
      <w:r>
        <w:rPr>
          <w:spacing w:val="-3"/>
        </w:rPr>
        <w:t xml:space="preserve"> </w:t>
      </w:r>
      <w:r>
        <w:t>policymakers,</w:t>
      </w:r>
      <w:r>
        <w:rPr>
          <w:spacing w:val="-2"/>
        </w:rPr>
        <w:t xml:space="preserve"> </w:t>
      </w:r>
      <w:r>
        <w:t>diplomats,</w:t>
      </w:r>
      <w:r>
        <w:rPr>
          <w:spacing w:val="-2"/>
        </w:rPr>
        <w:t xml:space="preserve"> </w:t>
      </w:r>
      <w:r>
        <w:t>educators, and</w:t>
      </w:r>
      <w:r>
        <w:rPr>
          <w:spacing w:val="-2"/>
        </w:rPr>
        <w:t xml:space="preserve"> </w:t>
      </w:r>
      <w:r>
        <w:t>business</w:t>
      </w:r>
      <w:r>
        <w:rPr>
          <w:spacing w:val="-2"/>
        </w:rPr>
        <w:t xml:space="preserve"> </w:t>
      </w:r>
      <w:r>
        <w:t>leaders</w:t>
      </w:r>
      <w:r>
        <w:rPr>
          <w:spacing w:val="-2"/>
        </w:rPr>
        <w:t xml:space="preserve"> </w:t>
      </w:r>
      <w:r>
        <w:t>to</w:t>
      </w:r>
      <w:r>
        <w:rPr>
          <w:spacing w:val="-2"/>
        </w:rPr>
        <w:t xml:space="preserve"> </w:t>
      </w:r>
      <w:r>
        <w:t>face</w:t>
      </w:r>
      <w:r>
        <w:rPr>
          <w:spacing w:val="-3"/>
        </w:rPr>
        <w:t xml:space="preserve"> </w:t>
      </w:r>
      <w:r>
        <w:t>the</w:t>
      </w:r>
      <w:r>
        <w:rPr>
          <w:spacing w:val="-2"/>
        </w:rPr>
        <w:t xml:space="preserve"> </w:t>
      </w:r>
      <w:r>
        <w:t>challenges</w:t>
      </w:r>
      <w:r>
        <w:rPr>
          <w:spacing w:val="-2"/>
        </w:rPr>
        <w:t xml:space="preserve"> </w:t>
      </w:r>
      <w:r>
        <w:t>of today’s globalized world through a better understanding of East Asian languages, culture, religion, politics, economics, and history. The high quality</w:t>
      </w:r>
      <w:r>
        <w:rPr>
          <w:spacing w:val="-2"/>
        </w:rPr>
        <w:t xml:space="preserve"> </w:t>
      </w:r>
      <w:r>
        <w:t>of instruction in EAS is best seen in the curriculum of Asian Studies and EALL majors. The 39-credit A</w:t>
      </w:r>
      <w:r>
        <w:t>sian Studies (Appendix D) major is designed to provide a broad multidisciplinary academic foundation preparing students for a range of careers or more advanced study. Students in the Asian Studies major start with a common</w:t>
      </w:r>
      <w:r>
        <w:rPr>
          <w:spacing w:val="-3"/>
        </w:rPr>
        <w:t xml:space="preserve"> </w:t>
      </w:r>
      <w:r>
        <w:t>interdisciplinary</w:t>
      </w:r>
      <w:r>
        <w:rPr>
          <w:spacing w:val="-6"/>
        </w:rPr>
        <w:t xml:space="preserve"> </w:t>
      </w:r>
      <w:r>
        <w:t>foundation</w:t>
      </w:r>
      <w:r>
        <w:rPr>
          <w:spacing w:val="-3"/>
        </w:rPr>
        <w:t xml:space="preserve"> </w:t>
      </w:r>
      <w:r>
        <w:t>cour</w:t>
      </w:r>
      <w:r>
        <w:t>se</w:t>
      </w:r>
      <w:r>
        <w:rPr>
          <w:spacing w:val="-3"/>
        </w:rPr>
        <w:t xml:space="preserve"> </w:t>
      </w:r>
      <w:r>
        <w:t>(</w:t>
      </w:r>
      <w:r>
        <w:rPr>
          <w:i/>
        </w:rPr>
        <w:t>East</w:t>
      </w:r>
      <w:r>
        <w:rPr>
          <w:i/>
          <w:spacing w:val="-3"/>
        </w:rPr>
        <w:t xml:space="preserve"> </w:t>
      </w:r>
      <w:r>
        <w:rPr>
          <w:i/>
        </w:rPr>
        <w:t>Asia</w:t>
      </w:r>
      <w:r>
        <w:rPr>
          <w:i/>
          <w:spacing w:val="-3"/>
        </w:rPr>
        <w:t xml:space="preserve"> </w:t>
      </w:r>
      <w:r>
        <w:rPr>
          <w:i/>
        </w:rPr>
        <w:t>Past</w:t>
      </w:r>
      <w:r>
        <w:rPr>
          <w:i/>
          <w:spacing w:val="-3"/>
        </w:rPr>
        <w:t xml:space="preserve"> </w:t>
      </w:r>
      <w:r>
        <w:rPr>
          <w:i/>
        </w:rPr>
        <w:t>and</w:t>
      </w:r>
      <w:r>
        <w:rPr>
          <w:i/>
          <w:spacing w:val="-3"/>
        </w:rPr>
        <w:t xml:space="preserve"> </w:t>
      </w:r>
      <w:r>
        <w:rPr>
          <w:i/>
        </w:rPr>
        <w:t>Present</w:t>
      </w:r>
      <w:r>
        <w:t>),</w:t>
      </w:r>
      <w:r>
        <w:rPr>
          <w:spacing w:val="-3"/>
        </w:rPr>
        <w:t xml:space="preserve"> </w:t>
      </w:r>
      <w:r>
        <w:t>then</w:t>
      </w:r>
      <w:r>
        <w:rPr>
          <w:spacing w:val="-3"/>
        </w:rPr>
        <w:t xml:space="preserve"> </w:t>
      </w:r>
      <w:r>
        <w:t>take</w:t>
      </w:r>
      <w:r>
        <w:rPr>
          <w:spacing w:val="-5"/>
        </w:rPr>
        <w:t xml:space="preserve"> </w:t>
      </w:r>
      <w:r>
        <w:t>at</w:t>
      </w:r>
      <w:r>
        <w:rPr>
          <w:spacing w:val="-3"/>
        </w:rPr>
        <w:t xml:space="preserve"> </w:t>
      </w:r>
      <w:r>
        <w:t>least</w:t>
      </w:r>
      <w:r>
        <w:rPr>
          <w:spacing w:val="-2"/>
        </w:rPr>
        <w:t xml:space="preserve"> </w:t>
      </w:r>
      <w:r>
        <w:t>one</w:t>
      </w:r>
    </w:p>
    <w:p w14:paraId="0450D998" w14:textId="77777777" w:rsidR="00472DF8" w:rsidRDefault="00472DF8">
      <w:pPr>
        <w:spacing w:line="480" w:lineRule="auto"/>
        <w:sectPr w:rsidR="00472DF8">
          <w:footerReference w:type="default" r:id="rId15"/>
          <w:pgSz w:w="12240" w:h="15840"/>
          <w:pgMar w:top="1360" w:right="1200" w:bottom="1240" w:left="1320" w:header="0" w:footer="1058" w:gutter="0"/>
          <w:pgNumType w:start="11"/>
          <w:cols w:space="720"/>
        </w:sectPr>
      </w:pPr>
    </w:p>
    <w:p w14:paraId="0450D999" w14:textId="77777777" w:rsidR="00472DF8" w:rsidRDefault="00F06BAA">
      <w:pPr>
        <w:pStyle w:val="BodyText"/>
        <w:spacing w:before="74" w:line="480" w:lineRule="auto"/>
      </w:pPr>
      <w:r>
        <w:t>course</w:t>
      </w:r>
      <w:r>
        <w:rPr>
          <w:spacing w:val="-4"/>
        </w:rPr>
        <w:t xml:space="preserve"> </w:t>
      </w:r>
      <w:r>
        <w:t>in</w:t>
      </w:r>
      <w:r>
        <w:rPr>
          <w:spacing w:val="-2"/>
        </w:rPr>
        <w:t xml:space="preserve"> </w:t>
      </w:r>
      <w:r>
        <w:t>Asian</w:t>
      </w:r>
      <w:r>
        <w:rPr>
          <w:spacing w:val="-2"/>
        </w:rPr>
        <w:t xml:space="preserve"> </w:t>
      </w:r>
      <w:r>
        <w:t>literature</w:t>
      </w:r>
      <w:r>
        <w:rPr>
          <w:spacing w:val="-2"/>
        </w:rPr>
        <w:t xml:space="preserve"> </w:t>
      </w:r>
      <w:r>
        <w:t>and</w:t>
      </w:r>
      <w:r>
        <w:rPr>
          <w:spacing w:val="-2"/>
        </w:rPr>
        <w:t xml:space="preserve"> </w:t>
      </w:r>
      <w:r>
        <w:t>a</w:t>
      </w:r>
      <w:r>
        <w:rPr>
          <w:spacing w:val="-3"/>
        </w:rPr>
        <w:t xml:space="preserve"> </w:t>
      </w:r>
      <w:r>
        <w:t>six-course</w:t>
      </w:r>
      <w:r>
        <w:rPr>
          <w:spacing w:val="-5"/>
        </w:rPr>
        <w:t xml:space="preserve"> </w:t>
      </w:r>
      <w:r>
        <w:t>multi-disciplinary</w:t>
      </w:r>
      <w:r>
        <w:rPr>
          <w:spacing w:val="-6"/>
        </w:rPr>
        <w:t xml:space="preserve"> </w:t>
      </w:r>
      <w:r>
        <w:t>core</w:t>
      </w:r>
      <w:r>
        <w:rPr>
          <w:spacing w:val="-5"/>
        </w:rPr>
        <w:t xml:space="preserve"> </w:t>
      </w:r>
      <w:r>
        <w:t>in</w:t>
      </w:r>
      <w:r>
        <w:rPr>
          <w:spacing w:val="-3"/>
        </w:rPr>
        <w:t xml:space="preserve"> </w:t>
      </w:r>
      <w:r>
        <w:t>the</w:t>
      </w:r>
      <w:r>
        <w:rPr>
          <w:spacing w:val="-4"/>
        </w:rPr>
        <w:t xml:space="preserve"> </w:t>
      </w:r>
      <w:r>
        <w:t>social</w:t>
      </w:r>
      <w:r>
        <w:rPr>
          <w:spacing w:val="-2"/>
        </w:rPr>
        <w:t xml:space="preserve"> </w:t>
      </w:r>
      <w:r>
        <w:t>sciences.</w:t>
      </w:r>
      <w:r>
        <w:rPr>
          <w:spacing w:val="-2"/>
        </w:rPr>
        <w:t xml:space="preserve"> </w:t>
      </w:r>
      <w:r>
        <w:t>Students must also take a course to gain an understanding of a</w:t>
      </w:r>
      <w:r>
        <w:rPr>
          <w:spacing w:val="-1"/>
        </w:rPr>
        <w:t xml:space="preserve"> </w:t>
      </w:r>
      <w:r>
        <w:t>region of the world outside of Asia and the US, as well as a research methods course. Students conclude their degree with three additional Asian Studies elective courses from any discipline. Fi</w:t>
      </w:r>
      <w:r>
        <w:t>nally, all Asian Studies majors must demonstrate 3</w:t>
      </w:r>
      <w:r>
        <w:rPr>
          <w:vertAlign w:val="superscript"/>
        </w:rPr>
        <w:t>rd</w:t>
      </w:r>
      <w:r>
        <w:t xml:space="preserve"> year proficiency in Chinese, Japanese, or Korean languages. Nearly all Asian Studies majors spend one semester or more in study abroad programs in Asia.</w:t>
      </w:r>
    </w:p>
    <w:p w14:paraId="0450D99A" w14:textId="77777777" w:rsidR="00472DF8" w:rsidRDefault="00F06BAA">
      <w:pPr>
        <w:pStyle w:val="BodyText"/>
        <w:spacing w:before="1" w:after="7" w:line="480" w:lineRule="auto"/>
        <w:ind w:right="249" w:firstLine="360"/>
      </w:pPr>
      <w:r>
        <w:t>Chinese, Japanese, and Korean majors pursue a 39-c</w:t>
      </w:r>
      <w:r>
        <w:t>redit program (Appendix D) devoted to language and cultural proficiency. GW was the first school in the DC area to offer a Korean language major and is currently the only school in the area to offer one. All majors must complete advanced-level (4</w:t>
      </w:r>
      <w:r>
        <w:rPr>
          <w:vertAlign w:val="superscript"/>
        </w:rPr>
        <w:t>th</w:t>
      </w:r>
      <w:r>
        <w:t xml:space="preserve"> year) s</w:t>
      </w:r>
      <w:r>
        <w:t>tudy in their chosen language and at least two courses in literature</w:t>
      </w:r>
      <w:r>
        <w:rPr>
          <w:spacing w:val="-6"/>
        </w:rPr>
        <w:t xml:space="preserve"> </w:t>
      </w:r>
      <w:r>
        <w:t>in</w:t>
      </w:r>
      <w:r>
        <w:rPr>
          <w:spacing w:val="-4"/>
        </w:rPr>
        <w:t xml:space="preserve"> </w:t>
      </w:r>
      <w:r>
        <w:t>translation,</w:t>
      </w:r>
      <w:r>
        <w:rPr>
          <w:spacing w:val="-4"/>
        </w:rPr>
        <w:t xml:space="preserve"> </w:t>
      </w:r>
      <w:r>
        <w:t>along</w:t>
      </w:r>
      <w:r>
        <w:rPr>
          <w:spacing w:val="-6"/>
        </w:rPr>
        <w:t xml:space="preserve"> </w:t>
      </w:r>
      <w:r>
        <w:t>with</w:t>
      </w:r>
      <w:r>
        <w:rPr>
          <w:spacing w:val="-4"/>
        </w:rPr>
        <w:t xml:space="preserve"> </w:t>
      </w:r>
      <w:r>
        <w:t>other</w:t>
      </w:r>
      <w:r>
        <w:rPr>
          <w:spacing w:val="-4"/>
        </w:rPr>
        <w:t xml:space="preserve"> </w:t>
      </w:r>
      <w:r>
        <w:t>advanced-level</w:t>
      </w:r>
      <w:r>
        <w:rPr>
          <w:spacing w:val="-4"/>
        </w:rPr>
        <w:t xml:space="preserve"> </w:t>
      </w:r>
      <w:r>
        <w:t>elective</w:t>
      </w:r>
      <w:r>
        <w:rPr>
          <w:spacing w:val="-5"/>
        </w:rPr>
        <w:t xml:space="preserve"> </w:t>
      </w:r>
      <w:r>
        <w:t>coursework</w:t>
      </w:r>
      <w:r>
        <w:rPr>
          <w:spacing w:val="-4"/>
        </w:rPr>
        <w:t xml:space="preserve"> </w:t>
      </w:r>
      <w:r>
        <w:t>(including</w:t>
      </w:r>
      <w:r>
        <w:rPr>
          <w:spacing w:val="-6"/>
        </w:rPr>
        <w:t xml:space="preserve"> </w:t>
      </w:r>
      <w:r>
        <w:t>literature in the language, classical Chinese or Japanese or the history of Chinese or Korean). The rigor of</w:t>
      </w:r>
      <w:r>
        <w:t xml:space="preserve"> these programs is enhanced by a GW requirement that every degree program have specific learning objectives to assess achievement. For example, Chinese majors are expected to achieve minimally intermediate high written and oral language proficiency (beyond</w:t>
      </w:r>
      <w:r>
        <w:t xml:space="preserve"> passing certain language classes), analyze modern literary</w:t>
      </w:r>
      <w:r>
        <w:rPr>
          <w:spacing w:val="-4"/>
        </w:rPr>
        <w:t xml:space="preserve"> </w:t>
      </w:r>
      <w:r>
        <w:t>texts within appropriate cultural, social, and historical contexts, and demonstrate analytical competency in papers written in modern Chinese. These objectives are assessed through rubrics applied</w:t>
      </w:r>
      <w:r>
        <w:t xml:space="preserve"> to work produced by</w:t>
      </w:r>
      <w:r>
        <w:rPr>
          <w:spacing w:val="-4"/>
        </w:rPr>
        <w:t xml:space="preserve"> </w:t>
      </w:r>
      <w:r>
        <w:t xml:space="preserve">students in required classes. </w:t>
      </w:r>
      <w:r>
        <w:rPr>
          <w:b/>
          <w:i/>
        </w:rPr>
        <w:t xml:space="preserve">Graduate Training Options for Students: </w:t>
      </w:r>
      <w:r>
        <w:t>GW provides extensive graduate training options in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1"/>
        <w:gridCol w:w="1666"/>
        <w:gridCol w:w="2101"/>
        <w:gridCol w:w="1890"/>
      </w:tblGrid>
      <w:tr w:rsidR="00472DF8" w14:paraId="0450D99D" w14:textId="77777777">
        <w:trPr>
          <w:trHeight w:val="638"/>
        </w:trPr>
        <w:tc>
          <w:tcPr>
            <w:tcW w:w="9138" w:type="dxa"/>
            <w:gridSpan w:val="4"/>
            <w:shd w:val="clear" w:color="auto" w:fill="CFE1F3"/>
          </w:tcPr>
          <w:p w14:paraId="0450D99B" w14:textId="77777777" w:rsidR="00472DF8" w:rsidRDefault="00472DF8">
            <w:pPr>
              <w:pStyle w:val="TableParagraph"/>
              <w:spacing w:before="9"/>
              <w:ind w:left="0"/>
              <w:rPr>
                <w:sz w:val="17"/>
              </w:rPr>
            </w:pPr>
          </w:p>
          <w:p w14:paraId="0450D99C" w14:textId="77777777" w:rsidR="00472DF8" w:rsidRDefault="00F06BAA">
            <w:pPr>
              <w:pStyle w:val="TableParagraph"/>
              <w:spacing w:before="0"/>
              <w:rPr>
                <w:b/>
                <w:sz w:val="20"/>
              </w:rPr>
            </w:pPr>
            <w:r>
              <w:rPr>
                <w:b/>
                <w:sz w:val="20"/>
              </w:rPr>
              <w:t>Table</w:t>
            </w:r>
            <w:r>
              <w:rPr>
                <w:b/>
                <w:spacing w:val="-6"/>
                <w:sz w:val="20"/>
              </w:rPr>
              <w:t xml:space="preserve"> </w:t>
            </w:r>
            <w:r>
              <w:rPr>
                <w:b/>
                <w:sz w:val="20"/>
              </w:rPr>
              <w:t>4.2:</w:t>
            </w:r>
            <w:r>
              <w:rPr>
                <w:b/>
                <w:spacing w:val="-5"/>
                <w:sz w:val="20"/>
              </w:rPr>
              <w:t xml:space="preserve"> </w:t>
            </w:r>
            <w:r>
              <w:rPr>
                <w:b/>
                <w:sz w:val="20"/>
              </w:rPr>
              <w:t>EAS</w:t>
            </w:r>
            <w:r>
              <w:rPr>
                <w:b/>
                <w:spacing w:val="-5"/>
                <w:sz w:val="20"/>
              </w:rPr>
              <w:t xml:space="preserve"> </w:t>
            </w:r>
            <w:r>
              <w:rPr>
                <w:b/>
                <w:sz w:val="20"/>
              </w:rPr>
              <w:t>Graduate</w:t>
            </w:r>
            <w:r>
              <w:rPr>
                <w:b/>
                <w:spacing w:val="-5"/>
                <w:sz w:val="20"/>
              </w:rPr>
              <w:t xml:space="preserve"> </w:t>
            </w:r>
            <w:r>
              <w:rPr>
                <w:b/>
                <w:sz w:val="20"/>
              </w:rPr>
              <w:t>Students</w:t>
            </w:r>
            <w:r>
              <w:rPr>
                <w:b/>
                <w:spacing w:val="-6"/>
                <w:sz w:val="20"/>
              </w:rPr>
              <w:t xml:space="preserve"> </w:t>
            </w:r>
            <w:r>
              <w:rPr>
                <w:b/>
                <w:sz w:val="20"/>
              </w:rPr>
              <w:t>by</w:t>
            </w:r>
            <w:r>
              <w:rPr>
                <w:b/>
                <w:spacing w:val="-4"/>
                <w:sz w:val="20"/>
              </w:rPr>
              <w:t xml:space="preserve"> </w:t>
            </w:r>
            <w:r>
              <w:rPr>
                <w:b/>
                <w:sz w:val="20"/>
              </w:rPr>
              <w:t>Program,</w:t>
            </w:r>
            <w:r>
              <w:rPr>
                <w:b/>
                <w:spacing w:val="-5"/>
                <w:sz w:val="20"/>
              </w:rPr>
              <w:t xml:space="preserve"> </w:t>
            </w:r>
            <w:r>
              <w:rPr>
                <w:b/>
                <w:sz w:val="20"/>
              </w:rPr>
              <w:t>2020-</w:t>
            </w:r>
            <w:r>
              <w:rPr>
                <w:b/>
                <w:spacing w:val="-4"/>
                <w:sz w:val="20"/>
              </w:rPr>
              <w:t>2021</w:t>
            </w:r>
          </w:p>
        </w:tc>
      </w:tr>
      <w:tr w:rsidR="00472DF8" w14:paraId="0450D9A2" w14:textId="77777777">
        <w:trPr>
          <w:trHeight w:val="470"/>
        </w:trPr>
        <w:tc>
          <w:tcPr>
            <w:tcW w:w="3481" w:type="dxa"/>
          </w:tcPr>
          <w:p w14:paraId="0450D99E" w14:textId="77777777" w:rsidR="00472DF8" w:rsidRDefault="00F06BAA">
            <w:pPr>
              <w:pStyle w:val="TableParagraph"/>
              <w:spacing w:before="142"/>
              <w:rPr>
                <w:b/>
                <w:sz w:val="20"/>
              </w:rPr>
            </w:pPr>
            <w:r>
              <w:rPr>
                <w:b/>
                <w:spacing w:val="-2"/>
                <w:sz w:val="20"/>
              </w:rPr>
              <w:t>Masters</w:t>
            </w:r>
          </w:p>
        </w:tc>
        <w:tc>
          <w:tcPr>
            <w:tcW w:w="1666" w:type="dxa"/>
          </w:tcPr>
          <w:p w14:paraId="0450D99F" w14:textId="77777777" w:rsidR="00472DF8" w:rsidRDefault="00F06BAA">
            <w:pPr>
              <w:pStyle w:val="TableParagraph"/>
              <w:spacing w:before="142"/>
              <w:ind w:left="114"/>
              <w:rPr>
                <w:b/>
                <w:sz w:val="20"/>
              </w:rPr>
            </w:pPr>
            <w:r>
              <w:rPr>
                <w:b/>
                <w:sz w:val="20"/>
              </w:rPr>
              <w:t>No.</w:t>
            </w:r>
            <w:r>
              <w:rPr>
                <w:b/>
                <w:spacing w:val="-2"/>
                <w:sz w:val="20"/>
              </w:rPr>
              <w:t xml:space="preserve"> </w:t>
            </w:r>
            <w:r>
              <w:rPr>
                <w:b/>
                <w:sz w:val="20"/>
              </w:rPr>
              <w:t>of</w:t>
            </w:r>
            <w:r>
              <w:rPr>
                <w:b/>
                <w:spacing w:val="-1"/>
                <w:sz w:val="20"/>
              </w:rPr>
              <w:t xml:space="preserve"> </w:t>
            </w:r>
            <w:r>
              <w:rPr>
                <w:b/>
                <w:spacing w:val="-2"/>
                <w:sz w:val="20"/>
              </w:rPr>
              <w:t>Students</w:t>
            </w:r>
          </w:p>
        </w:tc>
        <w:tc>
          <w:tcPr>
            <w:tcW w:w="2101" w:type="dxa"/>
          </w:tcPr>
          <w:p w14:paraId="0450D9A0" w14:textId="77777777" w:rsidR="00472DF8" w:rsidRDefault="00F06BAA">
            <w:pPr>
              <w:pStyle w:val="TableParagraph"/>
              <w:spacing w:before="142"/>
              <w:ind w:left="114"/>
              <w:rPr>
                <w:b/>
                <w:sz w:val="20"/>
              </w:rPr>
            </w:pPr>
            <w:r>
              <w:rPr>
                <w:b/>
                <w:spacing w:val="-5"/>
                <w:sz w:val="20"/>
              </w:rPr>
              <w:t>PhD</w:t>
            </w:r>
          </w:p>
        </w:tc>
        <w:tc>
          <w:tcPr>
            <w:tcW w:w="1890" w:type="dxa"/>
          </w:tcPr>
          <w:p w14:paraId="0450D9A1" w14:textId="77777777" w:rsidR="00472DF8" w:rsidRDefault="00F06BAA">
            <w:pPr>
              <w:pStyle w:val="TableParagraph"/>
              <w:spacing w:before="142"/>
              <w:ind w:left="113"/>
              <w:rPr>
                <w:b/>
                <w:sz w:val="20"/>
              </w:rPr>
            </w:pPr>
            <w:r>
              <w:rPr>
                <w:b/>
                <w:sz w:val="20"/>
              </w:rPr>
              <w:t>No.</w:t>
            </w:r>
            <w:r>
              <w:rPr>
                <w:b/>
                <w:spacing w:val="-2"/>
                <w:sz w:val="20"/>
              </w:rPr>
              <w:t xml:space="preserve"> </w:t>
            </w:r>
            <w:r>
              <w:rPr>
                <w:b/>
                <w:sz w:val="20"/>
              </w:rPr>
              <w:t>of</w:t>
            </w:r>
            <w:r>
              <w:rPr>
                <w:b/>
                <w:spacing w:val="-1"/>
                <w:sz w:val="20"/>
              </w:rPr>
              <w:t xml:space="preserve"> </w:t>
            </w:r>
            <w:r>
              <w:rPr>
                <w:b/>
                <w:spacing w:val="-2"/>
                <w:sz w:val="20"/>
              </w:rPr>
              <w:t>Students</w:t>
            </w:r>
          </w:p>
        </w:tc>
      </w:tr>
      <w:tr w:rsidR="00472DF8" w14:paraId="0450D9A7" w14:textId="77777777">
        <w:trPr>
          <w:trHeight w:val="470"/>
        </w:trPr>
        <w:tc>
          <w:tcPr>
            <w:tcW w:w="3481" w:type="dxa"/>
          </w:tcPr>
          <w:p w14:paraId="0450D9A3" w14:textId="77777777" w:rsidR="00472DF8" w:rsidRDefault="00F06BAA">
            <w:pPr>
              <w:pStyle w:val="TableParagraph"/>
              <w:spacing w:before="137"/>
              <w:rPr>
                <w:sz w:val="20"/>
              </w:rPr>
            </w:pPr>
            <w:r>
              <w:rPr>
                <w:sz w:val="20"/>
              </w:rPr>
              <w:t>Asian</w:t>
            </w:r>
            <w:r>
              <w:rPr>
                <w:spacing w:val="-5"/>
                <w:sz w:val="20"/>
              </w:rPr>
              <w:t xml:space="preserve"> </w:t>
            </w:r>
            <w:r>
              <w:rPr>
                <w:spacing w:val="-2"/>
                <w:sz w:val="20"/>
              </w:rPr>
              <w:t>Studies</w:t>
            </w:r>
          </w:p>
        </w:tc>
        <w:tc>
          <w:tcPr>
            <w:tcW w:w="1666" w:type="dxa"/>
          </w:tcPr>
          <w:p w14:paraId="0450D9A4" w14:textId="77777777" w:rsidR="00472DF8" w:rsidRDefault="00F06BAA">
            <w:pPr>
              <w:pStyle w:val="TableParagraph"/>
              <w:spacing w:before="137"/>
              <w:ind w:left="114"/>
              <w:rPr>
                <w:sz w:val="20"/>
              </w:rPr>
            </w:pPr>
            <w:r>
              <w:rPr>
                <w:spacing w:val="-5"/>
                <w:sz w:val="20"/>
              </w:rPr>
              <w:t>51</w:t>
            </w:r>
          </w:p>
        </w:tc>
        <w:tc>
          <w:tcPr>
            <w:tcW w:w="2101" w:type="dxa"/>
          </w:tcPr>
          <w:p w14:paraId="0450D9A5" w14:textId="77777777" w:rsidR="00472DF8" w:rsidRDefault="00F06BAA">
            <w:pPr>
              <w:pStyle w:val="TableParagraph"/>
              <w:spacing w:before="137"/>
              <w:ind w:left="114"/>
              <w:rPr>
                <w:sz w:val="20"/>
              </w:rPr>
            </w:pPr>
            <w:r>
              <w:rPr>
                <w:sz w:val="20"/>
              </w:rPr>
              <w:t>Political</w:t>
            </w:r>
            <w:r>
              <w:rPr>
                <w:spacing w:val="-7"/>
                <w:sz w:val="20"/>
              </w:rPr>
              <w:t xml:space="preserve"> </w:t>
            </w:r>
            <w:r>
              <w:rPr>
                <w:spacing w:val="-2"/>
                <w:sz w:val="20"/>
              </w:rPr>
              <w:t>Science</w:t>
            </w:r>
          </w:p>
        </w:tc>
        <w:tc>
          <w:tcPr>
            <w:tcW w:w="1890" w:type="dxa"/>
          </w:tcPr>
          <w:p w14:paraId="0450D9A6" w14:textId="77777777" w:rsidR="00472DF8" w:rsidRDefault="00F06BAA">
            <w:pPr>
              <w:pStyle w:val="TableParagraph"/>
              <w:spacing w:before="137"/>
              <w:ind w:left="113"/>
              <w:rPr>
                <w:sz w:val="20"/>
              </w:rPr>
            </w:pPr>
            <w:r>
              <w:rPr>
                <w:w w:val="99"/>
                <w:sz w:val="20"/>
              </w:rPr>
              <w:t>3</w:t>
            </w:r>
          </w:p>
        </w:tc>
      </w:tr>
      <w:tr w:rsidR="00472DF8" w14:paraId="0450D9AC" w14:textId="77777777">
        <w:trPr>
          <w:trHeight w:val="496"/>
        </w:trPr>
        <w:tc>
          <w:tcPr>
            <w:tcW w:w="3481" w:type="dxa"/>
          </w:tcPr>
          <w:p w14:paraId="0450D9A8" w14:textId="77777777" w:rsidR="00472DF8" w:rsidRDefault="00F06BAA">
            <w:pPr>
              <w:pStyle w:val="TableParagraph"/>
              <w:spacing w:before="161"/>
              <w:rPr>
                <w:sz w:val="20"/>
              </w:rPr>
            </w:pPr>
            <w:r>
              <w:rPr>
                <w:sz w:val="20"/>
              </w:rPr>
              <w:t>Intl.</w:t>
            </w:r>
            <w:r>
              <w:rPr>
                <w:spacing w:val="-5"/>
                <w:sz w:val="20"/>
              </w:rPr>
              <w:t xml:space="preserve"> </w:t>
            </w:r>
            <w:r>
              <w:rPr>
                <w:sz w:val="20"/>
              </w:rPr>
              <w:t>Affairs,</w:t>
            </w:r>
            <w:r>
              <w:rPr>
                <w:spacing w:val="-7"/>
                <w:sz w:val="20"/>
              </w:rPr>
              <w:t xml:space="preserve"> </w:t>
            </w:r>
            <w:r>
              <w:rPr>
                <w:sz w:val="20"/>
              </w:rPr>
              <w:t>East</w:t>
            </w:r>
            <w:r>
              <w:rPr>
                <w:spacing w:val="-5"/>
                <w:sz w:val="20"/>
              </w:rPr>
              <w:t xml:space="preserve"> </w:t>
            </w:r>
            <w:r>
              <w:rPr>
                <w:sz w:val="20"/>
              </w:rPr>
              <w:t>Asia</w:t>
            </w:r>
            <w:r>
              <w:rPr>
                <w:spacing w:val="-5"/>
                <w:sz w:val="20"/>
              </w:rPr>
              <w:t xml:space="preserve"> </w:t>
            </w:r>
            <w:r>
              <w:rPr>
                <w:spacing w:val="-2"/>
                <w:sz w:val="20"/>
              </w:rPr>
              <w:t>Concentration</w:t>
            </w:r>
          </w:p>
        </w:tc>
        <w:tc>
          <w:tcPr>
            <w:tcW w:w="1666" w:type="dxa"/>
          </w:tcPr>
          <w:p w14:paraId="0450D9A9" w14:textId="77777777" w:rsidR="00472DF8" w:rsidRDefault="00F06BAA">
            <w:pPr>
              <w:pStyle w:val="TableParagraph"/>
              <w:spacing w:before="161"/>
              <w:ind w:left="114"/>
              <w:rPr>
                <w:sz w:val="20"/>
              </w:rPr>
            </w:pPr>
            <w:r>
              <w:rPr>
                <w:spacing w:val="-5"/>
                <w:sz w:val="20"/>
              </w:rPr>
              <w:t>20</w:t>
            </w:r>
          </w:p>
        </w:tc>
        <w:tc>
          <w:tcPr>
            <w:tcW w:w="2101" w:type="dxa"/>
          </w:tcPr>
          <w:p w14:paraId="0450D9AA" w14:textId="77777777" w:rsidR="00472DF8" w:rsidRDefault="00F06BAA">
            <w:pPr>
              <w:pStyle w:val="TableParagraph"/>
              <w:spacing w:before="161"/>
              <w:ind w:left="114"/>
              <w:rPr>
                <w:sz w:val="20"/>
              </w:rPr>
            </w:pPr>
            <w:r>
              <w:rPr>
                <w:spacing w:val="-2"/>
                <w:sz w:val="20"/>
              </w:rPr>
              <w:t>History</w:t>
            </w:r>
          </w:p>
        </w:tc>
        <w:tc>
          <w:tcPr>
            <w:tcW w:w="1890" w:type="dxa"/>
          </w:tcPr>
          <w:p w14:paraId="0450D9AB" w14:textId="77777777" w:rsidR="00472DF8" w:rsidRDefault="00F06BAA">
            <w:pPr>
              <w:pStyle w:val="TableParagraph"/>
              <w:spacing w:before="161"/>
              <w:ind w:left="113"/>
              <w:rPr>
                <w:sz w:val="20"/>
              </w:rPr>
            </w:pPr>
            <w:r>
              <w:rPr>
                <w:w w:val="99"/>
                <w:sz w:val="20"/>
              </w:rPr>
              <w:t>3</w:t>
            </w:r>
          </w:p>
        </w:tc>
      </w:tr>
    </w:tbl>
    <w:p w14:paraId="0450D9AD" w14:textId="77777777" w:rsidR="00472DF8" w:rsidRDefault="00472DF8">
      <w:pPr>
        <w:rPr>
          <w:sz w:val="20"/>
        </w:rPr>
        <w:sectPr w:rsidR="00472DF8">
          <w:pgSz w:w="12240" w:h="15840"/>
          <w:pgMar w:top="1360" w:right="1200" w:bottom="1534" w:left="1320" w:header="0" w:footer="1058"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1"/>
        <w:gridCol w:w="1666"/>
        <w:gridCol w:w="2101"/>
        <w:gridCol w:w="1890"/>
      </w:tblGrid>
      <w:tr w:rsidR="00472DF8" w14:paraId="0450D9B2" w14:textId="77777777">
        <w:trPr>
          <w:trHeight w:val="504"/>
        </w:trPr>
        <w:tc>
          <w:tcPr>
            <w:tcW w:w="3481" w:type="dxa"/>
            <w:tcBorders>
              <w:top w:val="nil"/>
            </w:tcBorders>
          </w:tcPr>
          <w:p w14:paraId="0450D9AE" w14:textId="77777777" w:rsidR="00472DF8" w:rsidRDefault="00F06BAA">
            <w:pPr>
              <w:pStyle w:val="TableParagraph"/>
              <w:spacing w:before="171"/>
              <w:rPr>
                <w:sz w:val="20"/>
              </w:rPr>
            </w:pPr>
            <w:r>
              <w:rPr>
                <w:sz w:val="20"/>
              </w:rPr>
              <w:t>Chinese</w:t>
            </w:r>
            <w:r>
              <w:rPr>
                <w:spacing w:val="-7"/>
                <w:sz w:val="20"/>
              </w:rPr>
              <w:t xml:space="preserve"> </w:t>
            </w:r>
            <w:r>
              <w:rPr>
                <w:sz w:val="20"/>
              </w:rPr>
              <w:t>Language</w:t>
            </w:r>
            <w:r>
              <w:rPr>
                <w:spacing w:val="-5"/>
                <w:sz w:val="20"/>
              </w:rPr>
              <w:t xml:space="preserve"> </w:t>
            </w:r>
            <w:r>
              <w:rPr>
                <w:sz w:val="20"/>
              </w:rPr>
              <w:t>&amp;</w:t>
            </w:r>
            <w:r>
              <w:rPr>
                <w:spacing w:val="-8"/>
                <w:sz w:val="20"/>
              </w:rPr>
              <w:t xml:space="preserve"> </w:t>
            </w:r>
            <w:r>
              <w:rPr>
                <w:spacing w:val="-2"/>
                <w:sz w:val="20"/>
              </w:rPr>
              <w:t>Literature</w:t>
            </w:r>
          </w:p>
        </w:tc>
        <w:tc>
          <w:tcPr>
            <w:tcW w:w="1666" w:type="dxa"/>
            <w:tcBorders>
              <w:top w:val="nil"/>
            </w:tcBorders>
          </w:tcPr>
          <w:p w14:paraId="0450D9AF" w14:textId="77777777" w:rsidR="00472DF8" w:rsidRDefault="00F06BAA">
            <w:pPr>
              <w:pStyle w:val="TableParagraph"/>
              <w:spacing w:before="171"/>
              <w:ind w:left="114"/>
              <w:rPr>
                <w:sz w:val="20"/>
              </w:rPr>
            </w:pPr>
            <w:r>
              <w:rPr>
                <w:w w:val="99"/>
                <w:sz w:val="20"/>
              </w:rPr>
              <w:t>5</w:t>
            </w:r>
          </w:p>
        </w:tc>
        <w:tc>
          <w:tcPr>
            <w:tcW w:w="2101" w:type="dxa"/>
            <w:tcBorders>
              <w:top w:val="nil"/>
            </w:tcBorders>
          </w:tcPr>
          <w:p w14:paraId="0450D9B0" w14:textId="77777777" w:rsidR="00472DF8" w:rsidRDefault="00F06BAA">
            <w:pPr>
              <w:pStyle w:val="TableParagraph"/>
              <w:spacing w:before="171"/>
              <w:ind w:left="114"/>
              <w:rPr>
                <w:sz w:val="20"/>
              </w:rPr>
            </w:pPr>
            <w:r>
              <w:rPr>
                <w:spacing w:val="-2"/>
                <w:sz w:val="20"/>
              </w:rPr>
              <w:t>Economics</w:t>
            </w:r>
          </w:p>
        </w:tc>
        <w:tc>
          <w:tcPr>
            <w:tcW w:w="1890" w:type="dxa"/>
            <w:tcBorders>
              <w:top w:val="nil"/>
            </w:tcBorders>
          </w:tcPr>
          <w:p w14:paraId="0450D9B1" w14:textId="77777777" w:rsidR="00472DF8" w:rsidRDefault="00F06BAA">
            <w:pPr>
              <w:pStyle w:val="TableParagraph"/>
              <w:spacing w:before="171"/>
              <w:ind w:left="113"/>
              <w:rPr>
                <w:sz w:val="20"/>
              </w:rPr>
            </w:pPr>
            <w:r>
              <w:rPr>
                <w:w w:val="99"/>
                <w:sz w:val="20"/>
              </w:rPr>
              <w:t>1</w:t>
            </w:r>
          </w:p>
        </w:tc>
      </w:tr>
      <w:tr w:rsidR="00472DF8" w14:paraId="0450D9B7" w14:textId="77777777">
        <w:trPr>
          <w:trHeight w:val="470"/>
        </w:trPr>
        <w:tc>
          <w:tcPr>
            <w:tcW w:w="3481" w:type="dxa"/>
          </w:tcPr>
          <w:p w14:paraId="0450D9B3" w14:textId="77777777" w:rsidR="00472DF8" w:rsidRDefault="00472DF8">
            <w:pPr>
              <w:pStyle w:val="TableParagraph"/>
              <w:spacing w:before="0"/>
              <w:ind w:left="0"/>
            </w:pPr>
          </w:p>
        </w:tc>
        <w:tc>
          <w:tcPr>
            <w:tcW w:w="1666" w:type="dxa"/>
          </w:tcPr>
          <w:p w14:paraId="0450D9B4" w14:textId="77777777" w:rsidR="00472DF8" w:rsidRDefault="00472DF8">
            <w:pPr>
              <w:pStyle w:val="TableParagraph"/>
              <w:spacing w:before="0"/>
              <w:ind w:left="0"/>
            </w:pPr>
          </w:p>
        </w:tc>
        <w:tc>
          <w:tcPr>
            <w:tcW w:w="2101" w:type="dxa"/>
          </w:tcPr>
          <w:p w14:paraId="0450D9B5" w14:textId="77777777" w:rsidR="00472DF8" w:rsidRDefault="00F06BAA">
            <w:pPr>
              <w:pStyle w:val="TableParagraph"/>
              <w:spacing w:before="137"/>
              <w:ind w:left="114"/>
              <w:rPr>
                <w:sz w:val="20"/>
              </w:rPr>
            </w:pPr>
            <w:r>
              <w:rPr>
                <w:spacing w:val="-2"/>
                <w:sz w:val="20"/>
              </w:rPr>
              <w:t>Anthropology</w:t>
            </w:r>
          </w:p>
        </w:tc>
        <w:tc>
          <w:tcPr>
            <w:tcW w:w="1890" w:type="dxa"/>
          </w:tcPr>
          <w:p w14:paraId="0450D9B6" w14:textId="77777777" w:rsidR="00472DF8" w:rsidRDefault="00F06BAA">
            <w:pPr>
              <w:pStyle w:val="TableParagraph"/>
              <w:spacing w:before="137"/>
              <w:ind w:left="113"/>
              <w:rPr>
                <w:sz w:val="20"/>
              </w:rPr>
            </w:pPr>
            <w:r>
              <w:rPr>
                <w:w w:val="99"/>
                <w:sz w:val="20"/>
              </w:rPr>
              <w:t>1</w:t>
            </w:r>
          </w:p>
        </w:tc>
      </w:tr>
      <w:tr w:rsidR="00472DF8" w14:paraId="0450D9BC" w14:textId="77777777">
        <w:trPr>
          <w:trHeight w:val="472"/>
        </w:trPr>
        <w:tc>
          <w:tcPr>
            <w:tcW w:w="3481" w:type="dxa"/>
          </w:tcPr>
          <w:p w14:paraId="0450D9B8" w14:textId="77777777" w:rsidR="00472DF8" w:rsidRDefault="00F06BAA">
            <w:pPr>
              <w:pStyle w:val="TableParagraph"/>
              <w:spacing w:before="142"/>
              <w:rPr>
                <w:b/>
                <w:sz w:val="20"/>
              </w:rPr>
            </w:pPr>
            <w:r>
              <w:rPr>
                <w:b/>
                <w:spacing w:val="-2"/>
                <w:sz w:val="20"/>
              </w:rPr>
              <w:t>TOTAL</w:t>
            </w:r>
          </w:p>
        </w:tc>
        <w:tc>
          <w:tcPr>
            <w:tcW w:w="1666" w:type="dxa"/>
          </w:tcPr>
          <w:p w14:paraId="0450D9B9" w14:textId="77777777" w:rsidR="00472DF8" w:rsidRDefault="00F06BAA">
            <w:pPr>
              <w:pStyle w:val="TableParagraph"/>
              <w:spacing w:before="142"/>
              <w:ind w:left="114"/>
              <w:rPr>
                <w:b/>
                <w:sz w:val="20"/>
              </w:rPr>
            </w:pPr>
            <w:r>
              <w:rPr>
                <w:b/>
                <w:spacing w:val="-5"/>
                <w:sz w:val="20"/>
              </w:rPr>
              <w:t>76</w:t>
            </w:r>
          </w:p>
        </w:tc>
        <w:tc>
          <w:tcPr>
            <w:tcW w:w="2101" w:type="dxa"/>
          </w:tcPr>
          <w:p w14:paraId="0450D9BA" w14:textId="77777777" w:rsidR="00472DF8" w:rsidRDefault="00472DF8">
            <w:pPr>
              <w:pStyle w:val="TableParagraph"/>
              <w:spacing w:before="0"/>
              <w:ind w:left="0"/>
            </w:pPr>
          </w:p>
        </w:tc>
        <w:tc>
          <w:tcPr>
            <w:tcW w:w="1890" w:type="dxa"/>
          </w:tcPr>
          <w:p w14:paraId="0450D9BB" w14:textId="77777777" w:rsidR="00472DF8" w:rsidRDefault="00F06BAA">
            <w:pPr>
              <w:pStyle w:val="TableParagraph"/>
              <w:spacing w:before="142"/>
              <w:ind w:left="113"/>
              <w:rPr>
                <w:b/>
                <w:sz w:val="20"/>
              </w:rPr>
            </w:pPr>
            <w:r>
              <w:rPr>
                <w:b/>
                <w:w w:val="99"/>
                <w:sz w:val="20"/>
              </w:rPr>
              <w:t>8</w:t>
            </w:r>
          </w:p>
        </w:tc>
      </w:tr>
    </w:tbl>
    <w:p w14:paraId="0450D9BD" w14:textId="77777777" w:rsidR="00472DF8" w:rsidRDefault="00F06BAA">
      <w:pPr>
        <w:pStyle w:val="BodyText"/>
        <w:spacing w:before="14" w:line="480" w:lineRule="auto"/>
        <w:ind w:right="281"/>
      </w:pPr>
      <w:r>
        <w:t>EAS. First, a career-oriented multidisciplinary MA degree in Asian Studies is offered through ESIA. Students in the Asian Studies MA program may also pursue a joint degree with an MBA in International Business, a joint degree with a JD in International Law</w:t>
      </w:r>
      <w:r>
        <w:t>, or a dual degree within the Global Health program of the Masters of Public Health. Second, CCAS offers an MA program</w:t>
      </w:r>
      <w:r>
        <w:rPr>
          <w:spacing w:val="-4"/>
        </w:rPr>
        <w:t xml:space="preserve"> </w:t>
      </w:r>
      <w:r>
        <w:t>in</w:t>
      </w:r>
      <w:r>
        <w:rPr>
          <w:spacing w:val="-4"/>
        </w:rPr>
        <w:t xml:space="preserve"> </w:t>
      </w:r>
      <w:r>
        <w:t>Chinese</w:t>
      </w:r>
      <w:r>
        <w:rPr>
          <w:spacing w:val="-4"/>
        </w:rPr>
        <w:t xml:space="preserve"> </w:t>
      </w:r>
      <w:r>
        <w:t>Language</w:t>
      </w:r>
      <w:r>
        <w:rPr>
          <w:spacing w:val="-5"/>
        </w:rPr>
        <w:t xml:space="preserve"> </w:t>
      </w:r>
      <w:r>
        <w:t>and</w:t>
      </w:r>
      <w:r>
        <w:rPr>
          <w:spacing w:val="-2"/>
        </w:rPr>
        <w:t xml:space="preserve"> </w:t>
      </w:r>
      <w:r>
        <w:t>Literature</w:t>
      </w:r>
      <w:r>
        <w:rPr>
          <w:spacing w:val="-4"/>
        </w:rPr>
        <w:t xml:space="preserve"> </w:t>
      </w:r>
      <w:r>
        <w:t>for</w:t>
      </w:r>
      <w:r>
        <w:rPr>
          <w:spacing w:val="-6"/>
        </w:rPr>
        <w:t xml:space="preserve"> </w:t>
      </w:r>
      <w:r>
        <w:t>students</w:t>
      </w:r>
      <w:r>
        <w:rPr>
          <w:spacing w:val="-3"/>
        </w:rPr>
        <w:t xml:space="preserve"> </w:t>
      </w:r>
      <w:r>
        <w:t>interested</w:t>
      </w:r>
      <w:r>
        <w:rPr>
          <w:spacing w:val="-4"/>
        </w:rPr>
        <w:t xml:space="preserve"> </w:t>
      </w:r>
      <w:r>
        <w:t>in</w:t>
      </w:r>
      <w:r>
        <w:rPr>
          <w:spacing w:val="-3"/>
        </w:rPr>
        <w:t xml:space="preserve"> </w:t>
      </w:r>
      <w:r>
        <w:t>deepening</w:t>
      </w:r>
      <w:r>
        <w:rPr>
          <w:spacing w:val="-5"/>
        </w:rPr>
        <w:t xml:space="preserve"> </w:t>
      </w:r>
      <w:r>
        <w:t>intellectual</w:t>
      </w:r>
      <w:r>
        <w:rPr>
          <w:spacing w:val="-3"/>
        </w:rPr>
        <w:t xml:space="preserve"> </w:t>
      </w:r>
      <w:r>
        <w:t>and cultural</w:t>
      </w:r>
      <w:r>
        <w:rPr>
          <w:spacing w:val="-2"/>
        </w:rPr>
        <w:t xml:space="preserve"> </w:t>
      </w:r>
      <w:r>
        <w:t>understanding</w:t>
      </w:r>
      <w:r>
        <w:rPr>
          <w:spacing w:val="-4"/>
        </w:rPr>
        <w:t xml:space="preserve"> </w:t>
      </w:r>
      <w:r>
        <w:t>of</w:t>
      </w:r>
      <w:r>
        <w:rPr>
          <w:spacing w:val="-1"/>
        </w:rPr>
        <w:t xml:space="preserve"> </w:t>
      </w:r>
      <w:r>
        <w:t>China.</w:t>
      </w:r>
      <w:r>
        <w:rPr>
          <w:spacing w:val="-2"/>
        </w:rPr>
        <w:t xml:space="preserve"> </w:t>
      </w:r>
      <w:r>
        <w:t>Third,</w:t>
      </w:r>
      <w:r>
        <w:rPr>
          <w:spacing w:val="-2"/>
        </w:rPr>
        <w:t xml:space="preserve"> </w:t>
      </w:r>
      <w:r>
        <w:t>graduate</w:t>
      </w:r>
      <w:r>
        <w:rPr>
          <w:spacing w:val="-1"/>
        </w:rPr>
        <w:t xml:space="preserve"> </w:t>
      </w:r>
      <w:r>
        <w:t>students</w:t>
      </w:r>
      <w:r>
        <w:rPr>
          <w:spacing w:val="-2"/>
        </w:rPr>
        <w:t xml:space="preserve"> </w:t>
      </w:r>
      <w:r>
        <w:t>in</w:t>
      </w:r>
      <w:r>
        <w:rPr>
          <w:spacing w:val="-2"/>
        </w:rPr>
        <w:t xml:space="preserve"> </w:t>
      </w:r>
      <w:r>
        <w:t>a</w:t>
      </w:r>
      <w:r>
        <w:rPr>
          <w:spacing w:val="-3"/>
        </w:rPr>
        <w:t xml:space="preserve"> </w:t>
      </w:r>
      <w:r>
        <w:t>number</w:t>
      </w:r>
      <w:r>
        <w:rPr>
          <w:spacing w:val="-4"/>
        </w:rPr>
        <w:t xml:space="preserve"> </w:t>
      </w:r>
      <w:r>
        <w:t>of</w:t>
      </w:r>
      <w:r>
        <w:rPr>
          <w:spacing w:val="-2"/>
        </w:rPr>
        <w:t xml:space="preserve"> </w:t>
      </w:r>
      <w:r>
        <w:t>Masters-level</w:t>
      </w:r>
      <w:r>
        <w:rPr>
          <w:spacing w:val="-2"/>
        </w:rPr>
        <w:t xml:space="preserve"> </w:t>
      </w:r>
      <w:r>
        <w:t>programs may concentrate in EAS as a main field or a special focus. EAS also forms a key component of several doctoral programs, especially in Political Science, History, Economics, English, Public Policy, and Strateg</w:t>
      </w:r>
      <w:r>
        <w:t>ic Management. Presently, there are over 80 students enrolled in GW EAS- related graduate programs (Table 8.2). There are also graduate students in the Milken Institute School of Public Health, the Trachtenberg School of Public Policy, and the Law School w</w:t>
      </w:r>
      <w:r>
        <w:t>ho focus on legal and policy issues but include significant amounts of East Asian Language and Area Studies courses in their degree programs. These students could not be enumerated here but include law school students focusing on human rights who study Man</w:t>
      </w:r>
      <w:r>
        <w:t>darin Chinese and epidemiology students in the Milken School interested in Japan and Korea.</w:t>
      </w:r>
    </w:p>
    <w:p w14:paraId="0450D9BE" w14:textId="77777777" w:rsidR="00472DF8" w:rsidRDefault="00F06BAA">
      <w:pPr>
        <w:pStyle w:val="BodyText"/>
        <w:spacing w:line="480" w:lineRule="auto"/>
        <w:ind w:right="255"/>
      </w:pPr>
      <w:r>
        <w:rPr>
          <w:b/>
          <w:i/>
        </w:rPr>
        <w:t xml:space="preserve">Appropriate and High-Quality Training: </w:t>
      </w:r>
      <w:r>
        <w:t>GW’s graduate programs are systematically designed to</w:t>
      </w:r>
      <w:r>
        <w:rPr>
          <w:spacing w:val="-3"/>
        </w:rPr>
        <w:t xml:space="preserve"> </w:t>
      </w:r>
      <w:r>
        <w:t>offer</w:t>
      </w:r>
      <w:r>
        <w:rPr>
          <w:spacing w:val="-3"/>
        </w:rPr>
        <w:t xml:space="preserve"> </w:t>
      </w:r>
      <w:r>
        <w:t>advanced</w:t>
      </w:r>
      <w:r>
        <w:rPr>
          <w:spacing w:val="-3"/>
        </w:rPr>
        <w:t xml:space="preserve"> </w:t>
      </w:r>
      <w:r>
        <w:t>training</w:t>
      </w:r>
      <w:r>
        <w:rPr>
          <w:spacing w:val="-6"/>
        </w:rPr>
        <w:t xml:space="preserve"> </w:t>
      </w:r>
      <w:r>
        <w:t>to</w:t>
      </w:r>
      <w:r>
        <w:rPr>
          <w:spacing w:val="-3"/>
        </w:rPr>
        <w:t xml:space="preserve"> </w:t>
      </w:r>
      <w:r>
        <w:t>prepare</w:t>
      </w:r>
      <w:r>
        <w:rPr>
          <w:spacing w:val="-4"/>
        </w:rPr>
        <w:t xml:space="preserve"> </w:t>
      </w:r>
      <w:r>
        <w:t>students</w:t>
      </w:r>
      <w:r>
        <w:rPr>
          <w:spacing w:val="-3"/>
        </w:rPr>
        <w:t xml:space="preserve"> </w:t>
      </w:r>
      <w:r>
        <w:t>for</w:t>
      </w:r>
      <w:r>
        <w:rPr>
          <w:spacing w:val="-2"/>
        </w:rPr>
        <w:t xml:space="preserve"> </w:t>
      </w:r>
      <w:r>
        <w:t>their</w:t>
      </w:r>
      <w:r>
        <w:rPr>
          <w:spacing w:val="-4"/>
        </w:rPr>
        <w:t xml:space="preserve"> </w:t>
      </w:r>
      <w:r>
        <w:t>future</w:t>
      </w:r>
      <w:r>
        <w:rPr>
          <w:spacing w:val="-4"/>
        </w:rPr>
        <w:t xml:space="preserve"> </w:t>
      </w:r>
      <w:r>
        <w:t>careers. T</w:t>
      </w:r>
      <w:r>
        <w:t>he</w:t>
      </w:r>
      <w:r>
        <w:rPr>
          <w:spacing w:val="-1"/>
        </w:rPr>
        <w:t xml:space="preserve"> </w:t>
      </w:r>
      <w:r>
        <w:t>40-credit</w:t>
      </w:r>
      <w:r>
        <w:rPr>
          <w:spacing w:val="-2"/>
        </w:rPr>
        <w:t xml:space="preserve"> </w:t>
      </w:r>
      <w:r>
        <w:t>MA</w:t>
      </w:r>
      <w:r>
        <w:rPr>
          <w:spacing w:val="-2"/>
        </w:rPr>
        <w:t xml:space="preserve"> </w:t>
      </w:r>
      <w:r>
        <w:t>in</w:t>
      </w:r>
      <w:r>
        <w:rPr>
          <w:spacing w:val="-2"/>
        </w:rPr>
        <w:t xml:space="preserve"> </w:t>
      </w:r>
      <w:r>
        <w:t>Asian Studies (Appendix D) provides students with both a strong foundation in Asian Studies and flexible options to enable them to pursue careers in government, education, business, and non- profit</w:t>
      </w:r>
      <w:r>
        <w:rPr>
          <w:spacing w:val="-3"/>
        </w:rPr>
        <w:t xml:space="preserve"> </w:t>
      </w:r>
      <w:r>
        <w:t>sectors.</w:t>
      </w:r>
      <w:r>
        <w:rPr>
          <w:spacing w:val="-3"/>
        </w:rPr>
        <w:t xml:space="preserve"> </w:t>
      </w:r>
      <w:r>
        <w:t>The</w:t>
      </w:r>
      <w:r>
        <w:rPr>
          <w:spacing w:val="-5"/>
        </w:rPr>
        <w:t xml:space="preserve"> </w:t>
      </w:r>
      <w:r>
        <w:t>program</w:t>
      </w:r>
      <w:r>
        <w:rPr>
          <w:spacing w:val="-3"/>
        </w:rPr>
        <w:t xml:space="preserve"> </w:t>
      </w:r>
      <w:r>
        <w:t>requires</w:t>
      </w:r>
      <w:r>
        <w:rPr>
          <w:spacing w:val="-3"/>
        </w:rPr>
        <w:t xml:space="preserve"> </w:t>
      </w:r>
      <w:r>
        <w:t>its</w:t>
      </w:r>
      <w:r>
        <w:rPr>
          <w:spacing w:val="-3"/>
        </w:rPr>
        <w:t xml:space="preserve"> </w:t>
      </w:r>
      <w:r>
        <w:t>graduates</w:t>
      </w:r>
      <w:r>
        <w:rPr>
          <w:spacing w:val="-3"/>
        </w:rPr>
        <w:t xml:space="preserve"> </w:t>
      </w:r>
      <w:r>
        <w:t>to</w:t>
      </w:r>
      <w:r>
        <w:rPr>
          <w:spacing w:val="-3"/>
        </w:rPr>
        <w:t xml:space="preserve"> </w:t>
      </w:r>
      <w:r>
        <w:t>gain</w:t>
      </w:r>
      <w:r>
        <w:rPr>
          <w:spacing w:val="-1"/>
        </w:rPr>
        <w:t xml:space="preserve"> </w:t>
      </w:r>
      <w:r>
        <w:t>a</w:t>
      </w:r>
      <w:r>
        <w:rPr>
          <w:spacing w:val="-4"/>
        </w:rPr>
        <w:t xml:space="preserve"> </w:t>
      </w:r>
      <w:r>
        <w:t>broad</w:t>
      </w:r>
      <w:r>
        <w:rPr>
          <w:spacing w:val="-3"/>
        </w:rPr>
        <w:t xml:space="preserve"> </w:t>
      </w:r>
      <w:r>
        <w:t>knowledge</w:t>
      </w:r>
      <w:r>
        <w:rPr>
          <w:spacing w:val="-4"/>
        </w:rPr>
        <w:t xml:space="preserve"> </w:t>
      </w:r>
      <w:r>
        <w:t>of</w:t>
      </w:r>
      <w:r>
        <w:rPr>
          <w:spacing w:val="-3"/>
        </w:rPr>
        <w:t xml:space="preserve"> </w:t>
      </w:r>
      <w:r>
        <w:t>Asia,</w:t>
      </w:r>
      <w:r>
        <w:rPr>
          <w:spacing w:val="-3"/>
        </w:rPr>
        <w:t xml:space="preserve"> </w:t>
      </w:r>
      <w:r>
        <w:t>proficiency in an Asian language, and more</w:t>
      </w:r>
      <w:r>
        <w:rPr>
          <w:spacing w:val="-2"/>
        </w:rPr>
        <w:t xml:space="preserve"> </w:t>
      </w:r>
      <w:r>
        <w:t>specialized professional skills. Students begin with a</w:t>
      </w:r>
      <w:r>
        <w:rPr>
          <w:spacing w:val="-1"/>
        </w:rPr>
        <w:t xml:space="preserve"> </w:t>
      </w:r>
      <w:r>
        <w:t>nine-credit</w:t>
      </w:r>
    </w:p>
    <w:p w14:paraId="0450D9BF" w14:textId="77777777" w:rsidR="00472DF8" w:rsidRDefault="00472DF8">
      <w:pPr>
        <w:spacing w:line="480" w:lineRule="auto"/>
        <w:sectPr w:rsidR="00472DF8">
          <w:type w:val="continuous"/>
          <w:pgSz w:w="12240" w:h="15840"/>
          <w:pgMar w:top="1420" w:right="1200" w:bottom="1240" w:left="1320" w:header="0" w:footer="1058" w:gutter="0"/>
          <w:cols w:space="720"/>
        </w:sectPr>
      </w:pPr>
    </w:p>
    <w:p w14:paraId="0450D9C0" w14:textId="77777777" w:rsidR="00472DF8" w:rsidRDefault="00F06BAA">
      <w:pPr>
        <w:pStyle w:val="BodyText"/>
        <w:spacing w:before="74" w:line="480" w:lineRule="auto"/>
        <w:ind w:right="255"/>
      </w:pPr>
      <w:r>
        <w:t>core in history, politics, and international relations, followed by one methods cours</w:t>
      </w:r>
      <w:r>
        <w:t>e, three courses in a chosen thematic specialization and two courses in a chosen professional specialization.</w:t>
      </w:r>
      <w:r>
        <w:rPr>
          <w:spacing w:val="-3"/>
        </w:rPr>
        <w:t xml:space="preserve"> </w:t>
      </w:r>
      <w:r>
        <w:t>All</w:t>
      </w:r>
      <w:r>
        <w:rPr>
          <w:spacing w:val="-3"/>
        </w:rPr>
        <w:t xml:space="preserve"> </w:t>
      </w:r>
      <w:r>
        <w:t>students</w:t>
      </w:r>
      <w:r>
        <w:rPr>
          <w:spacing w:val="-4"/>
        </w:rPr>
        <w:t xml:space="preserve"> </w:t>
      </w:r>
      <w:r>
        <w:t>participate</w:t>
      </w:r>
      <w:r>
        <w:rPr>
          <w:spacing w:val="-5"/>
        </w:rPr>
        <w:t xml:space="preserve"> </w:t>
      </w:r>
      <w:r>
        <w:t>in</w:t>
      </w:r>
      <w:r>
        <w:rPr>
          <w:spacing w:val="-4"/>
        </w:rPr>
        <w:t xml:space="preserve"> </w:t>
      </w:r>
      <w:r>
        <w:t>a</w:t>
      </w:r>
      <w:r>
        <w:rPr>
          <w:spacing w:val="-4"/>
        </w:rPr>
        <w:t xml:space="preserve"> </w:t>
      </w:r>
      <w:r>
        <w:t>student-led</w:t>
      </w:r>
      <w:r>
        <w:rPr>
          <w:spacing w:val="-4"/>
        </w:rPr>
        <w:t xml:space="preserve"> </w:t>
      </w:r>
      <w:r>
        <w:t>capstone</w:t>
      </w:r>
      <w:r>
        <w:rPr>
          <w:spacing w:val="-5"/>
        </w:rPr>
        <w:t xml:space="preserve"> </w:t>
      </w:r>
      <w:r>
        <w:t>project</w:t>
      </w:r>
      <w:r>
        <w:rPr>
          <w:spacing w:val="-4"/>
        </w:rPr>
        <w:t xml:space="preserve"> </w:t>
      </w:r>
      <w:r>
        <w:t>where</w:t>
      </w:r>
      <w:r>
        <w:rPr>
          <w:spacing w:val="-5"/>
        </w:rPr>
        <w:t xml:space="preserve"> </w:t>
      </w:r>
      <w:r>
        <w:t>the</w:t>
      </w:r>
      <w:r>
        <w:rPr>
          <w:spacing w:val="-4"/>
        </w:rPr>
        <w:t xml:space="preserve"> </w:t>
      </w:r>
      <w:r>
        <w:t>knowledge</w:t>
      </w:r>
      <w:r>
        <w:rPr>
          <w:spacing w:val="-5"/>
        </w:rPr>
        <w:t xml:space="preserve"> </w:t>
      </w:r>
      <w:r>
        <w:t>and skills learned in the program are applied to a “real- world” is</w:t>
      </w:r>
      <w:r>
        <w:t>sue. A majority of Asian Studies students work directly with organizations spanning the private, public, and non-profit fields.</w:t>
      </w:r>
    </w:p>
    <w:p w14:paraId="0450D9C1" w14:textId="77777777" w:rsidR="00472DF8" w:rsidRDefault="00F06BAA">
      <w:pPr>
        <w:pStyle w:val="BodyText"/>
        <w:spacing w:before="1" w:line="480" w:lineRule="auto"/>
        <w:ind w:right="258"/>
      </w:pPr>
      <w:r>
        <w:t xml:space="preserve">The 30-credit MA in Chinese Language and Literature (Appendix D) combines academic and profession-relevant coursework. Students </w:t>
      </w:r>
      <w:r>
        <w:t>in this program first complete courses in advanced reading, composition, and conversation in modern Chinese. They then take at least 18 credits of coursework in Chinese literature and linguistics. Students follow this with up to 9 credits of relevant cours</w:t>
      </w:r>
      <w:r>
        <w:t>ework from other programs, such as history, religion, or courses offered by the School of Education on language teaching. They may also pursue an independent study or a thesis. EAS is also integrated into other degree programs with specific discipline-base</w:t>
      </w:r>
      <w:r>
        <w:t>d coursework</w:t>
      </w:r>
      <w:r>
        <w:rPr>
          <w:spacing w:val="-5"/>
        </w:rPr>
        <w:t xml:space="preserve"> </w:t>
      </w:r>
      <w:r>
        <w:t>on</w:t>
      </w:r>
      <w:r>
        <w:rPr>
          <w:spacing w:val="-6"/>
        </w:rPr>
        <w:t xml:space="preserve"> </w:t>
      </w:r>
      <w:r>
        <w:t>East</w:t>
      </w:r>
      <w:r>
        <w:rPr>
          <w:spacing w:val="-4"/>
        </w:rPr>
        <w:t xml:space="preserve"> </w:t>
      </w:r>
      <w:r>
        <w:t>Asia</w:t>
      </w:r>
      <w:r>
        <w:rPr>
          <w:spacing w:val="-3"/>
        </w:rPr>
        <w:t xml:space="preserve"> </w:t>
      </w:r>
      <w:r>
        <w:t>and</w:t>
      </w:r>
      <w:r>
        <w:rPr>
          <w:spacing w:val="-4"/>
        </w:rPr>
        <w:t xml:space="preserve"> </w:t>
      </w:r>
      <w:r>
        <w:t>appropriate</w:t>
      </w:r>
      <w:r>
        <w:rPr>
          <w:spacing w:val="-4"/>
        </w:rPr>
        <w:t xml:space="preserve"> </w:t>
      </w:r>
      <w:r>
        <w:t>language</w:t>
      </w:r>
      <w:r>
        <w:rPr>
          <w:spacing w:val="-3"/>
        </w:rPr>
        <w:t xml:space="preserve"> </w:t>
      </w:r>
      <w:r>
        <w:t>requirements</w:t>
      </w:r>
      <w:r>
        <w:rPr>
          <w:spacing w:val="-4"/>
        </w:rPr>
        <w:t xml:space="preserve"> </w:t>
      </w:r>
      <w:r>
        <w:t>(e.g.</w:t>
      </w:r>
      <w:r>
        <w:rPr>
          <w:spacing w:val="-4"/>
        </w:rPr>
        <w:t xml:space="preserve"> </w:t>
      </w:r>
      <w:r>
        <w:t>students</w:t>
      </w:r>
      <w:r>
        <w:rPr>
          <w:spacing w:val="-4"/>
        </w:rPr>
        <w:t xml:space="preserve"> </w:t>
      </w:r>
      <w:r>
        <w:t>in</w:t>
      </w:r>
      <w:r>
        <w:rPr>
          <w:spacing w:val="-4"/>
        </w:rPr>
        <w:t xml:space="preserve"> </w:t>
      </w:r>
      <w:r>
        <w:t>Ph.D.</w:t>
      </w:r>
      <w:r>
        <w:rPr>
          <w:spacing w:val="-4"/>
        </w:rPr>
        <w:t xml:space="preserve"> </w:t>
      </w:r>
      <w:r>
        <w:t>programs with an East Asia focus are required to have proficiency in an East Asian language).</w:t>
      </w:r>
    </w:p>
    <w:p w14:paraId="0450D9C2" w14:textId="77777777" w:rsidR="00472DF8" w:rsidRDefault="00F06BAA">
      <w:pPr>
        <w:pStyle w:val="BodyText"/>
        <w:spacing w:before="1" w:line="480" w:lineRule="auto"/>
        <w:ind w:right="255" w:firstLine="719"/>
      </w:pPr>
      <w:r>
        <w:t>The</w:t>
      </w:r>
      <w:r>
        <w:rPr>
          <w:spacing w:val="-4"/>
        </w:rPr>
        <w:t xml:space="preserve"> </w:t>
      </w:r>
      <w:r>
        <w:t>number</w:t>
      </w:r>
      <w:r>
        <w:rPr>
          <w:spacing w:val="-4"/>
        </w:rPr>
        <w:t xml:space="preserve"> </w:t>
      </w:r>
      <w:r>
        <w:t>of</w:t>
      </w:r>
      <w:r>
        <w:rPr>
          <w:spacing w:val="-1"/>
        </w:rPr>
        <w:t xml:space="preserve"> </w:t>
      </w:r>
      <w:r>
        <w:t>graduate</w:t>
      </w:r>
      <w:r>
        <w:rPr>
          <w:spacing w:val="-1"/>
        </w:rPr>
        <w:t xml:space="preserve"> </w:t>
      </w:r>
      <w:r>
        <w:t>students</w:t>
      </w:r>
      <w:r>
        <w:rPr>
          <w:spacing w:val="-2"/>
        </w:rPr>
        <w:t xml:space="preserve"> </w:t>
      </w:r>
      <w:r>
        <w:t>focusing</w:t>
      </w:r>
      <w:r>
        <w:rPr>
          <w:spacing w:val="-4"/>
        </w:rPr>
        <w:t xml:space="preserve"> </w:t>
      </w:r>
      <w:r>
        <w:t>on</w:t>
      </w:r>
      <w:r>
        <w:rPr>
          <w:spacing w:val="-2"/>
        </w:rPr>
        <w:t xml:space="preserve"> </w:t>
      </w:r>
      <w:r>
        <w:t>East</w:t>
      </w:r>
      <w:r>
        <w:rPr>
          <w:spacing w:val="-2"/>
        </w:rPr>
        <w:t xml:space="preserve"> </w:t>
      </w:r>
      <w:r>
        <w:t>Asia</w:t>
      </w:r>
      <w:r>
        <w:rPr>
          <w:spacing w:val="-3"/>
        </w:rPr>
        <w:t xml:space="preserve"> </w:t>
      </w:r>
      <w:r>
        <w:t>has</w:t>
      </w:r>
      <w:r>
        <w:rPr>
          <w:spacing w:val="-2"/>
        </w:rPr>
        <w:t xml:space="preserve"> </w:t>
      </w:r>
      <w:r>
        <w:t>increased</w:t>
      </w:r>
      <w:r>
        <w:rPr>
          <w:spacing w:val="-2"/>
        </w:rPr>
        <w:t xml:space="preserve"> </w:t>
      </w:r>
      <w:r>
        <w:t>significantly</w:t>
      </w:r>
      <w:r>
        <w:rPr>
          <w:spacing w:val="-7"/>
        </w:rPr>
        <w:t xml:space="preserve"> </w:t>
      </w:r>
      <w:r>
        <w:t>during the last grant period–most notably</w:t>
      </w:r>
      <w:r>
        <w:rPr>
          <w:spacing w:val="-1"/>
        </w:rPr>
        <w:t xml:space="preserve"> </w:t>
      </w:r>
      <w:r>
        <w:t>in the Asian Studies and Chinese Language MA programs. In 2018, total enrollment in the Asian Studies MA programs was 28; it is currently 51. The MA in Chinese Language was still a fledgling</w:t>
      </w:r>
      <w:r>
        <w:t xml:space="preserve"> program at the time of GW’s last Title VI grant application. It has now become an established program with a steady</w:t>
      </w:r>
      <w:r>
        <w:rPr>
          <w:spacing w:val="-1"/>
        </w:rPr>
        <w:t xml:space="preserve"> </w:t>
      </w:r>
      <w:r>
        <w:t>enrollment of 5 students. It is</w:t>
      </w:r>
      <w:r>
        <w:rPr>
          <w:spacing w:val="-2"/>
        </w:rPr>
        <w:t xml:space="preserve"> </w:t>
      </w:r>
      <w:r>
        <w:t>the</w:t>
      </w:r>
      <w:r>
        <w:rPr>
          <w:spacing w:val="-3"/>
        </w:rPr>
        <w:t xml:space="preserve"> </w:t>
      </w:r>
      <w:r>
        <w:t>only</w:t>
      </w:r>
      <w:r>
        <w:rPr>
          <w:spacing w:val="-7"/>
        </w:rPr>
        <w:t xml:space="preserve"> </w:t>
      </w:r>
      <w:r>
        <w:t>MA</w:t>
      </w:r>
      <w:r>
        <w:rPr>
          <w:spacing w:val="-2"/>
        </w:rPr>
        <w:t xml:space="preserve"> </w:t>
      </w:r>
      <w:r>
        <w:t>Program in</w:t>
      </w:r>
      <w:r>
        <w:rPr>
          <w:spacing w:val="-2"/>
        </w:rPr>
        <w:t xml:space="preserve"> </w:t>
      </w:r>
      <w:r>
        <w:t>Chinese</w:t>
      </w:r>
      <w:r>
        <w:rPr>
          <w:spacing w:val="-4"/>
        </w:rPr>
        <w:t xml:space="preserve"> </w:t>
      </w:r>
      <w:r>
        <w:t>language</w:t>
      </w:r>
      <w:r>
        <w:rPr>
          <w:spacing w:val="-3"/>
        </w:rPr>
        <w:t xml:space="preserve"> </w:t>
      </w:r>
      <w:r>
        <w:t>in</w:t>
      </w:r>
      <w:r>
        <w:rPr>
          <w:spacing w:val="-2"/>
        </w:rPr>
        <w:t xml:space="preserve"> </w:t>
      </w:r>
      <w:r>
        <w:t>the</w:t>
      </w:r>
      <w:r>
        <w:rPr>
          <w:spacing w:val="-3"/>
        </w:rPr>
        <w:t xml:space="preserve"> </w:t>
      </w:r>
      <w:r>
        <w:t>DC</w:t>
      </w:r>
      <w:r>
        <w:rPr>
          <w:spacing w:val="-2"/>
        </w:rPr>
        <w:t xml:space="preserve"> </w:t>
      </w:r>
      <w:r>
        <w:t>area</w:t>
      </w:r>
      <w:r>
        <w:rPr>
          <w:spacing w:val="-3"/>
        </w:rPr>
        <w:t xml:space="preserve"> </w:t>
      </w:r>
      <w:r>
        <w:t>and attracts</w:t>
      </w:r>
      <w:r>
        <w:rPr>
          <w:spacing w:val="-2"/>
        </w:rPr>
        <w:t xml:space="preserve"> </w:t>
      </w:r>
      <w:r>
        <w:t>students</w:t>
      </w:r>
      <w:r>
        <w:rPr>
          <w:spacing w:val="-2"/>
        </w:rPr>
        <w:t xml:space="preserve"> </w:t>
      </w:r>
      <w:r>
        <w:t>from</w:t>
      </w:r>
      <w:r>
        <w:rPr>
          <w:spacing w:val="-2"/>
        </w:rPr>
        <w:t xml:space="preserve"> </w:t>
      </w:r>
      <w:r>
        <w:t>the</w:t>
      </w:r>
      <w:r>
        <w:rPr>
          <w:spacing w:val="-3"/>
        </w:rPr>
        <w:t xml:space="preserve"> </w:t>
      </w:r>
      <w:r>
        <w:t>public and private se</w:t>
      </w:r>
      <w:r>
        <w:t>ctors who seek to achieve a professional working proficiency in Chinese.</w:t>
      </w:r>
    </w:p>
    <w:p w14:paraId="0450D9C3" w14:textId="77777777" w:rsidR="00472DF8" w:rsidRDefault="00F06BAA">
      <w:pPr>
        <w:pStyle w:val="BodyText"/>
        <w:spacing w:before="1" w:line="480" w:lineRule="auto"/>
        <w:ind w:right="327"/>
      </w:pPr>
      <w:r>
        <w:rPr>
          <w:b/>
          <w:i/>
        </w:rPr>
        <w:t xml:space="preserve">Academic and Career Advising: </w:t>
      </w:r>
      <w:r>
        <w:t>GW students have access to a multilayered advising architecture,</w:t>
      </w:r>
      <w:r>
        <w:rPr>
          <w:spacing w:val="-5"/>
        </w:rPr>
        <w:t xml:space="preserve"> </w:t>
      </w:r>
      <w:r>
        <w:t>including</w:t>
      </w:r>
      <w:r>
        <w:rPr>
          <w:spacing w:val="-7"/>
        </w:rPr>
        <w:t xml:space="preserve"> </w:t>
      </w:r>
      <w:r>
        <w:t>professional,</w:t>
      </w:r>
      <w:r>
        <w:rPr>
          <w:spacing w:val="-5"/>
        </w:rPr>
        <w:t xml:space="preserve"> </w:t>
      </w:r>
      <w:r>
        <w:t>faculty,</w:t>
      </w:r>
      <w:r>
        <w:rPr>
          <w:spacing w:val="-3"/>
        </w:rPr>
        <w:t xml:space="preserve"> </w:t>
      </w:r>
      <w:r>
        <w:t>and</w:t>
      </w:r>
      <w:r>
        <w:rPr>
          <w:spacing w:val="-5"/>
        </w:rPr>
        <w:t xml:space="preserve"> </w:t>
      </w:r>
      <w:r>
        <w:t>peer</w:t>
      </w:r>
      <w:r>
        <w:rPr>
          <w:spacing w:val="-5"/>
        </w:rPr>
        <w:t xml:space="preserve"> </w:t>
      </w:r>
      <w:r>
        <w:t>advising.</w:t>
      </w:r>
      <w:r>
        <w:rPr>
          <w:spacing w:val="-5"/>
        </w:rPr>
        <w:t xml:space="preserve"> </w:t>
      </w:r>
      <w:r>
        <w:t>Each</w:t>
      </w:r>
      <w:r>
        <w:rPr>
          <w:spacing w:val="-5"/>
        </w:rPr>
        <w:t xml:space="preserve"> </w:t>
      </w:r>
      <w:r>
        <w:t>school</w:t>
      </w:r>
      <w:r>
        <w:rPr>
          <w:spacing w:val="-3"/>
        </w:rPr>
        <w:t xml:space="preserve"> </w:t>
      </w:r>
      <w:r>
        <w:t>has</w:t>
      </w:r>
      <w:r>
        <w:rPr>
          <w:spacing w:val="-5"/>
        </w:rPr>
        <w:t xml:space="preserve"> </w:t>
      </w:r>
      <w:r>
        <w:t>professional</w:t>
      </w:r>
    </w:p>
    <w:p w14:paraId="0450D9C4" w14:textId="77777777" w:rsidR="00472DF8" w:rsidRDefault="00472DF8">
      <w:pPr>
        <w:spacing w:line="480" w:lineRule="auto"/>
        <w:sectPr w:rsidR="00472DF8">
          <w:pgSz w:w="12240" w:h="15840"/>
          <w:pgMar w:top="1360" w:right="1200" w:bottom="1240" w:left="1320" w:header="0" w:footer="1058" w:gutter="0"/>
          <w:cols w:space="720"/>
        </w:sectPr>
      </w:pPr>
    </w:p>
    <w:p w14:paraId="0450D9C5" w14:textId="77777777" w:rsidR="00472DF8" w:rsidRDefault="00F06BAA">
      <w:pPr>
        <w:pStyle w:val="BodyText"/>
        <w:spacing w:before="74" w:line="480" w:lineRule="auto"/>
        <w:ind w:right="327"/>
      </w:pPr>
      <w:r>
        <w:t>advisors to aid their students with general academic and career advising. ESIA provides Asian Studies BA and MA students access to nine undergraduate and four graduate professional advisors. At minimum, students meet with their assigned advis</w:t>
      </w:r>
      <w:r>
        <w:t>ors to plan and confirm their course of study; further meetings are encouraged at different points in the student’s progress. Programs and departments also offer appropriate faculty advising. The program director serves as an advisor to all students in the</w:t>
      </w:r>
      <w:r>
        <w:t xml:space="preserve"> Asian Studies MA Program and offers general guidance on their plans of study and potential career opportunities. Students with specific interests are also directed</w:t>
      </w:r>
      <w:r>
        <w:rPr>
          <w:spacing w:val="-3"/>
        </w:rPr>
        <w:t xml:space="preserve"> </w:t>
      </w:r>
      <w:r>
        <w:t>to</w:t>
      </w:r>
      <w:r>
        <w:rPr>
          <w:spacing w:val="-4"/>
        </w:rPr>
        <w:t xml:space="preserve"> </w:t>
      </w:r>
      <w:r>
        <w:t>relevant</w:t>
      </w:r>
      <w:r>
        <w:rPr>
          <w:spacing w:val="-3"/>
        </w:rPr>
        <w:t xml:space="preserve"> </w:t>
      </w:r>
      <w:r>
        <w:t>East</w:t>
      </w:r>
      <w:r>
        <w:rPr>
          <w:spacing w:val="-2"/>
        </w:rPr>
        <w:t xml:space="preserve"> </w:t>
      </w:r>
      <w:r>
        <w:t>Asia</w:t>
      </w:r>
      <w:r>
        <w:rPr>
          <w:spacing w:val="-4"/>
        </w:rPr>
        <w:t xml:space="preserve"> </w:t>
      </w:r>
      <w:r>
        <w:t>faculty</w:t>
      </w:r>
      <w:r>
        <w:rPr>
          <w:spacing w:val="-8"/>
        </w:rPr>
        <w:t xml:space="preserve"> </w:t>
      </w:r>
      <w:r>
        <w:t>for</w:t>
      </w:r>
      <w:r>
        <w:rPr>
          <w:spacing w:val="-3"/>
        </w:rPr>
        <w:t xml:space="preserve"> </w:t>
      </w:r>
      <w:r>
        <w:t>individual</w:t>
      </w:r>
      <w:r>
        <w:rPr>
          <w:spacing w:val="-4"/>
        </w:rPr>
        <w:t xml:space="preserve"> </w:t>
      </w:r>
      <w:r>
        <w:t>mentoring.</w:t>
      </w:r>
      <w:r>
        <w:rPr>
          <w:spacing w:val="-3"/>
        </w:rPr>
        <w:t xml:space="preserve"> </w:t>
      </w:r>
      <w:r>
        <w:t>All</w:t>
      </w:r>
      <w:r>
        <w:rPr>
          <w:spacing w:val="-4"/>
        </w:rPr>
        <w:t xml:space="preserve"> </w:t>
      </w:r>
      <w:r>
        <w:t>ESIA</w:t>
      </w:r>
      <w:r>
        <w:rPr>
          <w:spacing w:val="-3"/>
        </w:rPr>
        <w:t xml:space="preserve"> </w:t>
      </w:r>
      <w:r>
        <w:t>undergraduate</w:t>
      </w:r>
      <w:r>
        <w:rPr>
          <w:spacing w:val="-4"/>
        </w:rPr>
        <w:t xml:space="preserve"> </w:t>
      </w:r>
      <w:r>
        <w:t>students also have access to a system of peer advisors, while undergraduate and graduate students in Asian</w:t>
      </w:r>
      <w:r>
        <w:rPr>
          <w:spacing w:val="-2"/>
        </w:rPr>
        <w:t xml:space="preserve"> </w:t>
      </w:r>
      <w:r>
        <w:t>Studies</w:t>
      </w:r>
      <w:r>
        <w:rPr>
          <w:spacing w:val="-2"/>
        </w:rPr>
        <w:t xml:space="preserve"> </w:t>
      </w:r>
      <w:r>
        <w:t>are</w:t>
      </w:r>
      <w:r>
        <w:rPr>
          <w:spacing w:val="-4"/>
        </w:rPr>
        <w:t xml:space="preserve"> </w:t>
      </w:r>
      <w:r>
        <w:t>also</w:t>
      </w:r>
      <w:r>
        <w:rPr>
          <w:spacing w:val="-2"/>
        </w:rPr>
        <w:t xml:space="preserve"> </w:t>
      </w:r>
      <w:r>
        <w:t>aided</w:t>
      </w:r>
      <w:r>
        <w:rPr>
          <w:spacing w:val="-2"/>
        </w:rPr>
        <w:t xml:space="preserve"> </w:t>
      </w:r>
      <w:r>
        <w:t>by</w:t>
      </w:r>
      <w:r>
        <w:rPr>
          <w:spacing w:val="-5"/>
        </w:rPr>
        <w:t xml:space="preserve"> </w:t>
      </w:r>
      <w:r>
        <w:t>a</w:t>
      </w:r>
      <w:r>
        <w:rPr>
          <w:spacing w:val="-3"/>
        </w:rPr>
        <w:t xml:space="preserve"> </w:t>
      </w:r>
      <w:r>
        <w:t>program</w:t>
      </w:r>
      <w:r>
        <w:rPr>
          <w:spacing w:val="-2"/>
        </w:rPr>
        <w:t xml:space="preserve"> </w:t>
      </w:r>
      <w:r>
        <w:t>assistant.</w:t>
      </w:r>
      <w:r>
        <w:rPr>
          <w:spacing w:val="-2"/>
        </w:rPr>
        <w:t xml:space="preserve"> </w:t>
      </w:r>
      <w:r>
        <w:t>Specialized</w:t>
      </w:r>
      <w:r>
        <w:rPr>
          <w:spacing w:val="-2"/>
        </w:rPr>
        <w:t xml:space="preserve"> </w:t>
      </w:r>
      <w:r>
        <w:t>university</w:t>
      </w:r>
      <w:r>
        <w:rPr>
          <w:spacing w:val="-5"/>
        </w:rPr>
        <w:t xml:space="preserve"> </w:t>
      </w:r>
      <w:r>
        <w:t>offices,</w:t>
      </w:r>
      <w:r>
        <w:rPr>
          <w:spacing w:val="-2"/>
        </w:rPr>
        <w:t xml:space="preserve"> </w:t>
      </w:r>
      <w:r>
        <w:t>including</w:t>
      </w:r>
      <w:r>
        <w:rPr>
          <w:spacing w:val="-5"/>
        </w:rPr>
        <w:t xml:space="preserve"> </w:t>
      </w:r>
      <w:r>
        <w:t>the Center for Career Services, Counseling Office, and Study</w:t>
      </w:r>
      <w:r>
        <w:t xml:space="preserve"> Abroad Office also provide career guidance. Asian Studies graduate students have access to the Elliott School’s seven-person Graduate Student Services Office that maintains job listings, hosts career fairs, and provides personalized career advising. SCAS </w:t>
      </w:r>
      <w:r>
        <w:t>also fills a special role for all students with East Asian interests by collecting and distributing information on Asia-related activities, language study programs, fellowships, internships, and career opportunities.</w:t>
      </w:r>
    </w:p>
    <w:p w14:paraId="0450D9C6" w14:textId="77777777" w:rsidR="00472DF8" w:rsidRDefault="00F06BAA">
      <w:pPr>
        <w:pStyle w:val="BodyText"/>
        <w:spacing w:before="2" w:line="480" w:lineRule="auto"/>
        <w:ind w:right="255" w:firstLine="719"/>
      </w:pPr>
      <w:r>
        <w:t>Finally, the director of the Asian Studies Program recently established a new mentoring program with DACOR (Diplomatic and Consular Officers Retired). This program, which began in the fall of 2020, pairs Asian Studies MA students interested in careers in t</w:t>
      </w:r>
      <w:r>
        <w:t>he foreign service, intelligence, and development, with experienced mentors. The mentors offer the MA students advice on preparing for work in a specific field and help to point them toward internships and other</w:t>
      </w:r>
      <w:r>
        <w:rPr>
          <w:spacing w:val="-5"/>
        </w:rPr>
        <w:t xml:space="preserve"> </w:t>
      </w:r>
      <w:r>
        <w:t>opportunities.</w:t>
      </w:r>
      <w:r>
        <w:rPr>
          <w:spacing w:val="-3"/>
        </w:rPr>
        <w:t xml:space="preserve"> </w:t>
      </w:r>
      <w:r>
        <w:t>The</w:t>
      </w:r>
      <w:r>
        <w:rPr>
          <w:spacing w:val="-2"/>
        </w:rPr>
        <w:t xml:space="preserve"> </w:t>
      </w:r>
      <w:r>
        <w:t>program</w:t>
      </w:r>
      <w:r>
        <w:rPr>
          <w:spacing w:val="-3"/>
        </w:rPr>
        <w:t xml:space="preserve"> </w:t>
      </w:r>
      <w:r>
        <w:t>has</w:t>
      </w:r>
      <w:r>
        <w:rPr>
          <w:spacing w:val="-3"/>
        </w:rPr>
        <w:t xml:space="preserve"> </w:t>
      </w:r>
      <w:r>
        <w:t>been</w:t>
      </w:r>
      <w:r>
        <w:rPr>
          <w:spacing w:val="-3"/>
        </w:rPr>
        <w:t xml:space="preserve"> </w:t>
      </w:r>
      <w:r>
        <w:t>very</w:t>
      </w:r>
      <w:r>
        <w:rPr>
          <w:spacing w:val="-7"/>
        </w:rPr>
        <w:t xml:space="preserve"> </w:t>
      </w:r>
      <w:r>
        <w:t>suc</w:t>
      </w:r>
      <w:r>
        <w:t>cessful,</w:t>
      </w:r>
      <w:r>
        <w:rPr>
          <w:spacing w:val="-3"/>
        </w:rPr>
        <w:t xml:space="preserve"> </w:t>
      </w:r>
      <w:r>
        <w:t>with</w:t>
      </w:r>
      <w:r>
        <w:rPr>
          <w:spacing w:val="-3"/>
        </w:rPr>
        <w:t xml:space="preserve"> </w:t>
      </w:r>
      <w:r>
        <w:t>over</w:t>
      </w:r>
      <w:r>
        <w:rPr>
          <w:spacing w:val="-3"/>
        </w:rPr>
        <w:t xml:space="preserve"> </w:t>
      </w:r>
      <w:r>
        <w:t>90% of</w:t>
      </w:r>
      <w:r>
        <w:rPr>
          <w:spacing w:val="-3"/>
        </w:rPr>
        <w:t xml:space="preserve"> </w:t>
      </w:r>
      <w:r>
        <w:t>students</w:t>
      </w:r>
      <w:r>
        <w:rPr>
          <w:spacing w:val="-3"/>
        </w:rPr>
        <w:t xml:space="preserve"> </w:t>
      </w:r>
      <w:r>
        <w:t>rating</w:t>
      </w:r>
      <w:r>
        <w:rPr>
          <w:spacing w:val="-6"/>
        </w:rPr>
        <w:t xml:space="preserve"> </w:t>
      </w:r>
      <w:r>
        <w:t>it</w:t>
      </w:r>
      <w:r>
        <w:rPr>
          <w:spacing w:val="-3"/>
        </w:rPr>
        <w:t xml:space="preserve"> </w:t>
      </w:r>
      <w:r>
        <w:t>as useful or very useful despite the challenges of holding meetings during the pandemic.</w:t>
      </w:r>
    </w:p>
    <w:p w14:paraId="0450D9C7" w14:textId="77777777" w:rsidR="00472DF8" w:rsidRDefault="00472DF8">
      <w:pPr>
        <w:spacing w:line="480" w:lineRule="auto"/>
        <w:sectPr w:rsidR="00472DF8">
          <w:pgSz w:w="12240" w:h="15840"/>
          <w:pgMar w:top="1360" w:right="1200" w:bottom="1240" w:left="1320" w:header="0" w:footer="1058" w:gutter="0"/>
          <w:cols w:space="720"/>
        </w:sectPr>
      </w:pPr>
    </w:p>
    <w:p w14:paraId="0450D9C8" w14:textId="77777777" w:rsidR="00472DF8" w:rsidRDefault="00F06BAA">
      <w:pPr>
        <w:pStyle w:val="BodyText"/>
        <w:spacing w:before="74" w:line="480" w:lineRule="auto"/>
        <w:ind w:right="257"/>
      </w:pPr>
      <w:r>
        <w:rPr>
          <w:b/>
          <w:i/>
        </w:rPr>
        <w:t>Study Abroad</w:t>
      </w:r>
      <w:r>
        <w:rPr>
          <w:i/>
        </w:rPr>
        <w:t xml:space="preserve">: </w:t>
      </w:r>
      <w:r>
        <w:t>Study in East Asia by GW students is firmly grounded in a strong study abroad academic culture</w:t>
      </w:r>
      <w:r>
        <w:t>. Over 40% of GW undergraduates have some study abroad experience and sends 1,000 abroad each academic year. GW’s Study Abroad Office offers more than 150 approved</w:t>
      </w:r>
      <w:r>
        <w:rPr>
          <w:spacing w:val="-3"/>
        </w:rPr>
        <w:t xml:space="preserve"> </w:t>
      </w:r>
      <w:r>
        <w:t>one-year</w:t>
      </w:r>
      <w:r>
        <w:rPr>
          <w:spacing w:val="-3"/>
        </w:rPr>
        <w:t xml:space="preserve"> </w:t>
      </w:r>
      <w:r>
        <w:t>or</w:t>
      </w:r>
      <w:r>
        <w:rPr>
          <w:spacing w:val="-5"/>
        </w:rPr>
        <w:t xml:space="preserve"> </w:t>
      </w:r>
      <w:r>
        <w:t>semester</w:t>
      </w:r>
      <w:r>
        <w:rPr>
          <w:spacing w:val="-3"/>
        </w:rPr>
        <w:t xml:space="preserve"> </w:t>
      </w:r>
      <w:r>
        <w:t>programs</w:t>
      </w:r>
      <w:r>
        <w:rPr>
          <w:spacing w:val="-3"/>
        </w:rPr>
        <w:t xml:space="preserve"> </w:t>
      </w:r>
      <w:r>
        <w:t>in</w:t>
      </w:r>
      <w:r>
        <w:rPr>
          <w:spacing w:val="-3"/>
        </w:rPr>
        <w:t xml:space="preserve"> </w:t>
      </w:r>
      <w:r>
        <w:t>over</w:t>
      </w:r>
      <w:r>
        <w:rPr>
          <w:spacing w:val="-3"/>
        </w:rPr>
        <w:t xml:space="preserve"> </w:t>
      </w:r>
      <w:r>
        <w:t>60</w:t>
      </w:r>
      <w:r>
        <w:rPr>
          <w:spacing w:val="-3"/>
        </w:rPr>
        <w:t xml:space="preserve"> </w:t>
      </w:r>
      <w:r>
        <w:t>countries.</w:t>
      </w:r>
      <w:r>
        <w:rPr>
          <w:spacing w:val="-3"/>
        </w:rPr>
        <w:t xml:space="preserve"> </w:t>
      </w:r>
      <w:r>
        <w:t>These</w:t>
      </w:r>
      <w:r>
        <w:rPr>
          <w:spacing w:val="-4"/>
        </w:rPr>
        <w:t xml:space="preserve"> </w:t>
      </w:r>
      <w:r>
        <w:t>programs</w:t>
      </w:r>
      <w:r>
        <w:rPr>
          <w:spacing w:val="-3"/>
        </w:rPr>
        <w:t xml:space="preserve"> </w:t>
      </w:r>
      <w:r>
        <w:t>include</w:t>
      </w:r>
      <w:r>
        <w:rPr>
          <w:spacing w:val="-3"/>
        </w:rPr>
        <w:t xml:space="preserve"> </w:t>
      </w:r>
      <w:r>
        <w:t>53</w:t>
      </w:r>
      <w:r>
        <w:rPr>
          <w:spacing w:val="-3"/>
        </w:rPr>
        <w:t xml:space="preserve"> </w:t>
      </w:r>
      <w:r>
        <w:t>special GW Exc</w:t>
      </w:r>
      <w:r>
        <w:t>hange Partners in 27 countries and an extensive number of collaborations with 29 provider programs (such as CET, CIEE, IES, etc.). GW has been recognized by the US State Department as a top producer of Gilman Scholarship Recipients. Students may</w:t>
      </w:r>
      <w:r>
        <w:rPr>
          <w:spacing w:val="-2"/>
        </w:rPr>
        <w:t xml:space="preserve"> </w:t>
      </w:r>
      <w:r>
        <w:t xml:space="preserve">petition to attend programs organized by other universities but not on GW’s approved list if the quality of the program can be confirmed and the student has a strong academic rationale for the program. GW has 20 Exchange Partner Programs for undergraduate </w:t>
      </w:r>
      <w:r>
        <w:t>and graduate students in East Asia (6 in South Korea, 1 in Hong Kong, 4 in Japan, 3 in China, 3 in Singapore, and 2 in Taiwan). Beyond general university-approved programs, a number of GW’s professional schools have specific exchange agreements with East A</w:t>
      </w:r>
      <w:r>
        <w:t>sian partners. ESIA has one-semester graduate study</w:t>
      </w:r>
      <w:r>
        <w:rPr>
          <w:spacing w:val="-2"/>
        </w:rPr>
        <w:t xml:space="preserve"> </w:t>
      </w:r>
      <w:r>
        <w:t>programs with Ewha Women’s University</w:t>
      </w:r>
      <w:r>
        <w:rPr>
          <w:spacing w:val="-1"/>
        </w:rPr>
        <w:t xml:space="preserve"> </w:t>
      </w:r>
      <w:r>
        <w:t>(Korea), Fudan University</w:t>
      </w:r>
      <w:r>
        <w:rPr>
          <w:spacing w:val="-1"/>
        </w:rPr>
        <w:t xml:space="preserve"> </w:t>
      </w:r>
      <w:r>
        <w:t>(China), Waseda University</w:t>
      </w:r>
      <w:r>
        <w:rPr>
          <w:spacing w:val="-1"/>
        </w:rPr>
        <w:t xml:space="preserve"> </w:t>
      </w:r>
      <w:r>
        <w:t>(Japan), and the University of Hong Kong. The School of Business also has one-semester programs with Fudan, Korea</w:t>
      </w:r>
      <w:r>
        <w:t xml:space="preserve"> University, and Taiwan’s National Chengchi University, as well as a number of short-term courses offered in East Asia on topics. The Medical School has clinical rotation or internship arrangements with partner medical colleges in China, Japan, and Korea. </w:t>
      </w:r>
      <w:r>
        <w:t xml:space="preserve">Lastly, since 2017 IKS has offered a two-week summer study abroad program, which sends 13-15 undergraduate and graduate students to Korea, allowing them to visit various professional sites. Starting from 2020, IKS began to include Spelman College students </w:t>
      </w:r>
      <w:r>
        <w:t>in its summer program.</w:t>
      </w:r>
    </w:p>
    <w:p w14:paraId="0450D9C9" w14:textId="77777777" w:rsidR="00472DF8" w:rsidRDefault="00F06BAA">
      <w:pPr>
        <w:pStyle w:val="BodyText"/>
        <w:spacing w:before="3"/>
        <w:ind w:left="571"/>
      </w:pPr>
      <w:r>
        <w:t>GW</w:t>
      </w:r>
      <w:r>
        <w:rPr>
          <w:spacing w:val="-1"/>
        </w:rPr>
        <w:t xml:space="preserve"> </w:t>
      </w:r>
      <w:r>
        <w:t>is</w:t>
      </w:r>
      <w:r>
        <w:rPr>
          <w:spacing w:val="-1"/>
        </w:rPr>
        <w:t xml:space="preserve"> </w:t>
      </w:r>
      <w:r>
        <w:t>specifically</w:t>
      </w:r>
      <w:r>
        <w:rPr>
          <w:spacing w:val="-4"/>
        </w:rPr>
        <w:t xml:space="preserve"> </w:t>
      </w:r>
      <w:r>
        <w:t>committed to</w:t>
      </w:r>
      <w:r>
        <w:rPr>
          <w:spacing w:val="-1"/>
        </w:rPr>
        <w:t xml:space="preserve"> </w:t>
      </w:r>
      <w:r>
        <w:t>increasing</w:t>
      </w:r>
      <w:r>
        <w:rPr>
          <w:spacing w:val="-4"/>
        </w:rPr>
        <w:t xml:space="preserve"> </w:t>
      </w:r>
      <w:r>
        <w:t>diversity</w:t>
      </w:r>
      <w:r>
        <w:rPr>
          <w:spacing w:val="-5"/>
        </w:rPr>
        <w:t xml:space="preserve"> </w:t>
      </w:r>
      <w:r>
        <w:t>of</w:t>
      </w:r>
      <w:r>
        <w:rPr>
          <w:spacing w:val="-1"/>
        </w:rPr>
        <w:t xml:space="preserve"> </w:t>
      </w:r>
      <w:r>
        <w:t>the</w:t>
      </w:r>
      <w:r>
        <w:rPr>
          <w:spacing w:val="-3"/>
        </w:rPr>
        <w:t xml:space="preserve"> </w:t>
      </w:r>
      <w:r>
        <w:t>study</w:t>
      </w:r>
      <w:r>
        <w:rPr>
          <w:spacing w:val="-6"/>
        </w:rPr>
        <w:t xml:space="preserve"> </w:t>
      </w:r>
      <w:r>
        <w:t>abroad student</w:t>
      </w:r>
      <w:r>
        <w:rPr>
          <w:spacing w:val="-1"/>
        </w:rPr>
        <w:t xml:space="preserve"> </w:t>
      </w:r>
      <w:r>
        <w:rPr>
          <w:spacing w:val="-2"/>
        </w:rPr>
        <w:t>population.</w:t>
      </w:r>
    </w:p>
    <w:p w14:paraId="0450D9CA" w14:textId="77777777" w:rsidR="00472DF8" w:rsidRDefault="00472DF8">
      <w:pPr>
        <w:pStyle w:val="BodyText"/>
        <w:ind w:left="0"/>
      </w:pPr>
    </w:p>
    <w:p w14:paraId="0450D9CB" w14:textId="77777777" w:rsidR="00472DF8" w:rsidRDefault="00F06BAA">
      <w:pPr>
        <w:pStyle w:val="BodyText"/>
      </w:pPr>
      <w:r>
        <w:t>GW’s</w:t>
      </w:r>
      <w:r>
        <w:rPr>
          <w:spacing w:val="-2"/>
        </w:rPr>
        <w:t xml:space="preserve"> </w:t>
      </w:r>
      <w:r>
        <w:t>Study</w:t>
      </w:r>
      <w:r>
        <w:rPr>
          <w:spacing w:val="-9"/>
        </w:rPr>
        <w:t xml:space="preserve"> </w:t>
      </w:r>
      <w:r>
        <w:t>Abroad</w:t>
      </w:r>
      <w:r>
        <w:rPr>
          <w:spacing w:val="-1"/>
        </w:rPr>
        <w:t xml:space="preserve"> </w:t>
      </w:r>
      <w:r>
        <w:t>Office</w:t>
      </w:r>
      <w:r>
        <w:rPr>
          <w:spacing w:val="-2"/>
        </w:rPr>
        <w:t xml:space="preserve"> </w:t>
      </w:r>
      <w:r>
        <w:t>offers</w:t>
      </w:r>
      <w:r>
        <w:rPr>
          <w:spacing w:val="-2"/>
        </w:rPr>
        <w:t xml:space="preserve"> </w:t>
      </w:r>
      <w:r>
        <w:t>a</w:t>
      </w:r>
      <w:r>
        <w:rPr>
          <w:spacing w:val="-1"/>
        </w:rPr>
        <w:t xml:space="preserve"> </w:t>
      </w:r>
      <w:r>
        <w:t>robust</w:t>
      </w:r>
      <w:r>
        <w:rPr>
          <w:spacing w:val="-1"/>
        </w:rPr>
        <w:t xml:space="preserve"> </w:t>
      </w:r>
      <w:r>
        <w:t>program</w:t>
      </w:r>
      <w:r>
        <w:rPr>
          <w:spacing w:val="-1"/>
        </w:rPr>
        <w:t xml:space="preserve"> </w:t>
      </w:r>
      <w:r>
        <w:t>of</w:t>
      </w:r>
      <w:r>
        <w:rPr>
          <w:spacing w:val="-2"/>
        </w:rPr>
        <w:t xml:space="preserve"> </w:t>
      </w:r>
      <w:r>
        <w:t>information</w:t>
      </w:r>
      <w:r>
        <w:rPr>
          <w:spacing w:val="-1"/>
        </w:rPr>
        <w:t xml:space="preserve"> </w:t>
      </w:r>
      <w:r>
        <w:t>sessions</w:t>
      </w:r>
      <w:r>
        <w:rPr>
          <w:spacing w:val="-1"/>
        </w:rPr>
        <w:t xml:space="preserve"> </w:t>
      </w:r>
      <w:r>
        <w:t>and</w:t>
      </w:r>
      <w:r>
        <w:rPr>
          <w:spacing w:val="-1"/>
        </w:rPr>
        <w:t xml:space="preserve"> </w:t>
      </w:r>
      <w:r>
        <w:t>advising</w:t>
      </w:r>
      <w:r>
        <w:rPr>
          <w:spacing w:val="-4"/>
        </w:rPr>
        <w:t xml:space="preserve"> that</w:t>
      </w:r>
    </w:p>
    <w:p w14:paraId="0450D9CC" w14:textId="77777777" w:rsidR="00472DF8" w:rsidRDefault="00472DF8">
      <w:pPr>
        <w:sectPr w:rsidR="00472DF8">
          <w:pgSz w:w="12240" w:h="15840"/>
          <w:pgMar w:top="1360" w:right="1200" w:bottom="1240" w:left="1320" w:header="0" w:footer="1058" w:gutter="0"/>
          <w:cols w:space="720"/>
        </w:sectPr>
      </w:pPr>
    </w:p>
    <w:p w14:paraId="0450D9CD" w14:textId="77777777" w:rsidR="00472DF8" w:rsidRDefault="00F06BAA">
      <w:pPr>
        <w:pStyle w:val="BodyText"/>
        <w:spacing w:before="74" w:line="480" w:lineRule="auto"/>
        <w:ind w:right="323"/>
      </w:pPr>
      <w:r>
        <w:t>includes a strong emphasis on incr</w:t>
      </w:r>
      <w:r>
        <w:t>easing access and providing resources for underrepresented populations</w:t>
      </w:r>
      <w:r>
        <w:rPr>
          <w:spacing w:val="-4"/>
        </w:rPr>
        <w:t xml:space="preserve"> </w:t>
      </w:r>
      <w:r>
        <w:t>and</w:t>
      </w:r>
      <w:r>
        <w:rPr>
          <w:spacing w:val="-4"/>
        </w:rPr>
        <w:t xml:space="preserve"> </w:t>
      </w:r>
      <w:r>
        <w:t>students</w:t>
      </w:r>
      <w:r>
        <w:rPr>
          <w:spacing w:val="-4"/>
        </w:rPr>
        <w:t xml:space="preserve"> </w:t>
      </w:r>
      <w:r>
        <w:t>with</w:t>
      </w:r>
      <w:r>
        <w:rPr>
          <w:spacing w:val="-4"/>
        </w:rPr>
        <w:t xml:space="preserve"> </w:t>
      </w:r>
      <w:r>
        <w:t>special</w:t>
      </w:r>
      <w:r>
        <w:rPr>
          <w:spacing w:val="-4"/>
        </w:rPr>
        <w:t xml:space="preserve"> </w:t>
      </w:r>
      <w:r>
        <w:t>needs.</w:t>
      </w:r>
      <w:r>
        <w:rPr>
          <w:spacing w:val="-4"/>
        </w:rPr>
        <w:t xml:space="preserve"> </w:t>
      </w:r>
      <w:r>
        <w:t>GW</w:t>
      </w:r>
      <w:r>
        <w:rPr>
          <w:spacing w:val="-4"/>
        </w:rPr>
        <w:t xml:space="preserve"> </w:t>
      </w:r>
      <w:r>
        <w:t>also</w:t>
      </w:r>
      <w:r>
        <w:rPr>
          <w:spacing w:val="-4"/>
        </w:rPr>
        <w:t xml:space="preserve"> </w:t>
      </w:r>
      <w:r>
        <w:t>participates</w:t>
      </w:r>
      <w:r>
        <w:rPr>
          <w:spacing w:val="-4"/>
        </w:rPr>
        <w:t xml:space="preserve"> </w:t>
      </w:r>
      <w:r>
        <w:t>in</w:t>
      </w:r>
      <w:r>
        <w:rPr>
          <w:spacing w:val="-4"/>
        </w:rPr>
        <w:t xml:space="preserve"> </w:t>
      </w:r>
      <w:r>
        <w:t>organizations</w:t>
      </w:r>
      <w:r>
        <w:rPr>
          <w:spacing w:val="-4"/>
        </w:rPr>
        <w:t xml:space="preserve"> </w:t>
      </w:r>
      <w:r>
        <w:t>designed</w:t>
      </w:r>
      <w:r>
        <w:rPr>
          <w:spacing w:val="-4"/>
        </w:rPr>
        <w:t xml:space="preserve"> </w:t>
      </w:r>
      <w:r>
        <w:t>to facilitate diversity in study abroad, such as the Diversity Abroad Network.</w:t>
      </w:r>
    </w:p>
    <w:p w14:paraId="0450D9CE" w14:textId="77777777" w:rsidR="00472DF8" w:rsidRDefault="00F06BAA">
      <w:pPr>
        <w:pStyle w:val="Heading1"/>
        <w:numPr>
          <w:ilvl w:val="0"/>
          <w:numId w:val="20"/>
        </w:numPr>
        <w:tabs>
          <w:tab w:val="left" w:pos="349"/>
        </w:tabs>
        <w:ind w:hanging="229"/>
        <w:rPr>
          <w:u w:val="none"/>
        </w:rPr>
      </w:pPr>
      <w:bookmarkStart w:id="23" w:name="_TOC_250006"/>
      <w:r>
        <w:rPr>
          <w:smallCaps/>
        </w:rPr>
        <w:t>Quality</w:t>
      </w:r>
      <w:r>
        <w:rPr>
          <w:smallCaps/>
          <w:spacing w:val="-8"/>
        </w:rPr>
        <w:t xml:space="preserve"> </w:t>
      </w:r>
      <w:r>
        <w:rPr>
          <w:smallCaps/>
        </w:rPr>
        <w:t>of</w:t>
      </w:r>
      <w:r>
        <w:rPr>
          <w:smallCaps/>
          <w:spacing w:val="-6"/>
        </w:rPr>
        <w:t xml:space="preserve"> </w:t>
      </w:r>
      <w:r>
        <w:rPr>
          <w:smallCaps/>
        </w:rPr>
        <w:t>Staff</w:t>
      </w:r>
      <w:r>
        <w:rPr>
          <w:smallCaps/>
          <w:spacing w:val="-6"/>
        </w:rPr>
        <w:t xml:space="preserve"> </w:t>
      </w:r>
      <w:r>
        <w:rPr>
          <w:smallCaps/>
          <w:spacing w:val="-2"/>
        </w:rPr>
        <w:t>Reso</w:t>
      </w:r>
      <w:bookmarkEnd w:id="23"/>
      <w:r>
        <w:rPr>
          <w:smallCaps/>
          <w:spacing w:val="-2"/>
        </w:rPr>
        <w:t>urces</w:t>
      </w:r>
    </w:p>
    <w:p w14:paraId="0450D9CF" w14:textId="77777777" w:rsidR="00472DF8" w:rsidRDefault="00F06BAA">
      <w:pPr>
        <w:pStyle w:val="BodyText"/>
        <w:spacing w:before="96" w:line="480" w:lineRule="auto"/>
        <w:ind w:right="327"/>
      </w:pPr>
      <w:r>
        <w:rPr>
          <w:b/>
          <w:i/>
        </w:rPr>
        <w:t xml:space="preserve">Faculty Members: </w:t>
      </w:r>
      <w:r>
        <w:t>GW has 64 full-time faculty who do substantial teaching and research in EAS, 50 of whom are tenured or tenure-track. All are highly qualified and internationally competitive,</w:t>
      </w:r>
      <w:r>
        <w:rPr>
          <w:spacing w:val="-3"/>
        </w:rPr>
        <w:t xml:space="preserve"> </w:t>
      </w:r>
      <w:r>
        <w:t>research-active,</w:t>
      </w:r>
      <w:r>
        <w:rPr>
          <w:spacing w:val="-3"/>
        </w:rPr>
        <w:t xml:space="preserve"> </w:t>
      </w:r>
      <w:r>
        <w:t>with</w:t>
      </w:r>
      <w:r>
        <w:rPr>
          <w:spacing w:val="-3"/>
        </w:rPr>
        <w:t xml:space="preserve"> </w:t>
      </w:r>
      <w:r>
        <w:t>doctorates</w:t>
      </w:r>
      <w:r>
        <w:rPr>
          <w:spacing w:val="-3"/>
        </w:rPr>
        <w:t xml:space="preserve"> </w:t>
      </w:r>
      <w:r>
        <w:t>in</w:t>
      </w:r>
      <w:r>
        <w:rPr>
          <w:spacing w:val="-3"/>
        </w:rPr>
        <w:t xml:space="preserve"> </w:t>
      </w:r>
      <w:r>
        <w:t>their</w:t>
      </w:r>
      <w:r>
        <w:rPr>
          <w:spacing w:val="-3"/>
        </w:rPr>
        <w:t xml:space="preserve"> </w:t>
      </w:r>
      <w:r>
        <w:t>teaching</w:t>
      </w:r>
      <w:r>
        <w:rPr>
          <w:spacing w:val="-4"/>
        </w:rPr>
        <w:t xml:space="preserve"> </w:t>
      </w:r>
      <w:r>
        <w:t>fields.</w:t>
      </w:r>
      <w:r>
        <w:rPr>
          <w:spacing w:val="-3"/>
        </w:rPr>
        <w:t xml:space="preserve"> </w:t>
      </w:r>
      <w:r>
        <w:t>Hiring</w:t>
      </w:r>
      <w:r>
        <w:rPr>
          <w:spacing w:val="-6"/>
        </w:rPr>
        <w:t xml:space="preserve"> </w:t>
      </w:r>
      <w:r>
        <w:t>for</w:t>
      </w:r>
      <w:r>
        <w:rPr>
          <w:spacing w:val="-3"/>
        </w:rPr>
        <w:t xml:space="preserve"> </w:t>
      </w:r>
      <w:r>
        <w:t>such</w:t>
      </w:r>
      <w:r>
        <w:rPr>
          <w:spacing w:val="-3"/>
        </w:rPr>
        <w:t xml:space="preserve"> </w:t>
      </w:r>
      <w:r>
        <w:t>positions</w:t>
      </w:r>
      <w:r>
        <w:rPr>
          <w:spacing w:val="-3"/>
        </w:rPr>
        <w:t xml:space="preserve"> </w:t>
      </w:r>
      <w:r>
        <w:t>is through rigorous and competitive national searches. Nearly all full-time faculty have strong competence in relevant East Asian languages. Seventeen have received Fulbright or Fulbright- Hays fellowships, 11 have been Fellows a</w:t>
      </w:r>
      <w:r>
        <w:t>t the Woodrow Wilson International National Center for</w:t>
      </w:r>
      <w:r>
        <w:rPr>
          <w:spacing w:val="-3"/>
        </w:rPr>
        <w:t xml:space="preserve"> </w:t>
      </w:r>
      <w:r>
        <w:t>Scholars,</w:t>
      </w:r>
      <w:r>
        <w:rPr>
          <w:spacing w:val="-1"/>
        </w:rPr>
        <w:t xml:space="preserve"> </w:t>
      </w:r>
      <w:r>
        <w:t>and</w:t>
      </w:r>
      <w:r>
        <w:rPr>
          <w:spacing w:val="-1"/>
        </w:rPr>
        <w:t xml:space="preserve"> </w:t>
      </w:r>
      <w:r>
        <w:t>others have</w:t>
      </w:r>
      <w:r>
        <w:rPr>
          <w:spacing w:val="-2"/>
        </w:rPr>
        <w:t xml:space="preserve"> </w:t>
      </w:r>
      <w:r>
        <w:t>received</w:t>
      </w:r>
      <w:r>
        <w:rPr>
          <w:spacing w:val="-1"/>
        </w:rPr>
        <w:t xml:space="preserve"> </w:t>
      </w:r>
      <w:r>
        <w:t>significant research grants</w:t>
      </w:r>
      <w:r>
        <w:rPr>
          <w:spacing w:val="-1"/>
        </w:rPr>
        <w:t xml:space="preserve"> </w:t>
      </w:r>
      <w:r>
        <w:t>from</w:t>
      </w:r>
      <w:r>
        <w:rPr>
          <w:spacing w:val="-1"/>
        </w:rPr>
        <w:t xml:space="preserve"> </w:t>
      </w:r>
      <w:r>
        <w:t>the American</w:t>
      </w:r>
      <w:r>
        <w:rPr>
          <w:spacing w:val="-1"/>
        </w:rPr>
        <w:t xml:space="preserve"> </w:t>
      </w:r>
      <w:r>
        <w:t>Council</w:t>
      </w:r>
      <w:r>
        <w:rPr>
          <w:spacing w:val="-1"/>
        </w:rPr>
        <w:t xml:space="preserve"> </w:t>
      </w:r>
      <w:r>
        <w:t>of Learned Societies, the Carnegie Corporation of New York, the Henry Luce Foundation, the Institute for Advance</w:t>
      </w:r>
      <w:r>
        <w:t>d Study, the MacArthur Foundation, NEH, NSF, and the Social Science Research Council. In the last 3 years alone, this faculty collectively has published 27 EAS- related books, 11 EAS-related book chapters, and 111 refereed journal articles. They have won n</w:t>
      </w:r>
      <w:r>
        <w:t>umerous prizes including, most recently, the Fairbank Prize, received by Eric Schluessel for best book of 2021 in Asian history.</w:t>
      </w:r>
    </w:p>
    <w:p w14:paraId="0450D9D0" w14:textId="77777777" w:rsidR="00472DF8" w:rsidRDefault="00F06BAA">
      <w:pPr>
        <w:pStyle w:val="BodyText"/>
        <w:spacing w:line="480" w:lineRule="auto"/>
        <w:ind w:right="323"/>
      </w:pPr>
      <w:r>
        <w:rPr>
          <w:b/>
          <w:i/>
        </w:rPr>
        <w:t>Professional Development Opportunities</w:t>
      </w:r>
      <w:r>
        <w:rPr>
          <w:i/>
        </w:rPr>
        <w:t xml:space="preserve">: </w:t>
      </w:r>
      <w:r>
        <w:t>GW provides a range of professional development opportunities</w:t>
      </w:r>
      <w:r>
        <w:rPr>
          <w:spacing w:val="-1"/>
        </w:rPr>
        <w:t xml:space="preserve"> </w:t>
      </w:r>
      <w:r>
        <w:t>to</w:t>
      </w:r>
      <w:r>
        <w:rPr>
          <w:spacing w:val="-1"/>
        </w:rPr>
        <w:t xml:space="preserve"> </w:t>
      </w:r>
      <w:r>
        <w:t>faculty</w:t>
      </w:r>
      <w:r>
        <w:rPr>
          <w:spacing w:val="-4"/>
        </w:rPr>
        <w:t xml:space="preserve"> </w:t>
      </w:r>
      <w:r>
        <w:t>and</w:t>
      </w:r>
      <w:r>
        <w:rPr>
          <w:spacing w:val="-1"/>
        </w:rPr>
        <w:t xml:space="preserve"> </w:t>
      </w:r>
      <w:r>
        <w:t>staff.</w:t>
      </w:r>
      <w:r>
        <w:rPr>
          <w:spacing w:val="-1"/>
        </w:rPr>
        <w:t xml:space="preserve"> </w:t>
      </w:r>
      <w:r>
        <w:t>Jun</w:t>
      </w:r>
      <w:r>
        <w:t>ior</w:t>
      </w:r>
      <w:r>
        <w:rPr>
          <w:spacing w:val="-1"/>
        </w:rPr>
        <w:t xml:space="preserve"> </w:t>
      </w:r>
      <w:r>
        <w:t>faculty</w:t>
      </w:r>
      <w:r>
        <w:rPr>
          <w:spacing w:val="-4"/>
        </w:rPr>
        <w:t xml:space="preserve"> </w:t>
      </w:r>
      <w:r>
        <w:t>are</w:t>
      </w:r>
      <w:r>
        <w:rPr>
          <w:spacing w:val="-2"/>
        </w:rPr>
        <w:t xml:space="preserve"> </w:t>
      </w:r>
      <w:r>
        <w:t>assigned tenured</w:t>
      </w:r>
      <w:r>
        <w:rPr>
          <w:spacing w:val="-1"/>
        </w:rPr>
        <w:t xml:space="preserve"> </w:t>
      </w:r>
      <w:r>
        <w:t>faculty</w:t>
      </w:r>
      <w:r>
        <w:rPr>
          <w:spacing w:val="-4"/>
        </w:rPr>
        <w:t xml:space="preserve"> </w:t>
      </w:r>
      <w:r>
        <w:t>mentors</w:t>
      </w:r>
      <w:r>
        <w:rPr>
          <w:spacing w:val="-1"/>
        </w:rPr>
        <w:t xml:space="preserve"> </w:t>
      </w:r>
      <w:r>
        <w:t>to</w:t>
      </w:r>
      <w:r>
        <w:rPr>
          <w:spacing w:val="-1"/>
        </w:rPr>
        <w:t xml:space="preserve"> </w:t>
      </w:r>
      <w:r>
        <w:t xml:space="preserve">enhance their teaching skills and research agendas. GW generally provides $1,500 in annual travel support to its full-time faculty, and lesser amounts for part-time faculty. Additional GW awards of up to </w:t>
      </w:r>
      <w:r>
        <w:t>$5,000 are available for professional training and course development, including separate</w:t>
      </w:r>
      <w:r>
        <w:rPr>
          <w:spacing w:val="-3"/>
        </w:rPr>
        <w:t xml:space="preserve"> </w:t>
      </w:r>
      <w:r>
        <w:t>funding</w:t>
      </w:r>
      <w:r>
        <w:rPr>
          <w:spacing w:val="-5"/>
        </w:rPr>
        <w:t xml:space="preserve"> </w:t>
      </w:r>
      <w:r>
        <w:t>for</w:t>
      </w:r>
      <w:r>
        <w:rPr>
          <w:spacing w:val="-4"/>
        </w:rPr>
        <w:t xml:space="preserve"> </w:t>
      </w:r>
      <w:r>
        <w:t>online</w:t>
      </w:r>
      <w:r>
        <w:rPr>
          <w:spacing w:val="-3"/>
        </w:rPr>
        <w:t xml:space="preserve"> </w:t>
      </w:r>
      <w:r>
        <w:t>or</w:t>
      </w:r>
      <w:r>
        <w:rPr>
          <w:spacing w:val="-2"/>
        </w:rPr>
        <w:t xml:space="preserve"> </w:t>
      </w:r>
      <w:r>
        <w:t>short-term</w:t>
      </w:r>
      <w:r>
        <w:rPr>
          <w:spacing w:val="-2"/>
        </w:rPr>
        <w:t xml:space="preserve"> </w:t>
      </w:r>
      <w:r>
        <w:t>study</w:t>
      </w:r>
      <w:r>
        <w:rPr>
          <w:spacing w:val="-7"/>
        </w:rPr>
        <w:t xml:space="preserve"> </w:t>
      </w:r>
      <w:r>
        <w:t>abroad</w:t>
      </w:r>
      <w:r>
        <w:rPr>
          <w:spacing w:val="-2"/>
        </w:rPr>
        <w:t xml:space="preserve"> </w:t>
      </w:r>
      <w:r>
        <w:t>courses.</w:t>
      </w:r>
      <w:r>
        <w:rPr>
          <w:spacing w:val="-2"/>
        </w:rPr>
        <w:t xml:space="preserve"> </w:t>
      </w:r>
      <w:r>
        <w:t>New</w:t>
      </w:r>
      <w:r>
        <w:rPr>
          <w:spacing w:val="-1"/>
        </w:rPr>
        <w:t xml:space="preserve"> </w:t>
      </w:r>
      <w:r>
        <w:t>faculty</w:t>
      </w:r>
      <w:r>
        <w:rPr>
          <w:spacing w:val="-5"/>
        </w:rPr>
        <w:t xml:space="preserve"> </w:t>
      </w:r>
      <w:r>
        <w:t>also</w:t>
      </w:r>
      <w:r>
        <w:rPr>
          <w:spacing w:val="-2"/>
        </w:rPr>
        <w:t xml:space="preserve"> </w:t>
      </w:r>
      <w:r>
        <w:t>receive</w:t>
      </w:r>
      <w:r>
        <w:rPr>
          <w:spacing w:val="-2"/>
        </w:rPr>
        <w:t xml:space="preserve"> </w:t>
      </w:r>
      <w:r>
        <w:t>start-up packages which include research funding, course releases and as appropriate, funds for research</w:t>
      </w:r>
    </w:p>
    <w:p w14:paraId="0450D9D1" w14:textId="77777777" w:rsidR="00472DF8" w:rsidRDefault="00472DF8">
      <w:pPr>
        <w:spacing w:line="480" w:lineRule="auto"/>
        <w:sectPr w:rsidR="00472DF8">
          <w:pgSz w:w="12240" w:h="15840"/>
          <w:pgMar w:top="1360" w:right="1200" w:bottom="1240" w:left="1320" w:header="0" w:footer="1058" w:gutter="0"/>
          <w:cols w:space="720"/>
        </w:sectPr>
      </w:pPr>
    </w:p>
    <w:p w14:paraId="0450D9D2" w14:textId="77777777" w:rsidR="00472DF8" w:rsidRDefault="00F06BAA">
      <w:pPr>
        <w:pStyle w:val="BodyText"/>
        <w:spacing w:before="74" w:line="480" w:lineRule="auto"/>
        <w:ind w:right="327"/>
      </w:pPr>
      <w:r>
        <w:t>assistants. Sabbaticals with 100% of salary for one semester or 60% for one academic year are earned by tenured faculty in 7-year cycles.</w:t>
      </w:r>
      <w:r>
        <w:t xml:space="preserve"> The University regularly provides funds to support collaborative faculty projects and individual faculty summer research through a competitive process.</w:t>
      </w:r>
      <w:r>
        <w:rPr>
          <w:spacing w:val="-1"/>
        </w:rPr>
        <w:t xml:space="preserve"> </w:t>
      </w:r>
      <w:r>
        <w:t>SCAS</w:t>
      </w:r>
      <w:r>
        <w:rPr>
          <w:spacing w:val="-1"/>
        </w:rPr>
        <w:t xml:space="preserve"> </w:t>
      </w:r>
      <w:r>
        <w:t>combines</w:t>
      </w:r>
      <w:r>
        <w:rPr>
          <w:spacing w:val="-1"/>
        </w:rPr>
        <w:t xml:space="preserve"> </w:t>
      </w:r>
      <w:r>
        <w:t>its</w:t>
      </w:r>
      <w:r>
        <w:rPr>
          <w:spacing w:val="-1"/>
        </w:rPr>
        <w:t xml:space="preserve"> </w:t>
      </w:r>
      <w:r>
        <w:t>own</w:t>
      </w:r>
      <w:r>
        <w:rPr>
          <w:spacing w:val="-1"/>
        </w:rPr>
        <w:t xml:space="preserve"> </w:t>
      </w:r>
      <w:r>
        <w:t>internal</w:t>
      </w:r>
      <w:r>
        <w:rPr>
          <w:spacing w:val="-1"/>
        </w:rPr>
        <w:t xml:space="preserve"> </w:t>
      </w:r>
      <w:r>
        <w:t>and</w:t>
      </w:r>
      <w:r>
        <w:rPr>
          <w:spacing w:val="-1"/>
        </w:rPr>
        <w:t xml:space="preserve"> </w:t>
      </w:r>
      <w:r>
        <w:t>external</w:t>
      </w:r>
      <w:r>
        <w:rPr>
          <w:spacing w:val="-1"/>
        </w:rPr>
        <w:t xml:space="preserve"> </w:t>
      </w:r>
      <w:r>
        <w:t>funds</w:t>
      </w:r>
      <w:r>
        <w:rPr>
          <w:spacing w:val="-1"/>
        </w:rPr>
        <w:t xml:space="preserve"> </w:t>
      </w:r>
      <w:r>
        <w:t>to</w:t>
      </w:r>
      <w:r>
        <w:rPr>
          <w:spacing w:val="-1"/>
        </w:rPr>
        <w:t xml:space="preserve"> </w:t>
      </w:r>
      <w:r>
        <w:t>support</w:t>
      </w:r>
      <w:r>
        <w:rPr>
          <w:spacing w:val="-1"/>
        </w:rPr>
        <w:t xml:space="preserve"> </w:t>
      </w:r>
      <w:r>
        <w:t>faculty</w:t>
      </w:r>
      <w:r>
        <w:rPr>
          <w:spacing w:val="-6"/>
        </w:rPr>
        <w:t xml:space="preserve"> </w:t>
      </w:r>
      <w:r>
        <w:t>research</w:t>
      </w:r>
      <w:r>
        <w:rPr>
          <w:spacing w:val="-1"/>
        </w:rPr>
        <w:t xml:space="preserve"> </w:t>
      </w:r>
      <w:r>
        <w:t>in</w:t>
      </w:r>
      <w:r>
        <w:rPr>
          <w:spacing w:val="-1"/>
        </w:rPr>
        <w:t xml:space="preserve"> </w:t>
      </w:r>
      <w:r>
        <w:t>Asia. Although fewer f</w:t>
      </w:r>
      <w:r>
        <w:t>aculty have traveled to Asia during the last grant cycle because of the pandemic,</w:t>
      </w:r>
      <w:r>
        <w:rPr>
          <w:spacing w:val="-3"/>
        </w:rPr>
        <w:t xml:space="preserve"> </w:t>
      </w:r>
      <w:r>
        <w:t>the</w:t>
      </w:r>
      <w:r>
        <w:rPr>
          <w:spacing w:val="-3"/>
        </w:rPr>
        <w:t xml:space="preserve"> </w:t>
      </w:r>
      <w:r>
        <w:t>Sigur</w:t>
      </w:r>
      <w:r>
        <w:rPr>
          <w:spacing w:val="-3"/>
        </w:rPr>
        <w:t xml:space="preserve"> </w:t>
      </w:r>
      <w:r>
        <w:t>Center</w:t>
      </w:r>
      <w:r>
        <w:rPr>
          <w:spacing w:val="-3"/>
        </w:rPr>
        <w:t xml:space="preserve"> </w:t>
      </w:r>
      <w:r>
        <w:t>still</w:t>
      </w:r>
      <w:r>
        <w:rPr>
          <w:spacing w:val="-3"/>
        </w:rPr>
        <w:t xml:space="preserve"> </w:t>
      </w:r>
      <w:r>
        <w:t>awarded</w:t>
      </w:r>
      <w:r>
        <w:rPr>
          <w:spacing w:val="-3"/>
        </w:rPr>
        <w:t xml:space="preserve"> </w:t>
      </w:r>
      <w:r>
        <w:t>over</w:t>
      </w:r>
      <w:r>
        <w:rPr>
          <w:spacing w:val="-3"/>
        </w:rPr>
        <w:t xml:space="preserve"> </w:t>
      </w:r>
      <w:r>
        <w:t>$100,000</w:t>
      </w:r>
      <w:r>
        <w:rPr>
          <w:spacing w:val="-3"/>
        </w:rPr>
        <w:t xml:space="preserve"> </w:t>
      </w:r>
      <w:r>
        <w:t>in</w:t>
      </w:r>
      <w:r>
        <w:rPr>
          <w:spacing w:val="-3"/>
        </w:rPr>
        <w:t xml:space="preserve"> </w:t>
      </w:r>
      <w:r>
        <w:t>research</w:t>
      </w:r>
      <w:r>
        <w:rPr>
          <w:spacing w:val="-3"/>
        </w:rPr>
        <w:t xml:space="preserve"> </w:t>
      </w:r>
      <w:r>
        <w:t>funds</w:t>
      </w:r>
      <w:r>
        <w:rPr>
          <w:spacing w:val="-3"/>
        </w:rPr>
        <w:t xml:space="preserve"> </w:t>
      </w:r>
      <w:r>
        <w:t>for</w:t>
      </w:r>
      <w:r>
        <w:rPr>
          <w:spacing w:val="-3"/>
        </w:rPr>
        <w:t xml:space="preserve"> </w:t>
      </w:r>
      <w:r>
        <w:t>Asia-related</w:t>
      </w:r>
      <w:r>
        <w:rPr>
          <w:spacing w:val="-4"/>
        </w:rPr>
        <w:t xml:space="preserve"> </w:t>
      </w:r>
      <w:r>
        <w:t>travel and research since 2018. Since 2016, the Institute for Korean Studies has raised $2,680</w:t>
      </w:r>
      <w:r>
        <w:t>,918 through winning multiple awards that allowed it to support faculty and student research on the Korean peninsula, various academic programs, and postdoctoral fellowships.</w:t>
      </w:r>
    </w:p>
    <w:p w14:paraId="0450D9D3" w14:textId="77777777" w:rsidR="00472DF8" w:rsidRDefault="00F06BAA">
      <w:pPr>
        <w:pStyle w:val="BodyText"/>
        <w:spacing w:before="1" w:line="480" w:lineRule="auto"/>
        <w:ind w:right="255"/>
      </w:pPr>
      <w:r>
        <w:rPr>
          <w:b/>
          <w:i/>
        </w:rPr>
        <w:t>Faculty/Staff Participation in Teaching, Supervising, and Advising of Students</w:t>
      </w:r>
      <w:r>
        <w:rPr>
          <w:b/>
        </w:rPr>
        <w:t xml:space="preserve">: </w:t>
      </w:r>
      <w:r>
        <w:t>F</w:t>
      </w:r>
      <w:r>
        <w:t>aculty members</w:t>
      </w:r>
      <w:r>
        <w:rPr>
          <w:spacing w:val="-2"/>
        </w:rPr>
        <w:t xml:space="preserve"> </w:t>
      </w:r>
      <w:r>
        <w:t>teach</w:t>
      </w:r>
      <w:r>
        <w:rPr>
          <w:spacing w:val="-2"/>
        </w:rPr>
        <w:t xml:space="preserve"> </w:t>
      </w:r>
      <w:r>
        <w:t>two</w:t>
      </w:r>
      <w:r>
        <w:rPr>
          <w:spacing w:val="-2"/>
        </w:rPr>
        <w:t xml:space="preserve"> </w:t>
      </w:r>
      <w:r>
        <w:t>courses</w:t>
      </w:r>
      <w:r>
        <w:rPr>
          <w:spacing w:val="-2"/>
        </w:rPr>
        <w:t xml:space="preserve"> </w:t>
      </w:r>
      <w:r>
        <w:t>per</w:t>
      </w:r>
      <w:r>
        <w:rPr>
          <w:spacing w:val="-2"/>
        </w:rPr>
        <w:t xml:space="preserve"> </w:t>
      </w:r>
      <w:r>
        <w:t>semester</w:t>
      </w:r>
      <w:r>
        <w:rPr>
          <w:spacing w:val="-2"/>
        </w:rPr>
        <w:t xml:space="preserve"> </w:t>
      </w:r>
      <w:r>
        <w:t>and are</w:t>
      </w:r>
      <w:r>
        <w:rPr>
          <w:spacing w:val="-2"/>
        </w:rPr>
        <w:t xml:space="preserve"> </w:t>
      </w:r>
      <w:r>
        <w:t>expected</w:t>
      </w:r>
      <w:r>
        <w:rPr>
          <w:spacing w:val="-2"/>
        </w:rPr>
        <w:t xml:space="preserve"> </w:t>
      </w:r>
      <w:r>
        <w:t>to</w:t>
      </w:r>
      <w:r>
        <w:rPr>
          <w:spacing w:val="-2"/>
        </w:rPr>
        <w:t xml:space="preserve"> </w:t>
      </w:r>
      <w:r>
        <w:t>spend</w:t>
      </w:r>
      <w:r>
        <w:rPr>
          <w:spacing w:val="-2"/>
        </w:rPr>
        <w:t xml:space="preserve"> </w:t>
      </w:r>
      <w:r>
        <w:t>20</w:t>
      </w:r>
      <w:r>
        <w:rPr>
          <w:spacing w:val="-2"/>
        </w:rPr>
        <w:t xml:space="preserve"> </w:t>
      </w:r>
      <w:r>
        <w:t>hours</w:t>
      </w:r>
      <w:r>
        <w:rPr>
          <w:spacing w:val="-2"/>
        </w:rPr>
        <w:t xml:space="preserve"> </w:t>
      </w:r>
      <w:r>
        <w:t>per</w:t>
      </w:r>
      <w:r>
        <w:rPr>
          <w:spacing w:val="-2"/>
        </w:rPr>
        <w:t xml:space="preserve"> </w:t>
      </w:r>
      <w:r>
        <w:t>week</w:t>
      </w:r>
      <w:r>
        <w:rPr>
          <w:spacing w:val="-2"/>
        </w:rPr>
        <w:t xml:space="preserve"> </w:t>
      </w:r>
      <w:r>
        <w:t>on</w:t>
      </w:r>
      <w:r>
        <w:rPr>
          <w:spacing w:val="-2"/>
        </w:rPr>
        <w:t xml:space="preserve"> </w:t>
      </w:r>
      <w:r>
        <w:t>student advising or other teaching-related activities. Faculty also provide program-specific advising based on their areas of expertise. This is generally department or program-based, with one or more lead faculty advisors depending on the size of the degr</w:t>
      </w:r>
      <w:r>
        <w:t>ee program. The faculty director of the Asian Studies Program, Gregg Brazinsky, serves as the lead advisor for Asian Studies BA and</w:t>
      </w:r>
      <w:r>
        <w:rPr>
          <w:spacing w:val="-3"/>
        </w:rPr>
        <w:t xml:space="preserve"> </w:t>
      </w:r>
      <w:r>
        <w:t>MA</w:t>
      </w:r>
      <w:r>
        <w:rPr>
          <w:spacing w:val="-3"/>
        </w:rPr>
        <w:t xml:space="preserve"> </w:t>
      </w:r>
      <w:r>
        <w:t>students,</w:t>
      </w:r>
      <w:r>
        <w:rPr>
          <w:spacing w:val="-3"/>
        </w:rPr>
        <w:t xml:space="preserve"> </w:t>
      </w:r>
      <w:r>
        <w:t>aided</w:t>
      </w:r>
      <w:r>
        <w:rPr>
          <w:spacing w:val="-2"/>
        </w:rPr>
        <w:t xml:space="preserve"> </w:t>
      </w:r>
      <w:r>
        <w:t>by</w:t>
      </w:r>
      <w:r>
        <w:rPr>
          <w:spacing w:val="-8"/>
        </w:rPr>
        <w:t xml:space="preserve"> </w:t>
      </w:r>
      <w:r>
        <w:t>a</w:t>
      </w:r>
      <w:r>
        <w:rPr>
          <w:spacing w:val="-4"/>
        </w:rPr>
        <w:t xml:space="preserve"> </w:t>
      </w:r>
      <w:r>
        <w:t>program</w:t>
      </w:r>
      <w:r>
        <w:rPr>
          <w:spacing w:val="-1"/>
        </w:rPr>
        <w:t xml:space="preserve"> </w:t>
      </w:r>
      <w:r>
        <w:t>coordinator.</w:t>
      </w:r>
      <w:r>
        <w:rPr>
          <w:spacing w:val="-3"/>
        </w:rPr>
        <w:t xml:space="preserve"> </w:t>
      </w:r>
      <w:r>
        <w:t>Finally,</w:t>
      </w:r>
      <w:r>
        <w:rPr>
          <w:spacing w:val="-3"/>
        </w:rPr>
        <w:t xml:space="preserve"> </w:t>
      </w:r>
      <w:r>
        <w:t>our</w:t>
      </w:r>
      <w:r>
        <w:rPr>
          <w:spacing w:val="-3"/>
        </w:rPr>
        <w:t xml:space="preserve"> </w:t>
      </w:r>
      <w:r>
        <w:t>Asian</w:t>
      </w:r>
      <w:r>
        <w:rPr>
          <w:spacing w:val="-3"/>
        </w:rPr>
        <w:t xml:space="preserve"> </w:t>
      </w:r>
      <w:r>
        <w:t>Studies</w:t>
      </w:r>
      <w:r>
        <w:rPr>
          <w:spacing w:val="-3"/>
        </w:rPr>
        <w:t xml:space="preserve"> </w:t>
      </w:r>
      <w:r>
        <w:t>faculty</w:t>
      </w:r>
      <w:r>
        <w:rPr>
          <w:spacing w:val="-8"/>
        </w:rPr>
        <w:t xml:space="preserve"> </w:t>
      </w:r>
      <w:r>
        <w:t>have</w:t>
      </w:r>
      <w:r>
        <w:rPr>
          <w:spacing w:val="-4"/>
        </w:rPr>
        <w:t xml:space="preserve"> </w:t>
      </w:r>
      <w:r>
        <w:t>helped to mentor Spelman College studen</w:t>
      </w:r>
      <w:r>
        <w:t>ts as part of our collaboration with the college.</w:t>
      </w:r>
    </w:p>
    <w:p w14:paraId="0450D9D4" w14:textId="77777777" w:rsidR="00472DF8" w:rsidRDefault="00F06BAA">
      <w:pPr>
        <w:pStyle w:val="BodyText"/>
        <w:spacing w:before="1" w:line="480" w:lineRule="auto"/>
        <w:ind w:right="249"/>
      </w:pPr>
      <w:r>
        <w:rPr>
          <w:b/>
          <w:i/>
        </w:rPr>
        <w:t xml:space="preserve">Oversight/Center Administration: </w:t>
      </w:r>
      <w:r>
        <w:t>The GW EA-NRC will be jointly</w:t>
      </w:r>
      <w:r>
        <w:rPr>
          <w:spacing w:val="-6"/>
        </w:rPr>
        <w:t xml:space="preserve"> </w:t>
      </w:r>
      <w:r>
        <w:t>administered by</w:t>
      </w:r>
      <w:r>
        <w:rPr>
          <w:spacing w:val="-3"/>
        </w:rPr>
        <w:t xml:space="preserve"> </w:t>
      </w:r>
      <w:r>
        <w:t>SCAS and IKS. The reason for this joint arrangement is that SCAS has a remit covering all of Asia, while IKS focuses on the Korean peninsula. Physically and administratively housed together, their shared academic and administrative resources comprehensivel</w:t>
      </w:r>
      <w:r>
        <w:t>y cover the entirety of East Asia. The IKS Director is chosen by, and reports to, the ESIA Dean. Directors serve for renewable 3- year</w:t>
      </w:r>
      <w:r>
        <w:rPr>
          <w:spacing w:val="-3"/>
        </w:rPr>
        <w:t xml:space="preserve"> </w:t>
      </w:r>
      <w:r>
        <w:t>terms.</w:t>
      </w:r>
      <w:r>
        <w:rPr>
          <w:spacing w:val="-2"/>
        </w:rPr>
        <w:t xml:space="preserve"> </w:t>
      </w:r>
      <w:r>
        <w:t>Likewise,</w:t>
      </w:r>
      <w:r>
        <w:rPr>
          <w:spacing w:val="-3"/>
        </w:rPr>
        <w:t xml:space="preserve"> </w:t>
      </w:r>
      <w:r>
        <w:t>the</w:t>
      </w:r>
      <w:r>
        <w:rPr>
          <w:spacing w:val="-3"/>
        </w:rPr>
        <w:t xml:space="preserve"> </w:t>
      </w:r>
      <w:r>
        <w:t>SCAS</w:t>
      </w:r>
      <w:r>
        <w:rPr>
          <w:spacing w:val="-3"/>
        </w:rPr>
        <w:t xml:space="preserve"> </w:t>
      </w:r>
      <w:r>
        <w:t>Director</w:t>
      </w:r>
      <w:r>
        <w:rPr>
          <w:spacing w:val="-4"/>
        </w:rPr>
        <w:t xml:space="preserve"> </w:t>
      </w:r>
      <w:r>
        <w:t>serves</w:t>
      </w:r>
      <w:r>
        <w:rPr>
          <w:spacing w:val="-2"/>
        </w:rPr>
        <w:t xml:space="preserve"> </w:t>
      </w:r>
      <w:r>
        <w:t>a</w:t>
      </w:r>
      <w:r>
        <w:rPr>
          <w:spacing w:val="-3"/>
        </w:rPr>
        <w:t xml:space="preserve"> </w:t>
      </w:r>
      <w:r>
        <w:t>3-year</w:t>
      </w:r>
      <w:r>
        <w:rPr>
          <w:spacing w:val="-3"/>
        </w:rPr>
        <w:t xml:space="preserve"> </w:t>
      </w:r>
      <w:r>
        <w:t>renewable</w:t>
      </w:r>
      <w:r>
        <w:rPr>
          <w:spacing w:val="-3"/>
        </w:rPr>
        <w:t xml:space="preserve"> </w:t>
      </w:r>
      <w:r>
        <w:t>term</w:t>
      </w:r>
      <w:r>
        <w:rPr>
          <w:spacing w:val="-4"/>
        </w:rPr>
        <w:t xml:space="preserve"> </w:t>
      </w:r>
      <w:r>
        <w:t>and</w:t>
      </w:r>
      <w:r>
        <w:rPr>
          <w:spacing w:val="-3"/>
        </w:rPr>
        <w:t xml:space="preserve"> </w:t>
      </w:r>
      <w:r>
        <w:t>reports</w:t>
      </w:r>
      <w:r>
        <w:rPr>
          <w:spacing w:val="-4"/>
        </w:rPr>
        <w:t xml:space="preserve"> </w:t>
      </w:r>
      <w:r>
        <w:t>to</w:t>
      </w:r>
      <w:r>
        <w:rPr>
          <w:spacing w:val="-3"/>
        </w:rPr>
        <w:t xml:space="preserve"> </w:t>
      </w:r>
      <w:r>
        <w:t>the</w:t>
      </w:r>
      <w:r>
        <w:rPr>
          <w:spacing w:val="-4"/>
        </w:rPr>
        <w:t xml:space="preserve"> </w:t>
      </w:r>
      <w:r>
        <w:t>ESIA</w:t>
      </w:r>
    </w:p>
    <w:p w14:paraId="0450D9D5" w14:textId="77777777" w:rsidR="00472DF8" w:rsidRDefault="00472DF8">
      <w:pPr>
        <w:spacing w:line="480" w:lineRule="auto"/>
        <w:sectPr w:rsidR="00472DF8">
          <w:pgSz w:w="12240" w:h="15840"/>
          <w:pgMar w:top="1360" w:right="1200" w:bottom="1240" w:left="1320" w:header="0" w:footer="1058" w:gutter="0"/>
          <w:cols w:space="720"/>
        </w:sectPr>
      </w:pPr>
    </w:p>
    <w:p w14:paraId="0450D9D6" w14:textId="77777777" w:rsidR="00472DF8" w:rsidRDefault="00F06BAA">
      <w:pPr>
        <w:pStyle w:val="BodyText"/>
        <w:spacing w:before="74"/>
        <w:jc w:val="both"/>
      </w:pPr>
      <w:r>
        <w:t>Dean,</w:t>
      </w:r>
      <w:r>
        <w:rPr>
          <w:spacing w:val="-3"/>
        </w:rPr>
        <w:t xml:space="preserve"> </w:t>
      </w:r>
      <w:r>
        <w:t>as</w:t>
      </w:r>
      <w:r>
        <w:rPr>
          <w:spacing w:val="-1"/>
        </w:rPr>
        <w:t xml:space="preserve"> </w:t>
      </w:r>
      <w:r>
        <w:t>well</w:t>
      </w:r>
      <w:r>
        <w:rPr>
          <w:spacing w:val="-2"/>
        </w:rPr>
        <w:t xml:space="preserve"> </w:t>
      </w:r>
      <w:r>
        <w:t>as</w:t>
      </w:r>
      <w:r>
        <w:rPr>
          <w:spacing w:val="-3"/>
        </w:rPr>
        <w:t xml:space="preserve"> </w:t>
      </w:r>
      <w:r>
        <w:t>the</w:t>
      </w:r>
      <w:r>
        <w:rPr>
          <w:spacing w:val="-2"/>
        </w:rPr>
        <w:t xml:space="preserve"> </w:t>
      </w:r>
      <w:r>
        <w:t>University</w:t>
      </w:r>
      <w:r>
        <w:rPr>
          <w:spacing w:val="-7"/>
        </w:rPr>
        <w:t xml:space="preserve"> </w:t>
      </w:r>
      <w:r>
        <w:rPr>
          <w:spacing w:val="-2"/>
        </w:rPr>
        <w:t>Provost.</w:t>
      </w:r>
    </w:p>
    <w:p w14:paraId="0450D9D7" w14:textId="77777777" w:rsidR="00472DF8" w:rsidRDefault="00472DF8">
      <w:pPr>
        <w:pStyle w:val="BodyText"/>
        <w:ind w:left="0"/>
      </w:pPr>
    </w:p>
    <w:p w14:paraId="0450D9D8" w14:textId="77777777" w:rsidR="00472DF8" w:rsidRDefault="00F06BAA">
      <w:pPr>
        <w:pStyle w:val="BodyText"/>
        <w:spacing w:line="480" w:lineRule="auto"/>
        <w:ind w:right="255" w:firstLine="451"/>
      </w:pPr>
      <w:r>
        <w:t>The current IKS founding director, and proposed NRC Principal Investigator, is Professor Jisoo</w:t>
      </w:r>
      <w:r>
        <w:rPr>
          <w:spacing w:val="-3"/>
        </w:rPr>
        <w:t xml:space="preserve"> </w:t>
      </w:r>
      <w:r>
        <w:t>M.</w:t>
      </w:r>
      <w:r>
        <w:rPr>
          <w:spacing w:val="-3"/>
        </w:rPr>
        <w:t xml:space="preserve"> </w:t>
      </w:r>
      <w:r>
        <w:t>Kim</w:t>
      </w:r>
      <w:r>
        <w:rPr>
          <w:spacing w:val="-3"/>
        </w:rPr>
        <w:t xml:space="preserve"> </w:t>
      </w:r>
      <w:r>
        <w:t>(PhD,</w:t>
      </w:r>
      <w:r>
        <w:rPr>
          <w:spacing w:val="-3"/>
        </w:rPr>
        <w:t xml:space="preserve"> </w:t>
      </w:r>
      <w:r>
        <w:t>Columbia</w:t>
      </w:r>
      <w:r>
        <w:rPr>
          <w:spacing w:val="-4"/>
        </w:rPr>
        <w:t xml:space="preserve"> </w:t>
      </w:r>
      <w:r>
        <w:t>University,</w:t>
      </w:r>
      <w:r>
        <w:rPr>
          <w:spacing w:val="-3"/>
        </w:rPr>
        <w:t xml:space="preserve"> </w:t>
      </w:r>
      <w:r>
        <w:t>History),</w:t>
      </w:r>
      <w:r>
        <w:rPr>
          <w:spacing w:val="-1"/>
        </w:rPr>
        <w:t xml:space="preserve"> </w:t>
      </w:r>
      <w:r>
        <w:t>a</w:t>
      </w:r>
      <w:r>
        <w:rPr>
          <w:spacing w:val="-4"/>
        </w:rPr>
        <w:t xml:space="preserve"> </w:t>
      </w:r>
      <w:r>
        <w:t>noted</w:t>
      </w:r>
      <w:r>
        <w:rPr>
          <w:spacing w:val="-3"/>
        </w:rPr>
        <w:t xml:space="preserve"> </w:t>
      </w:r>
      <w:r>
        <w:t>expert</w:t>
      </w:r>
      <w:r>
        <w:rPr>
          <w:spacing w:val="-3"/>
        </w:rPr>
        <w:t xml:space="preserve"> </w:t>
      </w:r>
      <w:r>
        <w:t>on</w:t>
      </w:r>
      <w:r>
        <w:rPr>
          <w:spacing w:val="-2"/>
        </w:rPr>
        <w:t xml:space="preserve"> </w:t>
      </w:r>
      <w:r>
        <w:t>gender</w:t>
      </w:r>
      <w:r>
        <w:rPr>
          <w:spacing w:val="-3"/>
        </w:rPr>
        <w:t xml:space="preserve"> </w:t>
      </w:r>
      <w:r>
        <w:t>and</w:t>
      </w:r>
      <w:r>
        <w:rPr>
          <w:spacing w:val="-3"/>
        </w:rPr>
        <w:t xml:space="preserve"> </w:t>
      </w:r>
      <w:r>
        <w:t>legal</w:t>
      </w:r>
      <w:r>
        <w:rPr>
          <w:spacing w:val="-3"/>
        </w:rPr>
        <w:t xml:space="preserve"> </w:t>
      </w:r>
      <w:r>
        <w:t>history</w:t>
      </w:r>
      <w:r>
        <w:rPr>
          <w:spacing w:val="-8"/>
        </w:rPr>
        <w:t xml:space="preserve"> </w:t>
      </w:r>
      <w:r>
        <w:t>of Chosŏn Korea. Professor Kim was awarded the</w:t>
      </w:r>
      <w:r>
        <w:t xml:space="preserve"> 2017 James B. Palais Book Prize of Association for Asian Studies for her book </w:t>
      </w:r>
      <w:r>
        <w:rPr>
          <w:i/>
        </w:rPr>
        <w:t>The Emotions of Justice: Gender, Status, and Legal Performance in</w:t>
      </w:r>
      <w:r>
        <w:rPr>
          <w:i/>
          <w:spacing w:val="-1"/>
        </w:rPr>
        <w:t xml:space="preserve"> </w:t>
      </w:r>
      <w:r>
        <w:rPr>
          <w:i/>
        </w:rPr>
        <w:t>Chosŏn</w:t>
      </w:r>
      <w:r>
        <w:rPr>
          <w:i/>
          <w:spacing w:val="-1"/>
        </w:rPr>
        <w:t xml:space="preserve"> </w:t>
      </w:r>
      <w:r>
        <w:rPr>
          <w:i/>
        </w:rPr>
        <w:t>Korea</w:t>
      </w:r>
      <w:r>
        <w:t>.</w:t>
      </w:r>
      <w:r>
        <w:rPr>
          <w:spacing w:val="-1"/>
        </w:rPr>
        <w:t xml:space="preserve"> </w:t>
      </w:r>
      <w:r>
        <w:t>She</w:t>
      </w:r>
      <w:r>
        <w:rPr>
          <w:spacing w:val="-2"/>
        </w:rPr>
        <w:t xml:space="preserve"> </w:t>
      </w:r>
      <w:r>
        <w:t>has</w:t>
      </w:r>
      <w:r>
        <w:rPr>
          <w:spacing w:val="-1"/>
        </w:rPr>
        <w:t xml:space="preserve"> </w:t>
      </w:r>
      <w:r>
        <w:t>co-edited</w:t>
      </w:r>
      <w:r>
        <w:rPr>
          <w:spacing w:val="-1"/>
        </w:rPr>
        <w:t xml:space="preserve"> </w:t>
      </w:r>
      <w:r>
        <w:t>another</w:t>
      </w:r>
      <w:r>
        <w:rPr>
          <w:spacing w:val="-1"/>
        </w:rPr>
        <w:t xml:space="preserve"> </w:t>
      </w:r>
      <w:r>
        <w:t>book and</w:t>
      </w:r>
      <w:r>
        <w:rPr>
          <w:spacing w:val="-1"/>
        </w:rPr>
        <w:t xml:space="preserve"> </w:t>
      </w:r>
      <w:r>
        <w:t>has</w:t>
      </w:r>
      <w:r>
        <w:rPr>
          <w:spacing w:val="-1"/>
        </w:rPr>
        <w:t xml:space="preserve"> </w:t>
      </w:r>
      <w:r>
        <w:t>published</w:t>
      </w:r>
      <w:r>
        <w:rPr>
          <w:spacing w:val="-1"/>
        </w:rPr>
        <w:t xml:space="preserve"> </w:t>
      </w:r>
      <w:r>
        <w:t>numerous</w:t>
      </w:r>
      <w:r>
        <w:rPr>
          <w:spacing w:val="-1"/>
        </w:rPr>
        <w:t xml:space="preserve"> </w:t>
      </w:r>
      <w:r>
        <w:t>journal</w:t>
      </w:r>
      <w:r>
        <w:rPr>
          <w:spacing w:val="-1"/>
        </w:rPr>
        <w:t xml:space="preserve"> </w:t>
      </w:r>
      <w:r>
        <w:t>articles</w:t>
      </w:r>
      <w:r>
        <w:rPr>
          <w:spacing w:val="-1"/>
        </w:rPr>
        <w:t xml:space="preserve"> </w:t>
      </w:r>
      <w:r>
        <w:t xml:space="preserve">or book chapters. She </w:t>
      </w:r>
      <w:r>
        <w:t>is partnered with the current SCAS Director, Professor Gregg Brazinsky (PhD, Cornell University, History). Professor Brazinsky is a leading expert on US-East Asian relations, the author/editor of three books, and proficient in both Korean and Mandarin Chin</w:t>
      </w:r>
      <w:r>
        <w:t>ese. They also work with the Sigur Center’s Associate Director, Research Professor Deepa Ollapally (PhD, Columbia Univeristy, Political Science), formerly an associate professor at Swarthmore College as well as a program officer at the United States Instit</w:t>
      </w:r>
      <w:r>
        <w:t>ute of Peace, and current head of</w:t>
      </w:r>
    </w:p>
    <w:p w14:paraId="0450D9D9" w14:textId="77777777" w:rsidR="00472DF8" w:rsidRDefault="00F06BAA">
      <w:pPr>
        <w:pStyle w:val="BodyText"/>
        <w:spacing w:before="2" w:line="480" w:lineRule="auto"/>
        <w:ind w:right="444"/>
        <w:jc w:val="both"/>
      </w:pPr>
      <w:r>
        <w:t>the</w:t>
      </w:r>
      <w:r>
        <w:rPr>
          <w:spacing w:val="-3"/>
        </w:rPr>
        <w:t xml:space="preserve"> </w:t>
      </w:r>
      <w:r>
        <w:t>SCAS’s</w:t>
      </w:r>
      <w:r>
        <w:rPr>
          <w:spacing w:val="-4"/>
        </w:rPr>
        <w:t xml:space="preserve"> </w:t>
      </w:r>
      <w:r>
        <w:t>Rising</w:t>
      </w:r>
      <w:r>
        <w:rPr>
          <w:spacing w:val="-6"/>
        </w:rPr>
        <w:t xml:space="preserve"> </w:t>
      </w:r>
      <w:r>
        <w:t>Powers</w:t>
      </w:r>
      <w:r>
        <w:rPr>
          <w:spacing w:val="-2"/>
        </w:rPr>
        <w:t xml:space="preserve"> </w:t>
      </w:r>
      <w:r>
        <w:t>Initiative</w:t>
      </w:r>
      <w:r>
        <w:rPr>
          <w:spacing w:val="-3"/>
        </w:rPr>
        <w:t xml:space="preserve"> </w:t>
      </w:r>
      <w:r>
        <w:t>(RPI).</w:t>
      </w:r>
      <w:r>
        <w:rPr>
          <w:spacing w:val="-3"/>
        </w:rPr>
        <w:t xml:space="preserve"> </w:t>
      </w:r>
      <w:r>
        <w:t>Professors</w:t>
      </w:r>
      <w:r>
        <w:rPr>
          <w:spacing w:val="-4"/>
        </w:rPr>
        <w:t xml:space="preserve"> </w:t>
      </w:r>
      <w:r>
        <w:t>Kim,</w:t>
      </w:r>
      <w:r>
        <w:rPr>
          <w:spacing w:val="-3"/>
        </w:rPr>
        <w:t xml:space="preserve"> </w:t>
      </w:r>
      <w:r>
        <w:t>Brazinsky,</w:t>
      </w:r>
      <w:r>
        <w:rPr>
          <w:spacing w:val="-1"/>
        </w:rPr>
        <w:t xml:space="preserve"> </w:t>
      </w:r>
      <w:r>
        <w:t>and</w:t>
      </w:r>
      <w:r>
        <w:rPr>
          <w:spacing w:val="-1"/>
        </w:rPr>
        <w:t xml:space="preserve"> </w:t>
      </w:r>
      <w:r>
        <w:t>Ollapally</w:t>
      </w:r>
      <w:r>
        <w:rPr>
          <w:spacing w:val="-6"/>
        </w:rPr>
        <w:t xml:space="preserve"> </w:t>
      </w:r>
      <w:r>
        <w:t>are</w:t>
      </w:r>
      <w:r>
        <w:rPr>
          <w:spacing w:val="-3"/>
        </w:rPr>
        <w:t xml:space="preserve"> </w:t>
      </w:r>
      <w:r>
        <w:t>aided by</w:t>
      </w:r>
      <w:r>
        <w:rPr>
          <w:spacing w:val="-3"/>
        </w:rPr>
        <w:t xml:space="preserve"> </w:t>
      </w:r>
      <w:r>
        <w:t>a 4-person permanent staff and additional student project and research assistants supporting SCAS and IKS academic and research programs and operations.</w:t>
      </w:r>
    </w:p>
    <w:p w14:paraId="0450D9DA" w14:textId="77777777" w:rsidR="00472DF8" w:rsidRDefault="00F06BAA">
      <w:pPr>
        <w:pStyle w:val="BodyText"/>
        <w:spacing w:line="480" w:lineRule="auto"/>
        <w:ind w:right="327"/>
      </w:pPr>
      <w:r>
        <w:rPr>
          <w:b/>
          <w:i/>
        </w:rPr>
        <w:t xml:space="preserve">Non-Discriminatory Hiring Practices: </w:t>
      </w:r>
      <w:r>
        <w:t>Following Federal and DC law, GW does not discriminate against any</w:t>
      </w:r>
      <w:r>
        <w:t xml:space="preserve"> person on the basis of race, color, religion, national origin, sex, age, marital status, personal appearance, sexual orientation, gender identity or expression, familial status, family</w:t>
      </w:r>
      <w:r>
        <w:rPr>
          <w:spacing w:val="-4"/>
        </w:rPr>
        <w:t xml:space="preserve"> </w:t>
      </w:r>
      <w:r>
        <w:t>responsibilities, matriculation, political affiliation, genetic inform</w:t>
      </w:r>
      <w:r>
        <w:t>ation, disability, source of income, status as a victim of an intrafamily</w:t>
      </w:r>
      <w:r>
        <w:rPr>
          <w:spacing w:val="-5"/>
        </w:rPr>
        <w:t xml:space="preserve"> </w:t>
      </w:r>
      <w:r>
        <w:t>offense or veteran, and place of residence or business. These laws cover all programs, services, policies, and procedures of the University including</w:t>
      </w:r>
      <w:r>
        <w:rPr>
          <w:spacing w:val="-5"/>
        </w:rPr>
        <w:t xml:space="preserve"> </w:t>
      </w:r>
      <w:r>
        <w:t>admission</w:t>
      </w:r>
      <w:r>
        <w:rPr>
          <w:spacing w:val="-3"/>
        </w:rPr>
        <w:t xml:space="preserve"> </w:t>
      </w:r>
      <w:r>
        <w:t>to</w:t>
      </w:r>
      <w:r>
        <w:rPr>
          <w:spacing w:val="-3"/>
        </w:rPr>
        <w:t xml:space="preserve"> </w:t>
      </w:r>
      <w:r>
        <w:t>educational</w:t>
      </w:r>
      <w:r>
        <w:rPr>
          <w:spacing w:val="-3"/>
        </w:rPr>
        <w:t xml:space="preserve"> </w:t>
      </w:r>
      <w:r>
        <w:t>program</w:t>
      </w:r>
      <w:r>
        <w:t>s</w:t>
      </w:r>
      <w:r>
        <w:rPr>
          <w:spacing w:val="-3"/>
        </w:rPr>
        <w:t xml:space="preserve"> </w:t>
      </w:r>
      <w:r>
        <w:t>and</w:t>
      </w:r>
      <w:r>
        <w:rPr>
          <w:spacing w:val="-2"/>
        </w:rPr>
        <w:t xml:space="preserve"> </w:t>
      </w:r>
      <w:r>
        <w:t>employment.</w:t>
      </w:r>
      <w:r>
        <w:rPr>
          <w:spacing w:val="-2"/>
        </w:rPr>
        <w:t xml:space="preserve"> </w:t>
      </w:r>
      <w:r>
        <w:t>As</w:t>
      </w:r>
      <w:r>
        <w:rPr>
          <w:spacing w:val="-3"/>
        </w:rPr>
        <w:t xml:space="preserve"> </w:t>
      </w:r>
      <w:r>
        <w:t>of</w:t>
      </w:r>
      <w:r>
        <w:rPr>
          <w:spacing w:val="-4"/>
        </w:rPr>
        <w:t xml:space="preserve"> </w:t>
      </w:r>
      <w:r>
        <w:t>Spring</w:t>
      </w:r>
      <w:r>
        <w:rPr>
          <w:spacing w:val="-6"/>
        </w:rPr>
        <w:t xml:space="preserve"> </w:t>
      </w:r>
      <w:r>
        <w:t>2022,</w:t>
      </w:r>
      <w:r>
        <w:rPr>
          <w:spacing w:val="-3"/>
        </w:rPr>
        <w:t xml:space="preserve"> </w:t>
      </w:r>
      <w:r>
        <w:t>roughly</w:t>
      </w:r>
      <w:r>
        <w:rPr>
          <w:spacing w:val="-8"/>
        </w:rPr>
        <w:t xml:space="preserve"> </w:t>
      </w:r>
      <w:r>
        <w:t>43% of EAS full-time and part-time faculty and staff were women and roughly 48% were minority</w:t>
      </w:r>
    </w:p>
    <w:p w14:paraId="0450D9DB" w14:textId="77777777" w:rsidR="00472DF8" w:rsidRDefault="00472DF8">
      <w:pPr>
        <w:spacing w:line="480" w:lineRule="auto"/>
        <w:sectPr w:rsidR="00472DF8">
          <w:pgSz w:w="12240" w:h="15840"/>
          <w:pgMar w:top="1360" w:right="1200" w:bottom="1240" w:left="1320" w:header="0" w:footer="1058" w:gutter="0"/>
          <w:cols w:space="720"/>
        </w:sectPr>
      </w:pPr>
    </w:p>
    <w:p w14:paraId="0450D9DC" w14:textId="77777777" w:rsidR="00472DF8" w:rsidRDefault="00F06BAA">
      <w:pPr>
        <w:pStyle w:val="BodyText"/>
        <w:spacing w:before="74" w:line="480" w:lineRule="auto"/>
        <w:ind w:right="327"/>
      </w:pPr>
      <w:r>
        <w:t>members.</w:t>
      </w:r>
      <w:r>
        <w:rPr>
          <w:spacing w:val="-3"/>
        </w:rPr>
        <w:t xml:space="preserve"> </w:t>
      </w:r>
      <w:r>
        <w:t>SCAS</w:t>
      </w:r>
      <w:r>
        <w:rPr>
          <w:spacing w:val="-3"/>
        </w:rPr>
        <w:t xml:space="preserve"> </w:t>
      </w:r>
      <w:r>
        <w:t>and</w:t>
      </w:r>
      <w:r>
        <w:rPr>
          <w:spacing w:val="-2"/>
        </w:rPr>
        <w:t xml:space="preserve"> </w:t>
      </w:r>
      <w:r>
        <w:t>IKS</w:t>
      </w:r>
      <w:r>
        <w:rPr>
          <w:spacing w:val="-3"/>
        </w:rPr>
        <w:t xml:space="preserve"> </w:t>
      </w:r>
      <w:r>
        <w:t>staff</w:t>
      </w:r>
      <w:r>
        <w:rPr>
          <w:spacing w:val="-5"/>
        </w:rPr>
        <w:t xml:space="preserve"> </w:t>
      </w:r>
      <w:r>
        <w:t>are</w:t>
      </w:r>
      <w:r>
        <w:rPr>
          <w:spacing w:val="-4"/>
        </w:rPr>
        <w:t xml:space="preserve"> </w:t>
      </w:r>
      <w:r>
        <w:t>selected</w:t>
      </w:r>
      <w:r>
        <w:rPr>
          <w:spacing w:val="-3"/>
        </w:rPr>
        <w:t xml:space="preserve"> </w:t>
      </w:r>
      <w:r>
        <w:t>through</w:t>
      </w:r>
      <w:r>
        <w:rPr>
          <w:spacing w:val="-3"/>
        </w:rPr>
        <w:t xml:space="preserve"> </w:t>
      </w:r>
      <w:r>
        <w:t>competitive</w:t>
      </w:r>
      <w:r>
        <w:rPr>
          <w:spacing w:val="-3"/>
        </w:rPr>
        <w:t xml:space="preserve"> </w:t>
      </w:r>
      <w:r>
        <w:t>searches</w:t>
      </w:r>
      <w:r>
        <w:rPr>
          <w:spacing w:val="-3"/>
        </w:rPr>
        <w:t xml:space="preserve"> </w:t>
      </w:r>
      <w:r>
        <w:t>closely</w:t>
      </w:r>
      <w:r>
        <w:rPr>
          <w:spacing w:val="-8"/>
        </w:rPr>
        <w:t xml:space="preserve"> </w:t>
      </w:r>
      <w:r>
        <w:t>monitored</w:t>
      </w:r>
      <w:r>
        <w:rPr>
          <w:spacing w:val="-3"/>
        </w:rPr>
        <w:t xml:space="preserve"> </w:t>
      </w:r>
      <w:r>
        <w:t>by the Universi</w:t>
      </w:r>
      <w:r>
        <w:t>ty’s Division of Human Resources and by ESIA’s Finance Director.</w:t>
      </w:r>
    </w:p>
    <w:p w14:paraId="0450D9DD" w14:textId="77777777" w:rsidR="00472DF8" w:rsidRDefault="00F06BAA">
      <w:pPr>
        <w:pStyle w:val="Heading1"/>
        <w:numPr>
          <w:ilvl w:val="0"/>
          <w:numId w:val="20"/>
        </w:numPr>
        <w:tabs>
          <w:tab w:val="left" w:pos="349"/>
        </w:tabs>
        <w:ind w:hanging="229"/>
        <w:rPr>
          <w:u w:val="none"/>
        </w:rPr>
      </w:pPr>
      <w:bookmarkStart w:id="24" w:name="_TOC_250005"/>
      <w:r>
        <w:rPr>
          <w:smallCaps/>
        </w:rPr>
        <w:t>Strength</w:t>
      </w:r>
      <w:r>
        <w:rPr>
          <w:smallCaps/>
          <w:spacing w:val="-10"/>
        </w:rPr>
        <w:t xml:space="preserve"> </w:t>
      </w:r>
      <w:r>
        <w:rPr>
          <w:smallCaps/>
        </w:rPr>
        <w:t>of</w:t>
      </w:r>
      <w:r>
        <w:rPr>
          <w:smallCaps/>
          <w:spacing w:val="-9"/>
        </w:rPr>
        <w:t xml:space="preserve"> </w:t>
      </w:r>
      <w:r>
        <w:rPr>
          <w:smallCaps/>
          <w:spacing w:val="-2"/>
        </w:rPr>
        <w:t>Librar</w:t>
      </w:r>
      <w:bookmarkEnd w:id="24"/>
      <w:r>
        <w:rPr>
          <w:smallCaps/>
          <w:spacing w:val="-2"/>
        </w:rPr>
        <w:t>y</w:t>
      </w:r>
    </w:p>
    <w:p w14:paraId="0450D9DE" w14:textId="77777777" w:rsidR="00472DF8" w:rsidRDefault="00F06BAA">
      <w:pPr>
        <w:pStyle w:val="BodyText"/>
        <w:spacing w:before="96" w:line="480" w:lineRule="auto"/>
        <w:ind w:right="255"/>
      </w:pPr>
      <w:r>
        <w:rPr>
          <w:b/>
          <w:i/>
        </w:rPr>
        <w:t xml:space="preserve">Strength of Library: </w:t>
      </w:r>
      <w:r>
        <w:t>GW’s University Libraries contains over 3.5 million volumes (including over 1.6 million e-books), subscribes to 146.392 serials (in e- and print), and</w:t>
      </w:r>
      <w:r>
        <w:t xml:space="preserve"> provides access to 863 databases, many of which have multiple sub-databases. Its annual collections budget is approximately</w:t>
      </w:r>
      <w:r>
        <w:rPr>
          <w:spacing w:val="-7"/>
        </w:rPr>
        <w:t xml:space="preserve"> </w:t>
      </w:r>
      <w:r>
        <w:t>$13</w:t>
      </w:r>
      <w:r>
        <w:rPr>
          <w:spacing w:val="-3"/>
        </w:rPr>
        <w:t xml:space="preserve"> </w:t>
      </w:r>
      <w:r>
        <w:t>million</w:t>
      </w:r>
      <w:r>
        <w:rPr>
          <w:spacing w:val="-3"/>
        </w:rPr>
        <w:t xml:space="preserve"> </w:t>
      </w:r>
      <w:r>
        <w:t>across</w:t>
      </w:r>
      <w:r>
        <w:rPr>
          <w:spacing w:val="-3"/>
        </w:rPr>
        <w:t xml:space="preserve"> </w:t>
      </w:r>
      <w:r>
        <w:t>all</w:t>
      </w:r>
      <w:r>
        <w:rPr>
          <w:spacing w:val="-3"/>
        </w:rPr>
        <w:t xml:space="preserve"> </w:t>
      </w:r>
      <w:r>
        <w:t>libraries.</w:t>
      </w:r>
      <w:r>
        <w:rPr>
          <w:spacing w:val="-3"/>
        </w:rPr>
        <w:t xml:space="preserve"> </w:t>
      </w:r>
      <w:r>
        <w:t>The Library</w:t>
      </w:r>
      <w:r>
        <w:rPr>
          <w:spacing w:val="-7"/>
        </w:rPr>
        <w:t xml:space="preserve"> </w:t>
      </w:r>
      <w:r>
        <w:t>has</w:t>
      </w:r>
      <w:r>
        <w:rPr>
          <w:spacing w:val="-1"/>
        </w:rPr>
        <w:t xml:space="preserve"> </w:t>
      </w:r>
      <w:r>
        <w:t>approximately</w:t>
      </w:r>
      <w:r>
        <w:rPr>
          <w:spacing w:val="-7"/>
        </w:rPr>
        <w:t xml:space="preserve"> </w:t>
      </w:r>
      <w:r>
        <w:t>165,000</w:t>
      </w:r>
      <w:r>
        <w:rPr>
          <w:spacing w:val="-3"/>
        </w:rPr>
        <w:t xml:space="preserve"> </w:t>
      </w:r>
      <w:r>
        <w:t>East</w:t>
      </w:r>
      <w:r>
        <w:rPr>
          <w:spacing w:val="-3"/>
        </w:rPr>
        <w:t xml:space="preserve"> </w:t>
      </w:r>
      <w:r>
        <w:t>Asia- related items, including 49,618 Chinese/Japanese/Korean (CJK) language items. Most GW East Asia resources are located in the GRC, which also provides access to approximately</w:t>
      </w:r>
      <w:r>
        <w:rPr>
          <w:spacing w:val="-5"/>
        </w:rPr>
        <w:t xml:space="preserve"> </w:t>
      </w:r>
      <w:r>
        <w:t>16,500 CJK language print/electronic newspapers and journals, and 2.68 milli</w:t>
      </w:r>
      <w:r>
        <w:t>on CJK e-books. Recently, the Library processed and added major donations of 6,000 Chinese-language history books and</w:t>
      </w:r>
      <w:r>
        <w:rPr>
          <w:spacing w:val="40"/>
        </w:rPr>
        <w:t xml:space="preserve"> </w:t>
      </w:r>
      <w:r>
        <w:t>1,500 in Chinese literature and other fields. A team of librarians have also developed a new tool for discovering Chinese digital collecti</w:t>
      </w:r>
      <w:r>
        <w:t>ons located around the US. The GRC employs 1.5 full- time librarians focusing on East Asia, supported by 1 full-time GRC employee and student assistants. GW libraries’ annual budget includes $964,290 in direct support for EAS collections and staff, and ano</w:t>
      </w:r>
      <w:r>
        <w:t>ther $$1,651,033 to support area studies collections and staff more generally.</w:t>
      </w:r>
    </w:p>
    <w:p w14:paraId="0450D9DF" w14:textId="77777777" w:rsidR="00472DF8" w:rsidRDefault="00F06BAA">
      <w:pPr>
        <w:pStyle w:val="BodyText"/>
        <w:spacing w:before="1" w:line="480" w:lineRule="auto"/>
      </w:pPr>
      <w:r>
        <w:t>The</w:t>
      </w:r>
      <w:r>
        <w:rPr>
          <w:spacing w:val="-5"/>
        </w:rPr>
        <w:t xml:space="preserve"> </w:t>
      </w:r>
      <w:r>
        <w:t>GRC</w:t>
      </w:r>
      <w:r>
        <w:rPr>
          <w:spacing w:val="-3"/>
        </w:rPr>
        <w:t xml:space="preserve"> </w:t>
      </w:r>
      <w:r>
        <w:t>also</w:t>
      </w:r>
      <w:r>
        <w:rPr>
          <w:spacing w:val="-3"/>
        </w:rPr>
        <w:t xml:space="preserve"> </w:t>
      </w:r>
      <w:r>
        <w:t>has</w:t>
      </w:r>
      <w:r>
        <w:rPr>
          <w:spacing w:val="-3"/>
        </w:rPr>
        <w:t xml:space="preserve"> </w:t>
      </w:r>
      <w:r>
        <w:t>a</w:t>
      </w:r>
      <w:r>
        <w:rPr>
          <w:spacing w:val="-4"/>
        </w:rPr>
        <w:t xml:space="preserve"> </w:t>
      </w:r>
      <w:r>
        <w:t>$350,000</w:t>
      </w:r>
      <w:r>
        <w:rPr>
          <w:spacing w:val="-3"/>
        </w:rPr>
        <w:t xml:space="preserve"> </w:t>
      </w:r>
      <w:r>
        <w:t>endowment</w:t>
      </w:r>
      <w:r>
        <w:rPr>
          <w:spacing w:val="-3"/>
        </w:rPr>
        <w:t xml:space="preserve"> </w:t>
      </w:r>
      <w:r>
        <w:t>to</w:t>
      </w:r>
      <w:r>
        <w:rPr>
          <w:spacing w:val="-3"/>
        </w:rPr>
        <w:t xml:space="preserve"> </w:t>
      </w:r>
      <w:r>
        <w:t>support</w:t>
      </w:r>
      <w:r>
        <w:rPr>
          <w:spacing w:val="-3"/>
        </w:rPr>
        <w:t xml:space="preserve"> </w:t>
      </w:r>
      <w:r>
        <w:t>its</w:t>
      </w:r>
      <w:r>
        <w:rPr>
          <w:spacing w:val="-3"/>
        </w:rPr>
        <w:t xml:space="preserve"> </w:t>
      </w:r>
      <w:r>
        <w:t>Taiwan</w:t>
      </w:r>
      <w:r>
        <w:rPr>
          <w:spacing w:val="-3"/>
        </w:rPr>
        <w:t xml:space="preserve"> </w:t>
      </w:r>
      <w:r>
        <w:t>collection.</w:t>
      </w:r>
      <w:r>
        <w:rPr>
          <w:spacing w:val="-3"/>
        </w:rPr>
        <w:t xml:space="preserve"> </w:t>
      </w:r>
      <w:r>
        <w:t>From</w:t>
      </w:r>
      <w:r>
        <w:rPr>
          <w:spacing w:val="-3"/>
        </w:rPr>
        <w:t xml:space="preserve"> </w:t>
      </w:r>
      <w:r>
        <w:t>2017-2021,</w:t>
      </w:r>
      <w:r>
        <w:rPr>
          <w:spacing w:val="-3"/>
        </w:rPr>
        <w:t xml:space="preserve"> </w:t>
      </w:r>
      <w:r>
        <w:t>the GRC received awards of approximately $38,500 from the Korean Foundation to support Ko</w:t>
      </w:r>
      <w:r>
        <w:t>rea- related collections processing and development. The Library has received approximately</w:t>
      </w:r>
    </w:p>
    <w:p w14:paraId="0450D9E0" w14:textId="77777777" w:rsidR="00472DF8" w:rsidRDefault="00F06BAA">
      <w:pPr>
        <w:pStyle w:val="BodyText"/>
        <w:spacing w:before="1" w:line="480" w:lineRule="auto"/>
        <w:ind w:right="323"/>
      </w:pPr>
      <w:r>
        <w:t>$290,000</w:t>
      </w:r>
      <w:r>
        <w:rPr>
          <w:spacing w:val="-4"/>
        </w:rPr>
        <w:t xml:space="preserve"> </w:t>
      </w:r>
      <w:r>
        <w:t>from</w:t>
      </w:r>
      <w:r>
        <w:rPr>
          <w:spacing w:val="-4"/>
        </w:rPr>
        <w:t xml:space="preserve"> </w:t>
      </w:r>
      <w:r>
        <w:t>the</w:t>
      </w:r>
      <w:r>
        <w:rPr>
          <w:spacing w:val="-4"/>
        </w:rPr>
        <w:t xml:space="preserve"> </w:t>
      </w:r>
      <w:r>
        <w:t>Okinawa</w:t>
      </w:r>
      <w:r>
        <w:rPr>
          <w:spacing w:val="-5"/>
        </w:rPr>
        <w:t xml:space="preserve"> </w:t>
      </w:r>
      <w:r>
        <w:t>Prefectural</w:t>
      </w:r>
      <w:r>
        <w:rPr>
          <w:spacing w:val="-4"/>
        </w:rPr>
        <w:t xml:space="preserve"> </w:t>
      </w:r>
      <w:r>
        <w:t>Government</w:t>
      </w:r>
      <w:r>
        <w:rPr>
          <w:spacing w:val="-4"/>
        </w:rPr>
        <w:t xml:space="preserve"> </w:t>
      </w:r>
      <w:r>
        <w:t>over</w:t>
      </w:r>
      <w:r>
        <w:rPr>
          <w:spacing w:val="-5"/>
        </w:rPr>
        <w:t xml:space="preserve"> </w:t>
      </w:r>
      <w:r>
        <w:t>the</w:t>
      </w:r>
      <w:r>
        <w:rPr>
          <w:spacing w:val="-4"/>
        </w:rPr>
        <w:t xml:space="preserve"> </w:t>
      </w:r>
      <w:r>
        <w:t>previous</w:t>
      </w:r>
      <w:r>
        <w:rPr>
          <w:spacing w:val="-4"/>
        </w:rPr>
        <w:t xml:space="preserve"> </w:t>
      </w:r>
      <w:r>
        <w:t>four</w:t>
      </w:r>
      <w:r>
        <w:rPr>
          <w:spacing w:val="-3"/>
        </w:rPr>
        <w:t xml:space="preserve"> </w:t>
      </w:r>
      <w:r>
        <w:t>years</w:t>
      </w:r>
      <w:r>
        <w:rPr>
          <w:spacing w:val="-4"/>
        </w:rPr>
        <w:t xml:space="preserve"> </w:t>
      </w:r>
      <w:r>
        <w:t>to</w:t>
      </w:r>
      <w:r>
        <w:rPr>
          <w:spacing w:val="-4"/>
        </w:rPr>
        <w:t xml:space="preserve"> </w:t>
      </w:r>
      <w:r>
        <w:t>support</w:t>
      </w:r>
      <w:r>
        <w:rPr>
          <w:spacing w:val="-4"/>
        </w:rPr>
        <w:t xml:space="preserve"> </w:t>
      </w:r>
      <w:r>
        <w:t>the ongoing development of the Okinawa Collection/Japan Resource Center.</w:t>
      </w:r>
    </w:p>
    <w:p w14:paraId="0450D9E1" w14:textId="77777777" w:rsidR="00472DF8" w:rsidRDefault="00F06BAA">
      <w:pPr>
        <w:pStyle w:val="BodyText"/>
        <w:spacing w:line="480" w:lineRule="auto"/>
        <w:ind w:right="262" w:firstLine="719"/>
      </w:pPr>
      <w:r>
        <w:t>Th</w:t>
      </w:r>
      <w:r>
        <w:t>e</w:t>
      </w:r>
      <w:r>
        <w:rPr>
          <w:spacing w:val="-5"/>
        </w:rPr>
        <w:t xml:space="preserve"> </w:t>
      </w:r>
      <w:r>
        <w:t>GRC</w:t>
      </w:r>
      <w:r>
        <w:rPr>
          <w:spacing w:val="-3"/>
        </w:rPr>
        <w:t xml:space="preserve"> </w:t>
      </w:r>
      <w:r>
        <w:t>East</w:t>
      </w:r>
      <w:r>
        <w:rPr>
          <w:spacing w:val="-3"/>
        </w:rPr>
        <w:t xml:space="preserve"> </w:t>
      </w:r>
      <w:r>
        <w:t>Asia</w:t>
      </w:r>
      <w:r>
        <w:rPr>
          <w:spacing w:val="-4"/>
        </w:rPr>
        <w:t xml:space="preserve"> </w:t>
      </w:r>
      <w:r>
        <w:t>collection</w:t>
      </w:r>
      <w:r>
        <w:rPr>
          <w:spacing w:val="-3"/>
        </w:rPr>
        <w:t xml:space="preserve"> </w:t>
      </w:r>
      <w:r>
        <w:t>is</w:t>
      </w:r>
      <w:r>
        <w:rPr>
          <w:spacing w:val="-3"/>
        </w:rPr>
        <w:t xml:space="preserve"> </w:t>
      </w:r>
      <w:r>
        <w:t>organized</w:t>
      </w:r>
      <w:r>
        <w:rPr>
          <w:spacing w:val="-3"/>
        </w:rPr>
        <w:t xml:space="preserve"> </w:t>
      </w:r>
      <w:r>
        <w:t>around</w:t>
      </w:r>
      <w:r>
        <w:rPr>
          <w:spacing w:val="-2"/>
        </w:rPr>
        <w:t xml:space="preserve"> </w:t>
      </w:r>
      <w:r>
        <w:t>specialized</w:t>
      </w:r>
      <w:r>
        <w:rPr>
          <w:spacing w:val="-3"/>
        </w:rPr>
        <w:t xml:space="preserve"> </w:t>
      </w:r>
      <w:r>
        <w:t>resource</w:t>
      </w:r>
      <w:r>
        <w:rPr>
          <w:spacing w:val="-4"/>
        </w:rPr>
        <w:t xml:space="preserve"> </w:t>
      </w:r>
      <w:r>
        <w:t>centers</w:t>
      </w:r>
      <w:r>
        <w:rPr>
          <w:spacing w:val="-3"/>
        </w:rPr>
        <w:t xml:space="preserve"> </w:t>
      </w:r>
      <w:r>
        <w:t>for</w:t>
      </w:r>
      <w:r>
        <w:rPr>
          <w:spacing w:val="-5"/>
        </w:rPr>
        <w:t xml:space="preserve"> </w:t>
      </w:r>
      <w:r>
        <w:t>China, Taiwan, Japan, and Korea. The China Documentation Center, with over 10,000 Chinese</w:t>
      </w:r>
      <w:r>
        <w:rPr>
          <w:spacing w:val="40"/>
        </w:rPr>
        <w:t xml:space="preserve"> </w:t>
      </w:r>
      <w:r>
        <w:t>language books and backsets of approximately 70 periodicals and newspapers, is one of the</w:t>
      </w:r>
    </w:p>
    <w:p w14:paraId="0450D9E2" w14:textId="77777777" w:rsidR="00472DF8" w:rsidRDefault="00472DF8">
      <w:pPr>
        <w:spacing w:line="480" w:lineRule="auto"/>
        <w:sectPr w:rsidR="00472DF8">
          <w:pgSz w:w="12240" w:h="15840"/>
          <w:pgMar w:top="1360" w:right="1200" w:bottom="1240" w:left="1320" w:header="0" w:footer="1058" w:gutter="0"/>
          <w:cols w:space="720"/>
        </w:sectPr>
      </w:pPr>
    </w:p>
    <w:p w14:paraId="0450D9E3" w14:textId="77777777" w:rsidR="00472DF8" w:rsidRDefault="00F06BAA">
      <w:pPr>
        <w:pStyle w:val="BodyText"/>
        <w:spacing w:before="74" w:line="480" w:lineRule="auto"/>
        <w:ind w:right="255"/>
      </w:pPr>
      <w:r>
        <w:t>largest repositories outside of China dedicated to national security and foreign affairs of the People’s Republic of China (PRC). It has unparalleled holdings on contemporary Chinese military affairs, along with considerable holdings on contemporary Chines</w:t>
      </w:r>
      <w:r>
        <w:t>e politics and the Chinese</w:t>
      </w:r>
      <w:r>
        <w:rPr>
          <w:spacing w:val="-1"/>
        </w:rPr>
        <w:t xml:space="preserve"> </w:t>
      </w:r>
      <w:r>
        <w:t>Communist Party. Besides a growing</w:t>
      </w:r>
      <w:r>
        <w:rPr>
          <w:spacing w:val="-2"/>
        </w:rPr>
        <w:t xml:space="preserve"> </w:t>
      </w:r>
      <w:r>
        <w:t>collection of print materials, the Taiwan Resource Center (TRC) provides access to full runs of important newspapers, over 450 journals, and other historical materials collections through five m</w:t>
      </w:r>
      <w:r>
        <w:t>ajor full-text databases. The TRC also holds the largest single collection (over 500 volumes) of “opposition” (</w:t>
      </w:r>
      <w:r>
        <w:rPr>
          <w:i/>
        </w:rPr>
        <w:t>Dangwai</w:t>
      </w:r>
      <w:r>
        <w:t>) journals from 1975 to 1989</w:t>
      </w:r>
      <w:r>
        <w:rPr>
          <w:spacing w:val="-3"/>
        </w:rPr>
        <w:t xml:space="preserve"> </w:t>
      </w:r>
      <w:r>
        <w:t>as</w:t>
      </w:r>
      <w:r>
        <w:rPr>
          <w:spacing w:val="-3"/>
        </w:rPr>
        <w:t xml:space="preserve"> </w:t>
      </w:r>
      <w:r>
        <w:t>well</w:t>
      </w:r>
      <w:r>
        <w:rPr>
          <w:spacing w:val="-3"/>
        </w:rPr>
        <w:t xml:space="preserve"> </w:t>
      </w:r>
      <w:r>
        <w:t>as</w:t>
      </w:r>
      <w:r>
        <w:rPr>
          <w:spacing w:val="-3"/>
        </w:rPr>
        <w:t xml:space="preserve"> </w:t>
      </w:r>
      <w:r>
        <w:t>the</w:t>
      </w:r>
      <w:r>
        <w:rPr>
          <w:spacing w:val="-3"/>
        </w:rPr>
        <w:t xml:space="preserve"> </w:t>
      </w:r>
      <w:r>
        <w:t>papers</w:t>
      </w:r>
      <w:r>
        <w:rPr>
          <w:spacing w:val="-3"/>
        </w:rPr>
        <w:t xml:space="preserve"> </w:t>
      </w:r>
      <w:r>
        <w:t>of</w:t>
      </w:r>
      <w:r>
        <w:rPr>
          <w:spacing w:val="-3"/>
        </w:rPr>
        <w:t xml:space="preserve"> </w:t>
      </w:r>
      <w:r>
        <w:t>noted</w:t>
      </w:r>
      <w:r>
        <w:rPr>
          <w:spacing w:val="-3"/>
        </w:rPr>
        <w:t xml:space="preserve"> </w:t>
      </w:r>
      <w:r>
        <w:t>Taiwan</w:t>
      </w:r>
      <w:r>
        <w:rPr>
          <w:spacing w:val="-3"/>
        </w:rPr>
        <w:t xml:space="preserve"> </w:t>
      </w:r>
      <w:r>
        <w:t>scholar</w:t>
      </w:r>
      <w:r>
        <w:rPr>
          <w:spacing w:val="-3"/>
        </w:rPr>
        <w:t xml:space="preserve"> </w:t>
      </w:r>
      <w:r>
        <w:t>Nancy</w:t>
      </w:r>
      <w:r>
        <w:rPr>
          <w:spacing w:val="-6"/>
        </w:rPr>
        <w:t xml:space="preserve"> </w:t>
      </w:r>
      <w:r>
        <w:t>Bernkopf</w:t>
      </w:r>
      <w:r>
        <w:rPr>
          <w:spacing w:val="-3"/>
        </w:rPr>
        <w:t xml:space="preserve"> </w:t>
      </w:r>
      <w:r>
        <w:t>Tucker.</w:t>
      </w:r>
      <w:r>
        <w:rPr>
          <w:spacing w:val="-3"/>
        </w:rPr>
        <w:t xml:space="preserve"> </w:t>
      </w:r>
      <w:r>
        <w:t>The</w:t>
      </w:r>
      <w:r>
        <w:rPr>
          <w:spacing w:val="-4"/>
        </w:rPr>
        <w:t xml:space="preserve"> </w:t>
      </w:r>
      <w:r>
        <w:t>Japan</w:t>
      </w:r>
      <w:r>
        <w:rPr>
          <w:spacing w:val="-3"/>
        </w:rPr>
        <w:t xml:space="preserve"> </w:t>
      </w:r>
      <w:r>
        <w:t>Resource Center is built aroun</w:t>
      </w:r>
      <w:r>
        <w:t>d the collection of the Japan Economic Institute, a renowned non-profit research organization whose library GW acquired in 2000. In 2015, GW Libraries began a partnership with the Okinawa Prefectural Government to establish a collection within the Global R</w:t>
      </w:r>
      <w:r>
        <w:t>esources Center’s Japan Resource Center devoted to the study of Okinawa. Finally, a recently established Korea Resource Center has added over 10,500 items to the collection and subscribed to</w:t>
      </w:r>
      <w:r>
        <w:rPr>
          <w:spacing w:val="-3"/>
        </w:rPr>
        <w:t xml:space="preserve"> </w:t>
      </w:r>
      <w:r>
        <w:t>eight</w:t>
      </w:r>
      <w:r>
        <w:rPr>
          <w:spacing w:val="-3"/>
        </w:rPr>
        <w:t xml:space="preserve"> </w:t>
      </w:r>
      <w:r>
        <w:t>core</w:t>
      </w:r>
      <w:r>
        <w:rPr>
          <w:spacing w:val="-4"/>
        </w:rPr>
        <w:t xml:space="preserve"> </w:t>
      </w:r>
      <w:r>
        <w:t>Korean-language</w:t>
      </w:r>
      <w:r>
        <w:rPr>
          <w:spacing w:val="-4"/>
        </w:rPr>
        <w:t xml:space="preserve"> </w:t>
      </w:r>
      <w:r>
        <w:t>databases</w:t>
      </w:r>
      <w:r>
        <w:rPr>
          <w:spacing w:val="-3"/>
        </w:rPr>
        <w:t xml:space="preserve"> </w:t>
      </w:r>
      <w:r>
        <w:t>that</w:t>
      </w:r>
      <w:r>
        <w:rPr>
          <w:spacing w:val="-3"/>
        </w:rPr>
        <w:t xml:space="preserve"> </w:t>
      </w:r>
      <w:r>
        <w:t>support</w:t>
      </w:r>
      <w:r>
        <w:rPr>
          <w:spacing w:val="-3"/>
        </w:rPr>
        <w:t xml:space="preserve"> </w:t>
      </w:r>
      <w:r>
        <w:t>active</w:t>
      </w:r>
      <w:r>
        <w:rPr>
          <w:spacing w:val="-4"/>
        </w:rPr>
        <w:t xml:space="preserve"> </w:t>
      </w:r>
      <w:r>
        <w:t>research</w:t>
      </w:r>
      <w:r>
        <w:t>.</w:t>
      </w:r>
      <w:r>
        <w:rPr>
          <w:spacing w:val="-3"/>
        </w:rPr>
        <w:t xml:space="preserve"> </w:t>
      </w:r>
      <w:r>
        <w:t>This</w:t>
      </w:r>
      <w:r>
        <w:rPr>
          <w:spacing w:val="-1"/>
        </w:rPr>
        <w:t xml:space="preserve"> </w:t>
      </w:r>
      <w:r>
        <w:t>collection</w:t>
      </w:r>
      <w:r>
        <w:rPr>
          <w:spacing w:val="-3"/>
        </w:rPr>
        <w:t xml:space="preserve"> </w:t>
      </w:r>
      <w:r>
        <w:t>has</w:t>
      </w:r>
      <w:r>
        <w:rPr>
          <w:spacing w:val="-3"/>
        </w:rPr>
        <w:t xml:space="preserve"> </w:t>
      </w:r>
      <w:r>
        <w:t>a</w:t>
      </w:r>
      <w:r>
        <w:rPr>
          <w:spacing w:val="-4"/>
        </w:rPr>
        <w:t xml:space="preserve"> </w:t>
      </w:r>
      <w:r>
        <w:t>strong focus on Korean culture, language and literature, international trade, and politics, with a particular emphasis on the issue of national divisions. The National Security Archive is another important</w:t>
      </w:r>
      <w:r>
        <w:rPr>
          <w:spacing w:val="-3"/>
        </w:rPr>
        <w:t xml:space="preserve"> </w:t>
      </w:r>
      <w:r>
        <w:t>EAS</w:t>
      </w:r>
      <w:r>
        <w:rPr>
          <w:spacing w:val="-3"/>
        </w:rPr>
        <w:t xml:space="preserve"> </w:t>
      </w:r>
      <w:r>
        <w:t>resource</w:t>
      </w:r>
      <w:r>
        <w:rPr>
          <w:spacing w:val="-2"/>
        </w:rPr>
        <w:t xml:space="preserve"> </w:t>
      </w:r>
      <w:r>
        <w:t>which</w:t>
      </w:r>
      <w:r>
        <w:rPr>
          <w:spacing w:val="-3"/>
        </w:rPr>
        <w:t xml:space="preserve"> </w:t>
      </w:r>
      <w:r>
        <w:t>initiates</w:t>
      </w:r>
      <w:r>
        <w:rPr>
          <w:spacing w:val="-3"/>
        </w:rPr>
        <w:t xml:space="preserve"> </w:t>
      </w:r>
      <w:r>
        <w:t>document</w:t>
      </w:r>
      <w:r>
        <w:rPr>
          <w:spacing w:val="-3"/>
        </w:rPr>
        <w:t xml:space="preserve"> </w:t>
      </w:r>
      <w:r>
        <w:t>declassification</w:t>
      </w:r>
      <w:r>
        <w:rPr>
          <w:spacing w:val="-3"/>
        </w:rPr>
        <w:t xml:space="preserve"> </w:t>
      </w:r>
      <w:r>
        <w:t>requests</w:t>
      </w:r>
      <w:r>
        <w:rPr>
          <w:spacing w:val="-1"/>
        </w:rPr>
        <w:t xml:space="preserve"> </w:t>
      </w:r>
      <w:r>
        <w:t>on</w:t>
      </w:r>
      <w:r>
        <w:rPr>
          <w:spacing w:val="-3"/>
        </w:rPr>
        <w:t xml:space="preserve"> </w:t>
      </w:r>
      <w:r>
        <w:t>US</w:t>
      </w:r>
      <w:r>
        <w:rPr>
          <w:spacing w:val="-3"/>
        </w:rPr>
        <w:t xml:space="preserve"> </w:t>
      </w:r>
      <w:r>
        <w:t>security</w:t>
      </w:r>
      <w:r>
        <w:rPr>
          <w:spacing w:val="-8"/>
        </w:rPr>
        <w:t xml:space="preserve"> </w:t>
      </w:r>
      <w:r>
        <w:t>policy issues and has published extensive collections of such material on East Asia.</w:t>
      </w:r>
    </w:p>
    <w:p w14:paraId="0450D9E4" w14:textId="77777777" w:rsidR="00472DF8" w:rsidRDefault="00F06BAA">
      <w:pPr>
        <w:pStyle w:val="BodyText"/>
        <w:spacing w:before="2" w:line="480" w:lineRule="auto"/>
        <w:ind w:right="255"/>
      </w:pPr>
      <w:r>
        <w:rPr>
          <w:b/>
          <w:i/>
        </w:rPr>
        <w:t>Access to Collections</w:t>
      </w:r>
      <w:r>
        <w:t>: GW is a member of the 9-institution (including Georgetown University and Howard Universi</w:t>
      </w:r>
      <w:r>
        <w:t>ty) Washington Research Library Consortium (WRLC). The over 11,000 faculty members (6,500 of which are full-time) and over 100,000 full-time students of WRLC member</w:t>
      </w:r>
      <w:r>
        <w:rPr>
          <w:spacing w:val="-3"/>
        </w:rPr>
        <w:t xml:space="preserve"> </w:t>
      </w:r>
      <w:r>
        <w:t>universities</w:t>
      </w:r>
      <w:r>
        <w:rPr>
          <w:spacing w:val="-3"/>
        </w:rPr>
        <w:t xml:space="preserve"> </w:t>
      </w:r>
      <w:r>
        <w:t>have</w:t>
      </w:r>
      <w:r>
        <w:rPr>
          <w:spacing w:val="-4"/>
        </w:rPr>
        <w:t xml:space="preserve"> </w:t>
      </w:r>
      <w:r>
        <w:t>direct</w:t>
      </w:r>
      <w:r>
        <w:rPr>
          <w:spacing w:val="-3"/>
        </w:rPr>
        <w:t xml:space="preserve"> </w:t>
      </w:r>
      <w:r>
        <w:t>access</w:t>
      </w:r>
      <w:r>
        <w:rPr>
          <w:spacing w:val="-3"/>
        </w:rPr>
        <w:t xml:space="preserve"> </w:t>
      </w:r>
      <w:r>
        <w:t>to</w:t>
      </w:r>
      <w:r>
        <w:rPr>
          <w:spacing w:val="-3"/>
        </w:rPr>
        <w:t xml:space="preserve"> </w:t>
      </w:r>
      <w:r>
        <w:t>a</w:t>
      </w:r>
      <w:r>
        <w:rPr>
          <w:spacing w:val="-4"/>
        </w:rPr>
        <w:t xml:space="preserve"> </w:t>
      </w:r>
      <w:r>
        <w:t>shared</w:t>
      </w:r>
      <w:r>
        <w:rPr>
          <w:spacing w:val="-3"/>
        </w:rPr>
        <w:t xml:space="preserve"> </w:t>
      </w:r>
      <w:r>
        <w:t>catalog</w:t>
      </w:r>
      <w:r>
        <w:rPr>
          <w:spacing w:val="-6"/>
        </w:rPr>
        <w:t xml:space="preserve"> </w:t>
      </w:r>
      <w:r>
        <w:t>of</w:t>
      </w:r>
      <w:r>
        <w:rPr>
          <w:spacing w:val="-3"/>
        </w:rPr>
        <w:t xml:space="preserve"> </w:t>
      </w:r>
      <w:r>
        <w:t>over</w:t>
      </w:r>
      <w:r>
        <w:rPr>
          <w:spacing w:val="-3"/>
        </w:rPr>
        <w:t xml:space="preserve"> </w:t>
      </w:r>
      <w:r>
        <w:t>13</w:t>
      </w:r>
      <w:r>
        <w:rPr>
          <w:spacing w:val="-3"/>
        </w:rPr>
        <w:t xml:space="preserve"> </w:t>
      </w:r>
      <w:r>
        <w:t>million</w:t>
      </w:r>
      <w:r>
        <w:rPr>
          <w:spacing w:val="-3"/>
        </w:rPr>
        <w:t xml:space="preserve"> </w:t>
      </w:r>
      <w:r>
        <w:t>volumes,</w:t>
      </w:r>
      <w:r>
        <w:rPr>
          <w:spacing w:val="-3"/>
        </w:rPr>
        <w:t xml:space="preserve"> </w:t>
      </w:r>
      <w:r>
        <w:t>with</w:t>
      </w:r>
      <w:r>
        <w:rPr>
          <w:spacing w:val="-3"/>
        </w:rPr>
        <w:t xml:space="preserve"> </w:t>
      </w:r>
      <w:r>
        <w:t xml:space="preserve">joint </w:t>
      </w:r>
      <w:r>
        <w:t>borrowing privileges through the WRLC loan service. GW Libraries is also one of 30 core</w:t>
      </w:r>
    </w:p>
    <w:p w14:paraId="0450D9E5" w14:textId="77777777" w:rsidR="00472DF8" w:rsidRDefault="00472DF8">
      <w:pPr>
        <w:spacing w:line="480" w:lineRule="auto"/>
        <w:sectPr w:rsidR="00472DF8">
          <w:pgSz w:w="12240" w:h="15840"/>
          <w:pgMar w:top="1360" w:right="1200" w:bottom="1240" w:left="1320" w:header="0" w:footer="1058" w:gutter="0"/>
          <w:cols w:space="720"/>
        </w:sectPr>
      </w:pPr>
    </w:p>
    <w:p w14:paraId="0450D9E6" w14:textId="77777777" w:rsidR="00472DF8" w:rsidRDefault="00F06BAA">
      <w:pPr>
        <w:pStyle w:val="BodyText"/>
        <w:spacing w:before="74" w:line="480" w:lineRule="auto"/>
        <w:ind w:right="256"/>
        <w:jc w:val="both"/>
      </w:pPr>
      <w:r>
        <w:t>members</w:t>
      </w:r>
      <w:r>
        <w:rPr>
          <w:spacing w:val="-3"/>
        </w:rPr>
        <w:t xml:space="preserve"> </w:t>
      </w:r>
      <w:r>
        <w:t>of</w:t>
      </w:r>
      <w:r>
        <w:rPr>
          <w:spacing w:val="-5"/>
        </w:rPr>
        <w:t xml:space="preserve"> </w:t>
      </w:r>
      <w:r>
        <w:t>the</w:t>
      </w:r>
      <w:r>
        <w:rPr>
          <w:spacing w:val="-3"/>
        </w:rPr>
        <w:t xml:space="preserve"> </w:t>
      </w:r>
      <w:r>
        <w:t>Northeast</w:t>
      </w:r>
      <w:r>
        <w:rPr>
          <w:spacing w:val="-3"/>
        </w:rPr>
        <w:t xml:space="preserve"> </w:t>
      </w:r>
      <w:r>
        <w:t>Research</w:t>
      </w:r>
      <w:r>
        <w:rPr>
          <w:spacing w:val="-1"/>
        </w:rPr>
        <w:t xml:space="preserve"> </w:t>
      </w:r>
      <w:r>
        <w:t>Library</w:t>
      </w:r>
      <w:r>
        <w:rPr>
          <w:spacing w:val="-8"/>
        </w:rPr>
        <w:t xml:space="preserve"> </w:t>
      </w:r>
      <w:r>
        <w:t>Consortium.</w:t>
      </w:r>
      <w:r>
        <w:rPr>
          <w:spacing w:val="-3"/>
        </w:rPr>
        <w:t xml:space="preserve"> </w:t>
      </w:r>
      <w:r>
        <w:t>The</w:t>
      </w:r>
      <w:r>
        <w:rPr>
          <w:spacing w:val="-5"/>
        </w:rPr>
        <w:t xml:space="preserve"> </w:t>
      </w:r>
      <w:r>
        <w:t>GW</w:t>
      </w:r>
      <w:r>
        <w:rPr>
          <w:spacing w:val="-1"/>
        </w:rPr>
        <w:t xml:space="preserve"> </w:t>
      </w:r>
      <w:r>
        <w:t>Library</w:t>
      </w:r>
      <w:r>
        <w:rPr>
          <w:spacing w:val="-6"/>
        </w:rPr>
        <w:t xml:space="preserve"> </w:t>
      </w:r>
      <w:r>
        <w:t>also</w:t>
      </w:r>
      <w:r>
        <w:rPr>
          <w:spacing w:val="-3"/>
        </w:rPr>
        <w:t xml:space="preserve"> </w:t>
      </w:r>
      <w:r>
        <w:t>participates</w:t>
      </w:r>
      <w:r>
        <w:rPr>
          <w:spacing w:val="-3"/>
        </w:rPr>
        <w:t xml:space="preserve"> </w:t>
      </w:r>
      <w:r>
        <w:t>in</w:t>
      </w:r>
      <w:r>
        <w:rPr>
          <w:spacing w:val="-3"/>
        </w:rPr>
        <w:t xml:space="preserve"> </w:t>
      </w:r>
      <w:r>
        <w:t>the Off-Campus</w:t>
      </w:r>
      <w:r>
        <w:rPr>
          <w:spacing w:val="-2"/>
        </w:rPr>
        <w:t xml:space="preserve"> </w:t>
      </w:r>
      <w:r>
        <w:t>Library</w:t>
      </w:r>
      <w:r>
        <w:rPr>
          <w:spacing w:val="-9"/>
        </w:rPr>
        <w:t xml:space="preserve"> </w:t>
      </w:r>
      <w:r>
        <w:t>Services</w:t>
      </w:r>
      <w:r>
        <w:rPr>
          <w:spacing w:val="-4"/>
        </w:rPr>
        <w:t xml:space="preserve"> </w:t>
      </w:r>
      <w:r>
        <w:t>Reciprocal</w:t>
      </w:r>
      <w:r>
        <w:rPr>
          <w:spacing w:val="-4"/>
        </w:rPr>
        <w:t xml:space="preserve"> </w:t>
      </w:r>
      <w:r>
        <w:t>Faculty</w:t>
      </w:r>
      <w:r>
        <w:rPr>
          <w:spacing w:val="-6"/>
        </w:rPr>
        <w:t xml:space="preserve"> </w:t>
      </w:r>
      <w:r>
        <w:t>Borrowing</w:t>
      </w:r>
      <w:r>
        <w:rPr>
          <w:spacing w:val="-6"/>
        </w:rPr>
        <w:t xml:space="preserve"> </w:t>
      </w:r>
      <w:r>
        <w:t>Pro</w:t>
      </w:r>
      <w:r>
        <w:t>gram</w:t>
      </w:r>
      <w:r>
        <w:rPr>
          <w:spacing w:val="-4"/>
        </w:rPr>
        <w:t xml:space="preserve"> </w:t>
      </w:r>
      <w:r>
        <w:t>with</w:t>
      </w:r>
      <w:r>
        <w:rPr>
          <w:spacing w:val="-2"/>
        </w:rPr>
        <w:t xml:space="preserve"> </w:t>
      </w:r>
      <w:r>
        <w:t>200</w:t>
      </w:r>
      <w:r>
        <w:rPr>
          <w:spacing w:val="-4"/>
        </w:rPr>
        <w:t xml:space="preserve"> </w:t>
      </w:r>
      <w:r>
        <w:t>other</w:t>
      </w:r>
      <w:r>
        <w:rPr>
          <w:spacing w:val="-5"/>
        </w:rPr>
        <w:t xml:space="preserve"> </w:t>
      </w:r>
      <w:r>
        <w:t>universities and provides library access to faculty of the 123-member Association of Research Libraries.</w:t>
      </w:r>
    </w:p>
    <w:p w14:paraId="0450D9E7" w14:textId="77777777" w:rsidR="00472DF8" w:rsidRDefault="00F06BAA">
      <w:pPr>
        <w:pStyle w:val="BodyText"/>
        <w:spacing w:before="1" w:line="480" w:lineRule="auto"/>
        <w:ind w:right="252"/>
      </w:pPr>
      <w:r>
        <w:t>Access is also provided to local neighborhood association members, students at a public high school located on GW’s campus, and staff of nearby</w:t>
      </w:r>
      <w:r>
        <w:rPr>
          <w:spacing w:val="-2"/>
        </w:rPr>
        <w:t xml:space="preserve"> </w:t>
      </w:r>
      <w:r>
        <w:t>organizations such as the Woodrow Wilson International Center for Scholars. All special collections, including t</w:t>
      </w:r>
      <w:r>
        <w:t xml:space="preserve">he East Asia collections of the GRC, are open to the public. Additionally, GW Libraries has entered into a partnership with National Taiwan University (NTU) to digitize and share their combined </w:t>
      </w:r>
      <w:r>
        <w:rPr>
          <w:i/>
        </w:rPr>
        <w:t xml:space="preserve">Dangwai </w:t>
      </w:r>
      <w:r>
        <w:t>opposition press</w:t>
      </w:r>
      <w:r>
        <w:rPr>
          <w:spacing w:val="-2"/>
        </w:rPr>
        <w:t xml:space="preserve"> </w:t>
      </w:r>
      <w:r>
        <w:t>publications.</w:t>
      </w:r>
      <w:r>
        <w:rPr>
          <w:spacing w:val="-2"/>
        </w:rPr>
        <w:t xml:space="preserve"> </w:t>
      </w:r>
      <w:r>
        <w:t>GW's collection</w:t>
      </w:r>
      <w:r>
        <w:rPr>
          <w:spacing w:val="-2"/>
        </w:rPr>
        <w:t xml:space="preserve"> </w:t>
      </w:r>
      <w:r>
        <w:t>will</w:t>
      </w:r>
      <w:r>
        <w:rPr>
          <w:spacing w:val="-2"/>
        </w:rPr>
        <w:t xml:space="preserve"> </w:t>
      </w:r>
      <w:r>
        <w:t>ex</w:t>
      </w:r>
      <w:r>
        <w:t>pand</w:t>
      </w:r>
      <w:r>
        <w:rPr>
          <w:spacing w:val="-2"/>
        </w:rPr>
        <w:t xml:space="preserve"> </w:t>
      </w:r>
      <w:r>
        <w:t>NTU's resources</w:t>
      </w:r>
      <w:r>
        <w:rPr>
          <w:spacing w:val="-2"/>
        </w:rPr>
        <w:t xml:space="preserve"> </w:t>
      </w:r>
      <w:r>
        <w:t>by</w:t>
      </w:r>
      <w:r>
        <w:rPr>
          <w:spacing w:val="-7"/>
        </w:rPr>
        <w:t xml:space="preserve"> </w:t>
      </w:r>
      <w:r>
        <w:t>800</w:t>
      </w:r>
      <w:r>
        <w:rPr>
          <w:spacing w:val="-2"/>
        </w:rPr>
        <w:t xml:space="preserve"> </w:t>
      </w:r>
      <w:r>
        <w:t>issues</w:t>
      </w:r>
      <w:r>
        <w:rPr>
          <w:spacing w:val="-2"/>
        </w:rPr>
        <w:t xml:space="preserve"> </w:t>
      </w:r>
      <w:r>
        <w:t>of</w:t>
      </w:r>
      <w:r>
        <w:rPr>
          <w:spacing w:val="-2"/>
        </w:rPr>
        <w:t xml:space="preserve"> </w:t>
      </w:r>
      <w:r>
        <w:t>magazines</w:t>
      </w:r>
      <w:r>
        <w:rPr>
          <w:spacing w:val="-2"/>
        </w:rPr>
        <w:t xml:space="preserve"> </w:t>
      </w:r>
      <w:r>
        <w:t>and journals published from 1975-1989, the height of the opposition movement. Once finished, the project will provide access to a unique online resource for anyone studying the development of democracy</w:t>
      </w:r>
      <w:r>
        <w:rPr>
          <w:spacing w:val="-9"/>
        </w:rPr>
        <w:t xml:space="preserve"> </w:t>
      </w:r>
      <w:r>
        <w:t>in</w:t>
      </w:r>
      <w:r>
        <w:rPr>
          <w:spacing w:val="-4"/>
        </w:rPr>
        <w:t xml:space="preserve"> </w:t>
      </w:r>
      <w:r>
        <w:t>Tai</w:t>
      </w:r>
      <w:r>
        <w:t>wan.</w:t>
      </w:r>
      <w:r>
        <w:rPr>
          <w:spacing w:val="-3"/>
        </w:rPr>
        <w:t xml:space="preserve"> </w:t>
      </w:r>
      <w:r>
        <w:t>The</w:t>
      </w:r>
      <w:r>
        <w:rPr>
          <w:spacing w:val="-4"/>
        </w:rPr>
        <w:t xml:space="preserve"> </w:t>
      </w:r>
      <w:r>
        <w:t>GRC</w:t>
      </w:r>
      <w:r>
        <w:rPr>
          <w:spacing w:val="-3"/>
        </w:rPr>
        <w:t xml:space="preserve"> </w:t>
      </w:r>
      <w:r>
        <w:t>regularly</w:t>
      </w:r>
      <w:r>
        <w:rPr>
          <w:spacing w:val="-8"/>
        </w:rPr>
        <w:t xml:space="preserve"> </w:t>
      </w:r>
      <w:r>
        <w:t>assists</w:t>
      </w:r>
      <w:r>
        <w:rPr>
          <w:spacing w:val="-1"/>
        </w:rPr>
        <w:t xml:space="preserve"> </w:t>
      </w:r>
      <w:r>
        <w:t>patrons</w:t>
      </w:r>
      <w:r>
        <w:rPr>
          <w:spacing w:val="-3"/>
        </w:rPr>
        <w:t xml:space="preserve"> </w:t>
      </w:r>
      <w:r>
        <w:t>from</w:t>
      </w:r>
      <w:r>
        <w:rPr>
          <w:spacing w:val="-2"/>
        </w:rPr>
        <w:t xml:space="preserve"> </w:t>
      </w:r>
      <w:r>
        <w:t>government</w:t>
      </w:r>
      <w:r>
        <w:rPr>
          <w:spacing w:val="-3"/>
        </w:rPr>
        <w:t xml:space="preserve"> </w:t>
      </w:r>
      <w:r>
        <w:t>agencies,</w:t>
      </w:r>
      <w:r>
        <w:rPr>
          <w:spacing w:val="-3"/>
        </w:rPr>
        <w:t xml:space="preserve"> </w:t>
      </w:r>
      <w:r>
        <w:t>think</w:t>
      </w:r>
      <w:r>
        <w:rPr>
          <w:spacing w:val="-3"/>
        </w:rPr>
        <w:t xml:space="preserve"> </w:t>
      </w:r>
      <w:r>
        <w:t>tanks, non-governmental organizations (NGOs), and international and domestic academia.</w:t>
      </w:r>
    </w:p>
    <w:p w14:paraId="0450D9E8" w14:textId="77777777" w:rsidR="00472DF8" w:rsidRDefault="00F06BAA">
      <w:pPr>
        <w:pStyle w:val="Heading1"/>
        <w:numPr>
          <w:ilvl w:val="0"/>
          <w:numId w:val="20"/>
        </w:numPr>
        <w:tabs>
          <w:tab w:val="left" w:pos="349"/>
        </w:tabs>
        <w:ind w:hanging="229"/>
        <w:rPr>
          <w:u w:val="none"/>
        </w:rPr>
      </w:pPr>
      <w:bookmarkStart w:id="25" w:name="_TOC_250004"/>
      <w:r>
        <w:rPr>
          <w:smallCaps/>
        </w:rPr>
        <w:t>Impact</w:t>
      </w:r>
      <w:r>
        <w:rPr>
          <w:smallCaps/>
          <w:spacing w:val="-7"/>
        </w:rPr>
        <w:t xml:space="preserve"> </w:t>
      </w:r>
      <w:r>
        <w:rPr>
          <w:smallCaps/>
        </w:rPr>
        <w:t>and</w:t>
      </w:r>
      <w:r>
        <w:rPr>
          <w:smallCaps/>
          <w:spacing w:val="-7"/>
        </w:rPr>
        <w:t xml:space="preserve"> </w:t>
      </w:r>
      <w:r>
        <w:rPr>
          <w:smallCaps/>
          <w:spacing w:val="-2"/>
        </w:rPr>
        <w:t>Evaluatio</w:t>
      </w:r>
      <w:bookmarkEnd w:id="25"/>
      <w:r>
        <w:rPr>
          <w:smallCaps/>
          <w:spacing w:val="-2"/>
        </w:rPr>
        <w:t>n</w:t>
      </w:r>
    </w:p>
    <w:p w14:paraId="0450D9E9" w14:textId="77777777" w:rsidR="00472DF8" w:rsidRDefault="00F06BAA">
      <w:pPr>
        <w:pStyle w:val="BodyText"/>
        <w:spacing w:before="96"/>
      </w:pPr>
      <w:r>
        <w:rPr>
          <w:b/>
          <w:i/>
        </w:rPr>
        <w:t>Impact</w:t>
      </w:r>
      <w:r>
        <w:t>.</w:t>
      </w:r>
      <w:r>
        <w:rPr>
          <w:spacing w:val="-3"/>
        </w:rPr>
        <w:t xml:space="preserve"> </w:t>
      </w:r>
      <w:r>
        <w:t>EAS</w:t>
      </w:r>
      <w:r>
        <w:rPr>
          <w:spacing w:val="-2"/>
        </w:rPr>
        <w:t xml:space="preserve"> </w:t>
      </w:r>
      <w:r>
        <w:t>has</w:t>
      </w:r>
      <w:r>
        <w:rPr>
          <w:spacing w:val="-3"/>
        </w:rPr>
        <w:t xml:space="preserve"> </w:t>
      </w:r>
      <w:r>
        <w:t>an</w:t>
      </w:r>
      <w:r>
        <w:rPr>
          <w:spacing w:val="-2"/>
        </w:rPr>
        <w:t xml:space="preserve"> </w:t>
      </w:r>
      <w:r>
        <w:t>important</w:t>
      </w:r>
      <w:r>
        <w:rPr>
          <w:spacing w:val="-3"/>
        </w:rPr>
        <w:t xml:space="preserve"> </w:t>
      </w:r>
      <w:r>
        <w:t>position</w:t>
      </w:r>
      <w:r>
        <w:rPr>
          <w:spacing w:val="-2"/>
        </w:rPr>
        <w:t xml:space="preserve"> </w:t>
      </w:r>
      <w:r>
        <w:t>within</w:t>
      </w:r>
      <w:r>
        <w:rPr>
          <w:spacing w:val="-3"/>
        </w:rPr>
        <w:t xml:space="preserve"> </w:t>
      </w:r>
      <w:r>
        <w:t>the</w:t>
      </w:r>
      <w:r>
        <w:rPr>
          <w:spacing w:val="-6"/>
        </w:rPr>
        <w:t xml:space="preserve"> </w:t>
      </w:r>
      <w:r>
        <w:t>GW</w:t>
      </w:r>
      <w:r>
        <w:rPr>
          <w:spacing w:val="-3"/>
        </w:rPr>
        <w:t xml:space="preserve"> </w:t>
      </w:r>
      <w:r>
        <w:t>community,</w:t>
      </w:r>
      <w:r>
        <w:rPr>
          <w:spacing w:val="-2"/>
        </w:rPr>
        <w:t xml:space="preserve"> </w:t>
      </w:r>
      <w:r>
        <w:t>projecting</w:t>
      </w:r>
      <w:r>
        <w:rPr>
          <w:spacing w:val="-5"/>
        </w:rPr>
        <w:t xml:space="preserve"> </w:t>
      </w:r>
      <w:r>
        <w:t>a</w:t>
      </w:r>
      <w:r>
        <w:rPr>
          <w:spacing w:val="-3"/>
        </w:rPr>
        <w:t xml:space="preserve"> </w:t>
      </w:r>
      <w:r>
        <w:rPr>
          <w:spacing w:val="-2"/>
        </w:rPr>
        <w:t>significant</w:t>
      </w:r>
    </w:p>
    <w:p w14:paraId="0450D9EA" w14:textId="77777777" w:rsidR="00472DF8" w:rsidRDefault="00472DF8">
      <w:pPr>
        <w:pStyle w:val="BodyText"/>
        <w:ind w:left="0"/>
      </w:pPr>
    </w:p>
    <w:p w14:paraId="0450D9EB" w14:textId="77777777" w:rsidR="00472DF8" w:rsidRDefault="00F06BAA">
      <w:pPr>
        <w:pStyle w:val="BodyText"/>
        <w:spacing w:after="7" w:line="480" w:lineRule="auto"/>
        <w:ind w:right="255"/>
      </w:pPr>
      <w:r>
        <w:t>impact</w:t>
      </w:r>
      <w:r>
        <w:rPr>
          <w:spacing w:val="-3"/>
        </w:rPr>
        <w:t xml:space="preserve"> </w:t>
      </w:r>
      <w:r>
        <w:t>on</w:t>
      </w:r>
      <w:r>
        <w:rPr>
          <w:spacing w:val="-3"/>
        </w:rPr>
        <w:t xml:space="preserve"> </w:t>
      </w:r>
      <w:r>
        <w:t>the</w:t>
      </w:r>
      <w:r>
        <w:rPr>
          <w:spacing w:val="-3"/>
        </w:rPr>
        <w:t xml:space="preserve"> </w:t>
      </w:r>
      <w:r>
        <w:t>nation’s</w:t>
      </w:r>
      <w:r>
        <w:rPr>
          <w:spacing w:val="-3"/>
        </w:rPr>
        <w:t xml:space="preserve"> </w:t>
      </w:r>
      <w:r>
        <w:t>capital,</w:t>
      </w:r>
      <w:r>
        <w:rPr>
          <w:spacing w:val="-3"/>
        </w:rPr>
        <w:t xml:space="preserve"> </w:t>
      </w:r>
      <w:r>
        <w:t>and</w:t>
      </w:r>
      <w:r>
        <w:rPr>
          <w:spacing w:val="-3"/>
        </w:rPr>
        <w:t xml:space="preserve"> </w:t>
      </w:r>
      <w:r>
        <w:t>exerting</w:t>
      </w:r>
      <w:r>
        <w:rPr>
          <w:spacing w:val="-5"/>
        </w:rPr>
        <w:t xml:space="preserve"> </w:t>
      </w:r>
      <w:r>
        <w:t>influence</w:t>
      </w:r>
      <w:r>
        <w:rPr>
          <w:spacing w:val="-3"/>
        </w:rPr>
        <w:t xml:space="preserve"> </w:t>
      </w:r>
      <w:r>
        <w:t>that</w:t>
      </w:r>
      <w:r>
        <w:rPr>
          <w:spacing w:val="-3"/>
        </w:rPr>
        <w:t xml:space="preserve"> </w:t>
      </w:r>
      <w:r>
        <w:t>extends</w:t>
      </w:r>
      <w:r>
        <w:rPr>
          <w:spacing w:val="-3"/>
        </w:rPr>
        <w:t xml:space="preserve"> </w:t>
      </w:r>
      <w:r>
        <w:t>to</w:t>
      </w:r>
      <w:r>
        <w:rPr>
          <w:spacing w:val="-3"/>
        </w:rPr>
        <w:t xml:space="preserve"> </w:t>
      </w:r>
      <w:r>
        <w:t>the</w:t>
      </w:r>
      <w:r>
        <w:rPr>
          <w:spacing w:val="-3"/>
        </w:rPr>
        <w:t xml:space="preserve"> </w:t>
      </w:r>
      <w:r>
        <w:t>nation</w:t>
      </w:r>
      <w:r>
        <w:rPr>
          <w:spacing w:val="-3"/>
        </w:rPr>
        <w:t xml:space="preserve"> </w:t>
      </w:r>
      <w:r>
        <w:t>as</w:t>
      </w:r>
      <w:r>
        <w:rPr>
          <w:spacing w:val="-3"/>
        </w:rPr>
        <w:t xml:space="preserve"> </w:t>
      </w:r>
      <w:r>
        <w:t>a</w:t>
      </w:r>
      <w:r>
        <w:rPr>
          <w:spacing w:val="-3"/>
        </w:rPr>
        <w:t xml:space="preserve"> </w:t>
      </w:r>
      <w:r>
        <w:t>whole.</w:t>
      </w:r>
      <w:r>
        <w:rPr>
          <w:spacing w:val="-3"/>
        </w:rPr>
        <w:t xml:space="preserve"> </w:t>
      </w:r>
      <w:r>
        <w:t>There is a total enrollment of 6,597 undergraduate and graduate students in East Asia-related classes (language and non-language), as we</w:t>
      </w:r>
      <w:r>
        <w:t>ll as 233 students enrolled annually in undergraduate or graduate programs focusing on EAS or language. Table 7.1 below presents</w:t>
      </w:r>
      <w:r>
        <w:rPr>
          <w:spacing w:val="40"/>
        </w:rPr>
        <w:t xml:space="preserve"> </w:t>
      </w:r>
      <w:r>
        <w:t>EAS course enrollments and students in EAS-related academic programs.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2"/>
        <w:gridCol w:w="1020"/>
        <w:gridCol w:w="3375"/>
        <w:gridCol w:w="1395"/>
      </w:tblGrid>
      <w:tr w:rsidR="00472DF8" w14:paraId="0450D9EE" w14:textId="77777777">
        <w:trPr>
          <w:trHeight w:val="599"/>
        </w:trPr>
        <w:tc>
          <w:tcPr>
            <w:tcW w:w="8822" w:type="dxa"/>
            <w:gridSpan w:val="4"/>
            <w:shd w:val="clear" w:color="auto" w:fill="CFE1F3"/>
          </w:tcPr>
          <w:p w14:paraId="0450D9EC" w14:textId="77777777" w:rsidR="00472DF8" w:rsidRDefault="00472DF8">
            <w:pPr>
              <w:pStyle w:val="TableParagraph"/>
              <w:spacing w:before="4"/>
              <w:ind w:left="0"/>
              <w:rPr>
                <w:sz w:val="23"/>
              </w:rPr>
            </w:pPr>
          </w:p>
          <w:p w14:paraId="0450D9ED" w14:textId="77777777" w:rsidR="00472DF8" w:rsidRDefault="00F06BAA">
            <w:pPr>
              <w:pStyle w:val="TableParagraph"/>
              <w:spacing w:before="0"/>
              <w:rPr>
                <w:b/>
                <w:sz w:val="20"/>
              </w:rPr>
            </w:pPr>
            <w:r>
              <w:rPr>
                <w:b/>
                <w:sz w:val="20"/>
              </w:rPr>
              <w:t>Table</w:t>
            </w:r>
            <w:r>
              <w:rPr>
                <w:b/>
                <w:spacing w:val="-6"/>
                <w:sz w:val="20"/>
              </w:rPr>
              <w:t xml:space="preserve"> </w:t>
            </w:r>
            <w:r>
              <w:rPr>
                <w:b/>
                <w:sz w:val="20"/>
              </w:rPr>
              <w:t>7.1:</w:t>
            </w:r>
            <w:r>
              <w:rPr>
                <w:b/>
                <w:spacing w:val="-5"/>
                <w:sz w:val="20"/>
              </w:rPr>
              <w:t xml:space="preserve"> </w:t>
            </w:r>
            <w:r>
              <w:rPr>
                <w:b/>
                <w:sz w:val="20"/>
              </w:rPr>
              <w:t>Education</w:t>
            </w:r>
            <w:r>
              <w:rPr>
                <w:b/>
                <w:spacing w:val="-5"/>
                <w:sz w:val="20"/>
              </w:rPr>
              <w:t xml:space="preserve"> </w:t>
            </w:r>
            <w:r>
              <w:rPr>
                <w:b/>
                <w:spacing w:val="-2"/>
                <w:sz w:val="20"/>
              </w:rPr>
              <w:t>Impact</w:t>
            </w:r>
          </w:p>
        </w:tc>
      </w:tr>
      <w:tr w:rsidR="00472DF8" w14:paraId="0450D9F3" w14:textId="77777777">
        <w:trPr>
          <w:trHeight w:val="599"/>
        </w:trPr>
        <w:tc>
          <w:tcPr>
            <w:tcW w:w="4052" w:type="dxa"/>
            <w:gridSpan w:val="2"/>
          </w:tcPr>
          <w:p w14:paraId="0450D9EF" w14:textId="77777777" w:rsidR="00472DF8" w:rsidRDefault="00472DF8">
            <w:pPr>
              <w:pStyle w:val="TableParagraph"/>
              <w:spacing w:before="7"/>
              <w:ind w:left="0"/>
              <w:rPr>
                <w:sz w:val="23"/>
              </w:rPr>
            </w:pPr>
          </w:p>
          <w:p w14:paraId="0450D9F0" w14:textId="77777777" w:rsidR="00472DF8" w:rsidRDefault="00F06BAA">
            <w:pPr>
              <w:pStyle w:val="TableParagraph"/>
              <w:spacing w:before="0"/>
              <w:rPr>
                <w:b/>
                <w:sz w:val="20"/>
              </w:rPr>
            </w:pPr>
            <w:r>
              <w:rPr>
                <w:b/>
                <w:sz w:val="20"/>
              </w:rPr>
              <w:t>EAS</w:t>
            </w:r>
            <w:r>
              <w:rPr>
                <w:b/>
                <w:spacing w:val="-6"/>
                <w:sz w:val="20"/>
              </w:rPr>
              <w:t xml:space="preserve"> </w:t>
            </w:r>
            <w:r>
              <w:rPr>
                <w:b/>
                <w:sz w:val="20"/>
              </w:rPr>
              <w:t>Course</w:t>
            </w:r>
            <w:r>
              <w:rPr>
                <w:b/>
                <w:spacing w:val="-5"/>
                <w:sz w:val="20"/>
              </w:rPr>
              <w:t xml:space="preserve"> </w:t>
            </w:r>
            <w:r>
              <w:rPr>
                <w:b/>
                <w:sz w:val="20"/>
              </w:rPr>
              <w:t>Enrollments,</w:t>
            </w:r>
            <w:r>
              <w:rPr>
                <w:b/>
                <w:spacing w:val="-4"/>
                <w:sz w:val="20"/>
              </w:rPr>
              <w:t xml:space="preserve"> </w:t>
            </w:r>
            <w:r>
              <w:rPr>
                <w:b/>
                <w:sz w:val="20"/>
              </w:rPr>
              <w:t>AY</w:t>
            </w:r>
            <w:r>
              <w:rPr>
                <w:b/>
                <w:spacing w:val="-5"/>
                <w:sz w:val="20"/>
              </w:rPr>
              <w:t xml:space="preserve"> </w:t>
            </w:r>
            <w:r>
              <w:rPr>
                <w:b/>
                <w:sz w:val="20"/>
              </w:rPr>
              <w:t>21-</w:t>
            </w:r>
            <w:r>
              <w:rPr>
                <w:b/>
                <w:spacing w:val="-5"/>
                <w:sz w:val="20"/>
              </w:rPr>
              <w:t>22</w:t>
            </w:r>
          </w:p>
        </w:tc>
        <w:tc>
          <w:tcPr>
            <w:tcW w:w="4770" w:type="dxa"/>
            <w:gridSpan w:val="2"/>
          </w:tcPr>
          <w:p w14:paraId="0450D9F1" w14:textId="77777777" w:rsidR="00472DF8" w:rsidRDefault="00472DF8">
            <w:pPr>
              <w:pStyle w:val="TableParagraph"/>
              <w:spacing w:before="5"/>
              <w:ind w:left="0"/>
              <w:rPr>
                <w:sz w:val="20"/>
              </w:rPr>
            </w:pPr>
          </w:p>
          <w:p w14:paraId="0450D9F2" w14:textId="77777777" w:rsidR="00472DF8" w:rsidRDefault="00F06BAA">
            <w:pPr>
              <w:pStyle w:val="TableParagraph"/>
              <w:spacing w:before="0"/>
              <w:ind w:left="114"/>
              <w:rPr>
                <w:b/>
                <w:sz w:val="20"/>
              </w:rPr>
            </w:pPr>
            <w:r>
              <w:rPr>
                <w:b/>
                <w:sz w:val="20"/>
              </w:rPr>
              <w:t>EAS</w:t>
            </w:r>
            <w:r>
              <w:rPr>
                <w:b/>
                <w:spacing w:val="-6"/>
                <w:sz w:val="20"/>
              </w:rPr>
              <w:t xml:space="preserve"> </w:t>
            </w:r>
            <w:r>
              <w:rPr>
                <w:b/>
                <w:sz w:val="20"/>
              </w:rPr>
              <w:t>Students,</w:t>
            </w:r>
            <w:r>
              <w:rPr>
                <w:b/>
                <w:spacing w:val="-5"/>
                <w:sz w:val="20"/>
              </w:rPr>
              <w:t xml:space="preserve"> </w:t>
            </w:r>
            <w:r>
              <w:rPr>
                <w:b/>
                <w:sz w:val="20"/>
              </w:rPr>
              <w:t>AY</w:t>
            </w:r>
            <w:r>
              <w:rPr>
                <w:b/>
                <w:spacing w:val="-5"/>
                <w:sz w:val="20"/>
              </w:rPr>
              <w:t xml:space="preserve"> </w:t>
            </w:r>
            <w:r>
              <w:rPr>
                <w:b/>
                <w:sz w:val="20"/>
              </w:rPr>
              <w:t>21-</w:t>
            </w:r>
            <w:r>
              <w:rPr>
                <w:b/>
                <w:spacing w:val="-5"/>
                <w:sz w:val="20"/>
              </w:rPr>
              <w:t>22</w:t>
            </w:r>
          </w:p>
        </w:tc>
      </w:tr>
      <w:tr w:rsidR="00472DF8" w14:paraId="0450D9F8" w14:textId="77777777">
        <w:trPr>
          <w:trHeight w:val="460"/>
        </w:trPr>
        <w:tc>
          <w:tcPr>
            <w:tcW w:w="3032" w:type="dxa"/>
          </w:tcPr>
          <w:p w14:paraId="0450D9F4" w14:textId="77777777" w:rsidR="00472DF8" w:rsidRDefault="00F06BAA">
            <w:pPr>
              <w:pStyle w:val="TableParagraph"/>
              <w:spacing w:before="125"/>
              <w:rPr>
                <w:sz w:val="20"/>
              </w:rPr>
            </w:pPr>
            <w:r>
              <w:rPr>
                <w:spacing w:val="-2"/>
                <w:sz w:val="20"/>
              </w:rPr>
              <w:t>Non-Language</w:t>
            </w:r>
            <w:r>
              <w:rPr>
                <w:spacing w:val="8"/>
                <w:sz w:val="20"/>
              </w:rPr>
              <w:t xml:space="preserve"> </w:t>
            </w:r>
            <w:r>
              <w:rPr>
                <w:spacing w:val="-2"/>
                <w:sz w:val="20"/>
              </w:rPr>
              <w:t>Courses</w:t>
            </w:r>
          </w:p>
        </w:tc>
        <w:tc>
          <w:tcPr>
            <w:tcW w:w="1020" w:type="dxa"/>
          </w:tcPr>
          <w:p w14:paraId="0450D9F5" w14:textId="77777777" w:rsidR="00472DF8" w:rsidRDefault="00F06BAA">
            <w:pPr>
              <w:pStyle w:val="TableParagraph"/>
              <w:spacing w:before="125"/>
              <w:ind w:left="114"/>
              <w:rPr>
                <w:sz w:val="20"/>
              </w:rPr>
            </w:pPr>
            <w:r>
              <w:rPr>
                <w:spacing w:val="-2"/>
                <w:sz w:val="20"/>
              </w:rPr>
              <w:t>5,014</w:t>
            </w:r>
          </w:p>
        </w:tc>
        <w:tc>
          <w:tcPr>
            <w:tcW w:w="3375" w:type="dxa"/>
          </w:tcPr>
          <w:p w14:paraId="0450D9F6" w14:textId="77777777" w:rsidR="00472DF8" w:rsidRDefault="00F06BAA">
            <w:pPr>
              <w:pStyle w:val="TableParagraph"/>
              <w:spacing w:before="125"/>
              <w:ind w:left="114"/>
              <w:rPr>
                <w:sz w:val="20"/>
              </w:rPr>
            </w:pPr>
            <w:r>
              <w:rPr>
                <w:sz w:val="20"/>
              </w:rPr>
              <w:t>EAS</w:t>
            </w:r>
            <w:r>
              <w:rPr>
                <w:spacing w:val="-9"/>
                <w:sz w:val="20"/>
              </w:rPr>
              <w:t xml:space="preserve"> </w:t>
            </w:r>
            <w:r>
              <w:rPr>
                <w:sz w:val="20"/>
              </w:rPr>
              <w:t>Undergrad</w:t>
            </w:r>
            <w:r>
              <w:rPr>
                <w:spacing w:val="-7"/>
                <w:sz w:val="20"/>
              </w:rPr>
              <w:t xml:space="preserve"> </w:t>
            </w:r>
            <w:r>
              <w:rPr>
                <w:spacing w:val="-2"/>
                <w:sz w:val="20"/>
              </w:rPr>
              <w:t>Majors/Minors</w:t>
            </w:r>
          </w:p>
        </w:tc>
        <w:tc>
          <w:tcPr>
            <w:tcW w:w="1395" w:type="dxa"/>
          </w:tcPr>
          <w:p w14:paraId="0450D9F7" w14:textId="77777777" w:rsidR="00472DF8" w:rsidRDefault="00F06BAA">
            <w:pPr>
              <w:pStyle w:val="TableParagraph"/>
              <w:spacing w:before="125"/>
              <w:ind w:left="114"/>
              <w:rPr>
                <w:sz w:val="20"/>
              </w:rPr>
            </w:pPr>
            <w:r>
              <w:rPr>
                <w:spacing w:val="-5"/>
                <w:sz w:val="20"/>
              </w:rPr>
              <w:t>94</w:t>
            </w:r>
          </w:p>
        </w:tc>
      </w:tr>
    </w:tbl>
    <w:p w14:paraId="0450D9F9" w14:textId="77777777" w:rsidR="00472DF8" w:rsidRDefault="00472DF8">
      <w:pPr>
        <w:rPr>
          <w:sz w:val="20"/>
        </w:rPr>
        <w:sectPr w:rsidR="00472DF8">
          <w:pgSz w:w="12240" w:h="15840"/>
          <w:pgMar w:top="1360" w:right="1200" w:bottom="1436" w:left="1320" w:header="0" w:footer="1058"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2"/>
        <w:gridCol w:w="1020"/>
        <w:gridCol w:w="3375"/>
        <w:gridCol w:w="1395"/>
      </w:tblGrid>
      <w:tr w:rsidR="00472DF8" w14:paraId="0450DA02" w14:textId="77777777">
        <w:trPr>
          <w:trHeight w:val="600"/>
        </w:trPr>
        <w:tc>
          <w:tcPr>
            <w:tcW w:w="3032" w:type="dxa"/>
            <w:vMerge w:val="restart"/>
          </w:tcPr>
          <w:p w14:paraId="0450D9FA" w14:textId="77777777" w:rsidR="00472DF8" w:rsidRDefault="00472DF8">
            <w:pPr>
              <w:pStyle w:val="TableParagraph"/>
              <w:spacing w:before="0"/>
              <w:ind w:left="0"/>
            </w:pPr>
          </w:p>
          <w:p w14:paraId="0450D9FB" w14:textId="77777777" w:rsidR="00472DF8" w:rsidRDefault="00F06BAA">
            <w:pPr>
              <w:pStyle w:val="TableParagraph"/>
              <w:spacing w:before="160"/>
              <w:rPr>
                <w:sz w:val="20"/>
              </w:rPr>
            </w:pPr>
            <w:r>
              <w:rPr>
                <w:sz w:val="20"/>
              </w:rPr>
              <w:t>EA</w:t>
            </w:r>
            <w:r>
              <w:rPr>
                <w:spacing w:val="-7"/>
                <w:sz w:val="20"/>
              </w:rPr>
              <w:t xml:space="preserve"> </w:t>
            </w:r>
            <w:r>
              <w:rPr>
                <w:sz w:val="20"/>
              </w:rPr>
              <w:t>Language</w:t>
            </w:r>
            <w:r>
              <w:rPr>
                <w:spacing w:val="-4"/>
                <w:sz w:val="20"/>
              </w:rPr>
              <w:t xml:space="preserve"> </w:t>
            </w:r>
            <w:r>
              <w:rPr>
                <w:spacing w:val="-2"/>
                <w:sz w:val="20"/>
              </w:rPr>
              <w:t>Courses</w:t>
            </w:r>
          </w:p>
        </w:tc>
        <w:tc>
          <w:tcPr>
            <w:tcW w:w="1020" w:type="dxa"/>
            <w:vMerge w:val="restart"/>
          </w:tcPr>
          <w:p w14:paraId="0450D9FC" w14:textId="77777777" w:rsidR="00472DF8" w:rsidRDefault="00472DF8">
            <w:pPr>
              <w:pStyle w:val="TableParagraph"/>
              <w:spacing w:before="0"/>
              <w:ind w:left="0"/>
            </w:pPr>
          </w:p>
          <w:p w14:paraId="0450D9FD" w14:textId="77777777" w:rsidR="00472DF8" w:rsidRDefault="00F06BAA">
            <w:pPr>
              <w:pStyle w:val="TableParagraph"/>
              <w:spacing w:before="160"/>
              <w:ind w:left="114"/>
              <w:rPr>
                <w:sz w:val="20"/>
              </w:rPr>
            </w:pPr>
            <w:r>
              <w:rPr>
                <w:spacing w:val="-2"/>
                <w:sz w:val="20"/>
              </w:rPr>
              <w:t>1,583</w:t>
            </w:r>
          </w:p>
        </w:tc>
        <w:tc>
          <w:tcPr>
            <w:tcW w:w="3375" w:type="dxa"/>
          </w:tcPr>
          <w:p w14:paraId="0450D9FE" w14:textId="77777777" w:rsidR="00472DF8" w:rsidRDefault="00472DF8">
            <w:pPr>
              <w:pStyle w:val="TableParagraph"/>
              <w:spacing w:before="2"/>
              <w:ind w:left="0"/>
              <w:rPr>
                <w:sz w:val="23"/>
              </w:rPr>
            </w:pPr>
          </w:p>
          <w:p w14:paraId="0450D9FF" w14:textId="77777777" w:rsidR="00472DF8" w:rsidRDefault="00F06BAA">
            <w:pPr>
              <w:pStyle w:val="TableParagraph"/>
              <w:spacing w:before="0"/>
              <w:ind w:left="114"/>
              <w:rPr>
                <w:sz w:val="20"/>
              </w:rPr>
            </w:pPr>
            <w:r>
              <w:rPr>
                <w:sz w:val="20"/>
              </w:rPr>
              <w:t>EA</w:t>
            </w:r>
            <w:r>
              <w:rPr>
                <w:spacing w:val="-7"/>
                <w:sz w:val="20"/>
              </w:rPr>
              <w:t xml:space="preserve"> </w:t>
            </w:r>
            <w:r>
              <w:rPr>
                <w:sz w:val="20"/>
              </w:rPr>
              <w:t>Language</w:t>
            </w:r>
            <w:r>
              <w:rPr>
                <w:spacing w:val="-7"/>
                <w:sz w:val="20"/>
              </w:rPr>
              <w:t xml:space="preserve"> </w:t>
            </w:r>
            <w:r>
              <w:rPr>
                <w:spacing w:val="-2"/>
                <w:sz w:val="20"/>
              </w:rPr>
              <w:t>Majors/minors</w:t>
            </w:r>
          </w:p>
        </w:tc>
        <w:tc>
          <w:tcPr>
            <w:tcW w:w="1395" w:type="dxa"/>
          </w:tcPr>
          <w:p w14:paraId="0450DA00" w14:textId="77777777" w:rsidR="00472DF8" w:rsidRDefault="00472DF8">
            <w:pPr>
              <w:pStyle w:val="TableParagraph"/>
              <w:spacing w:before="2"/>
              <w:ind w:left="0"/>
              <w:rPr>
                <w:sz w:val="23"/>
              </w:rPr>
            </w:pPr>
          </w:p>
          <w:p w14:paraId="0450DA01" w14:textId="77777777" w:rsidR="00472DF8" w:rsidRDefault="00F06BAA">
            <w:pPr>
              <w:pStyle w:val="TableParagraph"/>
              <w:spacing w:before="0"/>
              <w:ind w:left="114"/>
              <w:rPr>
                <w:sz w:val="20"/>
              </w:rPr>
            </w:pPr>
            <w:r>
              <w:rPr>
                <w:spacing w:val="-5"/>
                <w:sz w:val="20"/>
              </w:rPr>
              <w:t>83</w:t>
            </w:r>
          </w:p>
        </w:tc>
      </w:tr>
      <w:tr w:rsidR="00472DF8" w14:paraId="0450DA09" w14:textId="77777777">
        <w:trPr>
          <w:trHeight w:val="599"/>
        </w:trPr>
        <w:tc>
          <w:tcPr>
            <w:tcW w:w="3032" w:type="dxa"/>
            <w:vMerge/>
            <w:tcBorders>
              <w:top w:val="nil"/>
            </w:tcBorders>
          </w:tcPr>
          <w:p w14:paraId="0450DA03" w14:textId="77777777" w:rsidR="00472DF8" w:rsidRDefault="00472DF8">
            <w:pPr>
              <w:rPr>
                <w:sz w:val="2"/>
                <w:szCs w:val="2"/>
              </w:rPr>
            </w:pPr>
          </w:p>
        </w:tc>
        <w:tc>
          <w:tcPr>
            <w:tcW w:w="1020" w:type="dxa"/>
            <w:vMerge/>
            <w:tcBorders>
              <w:top w:val="nil"/>
            </w:tcBorders>
          </w:tcPr>
          <w:p w14:paraId="0450DA04" w14:textId="77777777" w:rsidR="00472DF8" w:rsidRDefault="00472DF8">
            <w:pPr>
              <w:rPr>
                <w:sz w:val="2"/>
                <w:szCs w:val="2"/>
              </w:rPr>
            </w:pPr>
          </w:p>
        </w:tc>
        <w:tc>
          <w:tcPr>
            <w:tcW w:w="3375" w:type="dxa"/>
          </w:tcPr>
          <w:p w14:paraId="0450DA05" w14:textId="77777777" w:rsidR="00472DF8" w:rsidRDefault="00472DF8">
            <w:pPr>
              <w:pStyle w:val="TableParagraph"/>
              <w:spacing w:before="2"/>
              <w:ind w:left="0"/>
              <w:rPr>
                <w:sz w:val="23"/>
              </w:rPr>
            </w:pPr>
          </w:p>
          <w:p w14:paraId="0450DA06" w14:textId="77777777" w:rsidR="00472DF8" w:rsidRDefault="00F06BAA">
            <w:pPr>
              <w:pStyle w:val="TableParagraph"/>
              <w:spacing w:before="0"/>
              <w:ind w:left="114"/>
              <w:rPr>
                <w:sz w:val="20"/>
              </w:rPr>
            </w:pPr>
            <w:r>
              <w:rPr>
                <w:sz w:val="20"/>
              </w:rPr>
              <w:t>EAS</w:t>
            </w:r>
            <w:r>
              <w:rPr>
                <w:spacing w:val="-6"/>
                <w:sz w:val="20"/>
              </w:rPr>
              <w:t xml:space="preserve"> </w:t>
            </w:r>
            <w:r>
              <w:rPr>
                <w:sz w:val="20"/>
              </w:rPr>
              <w:t>focused</w:t>
            </w:r>
            <w:r>
              <w:rPr>
                <w:spacing w:val="-7"/>
                <w:sz w:val="20"/>
              </w:rPr>
              <w:t xml:space="preserve"> </w:t>
            </w:r>
            <w:r>
              <w:rPr>
                <w:sz w:val="20"/>
              </w:rPr>
              <w:t>Graduate</w:t>
            </w:r>
            <w:r>
              <w:rPr>
                <w:spacing w:val="-7"/>
                <w:sz w:val="20"/>
              </w:rPr>
              <w:t xml:space="preserve"> </w:t>
            </w:r>
            <w:r>
              <w:rPr>
                <w:spacing w:val="-2"/>
                <w:sz w:val="20"/>
              </w:rPr>
              <w:t>Students</w:t>
            </w:r>
          </w:p>
        </w:tc>
        <w:tc>
          <w:tcPr>
            <w:tcW w:w="1395" w:type="dxa"/>
          </w:tcPr>
          <w:p w14:paraId="0450DA07" w14:textId="77777777" w:rsidR="00472DF8" w:rsidRDefault="00472DF8">
            <w:pPr>
              <w:pStyle w:val="TableParagraph"/>
              <w:spacing w:before="2"/>
              <w:ind w:left="0"/>
              <w:rPr>
                <w:sz w:val="23"/>
              </w:rPr>
            </w:pPr>
          </w:p>
          <w:p w14:paraId="0450DA08" w14:textId="77777777" w:rsidR="00472DF8" w:rsidRDefault="00F06BAA">
            <w:pPr>
              <w:pStyle w:val="TableParagraph"/>
              <w:spacing w:before="0"/>
              <w:ind w:left="114"/>
              <w:rPr>
                <w:sz w:val="20"/>
              </w:rPr>
            </w:pPr>
            <w:r>
              <w:rPr>
                <w:spacing w:val="-5"/>
                <w:sz w:val="20"/>
              </w:rPr>
              <w:t>84</w:t>
            </w:r>
          </w:p>
        </w:tc>
      </w:tr>
      <w:tr w:rsidR="00472DF8" w14:paraId="0450DA0E" w14:textId="77777777">
        <w:trPr>
          <w:trHeight w:val="460"/>
        </w:trPr>
        <w:tc>
          <w:tcPr>
            <w:tcW w:w="3032" w:type="dxa"/>
          </w:tcPr>
          <w:p w14:paraId="0450DA0A" w14:textId="77777777" w:rsidR="00472DF8" w:rsidRDefault="00F06BAA">
            <w:pPr>
              <w:pStyle w:val="TableParagraph"/>
              <w:spacing w:before="132"/>
              <w:rPr>
                <w:b/>
                <w:sz w:val="20"/>
              </w:rPr>
            </w:pPr>
            <w:r>
              <w:rPr>
                <w:b/>
                <w:sz w:val="20"/>
              </w:rPr>
              <w:t>Class</w:t>
            </w:r>
            <w:r>
              <w:rPr>
                <w:b/>
                <w:spacing w:val="-8"/>
                <w:sz w:val="20"/>
              </w:rPr>
              <w:t xml:space="preserve"> </w:t>
            </w:r>
            <w:r>
              <w:rPr>
                <w:b/>
                <w:sz w:val="20"/>
              </w:rPr>
              <w:t>Enrollment</w:t>
            </w:r>
            <w:r>
              <w:rPr>
                <w:b/>
                <w:spacing w:val="-5"/>
                <w:sz w:val="20"/>
              </w:rPr>
              <w:t xml:space="preserve"> </w:t>
            </w:r>
            <w:r>
              <w:rPr>
                <w:b/>
                <w:spacing w:val="-4"/>
                <w:sz w:val="20"/>
              </w:rPr>
              <w:t>Total</w:t>
            </w:r>
          </w:p>
        </w:tc>
        <w:tc>
          <w:tcPr>
            <w:tcW w:w="1020" w:type="dxa"/>
          </w:tcPr>
          <w:p w14:paraId="0450DA0B" w14:textId="77777777" w:rsidR="00472DF8" w:rsidRDefault="00F06BAA">
            <w:pPr>
              <w:pStyle w:val="TableParagraph"/>
              <w:spacing w:before="132"/>
              <w:ind w:left="114"/>
              <w:rPr>
                <w:b/>
                <w:sz w:val="20"/>
              </w:rPr>
            </w:pPr>
            <w:r>
              <w:rPr>
                <w:b/>
                <w:spacing w:val="-2"/>
                <w:sz w:val="20"/>
              </w:rPr>
              <w:t>6,597</w:t>
            </w:r>
          </w:p>
        </w:tc>
        <w:tc>
          <w:tcPr>
            <w:tcW w:w="3375" w:type="dxa"/>
          </w:tcPr>
          <w:p w14:paraId="0450DA0C" w14:textId="77777777" w:rsidR="00472DF8" w:rsidRDefault="00F06BAA">
            <w:pPr>
              <w:pStyle w:val="TableParagraph"/>
              <w:spacing w:before="132"/>
              <w:ind w:left="114"/>
              <w:rPr>
                <w:b/>
                <w:sz w:val="20"/>
              </w:rPr>
            </w:pPr>
            <w:r>
              <w:rPr>
                <w:b/>
                <w:sz w:val="20"/>
              </w:rPr>
              <w:t>Student</w:t>
            </w:r>
            <w:r>
              <w:rPr>
                <w:b/>
                <w:spacing w:val="-6"/>
                <w:sz w:val="20"/>
              </w:rPr>
              <w:t xml:space="preserve"> </w:t>
            </w:r>
            <w:r>
              <w:rPr>
                <w:b/>
                <w:spacing w:val="-2"/>
                <w:sz w:val="20"/>
              </w:rPr>
              <w:t>Total</w:t>
            </w:r>
          </w:p>
        </w:tc>
        <w:tc>
          <w:tcPr>
            <w:tcW w:w="1395" w:type="dxa"/>
          </w:tcPr>
          <w:p w14:paraId="0450DA0D" w14:textId="77777777" w:rsidR="00472DF8" w:rsidRDefault="00F06BAA">
            <w:pPr>
              <w:pStyle w:val="TableParagraph"/>
              <w:spacing w:before="132"/>
              <w:ind w:left="114"/>
              <w:rPr>
                <w:b/>
                <w:sz w:val="20"/>
              </w:rPr>
            </w:pPr>
            <w:r>
              <w:rPr>
                <w:b/>
                <w:spacing w:val="-5"/>
                <w:sz w:val="20"/>
              </w:rPr>
              <w:t>233</w:t>
            </w:r>
          </w:p>
        </w:tc>
      </w:tr>
    </w:tbl>
    <w:p w14:paraId="0450DA0F" w14:textId="77777777" w:rsidR="00472DF8" w:rsidRDefault="00F06BAA">
      <w:pPr>
        <w:pStyle w:val="BodyText"/>
        <w:spacing w:before="15" w:line="480" w:lineRule="auto"/>
        <w:ind w:right="323" w:firstLine="719"/>
      </w:pPr>
      <w:r>
        <w:t>With</w:t>
      </w:r>
      <w:r>
        <w:rPr>
          <w:spacing w:val="-2"/>
        </w:rPr>
        <w:t xml:space="preserve"> </w:t>
      </w:r>
      <w:r>
        <w:t>a</w:t>
      </w:r>
      <w:r>
        <w:rPr>
          <w:spacing w:val="-3"/>
        </w:rPr>
        <w:t xml:space="preserve"> </w:t>
      </w:r>
      <w:r>
        <w:t>student</w:t>
      </w:r>
      <w:r>
        <w:rPr>
          <w:spacing w:val="-2"/>
        </w:rPr>
        <w:t xml:space="preserve"> </w:t>
      </w:r>
      <w:r>
        <w:t>body</w:t>
      </w:r>
      <w:r>
        <w:rPr>
          <w:spacing w:val="-10"/>
        </w:rPr>
        <w:t xml:space="preserve"> </w:t>
      </w:r>
      <w:r>
        <w:t>drawn</w:t>
      </w:r>
      <w:r>
        <w:rPr>
          <w:spacing w:val="-2"/>
        </w:rPr>
        <w:t xml:space="preserve"> </w:t>
      </w:r>
      <w:r>
        <w:t>from</w:t>
      </w:r>
      <w:r>
        <w:rPr>
          <w:spacing w:val="-2"/>
        </w:rPr>
        <w:t xml:space="preserve"> </w:t>
      </w:r>
      <w:r>
        <w:t>nearly</w:t>
      </w:r>
      <w:r>
        <w:rPr>
          <w:spacing w:val="-7"/>
        </w:rPr>
        <w:t xml:space="preserve"> </w:t>
      </w:r>
      <w:r>
        <w:t>every</w:t>
      </w:r>
      <w:r>
        <w:rPr>
          <w:spacing w:val="-7"/>
        </w:rPr>
        <w:t xml:space="preserve"> </w:t>
      </w:r>
      <w:r>
        <w:t>US</w:t>
      </w:r>
      <w:r>
        <w:rPr>
          <w:spacing w:val="-2"/>
        </w:rPr>
        <w:t xml:space="preserve"> </w:t>
      </w:r>
      <w:r>
        <w:t>state,</w:t>
      </w:r>
      <w:r>
        <w:rPr>
          <w:spacing w:val="-2"/>
        </w:rPr>
        <w:t xml:space="preserve"> </w:t>
      </w:r>
      <w:r>
        <w:t>GW</w:t>
      </w:r>
      <w:r>
        <w:rPr>
          <w:spacing w:val="-2"/>
        </w:rPr>
        <w:t xml:space="preserve"> </w:t>
      </w:r>
      <w:r>
        <w:t>plays</w:t>
      </w:r>
      <w:r>
        <w:rPr>
          <w:spacing w:val="-2"/>
        </w:rPr>
        <w:t xml:space="preserve"> </w:t>
      </w:r>
      <w:r>
        <w:t>a</w:t>
      </w:r>
      <w:r>
        <w:rPr>
          <w:spacing w:val="-3"/>
        </w:rPr>
        <w:t xml:space="preserve"> </w:t>
      </w:r>
      <w:r>
        <w:t>major</w:t>
      </w:r>
      <w:r>
        <w:rPr>
          <w:spacing w:val="-1"/>
        </w:rPr>
        <w:t xml:space="preserve"> </w:t>
      </w:r>
      <w:r>
        <w:t>role</w:t>
      </w:r>
      <w:r>
        <w:rPr>
          <w:spacing w:val="-4"/>
        </w:rPr>
        <w:t xml:space="preserve"> </w:t>
      </w:r>
      <w:r>
        <w:t>in developing</w:t>
      </w:r>
      <w:r>
        <w:rPr>
          <w:spacing w:val="-2"/>
        </w:rPr>
        <w:t xml:space="preserve"> </w:t>
      </w:r>
      <w:r>
        <w:t>a</w:t>
      </w:r>
      <w:r>
        <w:rPr>
          <w:spacing w:val="-2"/>
        </w:rPr>
        <w:t xml:space="preserve"> </w:t>
      </w:r>
      <w:r>
        <w:t>national</w:t>
      </w:r>
      <w:r>
        <w:rPr>
          <w:spacing w:val="-1"/>
        </w:rPr>
        <w:t xml:space="preserve"> </w:t>
      </w:r>
      <w:r>
        <w:t>pool</w:t>
      </w:r>
      <w:r>
        <w:rPr>
          <w:spacing w:val="-1"/>
        </w:rPr>
        <w:t xml:space="preserve"> </w:t>
      </w:r>
      <w:r>
        <w:t>of</w:t>
      </w:r>
      <w:r>
        <w:rPr>
          <w:spacing w:val="-1"/>
        </w:rPr>
        <w:t xml:space="preserve"> </w:t>
      </w:r>
      <w:r>
        <w:t>East</w:t>
      </w:r>
      <w:r>
        <w:rPr>
          <w:spacing w:val="-2"/>
        </w:rPr>
        <w:t xml:space="preserve"> </w:t>
      </w:r>
      <w:r>
        <w:t>Asia</w:t>
      </w:r>
      <w:r>
        <w:rPr>
          <w:spacing w:val="-2"/>
        </w:rPr>
        <w:t xml:space="preserve"> </w:t>
      </w:r>
      <w:r>
        <w:t>experts. GW’s</w:t>
      </w:r>
      <w:r>
        <w:rPr>
          <w:spacing w:val="-1"/>
        </w:rPr>
        <w:t xml:space="preserve"> </w:t>
      </w:r>
      <w:r>
        <w:t>impact</w:t>
      </w:r>
      <w:r>
        <w:rPr>
          <w:spacing w:val="-1"/>
        </w:rPr>
        <w:t xml:space="preserve"> </w:t>
      </w:r>
      <w:r>
        <w:t>is</w:t>
      </w:r>
      <w:r>
        <w:rPr>
          <w:spacing w:val="-2"/>
        </w:rPr>
        <w:t xml:space="preserve"> </w:t>
      </w:r>
      <w:r>
        <w:t>also</w:t>
      </w:r>
      <w:r>
        <w:rPr>
          <w:spacing w:val="-1"/>
        </w:rPr>
        <w:t xml:space="preserve"> </w:t>
      </w:r>
      <w:r>
        <w:t>strengthened</w:t>
      </w:r>
      <w:r>
        <w:rPr>
          <w:spacing w:val="-1"/>
        </w:rPr>
        <w:t xml:space="preserve"> </w:t>
      </w:r>
      <w:r>
        <w:t>by</w:t>
      </w:r>
      <w:r>
        <w:rPr>
          <w:spacing w:val="-5"/>
        </w:rPr>
        <w:t xml:space="preserve"> its</w:t>
      </w:r>
    </w:p>
    <w:p w14:paraId="0450DA10" w14:textId="77777777" w:rsidR="00472DF8" w:rsidRDefault="00F06BAA">
      <w:pPr>
        <w:pStyle w:val="BodyText"/>
        <w:spacing w:line="480" w:lineRule="auto"/>
        <w:ind w:right="255"/>
      </w:pPr>
      <w:r>
        <w:t>participation</w:t>
      </w:r>
      <w:r>
        <w:rPr>
          <w:spacing w:val="-4"/>
        </w:rPr>
        <w:t xml:space="preserve"> </w:t>
      </w:r>
      <w:r>
        <w:t>in</w:t>
      </w:r>
      <w:r>
        <w:rPr>
          <w:spacing w:val="-4"/>
        </w:rPr>
        <w:t xml:space="preserve"> </w:t>
      </w:r>
      <w:r>
        <w:t>the</w:t>
      </w:r>
      <w:r>
        <w:rPr>
          <w:spacing w:val="-4"/>
        </w:rPr>
        <w:t xml:space="preserve"> </w:t>
      </w:r>
      <w:r>
        <w:t>17-member</w:t>
      </w:r>
      <w:r>
        <w:rPr>
          <w:spacing w:val="-4"/>
        </w:rPr>
        <w:t xml:space="preserve"> </w:t>
      </w:r>
      <w:r>
        <w:t>Consortium</w:t>
      </w:r>
      <w:r>
        <w:rPr>
          <w:spacing w:val="-4"/>
        </w:rPr>
        <w:t xml:space="preserve"> </w:t>
      </w:r>
      <w:r>
        <w:t>of</w:t>
      </w:r>
      <w:r>
        <w:rPr>
          <w:spacing w:val="-4"/>
        </w:rPr>
        <w:t xml:space="preserve"> </w:t>
      </w:r>
      <w:r>
        <w:t>Universities</w:t>
      </w:r>
      <w:r>
        <w:rPr>
          <w:spacing w:val="-4"/>
        </w:rPr>
        <w:t xml:space="preserve"> </w:t>
      </w:r>
      <w:r>
        <w:t>of</w:t>
      </w:r>
      <w:r>
        <w:rPr>
          <w:spacing w:val="-5"/>
        </w:rPr>
        <w:t xml:space="preserve"> </w:t>
      </w:r>
      <w:r>
        <w:t>the</w:t>
      </w:r>
      <w:r>
        <w:rPr>
          <w:spacing w:val="-4"/>
        </w:rPr>
        <w:t xml:space="preserve"> </w:t>
      </w:r>
      <w:r>
        <w:t>Washington</w:t>
      </w:r>
      <w:r>
        <w:rPr>
          <w:spacing w:val="-4"/>
        </w:rPr>
        <w:t xml:space="preserve"> </w:t>
      </w:r>
      <w:r>
        <w:t>Metropolitan</w:t>
      </w:r>
      <w:r>
        <w:rPr>
          <w:spacing w:val="-1"/>
        </w:rPr>
        <w:t xml:space="preserve"> </w:t>
      </w:r>
      <w:r>
        <w:t>Area (including Howard University), which allows students at partner schools to enroll in GW’s EAS classes. GW’s success at placing students into post-graduate employment is evident from the career trajectories of both our MA and Ph</w:t>
      </w:r>
      <w:r>
        <w:t>.D. students. Among GW’s 10 schools, the Elliott School of International Affairs has by far the largest number of students focusing on East Asia.</w:t>
      </w:r>
    </w:p>
    <w:p w14:paraId="0450DA11" w14:textId="77777777" w:rsidR="00472DF8" w:rsidRDefault="00F06BAA">
      <w:pPr>
        <w:pStyle w:val="BodyText"/>
        <w:spacing w:before="1" w:line="480" w:lineRule="auto"/>
        <w:ind w:right="281"/>
      </w:pPr>
      <w:r>
        <w:t>This includes students in the Asian Studies MA Program and students in other programs with regional concentrat</w:t>
      </w:r>
      <w:r>
        <w:t xml:space="preserve">ions in East Asia. The Elliott School and Asian Studies programs both have strong track records at placing their graduates. During the last five years they have, on average, placed over 92% of their graduates in work or further study related to the degree </w:t>
      </w:r>
      <w:r>
        <w:t>within six months of graduation. Typically, approximately</w:t>
      </w:r>
      <w:r>
        <w:rPr>
          <w:spacing w:val="-5"/>
        </w:rPr>
        <w:t xml:space="preserve"> </w:t>
      </w:r>
      <w:r>
        <w:t>41%</w:t>
      </w:r>
      <w:r>
        <w:rPr>
          <w:spacing w:val="-1"/>
        </w:rPr>
        <w:t xml:space="preserve"> </w:t>
      </w:r>
      <w:r>
        <w:t>of ESIA students have</w:t>
      </w:r>
      <w:r>
        <w:rPr>
          <w:spacing w:val="-1"/>
        </w:rPr>
        <w:t xml:space="preserve"> </w:t>
      </w:r>
      <w:r>
        <w:t>gone</w:t>
      </w:r>
      <w:r>
        <w:rPr>
          <w:spacing w:val="-1"/>
        </w:rPr>
        <w:t xml:space="preserve"> </w:t>
      </w:r>
      <w:r>
        <w:t xml:space="preserve">into the public sector while 26% have gone into the private sector and 26% have found employment in non- profits. Among 2021 graduates in the Asian Studies MA Program </w:t>
      </w:r>
      <w:r>
        <w:t>86% found work relevant to the degree or decided to pursue further study within 3 months of graduation. Of these, 21.1% work in nonprofits; 15.8% work in the private sector; 21.1% work in the public sector, and 21.1% are pursuing further education or langu</w:t>
      </w:r>
      <w:r>
        <w:t>age training. Most of GW’s Ph.D. programs are relatively</w:t>
      </w:r>
      <w:r>
        <w:rPr>
          <w:spacing w:val="-2"/>
        </w:rPr>
        <w:t xml:space="preserve"> </w:t>
      </w:r>
      <w:r>
        <w:t>small and have had a smaller number of graduates during the last few years, but Ph.D. students focusing on East Asia have been successful in finding academic employment. During the</w:t>
      </w:r>
      <w:r>
        <w:rPr>
          <w:spacing w:val="-3"/>
        </w:rPr>
        <w:t xml:space="preserve"> </w:t>
      </w:r>
      <w:r>
        <w:t>last</w:t>
      </w:r>
      <w:r>
        <w:rPr>
          <w:spacing w:val="-3"/>
        </w:rPr>
        <w:t xml:space="preserve"> </w:t>
      </w:r>
      <w:r>
        <w:t>four years,</w:t>
      </w:r>
      <w:r>
        <w:rPr>
          <w:spacing w:val="-3"/>
        </w:rPr>
        <w:t xml:space="preserve"> </w:t>
      </w:r>
      <w:r>
        <w:t>t</w:t>
      </w:r>
      <w:r>
        <w:t>he</w:t>
      </w:r>
      <w:r>
        <w:rPr>
          <w:spacing w:val="-4"/>
        </w:rPr>
        <w:t xml:space="preserve"> </w:t>
      </w:r>
      <w:r>
        <w:t>two</w:t>
      </w:r>
      <w:r>
        <w:rPr>
          <w:spacing w:val="-3"/>
        </w:rPr>
        <w:t xml:space="preserve"> </w:t>
      </w:r>
      <w:r>
        <w:t>history</w:t>
      </w:r>
      <w:r>
        <w:rPr>
          <w:spacing w:val="-8"/>
        </w:rPr>
        <w:t xml:space="preserve"> </w:t>
      </w:r>
      <w:r>
        <w:t>Ph.D.</w:t>
      </w:r>
      <w:r>
        <w:rPr>
          <w:spacing w:val="-3"/>
        </w:rPr>
        <w:t xml:space="preserve"> </w:t>
      </w:r>
      <w:r>
        <w:t>students</w:t>
      </w:r>
      <w:r>
        <w:rPr>
          <w:spacing w:val="-3"/>
        </w:rPr>
        <w:t xml:space="preserve"> </w:t>
      </w:r>
      <w:r>
        <w:t>working</w:t>
      </w:r>
      <w:r>
        <w:rPr>
          <w:spacing w:val="-6"/>
        </w:rPr>
        <w:t xml:space="preserve"> </w:t>
      </w:r>
      <w:r>
        <w:t>on</w:t>
      </w:r>
      <w:r>
        <w:rPr>
          <w:spacing w:val="-3"/>
        </w:rPr>
        <w:t xml:space="preserve"> </w:t>
      </w:r>
      <w:r>
        <w:t>East</w:t>
      </w:r>
      <w:r>
        <w:rPr>
          <w:spacing w:val="-3"/>
        </w:rPr>
        <w:t xml:space="preserve"> </w:t>
      </w:r>
      <w:r>
        <w:t>Asia</w:t>
      </w:r>
      <w:r>
        <w:rPr>
          <w:spacing w:val="-4"/>
        </w:rPr>
        <w:t xml:space="preserve"> </w:t>
      </w:r>
      <w:r>
        <w:t>found</w:t>
      </w:r>
      <w:r>
        <w:rPr>
          <w:spacing w:val="-3"/>
        </w:rPr>
        <w:t xml:space="preserve"> </w:t>
      </w:r>
      <w:r>
        <w:t>employment</w:t>
      </w:r>
      <w:r>
        <w:rPr>
          <w:spacing w:val="-3"/>
        </w:rPr>
        <w:t xml:space="preserve"> </w:t>
      </w:r>
      <w:r>
        <w:t>at</w:t>
      </w:r>
      <w:r>
        <w:rPr>
          <w:spacing w:val="-3"/>
        </w:rPr>
        <w:t xml:space="preserve"> </w:t>
      </w:r>
      <w:r>
        <w:t>the</w:t>
      </w:r>
    </w:p>
    <w:p w14:paraId="0450DA12" w14:textId="77777777" w:rsidR="00472DF8" w:rsidRDefault="00472DF8">
      <w:pPr>
        <w:spacing w:line="480" w:lineRule="auto"/>
        <w:sectPr w:rsidR="00472DF8">
          <w:type w:val="continuous"/>
          <w:pgSz w:w="12240" w:h="15840"/>
          <w:pgMar w:top="1420" w:right="1200" w:bottom="1240" w:left="1320" w:header="0" w:footer="1058" w:gutter="0"/>
          <w:cols w:space="720"/>
        </w:sectPr>
      </w:pPr>
    </w:p>
    <w:p w14:paraId="0450DA13" w14:textId="77777777" w:rsidR="00472DF8" w:rsidRDefault="00F06BAA">
      <w:pPr>
        <w:pStyle w:val="BodyText"/>
        <w:spacing w:before="74" w:line="480" w:lineRule="auto"/>
        <w:ind w:right="310"/>
      </w:pPr>
      <w:r>
        <w:t>London School of Economic and Virginia Tech. One Political Science Ph.D. focusing on East Asia is employed by the Naval War College. GW regularly ranks as a “Top Pro</w:t>
      </w:r>
      <w:r>
        <w:t>ducer” of Fulbright</w:t>
      </w:r>
      <w:r>
        <w:rPr>
          <w:spacing w:val="-4"/>
        </w:rPr>
        <w:t xml:space="preserve"> </w:t>
      </w:r>
      <w:r>
        <w:t>students</w:t>
      </w:r>
      <w:r>
        <w:rPr>
          <w:spacing w:val="-4"/>
        </w:rPr>
        <w:t xml:space="preserve"> </w:t>
      </w:r>
      <w:r>
        <w:t>for</w:t>
      </w:r>
      <w:r>
        <w:rPr>
          <w:spacing w:val="-4"/>
        </w:rPr>
        <w:t xml:space="preserve"> </w:t>
      </w:r>
      <w:r>
        <w:t>research</w:t>
      </w:r>
      <w:r>
        <w:rPr>
          <w:spacing w:val="-4"/>
        </w:rPr>
        <w:t xml:space="preserve"> </w:t>
      </w:r>
      <w:r>
        <w:t>institutions</w:t>
      </w:r>
      <w:r>
        <w:rPr>
          <w:spacing w:val="-4"/>
        </w:rPr>
        <w:t xml:space="preserve"> </w:t>
      </w:r>
      <w:r>
        <w:t>according</w:t>
      </w:r>
      <w:r>
        <w:rPr>
          <w:spacing w:val="-6"/>
        </w:rPr>
        <w:t xml:space="preserve"> </w:t>
      </w:r>
      <w:r>
        <w:t>to</w:t>
      </w:r>
      <w:r>
        <w:rPr>
          <w:spacing w:val="-4"/>
        </w:rPr>
        <w:t xml:space="preserve"> </w:t>
      </w:r>
      <w:r>
        <w:t>the</w:t>
      </w:r>
      <w:r>
        <w:rPr>
          <w:spacing w:val="-4"/>
        </w:rPr>
        <w:t xml:space="preserve"> </w:t>
      </w:r>
      <w:r>
        <w:t>Chronicle</w:t>
      </w:r>
      <w:r>
        <w:rPr>
          <w:spacing w:val="-4"/>
        </w:rPr>
        <w:t xml:space="preserve"> </w:t>
      </w:r>
      <w:r>
        <w:t>of</w:t>
      </w:r>
      <w:r>
        <w:rPr>
          <w:spacing w:val="-4"/>
        </w:rPr>
        <w:t xml:space="preserve"> </w:t>
      </w:r>
      <w:r>
        <w:t>Higher</w:t>
      </w:r>
      <w:r>
        <w:rPr>
          <w:spacing w:val="-4"/>
        </w:rPr>
        <w:t xml:space="preserve"> </w:t>
      </w:r>
      <w:r>
        <w:t>Education;</w:t>
      </w:r>
      <w:r>
        <w:rPr>
          <w:spacing w:val="-4"/>
        </w:rPr>
        <w:t xml:space="preserve"> </w:t>
      </w:r>
      <w:r>
        <w:t>from 2019-2021,</w:t>
      </w:r>
      <w:r>
        <w:rPr>
          <w:spacing w:val="-2"/>
        </w:rPr>
        <w:t xml:space="preserve"> </w:t>
      </w:r>
      <w:r>
        <w:t>34</w:t>
      </w:r>
      <w:r>
        <w:rPr>
          <w:spacing w:val="-2"/>
        </w:rPr>
        <w:t xml:space="preserve"> </w:t>
      </w:r>
      <w:r>
        <w:t>GW</w:t>
      </w:r>
      <w:r>
        <w:rPr>
          <w:spacing w:val="-2"/>
        </w:rPr>
        <w:t xml:space="preserve"> </w:t>
      </w:r>
      <w:r>
        <w:t>students</w:t>
      </w:r>
      <w:r>
        <w:rPr>
          <w:spacing w:val="-2"/>
        </w:rPr>
        <w:t xml:space="preserve"> </w:t>
      </w:r>
      <w:r>
        <w:t>earned Fulbright</w:t>
      </w:r>
      <w:r>
        <w:rPr>
          <w:spacing w:val="-2"/>
        </w:rPr>
        <w:t xml:space="preserve"> </w:t>
      </w:r>
      <w:r>
        <w:t>research</w:t>
      </w:r>
      <w:r>
        <w:rPr>
          <w:spacing w:val="-2"/>
        </w:rPr>
        <w:t xml:space="preserve"> </w:t>
      </w:r>
      <w:r>
        <w:t>fellowships.</w:t>
      </w:r>
      <w:r>
        <w:rPr>
          <w:spacing w:val="-2"/>
        </w:rPr>
        <w:t xml:space="preserve"> </w:t>
      </w:r>
      <w:r>
        <w:t>GW</w:t>
      </w:r>
      <w:r>
        <w:rPr>
          <w:spacing w:val="-1"/>
        </w:rPr>
        <w:t xml:space="preserve"> </w:t>
      </w:r>
      <w:r>
        <w:t>is</w:t>
      </w:r>
      <w:r>
        <w:rPr>
          <w:spacing w:val="-2"/>
        </w:rPr>
        <w:t xml:space="preserve"> </w:t>
      </w:r>
      <w:r>
        <w:t>also</w:t>
      </w:r>
      <w:r>
        <w:rPr>
          <w:spacing w:val="-2"/>
        </w:rPr>
        <w:t xml:space="preserve"> </w:t>
      </w:r>
      <w:r>
        <w:t>a</w:t>
      </w:r>
      <w:r>
        <w:rPr>
          <w:spacing w:val="-2"/>
        </w:rPr>
        <w:t xml:space="preserve"> </w:t>
      </w:r>
      <w:r>
        <w:t>top-performing institution for producing David L. Boren Graduate Fellowship and Scholarship recipients (11 Boren awardees in 2021 are GW students).</w:t>
      </w:r>
    </w:p>
    <w:p w14:paraId="0450DA14" w14:textId="77777777" w:rsidR="00472DF8" w:rsidRDefault="00F06BAA">
      <w:pPr>
        <w:pStyle w:val="BodyText"/>
        <w:spacing w:before="1" w:line="480" w:lineRule="auto"/>
        <w:ind w:right="345" w:firstLine="360"/>
      </w:pPr>
      <w:r>
        <w:t>GW’s EAS-related public events attracted over 12,300 people attending 95 events in AY 2020-21 (see Table 8.1</w:t>
      </w:r>
      <w:r>
        <w:t>). The demographics of those that attend GW’s EAS related-events includes K-12 educators, journalists, academics, students, ambassadors, U.S. and foreign government</w:t>
      </w:r>
      <w:r>
        <w:rPr>
          <w:spacing w:val="-4"/>
        </w:rPr>
        <w:t xml:space="preserve"> </w:t>
      </w:r>
      <w:r>
        <w:t>employees,</w:t>
      </w:r>
      <w:r>
        <w:rPr>
          <w:spacing w:val="-2"/>
        </w:rPr>
        <w:t xml:space="preserve"> </w:t>
      </w:r>
      <w:r>
        <w:t>and</w:t>
      </w:r>
      <w:r>
        <w:rPr>
          <w:spacing w:val="-4"/>
        </w:rPr>
        <w:t xml:space="preserve"> </w:t>
      </w:r>
      <w:r>
        <w:t>non-profit</w:t>
      </w:r>
      <w:r>
        <w:rPr>
          <w:spacing w:val="-4"/>
        </w:rPr>
        <w:t xml:space="preserve"> </w:t>
      </w:r>
      <w:r>
        <w:t>workers.</w:t>
      </w:r>
      <w:r>
        <w:rPr>
          <w:spacing w:val="-3"/>
        </w:rPr>
        <w:t xml:space="preserve"> </w:t>
      </w:r>
      <w:r>
        <w:t>GW</w:t>
      </w:r>
      <w:r>
        <w:rPr>
          <w:spacing w:val="-4"/>
        </w:rPr>
        <w:t xml:space="preserve"> </w:t>
      </w:r>
      <w:r>
        <w:t>faculty</w:t>
      </w:r>
      <w:r>
        <w:rPr>
          <w:spacing w:val="-7"/>
        </w:rPr>
        <w:t xml:space="preserve"> </w:t>
      </w:r>
      <w:r>
        <w:t>are</w:t>
      </w:r>
      <w:r>
        <w:rPr>
          <w:spacing w:val="-4"/>
        </w:rPr>
        <w:t xml:space="preserve"> </w:t>
      </w:r>
      <w:r>
        <w:t>also</w:t>
      </w:r>
      <w:r>
        <w:rPr>
          <w:spacing w:val="-4"/>
        </w:rPr>
        <w:t xml:space="preserve"> </w:t>
      </w:r>
      <w:r>
        <w:t>in</w:t>
      </w:r>
      <w:r>
        <w:rPr>
          <w:spacing w:val="-4"/>
        </w:rPr>
        <w:t xml:space="preserve"> </w:t>
      </w:r>
      <w:r>
        <w:t>high</w:t>
      </w:r>
      <w:r>
        <w:rPr>
          <w:spacing w:val="-4"/>
        </w:rPr>
        <w:t xml:space="preserve"> </w:t>
      </w:r>
      <w:r>
        <w:t>demand</w:t>
      </w:r>
      <w:r>
        <w:rPr>
          <w:spacing w:val="-4"/>
        </w:rPr>
        <w:t xml:space="preserve"> </w:t>
      </w:r>
      <w:r>
        <w:t>for</w:t>
      </w:r>
      <w:r>
        <w:rPr>
          <w:spacing w:val="-4"/>
        </w:rPr>
        <w:t xml:space="preserve"> </w:t>
      </w:r>
      <w:r>
        <w:t>official training</w:t>
      </w:r>
      <w:r>
        <w:t xml:space="preserve"> programs for military, diplomatic, and intelligence officers, speaking at over 25 programs, training foreign service and foreign affairs officers at the United States State Department, making a direct contribution to national needs. Audio-visual recording</w:t>
      </w:r>
      <w:r>
        <w:t>s of events and a wide range of online engagement increase the national impact of GW’s EAS outreach.</w:t>
      </w:r>
    </w:p>
    <w:p w14:paraId="0450DA15" w14:textId="77777777" w:rsidR="00472DF8" w:rsidRDefault="00F06BAA">
      <w:pPr>
        <w:pStyle w:val="BodyText"/>
        <w:spacing w:before="1" w:line="480" w:lineRule="auto"/>
        <w:ind w:right="255"/>
      </w:pPr>
      <w:r>
        <w:rPr>
          <w:b/>
          <w:i/>
        </w:rPr>
        <w:t xml:space="preserve">Equal Access: </w:t>
      </w:r>
      <w:r>
        <w:t>GW does not unlawfully</w:t>
      </w:r>
      <w:r>
        <w:rPr>
          <w:spacing w:val="-1"/>
        </w:rPr>
        <w:t xml:space="preserve"> </w:t>
      </w:r>
      <w:r>
        <w:t>discriminate against any</w:t>
      </w:r>
      <w:r>
        <w:rPr>
          <w:spacing w:val="-1"/>
        </w:rPr>
        <w:t xml:space="preserve"> </w:t>
      </w:r>
      <w:r>
        <w:t>person on any</w:t>
      </w:r>
      <w:r>
        <w:rPr>
          <w:spacing w:val="-1"/>
        </w:rPr>
        <w:t xml:space="preserve"> </w:t>
      </w:r>
      <w:r>
        <w:t>basis prohibited by</w:t>
      </w:r>
      <w:r>
        <w:rPr>
          <w:spacing w:val="-3"/>
        </w:rPr>
        <w:t xml:space="preserve"> </w:t>
      </w:r>
      <w:r>
        <w:t>federal law, the DC Human Rights Act, or other applicable l</w:t>
      </w:r>
      <w:r>
        <w:t>aw, including</w:t>
      </w:r>
      <w:r>
        <w:rPr>
          <w:spacing w:val="-1"/>
        </w:rPr>
        <w:t xml:space="preserve"> </w:t>
      </w:r>
      <w:r>
        <w:t>without limitation, race, color, religion, sex, national origin, age, disability, veteran status, sexual orientation, or gender identity or expression. These principles cover all programs, services, policies, and procedures</w:t>
      </w:r>
      <w:r>
        <w:rPr>
          <w:spacing w:val="-3"/>
        </w:rPr>
        <w:t xml:space="preserve"> </w:t>
      </w:r>
      <w:r>
        <w:t>of</w:t>
      </w:r>
      <w:r>
        <w:rPr>
          <w:spacing w:val="-3"/>
        </w:rPr>
        <w:t xml:space="preserve"> </w:t>
      </w:r>
      <w:r>
        <w:t>the</w:t>
      </w:r>
      <w:r>
        <w:rPr>
          <w:spacing w:val="-4"/>
        </w:rPr>
        <w:t xml:space="preserve"> </w:t>
      </w:r>
      <w:r>
        <w:t>University</w:t>
      </w:r>
      <w:r>
        <w:rPr>
          <w:spacing w:val="-11"/>
        </w:rPr>
        <w:t xml:space="preserve"> </w:t>
      </w:r>
      <w:r>
        <w:t>including</w:t>
      </w:r>
      <w:r>
        <w:rPr>
          <w:spacing w:val="-4"/>
        </w:rPr>
        <w:t xml:space="preserve"> </w:t>
      </w:r>
      <w:r>
        <w:t>admission</w:t>
      </w:r>
      <w:r>
        <w:rPr>
          <w:spacing w:val="-3"/>
        </w:rPr>
        <w:t xml:space="preserve"> </w:t>
      </w:r>
      <w:r>
        <w:t>to</w:t>
      </w:r>
      <w:r>
        <w:rPr>
          <w:spacing w:val="-3"/>
        </w:rPr>
        <w:t xml:space="preserve"> </w:t>
      </w:r>
      <w:r>
        <w:t>educational</w:t>
      </w:r>
      <w:r>
        <w:rPr>
          <w:spacing w:val="-3"/>
        </w:rPr>
        <w:t xml:space="preserve"> </w:t>
      </w:r>
      <w:r>
        <w:t>programs</w:t>
      </w:r>
      <w:r>
        <w:rPr>
          <w:spacing w:val="-3"/>
        </w:rPr>
        <w:t xml:space="preserve"> </w:t>
      </w:r>
      <w:r>
        <w:t>and</w:t>
      </w:r>
      <w:r>
        <w:rPr>
          <w:spacing w:val="-3"/>
        </w:rPr>
        <w:t xml:space="preserve"> </w:t>
      </w:r>
      <w:r>
        <w:t>employment. GW has a diverse and multicultural student body that is 62.2% female and 37.8% male; and 38.3% ethnic American, 46.7% white American, and 15.0% international (from 130 countries). The Asian Studie</w:t>
      </w:r>
      <w:r>
        <w:t>s MA Program is particularly diverse. Roughly 59% of students who matriculated during the last two years were people of color. Students benefit from many programs enhancing</w:t>
      </w:r>
    </w:p>
    <w:p w14:paraId="0450DA16" w14:textId="77777777" w:rsidR="00472DF8" w:rsidRDefault="00472DF8">
      <w:pPr>
        <w:spacing w:line="480" w:lineRule="auto"/>
        <w:sectPr w:rsidR="00472DF8">
          <w:pgSz w:w="12240" w:h="15840"/>
          <w:pgMar w:top="1360" w:right="1200" w:bottom="1240" w:left="1320" w:header="0" w:footer="1058" w:gutter="0"/>
          <w:cols w:space="720"/>
        </w:sectPr>
      </w:pPr>
    </w:p>
    <w:p w14:paraId="0450DA17" w14:textId="77777777" w:rsidR="00472DF8" w:rsidRDefault="00F06BAA">
      <w:pPr>
        <w:pStyle w:val="BodyText"/>
        <w:spacing w:before="74" w:line="480" w:lineRule="auto"/>
        <w:ind w:right="323"/>
      </w:pPr>
      <w:r>
        <w:t>equal access and supporting campus diversity. The Multicultural Student Services Center (MSSC) supports students from underrepresented groups and provides educational programs, cultural heritage celebrations and other</w:t>
      </w:r>
      <w:r>
        <w:rPr>
          <w:spacing w:val="-1"/>
        </w:rPr>
        <w:t xml:space="preserve"> </w:t>
      </w:r>
      <w:r>
        <w:t>activities and services that support a</w:t>
      </w:r>
      <w:r>
        <w:t>n inclusive campus community. GW’s Office</w:t>
      </w:r>
      <w:r>
        <w:rPr>
          <w:spacing w:val="-1"/>
        </w:rPr>
        <w:t xml:space="preserve"> </w:t>
      </w:r>
      <w:r>
        <w:t>of Disability</w:t>
      </w:r>
      <w:r>
        <w:rPr>
          <w:spacing w:val="-5"/>
        </w:rPr>
        <w:t xml:space="preserve"> </w:t>
      </w:r>
      <w:r>
        <w:t>Support Services,</w:t>
      </w:r>
      <w:r>
        <w:rPr>
          <w:spacing w:val="-1"/>
        </w:rPr>
        <w:t xml:space="preserve"> </w:t>
      </w:r>
      <w:r>
        <w:t>opened in 1978, offers individualized services to those with disabilities (e.g. scholarships, readers, sign-language interpretation, adaptive/assistive technologies, and housing acco</w:t>
      </w:r>
      <w:r>
        <w:t>mmodations). The University provides $197 million</w:t>
      </w:r>
      <w:r>
        <w:rPr>
          <w:spacing w:val="-3"/>
        </w:rPr>
        <w:t xml:space="preserve"> </w:t>
      </w:r>
      <w:r>
        <w:t>in</w:t>
      </w:r>
      <w:r>
        <w:rPr>
          <w:spacing w:val="-3"/>
        </w:rPr>
        <w:t xml:space="preserve"> </w:t>
      </w:r>
      <w:r>
        <w:t>need-based</w:t>
      </w:r>
      <w:r>
        <w:rPr>
          <w:spacing w:val="-3"/>
        </w:rPr>
        <w:t xml:space="preserve"> </w:t>
      </w:r>
      <w:r>
        <w:t>financial</w:t>
      </w:r>
      <w:r>
        <w:rPr>
          <w:spacing w:val="-3"/>
        </w:rPr>
        <w:t xml:space="preserve"> </w:t>
      </w:r>
      <w:r>
        <w:t>assistance,</w:t>
      </w:r>
      <w:r>
        <w:rPr>
          <w:spacing w:val="-3"/>
        </w:rPr>
        <w:t xml:space="preserve"> </w:t>
      </w:r>
      <w:r>
        <w:t>targeting</w:t>
      </w:r>
      <w:r>
        <w:rPr>
          <w:spacing w:val="-6"/>
        </w:rPr>
        <w:t xml:space="preserve"> </w:t>
      </w:r>
      <w:r>
        <w:t>minority</w:t>
      </w:r>
      <w:r>
        <w:rPr>
          <w:spacing w:val="-6"/>
        </w:rPr>
        <w:t xml:space="preserve"> </w:t>
      </w:r>
      <w:r>
        <w:t>and</w:t>
      </w:r>
      <w:r>
        <w:rPr>
          <w:spacing w:val="-3"/>
        </w:rPr>
        <w:t xml:space="preserve"> </w:t>
      </w:r>
      <w:r>
        <w:t>low-income</w:t>
      </w:r>
      <w:r>
        <w:rPr>
          <w:spacing w:val="-3"/>
        </w:rPr>
        <w:t xml:space="preserve"> </w:t>
      </w:r>
      <w:r>
        <w:t>students,</w:t>
      </w:r>
      <w:r>
        <w:rPr>
          <w:spacing w:val="-3"/>
        </w:rPr>
        <w:t xml:space="preserve"> </w:t>
      </w:r>
      <w:r>
        <w:t>and</w:t>
      </w:r>
      <w:r>
        <w:rPr>
          <w:spacing w:val="-3"/>
        </w:rPr>
        <w:t xml:space="preserve"> </w:t>
      </w:r>
      <w:r>
        <w:t>is</w:t>
      </w:r>
      <w:r>
        <w:rPr>
          <w:spacing w:val="-3"/>
        </w:rPr>
        <w:t xml:space="preserve"> </w:t>
      </w:r>
      <w:r>
        <w:t>a national leader in encouraging study abroad access for low-income and minority students.</w:t>
      </w:r>
    </w:p>
    <w:p w14:paraId="0450DA18" w14:textId="77777777" w:rsidR="00472DF8" w:rsidRDefault="00F06BAA">
      <w:pPr>
        <w:pStyle w:val="BodyText"/>
        <w:spacing w:before="1" w:line="480" w:lineRule="auto"/>
        <w:ind w:right="250"/>
      </w:pPr>
      <w:r>
        <w:rPr>
          <w:b/>
          <w:i/>
        </w:rPr>
        <w:t xml:space="preserve">Improved Supply of Specialists on East Asia: </w:t>
      </w:r>
      <w:r>
        <w:t>GW’s EAS enrollments and successful career placements of students from EAS-related degree programs demonstrate that it h</w:t>
      </w:r>
      <w:r>
        <w:t xml:space="preserve">as already significantly contributed to the production of EAS specialists for national need. Particularly noteworthy is the large number of students from our graduate programs that enter government service and non-profit organizations. GW produces a small </w:t>
      </w:r>
      <w:r>
        <w:t>but growing number of EAS-focused Ph.D. students in core</w:t>
      </w:r>
      <w:r>
        <w:rPr>
          <w:spacing w:val="-1"/>
        </w:rPr>
        <w:t xml:space="preserve"> </w:t>
      </w:r>
      <w:r>
        <w:t>academic departments, many</w:t>
      </w:r>
      <w:r>
        <w:rPr>
          <w:spacing w:val="-4"/>
        </w:rPr>
        <w:t xml:space="preserve"> </w:t>
      </w:r>
      <w:r>
        <w:t>of whom go on to teach at other universities, multiplying the effect of their EAS education at GW. GW has also historically seen many BA and</w:t>
      </w:r>
      <w:r>
        <w:rPr>
          <w:spacing w:val="-3"/>
        </w:rPr>
        <w:t xml:space="preserve"> </w:t>
      </w:r>
      <w:r>
        <w:t>MA</w:t>
      </w:r>
      <w:r>
        <w:rPr>
          <w:spacing w:val="-3"/>
        </w:rPr>
        <w:t xml:space="preserve"> </w:t>
      </w:r>
      <w:r>
        <w:t>students</w:t>
      </w:r>
      <w:r>
        <w:rPr>
          <w:spacing w:val="-3"/>
        </w:rPr>
        <w:t xml:space="preserve"> </w:t>
      </w:r>
      <w:r>
        <w:t>use</w:t>
      </w:r>
      <w:r>
        <w:rPr>
          <w:spacing w:val="-3"/>
        </w:rPr>
        <w:t xml:space="preserve"> </w:t>
      </w:r>
      <w:r>
        <w:t>their</w:t>
      </w:r>
      <w:r>
        <w:rPr>
          <w:spacing w:val="-3"/>
        </w:rPr>
        <w:t xml:space="preserve"> </w:t>
      </w:r>
      <w:r>
        <w:t>GW</w:t>
      </w:r>
      <w:r>
        <w:rPr>
          <w:spacing w:val="-2"/>
        </w:rPr>
        <w:t xml:space="preserve"> </w:t>
      </w:r>
      <w:r>
        <w:t>experi</w:t>
      </w:r>
      <w:r>
        <w:t>ence</w:t>
      </w:r>
      <w:r>
        <w:rPr>
          <w:spacing w:val="-4"/>
        </w:rPr>
        <w:t xml:space="preserve"> </w:t>
      </w:r>
      <w:r>
        <w:t>in</w:t>
      </w:r>
      <w:r>
        <w:rPr>
          <w:spacing w:val="-3"/>
        </w:rPr>
        <w:t xml:space="preserve"> </w:t>
      </w:r>
      <w:r>
        <w:t>EAS</w:t>
      </w:r>
      <w:r>
        <w:rPr>
          <w:spacing w:val="-1"/>
        </w:rPr>
        <w:t xml:space="preserve"> </w:t>
      </w:r>
      <w:r>
        <w:t>as</w:t>
      </w:r>
      <w:r>
        <w:rPr>
          <w:spacing w:val="-3"/>
        </w:rPr>
        <w:t xml:space="preserve"> </w:t>
      </w:r>
      <w:r>
        <w:t>a</w:t>
      </w:r>
      <w:r>
        <w:rPr>
          <w:spacing w:val="-4"/>
        </w:rPr>
        <w:t xml:space="preserve"> </w:t>
      </w:r>
      <w:r>
        <w:t>foundation</w:t>
      </w:r>
      <w:r>
        <w:rPr>
          <w:spacing w:val="-3"/>
        </w:rPr>
        <w:t xml:space="preserve"> </w:t>
      </w:r>
      <w:r>
        <w:t>for</w:t>
      </w:r>
      <w:r>
        <w:rPr>
          <w:spacing w:val="-3"/>
        </w:rPr>
        <w:t xml:space="preserve"> </w:t>
      </w:r>
      <w:r>
        <w:t>successful</w:t>
      </w:r>
      <w:r>
        <w:rPr>
          <w:spacing w:val="-3"/>
        </w:rPr>
        <w:t xml:space="preserve"> </w:t>
      </w:r>
      <w:r>
        <w:t>entrance</w:t>
      </w:r>
      <w:r>
        <w:rPr>
          <w:spacing w:val="-4"/>
        </w:rPr>
        <w:t xml:space="preserve"> </w:t>
      </w:r>
      <w:r>
        <w:t>to</w:t>
      </w:r>
      <w:r>
        <w:rPr>
          <w:spacing w:val="-3"/>
        </w:rPr>
        <w:t xml:space="preserve"> </w:t>
      </w:r>
      <w:r>
        <w:t>PhD programs and successful scholarly careers.</w:t>
      </w:r>
    </w:p>
    <w:p w14:paraId="0450DA19" w14:textId="77777777" w:rsidR="00472DF8" w:rsidRDefault="00F06BAA">
      <w:pPr>
        <w:pStyle w:val="BodyText"/>
        <w:spacing w:before="1" w:line="480" w:lineRule="auto"/>
        <w:ind w:right="255"/>
      </w:pPr>
      <w:r>
        <w:rPr>
          <w:b/>
          <w:i/>
        </w:rPr>
        <w:t xml:space="preserve">Addressing National Needs and Informing the Public: </w:t>
      </w:r>
      <w:r>
        <w:t>Our contribution to the pool of EAS experts serves an important national need, and this proposal is pa</w:t>
      </w:r>
      <w:r>
        <w:t>rt of our greater commitment to increase our capacity to perform this role in the future. At the same time, we reach out extensively</w:t>
      </w:r>
      <w:r>
        <w:rPr>
          <w:spacing w:val="-11"/>
        </w:rPr>
        <w:t xml:space="preserve"> </w:t>
      </w:r>
      <w:r>
        <w:t>to</w:t>
      </w:r>
      <w:r>
        <w:rPr>
          <w:spacing w:val="-3"/>
        </w:rPr>
        <w:t xml:space="preserve"> </w:t>
      </w:r>
      <w:r>
        <w:t>the</w:t>
      </w:r>
      <w:r>
        <w:rPr>
          <w:spacing w:val="-4"/>
        </w:rPr>
        <w:t xml:space="preserve"> </w:t>
      </w:r>
      <w:r>
        <w:t>public.</w:t>
      </w:r>
      <w:r>
        <w:rPr>
          <w:spacing w:val="-1"/>
        </w:rPr>
        <w:t xml:space="preserve"> </w:t>
      </w:r>
      <w:r>
        <w:t>Given</w:t>
      </w:r>
      <w:r>
        <w:rPr>
          <w:spacing w:val="-3"/>
        </w:rPr>
        <w:t xml:space="preserve"> </w:t>
      </w:r>
      <w:r>
        <w:t>our</w:t>
      </w:r>
      <w:r>
        <w:rPr>
          <w:spacing w:val="-4"/>
        </w:rPr>
        <w:t xml:space="preserve"> </w:t>
      </w:r>
      <w:r>
        <w:t>location</w:t>
      </w:r>
      <w:r>
        <w:rPr>
          <w:spacing w:val="-3"/>
        </w:rPr>
        <w:t xml:space="preserve"> </w:t>
      </w:r>
      <w:r>
        <w:t>in</w:t>
      </w:r>
      <w:r>
        <w:rPr>
          <w:spacing w:val="-3"/>
        </w:rPr>
        <w:t xml:space="preserve"> </w:t>
      </w:r>
      <w:r>
        <w:t>Washington,</w:t>
      </w:r>
      <w:r>
        <w:rPr>
          <w:spacing w:val="-3"/>
        </w:rPr>
        <w:t xml:space="preserve"> </w:t>
      </w:r>
      <w:r>
        <w:t>DC</w:t>
      </w:r>
      <w:r>
        <w:rPr>
          <w:spacing w:val="-3"/>
        </w:rPr>
        <w:t xml:space="preserve"> </w:t>
      </w:r>
      <w:r>
        <w:t>and</w:t>
      </w:r>
      <w:r>
        <w:rPr>
          <w:spacing w:val="-3"/>
        </w:rPr>
        <w:t xml:space="preserve"> </w:t>
      </w:r>
      <w:r>
        <w:t>the</w:t>
      </w:r>
      <w:r>
        <w:rPr>
          <w:spacing w:val="-3"/>
        </w:rPr>
        <w:t xml:space="preserve"> </w:t>
      </w:r>
      <w:r>
        <w:t>interests</w:t>
      </w:r>
      <w:r>
        <w:rPr>
          <w:spacing w:val="-3"/>
        </w:rPr>
        <w:t xml:space="preserve"> </w:t>
      </w:r>
      <w:r>
        <w:t>of</w:t>
      </w:r>
      <w:r>
        <w:rPr>
          <w:spacing w:val="-3"/>
        </w:rPr>
        <w:t xml:space="preserve"> </w:t>
      </w:r>
      <w:r>
        <w:t>our</w:t>
      </w:r>
      <w:r>
        <w:rPr>
          <w:spacing w:val="-3"/>
        </w:rPr>
        <w:t xml:space="preserve"> </w:t>
      </w:r>
      <w:r>
        <w:t>potential audience, many of our events directl</w:t>
      </w:r>
      <w:r>
        <w:t>y address issues of national import, with a strong focus on understanding US-East Asia policy and presenting views and perceptions from East Asia.</w:t>
      </w:r>
    </w:p>
    <w:p w14:paraId="0450DA1A" w14:textId="77777777" w:rsidR="00472DF8" w:rsidRDefault="00472DF8">
      <w:pPr>
        <w:spacing w:line="480" w:lineRule="auto"/>
        <w:sectPr w:rsidR="00472DF8">
          <w:pgSz w:w="12240" w:h="15840"/>
          <w:pgMar w:top="1360" w:right="1200" w:bottom="1240" w:left="1320" w:header="0" w:footer="1058" w:gutter="0"/>
          <w:cols w:space="720"/>
        </w:sectPr>
      </w:pPr>
    </w:p>
    <w:p w14:paraId="0450DA1B" w14:textId="77777777" w:rsidR="00472DF8" w:rsidRDefault="00F06BAA">
      <w:pPr>
        <w:pStyle w:val="BodyText"/>
        <w:spacing w:before="74" w:line="480" w:lineRule="auto"/>
        <w:ind w:right="327"/>
      </w:pPr>
      <w:r>
        <w:t>Additionally,</w:t>
      </w:r>
      <w:r>
        <w:rPr>
          <w:spacing w:val="-4"/>
        </w:rPr>
        <w:t xml:space="preserve"> </w:t>
      </w:r>
      <w:r>
        <w:t>a</w:t>
      </w:r>
      <w:r>
        <w:rPr>
          <w:spacing w:val="-5"/>
        </w:rPr>
        <w:t xml:space="preserve"> </w:t>
      </w:r>
      <w:r>
        <w:t>major</w:t>
      </w:r>
      <w:r>
        <w:rPr>
          <w:spacing w:val="-3"/>
        </w:rPr>
        <w:t xml:space="preserve"> </w:t>
      </w:r>
      <w:r>
        <w:t>focus</w:t>
      </w:r>
      <w:r>
        <w:rPr>
          <w:spacing w:val="-3"/>
        </w:rPr>
        <w:t xml:space="preserve"> </w:t>
      </w:r>
      <w:r>
        <w:t>in</w:t>
      </w:r>
      <w:r>
        <w:rPr>
          <w:spacing w:val="-3"/>
        </w:rPr>
        <w:t xml:space="preserve"> </w:t>
      </w:r>
      <w:r>
        <w:t>recent years</w:t>
      </w:r>
      <w:r>
        <w:rPr>
          <w:spacing w:val="-3"/>
        </w:rPr>
        <w:t xml:space="preserve"> </w:t>
      </w:r>
      <w:r>
        <w:t>has</w:t>
      </w:r>
      <w:r>
        <w:rPr>
          <w:spacing w:val="-3"/>
        </w:rPr>
        <w:t xml:space="preserve"> </w:t>
      </w:r>
      <w:r>
        <w:t>been</w:t>
      </w:r>
      <w:r>
        <w:rPr>
          <w:spacing w:val="-3"/>
        </w:rPr>
        <w:t xml:space="preserve"> </w:t>
      </w:r>
      <w:r>
        <w:t>to</w:t>
      </w:r>
      <w:r>
        <w:rPr>
          <w:spacing w:val="-3"/>
        </w:rPr>
        <w:t xml:space="preserve"> </w:t>
      </w:r>
      <w:r>
        <w:t>expand</w:t>
      </w:r>
      <w:r>
        <w:rPr>
          <w:spacing w:val="-3"/>
        </w:rPr>
        <w:t xml:space="preserve"> </w:t>
      </w:r>
      <w:r>
        <w:t>our</w:t>
      </w:r>
      <w:r>
        <w:rPr>
          <w:spacing w:val="-4"/>
        </w:rPr>
        <w:t xml:space="preserve"> </w:t>
      </w:r>
      <w:r>
        <w:t>outreach</w:t>
      </w:r>
      <w:r>
        <w:rPr>
          <w:spacing w:val="-1"/>
        </w:rPr>
        <w:t xml:space="preserve"> </w:t>
      </w:r>
      <w:r>
        <w:t>to</w:t>
      </w:r>
      <w:r>
        <w:rPr>
          <w:spacing w:val="-3"/>
        </w:rPr>
        <w:t xml:space="preserve"> </w:t>
      </w:r>
      <w:r>
        <w:t>both</w:t>
      </w:r>
      <w:r>
        <w:rPr>
          <w:spacing w:val="-3"/>
        </w:rPr>
        <w:t xml:space="preserve"> </w:t>
      </w:r>
      <w:r>
        <w:t>the</w:t>
      </w:r>
      <w:r>
        <w:rPr>
          <w:spacing w:val="-3"/>
        </w:rPr>
        <w:t xml:space="preserve"> </w:t>
      </w:r>
      <w:r>
        <w:t>policy community and the general public through electronic media and online materials.</w:t>
      </w:r>
    </w:p>
    <w:p w14:paraId="0450DA1C" w14:textId="77777777" w:rsidR="00472DF8" w:rsidRDefault="00F06BAA">
      <w:pPr>
        <w:pStyle w:val="BodyText"/>
        <w:spacing w:before="1" w:line="480" w:lineRule="auto"/>
        <w:ind w:right="255"/>
      </w:pPr>
      <w:r>
        <w:rPr>
          <w:b/>
          <w:i/>
        </w:rPr>
        <w:t>Fellowships</w:t>
      </w:r>
      <w:r>
        <w:rPr>
          <w:b/>
          <w:i/>
          <w:spacing w:val="-4"/>
        </w:rPr>
        <w:t xml:space="preserve"> </w:t>
      </w:r>
      <w:r>
        <w:rPr>
          <w:b/>
          <w:i/>
        </w:rPr>
        <w:t>Addressing</w:t>
      </w:r>
      <w:r>
        <w:rPr>
          <w:b/>
          <w:i/>
          <w:spacing w:val="-5"/>
        </w:rPr>
        <w:t xml:space="preserve"> </w:t>
      </w:r>
      <w:r>
        <w:rPr>
          <w:b/>
          <w:i/>
        </w:rPr>
        <w:t>National</w:t>
      </w:r>
      <w:r>
        <w:rPr>
          <w:b/>
          <w:i/>
          <w:spacing w:val="-2"/>
        </w:rPr>
        <w:t xml:space="preserve"> </w:t>
      </w:r>
      <w:r>
        <w:rPr>
          <w:b/>
          <w:i/>
        </w:rPr>
        <w:t xml:space="preserve">Needs: </w:t>
      </w:r>
      <w:r>
        <w:t>GW’s</w:t>
      </w:r>
      <w:r>
        <w:rPr>
          <w:spacing w:val="-2"/>
        </w:rPr>
        <w:t xml:space="preserve"> </w:t>
      </w:r>
      <w:r>
        <w:t>ability</w:t>
      </w:r>
      <w:r>
        <w:rPr>
          <w:spacing w:val="-10"/>
        </w:rPr>
        <w:t xml:space="preserve"> </w:t>
      </w:r>
      <w:r>
        <w:t>to</w:t>
      </w:r>
      <w:r>
        <w:rPr>
          <w:spacing w:val="-2"/>
        </w:rPr>
        <w:t xml:space="preserve"> </w:t>
      </w:r>
      <w:r>
        <w:t>meet</w:t>
      </w:r>
      <w:r>
        <w:rPr>
          <w:spacing w:val="-2"/>
        </w:rPr>
        <w:t xml:space="preserve"> </w:t>
      </w:r>
      <w:r>
        <w:t>national</w:t>
      </w:r>
      <w:r>
        <w:rPr>
          <w:spacing w:val="-2"/>
        </w:rPr>
        <w:t xml:space="preserve"> </w:t>
      </w:r>
      <w:r>
        <w:t>needs</w:t>
      </w:r>
      <w:r>
        <w:rPr>
          <w:spacing w:val="-2"/>
        </w:rPr>
        <w:t xml:space="preserve"> </w:t>
      </w:r>
      <w:r>
        <w:t>in</w:t>
      </w:r>
      <w:r>
        <w:rPr>
          <w:spacing w:val="-2"/>
        </w:rPr>
        <w:t xml:space="preserve"> </w:t>
      </w:r>
      <w:r>
        <w:t>EAS</w:t>
      </w:r>
      <w:r>
        <w:rPr>
          <w:spacing w:val="-2"/>
        </w:rPr>
        <w:t xml:space="preserve"> </w:t>
      </w:r>
      <w:r>
        <w:t>is</w:t>
      </w:r>
      <w:r>
        <w:rPr>
          <w:spacing w:val="-2"/>
        </w:rPr>
        <w:t xml:space="preserve"> </w:t>
      </w:r>
      <w:r>
        <w:t>directly supported by $3 million in financial support specifically targeting undergr</w:t>
      </w:r>
      <w:r>
        <w:t xml:space="preserve">aduate or graduate students pursuing EAS-related degree programs or East Asian language study. This includes Elliott School fellowships to Asian Studies M.A. Students (typically around $300,000 per year) and </w:t>
      </w:r>
      <w:r>
        <w:rPr>
          <w:color w:val="2D2D2D"/>
        </w:rPr>
        <w:t>Institute for Korean Studies M.A. fellowships (t</w:t>
      </w:r>
      <w:r>
        <w:rPr>
          <w:color w:val="2D2D2D"/>
        </w:rPr>
        <w:t>ypically around $125,000 per year). It also includes GAships and fellowships for Ph.D. students in East Asian history and politics provided by</w:t>
      </w:r>
      <w:r>
        <w:rPr>
          <w:color w:val="2D2D2D"/>
          <w:spacing w:val="-7"/>
        </w:rPr>
        <w:t xml:space="preserve"> </w:t>
      </w:r>
      <w:r>
        <w:rPr>
          <w:color w:val="2D2D2D"/>
        </w:rPr>
        <w:t>the</w:t>
      </w:r>
      <w:r>
        <w:rPr>
          <w:color w:val="2D2D2D"/>
          <w:spacing w:val="-2"/>
        </w:rPr>
        <w:t xml:space="preserve"> </w:t>
      </w:r>
      <w:r>
        <w:rPr>
          <w:color w:val="2D2D2D"/>
        </w:rPr>
        <w:t>Columbian</w:t>
      </w:r>
      <w:r>
        <w:rPr>
          <w:color w:val="2D2D2D"/>
          <w:spacing w:val="-2"/>
        </w:rPr>
        <w:t xml:space="preserve"> </w:t>
      </w:r>
      <w:r>
        <w:rPr>
          <w:color w:val="2D2D2D"/>
        </w:rPr>
        <w:t>College</w:t>
      </w:r>
      <w:r>
        <w:rPr>
          <w:color w:val="2D2D2D"/>
          <w:spacing w:val="-3"/>
        </w:rPr>
        <w:t xml:space="preserve"> </w:t>
      </w:r>
      <w:r>
        <w:rPr>
          <w:color w:val="2D2D2D"/>
        </w:rPr>
        <w:t>of</w:t>
      </w:r>
      <w:r>
        <w:rPr>
          <w:color w:val="2D2D2D"/>
          <w:spacing w:val="-2"/>
        </w:rPr>
        <w:t xml:space="preserve"> </w:t>
      </w:r>
      <w:r>
        <w:rPr>
          <w:color w:val="2D2D2D"/>
        </w:rPr>
        <w:t>Arts</w:t>
      </w:r>
      <w:r>
        <w:rPr>
          <w:color w:val="2D2D2D"/>
          <w:spacing w:val="-2"/>
        </w:rPr>
        <w:t xml:space="preserve"> </w:t>
      </w:r>
      <w:r>
        <w:rPr>
          <w:color w:val="2D2D2D"/>
        </w:rPr>
        <w:t>and</w:t>
      </w:r>
      <w:r>
        <w:rPr>
          <w:color w:val="2D2D2D"/>
          <w:spacing w:val="-2"/>
        </w:rPr>
        <w:t xml:space="preserve"> </w:t>
      </w:r>
      <w:r>
        <w:rPr>
          <w:color w:val="2D2D2D"/>
        </w:rPr>
        <w:t>Sciences (typically</w:t>
      </w:r>
      <w:r>
        <w:rPr>
          <w:color w:val="2D2D2D"/>
          <w:spacing w:val="-5"/>
        </w:rPr>
        <w:t xml:space="preserve"> </w:t>
      </w:r>
      <w:r>
        <w:rPr>
          <w:color w:val="2D2D2D"/>
        </w:rPr>
        <w:t>around</w:t>
      </w:r>
      <w:r>
        <w:rPr>
          <w:color w:val="2D2D2D"/>
          <w:spacing w:val="-3"/>
        </w:rPr>
        <w:t xml:space="preserve"> </w:t>
      </w:r>
      <w:r>
        <w:rPr>
          <w:color w:val="2D2D2D"/>
        </w:rPr>
        <w:t>$700,000</w:t>
      </w:r>
      <w:r>
        <w:rPr>
          <w:color w:val="2D2D2D"/>
          <w:spacing w:val="-2"/>
        </w:rPr>
        <w:t xml:space="preserve"> </w:t>
      </w:r>
      <w:r>
        <w:rPr>
          <w:color w:val="2D2D2D"/>
        </w:rPr>
        <w:t xml:space="preserve">per year). </w:t>
      </w:r>
      <w:r>
        <w:t>During</w:t>
      </w:r>
      <w:r>
        <w:rPr>
          <w:spacing w:val="-5"/>
        </w:rPr>
        <w:t xml:space="preserve"> </w:t>
      </w:r>
      <w:r>
        <w:t>the last grant cycle, GW awarded 19 Academic Year and 14 Summer FLAS Fellowships. GW covered the gap between the tuition portion of the FLAS and GW’s full tuition so that every</w:t>
      </w:r>
      <w:r>
        <w:rPr>
          <w:spacing w:val="-3"/>
        </w:rPr>
        <w:t xml:space="preserve"> </w:t>
      </w:r>
      <w:r>
        <w:t xml:space="preserve">AY FLAS recipient paid no tuition during the year of their award. We intend to </w:t>
      </w:r>
      <w:r>
        <w:t>use the remaining funds to award an additional 5-6 summer FLAS fellowships in the summer of 2022.</w:t>
      </w:r>
    </w:p>
    <w:p w14:paraId="0450DA1D" w14:textId="77777777" w:rsidR="00472DF8" w:rsidRDefault="00F06BAA">
      <w:pPr>
        <w:pStyle w:val="BodyText"/>
        <w:spacing w:before="1" w:line="480" w:lineRule="auto"/>
        <w:ind w:right="327" w:firstLine="719"/>
      </w:pPr>
      <w:r>
        <w:t>The</w:t>
      </w:r>
      <w:r>
        <w:rPr>
          <w:spacing w:val="-5"/>
        </w:rPr>
        <w:t xml:space="preserve"> </w:t>
      </w:r>
      <w:r>
        <w:t>vast</w:t>
      </w:r>
      <w:r>
        <w:rPr>
          <w:spacing w:val="-3"/>
        </w:rPr>
        <w:t xml:space="preserve"> </w:t>
      </w:r>
      <w:r>
        <w:t>majority</w:t>
      </w:r>
      <w:r>
        <w:rPr>
          <w:spacing w:val="-8"/>
        </w:rPr>
        <w:t xml:space="preserve"> </w:t>
      </w:r>
      <w:r>
        <w:t>of</w:t>
      </w:r>
      <w:r>
        <w:rPr>
          <w:spacing w:val="-3"/>
        </w:rPr>
        <w:t xml:space="preserve"> </w:t>
      </w:r>
      <w:r>
        <w:t>these</w:t>
      </w:r>
      <w:r>
        <w:rPr>
          <w:spacing w:val="-4"/>
        </w:rPr>
        <w:t xml:space="preserve"> </w:t>
      </w:r>
      <w:r>
        <w:t>fellowships</w:t>
      </w:r>
      <w:r>
        <w:rPr>
          <w:spacing w:val="-3"/>
        </w:rPr>
        <w:t xml:space="preserve"> </w:t>
      </w:r>
      <w:r>
        <w:t>address</w:t>
      </w:r>
      <w:r>
        <w:rPr>
          <w:spacing w:val="-3"/>
        </w:rPr>
        <w:t xml:space="preserve"> </w:t>
      </w:r>
      <w:r>
        <w:t>national</w:t>
      </w:r>
      <w:r>
        <w:rPr>
          <w:spacing w:val="-3"/>
        </w:rPr>
        <w:t xml:space="preserve"> </w:t>
      </w:r>
      <w:r>
        <w:t>needs</w:t>
      </w:r>
      <w:r>
        <w:rPr>
          <w:spacing w:val="-3"/>
        </w:rPr>
        <w:t xml:space="preserve"> </w:t>
      </w:r>
      <w:r>
        <w:t>directly</w:t>
      </w:r>
      <w:r>
        <w:rPr>
          <w:spacing w:val="-6"/>
        </w:rPr>
        <w:t xml:space="preserve"> </w:t>
      </w:r>
      <w:r>
        <w:t>and</w:t>
      </w:r>
      <w:r>
        <w:rPr>
          <w:spacing w:val="-1"/>
        </w:rPr>
        <w:t xml:space="preserve"> </w:t>
      </w:r>
      <w:r>
        <w:t>have</w:t>
      </w:r>
      <w:r>
        <w:rPr>
          <w:spacing w:val="-4"/>
        </w:rPr>
        <w:t xml:space="preserve"> </w:t>
      </w:r>
      <w:r>
        <w:t>helped</w:t>
      </w:r>
      <w:r>
        <w:rPr>
          <w:spacing w:val="-3"/>
        </w:rPr>
        <w:t xml:space="preserve"> </w:t>
      </w:r>
      <w:r>
        <w:t>to enhance the diversity of our graduate and undergraduate programs. Ro</w:t>
      </w:r>
      <w:r>
        <w:t>ughly half of the FLAS awardees in the previous grant cycle are still completing their degrees at GW, and half have graduated and</w:t>
      </w:r>
      <w:r>
        <w:rPr>
          <w:spacing w:val="-1"/>
        </w:rPr>
        <w:t xml:space="preserve"> </w:t>
      </w:r>
      <w:r>
        <w:t>found</w:t>
      </w:r>
      <w:r>
        <w:rPr>
          <w:spacing w:val="-1"/>
        </w:rPr>
        <w:t xml:space="preserve"> </w:t>
      </w:r>
      <w:r>
        <w:t>employment.</w:t>
      </w:r>
      <w:r>
        <w:rPr>
          <w:spacing w:val="-1"/>
        </w:rPr>
        <w:t xml:space="preserve"> </w:t>
      </w:r>
      <w:r>
        <w:t>The</w:t>
      </w:r>
      <w:r>
        <w:rPr>
          <w:spacing w:val="-1"/>
        </w:rPr>
        <w:t xml:space="preserve"> </w:t>
      </w:r>
      <w:r>
        <w:t>employment</w:t>
      </w:r>
      <w:r>
        <w:rPr>
          <w:spacing w:val="-1"/>
        </w:rPr>
        <w:t xml:space="preserve"> </w:t>
      </w:r>
      <w:r>
        <w:t>breakdown</w:t>
      </w:r>
      <w:r>
        <w:rPr>
          <w:spacing w:val="-1"/>
        </w:rPr>
        <w:t xml:space="preserve"> </w:t>
      </w:r>
      <w:r>
        <w:t>for</w:t>
      </w:r>
      <w:r>
        <w:rPr>
          <w:spacing w:val="-1"/>
        </w:rPr>
        <w:t xml:space="preserve"> </w:t>
      </w:r>
      <w:r>
        <w:t>FLAS recipients</w:t>
      </w:r>
      <w:r>
        <w:rPr>
          <w:spacing w:val="-1"/>
        </w:rPr>
        <w:t xml:space="preserve"> </w:t>
      </w:r>
      <w:r>
        <w:t>from</w:t>
      </w:r>
      <w:r>
        <w:rPr>
          <w:spacing w:val="-1"/>
        </w:rPr>
        <w:t xml:space="preserve"> </w:t>
      </w:r>
      <w:r>
        <w:t>2018- 21 who have graduated is as follows: federal governm</w:t>
      </w:r>
      <w:r>
        <w:t>ent (3); private sector, such as consulting and government contracting (3); academia, including think tanks and academic centers (4); and NGOs (1). IKS fellowship programs aim to promote diversity</w:t>
      </w:r>
      <w:r>
        <w:rPr>
          <w:spacing w:val="-5"/>
        </w:rPr>
        <w:t xml:space="preserve"> </w:t>
      </w:r>
      <w:r>
        <w:t>in the</w:t>
      </w:r>
      <w:r>
        <w:rPr>
          <w:spacing w:val="-1"/>
        </w:rPr>
        <w:t xml:space="preserve"> </w:t>
      </w:r>
      <w:r>
        <w:t>field of Korean Studies and support students with an</w:t>
      </w:r>
      <w:r>
        <w:t xml:space="preserve"> interest in public diplomacy. The IKS started awarding most of these fellowships in 2019 but some of the recipients have already moved into positions in the State Department,</w:t>
      </w:r>
      <w:r>
        <w:rPr>
          <w:spacing w:val="-3"/>
        </w:rPr>
        <w:t xml:space="preserve"> </w:t>
      </w:r>
      <w:r>
        <w:t>international</w:t>
      </w:r>
      <w:r>
        <w:rPr>
          <w:spacing w:val="-3"/>
        </w:rPr>
        <w:t xml:space="preserve"> </w:t>
      </w:r>
      <w:r>
        <w:t>organizations,</w:t>
      </w:r>
      <w:r>
        <w:rPr>
          <w:spacing w:val="-3"/>
        </w:rPr>
        <w:t xml:space="preserve"> </w:t>
      </w:r>
      <w:r>
        <w:t>think</w:t>
      </w:r>
      <w:r>
        <w:rPr>
          <w:spacing w:val="-3"/>
        </w:rPr>
        <w:t xml:space="preserve"> </w:t>
      </w:r>
      <w:r>
        <w:t>tanks,</w:t>
      </w:r>
      <w:r>
        <w:rPr>
          <w:spacing w:val="-3"/>
        </w:rPr>
        <w:t xml:space="preserve"> </w:t>
      </w:r>
      <w:r>
        <w:t>and</w:t>
      </w:r>
      <w:r>
        <w:rPr>
          <w:spacing w:val="-3"/>
        </w:rPr>
        <w:t xml:space="preserve"> </w:t>
      </w:r>
      <w:r>
        <w:t>the</w:t>
      </w:r>
      <w:r>
        <w:rPr>
          <w:spacing w:val="-3"/>
        </w:rPr>
        <w:t xml:space="preserve"> </w:t>
      </w:r>
      <w:r>
        <w:t>private</w:t>
      </w:r>
      <w:r>
        <w:rPr>
          <w:spacing w:val="-4"/>
        </w:rPr>
        <w:t xml:space="preserve"> </w:t>
      </w:r>
      <w:r>
        <w:t>sector. Looking</w:t>
      </w:r>
      <w:r>
        <w:rPr>
          <w:spacing w:val="-1"/>
        </w:rPr>
        <w:t xml:space="preserve"> </w:t>
      </w:r>
      <w:r>
        <w:t>ahead,</w:t>
      </w:r>
      <w:r>
        <w:rPr>
          <w:spacing w:val="-3"/>
        </w:rPr>
        <w:t xml:space="preserve"> </w:t>
      </w:r>
      <w:r>
        <w:t>GW</w:t>
      </w:r>
    </w:p>
    <w:p w14:paraId="0450DA1E" w14:textId="77777777" w:rsidR="00472DF8" w:rsidRDefault="00472DF8">
      <w:pPr>
        <w:spacing w:line="480" w:lineRule="auto"/>
        <w:sectPr w:rsidR="00472DF8">
          <w:pgSz w:w="12240" w:h="15840"/>
          <w:pgMar w:top="1360" w:right="1200" w:bottom="1240" w:left="1320" w:header="0" w:footer="1058" w:gutter="0"/>
          <w:cols w:space="720"/>
        </w:sectPr>
      </w:pPr>
    </w:p>
    <w:p w14:paraId="0450DA1F" w14:textId="77777777" w:rsidR="00472DF8" w:rsidRDefault="00F06BAA">
      <w:pPr>
        <w:pStyle w:val="BodyText"/>
        <w:spacing w:before="74" w:line="480" w:lineRule="auto"/>
        <w:ind w:right="323"/>
      </w:pPr>
      <w:r>
        <w:t>will continue to combine the FLAS fellowships with financial aid resources from the SCAS, IKS,</w:t>
      </w:r>
      <w:r>
        <w:rPr>
          <w:spacing w:val="-1"/>
        </w:rPr>
        <w:t xml:space="preserve"> </w:t>
      </w:r>
      <w:r>
        <w:t>and</w:t>
      </w:r>
      <w:r>
        <w:rPr>
          <w:spacing w:val="-3"/>
        </w:rPr>
        <w:t xml:space="preserve"> </w:t>
      </w:r>
      <w:r>
        <w:t>the</w:t>
      </w:r>
      <w:r>
        <w:rPr>
          <w:spacing w:val="-3"/>
        </w:rPr>
        <w:t xml:space="preserve"> </w:t>
      </w:r>
      <w:r>
        <w:t>Elliott</w:t>
      </w:r>
      <w:r>
        <w:rPr>
          <w:spacing w:val="-3"/>
        </w:rPr>
        <w:t xml:space="preserve"> </w:t>
      </w:r>
      <w:r>
        <w:t>School</w:t>
      </w:r>
      <w:r>
        <w:rPr>
          <w:spacing w:val="-3"/>
        </w:rPr>
        <w:t xml:space="preserve"> </w:t>
      </w:r>
      <w:r>
        <w:t>to</w:t>
      </w:r>
      <w:r>
        <w:rPr>
          <w:spacing w:val="-3"/>
        </w:rPr>
        <w:t xml:space="preserve"> </w:t>
      </w:r>
      <w:r>
        <w:t>make</w:t>
      </w:r>
      <w:r>
        <w:rPr>
          <w:spacing w:val="-5"/>
        </w:rPr>
        <w:t xml:space="preserve"> </w:t>
      </w:r>
      <w:r>
        <w:t>it</w:t>
      </w:r>
      <w:r>
        <w:rPr>
          <w:spacing w:val="-3"/>
        </w:rPr>
        <w:t xml:space="preserve"> </w:t>
      </w:r>
      <w:r>
        <w:t>easier</w:t>
      </w:r>
      <w:r>
        <w:rPr>
          <w:spacing w:val="-4"/>
        </w:rPr>
        <w:t xml:space="preserve"> </w:t>
      </w:r>
      <w:r>
        <w:t>for young</w:t>
      </w:r>
      <w:r>
        <w:rPr>
          <w:spacing w:val="-6"/>
        </w:rPr>
        <w:t xml:space="preserve"> </w:t>
      </w:r>
      <w:r>
        <w:t>professionals</w:t>
      </w:r>
      <w:r>
        <w:rPr>
          <w:spacing w:val="-3"/>
        </w:rPr>
        <w:t xml:space="preserve"> </w:t>
      </w:r>
      <w:r>
        <w:t>seeking</w:t>
      </w:r>
      <w:r>
        <w:rPr>
          <w:spacing w:val="-6"/>
        </w:rPr>
        <w:t xml:space="preserve"> </w:t>
      </w:r>
      <w:r>
        <w:t>careers</w:t>
      </w:r>
      <w:r>
        <w:rPr>
          <w:spacing w:val="-3"/>
        </w:rPr>
        <w:t xml:space="preserve"> </w:t>
      </w:r>
      <w:r>
        <w:t>related</w:t>
      </w:r>
      <w:r>
        <w:rPr>
          <w:spacing w:val="-3"/>
        </w:rPr>
        <w:t xml:space="preserve"> </w:t>
      </w:r>
      <w:r>
        <w:t>to East Asia to pursue their degrees and acquire needed language skills and regional expertise.</w:t>
      </w:r>
    </w:p>
    <w:p w14:paraId="0450DA20" w14:textId="77777777" w:rsidR="00472DF8" w:rsidRDefault="00F06BAA">
      <w:pPr>
        <w:pStyle w:val="BodyText"/>
        <w:spacing w:before="1" w:line="480" w:lineRule="auto"/>
        <w:ind w:right="249"/>
      </w:pPr>
      <w:r>
        <w:rPr>
          <w:b/>
          <w:i/>
        </w:rPr>
        <w:t xml:space="preserve">Evaluation Plan: </w:t>
      </w:r>
      <w:r>
        <w:t>EAS at GW has considerable depth of experience regarding performance measurement</w:t>
      </w:r>
      <w:r>
        <w:rPr>
          <w:spacing w:val="-1"/>
        </w:rPr>
        <w:t xml:space="preserve"> </w:t>
      </w:r>
      <w:r>
        <w:t>and</w:t>
      </w:r>
      <w:r>
        <w:rPr>
          <w:spacing w:val="-3"/>
        </w:rPr>
        <w:t xml:space="preserve"> </w:t>
      </w:r>
      <w:r>
        <w:t>program</w:t>
      </w:r>
      <w:r>
        <w:rPr>
          <w:spacing w:val="-3"/>
        </w:rPr>
        <w:t xml:space="preserve"> </w:t>
      </w:r>
      <w:r>
        <w:t>evaluation.</w:t>
      </w:r>
      <w:r>
        <w:rPr>
          <w:spacing w:val="-3"/>
        </w:rPr>
        <w:t xml:space="preserve"> </w:t>
      </w:r>
      <w:r>
        <w:t>EAS</w:t>
      </w:r>
      <w:r>
        <w:rPr>
          <w:spacing w:val="-3"/>
        </w:rPr>
        <w:t xml:space="preserve"> </w:t>
      </w:r>
      <w:r>
        <w:t>programs</w:t>
      </w:r>
      <w:r>
        <w:rPr>
          <w:spacing w:val="-3"/>
        </w:rPr>
        <w:t xml:space="preserve"> </w:t>
      </w:r>
      <w:r>
        <w:t>are</w:t>
      </w:r>
      <w:r>
        <w:rPr>
          <w:spacing w:val="-2"/>
        </w:rPr>
        <w:t xml:space="preserve"> </w:t>
      </w:r>
      <w:r>
        <w:t>assessed</w:t>
      </w:r>
      <w:r>
        <w:rPr>
          <w:spacing w:val="-3"/>
        </w:rPr>
        <w:t xml:space="preserve"> </w:t>
      </w:r>
      <w:r>
        <w:t>regularly</w:t>
      </w:r>
      <w:r>
        <w:rPr>
          <w:spacing w:val="-5"/>
        </w:rPr>
        <w:t xml:space="preserve"> </w:t>
      </w:r>
      <w:r>
        <w:t>th</w:t>
      </w:r>
      <w:r>
        <w:t>rough</w:t>
      </w:r>
      <w:r>
        <w:rPr>
          <w:spacing w:val="-1"/>
        </w:rPr>
        <w:t xml:space="preserve"> </w:t>
      </w:r>
      <w:r>
        <w:t>a</w:t>
      </w:r>
      <w:r>
        <w:rPr>
          <w:spacing w:val="-4"/>
        </w:rPr>
        <w:t xml:space="preserve"> </w:t>
      </w:r>
      <w:r>
        <w:t>number</w:t>
      </w:r>
      <w:r>
        <w:rPr>
          <w:spacing w:val="-5"/>
        </w:rPr>
        <w:t xml:space="preserve"> </w:t>
      </w:r>
      <w:r>
        <w:t xml:space="preserve">of institution-wide and program-specific mechanisms. GW has a robust, staged assessment process for all academic programs. First, clear learning objectives for every course and academic program must be identified. Second, departments create </w:t>
      </w:r>
      <w:r>
        <w:t>assessment plans for each academic program based on these</w:t>
      </w:r>
      <w:r>
        <w:rPr>
          <w:spacing w:val="-1"/>
        </w:rPr>
        <w:t xml:space="preserve"> </w:t>
      </w:r>
      <w:r>
        <w:t>objectives, with quantifiable metrics used to measure student progress at two points during their program of study. Third, at the end of every academic year the program faculty meet to review this d</w:t>
      </w:r>
      <w:r>
        <w:t>ata and to submit plans for program improvement to School leadership. EALL’s assessment plans for Chinese, Japanese, and Korean language/literature majors serve as University models in this process, with general learning objectives focusing on both languag</w:t>
      </w:r>
      <w:r>
        <w:t>e proficiency and analytical skills and detailed rubrics to evaluate specific components of each objective. During each year of the previous Title VI grant cycle, an independent evaluator conducted comprehensive program reviews of EA-NRC and FLAS activitie</w:t>
      </w:r>
      <w:r>
        <w:t>s</w:t>
      </w:r>
      <w:r>
        <w:rPr>
          <w:spacing w:val="-3"/>
        </w:rPr>
        <w:t xml:space="preserve"> </w:t>
      </w:r>
      <w:r>
        <w:t>that</w:t>
      </w:r>
      <w:r>
        <w:rPr>
          <w:spacing w:val="-3"/>
        </w:rPr>
        <w:t xml:space="preserve"> </w:t>
      </w:r>
      <w:r>
        <w:t>involved</w:t>
      </w:r>
      <w:r>
        <w:rPr>
          <w:spacing w:val="-3"/>
        </w:rPr>
        <w:t xml:space="preserve"> </w:t>
      </w:r>
      <w:r>
        <w:t>content</w:t>
      </w:r>
      <w:r>
        <w:rPr>
          <w:spacing w:val="-3"/>
        </w:rPr>
        <w:t xml:space="preserve"> </w:t>
      </w:r>
      <w:r>
        <w:t>analysis</w:t>
      </w:r>
      <w:r>
        <w:rPr>
          <w:spacing w:val="-3"/>
        </w:rPr>
        <w:t xml:space="preserve"> </w:t>
      </w:r>
      <w:r>
        <w:t>of</w:t>
      </w:r>
      <w:r>
        <w:rPr>
          <w:spacing w:val="-2"/>
        </w:rPr>
        <w:t xml:space="preserve"> </w:t>
      </w:r>
      <w:r>
        <w:t>relevant</w:t>
      </w:r>
      <w:r>
        <w:rPr>
          <w:spacing w:val="-3"/>
        </w:rPr>
        <w:t xml:space="preserve"> </w:t>
      </w:r>
      <w:r>
        <w:t>websites,</w:t>
      </w:r>
      <w:r>
        <w:rPr>
          <w:spacing w:val="-3"/>
        </w:rPr>
        <w:t xml:space="preserve"> </w:t>
      </w:r>
      <w:r>
        <w:t>documents,</w:t>
      </w:r>
      <w:r>
        <w:rPr>
          <w:spacing w:val="-3"/>
        </w:rPr>
        <w:t xml:space="preserve"> </w:t>
      </w:r>
      <w:r>
        <w:t>and</w:t>
      </w:r>
      <w:r>
        <w:rPr>
          <w:spacing w:val="-3"/>
        </w:rPr>
        <w:t xml:space="preserve"> </w:t>
      </w:r>
      <w:r>
        <w:t>project</w:t>
      </w:r>
      <w:r>
        <w:rPr>
          <w:spacing w:val="-3"/>
        </w:rPr>
        <w:t xml:space="preserve"> </w:t>
      </w:r>
      <w:r>
        <w:t>deliverables as well as individual interviews with EAS staff, faculty, and external stakeholders. The</w:t>
      </w:r>
      <w:r>
        <w:rPr>
          <w:spacing w:val="-1"/>
        </w:rPr>
        <w:t xml:space="preserve"> </w:t>
      </w:r>
      <w:r>
        <w:t>evaluator generated</w:t>
      </w:r>
      <w:r>
        <w:rPr>
          <w:spacing w:val="-3"/>
        </w:rPr>
        <w:t xml:space="preserve"> </w:t>
      </w:r>
      <w:r>
        <w:t>a</w:t>
      </w:r>
      <w:r>
        <w:rPr>
          <w:spacing w:val="-4"/>
        </w:rPr>
        <w:t xml:space="preserve"> </w:t>
      </w:r>
      <w:r>
        <w:t>written</w:t>
      </w:r>
      <w:r>
        <w:rPr>
          <w:spacing w:val="-3"/>
        </w:rPr>
        <w:t xml:space="preserve"> </w:t>
      </w:r>
      <w:r>
        <w:t>report</w:t>
      </w:r>
      <w:r>
        <w:rPr>
          <w:spacing w:val="-3"/>
        </w:rPr>
        <w:t xml:space="preserve"> </w:t>
      </w:r>
      <w:r>
        <w:t>each year</w:t>
      </w:r>
      <w:r>
        <w:rPr>
          <w:spacing w:val="-3"/>
        </w:rPr>
        <w:t xml:space="preserve"> </w:t>
      </w:r>
      <w:r>
        <w:t>and</w:t>
      </w:r>
      <w:r>
        <w:rPr>
          <w:spacing w:val="-3"/>
        </w:rPr>
        <w:t xml:space="preserve"> </w:t>
      </w:r>
      <w:r>
        <w:t>debriefed</w:t>
      </w:r>
      <w:r>
        <w:rPr>
          <w:spacing w:val="-1"/>
        </w:rPr>
        <w:t xml:space="preserve"> </w:t>
      </w:r>
      <w:r>
        <w:t>members</w:t>
      </w:r>
      <w:r>
        <w:rPr>
          <w:spacing w:val="-3"/>
        </w:rPr>
        <w:t xml:space="preserve"> </w:t>
      </w:r>
      <w:r>
        <w:t>of</w:t>
      </w:r>
      <w:r>
        <w:rPr>
          <w:spacing w:val="-5"/>
        </w:rPr>
        <w:t xml:space="preserve"> </w:t>
      </w:r>
      <w:r>
        <w:t>the</w:t>
      </w:r>
      <w:r>
        <w:rPr>
          <w:spacing w:val="-3"/>
        </w:rPr>
        <w:t xml:space="preserve"> </w:t>
      </w:r>
      <w:r>
        <w:t>EA-NRC</w:t>
      </w:r>
      <w:r>
        <w:rPr>
          <w:spacing w:val="-3"/>
        </w:rPr>
        <w:t xml:space="preserve"> </w:t>
      </w:r>
      <w:r>
        <w:t>team</w:t>
      </w:r>
      <w:r>
        <w:rPr>
          <w:spacing w:val="-3"/>
        </w:rPr>
        <w:t xml:space="preserve"> </w:t>
      </w:r>
      <w:r>
        <w:t>on</w:t>
      </w:r>
      <w:r>
        <w:rPr>
          <w:spacing w:val="-3"/>
        </w:rPr>
        <w:t xml:space="preserve"> </w:t>
      </w:r>
      <w:r>
        <w:t>the</w:t>
      </w:r>
      <w:r>
        <w:rPr>
          <w:spacing w:val="-4"/>
        </w:rPr>
        <w:t xml:space="preserve"> </w:t>
      </w:r>
      <w:r>
        <w:t>findings of the evaluation. These experiences have informed the evaluation plan in this proposal.</w:t>
      </w:r>
    </w:p>
    <w:p w14:paraId="0450DA21" w14:textId="77777777" w:rsidR="00472DF8" w:rsidRDefault="00F06BAA">
      <w:pPr>
        <w:pStyle w:val="BodyText"/>
        <w:spacing w:before="2" w:line="480" w:lineRule="auto"/>
        <w:ind w:right="327" w:firstLine="719"/>
      </w:pPr>
      <w:r>
        <w:t>Our</w:t>
      </w:r>
      <w:r>
        <w:rPr>
          <w:spacing w:val="-6"/>
        </w:rPr>
        <w:t xml:space="preserve"> </w:t>
      </w:r>
      <w:r>
        <w:t>project</w:t>
      </w:r>
      <w:r>
        <w:rPr>
          <w:spacing w:val="-2"/>
        </w:rPr>
        <w:t xml:space="preserve"> </w:t>
      </w:r>
      <w:r>
        <w:t>evaluation</w:t>
      </w:r>
      <w:r>
        <w:rPr>
          <w:spacing w:val="-4"/>
        </w:rPr>
        <w:t xml:space="preserve"> </w:t>
      </w:r>
      <w:r>
        <w:t>plan</w:t>
      </w:r>
      <w:r>
        <w:rPr>
          <w:spacing w:val="-4"/>
        </w:rPr>
        <w:t xml:space="preserve"> </w:t>
      </w:r>
      <w:r>
        <w:t>incorporates</w:t>
      </w:r>
      <w:r>
        <w:rPr>
          <w:spacing w:val="-4"/>
        </w:rPr>
        <w:t xml:space="preserve"> </w:t>
      </w:r>
      <w:r>
        <w:t>performance</w:t>
      </w:r>
      <w:r>
        <w:rPr>
          <w:spacing w:val="-5"/>
        </w:rPr>
        <w:t xml:space="preserve"> </w:t>
      </w:r>
      <w:r>
        <w:t>measures</w:t>
      </w:r>
      <w:r>
        <w:rPr>
          <w:spacing w:val="-4"/>
        </w:rPr>
        <w:t xml:space="preserve"> </w:t>
      </w:r>
      <w:r>
        <w:t>for</w:t>
      </w:r>
      <w:r>
        <w:rPr>
          <w:spacing w:val="-4"/>
        </w:rPr>
        <w:t xml:space="preserve"> </w:t>
      </w:r>
      <w:r>
        <w:t>a</w:t>
      </w:r>
      <w:r>
        <w:rPr>
          <w:spacing w:val="-5"/>
        </w:rPr>
        <w:t xml:space="preserve"> </w:t>
      </w:r>
      <w:r>
        <w:t>set</w:t>
      </w:r>
      <w:r>
        <w:rPr>
          <w:spacing w:val="-4"/>
        </w:rPr>
        <w:t xml:space="preserve"> </w:t>
      </w:r>
      <w:r>
        <w:t>of</w:t>
      </w:r>
      <w:r>
        <w:rPr>
          <w:spacing w:val="-3"/>
        </w:rPr>
        <w:t xml:space="preserve"> </w:t>
      </w:r>
      <w:r>
        <w:t>three</w:t>
      </w:r>
      <w:r>
        <w:rPr>
          <w:spacing w:val="-3"/>
        </w:rPr>
        <w:t xml:space="preserve"> </w:t>
      </w:r>
      <w:r>
        <w:t>goals covering both NRC and FLAS project activities. T</w:t>
      </w:r>
      <w:r>
        <w:t>hese broad goals are:</w:t>
      </w:r>
    </w:p>
    <w:p w14:paraId="0450DA22" w14:textId="77777777" w:rsidR="00472DF8" w:rsidRDefault="00F06BAA">
      <w:pPr>
        <w:pStyle w:val="ListParagraph"/>
        <w:numPr>
          <w:ilvl w:val="0"/>
          <w:numId w:val="19"/>
        </w:numPr>
        <w:tabs>
          <w:tab w:val="left" w:pos="841"/>
        </w:tabs>
        <w:spacing w:before="0"/>
        <w:ind w:hanging="361"/>
        <w:rPr>
          <w:sz w:val="24"/>
        </w:rPr>
      </w:pPr>
      <w:r>
        <w:rPr>
          <w:sz w:val="24"/>
        </w:rPr>
        <w:t>Prepare</w:t>
      </w:r>
      <w:r>
        <w:rPr>
          <w:spacing w:val="-6"/>
          <w:sz w:val="24"/>
        </w:rPr>
        <w:t xml:space="preserve"> </w:t>
      </w:r>
      <w:r>
        <w:rPr>
          <w:sz w:val="24"/>
        </w:rPr>
        <w:t>a</w:t>
      </w:r>
      <w:r>
        <w:rPr>
          <w:spacing w:val="-6"/>
          <w:sz w:val="24"/>
        </w:rPr>
        <w:t xml:space="preserve"> </w:t>
      </w:r>
      <w:r>
        <w:rPr>
          <w:sz w:val="24"/>
        </w:rPr>
        <w:t>Diverse</w:t>
      </w:r>
      <w:r>
        <w:rPr>
          <w:spacing w:val="-5"/>
          <w:sz w:val="24"/>
        </w:rPr>
        <w:t xml:space="preserve"> </w:t>
      </w:r>
      <w:r>
        <w:rPr>
          <w:sz w:val="24"/>
        </w:rPr>
        <w:t>and</w:t>
      </w:r>
      <w:r>
        <w:rPr>
          <w:spacing w:val="-1"/>
          <w:sz w:val="24"/>
        </w:rPr>
        <w:t xml:space="preserve"> </w:t>
      </w:r>
      <w:r>
        <w:rPr>
          <w:sz w:val="24"/>
        </w:rPr>
        <w:t>Inclusive</w:t>
      </w:r>
      <w:r>
        <w:rPr>
          <w:spacing w:val="-5"/>
          <w:sz w:val="24"/>
        </w:rPr>
        <w:t xml:space="preserve"> </w:t>
      </w:r>
      <w:r>
        <w:rPr>
          <w:sz w:val="24"/>
        </w:rPr>
        <w:t>Generation</w:t>
      </w:r>
      <w:r>
        <w:rPr>
          <w:spacing w:val="-5"/>
          <w:sz w:val="24"/>
        </w:rPr>
        <w:t xml:space="preserve"> </w:t>
      </w:r>
      <w:r>
        <w:rPr>
          <w:sz w:val="24"/>
        </w:rPr>
        <w:t>of</w:t>
      </w:r>
      <w:r>
        <w:rPr>
          <w:spacing w:val="-5"/>
          <w:sz w:val="24"/>
        </w:rPr>
        <w:t xml:space="preserve"> </w:t>
      </w:r>
      <w:r>
        <w:rPr>
          <w:sz w:val="24"/>
        </w:rPr>
        <w:t>EAS</w:t>
      </w:r>
      <w:r>
        <w:rPr>
          <w:spacing w:val="-2"/>
          <w:sz w:val="24"/>
        </w:rPr>
        <w:t xml:space="preserve"> </w:t>
      </w:r>
      <w:r>
        <w:rPr>
          <w:sz w:val="24"/>
        </w:rPr>
        <w:t>Leaders</w:t>
      </w:r>
      <w:r>
        <w:rPr>
          <w:spacing w:val="-5"/>
          <w:sz w:val="24"/>
        </w:rPr>
        <w:t xml:space="preserve"> </w:t>
      </w:r>
      <w:r>
        <w:rPr>
          <w:sz w:val="24"/>
        </w:rPr>
        <w:t>at</w:t>
      </w:r>
      <w:r>
        <w:rPr>
          <w:spacing w:val="-3"/>
          <w:sz w:val="24"/>
        </w:rPr>
        <w:t xml:space="preserve"> </w:t>
      </w:r>
      <w:r>
        <w:rPr>
          <w:sz w:val="24"/>
        </w:rPr>
        <w:t>GW,</w:t>
      </w:r>
      <w:r>
        <w:rPr>
          <w:spacing w:val="-4"/>
          <w:sz w:val="24"/>
        </w:rPr>
        <w:t xml:space="preserve"> </w:t>
      </w:r>
      <w:r>
        <w:rPr>
          <w:sz w:val="24"/>
        </w:rPr>
        <w:t>HBCUs,</w:t>
      </w:r>
      <w:r>
        <w:rPr>
          <w:spacing w:val="-5"/>
          <w:sz w:val="24"/>
        </w:rPr>
        <w:t xml:space="preserve"> and</w:t>
      </w:r>
    </w:p>
    <w:p w14:paraId="0450DA23" w14:textId="77777777" w:rsidR="00472DF8" w:rsidRDefault="00472DF8">
      <w:pPr>
        <w:rPr>
          <w:sz w:val="24"/>
        </w:rPr>
        <w:sectPr w:rsidR="00472DF8">
          <w:pgSz w:w="12240" w:h="15840"/>
          <w:pgMar w:top="1360" w:right="1200" w:bottom="1240" w:left="1320" w:header="0" w:footer="1058" w:gutter="0"/>
          <w:cols w:space="720"/>
        </w:sectPr>
      </w:pPr>
    </w:p>
    <w:p w14:paraId="0450DA24" w14:textId="77777777" w:rsidR="00472DF8" w:rsidRDefault="00F06BAA">
      <w:pPr>
        <w:pStyle w:val="BodyText"/>
        <w:spacing w:before="74"/>
        <w:ind w:left="480"/>
      </w:pPr>
      <w:r>
        <w:t>Nationwide</w:t>
      </w:r>
      <w:r>
        <w:rPr>
          <w:spacing w:val="-6"/>
        </w:rPr>
        <w:t xml:space="preserve"> </w:t>
      </w:r>
      <w:r>
        <w:t>to</w:t>
      </w:r>
      <w:r>
        <w:rPr>
          <w:spacing w:val="-4"/>
        </w:rPr>
        <w:t xml:space="preserve"> </w:t>
      </w:r>
      <w:r>
        <w:t>Pursue</w:t>
      </w:r>
      <w:r>
        <w:rPr>
          <w:spacing w:val="-7"/>
        </w:rPr>
        <w:t xml:space="preserve"> </w:t>
      </w:r>
      <w:r>
        <w:t>Careers</w:t>
      </w:r>
      <w:r>
        <w:rPr>
          <w:spacing w:val="-3"/>
        </w:rPr>
        <w:t xml:space="preserve"> </w:t>
      </w:r>
      <w:r>
        <w:t>Areas</w:t>
      </w:r>
      <w:r>
        <w:rPr>
          <w:spacing w:val="-4"/>
        </w:rPr>
        <w:t xml:space="preserve"> </w:t>
      </w:r>
      <w:r>
        <w:t>of</w:t>
      </w:r>
      <w:r>
        <w:rPr>
          <w:spacing w:val="-5"/>
        </w:rPr>
        <w:t xml:space="preserve"> </w:t>
      </w:r>
      <w:r>
        <w:t>National</w:t>
      </w:r>
      <w:r>
        <w:rPr>
          <w:spacing w:val="-2"/>
        </w:rPr>
        <w:t xml:space="preserve"> </w:t>
      </w:r>
      <w:r>
        <w:rPr>
          <w:spacing w:val="-4"/>
        </w:rPr>
        <w:t>Need</w:t>
      </w:r>
    </w:p>
    <w:p w14:paraId="0450DA25" w14:textId="77777777" w:rsidR="00472DF8" w:rsidRDefault="00472DF8">
      <w:pPr>
        <w:pStyle w:val="BodyText"/>
        <w:ind w:left="0"/>
      </w:pPr>
    </w:p>
    <w:p w14:paraId="0450DA26" w14:textId="77777777" w:rsidR="00472DF8" w:rsidRDefault="00F06BAA">
      <w:pPr>
        <w:pStyle w:val="ListParagraph"/>
        <w:numPr>
          <w:ilvl w:val="0"/>
          <w:numId w:val="19"/>
        </w:numPr>
        <w:tabs>
          <w:tab w:val="left" w:pos="841"/>
        </w:tabs>
        <w:spacing w:before="0" w:line="480" w:lineRule="auto"/>
        <w:ind w:left="480" w:right="444" w:firstLine="0"/>
        <w:rPr>
          <w:sz w:val="24"/>
        </w:rPr>
      </w:pPr>
      <w:r>
        <w:rPr>
          <w:sz w:val="24"/>
        </w:rPr>
        <w:t>Support</w:t>
      </w:r>
      <w:r>
        <w:rPr>
          <w:spacing w:val="-4"/>
          <w:sz w:val="24"/>
        </w:rPr>
        <w:t xml:space="preserve"> </w:t>
      </w:r>
      <w:r>
        <w:rPr>
          <w:sz w:val="24"/>
        </w:rPr>
        <w:t>K-12</w:t>
      </w:r>
      <w:r>
        <w:rPr>
          <w:spacing w:val="-5"/>
          <w:sz w:val="24"/>
        </w:rPr>
        <w:t xml:space="preserve"> </w:t>
      </w:r>
      <w:r>
        <w:rPr>
          <w:sz w:val="24"/>
        </w:rPr>
        <w:t>and</w:t>
      </w:r>
      <w:r>
        <w:rPr>
          <w:spacing w:val="-5"/>
          <w:sz w:val="24"/>
        </w:rPr>
        <w:t xml:space="preserve"> </w:t>
      </w:r>
      <w:r>
        <w:rPr>
          <w:sz w:val="24"/>
        </w:rPr>
        <w:t>Postsecondary</w:t>
      </w:r>
      <w:r>
        <w:rPr>
          <w:spacing w:val="-9"/>
          <w:sz w:val="24"/>
        </w:rPr>
        <w:t xml:space="preserve"> </w:t>
      </w:r>
      <w:r>
        <w:rPr>
          <w:sz w:val="24"/>
        </w:rPr>
        <w:t>Educators</w:t>
      </w:r>
      <w:r>
        <w:rPr>
          <w:spacing w:val="-4"/>
          <w:sz w:val="24"/>
        </w:rPr>
        <w:t xml:space="preserve"> </w:t>
      </w:r>
      <w:r>
        <w:rPr>
          <w:sz w:val="24"/>
        </w:rPr>
        <w:t>to</w:t>
      </w:r>
      <w:r>
        <w:rPr>
          <w:spacing w:val="-4"/>
          <w:sz w:val="24"/>
        </w:rPr>
        <w:t xml:space="preserve"> </w:t>
      </w:r>
      <w:r>
        <w:rPr>
          <w:sz w:val="24"/>
        </w:rPr>
        <w:t>Develop</w:t>
      </w:r>
      <w:r>
        <w:rPr>
          <w:spacing w:val="-4"/>
          <w:sz w:val="24"/>
        </w:rPr>
        <w:t xml:space="preserve"> </w:t>
      </w:r>
      <w:r>
        <w:rPr>
          <w:sz w:val="24"/>
        </w:rPr>
        <w:t>EAS</w:t>
      </w:r>
      <w:r>
        <w:rPr>
          <w:spacing w:val="-4"/>
          <w:sz w:val="24"/>
        </w:rPr>
        <w:t xml:space="preserve"> </w:t>
      </w:r>
      <w:r>
        <w:rPr>
          <w:sz w:val="24"/>
        </w:rPr>
        <w:t>Research</w:t>
      </w:r>
      <w:r>
        <w:rPr>
          <w:spacing w:val="-4"/>
          <w:sz w:val="24"/>
        </w:rPr>
        <w:t xml:space="preserve"> </w:t>
      </w:r>
      <w:r>
        <w:rPr>
          <w:sz w:val="24"/>
        </w:rPr>
        <w:t>and</w:t>
      </w:r>
      <w:r>
        <w:rPr>
          <w:spacing w:val="-3"/>
          <w:sz w:val="24"/>
        </w:rPr>
        <w:t xml:space="preserve"> </w:t>
      </w:r>
      <w:r>
        <w:rPr>
          <w:sz w:val="24"/>
        </w:rPr>
        <w:t>Instructional Excellence that Incorporates Diverse Perspectives in EAS</w:t>
      </w:r>
    </w:p>
    <w:p w14:paraId="0450DA27" w14:textId="77777777" w:rsidR="00472DF8" w:rsidRDefault="00F06BAA">
      <w:pPr>
        <w:pStyle w:val="ListParagraph"/>
        <w:numPr>
          <w:ilvl w:val="0"/>
          <w:numId w:val="19"/>
        </w:numPr>
        <w:tabs>
          <w:tab w:val="left" w:pos="841"/>
        </w:tabs>
        <w:spacing w:before="1" w:line="480" w:lineRule="auto"/>
        <w:ind w:left="480" w:right="1642" w:firstLine="0"/>
        <w:rPr>
          <w:sz w:val="24"/>
        </w:rPr>
      </w:pPr>
      <w:r>
        <w:rPr>
          <w:sz w:val="24"/>
        </w:rPr>
        <w:t>Promote</w:t>
      </w:r>
      <w:r>
        <w:rPr>
          <w:spacing w:val="-5"/>
          <w:sz w:val="24"/>
        </w:rPr>
        <w:t xml:space="preserve"> </w:t>
      </w:r>
      <w:r>
        <w:rPr>
          <w:sz w:val="24"/>
        </w:rPr>
        <w:t>Deeper</w:t>
      </w:r>
      <w:r>
        <w:rPr>
          <w:spacing w:val="-5"/>
          <w:sz w:val="24"/>
        </w:rPr>
        <w:t xml:space="preserve"> </w:t>
      </w:r>
      <w:r>
        <w:rPr>
          <w:sz w:val="24"/>
        </w:rPr>
        <w:t>Understanding</w:t>
      </w:r>
      <w:r>
        <w:rPr>
          <w:spacing w:val="-7"/>
          <w:sz w:val="24"/>
        </w:rPr>
        <w:t xml:space="preserve"> </w:t>
      </w:r>
      <w:r>
        <w:rPr>
          <w:sz w:val="24"/>
        </w:rPr>
        <w:t>of</w:t>
      </w:r>
      <w:r>
        <w:rPr>
          <w:spacing w:val="-4"/>
          <w:sz w:val="24"/>
        </w:rPr>
        <w:t xml:space="preserve"> </w:t>
      </w:r>
      <w:r>
        <w:rPr>
          <w:sz w:val="24"/>
        </w:rPr>
        <w:t>Critical</w:t>
      </w:r>
      <w:r>
        <w:rPr>
          <w:spacing w:val="-3"/>
          <w:sz w:val="24"/>
        </w:rPr>
        <w:t xml:space="preserve"> </w:t>
      </w:r>
      <w:r>
        <w:rPr>
          <w:sz w:val="24"/>
        </w:rPr>
        <w:t>Issues</w:t>
      </w:r>
      <w:r>
        <w:rPr>
          <w:spacing w:val="-4"/>
          <w:sz w:val="24"/>
        </w:rPr>
        <w:t xml:space="preserve"> </w:t>
      </w:r>
      <w:r>
        <w:rPr>
          <w:sz w:val="24"/>
        </w:rPr>
        <w:t>in</w:t>
      </w:r>
      <w:r>
        <w:rPr>
          <w:spacing w:val="-5"/>
          <w:sz w:val="24"/>
        </w:rPr>
        <w:t xml:space="preserve"> </w:t>
      </w:r>
      <w:r>
        <w:rPr>
          <w:sz w:val="24"/>
        </w:rPr>
        <w:t>EAS</w:t>
      </w:r>
      <w:r>
        <w:rPr>
          <w:spacing w:val="-5"/>
          <w:sz w:val="24"/>
        </w:rPr>
        <w:t xml:space="preserve"> </w:t>
      </w:r>
      <w:r>
        <w:rPr>
          <w:sz w:val="24"/>
        </w:rPr>
        <w:t>across</w:t>
      </w:r>
      <w:r>
        <w:rPr>
          <w:spacing w:val="-5"/>
          <w:sz w:val="24"/>
        </w:rPr>
        <w:t xml:space="preserve"> </w:t>
      </w:r>
      <w:r>
        <w:rPr>
          <w:sz w:val="24"/>
        </w:rPr>
        <w:t>Academia, Policymakers, and the General Public</w:t>
      </w:r>
    </w:p>
    <w:p w14:paraId="0450DA28" w14:textId="77777777" w:rsidR="00472DF8" w:rsidRDefault="00F06BAA">
      <w:pPr>
        <w:pStyle w:val="BodyText"/>
        <w:spacing w:after="8" w:line="480" w:lineRule="auto"/>
        <w:ind w:right="255"/>
      </w:pPr>
      <w:r>
        <w:t>The activities proposed in Section 9 (Program Planning and Budget) are formu</w:t>
      </w:r>
      <w:r>
        <w:t>lated based on their implementation feasibility, cost-effectiveness, ability to produce measurable outcomes that address each of the goals mentioned above, and alignment with USG standards such as Government Performance and Results Act measures specific to</w:t>
      </w:r>
      <w:r>
        <w:t xml:space="preserve"> the NRC and FLAS projects as well</w:t>
      </w:r>
      <w:r>
        <w:rPr>
          <w:spacing w:val="-4"/>
        </w:rPr>
        <w:t xml:space="preserve"> </w:t>
      </w:r>
      <w:r>
        <w:t>as</w:t>
      </w:r>
      <w:r>
        <w:rPr>
          <w:spacing w:val="-5"/>
        </w:rPr>
        <w:t xml:space="preserve"> </w:t>
      </w:r>
      <w:r>
        <w:t>the</w:t>
      </w:r>
      <w:r>
        <w:rPr>
          <w:spacing w:val="-4"/>
        </w:rPr>
        <w:t xml:space="preserve"> </w:t>
      </w:r>
      <w:r>
        <w:t>ED’s</w:t>
      </w:r>
      <w:r>
        <w:rPr>
          <w:spacing w:val="-3"/>
        </w:rPr>
        <w:t xml:space="preserve"> </w:t>
      </w:r>
      <w:r>
        <w:t>FY</w:t>
      </w:r>
      <w:r>
        <w:rPr>
          <w:spacing w:val="-4"/>
        </w:rPr>
        <w:t xml:space="preserve"> </w:t>
      </w:r>
      <w:r>
        <w:t>2022-26</w:t>
      </w:r>
      <w:r>
        <w:rPr>
          <w:spacing w:val="-4"/>
        </w:rPr>
        <w:t xml:space="preserve"> </w:t>
      </w:r>
      <w:r>
        <w:t>Departmental</w:t>
      </w:r>
      <w:r>
        <w:rPr>
          <w:spacing w:val="-4"/>
        </w:rPr>
        <w:t xml:space="preserve"> </w:t>
      </w:r>
      <w:r>
        <w:t>Strategic</w:t>
      </w:r>
      <w:r>
        <w:rPr>
          <w:spacing w:val="-4"/>
        </w:rPr>
        <w:t xml:space="preserve"> </w:t>
      </w:r>
      <w:r>
        <w:t>Plan</w:t>
      </w:r>
      <w:r>
        <w:rPr>
          <w:spacing w:val="-2"/>
        </w:rPr>
        <w:t xml:space="preserve"> </w:t>
      </w:r>
      <w:r>
        <w:t>Framework.</w:t>
      </w:r>
      <w:r>
        <w:rPr>
          <w:spacing w:val="-2"/>
        </w:rPr>
        <w:t xml:space="preserve"> </w:t>
      </w:r>
      <w:r>
        <w:t>In</w:t>
      </w:r>
      <w:r>
        <w:rPr>
          <w:spacing w:val="-2"/>
        </w:rPr>
        <w:t xml:space="preserve"> </w:t>
      </w:r>
      <w:r>
        <w:t>collaboration</w:t>
      </w:r>
      <w:r>
        <w:rPr>
          <w:spacing w:val="-4"/>
        </w:rPr>
        <w:t xml:space="preserve"> </w:t>
      </w:r>
      <w:r>
        <w:t>with</w:t>
      </w:r>
      <w:r>
        <w:rPr>
          <w:spacing w:val="-4"/>
        </w:rPr>
        <w:t xml:space="preserve"> </w:t>
      </w:r>
      <w:r>
        <w:t xml:space="preserve">GW faculty and staff with extensive experience in performance management and evaluation, and in reference to past independent evaluation </w:t>
      </w:r>
      <w:r>
        <w:t>reports, we designed a Performance Measurement Framework with quantitative and qualitative data indicators assigned to each proposed activity. We view that measuring impact is optimally done when we generate diverse sets of data and triangulate outcomes fr</w:t>
      </w:r>
      <w:r>
        <w:t>om a wide range of perspectives. For instance, to assess the scope of impact</w:t>
      </w:r>
      <w:r>
        <w:rPr>
          <w:spacing w:val="-4"/>
        </w:rPr>
        <w:t xml:space="preserve"> </w:t>
      </w:r>
      <w:r>
        <w:t>of</w:t>
      </w:r>
      <w:r>
        <w:rPr>
          <w:spacing w:val="-4"/>
        </w:rPr>
        <w:t xml:space="preserve"> </w:t>
      </w:r>
      <w:r>
        <w:t>our</w:t>
      </w:r>
      <w:r>
        <w:rPr>
          <w:spacing w:val="-5"/>
        </w:rPr>
        <w:t xml:space="preserve"> </w:t>
      </w:r>
      <w:r>
        <w:t>Professional</w:t>
      </w:r>
      <w:r>
        <w:rPr>
          <w:spacing w:val="-4"/>
        </w:rPr>
        <w:t xml:space="preserve"> </w:t>
      </w:r>
      <w:r>
        <w:t>Development</w:t>
      </w:r>
      <w:r>
        <w:rPr>
          <w:spacing w:val="-4"/>
        </w:rPr>
        <w:t xml:space="preserve"> </w:t>
      </w:r>
      <w:r>
        <w:t>Program</w:t>
      </w:r>
      <w:r>
        <w:rPr>
          <w:spacing w:val="-4"/>
        </w:rPr>
        <w:t xml:space="preserve"> </w:t>
      </w:r>
      <w:r>
        <w:t>with</w:t>
      </w:r>
      <w:r>
        <w:rPr>
          <w:spacing w:val="-4"/>
        </w:rPr>
        <w:t xml:space="preserve"> </w:t>
      </w:r>
      <w:r>
        <w:t>Spelman</w:t>
      </w:r>
      <w:r>
        <w:rPr>
          <w:spacing w:val="-4"/>
        </w:rPr>
        <w:t xml:space="preserve"> </w:t>
      </w:r>
      <w:r>
        <w:t>College,</w:t>
      </w:r>
      <w:r>
        <w:rPr>
          <w:spacing w:val="-2"/>
        </w:rPr>
        <w:t xml:space="preserve"> </w:t>
      </w:r>
      <w:r>
        <w:t>we</w:t>
      </w:r>
      <w:r>
        <w:rPr>
          <w:spacing w:val="-6"/>
        </w:rPr>
        <w:t xml:space="preserve"> </w:t>
      </w:r>
      <w:r>
        <w:t>include</w:t>
      </w:r>
      <w:r>
        <w:rPr>
          <w:spacing w:val="-5"/>
        </w:rPr>
        <w:t xml:space="preserve"> </w:t>
      </w:r>
      <w:r>
        <w:t>quantitative measures such as number of workshop sessions and qualitative measures such as focus group interviews</w:t>
      </w:r>
      <w:r>
        <w:rPr>
          <w:spacing w:val="-4"/>
        </w:rPr>
        <w:t xml:space="preserve"> </w:t>
      </w:r>
      <w:r>
        <w:t>conducted</w:t>
      </w:r>
      <w:r>
        <w:rPr>
          <w:spacing w:val="-4"/>
        </w:rPr>
        <w:t xml:space="preserve"> </w:t>
      </w:r>
      <w:r>
        <w:t>in</w:t>
      </w:r>
      <w:r>
        <w:rPr>
          <w:spacing w:val="-4"/>
        </w:rPr>
        <w:t xml:space="preserve"> </w:t>
      </w:r>
      <w:r>
        <w:t>conjunction</w:t>
      </w:r>
      <w:r>
        <w:rPr>
          <w:spacing w:val="-4"/>
        </w:rPr>
        <w:t xml:space="preserve"> </w:t>
      </w:r>
      <w:r>
        <w:t>with</w:t>
      </w:r>
      <w:r>
        <w:rPr>
          <w:spacing w:val="-4"/>
        </w:rPr>
        <w:t xml:space="preserve"> </w:t>
      </w:r>
      <w:r>
        <w:t>the</w:t>
      </w:r>
      <w:r>
        <w:rPr>
          <w:spacing w:val="-5"/>
        </w:rPr>
        <w:t xml:space="preserve"> </w:t>
      </w:r>
      <w:r>
        <w:t>National</w:t>
      </w:r>
      <w:r>
        <w:rPr>
          <w:spacing w:val="-4"/>
        </w:rPr>
        <w:t xml:space="preserve"> </w:t>
      </w:r>
      <w:r>
        <w:t>Humanities</w:t>
      </w:r>
      <w:r>
        <w:rPr>
          <w:spacing w:val="-4"/>
        </w:rPr>
        <w:t xml:space="preserve"> </w:t>
      </w:r>
      <w:r>
        <w:t>Alliance.</w:t>
      </w:r>
      <w:r>
        <w:rPr>
          <w:spacing w:val="-4"/>
        </w:rPr>
        <w:t xml:space="preserve"> </w:t>
      </w:r>
      <w:r>
        <w:t>This</w:t>
      </w:r>
      <w:r>
        <w:rPr>
          <w:spacing w:val="-4"/>
        </w:rPr>
        <w:t xml:space="preserve"> </w:t>
      </w:r>
      <w:r>
        <w:t>mixed</w:t>
      </w:r>
      <w:r>
        <w:rPr>
          <w:spacing w:val="-4"/>
        </w:rPr>
        <w:t xml:space="preserve"> </w:t>
      </w:r>
      <w:r>
        <w:t>methods approach allows us to understand more clearly</w:t>
      </w:r>
      <w:r>
        <w:rPr>
          <w:spacing w:val="-2"/>
        </w:rPr>
        <w:t xml:space="preserve"> </w:t>
      </w:r>
      <w:r>
        <w:t>the breadth a</w:t>
      </w:r>
      <w:r>
        <w:t>nd depth of the impact our activities may generate, and identify early</w:t>
      </w:r>
      <w:r>
        <w:rPr>
          <w:spacing w:val="-1"/>
        </w:rPr>
        <w:t xml:space="preserve"> </w:t>
      </w:r>
      <w:r>
        <w:t>on whether changes to activities need to be made. An overview of our proposed activities and performance measures is located in Table 7.1 below. A detailed version of our Performance Me</w:t>
      </w:r>
      <w:r>
        <w:t>asurement Framework is in Appendix E.</w:t>
      </w:r>
    </w:p>
    <w:p w14:paraId="0450DA29" w14:textId="538E181D" w:rsidR="00472DF8" w:rsidRDefault="00F06BAA">
      <w:pPr>
        <w:pStyle w:val="BodyText"/>
        <w:rPr>
          <w:sz w:val="20"/>
        </w:rPr>
      </w:pPr>
      <w:r>
        <w:rPr>
          <w:noProof/>
          <w:sz w:val="20"/>
        </w:rPr>
        <mc:AlternateContent>
          <mc:Choice Requires="wps">
            <w:drawing>
              <wp:inline distT="0" distB="0" distL="0" distR="0" wp14:anchorId="0450DB4F" wp14:editId="06DC7C02">
                <wp:extent cx="5725160" cy="285115"/>
                <wp:effectExtent l="9525" t="9525" r="8890" b="10160"/>
                <wp:docPr id="1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285115"/>
                        </a:xfrm>
                        <a:prstGeom prst="rect">
                          <a:avLst/>
                        </a:prstGeom>
                        <a:solidFill>
                          <a:srgbClr val="CFE1F3"/>
                        </a:solidFill>
                        <a:ln w="12192">
                          <a:solidFill>
                            <a:srgbClr val="000000"/>
                          </a:solidFill>
                          <a:prstDash val="solid"/>
                          <a:miter lim="800000"/>
                          <a:headEnd/>
                          <a:tailEnd/>
                        </a:ln>
                      </wps:spPr>
                      <wps:txbx>
                        <w:txbxContent>
                          <w:p w14:paraId="0450DB6B" w14:textId="77777777" w:rsidR="00472DF8" w:rsidRDefault="00F06BAA">
                            <w:pPr>
                              <w:spacing w:before="99"/>
                              <w:ind w:left="91"/>
                              <w:rPr>
                                <w:b/>
                                <w:color w:val="000000"/>
                                <w:sz w:val="20"/>
                              </w:rPr>
                            </w:pPr>
                            <w:r>
                              <w:rPr>
                                <w:b/>
                                <w:color w:val="000000"/>
                                <w:sz w:val="20"/>
                              </w:rPr>
                              <w:t>Table</w:t>
                            </w:r>
                            <w:r>
                              <w:rPr>
                                <w:b/>
                                <w:color w:val="000000"/>
                                <w:spacing w:val="-7"/>
                                <w:sz w:val="20"/>
                              </w:rPr>
                              <w:t xml:space="preserve"> </w:t>
                            </w:r>
                            <w:r>
                              <w:rPr>
                                <w:b/>
                                <w:color w:val="000000"/>
                                <w:sz w:val="20"/>
                              </w:rPr>
                              <w:t>7.3:</w:t>
                            </w:r>
                            <w:r>
                              <w:rPr>
                                <w:b/>
                                <w:color w:val="000000"/>
                                <w:spacing w:val="-6"/>
                                <w:sz w:val="20"/>
                              </w:rPr>
                              <w:t xml:space="preserve"> </w:t>
                            </w:r>
                            <w:r>
                              <w:rPr>
                                <w:b/>
                                <w:color w:val="000000"/>
                                <w:sz w:val="20"/>
                              </w:rPr>
                              <w:t>Title</w:t>
                            </w:r>
                            <w:r>
                              <w:rPr>
                                <w:b/>
                                <w:color w:val="000000"/>
                                <w:spacing w:val="-5"/>
                                <w:sz w:val="20"/>
                              </w:rPr>
                              <w:t xml:space="preserve"> </w:t>
                            </w:r>
                            <w:r>
                              <w:rPr>
                                <w:b/>
                                <w:color w:val="000000"/>
                                <w:sz w:val="20"/>
                              </w:rPr>
                              <w:t>VI</w:t>
                            </w:r>
                            <w:r>
                              <w:rPr>
                                <w:b/>
                                <w:color w:val="000000"/>
                                <w:spacing w:val="-7"/>
                                <w:sz w:val="20"/>
                              </w:rPr>
                              <w:t xml:space="preserve"> </w:t>
                            </w:r>
                            <w:r>
                              <w:rPr>
                                <w:b/>
                                <w:color w:val="000000"/>
                                <w:sz w:val="20"/>
                              </w:rPr>
                              <w:t>&amp;</w:t>
                            </w:r>
                            <w:r>
                              <w:rPr>
                                <w:b/>
                                <w:color w:val="000000"/>
                                <w:spacing w:val="-6"/>
                                <w:sz w:val="20"/>
                              </w:rPr>
                              <w:t xml:space="preserve"> </w:t>
                            </w:r>
                            <w:r>
                              <w:rPr>
                                <w:b/>
                                <w:color w:val="000000"/>
                                <w:sz w:val="20"/>
                              </w:rPr>
                              <w:t>FLAS</w:t>
                            </w:r>
                            <w:r>
                              <w:rPr>
                                <w:b/>
                                <w:color w:val="000000"/>
                                <w:spacing w:val="-7"/>
                                <w:sz w:val="20"/>
                              </w:rPr>
                              <w:t xml:space="preserve"> </w:t>
                            </w:r>
                            <w:r>
                              <w:rPr>
                                <w:b/>
                                <w:color w:val="000000"/>
                                <w:sz w:val="20"/>
                              </w:rPr>
                              <w:t>Activities</w:t>
                            </w:r>
                            <w:r>
                              <w:rPr>
                                <w:b/>
                                <w:color w:val="000000"/>
                                <w:spacing w:val="-6"/>
                                <w:sz w:val="20"/>
                              </w:rPr>
                              <w:t xml:space="preserve"> </w:t>
                            </w:r>
                            <w:r>
                              <w:rPr>
                                <w:b/>
                                <w:color w:val="000000"/>
                                <w:sz w:val="20"/>
                              </w:rPr>
                              <w:t>Performance</w:t>
                            </w:r>
                            <w:r>
                              <w:rPr>
                                <w:b/>
                                <w:color w:val="000000"/>
                                <w:spacing w:val="-6"/>
                                <w:sz w:val="20"/>
                              </w:rPr>
                              <w:t xml:space="preserve"> </w:t>
                            </w:r>
                            <w:r>
                              <w:rPr>
                                <w:b/>
                                <w:color w:val="000000"/>
                                <w:sz w:val="20"/>
                              </w:rPr>
                              <w:t>Measurement</w:t>
                            </w:r>
                            <w:r>
                              <w:rPr>
                                <w:b/>
                                <w:color w:val="000000"/>
                                <w:spacing w:val="-5"/>
                                <w:sz w:val="20"/>
                              </w:rPr>
                              <w:t xml:space="preserve"> </w:t>
                            </w:r>
                            <w:r>
                              <w:rPr>
                                <w:b/>
                                <w:color w:val="000000"/>
                                <w:spacing w:val="-2"/>
                                <w:sz w:val="20"/>
                              </w:rPr>
                              <w:t>Overview</w:t>
                            </w:r>
                          </w:p>
                        </w:txbxContent>
                      </wps:txbx>
                      <wps:bodyPr rot="0" vert="horz" wrap="square" lIns="0" tIns="0" rIns="0" bIns="0" anchor="t" anchorCtr="0" upright="1">
                        <a:noAutofit/>
                      </wps:bodyPr>
                    </wps:wsp>
                  </a:graphicData>
                </a:graphic>
              </wp:inline>
            </w:drawing>
          </mc:Choice>
          <mc:Fallback>
            <w:pict>
              <v:shapetype w14:anchorId="0450DB4F" id="_x0000_t202" coordsize="21600,21600" o:spt="202" path="m,l,21600r21600,l21600,xe">
                <v:stroke joinstyle="miter"/>
                <v:path gradientshapeok="t" o:connecttype="rect"/>
              </v:shapetype>
              <v:shape id="docshape9" o:spid="_x0000_s1026" type="#_x0000_t202" style="width:450.8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" fillcolor="#cfe1f3" strokeweight=".96pt">
                <v:textbox inset="0,0,0,0">
                  <w:txbxContent>
                    <w:p w14:paraId="0450DB6B" w14:textId="77777777" w:rsidR="00472DF8" w:rsidRDefault="00F06BAA">
                      <w:pPr>
                        <w:spacing w:before="99"/>
                        <w:ind w:left="91"/>
                        <w:rPr>
                          <w:b/>
                          <w:color w:val="000000"/>
                          <w:sz w:val="20"/>
                        </w:rPr>
                      </w:pPr>
                      <w:r>
                        <w:rPr>
                          <w:b/>
                          <w:color w:val="000000"/>
                          <w:sz w:val="20"/>
                        </w:rPr>
                        <w:t>Table</w:t>
                      </w:r>
                      <w:r>
                        <w:rPr>
                          <w:b/>
                          <w:color w:val="000000"/>
                          <w:spacing w:val="-7"/>
                          <w:sz w:val="20"/>
                        </w:rPr>
                        <w:t xml:space="preserve"> </w:t>
                      </w:r>
                      <w:r>
                        <w:rPr>
                          <w:b/>
                          <w:color w:val="000000"/>
                          <w:sz w:val="20"/>
                        </w:rPr>
                        <w:t>7.3:</w:t>
                      </w:r>
                      <w:r>
                        <w:rPr>
                          <w:b/>
                          <w:color w:val="000000"/>
                          <w:spacing w:val="-6"/>
                          <w:sz w:val="20"/>
                        </w:rPr>
                        <w:t xml:space="preserve"> </w:t>
                      </w:r>
                      <w:r>
                        <w:rPr>
                          <w:b/>
                          <w:color w:val="000000"/>
                          <w:sz w:val="20"/>
                        </w:rPr>
                        <w:t>Title</w:t>
                      </w:r>
                      <w:r>
                        <w:rPr>
                          <w:b/>
                          <w:color w:val="000000"/>
                          <w:spacing w:val="-5"/>
                          <w:sz w:val="20"/>
                        </w:rPr>
                        <w:t xml:space="preserve"> </w:t>
                      </w:r>
                      <w:r>
                        <w:rPr>
                          <w:b/>
                          <w:color w:val="000000"/>
                          <w:sz w:val="20"/>
                        </w:rPr>
                        <w:t>VI</w:t>
                      </w:r>
                      <w:r>
                        <w:rPr>
                          <w:b/>
                          <w:color w:val="000000"/>
                          <w:spacing w:val="-7"/>
                          <w:sz w:val="20"/>
                        </w:rPr>
                        <w:t xml:space="preserve"> </w:t>
                      </w:r>
                      <w:r>
                        <w:rPr>
                          <w:b/>
                          <w:color w:val="000000"/>
                          <w:sz w:val="20"/>
                        </w:rPr>
                        <w:t>&amp;</w:t>
                      </w:r>
                      <w:r>
                        <w:rPr>
                          <w:b/>
                          <w:color w:val="000000"/>
                          <w:spacing w:val="-6"/>
                          <w:sz w:val="20"/>
                        </w:rPr>
                        <w:t xml:space="preserve"> </w:t>
                      </w:r>
                      <w:r>
                        <w:rPr>
                          <w:b/>
                          <w:color w:val="000000"/>
                          <w:sz w:val="20"/>
                        </w:rPr>
                        <w:t>FLAS</w:t>
                      </w:r>
                      <w:r>
                        <w:rPr>
                          <w:b/>
                          <w:color w:val="000000"/>
                          <w:spacing w:val="-7"/>
                          <w:sz w:val="20"/>
                        </w:rPr>
                        <w:t xml:space="preserve"> </w:t>
                      </w:r>
                      <w:r>
                        <w:rPr>
                          <w:b/>
                          <w:color w:val="000000"/>
                          <w:sz w:val="20"/>
                        </w:rPr>
                        <w:t>Activities</w:t>
                      </w:r>
                      <w:r>
                        <w:rPr>
                          <w:b/>
                          <w:color w:val="000000"/>
                          <w:spacing w:val="-6"/>
                          <w:sz w:val="20"/>
                        </w:rPr>
                        <w:t xml:space="preserve"> </w:t>
                      </w:r>
                      <w:r>
                        <w:rPr>
                          <w:b/>
                          <w:color w:val="000000"/>
                          <w:sz w:val="20"/>
                        </w:rPr>
                        <w:t>Performance</w:t>
                      </w:r>
                      <w:r>
                        <w:rPr>
                          <w:b/>
                          <w:color w:val="000000"/>
                          <w:spacing w:val="-6"/>
                          <w:sz w:val="20"/>
                        </w:rPr>
                        <w:t xml:space="preserve"> </w:t>
                      </w:r>
                      <w:r>
                        <w:rPr>
                          <w:b/>
                          <w:color w:val="000000"/>
                          <w:sz w:val="20"/>
                        </w:rPr>
                        <w:t>Measurement</w:t>
                      </w:r>
                      <w:r>
                        <w:rPr>
                          <w:b/>
                          <w:color w:val="000000"/>
                          <w:spacing w:val="-5"/>
                          <w:sz w:val="20"/>
                        </w:rPr>
                        <w:t xml:space="preserve"> </w:t>
                      </w:r>
                      <w:r>
                        <w:rPr>
                          <w:b/>
                          <w:color w:val="000000"/>
                          <w:spacing w:val="-2"/>
                          <w:sz w:val="20"/>
                        </w:rPr>
                        <w:t>Overview</w:t>
                      </w:r>
                    </w:p>
                  </w:txbxContent>
                </v:textbox>
                <w10:anchorlock/>
              </v:shape>
            </w:pict>
          </mc:Fallback>
        </mc:AlternateContent>
      </w:r>
    </w:p>
    <w:p w14:paraId="0450DA2A" w14:textId="77777777" w:rsidR="00472DF8" w:rsidRDefault="00472DF8">
      <w:pPr>
        <w:rPr>
          <w:sz w:val="20"/>
        </w:rPr>
        <w:sectPr w:rsidR="00472DF8">
          <w:pgSz w:w="12240" w:h="15840"/>
          <w:pgMar w:top="1360" w:right="1200" w:bottom="1240" w:left="1320" w:header="0" w:footer="1058"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51"/>
        <w:gridCol w:w="2909"/>
        <w:gridCol w:w="2791"/>
        <w:gridCol w:w="2263"/>
      </w:tblGrid>
      <w:tr w:rsidR="00472DF8" w14:paraId="0450DA2F" w14:textId="77777777">
        <w:trPr>
          <w:trHeight w:val="660"/>
        </w:trPr>
        <w:tc>
          <w:tcPr>
            <w:tcW w:w="1051" w:type="dxa"/>
            <w:tcBorders>
              <w:top w:val="nil"/>
            </w:tcBorders>
          </w:tcPr>
          <w:p w14:paraId="0450DA2B" w14:textId="77777777" w:rsidR="00472DF8" w:rsidRDefault="00472DF8">
            <w:pPr>
              <w:pStyle w:val="TableParagraph"/>
              <w:spacing w:before="0"/>
              <w:ind w:left="0"/>
              <w:rPr>
                <w:sz w:val="20"/>
              </w:rPr>
            </w:pPr>
          </w:p>
        </w:tc>
        <w:tc>
          <w:tcPr>
            <w:tcW w:w="2909" w:type="dxa"/>
            <w:tcBorders>
              <w:top w:val="nil"/>
            </w:tcBorders>
          </w:tcPr>
          <w:p w14:paraId="0450DA2C" w14:textId="77777777" w:rsidR="00472DF8" w:rsidRDefault="00F06BAA">
            <w:pPr>
              <w:pStyle w:val="TableParagraph"/>
              <w:spacing w:before="99"/>
              <w:ind w:left="98"/>
              <w:rPr>
                <w:b/>
                <w:sz w:val="20"/>
              </w:rPr>
            </w:pPr>
            <w:r>
              <w:rPr>
                <w:b/>
                <w:sz w:val="20"/>
              </w:rPr>
              <w:t>Goal</w:t>
            </w:r>
            <w:r>
              <w:rPr>
                <w:b/>
                <w:spacing w:val="-11"/>
                <w:sz w:val="20"/>
              </w:rPr>
              <w:t xml:space="preserve"> </w:t>
            </w:r>
            <w:r>
              <w:rPr>
                <w:b/>
                <w:sz w:val="20"/>
              </w:rPr>
              <w:t>1:</w:t>
            </w:r>
            <w:r>
              <w:rPr>
                <w:b/>
                <w:spacing w:val="-10"/>
                <w:sz w:val="20"/>
              </w:rPr>
              <w:t xml:space="preserve"> </w:t>
            </w:r>
            <w:r>
              <w:rPr>
                <w:b/>
                <w:sz w:val="20"/>
              </w:rPr>
              <w:t>Diverse</w:t>
            </w:r>
            <w:r>
              <w:rPr>
                <w:b/>
                <w:spacing w:val="-10"/>
                <w:sz w:val="20"/>
              </w:rPr>
              <w:t xml:space="preserve"> </w:t>
            </w:r>
            <w:r>
              <w:rPr>
                <w:b/>
                <w:sz w:val="20"/>
              </w:rPr>
              <w:t>and</w:t>
            </w:r>
            <w:r>
              <w:rPr>
                <w:b/>
                <w:spacing w:val="-11"/>
                <w:sz w:val="20"/>
              </w:rPr>
              <w:t xml:space="preserve"> </w:t>
            </w:r>
            <w:r>
              <w:rPr>
                <w:b/>
                <w:sz w:val="20"/>
              </w:rPr>
              <w:t>Inclusive Generation of EAS Leaders</w:t>
            </w:r>
          </w:p>
        </w:tc>
        <w:tc>
          <w:tcPr>
            <w:tcW w:w="2791" w:type="dxa"/>
            <w:tcBorders>
              <w:top w:val="nil"/>
            </w:tcBorders>
          </w:tcPr>
          <w:p w14:paraId="0450DA2D" w14:textId="77777777" w:rsidR="00472DF8" w:rsidRDefault="00F06BAA">
            <w:pPr>
              <w:pStyle w:val="TableParagraph"/>
              <w:spacing w:before="99"/>
              <w:ind w:left="100" w:right="625"/>
              <w:rPr>
                <w:b/>
                <w:sz w:val="20"/>
              </w:rPr>
            </w:pPr>
            <w:r>
              <w:rPr>
                <w:b/>
                <w:sz w:val="20"/>
              </w:rPr>
              <w:t>Goal 2: K-12 and Postsecondary</w:t>
            </w:r>
            <w:r>
              <w:rPr>
                <w:b/>
                <w:spacing w:val="-13"/>
                <w:sz w:val="20"/>
              </w:rPr>
              <w:t xml:space="preserve"> </w:t>
            </w:r>
            <w:r>
              <w:rPr>
                <w:b/>
                <w:sz w:val="20"/>
              </w:rPr>
              <w:t>Training</w:t>
            </w:r>
          </w:p>
        </w:tc>
        <w:tc>
          <w:tcPr>
            <w:tcW w:w="2263" w:type="dxa"/>
            <w:tcBorders>
              <w:top w:val="nil"/>
            </w:tcBorders>
          </w:tcPr>
          <w:p w14:paraId="0450DA2E" w14:textId="77777777" w:rsidR="00472DF8" w:rsidRDefault="00F06BAA">
            <w:pPr>
              <w:pStyle w:val="TableParagraph"/>
              <w:spacing w:before="99"/>
              <w:ind w:left="99" w:right="63"/>
              <w:rPr>
                <w:b/>
                <w:sz w:val="20"/>
              </w:rPr>
            </w:pPr>
            <w:r>
              <w:rPr>
                <w:b/>
                <w:sz w:val="20"/>
              </w:rPr>
              <w:t>Goal</w:t>
            </w:r>
            <w:r>
              <w:rPr>
                <w:b/>
                <w:spacing w:val="-13"/>
                <w:sz w:val="20"/>
              </w:rPr>
              <w:t xml:space="preserve"> </w:t>
            </w:r>
            <w:r>
              <w:rPr>
                <w:b/>
                <w:sz w:val="20"/>
              </w:rPr>
              <w:t>3:</w:t>
            </w:r>
            <w:r>
              <w:rPr>
                <w:b/>
                <w:spacing w:val="-12"/>
                <w:sz w:val="20"/>
              </w:rPr>
              <w:t xml:space="preserve"> </w:t>
            </w:r>
            <w:r>
              <w:rPr>
                <w:b/>
                <w:sz w:val="20"/>
              </w:rPr>
              <w:t>Outreach</w:t>
            </w:r>
            <w:r>
              <w:rPr>
                <w:b/>
                <w:spacing w:val="-13"/>
                <w:sz w:val="20"/>
              </w:rPr>
              <w:t xml:space="preserve"> </w:t>
            </w:r>
            <w:r>
              <w:rPr>
                <w:b/>
                <w:sz w:val="20"/>
              </w:rPr>
              <w:t>on EAS Critical Issues</w:t>
            </w:r>
          </w:p>
        </w:tc>
      </w:tr>
      <w:tr w:rsidR="00472DF8" w14:paraId="0450DA3C" w14:textId="77777777">
        <w:trPr>
          <w:trHeight w:val="3025"/>
        </w:trPr>
        <w:tc>
          <w:tcPr>
            <w:tcW w:w="1051" w:type="dxa"/>
          </w:tcPr>
          <w:p w14:paraId="0450DA30" w14:textId="77777777" w:rsidR="00472DF8" w:rsidRDefault="00F06BAA">
            <w:pPr>
              <w:pStyle w:val="TableParagraph"/>
              <w:spacing w:before="79"/>
              <w:ind w:left="100"/>
              <w:rPr>
                <w:b/>
                <w:sz w:val="20"/>
              </w:rPr>
            </w:pPr>
            <w:r>
              <w:rPr>
                <w:b/>
                <w:spacing w:val="-2"/>
                <w:sz w:val="20"/>
              </w:rPr>
              <w:t>Activities</w:t>
            </w:r>
          </w:p>
        </w:tc>
        <w:tc>
          <w:tcPr>
            <w:tcW w:w="2909" w:type="dxa"/>
          </w:tcPr>
          <w:p w14:paraId="0450DA31" w14:textId="77777777" w:rsidR="00472DF8" w:rsidRDefault="00F06BAA">
            <w:pPr>
              <w:pStyle w:val="TableParagraph"/>
              <w:numPr>
                <w:ilvl w:val="0"/>
                <w:numId w:val="18"/>
              </w:numPr>
              <w:tabs>
                <w:tab w:val="left" w:pos="300"/>
              </w:tabs>
              <w:spacing w:before="74"/>
              <w:ind w:hanging="202"/>
              <w:rPr>
                <w:sz w:val="20"/>
              </w:rPr>
            </w:pPr>
            <w:r>
              <w:rPr>
                <w:sz w:val="20"/>
              </w:rPr>
              <w:t>New</w:t>
            </w:r>
            <w:r>
              <w:rPr>
                <w:spacing w:val="-10"/>
                <w:sz w:val="20"/>
              </w:rPr>
              <w:t xml:space="preserve"> </w:t>
            </w:r>
            <w:r>
              <w:rPr>
                <w:sz w:val="20"/>
              </w:rPr>
              <w:t>EAS</w:t>
            </w:r>
            <w:r>
              <w:rPr>
                <w:spacing w:val="-5"/>
                <w:sz w:val="20"/>
              </w:rPr>
              <w:t xml:space="preserve"> </w:t>
            </w:r>
            <w:r>
              <w:rPr>
                <w:sz w:val="20"/>
              </w:rPr>
              <w:t>language</w:t>
            </w:r>
            <w:r>
              <w:rPr>
                <w:spacing w:val="-5"/>
                <w:sz w:val="20"/>
              </w:rPr>
              <w:t xml:space="preserve"> </w:t>
            </w:r>
            <w:r>
              <w:rPr>
                <w:spacing w:val="-2"/>
                <w:sz w:val="20"/>
              </w:rPr>
              <w:t>courses</w:t>
            </w:r>
          </w:p>
          <w:p w14:paraId="0450DA32" w14:textId="77777777" w:rsidR="00472DF8" w:rsidRDefault="00F06BAA">
            <w:pPr>
              <w:pStyle w:val="TableParagraph"/>
              <w:numPr>
                <w:ilvl w:val="0"/>
                <w:numId w:val="18"/>
              </w:numPr>
              <w:tabs>
                <w:tab w:val="left" w:pos="300"/>
              </w:tabs>
              <w:spacing w:before="1"/>
              <w:ind w:left="98" w:right="593" w:firstLine="0"/>
              <w:rPr>
                <w:sz w:val="20"/>
              </w:rPr>
            </w:pPr>
            <w:r>
              <w:rPr>
                <w:sz w:val="20"/>
              </w:rPr>
              <w:t>Speech</w:t>
            </w:r>
            <w:r>
              <w:rPr>
                <w:spacing w:val="-13"/>
                <w:sz w:val="20"/>
              </w:rPr>
              <w:t xml:space="preserve"> </w:t>
            </w:r>
            <w:r>
              <w:rPr>
                <w:sz w:val="20"/>
              </w:rPr>
              <w:t>contest</w:t>
            </w:r>
            <w:r>
              <w:rPr>
                <w:spacing w:val="-12"/>
                <w:sz w:val="20"/>
              </w:rPr>
              <w:t xml:space="preserve"> </w:t>
            </w:r>
            <w:r>
              <w:rPr>
                <w:sz w:val="20"/>
              </w:rPr>
              <w:t>support</w:t>
            </w:r>
            <w:r>
              <w:rPr>
                <w:spacing w:val="-13"/>
                <w:sz w:val="20"/>
              </w:rPr>
              <w:t xml:space="preserve"> </w:t>
            </w:r>
            <w:r>
              <w:rPr>
                <w:sz w:val="20"/>
              </w:rPr>
              <w:t>–</w:t>
            </w:r>
            <w:r>
              <w:rPr>
                <w:sz w:val="20"/>
              </w:rPr>
              <w:t xml:space="preserve"> Japanese, Korean, and J2B</w:t>
            </w:r>
          </w:p>
          <w:p w14:paraId="0450DA33" w14:textId="77777777" w:rsidR="00472DF8" w:rsidRDefault="00F06BAA">
            <w:pPr>
              <w:pStyle w:val="TableParagraph"/>
              <w:numPr>
                <w:ilvl w:val="0"/>
                <w:numId w:val="18"/>
              </w:numPr>
              <w:tabs>
                <w:tab w:val="left" w:pos="300"/>
              </w:tabs>
              <w:spacing w:before="0"/>
              <w:ind w:hanging="202"/>
              <w:rPr>
                <w:sz w:val="20"/>
              </w:rPr>
            </w:pPr>
            <w:r>
              <w:rPr>
                <w:sz w:val="20"/>
              </w:rPr>
              <w:t>New</w:t>
            </w:r>
            <w:r>
              <w:rPr>
                <w:spacing w:val="-10"/>
                <w:sz w:val="20"/>
              </w:rPr>
              <w:t xml:space="preserve"> </w:t>
            </w:r>
            <w:r>
              <w:rPr>
                <w:sz w:val="20"/>
              </w:rPr>
              <w:t>language</w:t>
            </w:r>
            <w:r>
              <w:rPr>
                <w:spacing w:val="-3"/>
                <w:sz w:val="20"/>
              </w:rPr>
              <w:t xml:space="preserve"> </w:t>
            </w:r>
            <w:r>
              <w:rPr>
                <w:spacing w:val="-2"/>
                <w:sz w:val="20"/>
              </w:rPr>
              <w:t>assessments</w:t>
            </w:r>
          </w:p>
          <w:p w14:paraId="0450DA34" w14:textId="77777777" w:rsidR="00472DF8" w:rsidRDefault="00F06BAA">
            <w:pPr>
              <w:pStyle w:val="TableParagraph"/>
              <w:numPr>
                <w:ilvl w:val="0"/>
                <w:numId w:val="18"/>
              </w:numPr>
              <w:tabs>
                <w:tab w:val="left" w:pos="300"/>
              </w:tabs>
              <w:spacing w:before="1"/>
              <w:ind w:left="98" w:right="394" w:firstLine="0"/>
              <w:rPr>
                <w:sz w:val="20"/>
              </w:rPr>
            </w:pPr>
            <w:r>
              <w:rPr>
                <w:sz w:val="20"/>
              </w:rPr>
              <w:t>HBCU</w:t>
            </w:r>
            <w:r>
              <w:rPr>
                <w:spacing w:val="-13"/>
                <w:sz w:val="20"/>
              </w:rPr>
              <w:t xml:space="preserve"> </w:t>
            </w:r>
            <w:r>
              <w:rPr>
                <w:sz w:val="20"/>
              </w:rPr>
              <w:t>outreach</w:t>
            </w:r>
            <w:r>
              <w:rPr>
                <w:spacing w:val="-12"/>
                <w:sz w:val="20"/>
              </w:rPr>
              <w:t xml:space="preserve"> </w:t>
            </w:r>
            <w:r>
              <w:rPr>
                <w:sz w:val="20"/>
              </w:rPr>
              <w:t>–</w:t>
            </w:r>
            <w:r>
              <w:rPr>
                <w:spacing w:val="-13"/>
                <w:sz w:val="20"/>
              </w:rPr>
              <w:t xml:space="preserve"> </w:t>
            </w:r>
            <w:r>
              <w:rPr>
                <w:sz w:val="20"/>
              </w:rPr>
              <w:t>Spelman professional development workshop; Spelman adjunct lecturer; HBCU visits</w:t>
            </w:r>
          </w:p>
          <w:p w14:paraId="0450DA35" w14:textId="77777777" w:rsidR="00472DF8" w:rsidRDefault="00F06BAA">
            <w:pPr>
              <w:pStyle w:val="TableParagraph"/>
              <w:numPr>
                <w:ilvl w:val="0"/>
                <w:numId w:val="18"/>
              </w:numPr>
              <w:tabs>
                <w:tab w:val="left" w:pos="300"/>
              </w:tabs>
              <w:spacing w:before="0"/>
              <w:ind w:left="98" w:right="343" w:firstLine="0"/>
              <w:rPr>
                <w:sz w:val="20"/>
              </w:rPr>
            </w:pPr>
            <w:r>
              <w:rPr>
                <w:sz w:val="20"/>
              </w:rPr>
              <w:t>Library</w:t>
            </w:r>
            <w:r>
              <w:rPr>
                <w:spacing w:val="-13"/>
                <w:sz w:val="20"/>
              </w:rPr>
              <w:t xml:space="preserve"> </w:t>
            </w:r>
            <w:r>
              <w:rPr>
                <w:sz w:val="20"/>
              </w:rPr>
              <w:t>acquisitions</w:t>
            </w:r>
            <w:r>
              <w:rPr>
                <w:spacing w:val="-12"/>
                <w:sz w:val="20"/>
              </w:rPr>
              <w:t xml:space="preserve"> </w:t>
            </w:r>
            <w:r>
              <w:rPr>
                <w:sz w:val="20"/>
              </w:rPr>
              <w:t>of</w:t>
            </w:r>
            <w:r>
              <w:rPr>
                <w:spacing w:val="-13"/>
                <w:sz w:val="20"/>
              </w:rPr>
              <w:t xml:space="preserve"> </w:t>
            </w:r>
            <w:r>
              <w:rPr>
                <w:sz w:val="20"/>
              </w:rPr>
              <w:t>EAS digital/print materials</w:t>
            </w:r>
          </w:p>
          <w:p w14:paraId="0450DA36" w14:textId="77777777" w:rsidR="00472DF8" w:rsidRDefault="00F06BAA">
            <w:pPr>
              <w:pStyle w:val="TableParagraph"/>
              <w:numPr>
                <w:ilvl w:val="0"/>
                <w:numId w:val="18"/>
              </w:numPr>
              <w:tabs>
                <w:tab w:val="left" w:pos="300"/>
              </w:tabs>
              <w:spacing w:before="0"/>
              <w:ind w:left="98" w:right="409" w:firstLine="0"/>
              <w:rPr>
                <w:sz w:val="20"/>
              </w:rPr>
            </w:pPr>
            <w:r>
              <w:rPr>
                <w:sz w:val="20"/>
              </w:rPr>
              <w:t>Recruitment</w:t>
            </w:r>
            <w:r>
              <w:rPr>
                <w:spacing w:val="-10"/>
                <w:sz w:val="20"/>
              </w:rPr>
              <w:t xml:space="preserve"> </w:t>
            </w:r>
            <w:r>
              <w:rPr>
                <w:sz w:val="20"/>
              </w:rPr>
              <w:t>of</w:t>
            </w:r>
            <w:r>
              <w:rPr>
                <w:spacing w:val="-11"/>
                <w:sz w:val="20"/>
              </w:rPr>
              <w:t xml:space="preserve"> </w:t>
            </w:r>
            <w:r>
              <w:rPr>
                <w:sz w:val="20"/>
              </w:rPr>
              <w:t>6</w:t>
            </w:r>
            <w:r>
              <w:rPr>
                <w:spacing w:val="-8"/>
                <w:sz w:val="20"/>
              </w:rPr>
              <w:t xml:space="preserve"> </w:t>
            </w:r>
            <w:r>
              <w:rPr>
                <w:sz w:val="20"/>
              </w:rPr>
              <w:t>AY</w:t>
            </w:r>
            <w:r>
              <w:rPr>
                <w:spacing w:val="-9"/>
                <w:sz w:val="20"/>
              </w:rPr>
              <w:t xml:space="preserve"> </w:t>
            </w:r>
            <w:r>
              <w:rPr>
                <w:sz w:val="20"/>
              </w:rPr>
              <w:t>and</w:t>
            </w:r>
            <w:r>
              <w:rPr>
                <w:spacing w:val="-8"/>
                <w:sz w:val="20"/>
              </w:rPr>
              <w:t xml:space="preserve"> </w:t>
            </w:r>
            <w:r>
              <w:rPr>
                <w:sz w:val="20"/>
              </w:rPr>
              <w:t>6 Summer FLAS Fellows</w:t>
            </w:r>
          </w:p>
        </w:tc>
        <w:tc>
          <w:tcPr>
            <w:tcW w:w="2791" w:type="dxa"/>
          </w:tcPr>
          <w:p w14:paraId="0450DA37" w14:textId="77777777" w:rsidR="00472DF8" w:rsidRDefault="00F06BAA">
            <w:pPr>
              <w:pStyle w:val="TableParagraph"/>
              <w:numPr>
                <w:ilvl w:val="0"/>
                <w:numId w:val="17"/>
              </w:numPr>
              <w:tabs>
                <w:tab w:val="left" w:pos="302"/>
              </w:tabs>
              <w:spacing w:before="74"/>
              <w:ind w:hanging="202"/>
              <w:rPr>
                <w:sz w:val="20"/>
              </w:rPr>
            </w:pPr>
            <w:r>
              <w:rPr>
                <w:sz w:val="20"/>
              </w:rPr>
              <w:t>EAS</w:t>
            </w:r>
            <w:r>
              <w:rPr>
                <w:spacing w:val="-9"/>
                <w:sz w:val="20"/>
              </w:rPr>
              <w:t xml:space="preserve"> </w:t>
            </w:r>
            <w:r>
              <w:rPr>
                <w:sz w:val="20"/>
              </w:rPr>
              <w:t>Innovations</w:t>
            </w:r>
            <w:r>
              <w:rPr>
                <w:spacing w:val="-7"/>
                <w:sz w:val="20"/>
              </w:rPr>
              <w:t xml:space="preserve"> </w:t>
            </w:r>
            <w:r>
              <w:rPr>
                <w:spacing w:val="-2"/>
                <w:sz w:val="20"/>
              </w:rPr>
              <w:t>workshop</w:t>
            </w:r>
          </w:p>
          <w:p w14:paraId="0450DA38" w14:textId="77777777" w:rsidR="00472DF8" w:rsidRDefault="00F06BAA">
            <w:pPr>
              <w:pStyle w:val="TableParagraph"/>
              <w:numPr>
                <w:ilvl w:val="0"/>
                <w:numId w:val="17"/>
              </w:numPr>
              <w:tabs>
                <w:tab w:val="left" w:pos="302"/>
              </w:tabs>
              <w:spacing w:before="1"/>
              <w:ind w:left="100" w:right="93" w:firstLine="0"/>
              <w:rPr>
                <w:sz w:val="20"/>
              </w:rPr>
            </w:pPr>
            <w:r>
              <w:rPr>
                <w:sz w:val="20"/>
              </w:rPr>
              <w:t>EAS faculty skills development</w:t>
            </w:r>
            <w:r>
              <w:rPr>
                <w:spacing w:val="-13"/>
                <w:sz w:val="20"/>
              </w:rPr>
              <w:t xml:space="preserve"> </w:t>
            </w:r>
            <w:r>
              <w:rPr>
                <w:sz w:val="20"/>
              </w:rPr>
              <w:t>trips</w:t>
            </w:r>
            <w:r>
              <w:rPr>
                <w:spacing w:val="-12"/>
                <w:sz w:val="20"/>
              </w:rPr>
              <w:t xml:space="preserve"> </w:t>
            </w:r>
            <w:r>
              <w:rPr>
                <w:sz w:val="20"/>
              </w:rPr>
              <w:t>(conferences)</w:t>
            </w:r>
          </w:p>
          <w:p w14:paraId="0450DA39" w14:textId="77777777" w:rsidR="00472DF8" w:rsidRDefault="00F06BAA">
            <w:pPr>
              <w:pStyle w:val="TableParagraph"/>
              <w:numPr>
                <w:ilvl w:val="0"/>
                <w:numId w:val="17"/>
              </w:numPr>
              <w:tabs>
                <w:tab w:val="left" w:pos="302"/>
              </w:tabs>
              <w:spacing w:before="0"/>
              <w:ind w:left="100" w:right="155" w:firstLine="0"/>
              <w:rPr>
                <w:sz w:val="20"/>
              </w:rPr>
            </w:pPr>
            <w:r>
              <w:rPr>
                <w:sz w:val="20"/>
              </w:rPr>
              <w:t>K-12 outreach: advisory council</w:t>
            </w:r>
            <w:r>
              <w:rPr>
                <w:spacing w:val="-13"/>
                <w:sz w:val="20"/>
              </w:rPr>
              <w:t xml:space="preserve"> </w:t>
            </w:r>
            <w:r>
              <w:rPr>
                <w:sz w:val="20"/>
              </w:rPr>
              <w:t>and</w:t>
            </w:r>
            <w:r>
              <w:rPr>
                <w:spacing w:val="-12"/>
                <w:sz w:val="20"/>
              </w:rPr>
              <w:t xml:space="preserve"> </w:t>
            </w:r>
            <w:r>
              <w:rPr>
                <w:sz w:val="20"/>
              </w:rPr>
              <w:t>training</w:t>
            </w:r>
            <w:r>
              <w:rPr>
                <w:spacing w:val="-13"/>
                <w:sz w:val="20"/>
              </w:rPr>
              <w:t xml:space="preserve"> </w:t>
            </w:r>
            <w:r>
              <w:rPr>
                <w:sz w:val="20"/>
              </w:rPr>
              <w:t>workshops</w:t>
            </w:r>
          </w:p>
        </w:tc>
        <w:tc>
          <w:tcPr>
            <w:tcW w:w="2263" w:type="dxa"/>
          </w:tcPr>
          <w:p w14:paraId="0450DA3A" w14:textId="77777777" w:rsidR="00472DF8" w:rsidRDefault="00F06BAA">
            <w:pPr>
              <w:pStyle w:val="TableParagraph"/>
              <w:numPr>
                <w:ilvl w:val="0"/>
                <w:numId w:val="16"/>
              </w:numPr>
              <w:tabs>
                <w:tab w:val="left" w:pos="301"/>
              </w:tabs>
              <w:spacing w:before="74"/>
              <w:ind w:right="201" w:firstLine="0"/>
              <w:rPr>
                <w:sz w:val="20"/>
              </w:rPr>
            </w:pPr>
            <w:r>
              <w:rPr>
                <w:sz w:val="20"/>
              </w:rPr>
              <w:t>Public events – Diversity in Asian Studies panel and East Asia</w:t>
            </w:r>
            <w:r>
              <w:rPr>
                <w:spacing w:val="-13"/>
                <w:sz w:val="20"/>
              </w:rPr>
              <w:t xml:space="preserve"> </w:t>
            </w:r>
            <w:r>
              <w:rPr>
                <w:sz w:val="20"/>
              </w:rPr>
              <w:t>Intersections</w:t>
            </w:r>
            <w:r>
              <w:rPr>
                <w:spacing w:val="-12"/>
                <w:sz w:val="20"/>
              </w:rPr>
              <w:t xml:space="preserve"> </w:t>
            </w:r>
            <w:r>
              <w:rPr>
                <w:sz w:val="20"/>
              </w:rPr>
              <w:t>series</w:t>
            </w:r>
          </w:p>
          <w:p w14:paraId="0450DA3B" w14:textId="77777777" w:rsidR="00472DF8" w:rsidRDefault="00F06BAA">
            <w:pPr>
              <w:pStyle w:val="TableParagraph"/>
              <w:numPr>
                <w:ilvl w:val="0"/>
                <w:numId w:val="16"/>
              </w:numPr>
              <w:tabs>
                <w:tab w:val="left" w:pos="301"/>
              </w:tabs>
              <w:spacing w:before="2"/>
              <w:ind w:right="518" w:firstLine="0"/>
              <w:rPr>
                <w:sz w:val="20"/>
              </w:rPr>
            </w:pPr>
            <w:r>
              <w:rPr>
                <w:spacing w:val="-2"/>
                <w:sz w:val="20"/>
              </w:rPr>
              <w:t>China</w:t>
            </w:r>
            <w:r>
              <w:rPr>
                <w:spacing w:val="-11"/>
                <w:sz w:val="20"/>
              </w:rPr>
              <w:t xml:space="preserve"> </w:t>
            </w:r>
            <w:r>
              <w:rPr>
                <w:spacing w:val="-2"/>
                <w:sz w:val="20"/>
              </w:rPr>
              <w:t xml:space="preserve">Peripheries </w:t>
            </w:r>
            <w:r>
              <w:rPr>
                <w:sz w:val="20"/>
              </w:rPr>
              <w:t>seminar series</w:t>
            </w:r>
          </w:p>
        </w:tc>
      </w:tr>
      <w:tr w:rsidR="00472DF8" w14:paraId="0450DA48" w14:textId="77777777">
        <w:trPr>
          <w:trHeight w:val="2481"/>
        </w:trPr>
        <w:tc>
          <w:tcPr>
            <w:tcW w:w="1051" w:type="dxa"/>
          </w:tcPr>
          <w:p w14:paraId="0450DA3D" w14:textId="77777777" w:rsidR="00472DF8" w:rsidRDefault="00F06BAA">
            <w:pPr>
              <w:pStyle w:val="TableParagraph"/>
              <w:spacing w:before="80"/>
              <w:ind w:left="100"/>
              <w:rPr>
                <w:b/>
                <w:sz w:val="20"/>
              </w:rPr>
            </w:pPr>
            <w:r>
              <w:rPr>
                <w:b/>
                <w:spacing w:val="-2"/>
                <w:sz w:val="20"/>
              </w:rPr>
              <w:t>Metrics</w:t>
            </w:r>
          </w:p>
        </w:tc>
        <w:tc>
          <w:tcPr>
            <w:tcW w:w="2909" w:type="dxa"/>
          </w:tcPr>
          <w:p w14:paraId="0450DA3E" w14:textId="77777777" w:rsidR="00472DF8" w:rsidRDefault="00F06BAA">
            <w:pPr>
              <w:pStyle w:val="TableParagraph"/>
              <w:numPr>
                <w:ilvl w:val="0"/>
                <w:numId w:val="15"/>
              </w:numPr>
              <w:tabs>
                <w:tab w:val="left" w:pos="300"/>
              </w:tabs>
              <w:spacing w:before="75"/>
              <w:ind w:hanging="202"/>
              <w:rPr>
                <w:sz w:val="20"/>
              </w:rPr>
            </w:pPr>
            <w:r>
              <w:rPr>
                <w:sz w:val="20"/>
              </w:rPr>
              <w:t>#</w:t>
            </w:r>
            <w:r>
              <w:rPr>
                <w:spacing w:val="-3"/>
                <w:sz w:val="20"/>
              </w:rPr>
              <w:t xml:space="preserve"> </w:t>
            </w:r>
            <w:r>
              <w:rPr>
                <w:sz w:val="20"/>
              </w:rPr>
              <w:t>of</w:t>
            </w:r>
            <w:r>
              <w:rPr>
                <w:spacing w:val="-3"/>
                <w:sz w:val="20"/>
              </w:rPr>
              <w:t xml:space="preserve"> </w:t>
            </w:r>
            <w:r>
              <w:rPr>
                <w:sz w:val="20"/>
              </w:rPr>
              <w:t>courses</w:t>
            </w:r>
            <w:r>
              <w:rPr>
                <w:spacing w:val="-4"/>
                <w:sz w:val="20"/>
              </w:rPr>
              <w:t xml:space="preserve"> </w:t>
            </w:r>
            <w:r>
              <w:rPr>
                <w:spacing w:val="-2"/>
                <w:sz w:val="20"/>
              </w:rPr>
              <w:t>designed/created</w:t>
            </w:r>
          </w:p>
          <w:p w14:paraId="0450DA3F" w14:textId="77777777" w:rsidR="00472DF8" w:rsidRDefault="00F06BAA">
            <w:pPr>
              <w:pStyle w:val="TableParagraph"/>
              <w:numPr>
                <w:ilvl w:val="0"/>
                <w:numId w:val="15"/>
              </w:numPr>
              <w:tabs>
                <w:tab w:val="left" w:pos="300"/>
              </w:tabs>
              <w:spacing w:before="0"/>
              <w:ind w:hanging="202"/>
              <w:rPr>
                <w:sz w:val="20"/>
              </w:rPr>
            </w:pPr>
            <w:r>
              <w:rPr>
                <w:sz w:val="20"/>
              </w:rPr>
              <w:t>#</w:t>
            </w:r>
            <w:r>
              <w:rPr>
                <w:spacing w:val="-3"/>
                <w:sz w:val="20"/>
              </w:rPr>
              <w:t xml:space="preserve"> </w:t>
            </w:r>
            <w:r>
              <w:rPr>
                <w:sz w:val="20"/>
              </w:rPr>
              <w:t>of</w:t>
            </w:r>
            <w:r>
              <w:rPr>
                <w:spacing w:val="-5"/>
                <w:sz w:val="20"/>
              </w:rPr>
              <w:t xml:space="preserve"> </w:t>
            </w:r>
            <w:r>
              <w:rPr>
                <w:sz w:val="20"/>
              </w:rPr>
              <w:t>contests</w:t>
            </w:r>
            <w:r>
              <w:rPr>
                <w:spacing w:val="-5"/>
                <w:sz w:val="20"/>
              </w:rPr>
              <w:t xml:space="preserve"> </w:t>
            </w:r>
            <w:r>
              <w:rPr>
                <w:spacing w:val="-4"/>
                <w:sz w:val="20"/>
              </w:rPr>
              <w:t>held</w:t>
            </w:r>
          </w:p>
          <w:p w14:paraId="0450DA40" w14:textId="77777777" w:rsidR="00472DF8" w:rsidRDefault="00F06BAA">
            <w:pPr>
              <w:pStyle w:val="TableParagraph"/>
              <w:numPr>
                <w:ilvl w:val="0"/>
                <w:numId w:val="15"/>
              </w:numPr>
              <w:tabs>
                <w:tab w:val="left" w:pos="300"/>
              </w:tabs>
              <w:spacing w:before="1"/>
              <w:ind w:hanging="202"/>
              <w:rPr>
                <w:sz w:val="20"/>
              </w:rPr>
            </w:pPr>
            <w:r>
              <w:rPr>
                <w:sz w:val="20"/>
              </w:rPr>
              <w:t>#</w:t>
            </w:r>
            <w:r>
              <w:rPr>
                <w:spacing w:val="-4"/>
                <w:sz w:val="20"/>
              </w:rPr>
              <w:t xml:space="preserve"> </w:t>
            </w:r>
            <w:r>
              <w:rPr>
                <w:sz w:val="20"/>
              </w:rPr>
              <w:t>of</w:t>
            </w:r>
            <w:r>
              <w:rPr>
                <w:spacing w:val="-6"/>
                <w:sz w:val="20"/>
              </w:rPr>
              <w:t xml:space="preserve"> </w:t>
            </w:r>
            <w:r>
              <w:rPr>
                <w:sz w:val="20"/>
              </w:rPr>
              <w:t>assessments</w:t>
            </w:r>
            <w:r>
              <w:rPr>
                <w:spacing w:val="-5"/>
                <w:sz w:val="20"/>
              </w:rPr>
              <w:t xml:space="preserve"> </w:t>
            </w:r>
            <w:r>
              <w:rPr>
                <w:spacing w:val="-2"/>
                <w:sz w:val="20"/>
              </w:rPr>
              <w:t>created</w:t>
            </w:r>
          </w:p>
          <w:p w14:paraId="0450DA41" w14:textId="77777777" w:rsidR="00472DF8" w:rsidRDefault="00F06BAA">
            <w:pPr>
              <w:pStyle w:val="TableParagraph"/>
              <w:numPr>
                <w:ilvl w:val="0"/>
                <w:numId w:val="15"/>
              </w:numPr>
              <w:tabs>
                <w:tab w:val="left" w:pos="300"/>
              </w:tabs>
              <w:spacing w:before="0"/>
              <w:ind w:left="98" w:right="105" w:firstLine="0"/>
              <w:rPr>
                <w:sz w:val="20"/>
              </w:rPr>
            </w:pPr>
            <w:r>
              <w:rPr>
                <w:sz w:val="20"/>
              </w:rPr>
              <w:t>#</w:t>
            </w:r>
            <w:r>
              <w:rPr>
                <w:spacing w:val="-10"/>
                <w:sz w:val="20"/>
              </w:rPr>
              <w:t xml:space="preserve"> </w:t>
            </w:r>
            <w:r>
              <w:rPr>
                <w:sz w:val="20"/>
              </w:rPr>
              <w:t>of</w:t>
            </w:r>
            <w:r>
              <w:rPr>
                <w:spacing w:val="-13"/>
                <w:sz w:val="20"/>
              </w:rPr>
              <w:t xml:space="preserve"> </w:t>
            </w:r>
            <w:r>
              <w:rPr>
                <w:sz w:val="20"/>
              </w:rPr>
              <w:t>HBCU</w:t>
            </w:r>
            <w:r>
              <w:rPr>
                <w:spacing w:val="-11"/>
                <w:sz w:val="20"/>
              </w:rPr>
              <w:t xml:space="preserve"> </w:t>
            </w:r>
            <w:r>
              <w:rPr>
                <w:sz w:val="20"/>
              </w:rPr>
              <w:t>outreach</w:t>
            </w:r>
            <w:r>
              <w:rPr>
                <w:spacing w:val="-12"/>
                <w:sz w:val="20"/>
              </w:rPr>
              <w:t xml:space="preserve"> </w:t>
            </w:r>
            <w:r>
              <w:rPr>
                <w:sz w:val="20"/>
              </w:rPr>
              <w:t>activities;</w:t>
            </w:r>
            <w:r>
              <w:rPr>
                <w:sz w:val="20"/>
              </w:rPr>
              <w:t xml:space="preserve"> focus group interviews w/Spelman cohorts 5. # of new Library acquisitions</w:t>
            </w:r>
          </w:p>
          <w:p w14:paraId="0450DA42" w14:textId="77777777" w:rsidR="00472DF8" w:rsidRDefault="00F06BAA">
            <w:pPr>
              <w:pStyle w:val="TableParagraph"/>
              <w:spacing w:before="0" w:line="229" w:lineRule="exact"/>
              <w:ind w:left="98"/>
              <w:rPr>
                <w:sz w:val="20"/>
              </w:rPr>
            </w:pPr>
            <w:r>
              <w:rPr>
                <w:sz w:val="20"/>
              </w:rPr>
              <w:t>6.</w:t>
            </w:r>
            <w:r>
              <w:rPr>
                <w:spacing w:val="-4"/>
                <w:sz w:val="20"/>
              </w:rPr>
              <w:t xml:space="preserve"> </w:t>
            </w:r>
            <w:r>
              <w:rPr>
                <w:sz w:val="20"/>
              </w:rPr>
              <w:t>#</w:t>
            </w:r>
            <w:r>
              <w:rPr>
                <w:spacing w:val="-2"/>
                <w:sz w:val="20"/>
              </w:rPr>
              <w:t xml:space="preserve"> </w:t>
            </w:r>
            <w:r>
              <w:rPr>
                <w:sz w:val="20"/>
              </w:rPr>
              <w:t>of</w:t>
            </w:r>
            <w:r>
              <w:rPr>
                <w:spacing w:val="-5"/>
                <w:sz w:val="20"/>
              </w:rPr>
              <w:t xml:space="preserve"> </w:t>
            </w:r>
            <w:r>
              <w:rPr>
                <w:sz w:val="20"/>
              </w:rPr>
              <w:t>FLAS</w:t>
            </w:r>
            <w:r>
              <w:rPr>
                <w:spacing w:val="-4"/>
                <w:sz w:val="20"/>
              </w:rPr>
              <w:t xml:space="preserve"> </w:t>
            </w:r>
            <w:r>
              <w:rPr>
                <w:sz w:val="20"/>
              </w:rPr>
              <w:t>Fellows</w:t>
            </w:r>
            <w:r>
              <w:rPr>
                <w:spacing w:val="-2"/>
                <w:sz w:val="20"/>
              </w:rPr>
              <w:t xml:space="preserve"> recruited</w:t>
            </w:r>
          </w:p>
        </w:tc>
        <w:tc>
          <w:tcPr>
            <w:tcW w:w="2791" w:type="dxa"/>
          </w:tcPr>
          <w:p w14:paraId="0450DA43" w14:textId="77777777" w:rsidR="00472DF8" w:rsidRDefault="00F06BAA">
            <w:pPr>
              <w:pStyle w:val="TableParagraph"/>
              <w:numPr>
                <w:ilvl w:val="0"/>
                <w:numId w:val="14"/>
              </w:numPr>
              <w:tabs>
                <w:tab w:val="left" w:pos="302"/>
              </w:tabs>
              <w:spacing w:before="75"/>
              <w:ind w:right="205" w:firstLine="0"/>
              <w:rPr>
                <w:sz w:val="20"/>
              </w:rPr>
            </w:pPr>
            <w:r>
              <w:rPr>
                <w:sz w:val="20"/>
              </w:rPr>
              <w:t>#</w:t>
            </w:r>
            <w:r>
              <w:rPr>
                <w:spacing w:val="-10"/>
                <w:sz w:val="20"/>
              </w:rPr>
              <w:t xml:space="preserve"> </w:t>
            </w:r>
            <w:r>
              <w:rPr>
                <w:sz w:val="20"/>
              </w:rPr>
              <w:t>of</w:t>
            </w:r>
            <w:r>
              <w:rPr>
                <w:spacing w:val="-13"/>
                <w:sz w:val="20"/>
              </w:rPr>
              <w:t xml:space="preserve"> </w:t>
            </w:r>
            <w:r>
              <w:rPr>
                <w:sz w:val="20"/>
              </w:rPr>
              <w:t>workshops</w:t>
            </w:r>
            <w:r>
              <w:rPr>
                <w:spacing w:val="-9"/>
                <w:sz w:val="20"/>
              </w:rPr>
              <w:t xml:space="preserve"> </w:t>
            </w:r>
            <w:r>
              <w:rPr>
                <w:sz w:val="20"/>
              </w:rPr>
              <w:t>held;</w:t>
            </w:r>
            <w:r>
              <w:rPr>
                <w:spacing w:val="-12"/>
                <w:sz w:val="20"/>
              </w:rPr>
              <w:t xml:space="preserve"> </w:t>
            </w:r>
            <w:r>
              <w:rPr>
                <w:sz w:val="20"/>
              </w:rPr>
              <w:t>survey feedback from participants</w:t>
            </w:r>
          </w:p>
          <w:p w14:paraId="0450DA44" w14:textId="77777777" w:rsidR="00472DF8" w:rsidRDefault="00F06BAA">
            <w:pPr>
              <w:pStyle w:val="TableParagraph"/>
              <w:numPr>
                <w:ilvl w:val="0"/>
                <w:numId w:val="14"/>
              </w:numPr>
              <w:tabs>
                <w:tab w:val="left" w:pos="302"/>
              </w:tabs>
              <w:spacing w:before="1"/>
              <w:ind w:right="782" w:firstLine="0"/>
              <w:rPr>
                <w:sz w:val="20"/>
              </w:rPr>
            </w:pPr>
            <w:r>
              <w:rPr>
                <w:sz w:val="20"/>
              </w:rPr>
              <w:t># of trips organized; reflections</w:t>
            </w:r>
            <w:r>
              <w:rPr>
                <w:spacing w:val="-13"/>
                <w:sz w:val="20"/>
              </w:rPr>
              <w:t xml:space="preserve"> </w:t>
            </w:r>
            <w:r>
              <w:rPr>
                <w:sz w:val="20"/>
              </w:rPr>
              <w:t>from</w:t>
            </w:r>
            <w:r>
              <w:rPr>
                <w:spacing w:val="-12"/>
                <w:sz w:val="20"/>
              </w:rPr>
              <w:t xml:space="preserve"> </w:t>
            </w:r>
            <w:r>
              <w:rPr>
                <w:sz w:val="20"/>
              </w:rPr>
              <w:t>faculty</w:t>
            </w:r>
          </w:p>
          <w:p w14:paraId="0450DA45" w14:textId="77777777" w:rsidR="00472DF8" w:rsidRDefault="00F06BAA">
            <w:pPr>
              <w:pStyle w:val="TableParagraph"/>
              <w:numPr>
                <w:ilvl w:val="0"/>
                <w:numId w:val="14"/>
              </w:numPr>
              <w:tabs>
                <w:tab w:val="left" w:pos="302"/>
              </w:tabs>
              <w:spacing w:before="0"/>
              <w:ind w:right="102" w:firstLine="0"/>
              <w:rPr>
                <w:sz w:val="20"/>
              </w:rPr>
            </w:pPr>
            <w:r>
              <w:rPr>
                <w:sz w:val="20"/>
              </w:rPr>
              <w:t># of advisory council members; # of curriculum r</w:t>
            </w:r>
            <w:r>
              <w:rPr>
                <w:sz w:val="20"/>
              </w:rPr>
              <w:t>esources developed; focus groups on advisory council cohorts;</w:t>
            </w:r>
            <w:r>
              <w:rPr>
                <w:spacing w:val="-11"/>
                <w:sz w:val="20"/>
              </w:rPr>
              <w:t xml:space="preserve"> </w:t>
            </w:r>
            <w:r>
              <w:rPr>
                <w:sz w:val="20"/>
              </w:rPr>
              <w:t>#</w:t>
            </w:r>
            <w:r>
              <w:rPr>
                <w:spacing w:val="-10"/>
                <w:sz w:val="20"/>
              </w:rPr>
              <w:t xml:space="preserve"> </w:t>
            </w:r>
            <w:r>
              <w:rPr>
                <w:sz w:val="20"/>
              </w:rPr>
              <w:t>of</w:t>
            </w:r>
            <w:r>
              <w:rPr>
                <w:spacing w:val="-10"/>
                <w:sz w:val="20"/>
              </w:rPr>
              <w:t xml:space="preserve"> </w:t>
            </w:r>
            <w:r>
              <w:rPr>
                <w:sz w:val="20"/>
              </w:rPr>
              <w:t>workshops;</w:t>
            </w:r>
            <w:r>
              <w:rPr>
                <w:spacing w:val="-9"/>
                <w:sz w:val="20"/>
              </w:rPr>
              <w:t xml:space="preserve"> </w:t>
            </w:r>
            <w:r>
              <w:rPr>
                <w:sz w:val="20"/>
              </w:rPr>
              <w:t>survey feedback from participants</w:t>
            </w:r>
          </w:p>
        </w:tc>
        <w:tc>
          <w:tcPr>
            <w:tcW w:w="2263" w:type="dxa"/>
          </w:tcPr>
          <w:p w14:paraId="0450DA46" w14:textId="77777777" w:rsidR="00472DF8" w:rsidRDefault="00F06BAA">
            <w:pPr>
              <w:pStyle w:val="TableParagraph"/>
              <w:numPr>
                <w:ilvl w:val="0"/>
                <w:numId w:val="13"/>
              </w:numPr>
              <w:tabs>
                <w:tab w:val="left" w:pos="301"/>
              </w:tabs>
              <w:spacing w:before="75"/>
              <w:ind w:right="518" w:firstLine="0"/>
              <w:rPr>
                <w:sz w:val="20"/>
              </w:rPr>
            </w:pPr>
            <w:r>
              <w:rPr>
                <w:sz w:val="20"/>
              </w:rPr>
              <w:t>#</w:t>
            </w:r>
            <w:r>
              <w:rPr>
                <w:spacing w:val="-13"/>
                <w:sz w:val="20"/>
              </w:rPr>
              <w:t xml:space="preserve"> </w:t>
            </w:r>
            <w:r>
              <w:rPr>
                <w:sz w:val="20"/>
              </w:rPr>
              <w:t>of</w:t>
            </w:r>
            <w:r>
              <w:rPr>
                <w:spacing w:val="-12"/>
                <w:sz w:val="20"/>
              </w:rPr>
              <w:t xml:space="preserve"> </w:t>
            </w:r>
            <w:r>
              <w:rPr>
                <w:sz w:val="20"/>
              </w:rPr>
              <w:t>public</w:t>
            </w:r>
            <w:r>
              <w:rPr>
                <w:spacing w:val="-13"/>
                <w:sz w:val="20"/>
              </w:rPr>
              <w:t xml:space="preserve"> </w:t>
            </w:r>
            <w:r>
              <w:rPr>
                <w:sz w:val="20"/>
              </w:rPr>
              <w:t xml:space="preserve">events </w:t>
            </w:r>
            <w:r>
              <w:rPr>
                <w:spacing w:val="-2"/>
                <w:sz w:val="20"/>
              </w:rPr>
              <w:t>hosted</w:t>
            </w:r>
          </w:p>
          <w:p w14:paraId="0450DA47" w14:textId="77777777" w:rsidR="00472DF8" w:rsidRDefault="00F06BAA">
            <w:pPr>
              <w:pStyle w:val="TableParagraph"/>
              <w:numPr>
                <w:ilvl w:val="0"/>
                <w:numId w:val="13"/>
              </w:numPr>
              <w:tabs>
                <w:tab w:val="left" w:pos="301"/>
              </w:tabs>
              <w:spacing w:before="1"/>
              <w:ind w:right="304" w:firstLine="0"/>
              <w:rPr>
                <w:sz w:val="20"/>
              </w:rPr>
            </w:pPr>
            <w:r>
              <w:rPr>
                <w:sz w:val="20"/>
              </w:rPr>
              <w:t># of seminars held; feedback</w:t>
            </w:r>
            <w:r>
              <w:rPr>
                <w:spacing w:val="-13"/>
                <w:sz w:val="20"/>
              </w:rPr>
              <w:t xml:space="preserve"> </w:t>
            </w:r>
            <w:r>
              <w:rPr>
                <w:sz w:val="20"/>
              </w:rPr>
              <w:t>from</w:t>
            </w:r>
            <w:r>
              <w:rPr>
                <w:spacing w:val="-12"/>
                <w:sz w:val="20"/>
              </w:rPr>
              <w:t xml:space="preserve"> </w:t>
            </w:r>
            <w:r>
              <w:rPr>
                <w:sz w:val="20"/>
              </w:rPr>
              <w:t xml:space="preserve">seminar </w:t>
            </w:r>
            <w:r>
              <w:rPr>
                <w:spacing w:val="-2"/>
                <w:sz w:val="20"/>
              </w:rPr>
              <w:t>attendees</w:t>
            </w:r>
          </w:p>
        </w:tc>
      </w:tr>
    </w:tbl>
    <w:p w14:paraId="0450DA49" w14:textId="77777777" w:rsidR="00472DF8" w:rsidRDefault="00F06BAA">
      <w:pPr>
        <w:pStyle w:val="BodyText"/>
        <w:spacing w:before="15" w:line="480" w:lineRule="auto"/>
        <w:ind w:right="249" w:firstLine="719"/>
      </w:pPr>
      <w:r>
        <w:t>To enhance internal program improvement over the grant’s life and external accountability</w:t>
      </w:r>
      <w:r>
        <w:rPr>
          <w:spacing w:val="-7"/>
        </w:rPr>
        <w:t xml:space="preserve"> </w:t>
      </w:r>
      <w:r>
        <w:t>to</w:t>
      </w:r>
      <w:r>
        <w:rPr>
          <w:spacing w:val="-2"/>
        </w:rPr>
        <w:t xml:space="preserve"> </w:t>
      </w:r>
      <w:r>
        <w:t>ED,</w:t>
      </w:r>
      <w:r>
        <w:rPr>
          <w:spacing w:val="-2"/>
        </w:rPr>
        <w:t xml:space="preserve"> </w:t>
      </w:r>
      <w:r>
        <w:t>we</w:t>
      </w:r>
      <w:r>
        <w:rPr>
          <w:spacing w:val="-1"/>
        </w:rPr>
        <w:t xml:space="preserve"> </w:t>
      </w:r>
      <w:r>
        <w:t>propose</w:t>
      </w:r>
      <w:r>
        <w:rPr>
          <w:spacing w:val="-3"/>
        </w:rPr>
        <w:t xml:space="preserve"> </w:t>
      </w:r>
      <w:r>
        <w:t>to</w:t>
      </w:r>
      <w:r>
        <w:rPr>
          <w:spacing w:val="-2"/>
        </w:rPr>
        <w:t xml:space="preserve"> </w:t>
      </w:r>
      <w:r>
        <w:t>continue</w:t>
      </w:r>
      <w:r>
        <w:rPr>
          <w:spacing w:val="-2"/>
        </w:rPr>
        <w:t xml:space="preserve"> </w:t>
      </w:r>
      <w:r>
        <w:t>working</w:t>
      </w:r>
      <w:r>
        <w:rPr>
          <w:spacing w:val="-4"/>
        </w:rPr>
        <w:t xml:space="preserve"> </w:t>
      </w:r>
      <w:r>
        <w:t>with</w:t>
      </w:r>
      <w:r>
        <w:rPr>
          <w:spacing w:val="-2"/>
        </w:rPr>
        <w:t xml:space="preserve"> </w:t>
      </w:r>
      <w:r>
        <w:t>an</w:t>
      </w:r>
      <w:r>
        <w:rPr>
          <w:spacing w:val="-2"/>
        </w:rPr>
        <w:t xml:space="preserve"> </w:t>
      </w:r>
      <w:r>
        <w:t>external</w:t>
      </w:r>
      <w:r>
        <w:rPr>
          <w:spacing w:val="-2"/>
        </w:rPr>
        <w:t xml:space="preserve"> </w:t>
      </w:r>
      <w:r>
        <w:t>evaluator</w:t>
      </w:r>
      <w:r>
        <w:rPr>
          <w:spacing w:val="-2"/>
        </w:rPr>
        <w:t xml:space="preserve"> </w:t>
      </w:r>
      <w:r>
        <w:t>each year</w:t>
      </w:r>
      <w:r>
        <w:rPr>
          <w:spacing w:val="-2"/>
        </w:rPr>
        <w:t xml:space="preserve"> </w:t>
      </w:r>
      <w:r>
        <w:t>of</w:t>
      </w:r>
      <w:r>
        <w:rPr>
          <w:spacing w:val="-4"/>
        </w:rPr>
        <w:t xml:space="preserve"> </w:t>
      </w:r>
      <w:r>
        <w:t>the grant cycle to implement an evaluation plan that meets industry standards for perfor</w:t>
      </w:r>
      <w:r>
        <w:t>mance measurement. Throughout the grant period, the independent evaluator will provide ongoing coaching</w:t>
      </w:r>
      <w:r>
        <w:rPr>
          <w:spacing w:val="-5"/>
        </w:rPr>
        <w:t xml:space="preserve"> </w:t>
      </w:r>
      <w:r>
        <w:t>and</w:t>
      </w:r>
      <w:r>
        <w:rPr>
          <w:spacing w:val="-2"/>
        </w:rPr>
        <w:t xml:space="preserve"> </w:t>
      </w:r>
      <w:r>
        <w:t>technical assistance</w:t>
      </w:r>
      <w:r>
        <w:rPr>
          <w:spacing w:val="-4"/>
        </w:rPr>
        <w:t xml:space="preserve"> </w:t>
      </w:r>
      <w:r>
        <w:t>to</w:t>
      </w:r>
      <w:r>
        <w:rPr>
          <w:spacing w:val="-3"/>
        </w:rPr>
        <w:t xml:space="preserve"> </w:t>
      </w:r>
      <w:r>
        <w:t>help</w:t>
      </w:r>
      <w:r>
        <w:rPr>
          <w:spacing w:val="-3"/>
        </w:rPr>
        <w:t xml:space="preserve"> </w:t>
      </w:r>
      <w:r>
        <w:t>NRC</w:t>
      </w:r>
      <w:r>
        <w:rPr>
          <w:spacing w:val="-3"/>
        </w:rPr>
        <w:t xml:space="preserve"> </w:t>
      </w:r>
      <w:r>
        <w:t>staff</w:t>
      </w:r>
      <w:r>
        <w:rPr>
          <w:spacing w:val="-3"/>
        </w:rPr>
        <w:t xml:space="preserve"> </w:t>
      </w:r>
      <w:r>
        <w:t>implement</w:t>
      </w:r>
      <w:r>
        <w:rPr>
          <w:spacing w:val="-3"/>
        </w:rPr>
        <w:t xml:space="preserve"> </w:t>
      </w:r>
      <w:r>
        <w:t>the</w:t>
      </w:r>
      <w:r>
        <w:rPr>
          <w:spacing w:val="-3"/>
        </w:rPr>
        <w:t xml:space="preserve"> </w:t>
      </w:r>
      <w:r>
        <w:t>evaluation</w:t>
      </w:r>
      <w:r>
        <w:rPr>
          <w:spacing w:val="-3"/>
        </w:rPr>
        <w:t xml:space="preserve"> </w:t>
      </w:r>
      <w:r>
        <w:t>plan</w:t>
      </w:r>
      <w:r>
        <w:rPr>
          <w:spacing w:val="-3"/>
        </w:rPr>
        <w:t xml:space="preserve"> </w:t>
      </w:r>
      <w:r>
        <w:t>(including</w:t>
      </w:r>
      <w:r>
        <w:rPr>
          <w:spacing w:val="-5"/>
        </w:rPr>
        <w:t xml:space="preserve"> </w:t>
      </w:r>
      <w:r>
        <w:t xml:space="preserve">the development and refinement of data collection tools), routinely </w:t>
      </w:r>
      <w:r>
        <w:t>analyze results and their implications, and make use of findings via programmatic and strategic adjustments. The evaluator will also conduct a final, independent review of the grant activities during its last year, which may include additional data collect</w:t>
      </w:r>
      <w:r>
        <w:t>ion activities such as surveys and interviews with project</w:t>
      </w:r>
      <w:r>
        <w:rPr>
          <w:spacing w:val="-1"/>
        </w:rPr>
        <w:t xml:space="preserve"> </w:t>
      </w:r>
      <w:r>
        <w:t>stakeholders.</w:t>
      </w:r>
      <w:r>
        <w:rPr>
          <w:spacing w:val="-1"/>
        </w:rPr>
        <w:t xml:space="preserve"> </w:t>
      </w:r>
      <w:r>
        <w:t>The evaluator</w:t>
      </w:r>
      <w:r>
        <w:rPr>
          <w:spacing w:val="-2"/>
        </w:rPr>
        <w:t xml:space="preserve"> </w:t>
      </w:r>
      <w:r>
        <w:t>and EA-NRC staff</w:t>
      </w:r>
      <w:r>
        <w:rPr>
          <w:spacing w:val="-1"/>
        </w:rPr>
        <w:t xml:space="preserve"> </w:t>
      </w:r>
      <w:r>
        <w:t>will</w:t>
      </w:r>
      <w:r>
        <w:rPr>
          <w:spacing w:val="-1"/>
        </w:rPr>
        <w:t xml:space="preserve"> </w:t>
      </w:r>
      <w:r>
        <w:t>then</w:t>
      </w:r>
      <w:r>
        <w:rPr>
          <w:spacing w:val="-1"/>
        </w:rPr>
        <w:t xml:space="preserve"> </w:t>
      </w:r>
      <w:r>
        <w:t>develop</w:t>
      </w:r>
      <w:r>
        <w:rPr>
          <w:spacing w:val="-1"/>
        </w:rPr>
        <w:t xml:space="preserve"> </w:t>
      </w:r>
      <w:r>
        <w:t>a plan</w:t>
      </w:r>
      <w:r>
        <w:rPr>
          <w:spacing w:val="-1"/>
        </w:rPr>
        <w:t xml:space="preserve"> </w:t>
      </w:r>
      <w:r>
        <w:t>for</w:t>
      </w:r>
      <w:r>
        <w:rPr>
          <w:spacing w:val="-1"/>
        </w:rPr>
        <w:t xml:space="preserve"> </w:t>
      </w:r>
      <w:r>
        <w:t>disseminating and applying evaluation results to future programming. The overall evaluation activities will benefit</w:t>
      </w:r>
      <w:r>
        <w:rPr>
          <w:spacing w:val="-3"/>
        </w:rPr>
        <w:t xml:space="preserve"> </w:t>
      </w:r>
      <w:r>
        <w:t>from</w:t>
      </w:r>
      <w:r>
        <w:rPr>
          <w:spacing w:val="-3"/>
        </w:rPr>
        <w:t xml:space="preserve"> </w:t>
      </w:r>
      <w:r>
        <w:t>the</w:t>
      </w:r>
      <w:r>
        <w:rPr>
          <w:spacing w:val="-2"/>
        </w:rPr>
        <w:t xml:space="preserve"> </w:t>
      </w:r>
      <w:r>
        <w:t>evaluator’s</w:t>
      </w:r>
      <w:r>
        <w:rPr>
          <w:spacing w:val="-4"/>
        </w:rPr>
        <w:t xml:space="preserve"> </w:t>
      </w:r>
      <w:r>
        <w:t>collaboration</w:t>
      </w:r>
      <w:r>
        <w:rPr>
          <w:spacing w:val="-3"/>
        </w:rPr>
        <w:t xml:space="preserve"> </w:t>
      </w:r>
      <w:r>
        <w:t>with</w:t>
      </w:r>
      <w:r>
        <w:rPr>
          <w:spacing w:val="-4"/>
        </w:rPr>
        <w:t xml:space="preserve"> </w:t>
      </w:r>
      <w:r>
        <w:t>multiple</w:t>
      </w:r>
      <w:r>
        <w:rPr>
          <w:spacing w:val="-4"/>
        </w:rPr>
        <w:t xml:space="preserve"> </w:t>
      </w:r>
      <w:r>
        <w:t>GW</w:t>
      </w:r>
      <w:r>
        <w:rPr>
          <w:spacing w:val="-3"/>
        </w:rPr>
        <w:t xml:space="preserve"> </w:t>
      </w:r>
      <w:r>
        <w:t>EAS</w:t>
      </w:r>
      <w:r>
        <w:rPr>
          <w:spacing w:val="-3"/>
        </w:rPr>
        <w:t xml:space="preserve"> </w:t>
      </w:r>
      <w:r>
        <w:t>units,</w:t>
      </w:r>
      <w:r>
        <w:rPr>
          <w:spacing w:val="-4"/>
        </w:rPr>
        <w:t xml:space="preserve"> </w:t>
      </w:r>
      <w:r>
        <w:t>allowing</w:t>
      </w:r>
      <w:r>
        <w:rPr>
          <w:spacing w:val="-6"/>
        </w:rPr>
        <w:t xml:space="preserve"> </w:t>
      </w:r>
      <w:r>
        <w:t>for</w:t>
      </w:r>
      <w:r>
        <w:rPr>
          <w:spacing w:val="-3"/>
        </w:rPr>
        <w:t xml:space="preserve"> </w:t>
      </w:r>
      <w:r>
        <w:t>the</w:t>
      </w:r>
      <w:r>
        <w:rPr>
          <w:spacing w:val="-5"/>
        </w:rPr>
        <w:t xml:space="preserve"> </w:t>
      </w:r>
      <w:r>
        <w:t>efficient</w:t>
      </w:r>
    </w:p>
    <w:p w14:paraId="0450DA4A" w14:textId="77777777" w:rsidR="00472DF8" w:rsidRDefault="00472DF8">
      <w:pPr>
        <w:spacing w:line="480" w:lineRule="auto"/>
        <w:sectPr w:rsidR="00472DF8">
          <w:pgSz w:w="12240" w:h="15840"/>
          <w:pgMar w:top="1420" w:right="1200" w:bottom="1240" w:left="1320" w:header="0" w:footer="1058" w:gutter="0"/>
          <w:cols w:space="720"/>
        </w:sectPr>
      </w:pPr>
    </w:p>
    <w:p w14:paraId="0450DA4B" w14:textId="77777777" w:rsidR="00472DF8" w:rsidRDefault="00F06BAA">
      <w:pPr>
        <w:pStyle w:val="BodyText"/>
        <w:spacing w:before="74" w:line="480" w:lineRule="auto"/>
        <w:ind w:right="255"/>
      </w:pPr>
      <w:r>
        <w:t>pooling of resources and comparison of findings across grant sites. Questions to guide the evaluation</w:t>
      </w:r>
      <w:r>
        <w:rPr>
          <w:spacing w:val="-3"/>
        </w:rPr>
        <w:t xml:space="preserve"> </w:t>
      </w:r>
      <w:r>
        <w:t>process</w:t>
      </w:r>
      <w:r>
        <w:rPr>
          <w:spacing w:val="-3"/>
        </w:rPr>
        <w:t xml:space="preserve"> </w:t>
      </w:r>
      <w:r>
        <w:t>include,</w:t>
      </w:r>
      <w:r>
        <w:rPr>
          <w:spacing w:val="-3"/>
        </w:rPr>
        <w:t xml:space="preserve"> </w:t>
      </w:r>
      <w:r>
        <w:t>but</w:t>
      </w:r>
      <w:r>
        <w:rPr>
          <w:spacing w:val="-3"/>
        </w:rPr>
        <w:t xml:space="preserve"> </w:t>
      </w:r>
      <w:r>
        <w:t>are</w:t>
      </w:r>
      <w:r>
        <w:rPr>
          <w:spacing w:val="-5"/>
        </w:rPr>
        <w:t xml:space="preserve"> </w:t>
      </w:r>
      <w:r>
        <w:t>not</w:t>
      </w:r>
      <w:r>
        <w:rPr>
          <w:spacing w:val="-3"/>
        </w:rPr>
        <w:t xml:space="preserve"> </w:t>
      </w:r>
      <w:r>
        <w:t>limited</w:t>
      </w:r>
      <w:r>
        <w:rPr>
          <w:spacing w:val="-3"/>
        </w:rPr>
        <w:t xml:space="preserve"> </w:t>
      </w:r>
      <w:r>
        <w:t>to:</w:t>
      </w:r>
      <w:r>
        <w:rPr>
          <w:spacing w:val="-3"/>
        </w:rPr>
        <w:t xml:space="preserve"> </w:t>
      </w:r>
      <w:r>
        <w:t>(1)</w:t>
      </w:r>
      <w:r>
        <w:rPr>
          <w:spacing w:val="-5"/>
        </w:rPr>
        <w:t xml:space="preserve"> </w:t>
      </w:r>
      <w:r>
        <w:t>to</w:t>
      </w:r>
      <w:r>
        <w:rPr>
          <w:spacing w:val="-3"/>
        </w:rPr>
        <w:t xml:space="preserve"> </w:t>
      </w:r>
      <w:r>
        <w:t>wh</w:t>
      </w:r>
      <w:r>
        <w:t>at</w:t>
      </w:r>
      <w:r>
        <w:rPr>
          <w:spacing w:val="-3"/>
        </w:rPr>
        <w:t xml:space="preserve"> </w:t>
      </w:r>
      <w:r>
        <w:t>extent</w:t>
      </w:r>
      <w:r>
        <w:rPr>
          <w:spacing w:val="-3"/>
        </w:rPr>
        <w:t xml:space="preserve"> </w:t>
      </w:r>
      <w:r>
        <w:t>does</w:t>
      </w:r>
      <w:r>
        <w:rPr>
          <w:spacing w:val="-3"/>
        </w:rPr>
        <w:t xml:space="preserve"> </w:t>
      </w:r>
      <w:r>
        <w:t>the</w:t>
      </w:r>
      <w:r>
        <w:rPr>
          <w:spacing w:val="-3"/>
        </w:rPr>
        <w:t xml:space="preserve"> </w:t>
      </w:r>
      <w:r>
        <w:t>EA-NRC</w:t>
      </w:r>
      <w:r>
        <w:rPr>
          <w:spacing w:val="-3"/>
        </w:rPr>
        <w:t xml:space="preserve"> </w:t>
      </w:r>
      <w:r>
        <w:t>contribute to the achievement of GW’s enumerated project goals over the course of the grant period; (2) to what extent does the EA-NRC provide for equal access and treatment for eligible students and other participants who are mem</w:t>
      </w:r>
      <w:r>
        <w:t>bers of traditionally underrepresented groups; (3) to what extent does the EA-NRC partner with priority institutions to deliver programming throughout the grant period;</w:t>
      </w:r>
      <w:r>
        <w:rPr>
          <w:spacing w:val="-3"/>
        </w:rPr>
        <w:t xml:space="preserve"> </w:t>
      </w:r>
      <w:r>
        <w:t>and,</w:t>
      </w:r>
      <w:r>
        <w:rPr>
          <w:spacing w:val="-3"/>
        </w:rPr>
        <w:t xml:space="preserve"> </w:t>
      </w:r>
      <w:r>
        <w:t>(4)</w:t>
      </w:r>
      <w:r>
        <w:rPr>
          <w:spacing w:val="-3"/>
        </w:rPr>
        <w:t xml:space="preserve"> </w:t>
      </w:r>
      <w:r>
        <w:t>how</w:t>
      </w:r>
      <w:r>
        <w:rPr>
          <w:spacing w:val="-3"/>
        </w:rPr>
        <w:t xml:space="preserve"> </w:t>
      </w:r>
      <w:r>
        <w:t>accurate</w:t>
      </w:r>
      <w:r>
        <w:rPr>
          <w:spacing w:val="-3"/>
        </w:rPr>
        <w:t xml:space="preserve"> </w:t>
      </w:r>
      <w:r>
        <w:t>are</w:t>
      </w:r>
      <w:r>
        <w:rPr>
          <w:spacing w:val="-5"/>
        </w:rPr>
        <w:t xml:space="preserve"> </w:t>
      </w:r>
      <w:r>
        <w:t>the</w:t>
      </w:r>
      <w:r>
        <w:rPr>
          <w:spacing w:val="-3"/>
        </w:rPr>
        <w:t xml:space="preserve"> </w:t>
      </w:r>
      <w:r>
        <w:t>performance</w:t>
      </w:r>
      <w:r>
        <w:rPr>
          <w:spacing w:val="-4"/>
        </w:rPr>
        <w:t xml:space="preserve"> </w:t>
      </w:r>
      <w:r>
        <w:t>measures</w:t>
      </w:r>
      <w:r>
        <w:rPr>
          <w:spacing w:val="-3"/>
        </w:rPr>
        <w:t xml:space="preserve"> </w:t>
      </w:r>
      <w:r>
        <w:t>in</w:t>
      </w:r>
      <w:r>
        <w:rPr>
          <w:spacing w:val="-3"/>
        </w:rPr>
        <w:t xml:space="preserve"> </w:t>
      </w:r>
      <w:r>
        <w:t>capturing</w:t>
      </w:r>
      <w:r>
        <w:rPr>
          <w:spacing w:val="-6"/>
        </w:rPr>
        <w:t xml:space="preserve"> </w:t>
      </w:r>
      <w:r>
        <w:t>project</w:t>
      </w:r>
      <w:r>
        <w:rPr>
          <w:spacing w:val="-3"/>
        </w:rPr>
        <w:t xml:space="preserve"> </w:t>
      </w:r>
      <w:r>
        <w:t>activities</w:t>
      </w:r>
      <w:r>
        <w:rPr>
          <w:spacing w:val="-3"/>
        </w:rPr>
        <w:t xml:space="preserve"> </w:t>
      </w:r>
      <w:r>
        <w:t>as</w:t>
      </w:r>
      <w:r>
        <w:rPr>
          <w:spacing w:val="-3"/>
        </w:rPr>
        <w:t xml:space="preserve"> </w:t>
      </w:r>
      <w:r>
        <w:t>w</w:t>
      </w:r>
      <w:r>
        <w:t>ell as demonstrating progression toward completion of project goals. Each of the above questions will be reflected in the evaluator’s performance evaluation report that they will generate and circulate to EA-NRC staff, faculty, and community</w:t>
      </w:r>
      <w:r>
        <w:rPr>
          <w:spacing w:val="-2"/>
        </w:rPr>
        <w:t xml:space="preserve"> </w:t>
      </w:r>
      <w:r>
        <w:t>partners durin</w:t>
      </w:r>
      <w:r>
        <w:t>g each evaluation period of the grant. This will provide opportunities for the EA-NRC to take feedback from internal and external stakeholders and make project adjustments as needed.</w:t>
      </w:r>
    </w:p>
    <w:p w14:paraId="0450DA4C" w14:textId="77777777" w:rsidR="00472DF8" w:rsidRDefault="00F06BAA">
      <w:pPr>
        <w:pStyle w:val="BodyText"/>
        <w:spacing w:before="2" w:line="480" w:lineRule="auto"/>
        <w:ind w:right="255" w:firstLine="719"/>
      </w:pPr>
      <w:r>
        <w:t>Appendix</w:t>
      </w:r>
      <w:r>
        <w:rPr>
          <w:spacing w:val="-3"/>
        </w:rPr>
        <w:t xml:space="preserve"> </w:t>
      </w:r>
      <w:r>
        <w:t>E</w:t>
      </w:r>
      <w:r>
        <w:rPr>
          <w:spacing w:val="-5"/>
        </w:rPr>
        <w:t xml:space="preserve"> </w:t>
      </w:r>
      <w:r>
        <w:t>contains</w:t>
      </w:r>
      <w:r>
        <w:rPr>
          <w:spacing w:val="-5"/>
        </w:rPr>
        <w:t xml:space="preserve"> </w:t>
      </w:r>
      <w:r>
        <w:t>performance</w:t>
      </w:r>
      <w:r>
        <w:rPr>
          <w:spacing w:val="-5"/>
        </w:rPr>
        <w:t xml:space="preserve"> </w:t>
      </w:r>
      <w:r>
        <w:t>measures</w:t>
      </w:r>
      <w:r>
        <w:rPr>
          <w:spacing w:val="-4"/>
        </w:rPr>
        <w:t xml:space="preserve"> </w:t>
      </w:r>
      <w:r>
        <w:t>(PMs)</w:t>
      </w:r>
      <w:r>
        <w:rPr>
          <w:spacing w:val="-5"/>
        </w:rPr>
        <w:t xml:space="preserve"> </w:t>
      </w:r>
      <w:r>
        <w:t>for</w:t>
      </w:r>
      <w:r>
        <w:rPr>
          <w:spacing w:val="-5"/>
        </w:rPr>
        <w:t xml:space="preserve"> </w:t>
      </w:r>
      <w:r>
        <w:t>each</w:t>
      </w:r>
      <w:r>
        <w:rPr>
          <w:spacing w:val="-5"/>
        </w:rPr>
        <w:t xml:space="preserve"> </w:t>
      </w:r>
      <w:r>
        <w:t>project</w:t>
      </w:r>
      <w:r>
        <w:rPr>
          <w:spacing w:val="-3"/>
        </w:rPr>
        <w:t xml:space="preserve"> </w:t>
      </w:r>
      <w:r>
        <w:t>goal</w:t>
      </w:r>
      <w:r>
        <w:rPr>
          <w:spacing w:val="-5"/>
        </w:rPr>
        <w:t xml:space="preserve"> </w:t>
      </w:r>
      <w:r>
        <w:t>listed</w:t>
      </w:r>
      <w:r>
        <w:rPr>
          <w:spacing w:val="-4"/>
        </w:rPr>
        <w:t xml:space="preserve"> </w:t>
      </w:r>
      <w:r>
        <w:t>above,</w:t>
      </w:r>
      <w:r>
        <w:rPr>
          <w:spacing w:val="-4"/>
        </w:rPr>
        <w:t xml:space="preserve"> </w:t>
      </w:r>
      <w:r>
        <w:t>and Appendix F a Logic Model (LM) that maps out the expected inputs, activities, outputs, and outcomes of the project. The PMs have tentative entries for data indicators, frequency, and data sources reflecting preliminary planning of data col</w:t>
      </w:r>
      <w:r>
        <w:t>lection activities, such as designing and administering participant feedback surveys for workshops or trainings. The LM, adapted from a model developed by the independent evaluator in the previous Title VI grant cycle, serves to situate NRC and FLAS activi</w:t>
      </w:r>
      <w:r>
        <w:t>ties and deliverables within the context of our target outcomes.</w:t>
      </w:r>
    </w:p>
    <w:p w14:paraId="0450DA4D" w14:textId="77777777" w:rsidR="00472DF8" w:rsidRDefault="00F06BAA">
      <w:pPr>
        <w:pStyle w:val="BodyText"/>
        <w:spacing w:before="1" w:line="480" w:lineRule="auto"/>
        <w:ind w:right="323"/>
      </w:pPr>
      <w:r>
        <w:t>Public and nonprofit agencies such as the National Endowment for the Arts use logic models to visualize the connections between activities, deliverables, and desired short, medium, and long- term</w:t>
      </w:r>
      <w:r>
        <w:rPr>
          <w:spacing w:val="-3"/>
        </w:rPr>
        <w:t xml:space="preserve"> </w:t>
      </w:r>
      <w:r>
        <w:t>impacts</w:t>
      </w:r>
      <w:r>
        <w:rPr>
          <w:spacing w:val="-3"/>
        </w:rPr>
        <w:t xml:space="preserve"> </w:t>
      </w:r>
      <w:r>
        <w:t>in</w:t>
      </w:r>
      <w:r>
        <w:rPr>
          <w:spacing w:val="-3"/>
        </w:rPr>
        <w:t xml:space="preserve"> </w:t>
      </w:r>
      <w:r>
        <w:t>target</w:t>
      </w:r>
      <w:r>
        <w:rPr>
          <w:spacing w:val="-3"/>
        </w:rPr>
        <w:t xml:space="preserve"> </w:t>
      </w:r>
      <w:r>
        <w:t>communities.</w:t>
      </w:r>
      <w:r>
        <w:rPr>
          <w:spacing w:val="-3"/>
        </w:rPr>
        <w:t xml:space="preserve"> </w:t>
      </w:r>
      <w:r>
        <w:t>We</w:t>
      </w:r>
      <w:r>
        <w:rPr>
          <w:spacing w:val="-4"/>
        </w:rPr>
        <w:t xml:space="preserve"> </w:t>
      </w:r>
      <w:r>
        <w:t>will</w:t>
      </w:r>
      <w:r>
        <w:rPr>
          <w:spacing w:val="-3"/>
        </w:rPr>
        <w:t xml:space="preserve"> </w:t>
      </w:r>
      <w:r>
        <w:t>use</w:t>
      </w:r>
      <w:r>
        <w:rPr>
          <w:spacing w:val="-7"/>
        </w:rPr>
        <w:t xml:space="preserve"> </w:t>
      </w:r>
      <w:r>
        <w:t>our</w:t>
      </w:r>
      <w:r>
        <w:rPr>
          <w:spacing w:val="-2"/>
        </w:rPr>
        <w:t xml:space="preserve"> </w:t>
      </w:r>
      <w:r>
        <w:t>LM</w:t>
      </w:r>
      <w:r>
        <w:rPr>
          <w:spacing w:val="-1"/>
        </w:rPr>
        <w:t xml:space="preserve"> </w:t>
      </w:r>
      <w:r>
        <w:t>as</w:t>
      </w:r>
      <w:r>
        <w:rPr>
          <w:spacing w:val="-3"/>
        </w:rPr>
        <w:t xml:space="preserve"> </w:t>
      </w:r>
      <w:r>
        <w:t>a</w:t>
      </w:r>
      <w:r>
        <w:rPr>
          <w:spacing w:val="-4"/>
        </w:rPr>
        <w:t xml:space="preserve"> </w:t>
      </w:r>
      <w:r>
        <w:t>tool</w:t>
      </w:r>
      <w:r>
        <w:rPr>
          <w:spacing w:val="-3"/>
        </w:rPr>
        <w:t xml:space="preserve"> </w:t>
      </w:r>
      <w:r>
        <w:t>to</w:t>
      </w:r>
      <w:r>
        <w:rPr>
          <w:spacing w:val="-3"/>
        </w:rPr>
        <w:t xml:space="preserve"> </w:t>
      </w:r>
      <w:r>
        <w:t>strategize</w:t>
      </w:r>
      <w:r>
        <w:rPr>
          <w:spacing w:val="-4"/>
        </w:rPr>
        <w:t xml:space="preserve"> </w:t>
      </w:r>
      <w:r>
        <w:t>project</w:t>
      </w:r>
      <w:r>
        <w:rPr>
          <w:spacing w:val="-3"/>
        </w:rPr>
        <w:t xml:space="preserve"> </w:t>
      </w:r>
      <w:r>
        <w:t>priorities, structure any project adjustments, and assess our progress toward achieving broader goals in</w:t>
      </w:r>
    </w:p>
    <w:p w14:paraId="0450DA4E" w14:textId="77777777" w:rsidR="00472DF8" w:rsidRDefault="00472DF8">
      <w:pPr>
        <w:spacing w:line="480" w:lineRule="auto"/>
        <w:sectPr w:rsidR="00472DF8">
          <w:pgSz w:w="12240" w:h="15840"/>
          <w:pgMar w:top="1360" w:right="1200" w:bottom="1240" w:left="1320" w:header="0" w:footer="1058" w:gutter="0"/>
          <w:cols w:space="720"/>
        </w:sectPr>
      </w:pPr>
    </w:p>
    <w:p w14:paraId="0450DA4F" w14:textId="77777777" w:rsidR="00472DF8" w:rsidRDefault="00F06BAA">
      <w:pPr>
        <w:pStyle w:val="BodyText"/>
        <w:spacing w:before="74"/>
      </w:pPr>
      <w:r>
        <w:t>consultation</w:t>
      </w:r>
      <w:r>
        <w:rPr>
          <w:spacing w:val="-2"/>
        </w:rPr>
        <w:t xml:space="preserve"> </w:t>
      </w:r>
      <w:r>
        <w:t>with</w:t>
      </w:r>
      <w:r>
        <w:rPr>
          <w:spacing w:val="-2"/>
        </w:rPr>
        <w:t xml:space="preserve"> </w:t>
      </w:r>
      <w:r>
        <w:t>the</w:t>
      </w:r>
      <w:r>
        <w:rPr>
          <w:spacing w:val="-2"/>
        </w:rPr>
        <w:t xml:space="preserve"> </w:t>
      </w:r>
      <w:r>
        <w:t>independent</w:t>
      </w:r>
      <w:r>
        <w:rPr>
          <w:spacing w:val="-2"/>
        </w:rPr>
        <w:t xml:space="preserve"> evaluator.</w:t>
      </w:r>
    </w:p>
    <w:p w14:paraId="0450DA50" w14:textId="77777777" w:rsidR="00472DF8" w:rsidRDefault="00472DF8">
      <w:pPr>
        <w:pStyle w:val="BodyText"/>
        <w:spacing w:before="2"/>
        <w:ind w:left="0"/>
        <w:rPr>
          <w:sz w:val="33"/>
        </w:rPr>
      </w:pPr>
    </w:p>
    <w:p w14:paraId="0450DA51" w14:textId="77777777" w:rsidR="00472DF8" w:rsidRDefault="00F06BAA">
      <w:pPr>
        <w:pStyle w:val="Heading1"/>
        <w:numPr>
          <w:ilvl w:val="0"/>
          <w:numId w:val="12"/>
        </w:numPr>
        <w:tabs>
          <w:tab w:val="left" w:pos="349"/>
        </w:tabs>
        <w:spacing w:before="1" w:line="274" w:lineRule="exact"/>
        <w:ind w:hanging="229"/>
        <w:rPr>
          <w:u w:val="none"/>
        </w:rPr>
      </w:pPr>
      <w:bookmarkStart w:id="26" w:name="_TOC_250003"/>
      <w:r>
        <w:rPr>
          <w:smallCaps/>
        </w:rPr>
        <w:t>Outreach</w:t>
      </w:r>
      <w:r>
        <w:rPr>
          <w:smallCaps/>
          <w:spacing w:val="-11"/>
        </w:rPr>
        <w:t xml:space="preserve"> </w:t>
      </w:r>
      <w:r>
        <w:rPr>
          <w:smallCaps/>
          <w:spacing w:val="-2"/>
        </w:rPr>
        <w:t>Activitie</w:t>
      </w:r>
      <w:bookmarkEnd w:id="26"/>
      <w:r>
        <w:rPr>
          <w:smallCaps/>
          <w:spacing w:val="-2"/>
        </w:rPr>
        <w:t>s</w:t>
      </w:r>
    </w:p>
    <w:p w14:paraId="0450DA52" w14:textId="77777777" w:rsidR="00472DF8" w:rsidRDefault="00F06BAA">
      <w:pPr>
        <w:pStyle w:val="BodyText"/>
        <w:spacing w:after="2" w:line="480" w:lineRule="auto"/>
        <w:ind w:right="252"/>
      </w:pPr>
      <w:r>
        <w:t>GW’s EAS faculty and programs engage in a wide ra</w:t>
      </w:r>
      <w:r>
        <w:t>nge of outreach activities, which serve the needs of both the campus and broader Washington area (Table 8.1). This outreach includes dozens</w:t>
      </w:r>
      <w:r>
        <w:rPr>
          <w:spacing w:val="40"/>
        </w:rPr>
        <w:t xml:space="preserve"> </w:t>
      </w:r>
      <w:r>
        <w:t>of public events hosted by various centers and institutes at GW, such as the EA-NRC, SCAS,</w:t>
      </w:r>
      <w:r>
        <w:rPr>
          <w:spacing w:val="-1"/>
        </w:rPr>
        <w:t xml:space="preserve"> </w:t>
      </w:r>
      <w:r>
        <w:t>IKS,</w:t>
      </w:r>
      <w:r>
        <w:rPr>
          <w:spacing w:val="-1"/>
        </w:rPr>
        <w:t xml:space="preserve"> </w:t>
      </w:r>
      <w:r>
        <w:t>EALL,</w:t>
      </w:r>
      <w:r>
        <w:rPr>
          <w:spacing w:val="-1"/>
        </w:rPr>
        <w:t xml:space="preserve"> </w:t>
      </w:r>
      <w:r>
        <w:t>TSI, and</w:t>
      </w:r>
      <w:r>
        <w:rPr>
          <w:spacing w:val="-1"/>
        </w:rPr>
        <w:t xml:space="preserve"> </w:t>
      </w:r>
      <w:r>
        <w:t>the</w:t>
      </w:r>
      <w:r>
        <w:rPr>
          <w:spacing w:val="-1"/>
        </w:rPr>
        <w:t xml:space="preserve"> </w:t>
      </w:r>
      <w:r>
        <w:t>Textile</w:t>
      </w:r>
      <w:r>
        <w:rPr>
          <w:spacing w:val="-1"/>
        </w:rPr>
        <w:t xml:space="preserve"> </w:t>
      </w:r>
      <w:r>
        <w:t>Museum,</w:t>
      </w:r>
      <w:r>
        <w:rPr>
          <w:spacing w:val="-1"/>
        </w:rPr>
        <w:t xml:space="preserve"> </w:t>
      </w:r>
      <w:r>
        <w:t>that</w:t>
      </w:r>
      <w:r>
        <w:rPr>
          <w:spacing w:val="-1"/>
        </w:rPr>
        <w:t xml:space="preserve"> </w:t>
      </w:r>
      <w:r>
        <w:t>reach</w:t>
      </w:r>
      <w:r>
        <w:rPr>
          <w:spacing w:val="-1"/>
        </w:rPr>
        <w:t xml:space="preserve"> </w:t>
      </w:r>
      <w:r>
        <w:t>the</w:t>
      </w:r>
      <w:r>
        <w:rPr>
          <w:spacing w:val="-2"/>
        </w:rPr>
        <w:t xml:space="preserve"> </w:t>
      </w:r>
      <w:r>
        <w:t>wider DC</w:t>
      </w:r>
      <w:r>
        <w:rPr>
          <w:spacing w:val="-1"/>
        </w:rPr>
        <w:t xml:space="preserve"> </w:t>
      </w:r>
      <w:r>
        <w:t>community</w:t>
      </w:r>
      <w:r>
        <w:rPr>
          <w:spacing w:val="-6"/>
        </w:rPr>
        <w:t xml:space="preserve"> </w:t>
      </w:r>
      <w:r>
        <w:t>and</w:t>
      </w:r>
      <w:r>
        <w:rPr>
          <w:spacing w:val="-1"/>
        </w:rPr>
        <w:t xml:space="preserve"> </w:t>
      </w:r>
      <w:r>
        <w:t>serve as extracurricular resources benefiting GW students. Altogether, GW offered 95 EAS-related events</w:t>
      </w:r>
      <w:r>
        <w:rPr>
          <w:spacing w:val="-4"/>
        </w:rPr>
        <w:t xml:space="preserve"> </w:t>
      </w:r>
      <w:r>
        <w:t>during</w:t>
      </w:r>
      <w:r>
        <w:rPr>
          <w:spacing w:val="-7"/>
        </w:rPr>
        <w:t xml:space="preserve"> </w:t>
      </w:r>
      <w:r>
        <w:t>the</w:t>
      </w:r>
      <w:r>
        <w:rPr>
          <w:spacing w:val="-4"/>
        </w:rPr>
        <w:t xml:space="preserve"> </w:t>
      </w:r>
      <w:r>
        <w:t>2020-21</w:t>
      </w:r>
      <w:r>
        <w:rPr>
          <w:spacing w:val="-4"/>
        </w:rPr>
        <w:t xml:space="preserve"> </w:t>
      </w:r>
      <w:r>
        <w:t>academic</w:t>
      </w:r>
      <w:r>
        <w:rPr>
          <w:spacing w:val="-1"/>
        </w:rPr>
        <w:t xml:space="preserve"> </w:t>
      </w:r>
      <w:r>
        <w:t>year,</w:t>
      </w:r>
      <w:r>
        <w:rPr>
          <w:spacing w:val="-4"/>
        </w:rPr>
        <w:t xml:space="preserve"> </w:t>
      </w:r>
      <w:r>
        <w:t>including</w:t>
      </w:r>
      <w:r>
        <w:rPr>
          <w:spacing w:val="-7"/>
        </w:rPr>
        <w:t xml:space="preserve"> </w:t>
      </w:r>
      <w:r>
        <w:t>numerous</w:t>
      </w:r>
      <w:r>
        <w:rPr>
          <w:spacing w:val="-4"/>
        </w:rPr>
        <w:t xml:space="preserve"> </w:t>
      </w:r>
      <w:r>
        <w:t>lectures,</w:t>
      </w:r>
      <w:r>
        <w:rPr>
          <w:spacing w:val="-4"/>
        </w:rPr>
        <w:t xml:space="preserve"> </w:t>
      </w:r>
      <w:r>
        <w:t>multi-presenter</w:t>
      </w:r>
      <w:r>
        <w:rPr>
          <w:spacing w:val="-6"/>
        </w:rPr>
        <w:t xml:space="preserve"> </w:t>
      </w:r>
      <w:r>
        <w:t>seminars, and</w:t>
      </w:r>
      <w:r>
        <w:rPr>
          <w:spacing w:val="-2"/>
        </w:rPr>
        <w:t xml:space="preserve"> </w:t>
      </w:r>
      <w:r>
        <w:t>1</w:t>
      </w:r>
      <w:r>
        <w:t>0</w:t>
      </w:r>
      <w:r>
        <w:rPr>
          <w:spacing w:val="-2"/>
        </w:rPr>
        <w:t xml:space="preserve"> </w:t>
      </w:r>
      <w:r>
        <w:t>multi-panel</w:t>
      </w:r>
      <w:r>
        <w:rPr>
          <w:spacing w:val="-2"/>
        </w:rPr>
        <w:t xml:space="preserve"> </w:t>
      </w:r>
      <w:r>
        <w:t>conferences.</w:t>
      </w:r>
      <w:r>
        <w:rPr>
          <w:spacing w:val="-2"/>
        </w:rPr>
        <w:t xml:space="preserve"> </w:t>
      </w:r>
      <w:r>
        <w:t>Presenters</w:t>
      </w:r>
      <w:r>
        <w:rPr>
          <w:spacing w:val="-2"/>
        </w:rPr>
        <w:t xml:space="preserve"> </w:t>
      </w:r>
      <w:r>
        <w:t>in</w:t>
      </w:r>
      <w:r>
        <w:rPr>
          <w:spacing w:val="-2"/>
        </w:rPr>
        <w:t xml:space="preserve"> </w:t>
      </w:r>
      <w:r>
        <w:t>these</w:t>
      </w:r>
      <w:r>
        <w:rPr>
          <w:spacing w:val="-3"/>
        </w:rPr>
        <w:t xml:space="preserve"> </w:t>
      </w:r>
      <w:r>
        <w:t>events</w:t>
      </w:r>
      <w:r>
        <w:rPr>
          <w:spacing w:val="-2"/>
        </w:rPr>
        <w:t xml:space="preserve"> </w:t>
      </w:r>
      <w:r>
        <w:t>came</w:t>
      </w:r>
      <w:r>
        <w:rPr>
          <w:spacing w:val="-2"/>
        </w:rPr>
        <w:t xml:space="preserve"> </w:t>
      </w:r>
      <w:r>
        <w:t>from</w:t>
      </w:r>
      <w:r>
        <w:rPr>
          <w:spacing w:val="-1"/>
        </w:rPr>
        <w:t xml:space="preserve"> </w:t>
      </w:r>
      <w:r>
        <w:t>a</w:t>
      </w:r>
      <w:r>
        <w:rPr>
          <w:spacing w:val="-3"/>
        </w:rPr>
        <w:t xml:space="preserve"> </w:t>
      </w:r>
      <w:r>
        <w:t>wide</w:t>
      </w:r>
      <w:r>
        <w:rPr>
          <w:spacing w:val="-3"/>
        </w:rPr>
        <w:t xml:space="preserve"> </w:t>
      </w:r>
      <w:r>
        <w:t>variety</w:t>
      </w:r>
      <w:r>
        <w:rPr>
          <w:spacing w:val="-7"/>
        </w:rPr>
        <w:t xml:space="preserve"> </w:t>
      </w:r>
      <w:r>
        <w:t>of</w:t>
      </w:r>
      <w:r>
        <w:rPr>
          <w:spacing w:val="-1"/>
        </w:rPr>
        <w:t xml:space="preserve"> </w:t>
      </w:r>
      <w:r>
        <w:t>academic and professional backgrounds, including GW faculty, practitioners from various NGOs, and officials</w:t>
      </w:r>
      <w:r>
        <w:rPr>
          <w:spacing w:val="-2"/>
        </w:rPr>
        <w:t xml:space="preserve"> </w:t>
      </w:r>
      <w:r>
        <w:t>from</w:t>
      </w:r>
      <w:r>
        <w:rPr>
          <w:spacing w:val="-2"/>
        </w:rPr>
        <w:t xml:space="preserve"> </w:t>
      </w:r>
      <w:r>
        <w:t>the</w:t>
      </w:r>
      <w:r>
        <w:rPr>
          <w:spacing w:val="-3"/>
        </w:rPr>
        <w:t xml:space="preserve"> </w:t>
      </w:r>
      <w:r>
        <w:t>US government</w:t>
      </w:r>
      <w:r>
        <w:rPr>
          <w:spacing w:val="-2"/>
        </w:rPr>
        <w:t xml:space="preserve"> </w:t>
      </w:r>
      <w:r>
        <w:t>as</w:t>
      </w:r>
      <w:r>
        <w:rPr>
          <w:spacing w:val="-2"/>
        </w:rPr>
        <w:t xml:space="preserve"> </w:t>
      </w:r>
      <w:r>
        <w:t>well</w:t>
      </w:r>
      <w:r>
        <w:rPr>
          <w:spacing w:val="-2"/>
        </w:rPr>
        <w:t xml:space="preserve"> </w:t>
      </w:r>
      <w:r>
        <w:t>as</w:t>
      </w:r>
      <w:r>
        <w:rPr>
          <w:spacing w:val="-2"/>
        </w:rPr>
        <w:t xml:space="preserve"> </w:t>
      </w:r>
      <w:r>
        <w:t>from countries</w:t>
      </w:r>
      <w:r>
        <w:rPr>
          <w:spacing w:val="-2"/>
        </w:rPr>
        <w:t xml:space="preserve"> </w:t>
      </w:r>
      <w:r>
        <w:t>throughout</w:t>
      </w:r>
      <w:r>
        <w:rPr>
          <w:spacing w:val="-2"/>
        </w:rPr>
        <w:t xml:space="preserve"> </w:t>
      </w:r>
      <w:r>
        <w:t>East</w:t>
      </w:r>
      <w:r>
        <w:rPr>
          <w:spacing w:val="-2"/>
        </w:rPr>
        <w:t xml:space="preserve"> </w:t>
      </w:r>
      <w:r>
        <w:t>A</w:t>
      </w:r>
      <w:r>
        <w:t>sia.</w:t>
      </w:r>
      <w:r>
        <w:rPr>
          <w:spacing w:val="-2"/>
        </w:rPr>
        <w:t xml:space="preserve"> </w:t>
      </w:r>
      <w:r>
        <w:t>As</w:t>
      </w:r>
      <w:r>
        <w:rPr>
          <w:spacing w:val="-2"/>
        </w:rPr>
        <w:t xml:space="preserve"> </w:t>
      </w:r>
      <w:r>
        <w:t xml:space="preserve">University- level research institutes, SCAS and IKS actively collaborate with faculty, departments, and Schools across the campus in organizing or co-sponsoring public events. Given GW’s DC location, ESIA faculty are most strongly represented, but </w:t>
      </w:r>
      <w:r>
        <w:t>School of Business faculty are also frequent panel participants. EALL faculty play a leading role in events focusing on the humanities through GW’s Columbian College of Arts &amp;</w:t>
      </w:r>
      <w:r>
        <w:rPr>
          <w:spacing w:val="-1"/>
        </w:rPr>
        <w:t xml:space="preserve"> </w:t>
      </w:r>
      <w:r>
        <w:t>Sciences. Professors from the School of Business and Milken School of Public Health have also been panel participants.</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
        <w:gridCol w:w="5970"/>
        <w:gridCol w:w="1517"/>
        <w:gridCol w:w="1664"/>
      </w:tblGrid>
      <w:tr w:rsidR="00472DF8" w14:paraId="0450DA54" w14:textId="77777777">
        <w:trPr>
          <w:trHeight w:val="431"/>
        </w:trPr>
        <w:tc>
          <w:tcPr>
            <w:tcW w:w="9461" w:type="dxa"/>
            <w:gridSpan w:val="4"/>
            <w:shd w:val="clear" w:color="auto" w:fill="CFE1F3"/>
          </w:tcPr>
          <w:p w14:paraId="0450DA53" w14:textId="77777777" w:rsidR="00472DF8" w:rsidRDefault="00F06BAA">
            <w:pPr>
              <w:pStyle w:val="TableParagraph"/>
              <w:spacing w:before="101"/>
              <w:ind w:left="100"/>
              <w:rPr>
                <w:b/>
                <w:sz w:val="20"/>
              </w:rPr>
            </w:pPr>
            <w:r>
              <w:rPr>
                <w:b/>
                <w:sz w:val="20"/>
              </w:rPr>
              <w:t>Table</w:t>
            </w:r>
            <w:r>
              <w:rPr>
                <w:b/>
                <w:spacing w:val="-5"/>
                <w:sz w:val="20"/>
              </w:rPr>
              <w:t xml:space="preserve"> </w:t>
            </w:r>
            <w:r>
              <w:rPr>
                <w:b/>
                <w:sz w:val="20"/>
              </w:rPr>
              <w:t>8.1:</w:t>
            </w:r>
            <w:r>
              <w:rPr>
                <w:b/>
                <w:spacing w:val="-4"/>
                <w:sz w:val="20"/>
              </w:rPr>
              <w:t xml:space="preserve"> </w:t>
            </w:r>
            <w:r>
              <w:rPr>
                <w:b/>
                <w:sz w:val="20"/>
              </w:rPr>
              <w:t>GW</w:t>
            </w:r>
            <w:r>
              <w:rPr>
                <w:b/>
                <w:spacing w:val="-4"/>
                <w:sz w:val="20"/>
              </w:rPr>
              <w:t xml:space="preserve"> </w:t>
            </w:r>
            <w:r>
              <w:rPr>
                <w:b/>
                <w:sz w:val="20"/>
              </w:rPr>
              <w:t>EAS</w:t>
            </w:r>
            <w:r>
              <w:rPr>
                <w:b/>
                <w:spacing w:val="-5"/>
                <w:sz w:val="20"/>
              </w:rPr>
              <w:t xml:space="preserve"> </w:t>
            </w:r>
            <w:r>
              <w:rPr>
                <w:b/>
                <w:sz w:val="20"/>
              </w:rPr>
              <w:t>Outreach</w:t>
            </w:r>
            <w:r>
              <w:rPr>
                <w:b/>
                <w:spacing w:val="-5"/>
                <w:sz w:val="20"/>
              </w:rPr>
              <w:t xml:space="preserve"> </w:t>
            </w:r>
            <w:r>
              <w:rPr>
                <w:b/>
                <w:sz w:val="20"/>
              </w:rPr>
              <w:t>At</w:t>
            </w:r>
            <w:r>
              <w:rPr>
                <w:b/>
                <w:spacing w:val="-3"/>
                <w:sz w:val="20"/>
              </w:rPr>
              <w:t xml:space="preserve"> </w:t>
            </w:r>
            <w:r>
              <w:rPr>
                <w:b/>
                <w:sz w:val="20"/>
              </w:rPr>
              <w:t>a</w:t>
            </w:r>
            <w:r>
              <w:rPr>
                <w:b/>
                <w:spacing w:val="-3"/>
                <w:sz w:val="20"/>
              </w:rPr>
              <w:t xml:space="preserve"> </w:t>
            </w:r>
            <w:r>
              <w:rPr>
                <w:b/>
                <w:sz w:val="20"/>
              </w:rPr>
              <w:t>Glance</w:t>
            </w:r>
            <w:r>
              <w:rPr>
                <w:b/>
                <w:spacing w:val="-4"/>
                <w:sz w:val="20"/>
              </w:rPr>
              <w:t xml:space="preserve"> </w:t>
            </w:r>
            <w:r>
              <w:rPr>
                <w:b/>
                <w:sz w:val="20"/>
              </w:rPr>
              <w:t>(2020-</w:t>
            </w:r>
            <w:r>
              <w:rPr>
                <w:b/>
                <w:spacing w:val="-4"/>
                <w:sz w:val="20"/>
              </w:rPr>
              <w:t>2021)</w:t>
            </w:r>
          </w:p>
        </w:tc>
      </w:tr>
      <w:tr w:rsidR="00472DF8" w14:paraId="0450DA58" w14:textId="77777777">
        <w:trPr>
          <w:trHeight w:val="409"/>
        </w:trPr>
        <w:tc>
          <w:tcPr>
            <w:tcW w:w="6280" w:type="dxa"/>
            <w:gridSpan w:val="2"/>
          </w:tcPr>
          <w:p w14:paraId="0450DA55" w14:textId="77777777" w:rsidR="00472DF8" w:rsidRDefault="00472DF8">
            <w:pPr>
              <w:pStyle w:val="TableParagraph"/>
              <w:spacing w:before="0"/>
              <w:ind w:left="0"/>
            </w:pPr>
          </w:p>
        </w:tc>
        <w:tc>
          <w:tcPr>
            <w:tcW w:w="1517" w:type="dxa"/>
          </w:tcPr>
          <w:p w14:paraId="0450DA56" w14:textId="77777777" w:rsidR="00472DF8" w:rsidRDefault="00F06BAA">
            <w:pPr>
              <w:pStyle w:val="TableParagraph"/>
              <w:spacing w:before="79"/>
              <w:ind w:left="99"/>
              <w:rPr>
                <w:b/>
                <w:sz w:val="20"/>
              </w:rPr>
            </w:pPr>
            <w:r>
              <w:rPr>
                <w:b/>
                <w:spacing w:val="-2"/>
                <w:sz w:val="20"/>
              </w:rPr>
              <w:t>Number</w:t>
            </w:r>
          </w:p>
        </w:tc>
        <w:tc>
          <w:tcPr>
            <w:tcW w:w="1664" w:type="dxa"/>
          </w:tcPr>
          <w:p w14:paraId="0450DA57" w14:textId="77777777" w:rsidR="00472DF8" w:rsidRDefault="00F06BAA">
            <w:pPr>
              <w:pStyle w:val="TableParagraph"/>
              <w:spacing w:before="79"/>
              <w:ind w:left="97"/>
              <w:rPr>
                <w:b/>
                <w:sz w:val="20"/>
              </w:rPr>
            </w:pPr>
            <w:r>
              <w:rPr>
                <w:b/>
                <w:spacing w:val="-2"/>
                <w:sz w:val="20"/>
              </w:rPr>
              <w:t>Audience</w:t>
            </w:r>
          </w:p>
        </w:tc>
      </w:tr>
      <w:tr w:rsidR="00472DF8" w14:paraId="0450DA5C" w14:textId="77777777">
        <w:trPr>
          <w:trHeight w:val="409"/>
        </w:trPr>
        <w:tc>
          <w:tcPr>
            <w:tcW w:w="6280" w:type="dxa"/>
            <w:gridSpan w:val="2"/>
          </w:tcPr>
          <w:p w14:paraId="0450DA59" w14:textId="77777777" w:rsidR="00472DF8" w:rsidRDefault="00F06BAA">
            <w:pPr>
              <w:pStyle w:val="TableParagraph"/>
              <w:spacing w:before="74"/>
              <w:ind w:left="100"/>
              <w:rPr>
                <w:sz w:val="20"/>
              </w:rPr>
            </w:pPr>
            <w:r>
              <w:rPr>
                <w:b/>
                <w:sz w:val="20"/>
              </w:rPr>
              <w:t>Public</w:t>
            </w:r>
            <w:r>
              <w:rPr>
                <w:b/>
                <w:spacing w:val="-5"/>
                <w:sz w:val="20"/>
              </w:rPr>
              <w:t xml:space="preserve"> </w:t>
            </w:r>
            <w:r>
              <w:rPr>
                <w:b/>
                <w:sz w:val="20"/>
              </w:rPr>
              <w:t>Events</w:t>
            </w:r>
            <w:r>
              <w:rPr>
                <w:b/>
                <w:spacing w:val="-5"/>
                <w:sz w:val="20"/>
              </w:rPr>
              <w:t xml:space="preserve"> </w:t>
            </w:r>
            <w:r>
              <w:rPr>
                <w:sz w:val="20"/>
              </w:rPr>
              <w:t>(SCAS,</w:t>
            </w:r>
            <w:r>
              <w:rPr>
                <w:spacing w:val="-5"/>
                <w:sz w:val="20"/>
              </w:rPr>
              <w:t xml:space="preserve"> </w:t>
            </w:r>
            <w:r>
              <w:rPr>
                <w:sz w:val="20"/>
              </w:rPr>
              <w:t>IKS,</w:t>
            </w:r>
            <w:r>
              <w:rPr>
                <w:spacing w:val="-5"/>
                <w:sz w:val="20"/>
              </w:rPr>
              <w:t xml:space="preserve"> </w:t>
            </w:r>
            <w:r>
              <w:rPr>
                <w:sz w:val="20"/>
              </w:rPr>
              <w:t>EA-NRC,</w:t>
            </w:r>
            <w:r>
              <w:rPr>
                <w:spacing w:val="-5"/>
                <w:sz w:val="20"/>
              </w:rPr>
              <w:t xml:space="preserve"> </w:t>
            </w:r>
            <w:r>
              <w:rPr>
                <w:sz w:val="20"/>
              </w:rPr>
              <w:t>and</w:t>
            </w:r>
            <w:r>
              <w:rPr>
                <w:spacing w:val="-3"/>
                <w:sz w:val="20"/>
              </w:rPr>
              <w:t xml:space="preserve"> </w:t>
            </w:r>
            <w:r>
              <w:rPr>
                <w:spacing w:val="-4"/>
                <w:sz w:val="20"/>
              </w:rPr>
              <w:t>EALL)</w:t>
            </w:r>
          </w:p>
        </w:tc>
        <w:tc>
          <w:tcPr>
            <w:tcW w:w="1517" w:type="dxa"/>
          </w:tcPr>
          <w:p w14:paraId="0450DA5A" w14:textId="77777777" w:rsidR="00472DF8" w:rsidRDefault="00F06BAA">
            <w:pPr>
              <w:pStyle w:val="TableParagraph"/>
              <w:spacing w:before="74"/>
              <w:ind w:left="99"/>
              <w:rPr>
                <w:sz w:val="20"/>
              </w:rPr>
            </w:pPr>
            <w:r>
              <w:rPr>
                <w:spacing w:val="-5"/>
                <w:sz w:val="20"/>
              </w:rPr>
              <w:t>95</w:t>
            </w:r>
          </w:p>
        </w:tc>
        <w:tc>
          <w:tcPr>
            <w:tcW w:w="1664" w:type="dxa"/>
          </w:tcPr>
          <w:p w14:paraId="0450DA5B" w14:textId="77777777" w:rsidR="00472DF8" w:rsidRDefault="00F06BAA">
            <w:pPr>
              <w:pStyle w:val="TableParagraph"/>
              <w:spacing w:before="74"/>
              <w:ind w:left="97"/>
              <w:rPr>
                <w:sz w:val="20"/>
              </w:rPr>
            </w:pPr>
            <w:r>
              <w:rPr>
                <w:spacing w:val="-2"/>
                <w:sz w:val="20"/>
              </w:rPr>
              <w:t>12,384</w:t>
            </w:r>
          </w:p>
        </w:tc>
      </w:tr>
      <w:tr w:rsidR="00472DF8" w14:paraId="0450DA60" w14:textId="77777777">
        <w:trPr>
          <w:trHeight w:val="410"/>
        </w:trPr>
        <w:tc>
          <w:tcPr>
            <w:tcW w:w="6280" w:type="dxa"/>
            <w:gridSpan w:val="2"/>
          </w:tcPr>
          <w:p w14:paraId="0450DA5D" w14:textId="77777777" w:rsidR="00472DF8" w:rsidRDefault="00F06BAA">
            <w:pPr>
              <w:pStyle w:val="TableParagraph"/>
              <w:spacing w:before="82"/>
              <w:ind w:left="100"/>
              <w:rPr>
                <w:b/>
                <w:sz w:val="20"/>
              </w:rPr>
            </w:pPr>
            <w:r>
              <w:rPr>
                <w:b/>
                <w:sz w:val="20"/>
              </w:rPr>
              <w:t>K-12</w:t>
            </w:r>
            <w:r>
              <w:rPr>
                <w:b/>
                <w:spacing w:val="-5"/>
                <w:sz w:val="20"/>
              </w:rPr>
              <w:t xml:space="preserve"> </w:t>
            </w:r>
            <w:r>
              <w:rPr>
                <w:b/>
                <w:sz w:val="20"/>
              </w:rPr>
              <w:t>Outreach</w:t>
            </w:r>
            <w:r>
              <w:rPr>
                <w:b/>
                <w:spacing w:val="-5"/>
                <w:sz w:val="20"/>
              </w:rPr>
              <w:t xml:space="preserve"> </w:t>
            </w:r>
            <w:r>
              <w:rPr>
                <w:b/>
                <w:sz w:val="20"/>
              </w:rPr>
              <w:t>and</w:t>
            </w:r>
            <w:r>
              <w:rPr>
                <w:b/>
                <w:spacing w:val="-6"/>
                <w:sz w:val="20"/>
              </w:rPr>
              <w:t xml:space="preserve"> </w:t>
            </w:r>
            <w:r>
              <w:rPr>
                <w:b/>
                <w:sz w:val="20"/>
              </w:rPr>
              <w:t>Training</w:t>
            </w:r>
            <w:r>
              <w:rPr>
                <w:b/>
                <w:spacing w:val="-5"/>
                <w:sz w:val="20"/>
              </w:rPr>
              <w:t xml:space="preserve"> </w:t>
            </w:r>
            <w:r>
              <w:rPr>
                <w:b/>
                <w:spacing w:val="-2"/>
                <w:sz w:val="20"/>
              </w:rPr>
              <w:t>Programs</w:t>
            </w:r>
          </w:p>
        </w:tc>
        <w:tc>
          <w:tcPr>
            <w:tcW w:w="1517" w:type="dxa"/>
          </w:tcPr>
          <w:p w14:paraId="0450DA5E" w14:textId="77777777" w:rsidR="00472DF8" w:rsidRDefault="00F06BAA">
            <w:pPr>
              <w:pStyle w:val="TableParagraph"/>
              <w:spacing w:before="77"/>
              <w:ind w:left="99"/>
              <w:rPr>
                <w:sz w:val="20"/>
              </w:rPr>
            </w:pPr>
            <w:r>
              <w:rPr>
                <w:spacing w:val="-5"/>
                <w:sz w:val="20"/>
              </w:rPr>
              <w:t>11</w:t>
            </w:r>
          </w:p>
        </w:tc>
        <w:tc>
          <w:tcPr>
            <w:tcW w:w="1664" w:type="dxa"/>
          </w:tcPr>
          <w:p w14:paraId="0450DA5F" w14:textId="77777777" w:rsidR="00472DF8" w:rsidRDefault="00F06BAA">
            <w:pPr>
              <w:pStyle w:val="TableParagraph"/>
              <w:spacing w:before="77"/>
              <w:ind w:left="97"/>
              <w:rPr>
                <w:sz w:val="20"/>
              </w:rPr>
            </w:pPr>
            <w:r>
              <w:rPr>
                <w:spacing w:val="-5"/>
                <w:sz w:val="20"/>
              </w:rPr>
              <w:t>210</w:t>
            </w:r>
          </w:p>
        </w:tc>
      </w:tr>
      <w:tr w:rsidR="00472DF8" w14:paraId="0450DA64" w14:textId="77777777">
        <w:trPr>
          <w:trHeight w:val="409"/>
        </w:trPr>
        <w:tc>
          <w:tcPr>
            <w:tcW w:w="6280" w:type="dxa"/>
            <w:gridSpan w:val="2"/>
          </w:tcPr>
          <w:p w14:paraId="0450DA61" w14:textId="77777777" w:rsidR="00472DF8" w:rsidRDefault="00F06BAA">
            <w:pPr>
              <w:pStyle w:val="TableParagraph"/>
              <w:spacing w:before="81"/>
              <w:ind w:left="100"/>
              <w:rPr>
                <w:b/>
                <w:sz w:val="20"/>
              </w:rPr>
            </w:pPr>
            <w:r>
              <w:rPr>
                <w:b/>
                <w:sz w:val="20"/>
              </w:rPr>
              <w:t>Online</w:t>
            </w:r>
            <w:r>
              <w:rPr>
                <w:b/>
                <w:spacing w:val="-7"/>
                <w:sz w:val="20"/>
              </w:rPr>
              <w:t xml:space="preserve"> </w:t>
            </w:r>
            <w:r>
              <w:rPr>
                <w:b/>
                <w:spacing w:val="-2"/>
                <w:sz w:val="20"/>
              </w:rPr>
              <w:t>Materials</w:t>
            </w:r>
          </w:p>
        </w:tc>
        <w:tc>
          <w:tcPr>
            <w:tcW w:w="1517" w:type="dxa"/>
          </w:tcPr>
          <w:p w14:paraId="0450DA62" w14:textId="77777777" w:rsidR="00472DF8" w:rsidRDefault="00472DF8">
            <w:pPr>
              <w:pStyle w:val="TableParagraph"/>
              <w:spacing w:before="0"/>
              <w:ind w:left="0"/>
            </w:pPr>
          </w:p>
        </w:tc>
        <w:tc>
          <w:tcPr>
            <w:tcW w:w="1664" w:type="dxa"/>
          </w:tcPr>
          <w:p w14:paraId="0450DA63" w14:textId="77777777" w:rsidR="00472DF8" w:rsidRDefault="00F06BAA">
            <w:pPr>
              <w:pStyle w:val="TableParagraph"/>
              <w:spacing w:before="81"/>
              <w:ind w:left="97"/>
              <w:rPr>
                <w:b/>
                <w:sz w:val="20"/>
              </w:rPr>
            </w:pPr>
            <w:r>
              <w:rPr>
                <w:b/>
                <w:spacing w:val="-2"/>
                <w:sz w:val="20"/>
              </w:rPr>
              <w:t>Views</w:t>
            </w:r>
          </w:p>
        </w:tc>
      </w:tr>
      <w:tr w:rsidR="00472DF8" w14:paraId="0450DA69" w14:textId="77777777">
        <w:trPr>
          <w:trHeight w:val="412"/>
        </w:trPr>
        <w:tc>
          <w:tcPr>
            <w:tcW w:w="310" w:type="dxa"/>
            <w:vMerge w:val="restart"/>
          </w:tcPr>
          <w:p w14:paraId="0450DA65" w14:textId="77777777" w:rsidR="00472DF8" w:rsidRDefault="00472DF8">
            <w:pPr>
              <w:pStyle w:val="TableParagraph"/>
              <w:spacing w:before="0"/>
              <w:ind w:left="0"/>
            </w:pPr>
          </w:p>
        </w:tc>
        <w:tc>
          <w:tcPr>
            <w:tcW w:w="5970" w:type="dxa"/>
          </w:tcPr>
          <w:p w14:paraId="0450DA66" w14:textId="77777777" w:rsidR="00472DF8" w:rsidRDefault="00F06BAA">
            <w:pPr>
              <w:pStyle w:val="TableParagraph"/>
              <w:spacing w:before="77"/>
              <w:ind w:left="100"/>
              <w:rPr>
                <w:sz w:val="20"/>
              </w:rPr>
            </w:pPr>
            <w:r>
              <w:rPr>
                <w:sz w:val="20"/>
              </w:rPr>
              <w:t>SCAS</w:t>
            </w:r>
            <w:r>
              <w:rPr>
                <w:spacing w:val="-10"/>
                <w:sz w:val="20"/>
              </w:rPr>
              <w:t xml:space="preserve"> </w:t>
            </w:r>
            <w:r>
              <w:rPr>
                <w:spacing w:val="-2"/>
                <w:sz w:val="20"/>
              </w:rPr>
              <w:t>Website</w:t>
            </w:r>
          </w:p>
        </w:tc>
        <w:tc>
          <w:tcPr>
            <w:tcW w:w="1517" w:type="dxa"/>
          </w:tcPr>
          <w:p w14:paraId="0450DA67" w14:textId="77777777" w:rsidR="00472DF8" w:rsidRDefault="00472DF8">
            <w:pPr>
              <w:pStyle w:val="TableParagraph"/>
              <w:spacing w:before="0"/>
              <w:ind w:left="0"/>
            </w:pPr>
          </w:p>
        </w:tc>
        <w:tc>
          <w:tcPr>
            <w:tcW w:w="1664" w:type="dxa"/>
          </w:tcPr>
          <w:p w14:paraId="0450DA68" w14:textId="77777777" w:rsidR="00472DF8" w:rsidRDefault="00F06BAA">
            <w:pPr>
              <w:pStyle w:val="TableParagraph"/>
              <w:spacing w:before="77"/>
              <w:ind w:left="97"/>
              <w:rPr>
                <w:sz w:val="20"/>
              </w:rPr>
            </w:pPr>
            <w:r>
              <w:rPr>
                <w:spacing w:val="-2"/>
                <w:sz w:val="20"/>
              </w:rPr>
              <w:t>21,663</w:t>
            </w:r>
          </w:p>
        </w:tc>
      </w:tr>
      <w:tr w:rsidR="00472DF8" w14:paraId="0450DA6E" w14:textId="77777777">
        <w:trPr>
          <w:trHeight w:val="409"/>
        </w:trPr>
        <w:tc>
          <w:tcPr>
            <w:tcW w:w="310" w:type="dxa"/>
            <w:vMerge/>
            <w:tcBorders>
              <w:top w:val="nil"/>
            </w:tcBorders>
          </w:tcPr>
          <w:p w14:paraId="0450DA6A" w14:textId="77777777" w:rsidR="00472DF8" w:rsidRDefault="00472DF8">
            <w:pPr>
              <w:rPr>
                <w:sz w:val="2"/>
                <w:szCs w:val="2"/>
              </w:rPr>
            </w:pPr>
          </w:p>
        </w:tc>
        <w:tc>
          <w:tcPr>
            <w:tcW w:w="5970" w:type="dxa"/>
          </w:tcPr>
          <w:p w14:paraId="0450DA6B" w14:textId="77777777" w:rsidR="00472DF8" w:rsidRDefault="00F06BAA">
            <w:pPr>
              <w:pStyle w:val="TableParagraph"/>
              <w:spacing w:before="74"/>
              <w:ind w:left="100"/>
              <w:rPr>
                <w:sz w:val="20"/>
              </w:rPr>
            </w:pPr>
            <w:r>
              <w:rPr>
                <w:sz w:val="20"/>
              </w:rPr>
              <w:t>RPI</w:t>
            </w:r>
            <w:r>
              <w:rPr>
                <w:spacing w:val="-4"/>
                <w:sz w:val="20"/>
              </w:rPr>
              <w:t xml:space="preserve"> </w:t>
            </w:r>
            <w:r>
              <w:rPr>
                <w:spacing w:val="-2"/>
                <w:sz w:val="20"/>
              </w:rPr>
              <w:t>Website</w:t>
            </w:r>
          </w:p>
        </w:tc>
        <w:tc>
          <w:tcPr>
            <w:tcW w:w="1517" w:type="dxa"/>
          </w:tcPr>
          <w:p w14:paraId="0450DA6C" w14:textId="77777777" w:rsidR="00472DF8" w:rsidRDefault="00472DF8">
            <w:pPr>
              <w:pStyle w:val="TableParagraph"/>
              <w:spacing w:before="0"/>
              <w:ind w:left="0"/>
            </w:pPr>
          </w:p>
        </w:tc>
        <w:tc>
          <w:tcPr>
            <w:tcW w:w="1664" w:type="dxa"/>
          </w:tcPr>
          <w:p w14:paraId="0450DA6D" w14:textId="77777777" w:rsidR="00472DF8" w:rsidRDefault="00F06BAA">
            <w:pPr>
              <w:pStyle w:val="TableParagraph"/>
              <w:spacing w:before="74"/>
              <w:ind w:left="97"/>
              <w:rPr>
                <w:sz w:val="20"/>
              </w:rPr>
            </w:pPr>
            <w:r>
              <w:rPr>
                <w:spacing w:val="-2"/>
                <w:sz w:val="20"/>
              </w:rPr>
              <w:t>18,798</w:t>
            </w:r>
          </w:p>
        </w:tc>
      </w:tr>
      <w:tr w:rsidR="00472DF8" w14:paraId="0450DA73" w14:textId="77777777">
        <w:trPr>
          <w:trHeight w:val="409"/>
        </w:trPr>
        <w:tc>
          <w:tcPr>
            <w:tcW w:w="310" w:type="dxa"/>
            <w:vMerge/>
            <w:tcBorders>
              <w:top w:val="nil"/>
            </w:tcBorders>
          </w:tcPr>
          <w:p w14:paraId="0450DA6F" w14:textId="77777777" w:rsidR="00472DF8" w:rsidRDefault="00472DF8">
            <w:pPr>
              <w:rPr>
                <w:sz w:val="2"/>
                <w:szCs w:val="2"/>
              </w:rPr>
            </w:pPr>
          </w:p>
        </w:tc>
        <w:tc>
          <w:tcPr>
            <w:tcW w:w="5970" w:type="dxa"/>
          </w:tcPr>
          <w:p w14:paraId="0450DA70" w14:textId="77777777" w:rsidR="00472DF8" w:rsidRDefault="00F06BAA">
            <w:pPr>
              <w:pStyle w:val="TableParagraph"/>
              <w:spacing w:before="74"/>
              <w:ind w:left="100"/>
              <w:rPr>
                <w:sz w:val="20"/>
              </w:rPr>
            </w:pPr>
            <w:r>
              <w:rPr>
                <w:sz w:val="20"/>
              </w:rPr>
              <w:t>IKS</w:t>
            </w:r>
            <w:r>
              <w:rPr>
                <w:spacing w:val="-5"/>
                <w:sz w:val="20"/>
              </w:rPr>
              <w:t xml:space="preserve"> </w:t>
            </w:r>
            <w:r>
              <w:rPr>
                <w:spacing w:val="-2"/>
                <w:sz w:val="20"/>
              </w:rPr>
              <w:t>Website</w:t>
            </w:r>
          </w:p>
        </w:tc>
        <w:tc>
          <w:tcPr>
            <w:tcW w:w="1517" w:type="dxa"/>
          </w:tcPr>
          <w:p w14:paraId="0450DA71" w14:textId="77777777" w:rsidR="00472DF8" w:rsidRDefault="00472DF8">
            <w:pPr>
              <w:pStyle w:val="TableParagraph"/>
              <w:spacing w:before="0"/>
              <w:ind w:left="0"/>
            </w:pPr>
          </w:p>
        </w:tc>
        <w:tc>
          <w:tcPr>
            <w:tcW w:w="1664" w:type="dxa"/>
          </w:tcPr>
          <w:p w14:paraId="0450DA72" w14:textId="77777777" w:rsidR="00472DF8" w:rsidRDefault="00F06BAA">
            <w:pPr>
              <w:pStyle w:val="TableParagraph"/>
              <w:spacing w:before="74"/>
              <w:ind w:left="97"/>
              <w:rPr>
                <w:sz w:val="20"/>
              </w:rPr>
            </w:pPr>
            <w:r>
              <w:rPr>
                <w:spacing w:val="-2"/>
                <w:sz w:val="20"/>
              </w:rPr>
              <w:t>71,235</w:t>
            </w:r>
          </w:p>
        </w:tc>
      </w:tr>
    </w:tbl>
    <w:p w14:paraId="0450DA74" w14:textId="77777777" w:rsidR="00472DF8" w:rsidRDefault="00472DF8">
      <w:pPr>
        <w:rPr>
          <w:sz w:val="20"/>
        </w:rPr>
        <w:sectPr w:rsidR="00472DF8">
          <w:pgSz w:w="12240" w:h="15840"/>
          <w:pgMar w:top="1360" w:right="1200" w:bottom="1500" w:left="1320" w:header="0" w:footer="1058"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
        <w:gridCol w:w="5970"/>
        <w:gridCol w:w="1517"/>
        <w:gridCol w:w="1664"/>
      </w:tblGrid>
      <w:tr w:rsidR="00472DF8" w14:paraId="0450DA79" w14:textId="77777777">
        <w:trPr>
          <w:trHeight w:val="429"/>
        </w:trPr>
        <w:tc>
          <w:tcPr>
            <w:tcW w:w="310" w:type="dxa"/>
            <w:vMerge w:val="restart"/>
            <w:tcBorders>
              <w:top w:val="nil"/>
            </w:tcBorders>
          </w:tcPr>
          <w:p w14:paraId="0450DA75" w14:textId="77777777" w:rsidR="00472DF8" w:rsidRDefault="00472DF8">
            <w:pPr>
              <w:pStyle w:val="TableParagraph"/>
              <w:spacing w:before="0"/>
              <w:ind w:left="0"/>
            </w:pPr>
          </w:p>
        </w:tc>
        <w:tc>
          <w:tcPr>
            <w:tcW w:w="5970" w:type="dxa"/>
            <w:tcBorders>
              <w:top w:val="nil"/>
            </w:tcBorders>
          </w:tcPr>
          <w:p w14:paraId="0450DA76" w14:textId="77777777" w:rsidR="00472DF8" w:rsidRDefault="00F06BAA">
            <w:pPr>
              <w:pStyle w:val="TableParagraph"/>
              <w:spacing w:before="94"/>
              <w:ind w:left="100"/>
              <w:rPr>
                <w:sz w:val="20"/>
              </w:rPr>
            </w:pPr>
            <w:r>
              <w:rPr>
                <w:sz w:val="20"/>
              </w:rPr>
              <w:t>Taiwan</w:t>
            </w:r>
            <w:r>
              <w:rPr>
                <w:spacing w:val="-7"/>
                <w:sz w:val="20"/>
              </w:rPr>
              <w:t xml:space="preserve"> </w:t>
            </w:r>
            <w:r>
              <w:rPr>
                <w:sz w:val="20"/>
              </w:rPr>
              <w:t>Education</w:t>
            </w:r>
            <w:r>
              <w:rPr>
                <w:spacing w:val="-6"/>
                <w:sz w:val="20"/>
              </w:rPr>
              <w:t xml:space="preserve"> </w:t>
            </w:r>
            <w:r>
              <w:rPr>
                <w:sz w:val="20"/>
              </w:rPr>
              <w:t>and</w:t>
            </w:r>
            <w:r>
              <w:rPr>
                <w:spacing w:val="-4"/>
                <w:sz w:val="20"/>
              </w:rPr>
              <w:t xml:space="preserve"> </w:t>
            </w:r>
            <w:r>
              <w:rPr>
                <w:sz w:val="20"/>
              </w:rPr>
              <w:t>Research</w:t>
            </w:r>
            <w:r>
              <w:rPr>
                <w:spacing w:val="-6"/>
                <w:sz w:val="20"/>
              </w:rPr>
              <w:t xml:space="preserve"> </w:t>
            </w:r>
            <w:r>
              <w:rPr>
                <w:sz w:val="20"/>
              </w:rPr>
              <w:t>Program</w:t>
            </w:r>
            <w:r>
              <w:rPr>
                <w:spacing w:val="-9"/>
                <w:sz w:val="20"/>
              </w:rPr>
              <w:t xml:space="preserve"> </w:t>
            </w:r>
            <w:r>
              <w:rPr>
                <w:sz w:val="20"/>
              </w:rPr>
              <w:t>(TERP)</w:t>
            </w:r>
            <w:r>
              <w:rPr>
                <w:spacing w:val="-2"/>
                <w:sz w:val="20"/>
              </w:rPr>
              <w:t xml:space="preserve"> Website</w:t>
            </w:r>
          </w:p>
        </w:tc>
        <w:tc>
          <w:tcPr>
            <w:tcW w:w="1517" w:type="dxa"/>
            <w:tcBorders>
              <w:top w:val="nil"/>
            </w:tcBorders>
          </w:tcPr>
          <w:p w14:paraId="0450DA77" w14:textId="77777777" w:rsidR="00472DF8" w:rsidRDefault="00472DF8">
            <w:pPr>
              <w:pStyle w:val="TableParagraph"/>
              <w:spacing w:before="0"/>
              <w:ind w:left="0"/>
            </w:pPr>
          </w:p>
        </w:tc>
        <w:tc>
          <w:tcPr>
            <w:tcW w:w="1664" w:type="dxa"/>
            <w:tcBorders>
              <w:top w:val="nil"/>
            </w:tcBorders>
          </w:tcPr>
          <w:p w14:paraId="0450DA78" w14:textId="77777777" w:rsidR="00472DF8" w:rsidRDefault="00F06BAA">
            <w:pPr>
              <w:pStyle w:val="TableParagraph"/>
              <w:spacing w:before="94"/>
              <w:ind w:left="97"/>
              <w:rPr>
                <w:sz w:val="20"/>
              </w:rPr>
            </w:pPr>
            <w:r>
              <w:rPr>
                <w:spacing w:val="-5"/>
                <w:sz w:val="20"/>
              </w:rPr>
              <w:t>198</w:t>
            </w:r>
          </w:p>
        </w:tc>
      </w:tr>
      <w:tr w:rsidR="00472DF8" w14:paraId="0450DA7E" w14:textId="77777777">
        <w:trPr>
          <w:trHeight w:val="409"/>
        </w:trPr>
        <w:tc>
          <w:tcPr>
            <w:tcW w:w="310" w:type="dxa"/>
            <w:vMerge/>
            <w:tcBorders>
              <w:top w:val="nil"/>
            </w:tcBorders>
          </w:tcPr>
          <w:p w14:paraId="0450DA7A" w14:textId="77777777" w:rsidR="00472DF8" w:rsidRDefault="00472DF8">
            <w:pPr>
              <w:rPr>
                <w:sz w:val="2"/>
                <w:szCs w:val="2"/>
              </w:rPr>
            </w:pPr>
          </w:p>
        </w:tc>
        <w:tc>
          <w:tcPr>
            <w:tcW w:w="5970" w:type="dxa"/>
          </w:tcPr>
          <w:p w14:paraId="0450DA7B" w14:textId="77777777" w:rsidR="00472DF8" w:rsidRDefault="00F06BAA">
            <w:pPr>
              <w:pStyle w:val="TableParagraph"/>
              <w:spacing w:before="77"/>
              <w:ind w:left="100"/>
              <w:rPr>
                <w:sz w:val="20"/>
              </w:rPr>
            </w:pPr>
            <w:r>
              <w:rPr>
                <w:sz w:val="20"/>
              </w:rPr>
              <w:t>EA-NRC</w:t>
            </w:r>
            <w:r>
              <w:rPr>
                <w:spacing w:val="-10"/>
                <w:sz w:val="20"/>
              </w:rPr>
              <w:t xml:space="preserve"> </w:t>
            </w:r>
            <w:r>
              <w:rPr>
                <w:spacing w:val="-2"/>
                <w:sz w:val="20"/>
              </w:rPr>
              <w:t>Website</w:t>
            </w:r>
          </w:p>
        </w:tc>
        <w:tc>
          <w:tcPr>
            <w:tcW w:w="1517" w:type="dxa"/>
          </w:tcPr>
          <w:p w14:paraId="0450DA7C" w14:textId="77777777" w:rsidR="00472DF8" w:rsidRDefault="00472DF8">
            <w:pPr>
              <w:pStyle w:val="TableParagraph"/>
              <w:spacing w:before="0"/>
              <w:ind w:left="0"/>
            </w:pPr>
          </w:p>
        </w:tc>
        <w:tc>
          <w:tcPr>
            <w:tcW w:w="1664" w:type="dxa"/>
          </w:tcPr>
          <w:p w14:paraId="0450DA7D" w14:textId="77777777" w:rsidR="00472DF8" w:rsidRDefault="00F06BAA">
            <w:pPr>
              <w:pStyle w:val="TableParagraph"/>
              <w:spacing w:before="77"/>
              <w:ind w:left="97"/>
              <w:rPr>
                <w:sz w:val="20"/>
              </w:rPr>
            </w:pPr>
            <w:r>
              <w:rPr>
                <w:spacing w:val="-2"/>
                <w:sz w:val="20"/>
              </w:rPr>
              <w:t>11,357</w:t>
            </w:r>
          </w:p>
        </w:tc>
      </w:tr>
      <w:tr w:rsidR="00472DF8" w14:paraId="0450DA84" w14:textId="77777777">
        <w:trPr>
          <w:trHeight w:val="640"/>
        </w:trPr>
        <w:tc>
          <w:tcPr>
            <w:tcW w:w="310" w:type="dxa"/>
            <w:vMerge/>
            <w:tcBorders>
              <w:top w:val="nil"/>
            </w:tcBorders>
          </w:tcPr>
          <w:p w14:paraId="0450DA7F" w14:textId="77777777" w:rsidR="00472DF8" w:rsidRDefault="00472DF8">
            <w:pPr>
              <w:rPr>
                <w:sz w:val="2"/>
                <w:szCs w:val="2"/>
              </w:rPr>
            </w:pPr>
          </w:p>
        </w:tc>
        <w:tc>
          <w:tcPr>
            <w:tcW w:w="5970" w:type="dxa"/>
          </w:tcPr>
          <w:p w14:paraId="0450DA80" w14:textId="77777777" w:rsidR="00472DF8" w:rsidRDefault="00F06BAA">
            <w:pPr>
              <w:pStyle w:val="TableParagraph"/>
              <w:spacing w:before="77"/>
              <w:ind w:left="100"/>
              <w:rPr>
                <w:sz w:val="20"/>
              </w:rPr>
            </w:pPr>
            <w:r>
              <w:rPr>
                <w:i/>
                <w:sz w:val="20"/>
              </w:rPr>
              <w:t>Asia</w:t>
            </w:r>
            <w:r>
              <w:rPr>
                <w:i/>
                <w:spacing w:val="-4"/>
                <w:sz w:val="20"/>
              </w:rPr>
              <w:t xml:space="preserve"> </w:t>
            </w:r>
            <w:r>
              <w:rPr>
                <w:i/>
                <w:sz w:val="20"/>
              </w:rPr>
              <w:t>on</w:t>
            </w:r>
            <w:r>
              <w:rPr>
                <w:i/>
                <w:spacing w:val="-4"/>
                <w:sz w:val="20"/>
              </w:rPr>
              <w:t xml:space="preserve"> </w:t>
            </w:r>
            <w:r>
              <w:rPr>
                <w:i/>
                <w:sz w:val="20"/>
              </w:rPr>
              <w:t>E</w:t>
            </w:r>
            <w:r>
              <w:rPr>
                <w:i/>
                <w:spacing w:val="-4"/>
                <w:sz w:val="20"/>
              </w:rPr>
              <w:t xml:space="preserve"> </w:t>
            </w:r>
            <w:r>
              <w:rPr>
                <w:i/>
                <w:sz w:val="20"/>
              </w:rPr>
              <w:t>St</w:t>
            </w:r>
            <w:r>
              <w:rPr>
                <w:i/>
                <w:spacing w:val="-5"/>
                <w:sz w:val="20"/>
              </w:rPr>
              <w:t xml:space="preserve"> </w:t>
            </w:r>
            <w:r>
              <w:rPr>
                <w:i/>
                <w:sz w:val="20"/>
              </w:rPr>
              <w:t>Digest</w:t>
            </w:r>
            <w:r>
              <w:rPr>
                <w:i/>
                <w:spacing w:val="-3"/>
                <w:sz w:val="20"/>
              </w:rPr>
              <w:t xml:space="preserve"> </w:t>
            </w:r>
            <w:r>
              <w:rPr>
                <w:sz w:val="20"/>
              </w:rPr>
              <w:t>(Weekly</w:t>
            </w:r>
            <w:r>
              <w:rPr>
                <w:spacing w:val="-8"/>
                <w:sz w:val="20"/>
              </w:rPr>
              <w:t xml:space="preserve"> </w:t>
            </w:r>
            <w:r>
              <w:rPr>
                <w:sz w:val="20"/>
              </w:rPr>
              <w:t>newsletter</w:t>
            </w:r>
            <w:r>
              <w:rPr>
                <w:spacing w:val="-4"/>
                <w:sz w:val="20"/>
              </w:rPr>
              <w:t xml:space="preserve"> </w:t>
            </w:r>
            <w:r>
              <w:rPr>
                <w:sz w:val="20"/>
              </w:rPr>
              <w:t>that</w:t>
            </w:r>
            <w:r>
              <w:rPr>
                <w:spacing w:val="-5"/>
                <w:sz w:val="20"/>
              </w:rPr>
              <w:t xml:space="preserve"> </w:t>
            </w:r>
            <w:r>
              <w:rPr>
                <w:sz w:val="20"/>
              </w:rPr>
              <w:t>includes</w:t>
            </w:r>
            <w:r>
              <w:rPr>
                <w:spacing w:val="-5"/>
                <w:sz w:val="20"/>
              </w:rPr>
              <w:t xml:space="preserve"> </w:t>
            </w:r>
            <w:r>
              <w:rPr>
                <w:sz w:val="20"/>
              </w:rPr>
              <w:t>information</w:t>
            </w:r>
            <w:r>
              <w:rPr>
                <w:spacing w:val="-5"/>
                <w:sz w:val="20"/>
              </w:rPr>
              <w:t xml:space="preserve"> </w:t>
            </w:r>
            <w:r>
              <w:rPr>
                <w:sz w:val="20"/>
              </w:rPr>
              <w:t>on grants, internships, events, etc.)</w:t>
            </w:r>
          </w:p>
        </w:tc>
        <w:tc>
          <w:tcPr>
            <w:tcW w:w="1517" w:type="dxa"/>
          </w:tcPr>
          <w:p w14:paraId="0450DA81" w14:textId="77777777" w:rsidR="00472DF8" w:rsidRDefault="00472DF8">
            <w:pPr>
              <w:pStyle w:val="TableParagraph"/>
              <w:spacing w:before="0"/>
              <w:ind w:left="0"/>
            </w:pPr>
          </w:p>
        </w:tc>
        <w:tc>
          <w:tcPr>
            <w:tcW w:w="1664" w:type="dxa"/>
          </w:tcPr>
          <w:p w14:paraId="0450DA82" w14:textId="77777777" w:rsidR="00472DF8" w:rsidRDefault="00472DF8">
            <w:pPr>
              <w:pStyle w:val="TableParagraph"/>
              <w:spacing w:before="8"/>
              <w:ind w:left="0"/>
              <w:rPr>
                <w:sz w:val="26"/>
              </w:rPr>
            </w:pPr>
          </w:p>
          <w:p w14:paraId="0450DA83" w14:textId="77777777" w:rsidR="00472DF8" w:rsidRDefault="00F06BAA">
            <w:pPr>
              <w:pStyle w:val="TableParagraph"/>
              <w:spacing w:before="0"/>
              <w:ind w:left="97"/>
              <w:rPr>
                <w:sz w:val="20"/>
              </w:rPr>
            </w:pPr>
            <w:r>
              <w:rPr>
                <w:spacing w:val="-2"/>
                <w:sz w:val="20"/>
              </w:rPr>
              <w:t>19,544</w:t>
            </w:r>
          </w:p>
        </w:tc>
      </w:tr>
      <w:tr w:rsidR="00472DF8" w14:paraId="0450DA89" w14:textId="77777777">
        <w:trPr>
          <w:trHeight w:val="409"/>
        </w:trPr>
        <w:tc>
          <w:tcPr>
            <w:tcW w:w="310" w:type="dxa"/>
            <w:vMerge/>
            <w:tcBorders>
              <w:top w:val="nil"/>
            </w:tcBorders>
          </w:tcPr>
          <w:p w14:paraId="0450DA85" w14:textId="77777777" w:rsidR="00472DF8" w:rsidRDefault="00472DF8">
            <w:pPr>
              <w:rPr>
                <w:sz w:val="2"/>
                <w:szCs w:val="2"/>
              </w:rPr>
            </w:pPr>
          </w:p>
        </w:tc>
        <w:tc>
          <w:tcPr>
            <w:tcW w:w="5970" w:type="dxa"/>
          </w:tcPr>
          <w:p w14:paraId="0450DA86" w14:textId="77777777" w:rsidR="00472DF8" w:rsidRDefault="00F06BAA">
            <w:pPr>
              <w:pStyle w:val="TableParagraph"/>
              <w:spacing w:before="77"/>
              <w:ind w:left="100"/>
              <w:rPr>
                <w:sz w:val="20"/>
              </w:rPr>
            </w:pPr>
            <w:r>
              <w:rPr>
                <w:i/>
                <w:sz w:val="20"/>
              </w:rPr>
              <w:t>Asia</w:t>
            </w:r>
            <w:r>
              <w:rPr>
                <w:i/>
                <w:spacing w:val="-5"/>
                <w:sz w:val="20"/>
              </w:rPr>
              <w:t xml:space="preserve"> </w:t>
            </w:r>
            <w:r>
              <w:rPr>
                <w:i/>
                <w:sz w:val="20"/>
              </w:rPr>
              <w:t>Report</w:t>
            </w:r>
            <w:r>
              <w:rPr>
                <w:i/>
                <w:spacing w:val="-5"/>
                <w:sz w:val="20"/>
              </w:rPr>
              <w:t xml:space="preserve"> </w:t>
            </w:r>
            <w:r>
              <w:rPr>
                <w:sz w:val="20"/>
              </w:rPr>
              <w:t>Emails</w:t>
            </w:r>
            <w:r>
              <w:rPr>
                <w:spacing w:val="-7"/>
                <w:sz w:val="20"/>
              </w:rPr>
              <w:t xml:space="preserve"> </w:t>
            </w:r>
            <w:r>
              <w:rPr>
                <w:sz w:val="20"/>
              </w:rPr>
              <w:t>(Synopses</w:t>
            </w:r>
            <w:r>
              <w:rPr>
                <w:spacing w:val="-5"/>
                <w:sz w:val="20"/>
              </w:rPr>
              <w:t xml:space="preserve"> </w:t>
            </w:r>
            <w:r>
              <w:rPr>
                <w:sz w:val="20"/>
              </w:rPr>
              <w:t>of</w:t>
            </w:r>
            <w:r>
              <w:rPr>
                <w:spacing w:val="-8"/>
                <w:sz w:val="20"/>
              </w:rPr>
              <w:t xml:space="preserve"> </w:t>
            </w:r>
            <w:r>
              <w:rPr>
                <w:sz w:val="20"/>
              </w:rPr>
              <w:t>high-profile</w:t>
            </w:r>
            <w:r>
              <w:rPr>
                <w:spacing w:val="-5"/>
                <w:sz w:val="20"/>
              </w:rPr>
              <w:t xml:space="preserve"> </w:t>
            </w:r>
            <w:r>
              <w:rPr>
                <w:spacing w:val="-2"/>
                <w:sz w:val="20"/>
              </w:rPr>
              <w:t>events)</w:t>
            </w:r>
          </w:p>
        </w:tc>
        <w:tc>
          <w:tcPr>
            <w:tcW w:w="1517" w:type="dxa"/>
          </w:tcPr>
          <w:p w14:paraId="0450DA87" w14:textId="77777777" w:rsidR="00472DF8" w:rsidRDefault="00F06BAA">
            <w:pPr>
              <w:pStyle w:val="TableParagraph"/>
              <w:spacing w:before="77"/>
              <w:ind w:left="99"/>
              <w:rPr>
                <w:sz w:val="20"/>
              </w:rPr>
            </w:pPr>
            <w:r>
              <w:rPr>
                <w:spacing w:val="-5"/>
                <w:sz w:val="20"/>
              </w:rPr>
              <w:t>11</w:t>
            </w:r>
          </w:p>
        </w:tc>
        <w:tc>
          <w:tcPr>
            <w:tcW w:w="1664" w:type="dxa"/>
          </w:tcPr>
          <w:p w14:paraId="0450DA88" w14:textId="77777777" w:rsidR="00472DF8" w:rsidRDefault="00F06BAA">
            <w:pPr>
              <w:pStyle w:val="TableParagraph"/>
              <w:spacing w:before="77"/>
              <w:ind w:left="97"/>
              <w:rPr>
                <w:sz w:val="20"/>
              </w:rPr>
            </w:pPr>
            <w:r>
              <w:rPr>
                <w:spacing w:val="-2"/>
                <w:sz w:val="20"/>
              </w:rPr>
              <w:t>9,710</w:t>
            </w:r>
          </w:p>
        </w:tc>
      </w:tr>
      <w:tr w:rsidR="00472DF8" w14:paraId="0450DA8E" w14:textId="77777777">
        <w:trPr>
          <w:trHeight w:val="411"/>
        </w:trPr>
        <w:tc>
          <w:tcPr>
            <w:tcW w:w="310" w:type="dxa"/>
            <w:vMerge/>
            <w:tcBorders>
              <w:top w:val="nil"/>
            </w:tcBorders>
          </w:tcPr>
          <w:p w14:paraId="0450DA8A" w14:textId="77777777" w:rsidR="00472DF8" w:rsidRDefault="00472DF8">
            <w:pPr>
              <w:rPr>
                <w:sz w:val="2"/>
                <w:szCs w:val="2"/>
              </w:rPr>
            </w:pPr>
          </w:p>
        </w:tc>
        <w:tc>
          <w:tcPr>
            <w:tcW w:w="5970" w:type="dxa"/>
          </w:tcPr>
          <w:p w14:paraId="0450DA8B" w14:textId="77777777" w:rsidR="00472DF8" w:rsidRDefault="00F06BAA">
            <w:pPr>
              <w:pStyle w:val="TableParagraph"/>
              <w:spacing w:before="77"/>
              <w:ind w:left="100"/>
              <w:rPr>
                <w:sz w:val="20"/>
              </w:rPr>
            </w:pPr>
            <w:r>
              <w:rPr>
                <w:sz w:val="20"/>
              </w:rPr>
              <w:t>RPI</w:t>
            </w:r>
            <w:r>
              <w:rPr>
                <w:spacing w:val="-6"/>
                <w:sz w:val="20"/>
              </w:rPr>
              <w:t xml:space="preserve"> </w:t>
            </w:r>
            <w:r>
              <w:rPr>
                <w:sz w:val="20"/>
              </w:rPr>
              <w:t>commentaries,</w:t>
            </w:r>
            <w:r>
              <w:rPr>
                <w:spacing w:val="-5"/>
                <w:sz w:val="20"/>
              </w:rPr>
              <w:t xml:space="preserve"> </w:t>
            </w:r>
            <w:r>
              <w:rPr>
                <w:sz w:val="20"/>
              </w:rPr>
              <w:t>alerts,</w:t>
            </w:r>
            <w:r>
              <w:rPr>
                <w:spacing w:val="-6"/>
                <w:sz w:val="20"/>
              </w:rPr>
              <w:t xml:space="preserve"> </w:t>
            </w:r>
            <w:r>
              <w:rPr>
                <w:sz w:val="20"/>
              </w:rPr>
              <w:t>policy</w:t>
            </w:r>
            <w:r>
              <w:rPr>
                <w:spacing w:val="-5"/>
                <w:sz w:val="20"/>
              </w:rPr>
              <w:t xml:space="preserve"> </w:t>
            </w:r>
            <w:r>
              <w:rPr>
                <w:sz w:val="20"/>
              </w:rPr>
              <w:t>briefs,</w:t>
            </w:r>
            <w:r>
              <w:rPr>
                <w:spacing w:val="-6"/>
                <w:sz w:val="20"/>
              </w:rPr>
              <w:t xml:space="preserve"> </w:t>
            </w:r>
            <w:r>
              <w:rPr>
                <w:sz w:val="20"/>
              </w:rPr>
              <w:t>and</w:t>
            </w:r>
            <w:r>
              <w:rPr>
                <w:spacing w:val="-4"/>
                <w:sz w:val="20"/>
              </w:rPr>
              <w:t xml:space="preserve"> </w:t>
            </w:r>
            <w:r>
              <w:rPr>
                <w:spacing w:val="-2"/>
                <w:sz w:val="20"/>
              </w:rPr>
              <w:t>reports</w:t>
            </w:r>
          </w:p>
        </w:tc>
        <w:tc>
          <w:tcPr>
            <w:tcW w:w="1517" w:type="dxa"/>
          </w:tcPr>
          <w:p w14:paraId="0450DA8C" w14:textId="77777777" w:rsidR="00472DF8" w:rsidRDefault="00F06BAA">
            <w:pPr>
              <w:pStyle w:val="TableParagraph"/>
              <w:spacing w:before="77"/>
              <w:ind w:left="99"/>
              <w:rPr>
                <w:sz w:val="20"/>
              </w:rPr>
            </w:pPr>
            <w:r>
              <w:rPr>
                <w:spacing w:val="-5"/>
                <w:sz w:val="20"/>
              </w:rPr>
              <w:t>45</w:t>
            </w:r>
          </w:p>
        </w:tc>
        <w:tc>
          <w:tcPr>
            <w:tcW w:w="1664" w:type="dxa"/>
          </w:tcPr>
          <w:p w14:paraId="0450DA8D" w14:textId="77777777" w:rsidR="00472DF8" w:rsidRDefault="00F06BAA">
            <w:pPr>
              <w:pStyle w:val="TableParagraph"/>
              <w:spacing w:before="77"/>
              <w:ind w:left="97"/>
              <w:rPr>
                <w:sz w:val="20"/>
              </w:rPr>
            </w:pPr>
            <w:r>
              <w:rPr>
                <w:spacing w:val="-2"/>
                <w:sz w:val="20"/>
              </w:rPr>
              <w:t>39,106</w:t>
            </w:r>
          </w:p>
        </w:tc>
      </w:tr>
      <w:tr w:rsidR="00472DF8" w14:paraId="0450DA91" w14:textId="77777777">
        <w:trPr>
          <w:trHeight w:val="443"/>
        </w:trPr>
        <w:tc>
          <w:tcPr>
            <w:tcW w:w="6280" w:type="dxa"/>
            <w:gridSpan w:val="2"/>
          </w:tcPr>
          <w:p w14:paraId="0450DA8F" w14:textId="77777777" w:rsidR="00472DF8" w:rsidRDefault="00F06BAA">
            <w:pPr>
              <w:pStyle w:val="TableParagraph"/>
              <w:spacing w:before="79"/>
              <w:ind w:left="100"/>
              <w:rPr>
                <w:b/>
                <w:sz w:val="20"/>
              </w:rPr>
            </w:pPr>
            <w:r>
              <w:rPr>
                <w:b/>
                <w:sz w:val="20"/>
              </w:rPr>
              <w:t>Social</w:t>
            </w:r>
            <w:r>
              <w:rPr>
                <w:b/>
                <w:spacing w:val="-7"/>
                <w:sz w:val="20"/>
              </w:rPr>
              <w:t xml:space="preserve"> </w:t>
            </w:r>
            <w:r>
              <w:rPr>
                <w:b/>
                <w:sz w:val="20"/>
              </w:rPr>
              <w:t>Media</w:t>
            </w:r>
            <w:r>
              <w:rPr>
                <w:b/>
                <w:spacing w:val="-2"/>
                <w:sz w:val="20"/>
              </w:rPr>
              <w:t xml:space="preserve"> Outreach</w:t>
            </w:r>
          </w:p>
        </w:tc>
        <w:tc>
          <w:tcPr>
            <w:tcW w:w="3181" w:type="dxa"/>
            <w:gridSpan w:val="2"/>
          </w:tcPr>
          <w:p w14:paraId="0450DA90" w14:textId="77777777" w:rsidR="00472DF8" w:rsidRDefault="00F06BAA">
            <w:pPr>
              <w:pStyle w:val="TableParagraph"/>
              <w:spacing w:before="79"/>
              <w:ind w:left="99"/>
              <w:rPr>
                <w:b/>
                <w:sz w:val="20"/>
              </w:rPr>
            </w:pPr>
            <w:r>
              <w:rPr>
                <w:b/>
                <w:spacing w:val="-2"/>
                <w:sz w:val="20"/>
              </w:rPr>
              <w:t>Followers</w:t>
            </w:r>
          </w:p>
        </w:tc>
      </w:tr>
      <w:tr w:rsidR="00472DF8" w14:paraId="0450DA95" w14:textId="77777777">
        <w:trPr>
          <w:trHeight w:val="445"/>
        </w:trPr>
        <w:tc>
          <w:tcPr>
            <w:tcW w:w="310" w:type="dxa"/>
            <w:vMerge w:val="restart"/>
          </w:tcPr>
          <w:p w14:paraId="0450DA92" w14:textId="77777777" w:rsidR="00472DF8" w:rsidRDefault="00472DF8">
            <w:pPr>
              <w:pStyle w:val="TableParagraph"/>
              <w:spacing w:before="0"/>
              <w:ind w:left="0"/>
            </w:pPr>
          </w:p>
        </w:tc>
        <w:tc>
          <w:tcPr>
            <w:tcW w:w="5970" w:type="dxa"/>
          </w:tcPr>
          <w:p w14:paraId="0450DA93" w14:textId="77777777" w:rsidR="00472DF8" w:rsidRDefault="00F06BAA">
            <w:pPr>
              <w:pStyle w:val="TableParagraph"/>
              <w:spacing w:before="77"/>
              <w:ind w:left="100"/>
              <w:rPr>
                <w:sz w:val="20"/>
              </w:rPr>
            </w:pPr>
            <w:r>
              <w:rPr>
                <w:sz w:val="20"/>
              </w:rPr>
              <w:t>SCAS</w:t>
            </w:r>
            <w:r>
              <w:rPr>
                <w:spacing w:val="-9"/>
                <w:sz w:val="20"/>
              </w:rPr>
              <w:t xml:space="preserve"> </w:t>
            </w:r>
            <w:r>
              <w:rPr>
                <w:sz w:val="20"/>
              </w:rPr>
              <w:t>(Facebook,</w:t>
            </w:r>
            <w:r>
              <w:rPr>
                <w:spacing w:val="-7"/>
                <w:sz w:val="20"/>
              </w:rPr>
              <w:t xml:space="preserve"> </w:t>
            </w:r>
            <w:r>
              <w:rPr>
                <w:sz w:val="20"/>
              </w:rPr>
              <w:t>Twitter,</w:t>
            </w:r>
            <w:r>
              <w:rPr>
                <w:spacing w:val="-8"/>
                <w:sz w:val="20"/>
              </w:rPr>
              <w:t xml:space="preserve"> </w:t>
            </w:r>
            <w:r>
              <w:rPr>
                <w:sz w:val="20"/>
              </w:rPr>
              <w:t>Instagram,</w:t>
            </w:r>
            <w:r>
              <w:rPr>
                <w:spacing w:val="-7"/>
                <w:sz w:val="20"/>
              </w:rPr>
              <w:t xml:space="preserve"> </w:t>
            </w:r>
            <w:r>
              <w:rPr>
                <w:spacing w:val="-2"/>
                <w:sz w:val="20"/>
              </w:rPr>
              <w:t>YouTube)</w:t>
            </w:r>
          </w:p>
        </w:tc>
        <w:tc>
          <w:tcPr>
            <w:tcW w:w="3181" w:type="dxa"/>
            <w:gridSpan w:val="2"/>
          </w:tcPr>
          <w:p w14:paraId="0450DA94" w14:textId="77777777" w:rsidR="00472DF8" w:rsidRDefault="00F06BAA">
            <w:pPr>
              <w:pStyle w:val="TableParagraph"/>
              <w:spacing w:before="77"/>
              <w:ind w:left="99"/>
              <w:rPr>
                <w:sz w:val="20"/>
              </w:rPr>
            </w:pPr>
            <w:r>
              <w:rPr>
                <w:spacing w:val="-2"/>
                <w:sz w:val="20"/>
              </w:rPr>
              <w:t>4,002</w:t>
            </w:r>
          </w:p>
        </w:tc>
      </w:tr>
      <w:tr w:rsidR="00472DF8" w14:paraId="0450DA99" w14:textId="77777777">
        <w:trPr>
          <w:trHeight w:val="443"/>
        </w:trPr>
        <w:tc>
          <w:tcPr>
            <w:tcW w:w="310" w:type="dxa"/>
            <w:vMerge/>
            <w:tcBorders>
              <w:top w:val="nil"/>
            </w:tcBorders>
          </w:tcPr>
          <w:p w14:paraId="0450DA96" w14:textId="77777777" w:rsidR="00472DF8" w:rsidRDefault="00472DF8">
            <w:pPr>
              <w:rPr>
                <w:sz w:val="2"/>
                <w:szCs w:val="2"/>
              </w:rPr>
            </w:pPr>
          </w:p>
        </w:tc>
        <w:tc>
          <w:tcPr>
            <w:tcW w:w="5970" w:type="dxa"/>
          </w:tcPr>
          <w:p w14:paraId="0450DA97" w14:textId="77777777" w:rsidR="00472DF8" w:rsidRDefault="00F06BAA">
            <w:pPr>
              <w:pStyle w:val="TableParagraph"/>
              <w:spacing w:before="74"/>
              <w:ind w:left="100"/>
              <w:rPr>
                <w:sz w:val="20"/>
              </w:rPr>
            </w:pPr>
            <w:r>
              <w:rPr>
                <w:sz w:val="20"/>
              </w:rPr>
              <w:t>RPI</w:t>
            </w:r>
            <w:r>
              <w:rPr>
                <w:spacing w:val="-4"/>
                <w:sz w:val="20"/>
              </w:rPr>
              <w:t xml:space="preserve"> </w:t>
            </w:r>
            <w:r>
              <w:rPr>
                <w:spacing w:val="-2"/>
                <w:sz w:val="20"/>
              </w:rPr>
              <w:t>(Twitter)</w:t>
            </w:r>
          </w:p>
        </w:tc>
        <w:tc>
          <w:tcPr>
            <w:tcW w:w="3181" w:type="dxa"/>
            <w:gridSpan w:val="2"/>
          </w:tcPr>
          <w:p w14:paraId="0450DA98" w14:textId="77777777" w:rsidR="00472DF8" w:rsidRDefault="00F06BAA">
            <w:pPr>
              <w:pStyle w:val="TableParagraph"/>
              <w:spacing w:before="74"/>
              <w:ind w:left="99"/>
              <w:rPr>
                <w:sz w:val="20"/>
              </w:rPr>
            </w:pPr>
            <w:r>
              <w:rPr>
                <w:spacing w:val="-5"/>
                <w:sz w:val="20"/>
              </w:rPr>
              <w:t>438</w:t>
            </w:r>
          </w:p>
        </w:tc>
      </w:tr>
      <w:tr w:rsidR="00472DF8" w14:paraId="0450DA9D" w14:textId="77777777">
        <w:trPr>
          <w:trHeight w:val="445"/>
        </w:trPr>
        <w:tc>
          <w:tcPr>
            <w:tcW w:w="310" w:type="dxa"/>
            <w:vMerge/>
            <w:tcBorders>
              <w:top w:val="nil"/>
            </w:tcBorders>
          </w:tcPr>
          <w:p w14:paraId="0450DA9A" w14:textId="77777777" w:rsidR="00472DF8" w:rsidRDefault="00472DF8">
            <w:pPr>
              <w:rPr>
                <w:sz w:val="2"/>
                <w:szCs w:val="2"/>
              </w:rPr>
            </w:pPr>
          </w:p>
        </w:tc>
        <w:tc>
          <w:tcPr>
            <w:tcW w:w="5970" w:type="dxa"/>
          </w:tcPr>
          <w:p w14:paraId="0450DA9B" w14:textId="77777777" w:rsidR="00472DF8" w:rsidRDefault="00F06BAA">
            <w:pPr>
              <w:pStyle w:val="TableParagraph"/>
              <w:spacing w:before="77"/>
              <w:ind w:left="100"/>
              <w:rPr>
                <w:sz w:val="20"/>
              </w:rPr>
            </w:pPr>
            <w:r>
              <w:rPr>
                <w:sz w:val="20"/>
              </w:rPr>
              <w:t>IKS</w:t>
            </w:r>
            <w:r>
              <w:rPr>
                <w:spacing w:val="-8"/>
                <w:sz w:val="20"/>
              </w:rPr>
              <w:t xml:space="preserve"> </w:t>
            </w:r>
            <w:r>
              <w:rPr>
                <w:sz w:val="20"/>
              </w:rPr>
              <w:t>(Facebook,</w:t>
            </w:r>
            <w:r>
              <w:rPr>
                <w:spacing w:val="-9"/>
                <w:sz w:val="20"/>
              </w:rPr>
              <w:t xml:space="preserve"> </w:t>
            </w:r>
            <w:r>
              <w:rPr>
                <w:sz w:val="20"/>
              </w:rPr>
              <w:t>Twitter,</w:t>
            </w:r>
            <w:r>
              <w:rPr>
                <w:spacing w:val="-7"/>
                <w:sz w:val="20"/>
              </w:rPr>
              <w:t xml:space="preserve"> </w:t>
            </w:r>
            <w:r>
              <w:rPr>
                <w:sz w:val="20"/>
              </w:rPr>
              <w:t>Instagram,</w:t>
            </w:r>
            <w:r>
              <w:rPr>
                <w:spacing w:val="-8"/>
                <w:sz w:val="20"/>
              </w:rPr>
              <w:t xml:space="preserve"> </w:t>
            </w:r>
            <w:r>
              <w:rPr>
                <w:spacing w:val="-2"/>
                <w:sz w:val="20"/>
              </w:rPr>
              <w:t>YouTube)</w:t>
            </w:r>
          </w:p>
        </w:tc>
        <w:tc>
          <w:tcPr>
            <w:tcW w:w="3181" w:type="dxa"/>
            <w:gridSpan w:val="2"/>
          </w:tcPr>
          <w:p w14:paraId="0450DA9C" w14:textId="77777777" w:rsidR="00472DF8" w:rsidRDefault="00F06BAA">
            <w:pPr>
              <w:pStyle w:val="TableParagraph"/>
              <w:spacing w:before="77"/>
              <w:ind w:left="99"/>
              <w:rPr>
                <w:sz w:val="20"/>
              </w:rPr>
            </w:pPr>
            <w:r>
              <w:rPr>
                <w:spacing w:val="-2"/>
                <w:sz w:val="20"/>
              </w:rPr>
              <w:t>2,737</w:t>
            </w:r>
          </w:p>
        </w:tc>
      </w:tr>
      <w:tr w:rsidR="00472DF8" w14:paraId="0450DAA1" w14:textId="77777777">
        <w:trPr>
          <w:trHeight w:val="443"/>
        </w:trPr>
        <w:tc>
          <w:tcPr>
            <w:tcW w:w="310" w:type="dxa"/>
            <w:vMerge/>
            <w:tcBorders>
              <w:top w:val="nil"/>
            </w:tcBorders>
          </w:tcPr>
          <w:p w14:paraId="0450DA9E" w14:textId="77777777" w:rsidR="00472DF8" w:rsidRDefault="00472DF8">
            <w:pPr>
              <w:rPr>
                <w:sz w:val="2"/>
                <w:szCs w:val="2"/>
              </w:rPr>
            </w:pPr>
          </w:p>
        </w:tc>
        <w:tc>
          <w:tcPr>
            <w:tcW w:w="5970" w:type="dxa"/>
          </w:tcPr>
          <w:p w14:paraId="0450DA9F" w14:textId="77777777" w:rsidR="00472DF8" w:rsidRDefault="00F06BAA">
            <w:pPr>
              <w:pStyle w:val="TableParagraph"/>
              <w:spacing w:before="74"/>
              <w:ind w:left="100"/>
              <w:rPr>
                <w:sz w:val="20"/>
              </w:rPr>
            </w:pPr>
            <w:r>
              <w:rPr>
                <w:sz w:val="20"/>
              </w:rPr>
              <w:t>TERP</w:t>
            </w:r>
            <w:r>
              <w:rPr>
                <w:spacing w:val="-10"/>
                <w:sz w:val="20"/>
              </w:rPr>
              <w:t xml:space="preserve"> </w:t>
            </w:r>
            <w:r>
              <w:rPr>
                <w:sz w:val="20"/>
              </w:rPr>
              <w:t>(Instagram,</w:t>
            </w:r>
            <w:r>
              <w:rPr>
                <w:spacing w:val="-8"/>
                <w:sz w:val="20"/>
              </w:rPr>
              <w:t xml:space="preserve"> </w:t>
            </w:r>
            <w:r>
              <w:rPr>
                <w:spacing w:val="-2"/>
                <w:sz w:val="20"/>
              </w:rPr>
              <w:t>LinkedIn)</w:t>
            </w:r>
          </w:p>
        </w:tc>
        <w:tc>
          <w:tcPr>
            <w:tcW w:w="3181" w:type="dxa"/>
            <w:gridSpan w:val="2"/>
          </w:tcPr>
          <w:p w14:paraId="0450DAA0" w14:textId="77777777" w:rsidR="00472DF8" w:rsidRDefault="00F06BAA">
            <w:pPr>
              <w:pStyle w:val="TableParagraph"/>
              <w:spacing w:before="74"/>
              <w:ind w:left="99"/>
              <w:rPr>
                <w:sz w:val="20"/>
              </w:rPr>
            </w:pPr>
            <w:r>
              <w:rPr>
                <w:spacing w:val="-5"/>
                <w:sz w:val="20"/>
              </w:rPr>
              <w:t>59</w:t>
            </w:r>
          </w:p>
        </w:tc>
      </w:tr>
      <w:tr w:rsidR="00472DF8" w14:paraId="0450DAA5" w14:textId="77777777">
        <w:trPr>
          <w:trHeight w:val="445"/>
        </w:trPr>
        <w:tc>
          <w:tcPr>
            <w:tcW w:w="310" w:type="dxa"/>
            <w:vMerge/>
            <w:tcBorders>
              <w:top w:val="nil"/>
            </w:tcBorders>
          </w:tcPr>
          <w:p w14:paraId="0450DAA2" w14:textId="77777777" w:rsidR="00472DF8" w:rsidRDefault="00472DF8">
            <w:pPr>
              <w:rPr>
                <w:sz w:val="2"/>
                <w:szCs w:val="2"/>
              </w:rPr>
            </w:pPr>
          </w:p>
        </w:tc>
        <w:tc>
          <w:tcPr>
            <w:tcW w:w="5970" w:type="dxa"/>
          </w:tcPr>
          <w:p w14:paraId="0450DAA3" w14:textId="77777777" w:rsidR="00472DF8" w:rsidRDefault="00F06BAA">
            <w:pPr>
              <w:pStyle w:val="TableParagraph"/>
              <w:spacing w:before="77"/>
              <w:ind w:left="100"/>
              <w:rPr>
                <w:sz w:val="20"/>
              </w:rPr>
            </w:pPr>
            <w:r>
              <w:rPr>
                <w:sz w:val="20"/>
              </w:rPr>
              <w:t>EA-NRC</w:t>
            </w:r>
            <w:r>
              <w:rPr>
                <w:spacing w:val="-10"/>
                <w:sz w:val="20"/>
              </w:rPr>
              <w:t xml:space="preserve"> </w:t>
            </w:r>
            <w:r>
              <w:rPr>
                <w:sz w:val="20"/>
              </w:rPr>
              <w:t>(Facebook,</w:t>
            </w:r>
            <w:r>
              <w:rPr>
                <w:spacing w:val="-9"/>
                <w:sz w:val="20"/>
              </w:rPr>
              <w:t xml:space="preserve"> </w:t>
            </w:r>
            <w:r>
              <w:rPr>
                <w:sz w:val="20"/>
              </w:rPr>
              <w:t>Twitter,</w:t>
            </w:r>
            <w:r>
              <w:rPr>
                <w:spacing w:val="-7"/>
                <w:sz w:val="20"/>
              </w:rPr>
              <w:t xml:space="preserve"> </w:t>
            </w:r>
            <w:r>
              <w:rPr>
                <w:sz w:val="20"/>
              </w:rPr>
              <w:t>Instagram,</w:t>
            </w:r>
            <w:r>
              <w:rPr>
                <w:spacing w:val="-9"/>
                <w:sz w:val="20"/>
              </w:rPr>
              <w:t xml:space="preserve"> </w:t>
            </w:r>
            <w:r>
              <w:rPr>
                <w:spacing w:val="-2"/>
                <w:sz w:val="20"/>
              </w:rPr>
              <w:t>YouTube)</w:t>
            </w:r>
          </w:p>
        </w:tc>
        <w:tc>
          <w:tcPr>
            <w:tcW w:w="3181" w:type="dxa"/>
            <w:gridSpan w:val="2"/>
          </w:tcPr>
          <w:p w14:paraId="0450DAA4" w14:textId="77777777" w:rsidR="00472DF8" w:rsidRDefault="00F06BAA">
            <w:pPr>
              <w:pStyle w:val="TableParagraph"/>
              <w:spacing w:before="77"/>
              <w:ind w:left="99"/>
              <w:rPr>
                <w:sz w:val="20"/>
              </w:rPr>
            </w:pPr>
            <w:r>
              <w:rPr>
                <w:spacing w:val="-5"/>
                <w:sz w:val="20"/>
              </w:rPr>
              <w:t>755</w:t>
            </w:r>
          </w:p>
        </w:tc>
      </w:tr>
    </w:tbl>
    <w:p w14:paraId="0450DAA6" w14:textId="77777777" w:rsidR="00472DF8" w:rsidRDefault="00F06BAA">
      <w:pPr>
        <w:pStyle w:val="BodyText"/>
        <w:spacing w:before="19" w:line="480" w:lineRule="auto"/>
        <w:ind w:right="241"/>
      </w:pPr>
      <w:r>
        <w:rPr>
          <w:b/>
          <w:i/>
        </w:rPr>
        <w:t>Public Outreach</w:t>
      </w:r>
      <w:r>
        <w:rPr>
          <w:b/>
        </w:rPr>
        <w:t xml:space="preserve">: </w:t>
      </w:r>
      <w:r>
        <w:t>SCAS, IKS, the EA-NRC, and EALL hold numerous events each year independently</w:t>
      </w:r>
      <w:r>
        <w:rPr>
          <w:spacing w:val="-5"/>
        </w:rPr>
        <w:t xml:space="preserve"> </w:t>
      </w:r>
      <w:r>
        <w:t>and collaboratively</w:t>
      </w:r>
      <w:r>
        <w:rPr>
          <w:spacing w:val="-5"/>
        </w:rPr>
        <w:t xml:space="preserve"> </w:t>
      </w:r>
      <w:r>
        <w:t>that spotlight contemporary</w:t>
      </w:r>
      <w:r>
        <w:rPr>
          <w:spacing w:val="-5"/>
        </w:rPr>
        <w:t xml:space="preserve"> </w:t>
      </w:r>
      <w:r>
        <w:t>issues in East Asian affairs from a wide variety of academic, cultural, and professional perspectives. Such events have included: a</w:t>
      </w:r>
      <w:r>
        <w:t xml:space="preserve"> public panel discussion on democracy movements in Taiwan, Hong Kong, and Myanmar supported by SCAS and the EA-NRC; Korea Policy Forums, coordinated by IKS and supported by</w:t>
      </w:r>
      <w:r>
        <w:rPr>
          <w:spacing w:val="-1"/>
        </w:rPr>
        <w:t xml:space="preserve"> </w:t>
      </w:r>
      <w:r>
        <w:t>the EA-NRC, that featured speakers such as US Congressman Andy</w:t>
      </w:r>
      <w:r>
        <w:rPr>
          <w:spacing w:val="-1"/>
        </w:rPr>
        <w:t xml:space="preserve"> </w:t>
      </w:r>
      <w:r>
        <w:t>Kim and Ambassador o</w:t>
      </w:r>
      <w:r>
        <w:t>f the Republic of Korea to the US Soo Hyuck Lee to discuss contemporary Korean affairs; and book talks that highlight new scholarship in EAS from GW faculty and scholars from around world,</w:t>
      </w:r>
      <w:r>
        <w:rPr>
          <w:spacing w:val="-3"/>
        </w:rPr>
        <w:t xml:space="preserve"> </w:t>
      </w:r>
      <w:r>
        <w:t>such</w:t>
      </w:r>
      <w:r>
        <w:rPr>
          <w:spacing w:val="-3"/>
        </w:rPr>
        <w:t xml:space="preserve"> </w:t>
      </w:r>
      <w:r>
        <w:t>as</w:t>
      </w:r>
      <w:r>
        <w:rPr>
          <w:spacing w:val="-4"/>
        </w:rPr>
        <w:t xml:space="preserve"> </w:t>
      </w:r>
      <w:r>
        <w:t>GW</w:t>
      </w:r>
      <w:r>
        <w:rPr>
          <w:spacing w:val="-3"/>
        </w:rPr>
        <w:t xml:space="preserve"> </w:t>
      </w:r>
      <w:r>
        <w:t>faculty</w:t>
      </w:r>
      <w:r>
        <w:rPr>
          <w:spacing w:val="-6"/>
        </w:rPr>
        <w:t xml:space="preserve"> </w:t>
      </w:r>
      <w:r>
        <w:t>member</w:t>
      </w:r>
      <w:r>
        <w:rPr>
          <w:spacing w:val="-3"/>
        </w:rPr>
        <w:t xml:space="preserve"> </w:t>
      </w:r>
      <w:r>
        <w:t>Eric</w:t>
      </w:r>
      <w:r>
        <w:rPr>
          <w:spacing w:val="-5"/>
        </w:rPr>
        <w:t xml:space="preserve"> </w:t>
      </w:r>
      <w:r>
        <w:t>Schluessel’s</w:t>
      </w:r>
      <w:r>
        <w:rPr>
          <w:spacing w:val="-3"/>
        </w:rPr>
        <w:t xml:space="preserve"> </w:t>
      </w:r>
      <w:r>
        <w:t>newest</w:t>
      </w:r>
      <w:r>
        <w:rPr>
          <w:spacing w:val="-4"/>
        </w:rPr>
        <w:t xml:space="preserve"> </w:t>
      </w:r>
      <w:r>
        <w:t xml:space="preserve">monograph, </w:t>
      </w:r>
      <w:r>
        <w:rPr>
          <w:i/>
        </w:rPr>
        <w:t>Land</w:t>
      </w:r>
      <w:r>
        <w:rPr>
          <w:i/>
          <w:spacing w:val="-3"/>
        </w:rPr>
        <w:t xml:space="preserve"> </w:t>
      </w:r>
      <w:r>
        <w:rPr>
          <w:i/>
        </w:rPr>
        <w:t>of</w:t>
      </w:r>
      <w:r>
        <w:rPr>
          <w:i/>
          <w:spacing w:val="-3"/>
        </w:rPr>
        <w:t xml:space="preserve"> </w:t>
      </w:r>
      <w:r>
        <w:rPr>
          <w:i/>
        </w:rPr>
        <w:t>Strangers:</w:t>
      </w:r>
      <w:r>
        <w:rPr>
          <w:i/>
          <w:spacing w:val="-3"/>
        </w:rPr>
        <w:t xml:space="preserve"> </w:t>
      </w:r>
      <w:r>
        <w:rPr>
          <w:i/>
        </w:rPr>
        <w:t>The Civilizing Project in Qing Central Asia</w:t>
      </w:r>
      <w:r>
        <w:t>. GW EAS departments also integrate humanities disciplines in public outreach activities. EALL hosts the Young-Key Kim Renaud East Asian Humanities Lecture Series that brings speciali</w:t>
      </w:r>
      <w:r>
        <w:t>sts in East Asian humanities to encourage cross- disciplinary discussions, such as the musical connection between social movements in South Korea and the United States. IKS is home to the annual Hahn Moo-Sook Colloquium in the</w:t>
      </w:r>
    </w:p>
    <w:p w14:paraId="0450DAA7" w14:textId="77777777" w:rsidR="00472DF8" w:rsidRDefault="00472DF8">
      <w:pPr>
        <w:spacing w:line="480" w:lineRule="auto"/>
        <w:sectPr w:rsidR="00472DF8">
          <w:type w:val="continuous"/>
          <w:pgSz w:w="12240" w:h="15840"/>
          <w:pgMar w:top="1420" w:right="1200" w:bottom="1240" w:left="1320" w:header="0" w:footer="1058" w:gutter="0"/>
          <w:cols w:space="720"/>
        </w:sectPr>
      </w:pPr>
    </w:p>
    <w:p w14:paraId="0450DAA8" w14:textId="77777777" w:rsidR="00472DF8" w:rsidRDefault="00F06BAA">
      <w:pPr>
        <w:pStyle w:val="BodyText"/>
        <w:spacing w:before="74" w:line="480" w:lineRule="auto"/>
        <w:ind w:right="307"/>
      </w:pPr>
      <w:r>
        <w:t>Korean</w:t>
      </w:r>
      <w:r>
        <w:rPr>
          <w:spacing w:val="-3"/>
        </w:rPr>
        <w:t xml:space="preserve"> </w:t>
      </w:r>
      <w:r>
        <w:t>Humani</w:t>
      </w:r>
      <w:r>
        <w:t>ties,</w:t>
      </w:r>
      <w:r>
        <w:rPr>
          <w:spacing w:val="-5"/>
        </w:rPr>
        <w:t xml:space="preserve"> </w:t>
      </w:r>
      <w:r>
        <w:t>the</w:t>
      </w:r>
      <w:r>
        <w:rPr>
          <w:spacing w:val="-4"/>
        </w:rPr>
        <w:t xml:space="preserve"> </w:t>
      </w:r>
      <w:r>
        <w:t>world’s</w:t>
      </w:r>
      <w:r>
        <w:rPr>
          <w:spacing w:val="-5"/>
        </w:rPr>
        <w:t xml:space="preserve"> </w:t>
      </w:r>
      <w:r>
        <w:t>longest</w:t>
      </w:r>
      <w:r>
        <w:rPr>
          <w:spacing w:val="-5"/>
        </w:rPr>
        <w:t xml:space="preserve"> </w:t>
      </w:r>
      <w:r>
        <w:t>running</w:t>
      </w:r>
      <w:r>
        <w:rPr>
          <w:spacing w:val="-5"/>
        </w:rPr>
        <w:t xml:space="preserve"> </w:t>
      </w:r>
      <w:r>
        <w:t>Korean</w:t>
      </w:r>
      <w:r>
        <w:rPr>
          <w:spacing w:val="-5"/>
        </w:rPr>
        <w:t xml:space="preserve"> </w:t>
      </w:r>
      <w:r>
        <w:t>studies</w:t>
      </w:r>
      <w:r>
        <w:rPr>
          <w:spacing w:val="-4"/>
        </w:rPr>
        <w:t xml:space="preserve"> </w:t>
      </w:r>
      <w:r>
        <w:t>colloquium.</w:t>
      </w:r>
      <w:r>
        <w:rPr>
          <w:spacing w:val="-5"/>
        </w:rPr>
        <w:t xml:space="preserve"> </w:t>
      </w:r>
      <w:r>
        <w:t>Cross-departmental collaboration is a key feature of our public events apparatus: 50 of SCAS and 7 of</w:t>
      </w:r>
      <w:r>
        <w:rPr>
          <w:spacing w:val="40"/>
        </w:rPr>
        <w:t xml:space="preserve"> </w:t>
      </w:r>
      <w:r>
        <w:t>IKS’s academic events were co-sponsored with various GW departments and GW student groups suc</w:t>
      </w:r>
      <w:r>
        <w:t>h as the graduate student-led Organization of Asian Studies.</w:t>
      </w:r>
    </w:p>
    <w:p w14:paraId="0450DAA9" w14:textId="77777777" w:rsidR="00472DF8" w:rsidRDefault="00F06BAA">
      <w:pPr>
        <w:pStyle w:val="BodyText"/>
        <w:spacing w:before="1" w:line="480" w:lineRule="auto"/>
        <w:ind w:right="255" w:firstLine="719"/>
      </w:pPr>
      <w:r>
        <w:t>GW EAS departments leverage GW’s geographic, intellectual, and professional position in</w:t>
      </w:r>
      <w:r>
        <w:rPr>
          <w:spacing w:val="-3"/>
        </w:rPr>
        <w:t xml:space="preserve"> </w:t>
      </w:r>
      <w:r>
        <w:t>the</w:t>
      </w:r>
      <w:r>
        <w:rPr>
          <w:spacing w:val="-4"/>
        </w:rPr>
        <w:t xml:space="preserve"> </w:t>
      </w:r>
      <w:r>
        <w:t>Washington,</w:t>
      </w:r>
      <w:r>
        <w:rPr>
          <w:spacing w:val="-3"/>
        </w:rPr>
        <w:t xml:space="preserve"> </w:t>
      </w:r>
      <w:r>
        <w:t>DC</w:t>
      </w:r>
      <w:r>
        <w:rPr>
          <w:spacing w:val="-3"/>
        </w:rPr>
        <w:t xml:space="preserve"> </w:t>
      </w:r>
      <w:r>
        <w:t>area</w:t>
      </w:r>
      <w:r>
        <w:rPr>
          <w:spacing w:val="-4"/>
        </w:rPr>
        <w:t xml:space="preserve"> </w:t>
      </w:r>
      <w:r>
        <w:t>to</w:t>
      </w:r>
      <w:r>
        <w:rPr>
          <w:spacing w:val="-3"/>
        </w:rPr>
        <w:t xml:space="preserve"> </w:t>
      </w:r>
      <w:r>
        <w:t>host</w:t>
      </w:r>
      <w:r>
        <w:rPr>
          <w:spacing w:val="-3"/>
        </w:rPr>
        <w:t xml:space="preserve"> </w:t>
      </w:r>
      <w:r>
        <w:t>events</w:t>
      </w:r>
      <w:r>
        <w:rPr>
          <w:spacing w:val="-3"/>
        </w:rPr>
        <w:t xml:space="preserve"> </w:t>
      </w:r>
      <w:r>
        <w:t>that</w:t>
      </w:r>
      <w:r>
        <w:rPr>
          <w:spacing w:val="-3"/>
        </w:rPr>
        <w:t xml:space="preserve"> </w:t>
      </w:r>
      <w:r>
        <w:t>connect</w:t>
      </w:r>
      <w:r>
        <w:rPr>
          <w:spacing w:val="-3"/>
        </w:rPr>
        <w:t xml:space="preserve"> </w:t>
      </w:r>
      <w:r>
        <w:t>US</w:t>
      </w:r>
      <w:r>
        <w:rPr>
          <w:spacing w:val="-3"/>
        </w:rPr>
        <w:t xml:space="preserve"> </w:t>
      </w:r>
      <w:r>
        <w:t>and</w:t>
      </w:r>
      <w:r>
        <w:rPr>
          <w:spacing w:val="-3"/>
        </w:rPr>
        <w:t xml:space="preserve"> </w:t>
      </w:r>
      <w:r>
        <w:t>foreign</w:t>
      </w:r>
      <w:r>
        <w:rPr>
          <w:spacing w:val="-1"/>
        </w:rPr>
        <w:t xml:space="preserve"> </w:t>
      </w:r>
      <w:r>
        <w:t>government</w:t>
      </w:r>
      <w:r>
        <w:rPr>
          <w:spacing w:val="-3"/>
        </w:rPr>
        <w:t xml:space="preserve"> </w:t>
      </w:r>
      <w:r>
        <w:t>officials</w:t>
      </w:r>
      <w:r>
        <w:rPr>
          <w:spacing w:val="-3"/>
        </w:rPr>
        <w:t xml:space="preserve"> </w:t>
      </w:r>
      <w:r>
        <w:t>with academia and t</w:t>
      </w:r>
      <w:r>
        <w:t>he general public. SCAS invited Taiwan Representative to the US Bi-khim Hsiao to speak on Taiwan’s economic prospects with the US, and the EA-NRC collaborated with the Office of Tibet in Washington, DC and the US Agency for International Development to hos</w:t>
      </w:r>
      <w:r>
        <w:t>t a cultural performance of dance and music from across the Tibetan region, with opening remarks from the then-US Ambassador-at-Large for International Religious Freedom Sam Brownback.</w:t>
      </w:r>
    </w:p>
    <w:p w14:paraId="0450DAAA" w14:textId="77777777" w:rsidR="00472DF8" w:rsidRDefault="00F06BAA">
      <w:pPr>
        <w:pStyle w:val="BodyText"/>
        <w:spacing w:before="1" w:line="480" w:lineRule="auto"/>
        <w:ind w:right="258" w:firstLine="719"/>
      </w:pPr>
      <w:r>
        <w:t>SCAS, IKS, the EA-NRC, and other EAS-affiliated programs at GW expand t</w:t>
      </w:r>
      <w:r>
        <w:t>his impact by</w:t>
      </w:r>
      <w:r>
        <w:rPr>
          <w:spacing w:val="-6"/>
        </w:rPr>
        <w:t xml:space="preserve"> </w:t>
      </w:r>
      <w:r>
        <w:t>integrating</w:t>
      </w:r>
      <w:r>
        <w:rPr>
          <w:spacing w:val="-4"/>
        </w:rPr>
        <w:t xml:space="preserve"> </w:t>
      </w:r>
      <w:r>
        <w:t>digital</w:t>
      </w:r>
      <w:r>
        <w:rPr>
          <w:spacing w:val="-1"/>
        </w:rPr>
        <w:t xml:space="preserve"> </w:t>
      </w:r>
      <w:r>
        <w:t>accessibility</w:t>
      </w:r>
      <w:r>
        <w:rPr>
          <w:spacing w:val="-7"/>
        </w:rPr>
        <w:t xml:space="preserve"> </w:t>
      </w:r>
      <w:r>
        <w:t>and</w:t>
      </w:r>
      <w:r>
        <w:rPr>
          <w:spacing w:val="-1"/>
        </w:rPr>
        <w:t xml:space="preserve"> </w:t>
      </w:r>
      <w:r>
        <w:t>multimedia</w:t>
      </w:r>
      <w:r>
        <w:rPr>
          <w:spacing w:val="-2"/>
        </w:rPr>
        <w:t xml:space="preserve"> </w:t>
      </w:r>
      <w:r>
        <w:t>tools</w:t>
      </w:r>
      <w:r>
        <w:rPr>
          <w:spacing w:val="-1"/>
        </w:rPr>
        <w:t xml:space="preserve"> </w:t>
      </w:r>
      <w:r>
        <w:t>into</w:t>
      </w:r>
      <w:r>
        <w:rPr>
          <w:spacing w:val="-1"/>
        </w:rPr>
        <w:t xml:space="preserve"> </w:t>
      </w:r>
      <w:r>
        <w:t>outreach</w:t>
      </w:r>
      <w:r>
        <w:rPr>
          <w:spacing w:val="-1"/>
        </w:rPr>
        <w:t xml:space="preserve"> </w:t>
      </w:r>
      <w:r>
        <w:t>efforts.</w:t>
      </w:r>
      <w:r>
        <w:rPr>
          <w:spacing w:val="-1"/>
        </w:rPr>
        <w:t xml:space="preserve"> </w:t>
      </w:r>
      <w:r>
        <w:t>Especially</w:t>
      </w:r>
      <w:r>
        <w:rPr>
          <w:spacing w:val="-4"/>
        </w:rPr>
        <w:t xml:space="preserve"> </w:t>
      </w:r>
      <w:r>
        <w:t>after</w:t>
      </w:r>
      <w:r>
        <w:rPr>
          <w:spacing w:val="-1"/>
        </w:rPr>
        <w:t xml:space="preserve"> </w:t>
      </w:r>
      <w:r>
        <w:t>the onset of the global pandemic, videos of most EAS-related public events are posted on institute websites and social media. Synopses of major events are emailed to select audiences as “Asia Reports.'' GW EAS departments make regular use of email and soci</w:t>
      </w:r>
      <w:r>
        <w:t>al media campaigns, such as SCAS’ weekly digest (“Asia on E Street”) that provides information on DC public events and Asia-related academic and professional opportunities, and the EA-NRC’s regular newsletter for K-12 educators. SCAS’s Rising Powers Initia</w:t>
      </w:r>
      <w:r>
        <w:t>tive, SCAS’ signature research program on Asia's rising</w:t>
      </w:r>
      <w:r>
        <w:rPr>
          <w:spacing w:val="-5"/>
        </w:rPr>
        <w:t xml:space="preserve"> </w:t>
      </w:r>
      <w:r>
        <w:t>and</w:t>
      </w:r>
      <w:r>
        <w:rPr>
          <w:spacing w:val="-2"/>
        </w:rPr>
        <w:t xml:space="preserve"> </w:t>
      </w:r>
      <w:r>
        <w:t>aspiring</w:t>
      </w:r>
      <w:r>
        <w:rPr>
          <w:spacing w:val="-5"/>
        </w:rPr>
        <w:t xml:space="preserve"> </w:t>
      </w:r>
      <w:r>
        <w:t>powers,</w:t>
      </w:r>
      <w:r>
        <w:rPr>
          <w:spacing w:val="-3"/>
        </w:rPr>
        <w:t xml:space="preserve"> </w:t>
      </w:r>
      <w:r>
        <w:t>is</w:t>
      </w:r>
      <w:r>
        <w:rPr>
          <w:spacing w:val="-3"/>
        </w:rPr>
        <w:t xml:space="preserve"> </w:t>
      </w:r>
      <w:r>
        <w:t>an</w:t>
      </w:r>
      <w:r>
        <w:rPr>
          <w:spacing w:val="-3"/>
        </w:rPr>
        <w:t xml:space="preserve"> </w:t>
      </w:r>
      <w:r>
        <w:t>increasingly</w:t>
      </w:r>
      <w:r>
        <w:rPr>
          <w:spacing w:val="-8"/>
        </w:rPr>
        <w:t xml:space="preserve"> </w:t>
      </w:r>
      <w:r>
        <w:t>important</w:t>
      </w:r>
      <w:r>
        <w:rPr>
          <w:spacing w:val="-3"/>
        </w:rPr>
        <w:t xml:space="preserve"> </w:t>
      </w:r>
      <w:r>
        <w:t>vehicle</w:t>
      </w:r>
      <w:r>
        <w:rPr>
          <w:spacing w:val="-3"/>
        </w:rPr>
        <w:t xml:space="preserve"> </w:t>
      </w:r>
      <w:r>
        <w:t>for</w:t>
      </w:r>
      <w:r>
        <w:rPr>
          <w:spacing w:val="-3"/>
        </w:rPr>
        <w:t xml:space="preserve"> </w:t>
      </w:r>
      <w:r>
        <w:t>outreach,</w:t>
      </w:r>
      <w:r>
        <w:rPr>
          <w:spacing w:val="-3"/>
        </w:rPr>
        <w:t xml:space="preserve"> </w:t>
      </w:r>
      <w:r>
        <w:t>with</w:t>
      </w:r>
      <w:r>
        <w:rPr>
          <w:spacing w:val="-3"/>
        </w:rPr>
        <w:t xml:space="preserve"> </w:t>
      </w:r>
      <w:r>
        <w:t>its</w:t>
      </w:r>
      <w:r>
        <w:rPr>
          <w:spacing w:val="-3"/>
        </w:rPr>
        <w:t xml:space="preserve"> </w:t>
      </w:r>
      <w:r>
        <w:t>website</w:t>
      </w:r>
      <w:r>
        <w:rPr>
          <w:spacing w:val="-4"/>
        </w:rPr>
        <w:t xml:space="preserve"> </w:t>
      </w:r>
      <w:r>
        <w:t xml:space="preserve">and emails reaching officials across the United States government. IKS hosts the </w:t>
      </w:r>
      <w:r>
        <w:rPr>
          <w:i/>
        </w:rPr>
        <w:t>Journal of Korean Studies</w:t>
      </w:r>
      <w:r>
        <w:t>, whi</w:t>
      </w:r>
      <w:r>
        <w:t>ch is the preeminent scholarly journal in the field.</w:t>
      </w:r>
    </w:p>
    <w:p w14:paraId="0450DAAB" w14:textId="77777777" w:rsidR="00472DF8" w:rsidRDefault="00F06BAA">
      <w:pPr>
        <w:spacing w:before="1"/>
        <w:ind w:left="120"/>
        <w:rPr>
          <w:sz w:val="24"/>
        </w:rPr>
      </w:pPr>
      <w:r>
        <w:rPr>
          <w:b/>
          <w:i/>
          <w:sz w:val="24"/>
        </w:rPr>
        <w:t>Emphasis</w:t>
      </w:r>
      <w:r>
        <w:rPr>
          <w:b/>
          <w:i/>
          <w:spacing w:val="-4"/>
          <w:sz w:val="24"/>
        </w:rPr>
        <w:t xml:space="preserve"> </w:t>
      </w:r>
      <w:r>
        <w:rPr>
          <w:b/>
          <w:i/>
          <w:sz w:val="24"/>
        </w:rPr>
        <w:t>on</w:t>
      </w:r>
      <w:r>
        <w:rPr>
          <w:b/>
          <w:i/>
          <w:spacing w:val="-4"/>
          <w:sz w:val="24"/>
        </w:rPr>
        <w:t xml:space="preserve"> </w:t>
      </w:r>
      <w:r>
        <w:rPr>
          <w:b/>
          <w:i/>
          <w:sz w:val="24"/>
        </w:rPr>
        <w:t>Diversity</w:t>
      </w:r>
      <w:r>
        <w:rPr>
          <w:b/>
          <w:i/>
          <w:spacing w:val="-4"/>
          <w:sz w:val="24"/>
        </w:rPr>
        <w:t xml:space="preserve"> </w:t>
      </w:r>
      <w:r>
        <w:rPr>
          <w:b/>
          <w:i/>
          <w:sz w:val="24"/>
        </w:rPr>
        <w:t>and</w:t>
      </w:r>
      <w:r>
        <w:rPr>
          <w:b/>
          <w:i/>
          <w:spacing w:val="-3"/>
          <w:sz w:val="24"/>
        </w:rPr>
        <w:t xml:space="preserve"> </w:t>
      </w:r>
      <w:r>
        <w:rPr>
          <w:b/>
          <w:i/>
          <w:sz w:val="24"/>
        </w:rPr>
        <w:t>Inclusion</w:t>
      </w:r>
      <w:r>
        <w:rPr>
          <w:sz w:val="24"/>
        </w:rPr>
        <w:t>:</w:t>
      </w:r>
      <w:r>
        <w:rPr>
          <w:spacing w:val="-4"/>
          <w:sz w:val="24"/>
        </w:rPr>
        <w:t xml:space="preserve"> </w:t>
      </w:r>
      <w:r>
        <w:rPr>
          <w:sz w:val="24"/>
        </w:rPr>
        <w:t>Acting</w:t>
      </w:r>
      <w:r>
        <w:rPr>
          <w:spacing w:val="-6"/>
          <w:sz w:val="24"/>
        </w:rPr>
        <w:t xml:space="preserve"> </w:t>
      </w:r>
      <w:r>
        <w:rPr>
          <w:sz w:val="24"/>
        </w:rPr>
        <w:t>on</w:t>
      </w:r>
      <w:r>
        <w:rPr>
          <w:spacing w:val="-4"/>
          <w:sz w:val="24"/>
        </w:rPr>
        <w:t xml:space="preserve"> </w:t>
      </w:r>
      <w:r>
        <w:rPr>
          <w:sz w:val="24"/>
        </w:rPr>
        <w:t>critical</w:t>
      </w:r>
      <w:r>
        <w:rPr>
          <w:spacing w:val="-4"/>
          <w:sz w:val="24"/>
        </w:rPr>
        <w:t xml:space="preserve"> </w:t>
      </w:r>
      <w:r>
        <w:rPr>
          <w:sz w:val="24"/>
        </w:rPr>
        <w:t>developments</w:t>
      </w:r>
      <w:r>
        <w:rPr>
          <w:spacing w:val="-4"/>
          <w:sz w:val="24"/>
        </w:rPr>
        <w:t xml:space="preserve"> </w:t>
      </w:r>
      <w:r>
        <w:rPr>
          <w:sz w:val="24"/>
        </w:rPr>
        <w:t>in</w:t>
      </w:r>
      <w:r>
        <w:rPr>
          <w:spacing w:val="-1"/>
          <w:sz w:val="24"/>
        </w:rPr>
        <w:t xml:space="preserve"> </w:t>
      </w:r>
      <w:r>
        <w:rPr>
          <w:sz w:val="24"/>
        </w:rPr>
        <w:t>national</w:t>
      </w:r>
      <w:r>
        <w:rPr>
          <w:spacing w:val="-4"/>
          <w:sz w:val="24"/>
        </w:rPr>
        <w:t xml:space="preserve"> </w:t>
      </w:r>
      <w:r>
        <w:rPr>
          <w:spacing w:val="-2"/>
          <w:sz w:val="24"/>
        </w:rPr>
        <w:t>discourse,</w:t>
      </w:r>
    </w:p>
    <w:p w14:paraId="0450DAAC" w14:textId="77777777" w:rsidR="00472DF8" w:rsidRDefault="00472DF8">
      <w:pPr>
        <w:rPr>
          <w:sz w:val="24"/>
        </w:rPr>
        <w:sectPr w:rsidR="00472DF8">
          <w:pgSz w:w="12240" w:h="15840"/>
          <w:pgMar w:top="1360" w:right="1200" w:bottom="1240" w:left="1320" w:header="0" w:footer="1058" w:gutter="0"/>
          <w:cols w:space="720"/>
        </w:sectPr>
      </w:pPr>
    </w:p>
    <w:p w14:paraId="0450DAAD" w14:textId="77777777" w:rsidR="00472DF8" w:rsidRDefault="00F06BAA">
      <w:pPr>
        <w:pStyle w:val="BodyText"/>
        <w:spacing w:before="74" w:line="480" w:lineRule="auto"/>
        <w:ind w:right="267"/>
      </w:pPr>
      <w:r>
        <w:t xml:space="preserve">GW EAS departments have collaborated to issue joint public statements on diversity and inclusion </w:t>
      </w:r>
      <w:r>
        <w:t>of the Asian Studies field and on historic and contemporary structures of violence against minority communities in the US. SCAS, IKS, and the EA-NRC have worked together to ensure that a wide range of perspectives, standpoints, and human experiences are re</w:t>
      </w:r>
      <w:r>
        <w:t>presented in outreach activities. These three institutions collaborated to host conferences that spotlight intersectional issues in Asian Studies, such as a panel with scholars, nonprofit organizers, and journalists outlining issues regarding Asian and Asi</w:t>
      </w:r>
      <w:r>
        <w:t>an American inclusivity in advance of 2021 Asian American and Pacific Islander Heritage Month, and a panel discussion with scholars on the topic of East Asian communities in Latin America during 2021 National Hispanic Heritage Month. IKS addressed the them</w:t>
      </w:r>
      <w:r>
        <w:t>e of “From Enmity to Empathy: African American and Korean American Communities since the 1992 Los Angeles Riots” in its 2020 Hahn Moo-Sook Colloquium.</w:t>
      </w:r>
      <w:r>
        <w:rPr>
          <w:spacing w:val="-3"/>
        </w:rPr>
        <w:t xml:space="preserve"> </w:t>
      </w:r>
      <w:r>
        <w:t>GW</w:t>
      </w:r>
      <w:r>
        <w:rPr>
          <w:spacing w:val="-2"/>
        </w:rPr>
        <w:t xml:space="preserve"> </w:t>
      </w:r>
      <w:r>
        <w:t>EAS</w:t>
      </w:r>
      <w:r>
        <w:rPr>
          <w:spacing w:val="-3"/>
        </w:rPr>
        <w:t xml:space="preserve"> </w:t>
      </w:r>
      <w:r>
        <w:t>departments</w:t>
      </w:r>
      <w:r>
        <w:rPr>
          <w:spacing w:val="-3"/>
        </w:rPr>
        <w:t xml:space="preserve"> </w:t>
      </w:r>
      <w:r>
        <w:t>position</w:t>
      </w:r>
      <w:r>
        <w:rPr>
          <w:spacing w:val="-3"/>
        </w:rPr>
        <w:t xml:space="preserve"> </w:t>
      </w:r>
      <w:r>
        <w:t>diversity</w:t>
      </w:r>
      <w:r>
        <w:rPr>
          <w:spacing w:val="-9"/>
        </w:rPr>
        <w:t xml:space="preserve"> </w:t>
      </w:r>
      <w:r>
        <w:t>and inclusion</w:t>
      </w:r>
      <w:r>
        <w:rPr>
          <w:spacing w:val="-3"/>
        </w:rPr>
        <w:t xml:space="preserve"> </w:t>
      </w:r>
      <w:r>
        <w:t>issues</w:t>
      </w:r>
      <w:r>
        <w:rPr>
          <w:spacing w:val="-1"/>
        </w:rPr>
        <w:t xml:space="preserve"> </w:t>
      </w:r>
      <w:r>
        <w:t>at</w:t>
      </w:r>
      <w:r>
        <w:rPr>
          <w:spacing w:val="-3"/>
        </w:rPr>
        <w:t xml:space="preserve"> </w:t>
      </w:r>
      <w:r>
        <w:t>the</w:t>
      </w:r>
      <w:r>
        <w:rPr>
          <w:spacing w:val="-4"/>
        </w:rPr>
        <w:t xml:space="preserve"> </w:t>
      </w:r>
      <w:r>
        <w:t>core</w:t>
      </w:r>
      <w:r>
        <w:rPr>
          <w:spacing w:val="-5"/>
        </w:rPr>
        <w:t xml:space="preserve"> </w:t>
      </w:r>
      <w:r>
        <w:t>of</w:t>
      </w:r>
      <w:r>
        <w:rPr>
          <w:spacing w:val="-3"/>
        </w:rPr>
        <w:t xml:space="preserve"> </w:t>
      </w:r>
      <w:r>
        <w:t xml:space="preserve">outreach activities to encourage audiences to broaden worldviews and deepen intercultural understanding. </w:t>
      </w:r>
      <w:r>
        <w:rPr>
          <w:b/>
          <w:i/>
        </w:rPr>
        <w:t xml:space="preserve">Elementary and Secondary Schools: </w:t>
      </w:r>
      <w:r>
        <w:t>The GW EAS program strives to build strong</w:t>
      </w:r>
      <w:r>
        <w:rPr>
          <w:spacing w:val="40"/>
        </w:rPr>
        <w:t xml:space="preserve"> </w:t>
      </w:r>
      <w:r>
        <w:t>intersectional K-12 networks between educators, policymakers, and learners</w:t>
      </w:r>
      <w:r>
        <w:t xml:space="preserve"> via teacher training workshops, student-facing</w:t>
      </w:r>
      <w:r>
        <w:rPr>
          <w:spacing w:val="-2"/>
        </w:rPr>
        <w:t xml:space="preserve"> </w:t>
      </w:r>
      <w:r>
        <w:t>engagements, and curriculum development. In the</w:t>
      </w:r>
      <w:r>
        <w:rPr>
          <w:spacing w:val="-1"/>
        </w:rPr>
        <w:t xml:space="preserve"> </w:t>
      </w:r>
      <w:r>
        <w:t>past four years, the EA-NRC has hosted or facilitated 19 in-person and virtual teacher training workshops that have connected over 300 K-12 educators and coordi</w:t>
      </w:r>
      <w:r>
        <w:t>nators with East Asian area studies experts. In these workshops, experts impart content knowledge, resource recommendations, practical skills, and diverse perspectives to workshop participants. For example, we collaborated several times with Fairfax County</w:t>
      </w:r>
      <w:r>
        <w:t xml:space="preserve"> Public Schools (FCPS) in northern Virginia to host workshops on topics such as how to design culturally responsive curriculum and how to incorporate historical and contemporary narratives in teaching world affairs, such as the intersection of nationalism </w:t>
      </w:r>
      <w:r>
        <w:t>and</w:t>
      </w:r>
    </w:p>
    <w:p w14:paraId="0450DAAE" w14:textId="77777777" w:rsidR="00472DF8" w:rsidRDefault="00472DF8">
      <w:pPr>
        <w:spacing w:line="480" w:lineRule="auto"/>
        <w:sectPr w:rsidR="00472DF8">
          <w:pgSz w:w="12240" w:h="15840"/>
          <w:pgMar w:top="1360" w:right="1200" w:bottom="1240" w:left="1320" w:header="0" w:footer="1058" w:gutter="0"/>
          <w:cols w:space="720"/>
        </w:sectPr>
      </w:pPr>
    </w:p>
    <w:p w14:paraId="0450DAAF" w14:textId="77777777" w:rsidR="00472DF8" w:rsidRDefault="00F06BAA">
      <w:pPr>
        <w:pStyle w:val="BodyText"/>
        <w:spacing w:before="74" w:line="480" w:lineRule="auto"/>
        <w:ind w:right="267"/>
      </w:pPr>
      <w:r>
        <w:t xml:space="preserve">music in Mongolia. Our EALL faculty have also conducted workshops to train language educators on how to integrate technological tools in hybrid classrooms to enhance immersive learning experiences. Teacher workshops have included expert speakers from GW’s </w:t>
      </w:r>
      <w:r>
        <w:t>EAS</w:t>
      </w:r>
      <w:r>
        <w:rPr>
          <w:spacing w:val="40"/>
        </w:rPr>
        <w:t xml:space="preserve"> </w:t>
      </w:r>
      <w:r>
        <w:t>faculty,</w:t>
      </w:r>
      <w:r>
        <w:rPr>
          <w:spacing w:val="-3"/>
        </w:rPr>
        <w:t xml:space="preserve"> </w:t>
      </w:r>
      <w:r>
        <w:t>from</w:t>
      </w:r>
      <w:r>
        <w:rPr>
          <w:spacing w:val="-3"/>
        </w:rPr>
        <w:t xml:space="preserve"> </w:t>
      </w:r>
      <w:r>
        <w:t>think</w:t>
      </w:r>
      <w:r>
        <w:rPr>
          <w:spacing w:val="-3"/>
        </w:rPr>
        <w:t xml:space="preserve"> </w:t>
      </w:r>
      <w:r>
        <w:t>tanks</w:t>
      </w:r>
      <w:r>
        <w:rPr>
          <w:spacing w:val="-1"/>
        </w:rPr>
        <w:t xml:space="preserve"> </w:t>
      </w:r>
      <w:r>
        <w:t>in</w:t>
      </w:r>
      <w:r>
        <w:rPr>
          <w:spacing w:val="-3"/>
        </w:rPr>
        <w:t xml:space="preserve"> </w:t>
      </w:r>
      <w:r>
        <w:t>the</w:t>
      </w:r>
      <w:r>
        <w:rPr>
          <w:spacing w:val="-4"/>
        </w:rPr>
        <w:t xml:space="preserve"> </w:t>
      </w:r>
      <w:r>
        <w:t>Washington,</w:t>
      </w:r>
      <w:r>
        <w:rPr>
          <w:spacing w:val="-3"/>
        </w:rPr>
        <w:t xml:space="preserve"> </w:t>
      </w:r>
      <w:r>
        <w:t>DC</w:t>
      </w:r>
      <w:r>
        <w:rPr>
          <w:spacing w:val="-3"/>
        </w:rPr>
        <w:t xml:space="preserve"> </w:t>
      </w:r>
      <w:r>
        <w:t>area,</w:t>
      </w:r>
      <w:r>
        <w:rPr>
          <w:spacing w:val="-3"/>
        </w:rPr>
        <w:t xml:space="preserve"> </w:t>
      </w:r>
      <w:r>
        <w:t>and</w:t>
      </w:r>
      <w:r>
        <w:rPr>
          <w:spacing w:val="-1"/>
        </w:rPr>
        <w:t xml:space="preserve"> </w:t>
      </w:r>
      <w:r>
        <w:t>from</w:t>
      </w:r>
      <w:r>
        <w:rPr>
          <w:spacing w:val="-3"/>
        </w:rPr>
        <w:t xml:space="preserve"> </w:t>
      </w:r>
      <w:r>
        <w:t>sister</w:t>
      </w:r>
      <w:r>
        <w:rPr>
          <w:spacing w:val="-4"/>
        </w:rPr>
        <w:t xml:space="preserve"> </w:t>
      </w:r>
      <w:r>
        <w:t>Title</w:t>
      </w:r>
      <w:r>
        <w:rPr>
          <w:spacing w:val="-2"/>
        </w:rPr>
        <w:t xml:space="preserve"> </w:t>
      </w:r>
      <w:r>
        <w:t>VI</w:t>
      </w:r>
      <w:r>
        <w:rPr>
          <w:spacing w:val="-7"/>
        </w:rPr>
        <w:t xml:space="preserve"> </w:t>
      </w:r>
      <w:r>
        <w:t>centers</w:t>
      </w:r>
      <w:r>
        <w:rPr>
          <w:spacing w:val="-3"/>
        </w:rPr>
        <w:t xml:space="preserve"> </w:t>
      </w:r>
      <w:r>
        <w:t>such</w:t>
      </w:r>
      <w:r>
        <w:rPr>
          <w:spacing w:val="-3"/>
        </w:rPr>
        <w:t xml:space="preserve"> </w:t>
      </w:r>
      <w:r>
        <w:t>as</w:t>
      </w:r>
      <w:r>
        <w:rPr>
          <w:spacing w:val="-3"/>
        </w:rPr>
        <w:t xml:space="preserve"> </w:t>
      </w:r>
      <w:r>
        <w:t>the Institute of East Asian Studies at the University of California, Berkeley.</w:t>
      </w:r>
    </w:p>
    <w:p w14:paraId="0450DAB0" w14:textId="77777777" w:rsidR="00472DF8" w:rsidRDefault="00F06BAA">
      <w:pPr>
        <w:pStyle w:val="BodyText"/>
        <w:spacing w:before="1" w:line="480" w:lineRule="auto"/>
        <w:ind w:right="249" w:firstLine="719"/>
      </w:pPr>
      <w:r>
        <w:t>Student-facing outreach activities highlighted diversity in world cultures and</w:t>
      </w:r>
      <w:r>
        <w:t xml:space="preserve"> encouraged developing careers in international affairs. Leveraging</w:t>
      </w:r>
      <w:r>
        <w:rPr>
          <w:spacing w:val="-2"/>
        </w:rPr>
        <w:t xml:space="preserve"> </w:t>
      </w:r>
      <w:r>
        <w:t>access to Washington, DC area resources, EA-NRC</w:t>
      </w:r>
      <w:r>
        <w:rPr>
          <w:spacing w:val="-3"/>
        </w:rPr>
        <w:t xml:space="preserve"> </w:t>
      </w:r>
      <w:r>
        <w:t>coordinated</w:t>
      </w:r>
      <w:r>
        <w:rPr>
          <w:spacing w:val="-2"/>
        </w:rPr>
        <w:t xml:space="preserve"> </w:t>
      </w:r>
      <w:r>
        <w:t>a</w:t>
      </w:r>
      <w:r>
        <w:rPr>
          <w:spacing w:val="-4"/>
        </w:rPr>
        <w:t xml:space="preserve"> </w:t>
      </w:r>
      <w:r>
        <w:t>visit</w:t>
      </w:r>
      <w:r>
        <w:rPr>
          <w:spacing w:val="-3"/>
        </w:rPr>
        <w:t xml:space="preserve"> </w:t>
      </w:r>
      <w:r>
        <w:t>for</w:t>
      </w:r>
      <w:r>
        <w:rPr>
          <w:spacing w:val="-4"/>
        </w:rPr>
        <w:t xml:space="preserve"> </w:t>
      </w:r>
      <w:r>
        <w:t>38</w:t>
      </w:r>
      <w:r>
        <w:rPr>
          <w:spacing w:val="-3"/>
        </w:rPr>
        <w:t xml:space="preserve"> </w:t>
      </w:r>
      <w:r>
        <w:t>local</w:t>
      </w:r>
      <w:r>
        <w:rPr>
          <w:spacing w:val="-3"/>
        </w:rPr>
        <w:t xml:space="preserve"> </w:t>
      </w:r>
      <w:r>
        <w:t>high</w:t>
      </w:r>
      <w:r>
        <w:rPr>
          <w:spacing w:val="-3"/>
        </w:rPr>
        <w:t xml:space="preserve"> </w:t>
      </w:r>
      <w:r>
        <w:t>school</w:t>
      </w:r>
      <w:r>
        <w:rPr>
          <w:spacing w:val="-3"/>
        </w:rPr>
        <w:t xml:space="preserve"> </w:t>
      </w:r>
      <w:r>
        <w:t>students</w:t>
      </w:r>
      <w:r>
        <w:rPr>
          <w:spacing w:val="-3"/>
        </w:rPr>
        <w:t xml:space="preserve"> </w:t>
      </w:r>
      <w:r>
        <w:t>to</w:t>
      </w:r>
      <w:r>
        <w:rPr>
          <w:spacing w:val="-3"/>
        </w:rPr>
        <w:t xml:space="preserve"> </w:t>
      </w:r>
      <w:r>
        <w:t>the</w:t>
      </w:r>
      <w:r>
        <w:rPr>
          <w:spacing w:val="-6"/>
        </w:rPr>
        <w:t xml:space="preserve"> </w:t>
      </w:r>
      <w:r>
        <w:t>Japan</w:t>
      </w:r>
      <w:r>
        <w:rPr>
          <w:spacing w:val="-1"/>
        </w:rPr>
        <w:t xml:space="preserve"> </w:t>
      </w:r>
      <w:r>
        <w:t>Information</w:t>
      </w:r>
      <w:r>
        <w:rPr>
          <w:spacing w:val="-3"/>
        </w:rPr>
        <w:t xml:space="preserve"> </w:t>
      </w:r>
      <w:r>
        <w:t>&amp;</w:t>
      </w:r>
      <w:r>
        <w:rPr>
          <w:spacing w:val="-5"/>
        </w:rPr>
        <w:t xml:space="preserve"> </w:t>
      </w:r>
      <w:r>
        <w:t>Culture Center (JICC), the public outreach wing of the Embassy of Japan, and Taipei Economic and Cultural Representative Office (TECRO). The visits consisted of presentations given by JICC and TECRO officials about historical and contemporary issues in US-</w:t>
      </w:r>
      <w:r>
        <w:t>Asia relations, and Q&amp;A sessions between officials and students that centered on career development, study abroad, and other EAS topics. The EA-NRC also formed a partnership with the Japanese Language</w:t>
      </w:r>
      <w:r>
        <w:rPr>
          <w:spacing w:val="40"/>
        </w:rPr>
        <w:t xml:space="preserve"> </w:t>
      </w:r>
      <w:r>
        <w:t>Education and Research Network (J-LEARN) to support the</w:t>
      </w:r>
      <w:r>
        <w:t xml:space="preserve"> Junior</w:t>
      </w:r>
      <w:r>
        <w:rPr>
          <w:spacing w:val="-1"/>
        </w:rPr>
        <w:t xml:space="preserve"> </w:t>
      </w:r>
      <w:r>
        <w:t>Japan Bowl (J2B), an annual quiz bowl contest about Japanese language and culture, and designed study guides for J2B contestants on topics such as Japanese history</w:t>
      </w:r>
      <w:r>
        <w:rPr>
          <w:spacing w:val="-2"/>
        </w:rPr>
        <w:t xml:space="preserve"> </w:t>
      </w:r>
      <w:r>
        <w:t>and popular culture. GW EAS departments aim to continue building bridges between the</w:t>
      </w:r>
      <w:r>
        <w:t xml:space="preserve"> K-12 and foreign policy communities.</w:t>
      </w:r>
    </w:p>
    <w:p w14:paraId="0450DAB1" w14:textId="77777777" w:rsidR="00472DF8" w:rsidRDefault="00F06BAA">
      <w:pPr>
        <w:pStyle w:val="BodyText"/>
        <w:spacing w:before="1" w:line="480" w:lineRule="auto"/>
        <w:ind w:right="323"/>
      </w:pPr>
      <w:r>
        <w:rPr>
          <w:b/>
          <w:i/>
        </w:rPr>
        <w:t>Postsecondary Education</w:t>
      </w:r>
      <w:r>
        <w:t>: GW’s numerous public events consistently draw large numbers of postsecondary</w:t>
      </w:r>
      <w:r>
        <w:rPr>
          <w:spacing w:val="-8"/>
        </w:rPr>
        <w:t xml:space="preserve"> </w:t>
      </w:r>
      <w:r>
        <w:t>faculty</w:t>
      </w:r>
      <w:r>
        <w:rPr>
          <w:spacing w:val="-8"/>
        </w:rPr>
        <w:t xml:space="preserve"> </w:t>
      </w:r>
      <w:r>
        <w:t>and</w:t>
      </w:r>
      <w:r>
        <w:rPr>
          <w:spacing w:val="-3"/>
        </w:rPr>
        <w:t xml:space="preserve"> </w:t>
      </w:r>
      <w:r>
        <w:t>students</w:t>
      </w:r>
      <w:r>
        <w:rPr>
          <w:spacing w:val="-3"/>
        </w:rPr>
        <w:t xml:space="preserve"> </w:t>
      </w:r>
      <w:r>
        <w:t>from</w:t>
      </w:r>
      <w:r>
        <w:rPr>
          <w:spacing w:val="-3"/>
        </w:rPr>
        <w:t xml:space="preserve"> </w:t>
      </w:r>
      <w:r>
        <w:t>the</w:t>
      </w:r>
      <w:r>
        <w:rPr>
          <w:spacing w:val="-4"/>
        </w:rPr>
        <w:t xml:space="preserve"> </w:t>
      </w:r>
      <w:r>
        <w:t>greater</w:t>
      </w:r>
      <w:r>
        <w:rPr>
          <w:spacing w:val="-3"/>
        </w:rPr>
        <w:t xml:space="preserve"> </w:t>
      </w:r>
      <w:r>
        <w:t>DC</w:t>
      </w:r>
      <w:r>
        <w:rPr>
          <w:spacing w:val="-3"/>
        </w:rPr>
        <w:t xml:space="preserve"> </w:t>
      </w:r>
      <w:r>
        <w:t>region,</w:t>
      </w:r>
      <w:r>
        <w:rPr>
          <w:spacing w:val="-3"/>
        </w:rPr>
        <w:t xml:space="preserve"> </w:t>
      </w:r>
      <w:r>
        <w:t>while</w:t>
      </w:r>
      <w:r>
        <w:rPr>
          <w:spacing w:val="-4"/>
        </w:rPr>
        <w:t xml:space="preserve"> </w:t>
      </w:r>
      <w:r>
        <w:t>the</w:t>
      </w:r>
      <w:r>
        <w:rPr>
          <w:spacing w:val="-2"/>
        </w:rPr>
        <w:t xml:space="preserve"> </w:t>
      </w:r>
      <w:r>
        <w:t>frequent</w:t>
      </w:r>
      <w:r>
        <w:rPr>
          <w:spacing w:val="-3"/>
        </w:rPr>
        <w:t xml:space="preserve"> </w:t>
      </w:r>
      <w:r>
        <w:t>participation of faculty</w:t>
      </w:r>
      <w:r>
        <w:rPr>
          <w:spacing w:val="-5"/>
        </w:rPr>
        <w:t xml:space="preserve"> </w:t>
      </w:r>
      <w:r>
        <w:t>from other</w:t>
      </w:r>
      <w:r>
        <w:rPr>
          <w:spacing w:val="-2"/>
        </w:rPr>
        <w:t xml:space="preserve"> </w:t>
      </w:r>
      <w:r>
        <w:t>universities</w:t>
      </w:r>
      <w:r>
        <w:t xml:space="preserve"> in these</w:t>
      </w:r>
      <w:r>
        <w:rPr>
          <w:spacing w:val="-1"/>
        </w:rPr>
        <w:t xml:space="preserve"> </w:t>
      </w:r>
      <w:r>
        <w:t>events facilitates collaborative exchanges. Individual GW faculty have organized activities focused specifically on engaging university and college teachers. SCAS and IKS have an established track record of outreach to faculty from other universi</w:t>
      </w:r>
      <w:r>
        <w:t>ties and colleges. Through their visiting scholars programs, both SCAS and IKS have</w:t>
      </w:r>
    </w:p>
    <w:p w14:paraId="0450DAB2" w14:textId="77777777" w:rsidR="00472DF8" w:rsidRDefault="00472DF8">
      <w:pPr>
        <w:spacing w:line="480" w:lineRule="auto"/>
        <w:sectPr w:rsidR="00472DF8">
          <w:pgSz w:w="12240" w:h="15840"/>
          <w:pgMar w:top="1360" w:right="1200" w:bottom="1240" w:left="1320" w:header="0" w:footer="1058" w:gutter="0"/>
          <w:cols w:space="720"/>
        </w:sectPr>
      </w:pPr>
    </w:p>
    <w:p w14:paraId="0450DAB3" w14:textId="77777777" w:rsidR="00472DF8" w:rsidRDefault="00F06BAA">
      <w:pPr>
        <w:pStyle w:val="BodyText"/>
        <w:spacing w:before="74" w:line="480" w:lineRule="auto"/>
      </w:pPr>
      <w:r>
        <w:t>welcomed</w:t>
      </w:r>
      <w:r>
        <w:rPr>
          <w:spacing w:val="-4"/>
        </w:rPr>
        <w:t xml:space="preserve"> </w:t>
      </w:r>
      <w:r>
        <w:t>academics,</w:t>
      </w:r>
      <w:r>
        <w:rPr>
          <w:spacing w:val="-4"/>
        </w:rPr>
        <w:t xml:space="preserve"> </w:t>
      </w:r>
      <w:r>
        <w:t>journalists</w:t>
      </w:r>
      <w:r>
        <w:rPr>
          <w:spacing w:val="-4"/>
        </w:rPr>
        <w:t xml:space="preserve"> </w:t>
      </w:r>
      <w:r>
        <w:t>and</w:t>
      </w:r>
      <w:r>
        <w:rPr>
          <w:spacing w:val="-4"/>
        </w:rPr>
        <w:t xml:space="preserve"> </w:t>
      </w:r>
      <w:r>
        <w:t>government</w:t>
      </w:r>
      <w:r>
        <w:rPr>
          <w:spacing w:val="-2"/>
        </w:rPr>
        <w:t xml:space="preserve"> </w:t>
      </w:r>
      <w:r>
        <w:t>officials</w:t>
      </w:r>
      <w:r>
        <w:rPr>
          <w:spacing w:val="-4"/>
        </w:rPr>
        <w:t xml:space="preserve"> </w:t>
      </w:r>
      <w:r>
        <w:t>from</w:t>
      </w:r>
      <w:r>
        <w:rPr>
          <w:spacing w:val="-4"/>
        </w:rPr>
        <w:t xml:space="preserve"> </w:t>
      </w:r>
      <w:r>
        <w:t>both</w:t>
      </w:r>
      <w:r>
        <w:rPr>
          <w:spacing w:val="-4"/>
        </w:rPr>
        <w:t xml:space="preserve"> </w:t>
      </w:r>
      <w:r>
        <w:t>the</w:t>
      </w:r>
      <w:r>
        <w:rPr>
          <w:spacing w:val="-4"/>
        </w:rPr>
        <w:t xml:space="preserve"> </w:t>
      </w:r>
      <w:r>
        <w:t>US</w:t>
      </w:r>
      <w:r>
        <w:rPr>
          <w:spacing w:val="-4"/>
        </w:rPr>
        <w:t xml:space="preserve"> </w:t>
      </w:r>
      <w:r>
        <w:t>and</w:t>
      </w:r>
      <w:r>
        <w:rPr>
          <w:spacing w:val="-4"/>
        </w:rPr>
        <w:t xml:space="preserve"> </w:t>
      </w:r>
      <w:r>
        <w:t>overseas. In</w:t>
      </w:r>
      <w:r>
        <w:rPr>
          <w:spacing w:val="-4"/>
        </w:rPr>
        <w:t xml:space="preserve"> </w:t>
      </w:r>
      <w:r>
        <w:t xml:space="preserve">the past, SCAS has welcomed and received applications from faculty </w:t>
      </w:r>
      <w:r>
        <w:t xml:space="preserve">at HBCUs, foreign Fulbright recipients, Korean Army officers and officials from the Taiwanese Ministry of Foreign Affairs. Likewise, IKS has welcomed visiting scholars heralding from a broad range of backgrounds, including academia, media, and government. </w:t>
      </w:r>
      <w:r>
        <w:t>The visiting scholar program has created a large</w:t>
      </w:r>
    </w:p>
    <w:p w14:paraId="0450DAB4" w14:textId="77777777" w:rsidR="00472DF8" w:rsidRDefault="00F06BAA">
      <w:pPr>
        <w:pStyle w:val="BodyText"/>
        <w:spacing w:before="1"/>
      </w:pPr>
      <w:r>
        <w:t>alumni</w:t>
      </w:r>
      <w:r>
        <w:rPr>
          <w:spacing w:val="-3"/>
        </w:rPr>
        <w:t xml:space="preserve"> </w:t>
      </w:r>
      <w:r>
        <w:t>network</w:t>
      </w:r>
      <w:r>
        <w:rPr>
          <w:spacing w:val="-1"/>
        </w:rPr>
        <w:t xml:space="preserve"> </w:t>
      </w:r>
      <w:r>
        <w:t>giving</w:t>
      </w:r>
      <w:r>
        <w:rPr>
          <w:spacing w:val="-3"/>
        </w:rPr>
        <w:t xml:space="preserve"> </w:t>
      </w:r>
      <w:r>
        <w:t>GW’s</w:t>
      </w:r>
      <w:r>
        <w:rPr>
          <w:spacing w:val="-1"/>
        </w:rPr>
        <w:t xml:space="preserve"> </w:t>
      </w:r>
      <w:r>
        <w:t>EAS</w:t>
      </w:r>
      <w:r>
        <w:rPr>
          <w:spacing w:val="-1"/>
        </w:rPr>
        <w:t xml:space="preserve"> </w:t>
      </w:r>
      <w:r>
        <w:t>an extended</w:t>
      </w:r>
      <w:r>
        <w:rPr>
          <w:spacing w:val="-1"/>
        </w:rPr>
        <w:t xml:space="preserve"> </w:t>
      </w:r>
      <w:r>
        <w:t>reach,</w:t>
      </w:r>
      <w:r>
        <w:rPr>
          <w:spacing w:val="-1"/>
        </w:rPr>
        <w:t xml:space="preserve"> </w:t>
      </w:r>
      <w:r>
        <w:t>both domestically</w:t>
      </w:r>
      <w:r>
        <w:rPr>
          <w:spacing w:val="-6"/>
        </w:rPr>
        <w:t xml:space="preserve"> </w:t>
      </w:r>
      <w:r>
        <w:t xml:space="preserve">and </w:t>
      </w:r>
      <w:r>
        <w:rPr>
          <w:spacing w:val="-2"/>
        </w:rPr>
        <w:t>internationally.</w:t>
      </w:r>
    </w:p>
    <w:p w14:paraId="0450DAB5" w14:textId="77777777" w:rsidR="00472DF8" w:rsidRDefault="00472DF8">
      <w:pPr>
        <w:pStyle w:val="BodyText"/>
        <w:ind w:left="0"/>
      </w:pPr>
    </w:p>
    <w:p w14:paraId="0450DAB6" w14:textId="77777777" w:rsidR="00472DF8" w:rsidRDefault="00F06BAA">
      <w:pPr>
        <w:pStyle w:val="BodyText"/>
        <w:spacing w:line="480" w:lineRule="auto"/>
        <w:ind w:right="323" w:firstLine="451"/>
      </w:pPr>
      <w:r>
        <w:t xml:space="preserve">IKS programs targeted towards students include the Undergraduate Research Fellows program, which provides research opportunities and mentoring for highly motivated undergraduate students with an interest in Korea, and an annual study abroad program for GW </w:t>
      </w:r>
      <w:r>
        <w:t>and Spelman College students. Numerous EAS faculty also travel to present their research findings at other universities and professional conferences, such as the Association of Asian Studies. They are also invited to be external examiners; one faculty memb</w:t>
      </w:r>
      <w:r>
        <w:t>er recently served in this role at American University for a PhD student working on Chinese statebuilding and governance.</w:t>
      </w:r>
      <w:r>
        <w:rPr>
          <w:spacing w:val="-4"/>
        </w:rPr>
        <w:t xml:space="preserve"> </w:t>
      </w:r>
      <w:r>
        <w:t>RPI’s</w:t>
      </w:r>
      <w:r>
        <w:rPr>
          <w:spacing w:val="-4"/>
        </w:rPr>
        <w:t xml:space="preserve"> </w:t>
      </w:r>
      <w:r>
        <w:t>Database</w:t>
      </w:r>
      <w:r>
        <w:rPr>
          <w:spacing w:val="-5"/>
        </w:rPr>
        <w:t xml:space="preserve"> </w:t>
      </w:r>
      <w:r>
        <w:t>has</w:t>
      </w:r>
      <w:r>
        <w:rPr>
          <w:spacing w:val="-5"/>
        </w:rPr>
        <w:t xml:space="preserve"> </w:t>
      </w:r>
      <w:r>
        <w:t>attracted considerable</w:t>
      </w:r>
      <w:r>
        <w:rPr>
          <w:spacing w:val="-4"/>
        </w:rPr>
        <w:t xml:space="preserve"> </w:t>
      </w:r>
      <w:r>
        <w:t>attention</w:t>
      </w:r>
      <w:r>
        <w:rPr>
          <w:spacing w:val="-4"/>
        </w:rPr>
        <w:t xml:space="preserve"> </w:t>
      </w:r>
      <w:r>
        <w:t>from</w:t>
      </w:r>
      <w:r>
        <w:rPr>
          <w:spacing w:val="-4"/>
        </w:rPr>
        <w:t xml:space="preserve"> </w:t>
      </w:r>
      <w:r>
        <w:t>postsecondary</w:t>
      </w:r>
      <w:r>
        <w:rPr>
          <w:spacing w:val="-7"/>
        </w:rPr>
        <w:t xml:space="preserve"> </w:t>
      </w:r>
      <w:r>
        <w:t>faculty</w:t>
      </w:r>
      <w:r>
        <w:rPr>
          <w:spacing w:val="-7"/>
        </w:rPr>
        <w:t xml:space="preserve"> </w:t>
      </w:r>
      <w:r>
        <w:t>and students. The database currently boasts 6,234 entri</w:t>
      </w:r>
      <w:r>
        <w:t>es and was used 1,127 times in 2017.</w:t>
      </w:r>
    </w:p>
    <w:p w14:paraId="0450DAB7" w14:textId="77777777" w:rsidR="00472DF8" w:rsidRDefault="00F06BAA">
      <w:pPr>
        <w:spacing w:before="1" w:line="480" w:lineRule="auto"/>
        <w:ind w:left="120" w:right="323"/>
        <w:rPr>
          <w:sz w:val="24"/>
        </w:rPr>
      </w:pPr>
      <w:r>
        <w:rPr>
          <w:sz w:val="24"/>
        </w:rPr>
        <w:t>Augmenting all this is the fact that many EAS faculty serve as chief or associate editors of a number</w:t>
      </w:r>
      <w:r>
        <w:rPr>
          <w:spacing w:val="-5"/>
          <w:sz w:val="24"/>
        </w:rPr>
        <w:t xml:space="preserve"> </w:t>
      </w:r>
      <w:r>
        <w:rPr>
          <w:sz w:val="24"/>
        </w:rPr>
        <w:t>of</w:t>
      </w:r>
      <w:r>
        <w:rPr>
          <w:spacing w:val="-3"/>
          <w:sz w:val="24"/>
        </w:rPr>
        <w:t xml:space="preserve"> </w:t>
      </w:r>
      <w:r>
        <w:rPr>
          <w:sz w:val="24"/>
        </w:rPr>
        <w:t>high</w:t>
      </w:r>
      <w:r>
        <w:rPr>
          <w:spacing w:val="-3"/>
          <w:sz w:val="24"/>
        </w:rPr>
        <w:t xml:space="preserve"> </w:t>
      </w:r>
      <w:r>
        <w:rPr>
          <w:sz w:val="24"/>
        </w:rPr>
        <w:t>profile</w:t>
      </w:r>
      <w:r>
        <w:rPr>
          <w:spacing w:val="-2"/>
          <w:sz w:val="24"/>
        </w:rPr>
        <w:t xml:space="preserve"> </w:t>
      </w:r>
      <w:r>
        <w:rPr>
          <w:sz w:val="24"/>
        </w:rPr>
        <w:t>academic</w:t>
      </w:r>
      <w:r>
        <w:rPr>
          <w:spacing w:val="-4"/>
          <w:sz w:val="24"/>
        </w:rPr>
        <w:t xml:space="preserve"> </w:t>
      </w:r>
      <w:r>
        <w:rPr>
          <w:sz w:val="24"/>
        </w:rPr>
        <w:t>journals,</w:t>
      </w:r>
      <w:r>
        <w:rPr>
          <w:spacing w:val="-3"/>
          <w:sz w:val="24"/>
        </w:rPr>
        <w:t xml:space="preserve"> </w:t>
      </w:r>
      <w:r>
        <w:rPr>
          <w:sz w:val="24"/>
        </w:rPr>
        <w:t>including</w:t>
      </w:r>
      <w:r>
        <w:rPr>
          <w:spacing w:val="-4"/>
          <w:sz w:val="24"/>
        </w:rPr>
        <w:t xml:space="preserve"> </w:t>
      </w:r>
      <w:r>
        <w:rPr>
          <w:i/>
          <w:sz w:val="24"/>
        </w:rPr>
        <w:t>Modern</w:t>
      </w:r>
      <w:r>
        <w:rPr>
          <w:i/>
          <w:spacing w:val="-3"/>
          <w:sz w:val="24"/>
        </w:rPr>
        <w:t xml:space="preserve"> </w:t>
      </w:r>
      <w:r>
        <w:rPr>
          <w:i/>
          <w:sz w:val="24"/>
        </w:rPr>
        <w:t>Asian</w:t>
      </w:r>
      <w:r>
        <w:rPr>
          <w:i/>
          <w:spacing w:val="-3"/>
          <w:sz w:val="24"/>
        </w:rPr>
        <w:t xml:space="preserve"> </w:t>
      </w:r>
      <w:r>
        <w:rPr>
          <w:i/>
          <w:sz w:val="24"/>
        </w:rPr>
        <w:t>Studies</w:t>
      </w:r>
      <w:r>
        <w:rPr>
          <w:sz w:val="24"/>
        </w:rPr>
        <w:t>,</w:t>
      </w:r>
      <w:r>
        <w:rPr>
          <w:spacing w:val="-3"/>
          <w:sz w:val="24"/>
        </w:rPr>
        <w:t xml:space="preserve"> </w:t>
      </w:r>
      <w:r>
        <w:rPr>
          <w:i/>
          <w:sz w:val="24"/>
        </w:rPr>
        <w:t>Journal</w:t>
      </w:r>
      <w:r>
        <w:rPr>
          <w:i/>
          <w:spacing w:val="-3"/>
          <w:sz w:val="24"/>
        </w:rPr>
        <w:t xml:space="preserve"> </w:t>
      </w:r>
      <w:r>
        <w:rPr>
          <w:i/>
          <w:sz w:val="24"/>
        </w:rPr>
        <w:t>of</w:t>
      </w:r>
      <w:r>
        <w:rPr>
          <w:i/>
          <w:spacing w:val="-3"/>
          <w:sz w:val="24"/>
        </w:rPr>
        <w:t xml:space="preserve"> </w:t>
      </w:r>
      <w:r>
        <w:rPr>
          <w:i/>
          <w:sz w:val="24"/>
        </w:rPr>
        <w:t xml:space="preserve">Korean Studies </w:t>
      </w:r>
      <w:r>
        <w:rPr>
          <w:sz w:val="24"/>
        </w:rPr>
        <w:t xml:space="preserve">and </w:t>
      </w:r>
      <w:r>
        <w:rPr>
          <w:i/>
          <w:sz w:val="24"/>
        </w:rPr>
        <w:t>Critical Asian Studi</w:t>
      </w:r>
      <w:r>
        <w:rPr>
          <w:i/>
          <w:sz w:val="24"/>
        </w:rPr>
        <w:t>es</w:t>
      </w:r>
      <w:r>
        <w:rPr>
          <w:sz w:val="24"/>
        </w:rPr>
        <w:t>.</w:t>
      </w:r>
    </w:p>
    <w:p w14:paraId="0450DAB8" w14:textId="77777777" w:rsidR="00472DF8" w:rsidRDefault="00F06BAA">
      <w:pPr>
        <w:pStyle w:val="BodyText"/>
        <w:spacing w:line="480" w:lineRule="auto"/>
        <w:ind w:right="327"/>
      </w:pPr>
      <w:r>
        <w:rPr>
          <w:b/>
          <w:i/>
        </w:rPr>
        <w:t xml:space="preserve">Business, Media, Government, and the General Public: </w:t>
      </w:r>
      <w:r>
        <w:t>Outreach by GW EAS faculty to business,</w:t>
      </w:r>
      <w:r>
        <w:rPr>
          <w:spacing w:val="-1"/>
        </w:rPr>
        <w:t xml:space="preserve"> </w:t>
      </w:r>
      <w:r>
        <w:t>media,</w:t>
      </w:r>
      <w:r>
        <w:rPr>
          <w:spacing w:val="-1"/>
        </w:rPr>
        <w:t xml:space="preserve"> </w:t>
      </w:r>
      <w:r>
        <w:t>government</w:t>
      </w:r>
      <w:r>
        <w:rPr>
          <w:spacing w:val="-1"/>
        </w:rPr>
        <w:t xml:space="preserve"> </w:t>
      </w:r>
      <w:r>
        <w:t>and</w:t>
      </w:r>
      <w:r>
        <w:rPr>
          <w:spacing w:val="-1"/>
        </w:rPr>
        <w:t xml:space="preserve"> </w:t>
      </w:r>
      <w:r>
        <w:t>the general</w:t>
      </w:r>
      <w:r>
        <w:rPr>
          <w:spacing w:val="-1"/>
        </w:rPr>
        <w:t xml:space="preserve"> </w:t>
      </w:r>
      <w:r>
        <w:t>public</w:t>
      </w:r>
      <w:r>
        <w:rPr>
          <w:spacing w:val="-2"/>
        </w:rPr>
        <w:t xml:space="preserve"> </w:t>
      </w:r>
      <w:r>
        <w:t>takes</w:t>
      </w:r>
      <w:r>
        <w:rPr>
          <w:spacing w:val="-1"/>
        </w:rPr>
        <w:t xml:space="preserve"> </w:t>
      </w:r>
      <w:r>
        <w:t>many</w:t>
      </w:r>
      <w:r>
        <w:rPr>
          <w:spacing w:val="-6"/>
        </w:rPr>
        <w:t xml:space="preserve"> </w:t>
      </w:r>
      <w:r>
        <w:t>forms.</w:t>
      </w:r>
      <w:r>
        <w:rPr>
          <w:spacing w:val="-1"/>
        </w:rPr>
        <w:t xml:space="preserve"> </w:t>
      </w:r>
      <w:r>
        <w:t>All these</w:t>
      </w:r>
      <w:r>
        <w:rPr>
          <w:spacing w:val="-3"/>
        </w:rPr>
        <w:t xml:space="preserve"> </w:t>
      </w:r>
      <w:r>
        <w:t>communities are</w:t>
      </w:r>
      <w:r>
        <w:rPr>
          <w:spacing w:val="-4"/>
        </w:rPr>
        <w:t xml:space="preserve"> </w:t>
      </w:r>
      <w:r>
        <w:t>part</w:t>
      </w:r>
      <w:r>
        <w:rPr>
          <w:spacing w:val="-2"/>
        </w:rPr>
        <w:t xml:space="preserve"> </w:t>
      </w:r>
      <w:r>
        <w:t>of</w:t>
      </w:r>
      <w:r>
        <w:rPr>
          <w:spacing w:val="-3"/>
        </w:rPr>
        <w:t xml:space="preserve"> </w:t>
      </w:r>
      <w:r>
        <w:t>the</w:t>
      </w:r>
      <w:r>
        <w:rPr>
          <w:spacing w:val="-2"/>
        </w:rPr>
        <w:t xml:space="preserve"> </w:t>
      </w:r>
      <w:r>
        <w:t>target</w:t>
      </w:r>
      <w:r>
        <w:rPr>
          <w:spacing w:val="-2"/>
        </w:rPr>
        <w:t xml:space="preserve"> </w:t>
      </w:r>
      <w:r>
        <w:t>audience</w:t>
      </w:r>
      <w:r>
        <w:rPr>
          <w:spacing w:val="-3"/>
        </w:rPr>
        <w:t xml:space="preserve"> </w:t>
      </w:r>
      <w:r>
        <w:t>for</w:t>
      </w:r>
      <w:r>
        <w:rPr>
          <w:spacing w:val="-2"/>
        </w:rPr>
        <w:t xml:space="preserve"> </w:t>
      </w:r>
      <w:r>
        <w:t>the</w:t>
      </w:r>
      <w:r>
        <w:rPr>
          <w:spacing w:val="-4"/>
        </w:rPr>
        <w:t xml:space="preserve"> </w:t>
      </w:r>
      <w:r>
        <w:t>extensive</w:t>
      </w:r>
      <w:r>
        <w:rPr>
          <w:spacing w:val="-3"/>
        </w:rPr>
        <w:t xml:space="preserve"> </w:t>
      </w:r>
      <w:r>
        <w:t>program</w:t>
      </w:r>
      <w:r>
        <w:rPr>
          <w:spacing w:val="-2"/>
        </w:rPr>
        <w:t xml:space="preserve"> </w:t>
      </w:r>
      <w:r>
        <w:t>of</w:t>
      </w:r>
      <w:r>
        <w:rPr>
          <w:spacing w:val="-2"/>
        </w:rPr>
        <w:t xml:space="preserve"> </w:t>
      </w:r>
      <w:r>
        <w:t>public</w:t>
      </w:r>
      <w:r>
        <w:rPr>
          <w:spacing w:val="-3"/>
        </w:rPr>
        <w:t xml:space="preserve"> </w:t>
      </w:r>
      <w:r>
        <w:t>events</w:t>
      </w:r>
      <w:r>
        <w:rPr>
          <w:spacing w:val="-2"/>
        </w:rPr>
        <w:t xml:space="preserve"> </w:t>
      </w:r>
      <w:r>
        <w:t>conducted</w:t>
      </w:r>
      <w:r>
        <w:rPr>
          <w:spacing w:val="-2"/>
        </w:rPr>
        <w:t xml:space="preserve"> </w:t>
      </w:r>
      <w:r>
        <w:t>by</w:t>
      </w:r>
      <w:r>
        <w:rPr>
          <w:spacing w:val="-7"/>
        </w:rPr>
        <w:t xml:space="preserve"> </w:t>
      </w:r>
      <w:r>
        <w:t>SCAS, IKS, EA-NRC, and EALL. Individual GW EAS faculty</w:t>
      </w:r>
      <w:r>
        <w:rPr>
          <w:spacing w:val="-2"/>
        </w:rPr>
        <w:t xml:space="preserve"> </w:t>
      </w:r>
      <w:r>
        <w:t>members often participate in training programs for government officials, military staff, diplomats, and intelligence officers. EAS</w:t>
      </w:r>
    </w:p>
    <w:p w14:paraId="0450DAB9" w14:textId="77777777" w:rsidR="00472DF8" w:rsidRDefault="00472DF8">
      <w:pPr>
        <w:spacing w:line="480" w:lineRule="auto"/>
        <w:sectPr w:rsidR="00472DF8">
          <w:pgSz w:w="12240" w:h="15840"/>
          <w:pgMar w:top="1360" w:right="1200" w:bottom="1240" w:left="1320" w:header="0" w:footer="1058" w:gutter="0"/>
          <w:cols w:space="720"/>
        </w:sectPr>
      </w:pPr>
    </w:p>
    <w:p w14:paraId="0450DABA" w14:textId="77777777" w:rsidR="00472DF8" w:rsidRDefault="00F06BAA">
      <w:pPr>
        <w:pStyle w:val="BodyText"/>
        <w:spacing w:before="74" w:line="480" w:lineRule="auto"/>
        <w:ind w:right="241"/>
        <w:rPr>
          <w:i/>
        </w:rPr>
      </w:pPr>
      <w:r>
        <w:t xml:space="preserve">faculty also gave presentations for </w:t>
      </w:r>
      <w:r>
        <w:t>the Capitol Hill Club, CIA, the Joint Counterintelligence Training Academy, the Mansfield Foundation (in a program for policymakers), the National Defense University, the State Department, and US Pacific Command. In addition to presentations, the Rising Po</w:t>
      </w:r>
      <w:r>
        <w:t>wers Initiative, housed in the SCAS, produces fortnightly “Policy Alerts,” which are sent to the media and to the staffers of policymakers on Capitol Hill. GW</w:t>
      </w:r>
      <w:r>
        <w:rPr>
          <w:spacing w:val="40"/>
        </w:rPr>
        <w:t xml:space="preserve"> </w:t>
      </w:r>
      <w:r>
        <w:t>EAS faculty have given lectures in collaboration with influential think-tanks and non-profits, su</w:t>
      </w:r>
      <w:r>
        <w:t>ch as the Asia Foundation, the Brookings Institution, the National Bureau of Asian Research, the National Committee on US-China Relations, the Sasakawa Peace Foundation, the Taiwan Foundation,</w:t>
      </w:r>
      <w:r>
        <w:rPr>
          <w:spacing w:val="-4"/>
        </w:rPr>
        <w:t xml:space="preserve"> </w:t>
      </w:r>
      <w:r>
        <w:t>and</w:t>
      </w:r>
      <w:r>
        <w:rPr>
          <w:spacing w:val="-4"/>
        </w:rPr>
        <w:t xml:space="preserve"> </w:t>
      </w:r>
      <w:r>
        <w:t>the</w:t>
      </w:r>
      <w:r>
        <w:rPr>
          <w:spacing w:val="-4"/>
        </w:rPr>
        <w:t xml:space="preserve"> </w:t>
      </w:r>
      <w:r>
        <w:t>Woodrow</w:t>
      </w:r>
      <w:r>
        <w:rPr>
          <w:spacing w:val="-6"/>
        </w:rPr>
        <w:t xml:space="preserve"> </w:t>
      </w:r>
      <w:r>
        <w:t>Wilson</w:t>
      </w:r>
      <w:r>
        <w:rPr>
          <w:spacing w:val="-2"/>
        </w:rPr>
        <w:t xml:space="preserve"> </w:t>
      </w:r>
      <w:r>
        <w:t>International</w:t>
      </w:r>
      <w:r>
        <w:rPr>
          <w:spacing w:val="-4"/>
        </w:rPr>
        <w:t xml:space="preserve"> </w:t>
      </w:r>
      <w:r>
        <w:t>Center</w:t>
      </w:r>
      <w:r>
        <w:rPr>
          <w:spacing w:val="-6"/>
        </w:rPr>
        <w:t xml:space="preserve"> </w:t>
      </w:r>
      <w:r>
        <w:t>for</w:t>
      </w:r>
      <w:r>
        <w:rPr>
          <w:spacing w:val="-6"/>
        </w:rPr>
        <w:t xml:space="preserve"> </w:t>
      </w:r>
      <w:r>
        <w:t>Scholars.</w:t>
      </w:r>
      <w:r>
        <w:rPr>
          <w:spacing w:val="-1"/>
        </w:rPr>
        <w:t xml:space="preserve"> </w:t>
      </w:r>
      <w:r>
        <w:t>SCAS</w:t>
      </w:r>
      <w:r>
        <w:rPr>
          <w:spacing w:val="-4"/>
        </w:rPr>
        <w:t xml:space="preserve"> </w:t>
      </w:r>
      <w:r>
        <w:t>and</w:t>
      </w:r>
      <w:r>
        <w:rPr>
          <w:spacing w:val="-3"/>
        </w:rPr>
        <w:t xml:space="preserve"> </w:t>
      </w:r>
      <w:r>
        <w:t>IKS</w:t>
      </w:r>
      <w:r>
        <w:rPr>
          <w:spacing w:val="-4"/>
        </w:rPr>
        <w:t xml:space="preserve"> </w:t>
      </w:r>
      <w:r>
        <w:t>continue to regularly welcome visiting scholars from East Asia who come from government, media, and think tank sectors. Since 2019, IKS has hosted an annual six week intensive program focused on North Korea designed to provide professionals from th</w:t>
      </w:r>
      <w:r>
        <w:t>e Washington, DC area and throughout</w:t>
      </w:r>
      <w:r>
        <w:rPr>
          <w:spacing w:val="40"/>
        </w:rPr>
        <w:t xml:space="preserve"> </w:t>
      </w:r>
      <w:r>
        <w:t>the world (including Congressional staff, government officials, think tank and private sector experts, media, NGOs, and graduate students) with a variety of perspectives about North Korea. GW’s EAS faculty also have a s</w:t>
      </w:r>
      <w:r>
        <w:t xml:space="preserve">trong media presence, appearing on CNN, PBS, NPR, BBC, VOA, and Radio Free Asia among others. GW EAS faculty have been frequently cited or referenced in national and international media, including </w:t>
      </w:r>
      <w:r>
        <w:rPr>
          <w:i/>
        </w:rPr>
        <w:t xml:space="preserve">The Wall Street Journal, Business Week, China Daily, </w:t>
      </w:r>
      <w:r>
        <w:t xml:space="preserve">and </w:t>
      </w:r>
      <w:r>
        <w:rPr>
          <w:i/>
        </w:rPr>
        <w:t>Ta</w:t>
      </w:r>
      <w:r>
        <w:rPr>
          <w:i/>
        </w:rPr>
        <w:t xml:space="preserve">ipei Times. </w:t>
      </w:r>
      <w:r>
        <w:t xml:space="preserve">Faculty op-eds have recently appeared in </w:t>
      </w:r>
      <w:r>
        <w:rPr>
          <w:i/>
        </w:rPr>
        <w:t>The Wall Street Journal, National Interest, Japan Times, and Deutsche Welle.</w:t>
      </w:r>
    </w:p>
    <w:p w14:paraId="0450DABB" w14:textId="77777777" w:rsidR="00472DF8" w:rsidRDefault="00F06BAA">
      <w:pPr>
        <w:pStyle w:val="Heading1"/>
        <w:numPr>
          <w:ilvl w:val="0"/>
          <w:numId w:val="12"/>
        </w:numPr>
        <w:tabs>
          <w:tab w:val="left" w:pos="349"/>
        </w:tabs>
        <w:spacing w:before="106"/>
        <w:ind w:hanging="229"/>
        <w:rPr>
          <w:u w:val="none"/>
        </w:rPr>
      </w:pPr>
      <w:bookmarkStart w:id="27" w:name="_TOC_250002"/>
      <w:r>
        <w:rPr>
          <w:smallCaps/>
        </w:rPr>
        <w:t>Program</w:t>
      </w:r>
      <w:r>
        <w:rPr>
          <w:smallCaps/>
          <w:spacing w:val="-8"/>
        </w:rPr>
        <w:t xml:space="preserve"> </w:t>
      </w:r>
      <w:r>
        <w:rPr>
          <w:smallCaps/>
        </w:rPr>
        <w:t>Planning</w:t>
      </w:r>
      <w:r>
        <w:rPr>
          <w:smallCaps/>
          <w:spacing w:val="-7"/>
        </w:rPr>
        <w:t xml:space="preserve"> </w:t>
      </w:r>
      <w:r>
        <w:rPr>
          <w:smallCaps/>
        </w:rPr>
        <w:t>and</w:t>
      </w:r>
      <w:r>
        <w:rPr>
          <w:smallCaps/>
          <w:spacing w:val="-7"/>
        </w:rPr>
        <w:t xml:space="preserve"> </w:t>
      </w:r>
      <w:r>
        <w:rPr>
          <w:smallCaps/>
          <w:spacing w:val="-2"/>
        </w:rPr>
        <w:t>Budge</w:t>
      </w:r>
      <w:bookmarkEnd w:id="27"/>
      <w:r>
        <w:rPr>
          <w:smallCaps/>
          <w:spacing w:val="-2"/>
        </w:rPr>
        <w:t>t</w:t>
      </w:r>
    </w:p>
    <w:p w14:paraId="0450DABC" w14:textId="77777777" w:rsidR="00472DF8" w:rsidRDefault="00F06BAA">
      <w:pPr>
        <w:pStyle w:val="BodyText"/>
        <w:spacing w:before="88" w:line="477" w:lineRule="auto"/>
        <w:ind w:right="323"/>
      </w:pPr>
      <w:r>
        <w:t>To advance the NRC goals of preparing aspiring leaders for EAS careers in areas of national need, empowering educators with EAS knowledge and resources, and promoting national and international</w:t>
      </w:r>
      <w:r>
        <w:rPr>
          <w:spacing w:val="-3"/>
        </w:rPr>
        <w:t xml:space="preserve"> </w:t>
      </w:r>
      <w:r>
        <w:t>dialogue</w:t>
      </w:r>
      <w:r>
        <w:rPr>
          <w:spacing w:val="-4"/>
        </w:rPr>
        <w:t xml:space="preserve"> </w:t>
      </w:r>
      <w:r>
        <w:t>among</w:t>
      </w:r>
      <w:r>
        <w:rPr>
          <w:spacing w:val="-6"/>
        </w:rPr>
        <w:t xml:space="preserve"> </w:t>
      </w:r>
      <w:r>
        <w:t>academic,</w:t>
      </w:r>
      <w:r>
        <w:rPr>
          <w:spacing w:val="-3"/>
        </w:rPr>
        <w:t xml:space="preserve"> </w:t>
      </w:r>
      <w:r>
        <w:t>policy,</w:t>
      </w:r>
      <w:r>
        <w:rPr>
          <w:spacing w:val="-3"/>
        </w:rPr>
        <w:t xml:space="preserve"> </w:t>
      </w:r>
      <w:r>
        <w:t>and</w:t>
      </w:r>
      <w:r>
        <w:rPr>
          <w:spacing w:val="-3"/>
        </w:rPr>
        <w:t xml:space="preserve"> </w:t>
      </w:r>
      <w:r>
        <w:t>public</w:t>
      </w:r>
      <w:r>
        <w:rPr>
          <w:spacing w:val="-4"/>
        </w:rPr>
        <w:t xml:space="preserve"> </w:t>
      </w:r>
      <w:r>
        <w:t>communities</w:t>
      </w:r>
      <w:r>
        <w:rPr>
          <w:spacing w:val="-3"/>
        </w:rPr>
        <w:t xml:space="preserve"> </w:t>
      </w:r>
      <w:r>
        <w:t>with</w:t>
      </w:r>
      <w:r>
        <w:rPr>
          <w:spacing w:val="-3"/>
        </w:rPr>
        <w:t xml:space="preserve"> </w:t>
      </w:r>
      <w:r>
        <w:t>e</w:t>
      </w:r>
      <w:r>
        <w:t>quity</w:t>
      </w:r>
      <w:r>
        <w:rPr>
          <w:spacing w:val="-8"/>
        </w:rPr>
        <w:t xml:space="preserve"> </w:t>
      </w:r>
      <w:r>
        <w:t>in</w:t>
      </w:r>
      <w:r>
        <w:rPr>
          <w:spacing w:val="-3"/>
        </w:rPr>
        <w:t xml:space="preserve"> </w:t>
      </w:r>
      <w:r>
        <w:t>EAS,</w:t>
      </w:r>
      <w:r>
        <w:rPr>
          <w:spacing w:val="-3"/>
        </w:rPr>
        <w:t xml:space="preserve"> </w:t>
      </w:r>
      <w:r>
        <w:t>we propose to undertake an array of activities including expanded language instruction and</w:t>
      </w:r>
    </w:p>
    <w:p w14:paraId="0450DABD" w14:textId="77777777" w:rsidR="00472DF8" w:rsidRDefault="00472DF8">
      <w:pPr>
        <w:spacing w:line="477" w:lineRule="auto"/>
        <w:sectPr w:rsidR="00472DF8">
          <w:pgSz w:w="12240" w:h="15840"/>
          <w:pgMar w:top="1360" w:right="1200" w:bottom="1240" w:left="1320" w:header="0" w:footer="1058" w:gutter="0"/>
          <w:cols w:space="720"/>
        </w:sectPr>
      </w:pPr>
    </w:p>
    <w:p w14:paraId="0450DABE" w14:textId="77777777" w:rsidR="00472DF8" w:rsidRDefault="00F06BAA">
      <w:pPr>
        <w:pStyle w:val="BodyText"/>
        <w:spacing w:before="74" w:line="480" w:lineRule="auto"/>
        <w:ind w:right="243"/>
      </w:pPr>
      <w:r>
        <w:t>assessment, area studies outreach and educational programs, teacher training, and institutional capacity-building. These proposed activities pay special attention to inclusivity and diversity in the field of Asian Studies, intersectional perspectives in Ea</w:t>
      </w:r>
      <w:r>
        <w:t>st Asian affairs, and careers in public service.</w:t>
      </w:r>
      <w:r>
        <w:rPr>
          <w:spacing w:val="-2"/>
        </w:rPr>
        <w:t xml:space="preserve"> </w:t>
      </w:r>
      <w:r>
        <w:t>This</w:t>
      </w:r>
      <w:r>
        <w:rPr>
          <w:spacing w:val="-2"/>
        </w:rPr>
        <w:t xml:space="preserve"> </w:t>
      </w:r>
      <w:r>
        <w:t>proposal</w:t>
      </w:r>
      <w:r>
        <w:rPr>
          <w:spacing w:val="-2"/>
        </w:rPr>
        <w:t xml:space="preserve"> </w:t>
      </w:r>
      <w:r>
        <w:t>both</w:t>
      </w:r>
      <w:r>
        <w:rPr>
          <w:spacing w:val="-2"/>
        </w:rPr>
        <w:t xml:space="preserve"> </w:t>
      </w:r>
      <w:r>
        <w:t>builds</w:t>
      </w:r>
      <w:r>
        <w:rPr>
          <w:spacing w:val="-2"/>
        </w:rPr>
        <w:t xml:space="preserve"> </w:t>
      </w:r>
      <w:r>
        <w:t>on</w:t>
      </w:r>
      <w:r>
        <w:rPr>
          <w:spacing w:val="-2"/>
        </w:rPr>
        <w:t xml:space="preserve"> </w:t>
      </w:r>
      <w:r>
        <w:t>recent</w:t>
      </w:r>
      <w:r>
        <w:rPr>
          <w:spacing w:val="-2"/>
        </w:rPr>
        <w:t xml:space="preserve"> </w:t>
      </w:r>
      <w:r>
        <w:t>initiatives</w:t>
      </w:r>
      <w:r>
        <w:rPr>
          <w:spacing w:val="-2"/>
        </w:rPr>
        <w:t xml:space="preserve"> </w:t>
      </w:r>
      <w:r>
        <w:t>and</w:t>
      </w:r>
      <w:r>
        <w:rPr>
          <w:spacing w:val="-2"/>
        </w:rPr>
        <w:t xml:space="preserve"> </w:t>
      </w:r>
      <w:r>
        <w:t>introduces</w:t>
      </w:r>
      <w:r>
        <w:rPr>
          <w:spacing w:val="-2"/>
        </w:rPr>
        <w:t xml:space="preserve"> </w:t>
      </w:r>
      <w:r>
        <w:t>new</w:t>
      </w:r>
      <w:r>
        <w:rPr>
          <w:spacing w:val="-1"/>
        </w:rPr>
        <w:t xml:space="preserve"> </w:t>
      </w:r>
      <w:r>
        <w:t>elements</w:t>
      </w:r>
      <w:r>
        <w:rPr>
          <w:spacing w:val="-2"/>
        </w:rPr>
        <w:t xml:space="preserve"> </w:t>
      </w:r>
      <w:r>
        <w:t>to</w:t>
      </w:r>
      <w:r>
        <w:rPr>
          <w:spacing w:val="-2"/>
        </w:rPr>
        <w:t xml:space="preserve"> </w:t>
      </w:r>
      <w:r>
        <w:t>expand</w:t>
      </w:r>
      <w:r>
        <w:rPr>
          <w:spacing w:val="-2"/>
        </w:rPr>
        <w:t xml:space="preserve"> </w:t>
      </w:r>
      <w:r>
        <w:t>on GW’s existing excellence in EAS education and outreach. This proposal also expands on synergistic collaborations acros</w:t>
      </w:r>
      <w:r>
        <w:t>s GW units and between GW and other educational institutions (including</w:t>
      </w:r>
      <w:r>
        <w:rPr>
          <w:spacing w:val="-6"/>
        </w:rPr>
        <w:t xml:space="preserve"> </w:t>
      </w:r>
      <w:r>
        <w:t>sister</w:t>
      </w:r>
      <w:r>
        <w:rPr>
          <w:spacing w:val="-6"/>
        </w:rPr>
        <w:t xml:space="preserve"> </w:t>
      </w:r>
      <w:r>
        <w:t>Title</w:t>
      </w:r>
      <w:r>
        <w:rPr>
          <w:spacing w:val="-4"/>
        </w:rPr>
        <w:t xml:space="preserve"> </w:t>
      </w:r>
      <w:r>
        <w:t>VI</w:t>
      </w:r>
      <w:r>
        <w:rPr>
          <w:spacing w:val="-5"/>
        </w:rPr>
        <w:t xml:space="preserve"> </w:t>
      </w:r>
      <w:r>
        <w:t>centers)</w:t>
      </w:r>
      <w:r>
        <w:rPr>
          <w:spacing w:val="-3"/>
        </w:rPr>
        <w:t xml:space="preserve"> </w:t>
      </w:r>
      <w:r>
        <w:t>to</w:t>
      </w:r>
      <w:r>
        <w:rPr>
          <w:spacing w:val="-1"/>
        </w:rPr>
        <w:t xml:space="preserve"> </w:t>
      </w:r>
      <w:r>
        <w:t>generate</w:t>
      </w:r>
      <w:r>
        <w:rPr>
          <w:spacing w:val="-3"/>
        </w:rPr>
        <w:t xml:space="preserve"> </w:t>
      </w:r>
      <w:r>
        <w:t>transformative</w:t>
      </w:r>
      <w:r>
        <w:rPr>
          <w:spacing w:val="-4"/>
        </w:rPr>
        <w:t xml:space="preserve"> </w:t>
      </w:r>
      <w:r>
        <w:t>impact</w:t>
      </w:r>
      <w:r>
        <w:rPr>
          <w:spacing w:val="-4"/>
        </w:rPr>
        <w:t xml:space="preserve"> </w:t>
      </w:r>
      <w:r>
        <w:t>across</w:t>
      </w:r>
      <w:r>
        <w:rPr>
          <w:spacing w:val="-3"/>
        </w:rPr>
        <w:t xml:space="preserve"> </w:t>
      </w:r>
      <w:r>
        <w:t>learning</w:t>
      </w:r>
      <w:r>
        <w:rPr>
          <w:spacing w:val="-6"/>
        </w:rPr>
        <w:t xml:space="preserve"> </w:t>
      </w:r>
      <w:r>
        <w:t>communities. An overview of the proposed activities over the course of the award cycle can be found in Appendix E. Activities are described in detail below:</w:t>
      </w:r>
    </w:p>
    <w:p w14:paraId="0450DABF" w14:textId="77777777" w:rsidR="00472DF8" w:rsidRDefault="00F06BAA">
      <w:pPr>
        <w:pStyle w:val="Heading2"/>
        <w:spacing w:line="477" w:lineRule="auto"/>
      </w:pPr>
      <w:r>
        <w:t>Goal</w:t>
      </w:r>
      <w:r>
        <w:rPr>
          <w:spacing w:val="-3"/>
        </w:rPr>
        <w:t xml:space="preserve"> </w:t>
      </w:r>
      <w:r>
        <w:t>1:</w:t>
      </w:r>
      <w:r>
        <w:rPr>
          <w:spacing w:val="-4"/>
        </w:rPr>
        <w:t xml:space="preserve"> </w:t>
      </w:r>
      <w:r>
        <w:t>Prepare</w:t>
      </w:r>
      <w:r>
        <w:rPr>
          <w:spacing w:val="-4"/>
        </w:rPr>
        <w:t xml:space="preserve"> </w:t>
      </w:r>
      <w:r>
        <w:t>a</w:t>
      </w:r>
      <w:r>
        <w:rPr>
          <w:spacing w:val="-3"/>
        </w:rPr>
        <w:t xml:space="preserve"> </w:t>
      </w:r>
      <w:r>
        <w:t>Diverse</w:t>
      </w:r>
      <w:r>
        <w:rPr>
          <w:spacing w:val="-4"/>
        </w:rPr>
        <w:t xml:space="preserve"> </w:t>
      </w:r>
      <w:r>
        <w:t>and</w:t>
      </w:r>
      <w:r>
        <w:rPr>
          <w:spacing w:val="-3"/>
        </w:rPr>
        <w:t xml:space="preserve"> </w:t>
      </w:r>
      <w:r>
        <w:t>Inclusive</w:t>
      </w:r>
      <w:r>
        <w:rPr>
          <w:spacing w:val="-5"/>
        </w:rPr>
        <w:t xml:space="preserve"> </w:t>
      </w:r>
      <w:r>
        <w:t>Generation</w:t>
      </w:r>
      <w:r>
        <w:rPr>
          <w:spacing w:val="-3"/>
        </w:rPr>
        <w:t xml:space="preserve"> </w:t>
      </w:r>
      <w:r>
        <w:t>of</w:t>
      </w:r>
      <w:r>
        <w:rPr>
          <w:spacing w:val="-3"/>
        </w:rPr>
        <w:t xml:space="preserve"> </w:t>
      </w:r>
      <w:r>
        <w:t>EAS</w:t>
      </w:r>
      <w:r>
        <w:rPr>
          <w:spacing w:val="-3"/>
        </w:rPr>
        <w:t xml:space="preserve"> </w:t>
      </w:r>
      <w:r>
        <w:t>Leaders</w:t>
      </w:r>
      <w:r>
        <w:rPr>
          <w:spacing w:val="-3"/>
        </w:rPr>
        <w:t xml:space="preserve"> </w:t>
      </w:r>
      <w:r>
        <w:t>at</w:t>
      </w:r>
      <w:r>
        <w:rPr>
          <w:spacing w:val="-5"/>
        </w:rPr>
        <w:t xml:space="preserve"> </w:t>
      </w:r>
      <w:r>
        <w:t>GW,</w:t>
      </w:r>
      <w:r>
        <w:rPr>
          <w:spacing w:val="-3"/>
        </w:rPr>
        <w:t xml:space="preserve"> </w:t>
      </w:r>
      <w:r>
        <w:t>HBCUs,</w:t>
      </w:r>
      <w:r>
        <w:rPr>
          <w:spacing w:val="-3"/>
        </w:rPr>
        <w:t xml:space="preserve"> </w:t>
      </w:r>
      <w:r>
        <w:t>and</w:t>
      </w:r>
      <w:r>
        <w:t xml:space="preserve"> Nationwide to P</w:t>
      </w:r>
      <w:r>
        <w:t>ursue Careers in Areas of National Need</w:t>
      </w:r>
    </w:p>
    <w:p w14:paraId="0450DAC0" w14:textId="77777777" w:rsidR="00472DF8" w:rsidRDefault="00F06BAA">
      <w:pPr>
        <w:pStyle w:val="BodyText"/>
        <w:spacing w:line="477" w:lineRule="auto"/>
        <w:ind w:right="323" w:firstLine="719"/>
      </w:pPr>
      <w:r>
        <w:t>Future leaders need training in language and area studies to navigate intercultural, intersectional, and interdisciplinary issues at the national and international levels. To prepare successive</w:t>
      </w:r>
      <w:r>
        <w:rPr>
          <w:spacing w:val="-4"/>
        </w:rPr>
        <w:t xml:space="preserve"> </w:t>
      </w:r>
      <w:r>
        <w:t>diverse</w:t>
      </w:r>
      <w:r>
        <w:rPr>
          <w:spacing w:val="-5"/>
        </w:rPr>
        <w:t xml:space="preserve"> </w:t>
      </w:r>
      <w:r>
        <w:t>and</w:t>
      </w:r>
      <w:r>
        <w:rPr>
          <w:spacing w:val="-3"/>
        </w:rPr>
        <w:t xml:space="preserve"> </w:t>
      </w:r>
      <w:r>
        <w:t>inclusive</w:t>
      </w:r>
      <w:r>
        <w:rPr>
          <w:spacing w:val="-4"/>
        </w:rPr>
        <w:t xml:space="preserve"> </w:t>
      </w:r>
      <w:r>
        <w:t>cohorts</w:t>
      </w:r>
      <w:r>
        <w:rPr>
          <w:spacing w:val="-3"/>
        </w:rPr>
        <w:t xml:space="preserve"> </w:t>
      </w:r>
      <w:r>
        <w:t>of</w:t>
      </w:r>
      <w:r>
        <w:rPr>
          <w:spacing w:val="-3"/>
        </w:rPr>
        <w:t xml:space="preserve"> </w:t>
      </w:r>
      <w:r>
        <w:t>aspiring</w:t>
      </w:r>
      <w:r>
        <w:rPr>
          <w:spacing w:val="-6"/>
        </w:rPr>
        <w:t xml:space="preserve"> </w:t>
      </w:r>
      <w:r>
        <w:t>leaders</w:t>
      </w:r>
      <w:r>
        <w:rPr>
          <w:spacing w:val="-3"/>
        </w:rPr>
        <w:t xml:space="preserve"> </w:t>
      </w:r>
      <w:r>
        <w:t>in</w:t>
      </w:r>
      <w:r>
        <w:rPr>
          <w:spacing w:val="-3"/>
        </w:rPr>
        <w:t xml:space="preserve"> </w:t>
      </w:r>
      <w:r>
        <w:t>Asian</w:t>
      </w:r>
      <w:r>
        <w:rPr>
          <w:spacing w:val="-4"/>
        </w:rPr>
        <w:t xml:space="preserve"> </w:t>
      </w:r>
      <w:r>
        <w:t>Studies,</w:t>
      </w:r>
      <w:r>
        <w:rPr>
          <w:spacing w:val="-3"/>
        </w:rPr>
        <w:t xml:space="preserve"> </w:t>
      </w:r>
      <w:r>
        <w:t>GW</w:t>
      </w:r>
      <w:r>
        <w:rPr>
          <w:spacing w:val="-3"/>
        </w:rPr>
        <w:t xml:space="preserve"> </w:t>
      </w:r>
      <w:r>
        <w:t>EAS</w:t>
      </w:r>
      <w:r>
        <w:rPr>
          <w:spacing w:val="-3"/>
        </w:rPr>
        <w:t xml:space="preserve"> </w:t>
      </w:r>
      <w:r>
        <w:t>proposes the following activities:</w:t>
      </w:r>
    </w:p>
    <w:p w14:paraId="0450DAC1" w14:textId="77777777" w:rsidR="00472DF8" w:rsidRDefault="00F06BAA">
      <w:pPr>
        <w:spacing w:before="2" w:line="480" w:lineRule="auto"/>
        <w:ind w:left="120" w:right="255"/>
        <w:rPr>
          <w:sz w:val="24"/>
        </w:rPr>
      </w:pPr>
      <w:r>
        <w:rPr>
          <w:b/>
          <w:sz w:val="24"/>
        </w:rPr>
        <w:t>New EAS Language Courses &amp; Assessments</w:t>
      </w:r>
      <w:r>
        <w:rPr>
          <w:sz w:val="24"/>
        </w:rPr>
        <w:t>: To support FLAS recipients and students enrolled in our BA and MA level language programs with courses that will improve advance</w:t>
      </w:r>
      <w:r>
        <w:rPr>
          <w:sz w:val="24"/>
        </w:rPr>
        <w:t xml:space="preserve">d communications skills, EALL seeks support for </w:t>
      </w:r>
      <w:r>
        <w:rPr>
          <w:b/>
          <w:sz w:val="24"/>
        </w:rPr>
        <w:t>Advanced East Asian Language Course Development</w:t>
      </w:r>
      <w:r>
        <w:rPr>
          <w:sz w:val="24"/>
        </w:rPr>
        <w:t>. An EALL faculty member will design a new course each year that focuses on specialized professional applications of critical EAS languages less commonly taught,</w:t>
      </w:r>
      <w:r>
        <w:rPr>
          <w:sz w:val="24"/>
        </w:rPr>
        <w:t xml:space="preserve"> such as Diplomatic</w:t>
      </w:r>
      <w:r>
        <w:rPr>
          <w:spacing w:val="-5"/>
          <w:sz w:val="24"/>
        </w:rPr>
        <w:t xml:space="preserve"> </w:t>
      </w:r>
      <w:r>
        <w:rPr>
          <w:sz w:val="24"/>
        </w:rPr>
        <w:t>Chinese.</w:t>
      </w:r>
      <w:r>
        <w:rPr>
          <w:spacing w:val="-2"/>
          <w:sz w:val="24"/>
        </w:rPr>
        <w:t xml:space="preserve"> </w:t>
      </w:r>
      <w:r>
        <w:rPr>
          <w:sz w:val="24"/>
        </w:rPr>
        <w:t>In</w:t>
      </w:r>
      <w:r>
        <w:rPr>
          <w:spacing w:val="-2"/>
          <w:sz w:val="24"/>
        </w:rPr>
        <w:t xml:space="preserve"> </w:t>
      </w:r>
      <w:r>
        <w:rPr>
          <w:sz w:val="24"/>
        </w:rPr>
        <w:t>addition</w:t>
      </w:r>
      <w:r>
        <w:rPr>
          <w:spacing w:val="-4"/>
          <w:sz w:val="24"/>
        </w:rPr>
        <w:t xml:space="preserve"> </w:t>
      </w:r>
      <w:r>
        <w:rPr>
          <w:sz w:val="24"/>
        </w:rPr>
        <w:t>to</w:t>
      </w:r>
      <w:r>
        <w:rPr>
          <w:spacing w:val="-4"/>
          <w:sz w:val="24"/>
        </w:rPr>
        <w:t xml:space="preserve"> </w:t>
      </w:r>
      <w:r>
        <w:rPr>
          <w:sz w:val="24"/>
        </w:rPr>
        <w:t>course</w:t>
      </w:r>
      <w:r>
        <w:rPr>
          <w:spacing w:val="-6"/>
          <w:sz w:val="24"/>
        </w:rPr>
        <w:t xml:space="preserve"> </w:t>
      </w:r>
      <w:r>
        <w:rPr>
          <w:sz w:val="24"/>
        </w:rPr>
        <w:t>design,</w:t>
      </w:r>
      <w:r>
        <w:rPr>
          <w:spacing w:val="-2"/>
          <w:sz w:val="24"/>
        </w:rPr>
        <w:t xml:space="preserve"> </w:t>
      </w:r>
      <w:r>
        <w:rPr>
          <w:sz w:val="24"/>
        </w:rPr>
        <w:t>EALL</w:t>
      </w:r>
      <w:r>
        <w:rPr>
          <w:spacing w:val="-7"/>
          <w:sz w:val="24"/>
        </w:rPr>
        <w:t xml:space="preserve"> </w:t>
      </w:r>
      <w:r>
        <w:rPr>
          <w:sz w:val="24"/>
        </w:rPr>
        <w:t>seeks</w:t>
      </w:r>
      <w:r>
        <w:rPr>
          <w:spacing w:val="-3"/>
          <w:sz w:val="24"/>
        </w:rPr>
        <w:t xml:space="preserve"> </w:t>
      </w:r>
      <w:r>
        <w:rPr>
          <w:sz w:val="24"/>
        </w:rPr>
        <w:t>support</w:t>
      </w:r>
      <w:r>
        <w:rPr>
          <w:spacing w:val="-3"/>
          <w:sz w:val="24"/>
        </w:rPr>
        <w:t xml:space="preserve"> </w:t>
      </w:r>
      <w:r>
        <w:rPr>
          <w:sz w:val="24"/>
        </w:rPr>
        <w:t>for</w:t>
      </w:r>
      <w:r>
        <w:rPr>
          <w:spacing w:val="-3"/>
          <w:sz w:val="24"/>
        </w:rPr>
        <w:t xml:space="preserve"> </w:t>
      </w:r>
      <w:r>
        <w:rPr>
          <w:sz w:val="24"/>
        </w:rPr>
        <w:t>lecturers</w:t>
      </w:r>
      <w:r>
        <w:rPr>
          <w:spacing w:val="-3"/>
          <w:sz w:val="24"/>
        </w:rPr>
        <w:t xml:space="preserve"> </w:t>
      </w:r>
      <w:r>
        <w:rPr>
          <w:sz w:val="24"/>
        </w:rPr>
        <w:t>to</w:t>
      </w:r>
      <w:r>
        <w:rPr>
          <w:spacing w:val="-3"/>
          <w:sz w:val="24"/>
        </w:rPr>
        <w:t xml:space="preserve"> </w:t>
      </w:r>
      <w:r>
        <w:rPr>
          <w:sz w:val="24"/>
        </w:rPr>
        <w:t>deliver</w:t>
      </w:r>
      <w:r>
        <w:rPr>
          <w:spacing w:val="-3"/>
          <w:sz w:val="24"/>
        </w:rPr>
        <w:t xml:space="preserve"> </w:t>
      </w:r>
      <w:r>
        <w:rPr>
          <w:sz w:val="24"/>
        </w:rPr>
        <w:t>the newly</w:t>
      </w:r>
      <w:r>
        <w:rPr>
          <w:spacing w:val="-4"/>
          <w:sz w:val="24"/>
        </w:rPr>
        <w:t xml:space="preserve"> </w:t>
      </w:r>
      <w:r>
        <w:rPr>
          <w:sz w:val="24"/>
        </w:rPr>
        <w:t xml:space="preserve">developed </w:t>
      </w:r>
      <w:r>
        <w:rPr>
          <w:b/>
          <w:sz w:val="24"/>
        </w:rPr>
        <w:t xml:space="preserve">Advanced East Asian Language Courses </w:t>
      </w:r>
      <w:r>
        <w:rPr>
          <w:sz w:val="24"/>
        </w:rPr>
        <w:t xml:space="preserve">each year and to deliver </w:t>
      </w:r>
      <w:r>
        <w:rPr>
          <w:b/>
          <w:sz w:val="24"/>
        </w:rPr>
        <w:t xml:space="preserve">Advanced Chinese Language Courses </w:t>
      </w:r>
      <w:r>
        <w:rPr>
          <w:sz w:val="24"/>
        </w:rPr>
        <w:t>to support the MA in Chinese Language &amp; Literature program.</w:t>
      </w:r>
    </w:p>
    <w:p w14:paraId="0450DAC2" w14:textId="77777777" w:rsidR="00472DF8" w:rsidRDefault="00F06BAA">
      <w:pPr>
        <w:spacing w:line="267" w:lineRule="exact"/>
        <w:ind w:left="120"/>
        <w:rPr>
          <w:b/>
          <w:sz w:val="24"/>
        </w:rPr>
      </w:pPr>
      <w:r>
        <w:rPr>
          <w:sz w:val="24"/>
        </w:rPr>
        <w:t>Responding</w:t>
      </w:r>
      <w:r>
        <w:rPr>
          <w:spacing w:val="-7"/>
          <w:sz w:val="24"/>
        </w:rPr>
        <w:t xml:space="preserve"> </w:t>
      </w:r>
      <w:r>
        <w:rPr>
          <w:sz w:val="24"/>
        </w:rPr>
        <w:t>to</w:t>
      </w:r>
      <w:r>
        <w:rPr>
          <w:spacing w:val="-1"/>
          <w:sz w:val="24"/>
        </w:rPr>
        <w:t xml:space="preserve"> </w:t>
      </w:r>
      <w:r>
        <w:rPr>
          <w:sz w:val="24"/>
        </w:rPr>
        <w:t>student</w:t>
      </w:r>
      <w:r>
        <w:rPr>
          <w:spacing w:val="-2"/>
          <w:sz w:val="24"/>
        </w:rPr>
        <w:t xml:space="preserve"> </w:t>
      </w:r>
      <w:r>
        <w:rPr>
          <w:sz w:val="24"/>
        </w:rPr>
        <w:t>demand,</w:t>
      </w:r>
      <w:r>
        <w:rPr>
          <w:spacing w:val="-1"/>
          <w:sz w:val="24"/>
        </w:rPr>
        <w:t xml:space="preserve"> </w:t>
      </w:r>
      <w:r>
        <w:rPr>
          <w:sz w:val="24"/>
        </w:rPr>
        <w:t>the</w:t>
      </w:r>
      <w:r>
        <w:rPr>
          <w:spacing w:val="-3"/>
          <w:sz w:val="24"/>
        </w:rPr>
        <w:t xml:space="preserve"> </w:t>
      </w:r>
      <w:r>
        <w:rPr>
          <w:sz w:val="24"/>
        </w:rPr>
        <w:t>NRC</w:t>
      </w:r>
      <w:r>
        <w:rPr>
          <w:spacing w:val="-1"/>
          <w:sz w:val="24"/>
        </w:rPr>
        <w:t xml:space="preserve"> </w:t>
      </w:r>
      <w:r>
        <w:rPr>
          <w:sz w:val="24"/>
        </w:rPr>
        <w:t>seeks</w:t>
      </w:r>
      <w:r>
        <w:rPr>
          <w:spacing w:val="-2"/>
          <w:sz w:val="24"/>
        </w:rPr>
        <w:t xml:space="preserve"> </w:t>
      </w:r>
      <w:r>
        <w:rPr>
          <w:sz w:val="24"/>
        </w:rPr>
        <w:t>support</w:t>
      </w:r>
      <w:r>
        <w:rPr>
          <w:spacing w:val="-1"/>
          <w:sz w:val="24"/>
        </w:rPr>
        <w:t xml:space="preserve"> </w:t>
      </w:r>
      <w:r>
        <w:rPr>
          <w:sz w:val="24"/>
        </w:rPr>
        <w:t>to</w:t>
      </w:r>
      <w:r>
        <w:rPr>
          <w:spacing w:val="-2"/>
          <w:sz w:val="24"/>
        </w:rPr>
        <w:t xml:space="preserve"> </w:t>
      </w:r>
      <w:r>
        <w:rPr>
          <w:sz w:val="24"/>
        </w:rPr>
        <w:t>offer a</w:t>
      </w:r>
      <w:r>
        <w:rPr>
          <w:spacing w:val="-3"/>
          <w:sz w:val="24"/>
        </w:rPr>
        <w:t xml:space="preserve"> </w:t>
      </w:r>
      <w:r>
        <w:rPr>
          <w:sz w:val="24"/>
        </w:rPr>
        <w:t xml:space="preserve">new </w:t>
      </w:r>
      <w:r>
        <w:rPr>
          <w:b/>
          <w:sz w:val="24"/>
        </w:rPr>
        <w:t>Uyghur</w:t>
      </w:r>
      <w:r>
        <w:rPr>
          <w:b/>
          <w:spacing w:val="-2"/>
          <w:sz w:val="24"/>
        </w:rPr>
        <w:t xml:space="preserve"> </w:t>
      </w:r>
      <w:r>
        <w:rPr>
          <w:b/>
          <w:sz w:val="24"/>
        </w:rPr>
        <w:t>language</w:t>
      </w:r>
      <w:r>
        <w:rPr>
          <w:b/>
          <w:spacing w:val="-2"/>
          <w:sz w:val="24"/>
        </w:rPr>
        <w:t xml:space="preserve"> class</w:t>
      </w:r>
    </w:p>
    <w:p w14:paraId="0450DAC3" w14:textId="77777777" w:rsidR="00472DF8" w:rsidRDefault="00F06BAA">
      <w:pPr>
        <w:pStyle w:val="BodyText"/>
        <w:spacing w:before="190"/>
        <w:ind w:left="3024" w:right="3141"/>
        <w:jc w:val="center"/>
      </w:pPr>
      <w:r>
        <w:rPr>
          <w:spacing w:val="-5"/>
        </w:rPr>
        <w:t>38</w:t>
      </w:r>
    </w:p>
    <w:p w14:paraId="0450DAC4" w14:textId="77777777" w:rsidR="00472DF8" w:rsidRDefault="00472DF8">
      <w:pPr>
        <w:jc w:val="center"/>
        <w:sectPr w:rsidR="00472DF8">
          <w:footerReference w:type="default" r:id="rId16"/>
          <w:pgSz w:w="12240" w:h="15840"/>
          <w:pgMar w:top="1360" w:right="1200" w:bottom="880" w:left="1320" w:header="0" w:footer="685" w:gutter="0"/>
          <w:pgNumType w:start="56"/>
          <w:cols w:space="720"/>
        </w:sectPr>
      </w:pPr>
    </w:p>
    <w:p w14:paraId="0450DAC5" w14:textId="77777777" w:rsidR="00472DF8" w:rsidRDefault="00F06BAA">
      <w:pPr>
        <w:pStyle w:val="BodyText"/>
        <w:spacing w:before="74" w:line="480" w:lineRule="auto"/>
        <w:ind w:right="295"/>
      </w:pPr>
      <w:r>
        <w:t>each semester of the grant cycle. GW currently has two faculty members (Eric Schluessel and Sean</w:t>
      </w:r>
      <w:r>
        <w:rPr>
          <w:spacing w:val="-2"/>
        </w:rPr>
        <w:t xml:space="preserve"> </w:t>
      </w:r>
      <w:r>
        <w:t>Roberts)</w:t>
      </w:r>
      <w:r>
        <w:rPr>
          <w:spacing w:val="-2"/>
        </w:rPr>
        <w:t xml:space="preserve"> </w:t>
      </w:r>
      <w:r>
        <w:t>who</w:t>
      </w:r>
      <w:r>
        <w:rPr>
          <w:spacing w:val="-2"/>
        </w:rPr>
        <w:t xml:space="preserve"> </w:t>
      </w:r>
      <w:r>
        <w:t>work</w:t>
      </w:r>
      <w:r>
        <w:rPr>
          <w:spacing w:val="-2"/>
        </w:rPr>
        <w:t xml:space="preserve"> </w:t>
      </w:r>
      <w:r>
        <w:t>on</w:t>
      </w:r>
      <w:r>
        <w:rPr>
          <w:spacing w:val="-3"/>
        </w:rPr>
        <w:t xml:space="preserve"> </w:t>
      </w:r>
      <w:r>
        <w:t>Xinjiang</w:t>
      </w:r>
      <w:r>
        <w:rPr>
          <w:spacing w:val="-6"/>
        </w:rPr>
        <w:t xml:space="preserve"> </w:t>
      </w:r>
      <w:r>
        <w:t>and</w:t>
      </w:r>
      <w:r>
        <w:rPr>
          <w:spacing w:val="-3"/>
        </w:rPr>
        <w:t xml:space="preserve"> </w:t>
      </w:r>
      <w:r>
        <w:t>have</w:t>
      </w:r>
      <w:r>
        <w:rPr>
          <w:spacing w:val="-4"/>
        </w:rPr>
        <w:t xml:space="preserve"> </w:t>
      </w:r>
      <w:r>
        <w:t>knowledge</w:t>
      </w:r>
      <w:r>
        <w:rPr>
          <w:spacing w:val="-4"/>
        </w:rPr>
        <w:t xml:space="preserve"> </w:t>
      </w:r>
      <w:r>
        <w:t>of</w:t>
      </w:r>
      <w:r>
        <w:rPr>
          <w:spacing w:val="-3"/>
        </w:rPr>
        <w:t xml:space="preserve"> </w:t>
      </w:r>
      <w:r>
        <w:t>Uyghur.</w:t>
      </w:r>
      <w:r>
        <w:rPr>
          <w:spacing w:val="-2"/>
        </w:rPr>
        <w:t xml:space="preserve"> </w:t>
      </w:r>
      <w:r>
        <w:t>They</w:t>
      </w:r>
      <w:r>
        <w:rPr>
          <w:spacing w:val="-5"/>
        </w:rPr>
        <w:t xml:space="preserve"> </w:t>
      </w:r>
      <w:r>
        <w:t>will</w:t>
      </w:r>
      <w:r>
        <w:rPr>
          <w:spacing w:val="-2"/>
        </w:rPr>
        <w:t xml:space="preserve"> </w:t>
      </w:r>
      <w:r>
        <w:t>aid</w:t>
      </w:r>
      <w:r>
        <w:rPr>
          <w:spacing w:val="-2"/>
        </w:rPr>
        <w:t xml:space="preserve"> </w:t>
      </w:r>
      <w:r>
        <w:t>in</w:t>
      </w:r>
      <w:r>
        <w:rPr>
          <w:spacing w:val="-2"/>
        </w:rPr>
        <w:t xml:space="preserve"> </w:t>
      </w:r>
      <w:r>
        <w:t>recruiting instructors with native language skills from our robust network of Uygh</w:t>
      </w:r>
      <w:r>
        <w:t>ur scholars and community leaders in the Washington, DC area. Cohorts of students will take the class together over a two-year period so that students exit the program with intermediate-level Uyghur language skills. Uyghur language skills are urgently need</w:t>
      </w:r>
      <w:r>
        <w:t>ed across US public, nonprofit, and educational institutions, particularly those with equity in developments related to Xinjiang.</w:t>
      </w:r>
    </w:p>
    <w:p w14:paraId="0450DAC6" w14:textId="77777777" w:rsidR="00472DF8" w:rsidRDefault="00F06BAA">
      <w:pPr>
        <w:pStyle w:val="BodyText"/>
        <w:spacing w:line="480" w:lineRule="auto"/>
        <w:ind w:right="249" w:firstLine="719"/>
      </w:pPr>
      <w:r>
        <w:t>In combination with new courses, the LC seeks to support advanced-level EAS language engagement through the creation of public</w:t>
      </w:r>
      <w:r>
        <w:t xml:space="preserve">ly available </w:t>
      </w:r>
      <w:r>
        <w:rPr>
          <w:b/>
        </w:rPr>
        <w:t>EAS language self-assessments for professionals</w:t>
      </w:r>
      <w:r>
        <w:t xml:space="preserve">. Building on its previous work developing digital self-guided Language for Professionals modules that focused on professional applications of Chinese, Japanese, and Korean languages, the LC will </w:t>
      </w:r>
      <w:r>
        <w:t>collaborate with external language assessment specialists and EALL faculty to design interactive reading and speaking assessments in EAS languages that incorporate primary language sources from a variety of disciplines such as international affairs, busine</w:t>
      </w:r>
      <w:r>
        <w:t>ss, and law. The assessments will be</w:t>
      </w:r>
      <w:r>
        <w:rPr>
          <w:spacing w:val="-1"/>
        </w:rPr>
        <w:t xml:space="preserve"> </w:t>
      </w:r>
      <w:r>
        <w:t>made</w:t>
      </w:r>
      <w:r>
        <w:rPr>
          <w:spacing w:val="-2"/>
        </w:rPr>
        <w:t xml:space="preserve"> </w:t>
      </w:r>
      <w:r>
        <w:t>publicly</w:t>
      </w:r>
      <w:r>
        <w:rPr>
          <w:spacing w:val="-5"/>
        </w:rPr>
        <w:t xml:space="preserve"> </w:t>
      </w:r>
      <w:r>
        <w:t>available on the LC website, as are</w:t>
      </w:r>
      <w:r>
        <w:rPr>
          <w:spacing w:val="-1"/>
        </w:rPr>
        <w:t xml:space="preserve"> </w:t>
      </w:r>
      <w:r>
        <w:t>the modules and other language resources. Assessments will be designed with reference to industry standards</w:t>
      </w:r>
      <w:r>
        <w:rPr>
          <w:spacing w:val="-4"/>
        </w:rPr>
        <w:t xml:space="preserve"> </w:t>
      </w:r>
      <w:r>
        <w:t>for</w:t>
      </w:r>
      <w:r>
        <w:rPr>
          <w:spacing w:val="-4"/>
        </w:rPr>
        <w:t xml:space="preserve"> </w:t>
      </w:r>
      <w:r>
        <w:t>language</w:t>
      </w:r>
      <w:r>
        <w:rPr>
          <w:spacing w:val="-3"/>
        </w:rPr>
        <w:t xml:space="preserve"> </w:t>
      </w:r>
      <w:r>
        <w:t>assessments,</w:t>
      </w:r>
      <w:r>
        <w:rPr>
          <w:spacing w:val="-4"/>
        </w:rPr>
        <w:t xml:space="preserve"> </w:t>
      </w:r>
      <w:r>
        <w:t>including</w:t>
      </w:r>
      <w:r>
        <w:rPr>
          <w:spacing w:val="-6"/>
        </w:rPr>
        <w:t xml:space="preserve"> </w:t>
      </w:r>
      <w:r>
        <w:t>ACTFL,</w:t>
      </w:r>
      <w:r>
        <w:rPr>
          <w:spacing w:val="-4"/>
        </w:rPr>
        <w:t xml:space="preserve"> </w:t>
      </w:r>
      <w:r>
        <w:t>the</w:t>
      </w:r>
      <w:r>
        <w:rPr>
          <w:spacing w:val="-4"/>
        </w:rPr>
        <w:t xml:space="preserve"> </w:t>
      </w:r>
      <w:r>
        <w:t>Chinese</w:t>
      </w:r>
      <w:r>
        <w:rPr>
          <w:spacing w:val="-4"/>
        </w:rPr>
        <w:t xml:space="preserve"> </w:t>
      </w:r>
      <w:r>
        <w:t>Profic</w:t>
      </w:r>
      <w:r>
        <w:t>iency</w:t>
      </w:r>
      <w:r>
        <w:rPr>
          <w:spacing w:val="-9"/>
        </w:rPr>
        <w:t xml:space="preserve"> </w:t>
      </w:r>
      <w:r>
        <w:t>Test</w:t>
      </w:r>
      <w:r>
        <w:rPr>
          <w:spacing w:val="-4"/>
        </w:rPr>
        <w:t xml:space="preserve"> </w:t>
      </w:r>
      <w:r>
        <w:t>(HSK),</w:t>
      </w:r>
      <w:r>
        <w:rPr>
          <w:spacing w:val="-4"/>
        </w:rPr>
        <w:t xml:space="preserve"> </w:t>
      </w:r>
      <w:r>
        <w:t>Test of Chinese as a Foreign Language (TOCFL), the Japanese Language Proficiency Test (JLPT), and other related standards. Such assessments will assist GW students and language learners around the country to gauge, track, and measure thei</w:t>
      </w:r>
      <w:r>
        <w:t>r language skills development.</w:t>
      </w:r>
    </w:p>
    <w:p w14:paraId="0450DAC7" w14:textId="77777777" w:rsidR="00472DF8" w:rsidRDefault="00F06BAA">
      <w:pPr>
        <w:pStyle w:val="BodyText"/>
        <w:spacing w:line="261" w:lineRule="exact"/>
      </w:pPr>
      <w:r>
        <w:rPr>
          <w:b/>
        </w:rPr>
        <w:t>FLAS</w:t>
      </w:r>
      <w:r>
        <w:rPr>
          <w:b/>
          <w:spacing w:val="-1"/>
        </w:rPr>
        <w:t xml:space="preserve"> </w:t>
      </w:r>
      <w:r>
        <w:rPr>
          <w:b/>
        </w:rPr>
        <w:t>Fellowships</w:t>
      </w:r>
      <w:r>
        <w:t>:</w:t>
      </w:r>
      <w:r>
        <w:rPr>
          <w:spacing w:val="-2"/>
        </w:rPr>
        <w:t xml:space="preserve"> </w:t>
      </w:r>
      <w:r>
        <w:t>To</w:t>
      </w:r>
      <w:r>
        <w:rPr>
          <w:spacing w:val="-2"/>
        </w:rPr>
        <w:t xml:space="preserve"> </w:t>
      </w:r>
      <w:r>
        <w:t>recruit</w:t>
      </w:r>
      <w:r>
        <w:rPr>
          <w:spacing w:val="-2"/>
        </w:rPr>
        <w:t xml:space="preserve"> </w:t>
      </w:r>
      <w:r>
        <w:t>and</w:t>
      </w:r>
      <w:r>
        <w:rPr>
          <w:spacing w:val="-3"/>
        </w:rPr>
        <w:t xml:space="preserve"> </w:t>
      </w:r>
      <w:r>
        <w:t>support</w:t>
      </w:r>
      <w:r>
        <w:rPr>
          <w:spacing w:val="-2"/>
        </w:rPr>
        <w:t xml:space="preserve"> </w:t>
      </w:r>
      <w:r>
        <w:t>a</w:t>
      </w:r>
      <w:r>
        <w:rPr>
          <w:spacing w:val="-3"/>
        </w:rPr>
        <w:t xml:space="preserve"> </w:t>
      </w:r>
      <w:r>
        <w:t>diverse</w:t>
      </w:r>
      <w:r>
        <w:rPr>
          <w:spacing w:val="-3"/>
        </w:rPr>
        <w:t xml:space="preserve"> </w:t>
      </w:r>
      <w:r>
        <w:t>pool</w:t>
      </w:r>
      <w:r>
        <w:rPr>
          <w:spacing w:val="-2"/>
        </w:rPr>
        <w:t xml:space="preserve"> </w:t>
      </w:r>
      <w:r>
        <w:t>of</w:t>
      </w:r>
      <w:r>
        <w:rPr>
          <w:spacing w:val="-2"/>
        </w:rPr>
        <w:t xml:space="preserve"> </w:t>
      </w:r>
      <w:r>
        <w:t>exceptional</w:t>
      </w:r>
      <w:r>
        <w:rPr>
          <w:spacing w:val="-3"/>
        </w:rPr>
        <w:t xml:space="preserve"> </w:t>
      </w:r>
      <w:r>
        <w:t>students</w:t>
      </w:r>
      <w:r>
        <w:rPr>
          <w:spacing w:val="-2"/>
        </w:rPr>
        <w:t xml:space="preserve"> </w:t>
      </w:r>
      <w:r>
        <w:t>who</w:t>
      </w:r>
      <w:r>
        <w:rPr>
          <w:spacing w:val="-2"/>
        </w:rPr>
        <w:t xml:space="preserve"> </w:t>
      </w:r>
      <w:r>
        <w:t>aspire</w:t>
      </w:r>
      <w:r>
        <w:rPr>
          <w:spacing w:val="-3"/>
        </w:rPr>
        <w:t xml:space="preserve"> </w:t>
      </w:r>
      <w:r>
        <w:rPr>
          <w:spacing w:val="-5"/>
        </w:rPr>
        <w:t>to</w:t>
      </w:r>
    </w:p>
    <w:p w14:paraId="0450DAC8" w14:textId="77777777" w:rsidR="00472DF8" w:rsidRDefault="00472DF8">
      <w:pPr>
        <w:pStyle w:val="BodyText"/>
        <w:spacing w:before="6"/>
        <w:ind w:left="0"/>
        <w:rPr>
          <w:sz w:val="23"/>
        </w:rPr>
      </w:pPr>
    </w:p>
    <w:p w14:paraId="0450DAC9" w14:textId="77777777" w:rsidR="00472DF8" w:rsidRDefault="00F06BAA">
      <w:pPr>
        <w:spacing w:line="477" w:lineRule="auto"/>
        <w:ind w:left="120" w:right="307"/>
        <w:rPr>
          <w:b/>
          <w:sz w:val="24"/>
        </w:rPr>
      </w:pPr>
      <w:r>
        <w:rPr>
          <w:sz w:val="24"/>
        </w:rPr>
        <w:t>be leaders of EAS in academia, public service, business, and other areas of national need, we request</w:t>
      </w:r>
      <w:r>
        <w:rPr>
          <w:spacing w:val="-3"/>
          <w:sz w:val="24"/>
        </w:rPr>
        <w:t xml:space="preserve"> </w:t>
      </w:r>
      <w:r>
        <w:rPr>
          <w:sz w:val="24"/>
        </w:rPr>
        <w:t>funding</w:t>
      </w:r>
      <w:r>
        <w:rPr>
          <w:spacing w:val="-6"/>
          <w:sz w:val="24"/>
        </w:rPr>
        <w:t xml:space="preserve"> </w:t>
      </w:r>
      <w:r>
        <w:rPr>
          <w:sz w:val="24"/>
        </w:rPr>
        <w:t>to</w:t>
      </w:r>
      <w:r>
        <w:rPr>
          <w:spacing w:val="-3"/>
          <w:sz w:val="24"/>
        </w:rPr>
        <w:t xml:space="preserve"> </w:t>
      </w:r>
      <w:r>
        <w:rPr>
          <w:sz w:val="24"/>
        </w:rPr>
        <w:t>award</w:t>
      </w:r>
      <w:r>
        <w:rPr>
          <w:spacing w:val="-1"/>
          <w:sz w:val="24"/>
        </w:rPr>
        <w:t xml:space="preserve"> </w:t>
      </w:r>
      <w:r>
        <w:rPr>
          <w:b/>
          <w:sz w:val="24"/>
        </w:rPr>
        <w:t>6</w:t>
      </w:r>
      <w:r>
        <w:rPr>
          <w:b/>
          <w:spacing w:val="-3"/>
          <w:sz w:val="24"/>
        </w:rPr>
        <w:t xml:space="preserve"> </w:t>
      </w:r>
      <w:r>
        <w:rPr>
          <w:b/>
          <w:sz w:val="24"/>
        </w:rPr>
        <w:t>academic-year</w:t>
      </w:r>
      <w:r>
        <w:rPr>
          <w:b/>
          <w:spacing w:val="-4"/>
          <w:sz w:val="24"/>
        </w:rPr>
        <w:t xml:space="preserve"> </w:t>
      </w:r>
      <w:r>
        <w:rPr>
          <w:b/>
          <w:sz w:val="24"/>
        </w:rPr>
        <w:t>graduate</w:t>
      </w:r>
      <w:r>
        <w:rPr>
          <w:b/>
          <w:spacing w:val="-3"/>
          <w:sz w:val="24"/>
        </w:rPr>
        <w:t xml:space="preserve"> </w:t>
      </w:r>
      <w:r>
        <w:rPr>
          <w:b/>
          <w:sz w:val="24"/>
        </w:rPr>
        <w:t>FLAS</w:t>
      </w:r>
      <w:r>
        <w:rPr>
          <w:b/>
          <w:spacing w:val="-3"/>
          <w:sz w:val="24"/>
        </w:rPr>
        <w:t xml:space="preserve"> </w:t>
      </w:r>
      <w:r>
        <w:rPr>
          <w:b/>
          <w:sz w:val="24"/>
        </w:rPr>
        <w:t>awards</w:t>
      </w:r>
      <w:r>
        <w:rPr>
          <w:b/>
          <w:spacing w:val="-3"/>
          <w:sz w:val="24"/>
        </w:rPr>
        <w:t xml:space="preserve"> </w:t>
      </w:r>
      <w:r>
        <w:rPr>
          <w:b/>
          <w:sz w:val="24"/>
        </w:rPr>
        <w:t>and</w:t>
      </w:r>
      <w:r>
        <w:rPr>
          <w:b/>
          <w:spacing w:val="-3"/>
          <w:sz w:val="24"/>
        </w:rPr>
        <w:t xml:space="preserve"> </w:t>
      </w:r>
      <w:r>
        <w:rPr>
          <w:b/>
          <w:sz w:val="24"/>
        </w:rPr>
        <w:t>6</w:t>
      </w:r>
      <w:r>
        <w:rPr>
          <w:b/>
          <w:spacing w:val="-3"/>
          <w:sz w:val="24"/>
        </w:rPr>
        <w:t xml:space="preserve"> </w:t>
      </w:r>
      <w:r>
        <w:rPr>
          <w:b/>
          <w:sz w:val="24"/>
        </w:rPr>
        <w:t>summer</w:t>
      </w:r>
      <w:r>
        <w:rPr>
          <w:b/>
          <w:spacing w:val="-4"/>
          <w:sz w:val="24"/>
        </w:rPr>
        <w:t xml:space="preserve"> </w:t>
      </w:r>
      <w:r>
        <w:rPr>
          <w:b/>
          <w:sz w:val="24"/>
        </w:rPr>
        <w:t>awards</w:t>
      </w:r>
      <w:r>
        <w:rPr>
          <w:b/>
          <w:spacing w:val="-3"/>
          <w:sz w:val="24"/>
        </w:rPr>
        <w:t xml:space="preserve"> </w:t>
      </w:r>
      <w:r>
        <w:rPr>
          <w:b/>
          <w:sz w:val="24"/>
        </w:rPr>
        <w:t>for</w:t>
      </w:r>
    </w:p>
    <w:p w14:paraId="0450DACA" w14:textId="77777777" w:rsidR="00472DF8" w:rsidRDefault="00F06BAA">
      <w:pPr>
        <w:spacing w:before="3"/>
        <w:ind w:left="120"/>
        <w:rPr>
          <w:sz w:val="24"/>
        </w:rPr>
      </w:pPr>
      <w:r>
        <w:rPr>
          <w:b/>
          <w:sz w:val="24"/>
        </w:rPr>
        <w:t>graduate</w:t>
      </w:r>
      <w:r>
        <w:rPr>
          <w:b/>
          <w:spacing w:val="-6"/>
          <w:sz w:val="24"/>
        </w:rPr>
        <w:t xml:space="preserve"> </w:t>
      </w:r>
      <w:r>
        <w:rPr>
          <w:b/>
          <w:sz w:val="24"/>
        </w:rPr>
        <w:t>and</w:t>
      </w:r>
      <w:r>
        <w:rPr>
          <w:b/>
          <w:spacing w:val="-3"/>
          <w:sz w:val="24"/>
        </w:rPr>
        <w:t xml:space="preserve"> </w:t>
      </w:r>
      <w:r>
        <w:rPr>
          <w:b/>
          <w:sz w:val="24"/>
        </w:rPr>
        <w:t>undergraduate</w:t>
      </w:r>
      <w:r>
        <w:rPr>
          <w:b/>
          <w:spacing w:val="-5"/>
          <w:sz w:val="24"/>
        </w:rPr>
        <w:t xml:space="preserve"> </w:t>
      </w:r>
      <w:r>
        <w:rPr>
          <w:b/>
          <w:sz w:val="24"/>
        </w:rPr>
        <w:t>students</w:t>
      </w:r>
      <w:r>
        <w:rPr>
          <w:b/>
          <w:spacing w:val="-1"/>
          <w:sz w:val="24"/>
        </w:rPr>
        <w:t xml:space="preserve"> </w:t>
      </w:r>
      <w:r>
        <w:rPr>
          <w:sz w:val="24"/>
        </w:rPr>
        <w:t>annually</w:t>
      </w:r>
      <w:r>
        <w:rPr>
          <w:spacing w:val="-5"/>
          <w:sz w:val="24"/>
        </w:rPr>
        <w:t xml:space="preserve"> </w:t>
      </w:r>
      <w:r>
        <w:rPr>
          <w:sz w:val="24"/>
        </w:rPr>
        <w:t>during</w:t>
      </w:r>
      <w:r>
        <w:rPr>
          <w:spacing w:val="-6"/>
          <w:sz w:val="24"/>
        </w:rPr>
        <w:t xml:space="preserve"> </w:t>
      </w:r>
      <w:r>
        <w:rPr>
          <w:sz w:val="24"/>
        </w:rPr>
        <w:t>the</w:t>
      </w:r>
      <w:r>
        <w:rPr>
          <w:spacing w:val="-3"/>
          <w:sz w:val="24"/>
        </w:rPr>
        <w:t xml:space="preserve"> </w:t>
      </w:r>
      <w:r>
        <w:rPr>
          <w:sz w:val="24"/>
        </w:rPr>
        <w:t>next</w:t>
      </w:r>
      <w:r>
        <w:rPr>
          <w:spacing w:val="-3"/>
          <w:sz w:val="24"/>
        </w:rPr>
        <w:t xml:space="preserve"> </w:t>
      </w:r>
      <w:r>
        <w:rPr>
          <w:sz w:val="24"/>
        </w:rPr>
        <w:t>grant</w:t>
      </w:r>
      <w:r>
        <w:rPr>
          <w:spacing w:val="-2"/>
          <w:sz w:val="24"/>
        </w:rPr>
        <w:t xml:space="preserve"> </w:t>
      </w:r>
      <w:r>
        <w:rPr>
          <w:sz w:val="24"/>
        </w:rPr>
        <w:t>cycle.</w:t>
      </w:r>
      <w:r>
        <w:rPr>
          <w:spacing w:val="-3"/>
          <w:sz w:val="24"/>
        </w:rPr>
        <w:t xml:space="preserve"> </w:t>
      </w:r>
      <w:r>
        <w:rPr>
          <w:sz w:val="24"/>
        </w:rPr>
        <w:t>They</w:t>
      </w:r>
      <w:r>
        <w:rPr>
          <w:spacing w:val="-8"/>
          <w:sz w:val="24"/>
        </w:rPr>
        <w:t xml:space="preserve"> </w:t>
      </w:r>
      <w:r>
        <w:rPr>
          <w:sz w:val="24"/>
        </w:rPr>
        <w:t>will</w:t>
      </w:r>
      <w:r>
        <w:rPr>
          <w:spacing w:val="-2"/>
          <w:sz w:val="24"/>
        </w:rPr>
        <w:t xml:space="preserve"> support</w:t>
      </w:r>
    </w:p>
    <w:p w14:paraId="0450DACB" w14:textId="77777777" w:rsidR="00472DF8" w:rsidRDefault="00F06BAA">
      <w:pPr>
        <w:pStyle w:val="BodyText"/>
        <w:spacing w:before="189"/>
        <w:ind w:left="3024" w:right="3141"/>
        <w:jc w:val="center"/>
      </w:pPr>
      <w:r>
        <w:rPr>
          <w:spacing w:val="-5"/>
        </w:rPr>
        <w:t>39</w:t>
      </w:r>
    </w:p>
    <w:p w14:paraId="0450DACC" w14:textId="77777777" w:rsidR="00472DF8" w:rsidRDefault="00472DF8">
      <w:pPr>
        <w:jc w:val="center"/>
        <w:sectPr w:rsidR="00472DF8">
          <w:pgSz w:w="12240" w:h="15840"/>
          <w:pgMar w:top="1360" w:right="1200" w:bottom="880" w:left="1320" w:header="0" w:footer="685" w:gutter="0"/>
          <w:cols w:space="720"/>
        </w:sectPr>
      </w:pPr>
    </w:p>
    <w:p w14:paraId="0450DACD" w14:textId="77777777" w:rsidR="00472DF8" w:rsidRDefault="00F06BAA">
      <w:pPr>
        <w:pStyle w:val="BodyText"/>
        <w:spacing w:before="74" w:line="480" w:lineRule="auto"/>
        <w:ind w:right="323"/>
      </w:pPr>
      <w:r>
        <w:t>the study of priority EAS languages, particularly Chinese, Korean, and Japanese. We aspire to develop a Uyghur language program that is FLAS-eligible in the near future. Reflecting the university’s strong commitmen</w:t>
      </w:r>
      <w:r>
        <w:t>t to the FLAS fellowship program, GW’s schools will generally cover</w:t>
      </w:r>
      <w:r>
        <w:rPr>
          <w:spacing w:val="-3"/>
        </w:rPr>
        <w:t xml:space="preserve"> </w:t>
      </w:r>
      <w:r>
        <w:t>the</w:t>
      </w:r>
      <w:r>
        <w:rPr>
          <w:spacing w:val="-3"/>
        </w:rPr>
        <w:t xml:space="preserve"> </w:t>
      </w:r>
      <w:r>
        <w:t>gap</w:t>
      </w:r>
      <w:r>
        <w:rPr>
          <w:spacing w:val="-3"/>
        </w:rPr>
        <w:t xml:space="preserve"> </w:t>
      </w:r>
      <w:r>
        <w:t>between</w:t>
      </w:r>
      <w:r>
        <w:rPr>
          <w:spacing w:val="-3"/>
        </w:rPr>
        <w:t xml:space="preserve"> </w:t>
      </w:r>
      <w:r>
        <w:t>the</w:t>
      </w:r>
      <w:r>
        <w:rPr>
          <w:spacing w:val="-4"/>
        </w:rPr>
        <w:t xml:space="preserve"> </w:t>
      </w:r>
      <w:r>
        <w:t>FLAS</w:t>
      </w:r>
      <w:r>
        <w:rPr>
          <w:spacing w:val="-2"/>
        </w:rPr>
        <w:t xml:space="preserve"> </w:t>
      </w:r>
      <w:r>
        <w:t>fellowship</w:t>
      </w:r>
      <w:r>
        <w:rPr>
          <w:spacing w:val="-2"/>
        </w:rPr>
        <w:t xml:space="preserve"> </w:t>
      </w:r>
      <w:r>
        <w:t>and</w:t>
      </w:r>
      <w:r>
        <w:rPr>
          <w:spacing w:val="-2"/>
        </w:rPr>
        <w:t xml:space="preserve"> </w:t>
      </w:r>
      <w:r>
        <w:t>full</w:t>
      </w:r>
      <w:r>
        <w:rPr>
          <w:spacing w:val="-2"/>
        </w:rPr>
        <w:t xml:space="preserve"> </w:t>
      </w:r>
      <w:r>
        <w:t>tuition</w:t>
      </w:r>
      <w:r>
        <w:rPr>
          <w:spacing w:val="-2"/>
        </w:rPr>
        <w:t xml:space="preserve"> </w:t>
      </w:r>
      <w:r>
        <w:t>up</w:t>
      </w:r>
      <w:r>
        <w:rPr>
          <w:spacing w:val="-2"/>
        </w:rPr>
        <w:t xml:space="preserve"> </w:t>
      </w:r>
      <w:r>
        <w:t>to</w:t>
      </w:r>
      <w:r>
        <w:rPr>
          <w:spacing w:val="-2"/>
        </w:rPr>
        <w:t xml:space="preserve"> </w:t>
      </w:r>
      <w:r>
        <w:t>20</w:t>
      </w:r>
      <w:r>
        <w:rPr>
          <w:spacing w:val="-2"/>
        </w:rPr>
        <w:t xml:space="preserve"> </w:t>
      </w:r>
      <w:r>
        <w:t>credits</w:t>
      </w:r>
      <w:r>
        <w:rPr>
          <w:spacing w:val="-2"/>
        </w:rPr>
        <w:t xml:space="preserve"> </w:t>
      </w:r>
      <w:r>
        <w:t>per</w:t>
      </w:r>
      <w:r>
        <w:rPr>
          <w:spacing w:val="-2"/>
        </w:rPr>
        <w:t xml:space="preserve"> </w:t>
      </w:r>
      <w:r>
        <w:t>semester.</w:t>
      </w:r>
      <w:r>
        <w:rPr>
          <w:spacing w:val="40"/>
        </w:rPr>
        <w:t xml:space="preserve"> </w:t>
      </w:r>
      <w:r>
        <w:t>FLAS fellowships are invaluable for enabling our best students to reach high levels of proficiency in</w:t>
      </w:r>
    </w:p>
    <w:p w14:paraId="0450DACE" w14:textId="77777777" w:rsidR="00472DF8" w:rsidRDefault="00F06BAA">
      <w:pPr>
        <w:pStyle w:val="BodyText"/>
        <w:spacing w:line="480" w:lineRule="auto"/>
        <w:ind w:right="323"/>
      </w:pPr>
      <w:r>
        <w:t>th</w:t>
      </w:r>
      <w:r>
        <w:t>eir target languages because, with GW’s supplement, they can focus on academics and have less</w:t>
      </w:r>
      <w:r>
        <w:rPr>
          <w:spacing w:val="-2"/>
        </w:rPr>
        <w:t xml:space="preserve"> </w:t>
      </w:r>
      <w:r>
        <w:t>need</w:t>
      </w:r>
      <w:r>
        <w:rPr>
          <w:spacing w:val="-2"/>
        </w:rPr>
        <w:t xml:space="preserve"> </w:t>
      </w:r>
      <w:r>
        <w:t>to</w:t>
      </w:r>
      <w:r>
        <w:rPr>
          <w:spacing w:val="-2"/>
        </w:rPr>
        <w:t xml:space="preserve"> </w:t>
      </w:r>
      <w:r>
        <w:t>work</w:t>
      </w:r>
      <w:r>
        <w:rPr>
          <w:spacing w:val="-2"/>
        </w:rPr>
        <w:t xml:space="preserve"> </w:t>
      </w:r>
      <w:r>
        <w:t>or</w:t>
      </w:r>
      <w:r>
        <w:rPr>
          <w:spacing w:val="-2"/>
        </w:rPr>
        <w:t xml:space="preserve"> </w:t>
      </w:r>
      <w:r>
        <w:t>take</w:t>
      </w:r>
      <w:r>
        <w:rPr>
          <w:spacing w:val="-2"/>
        </w:rPr>
        <w:t xml:space="preserve"> </w:t>
      </w:r>
      <w:r>
        <w:t>on</w:t>
      </w:r>
      <w:r>
        <w:rPr>
          <w:spacing w:val="-2"/>
        </w:rPr>
        <w:t xml:space="preserve"> </w:t>
      </w:r>
      <w:r>
        <w:t>debt.</w:t>
      </w:r>
      <w:r>
        <w:rPr>
          <w:spacing w:val="-2"/>
        </w:rPr>
        <w:t xml:space="preserve"> </w:t>
      </w:r>
      <w:r>
        <w:t>Often</w:t>
      </w:r>
      <w:r>
        <w:rPr>
          <w:spacing w:val="-2"/>
        </w:rPr>
        <w:t xml:space="preserve"> </w:t>
      </w:r>
      <w:r>
        <w:t>the</w:t>
      </w:r>
      <w:r>
        <w:rPr>
          <w:spacing w:val="-3"/>
        </w:rPr>
        <w:t xml:space="preserve"> </w:t>
      </w:r>
      <w:r>
        <w:t>best</w:t>
      </w:r>
      <w:r>
        <w:rPr>
          <w:spacing w:val="-2"/>
        </w:rPr>
        <w:t xml:space="preserve"> </w:t>
      </w:r>
      <w:r>
        <w:t>students</w:t>
      </w:r>
      <w:r>
        <w:rPr>
          <w:spacing w:val="-2"/>
        </w:rPr>
        <w:t xml:space="preserve"> </w:t>
      </w:r>
      <w:r>
        <w:t>can</w:t>
      </w:r>
      <w:r>
        <w:rPr>
          <w:spacing w:val="-2"/>
        </w:rPr>
        <w:t xml:space="preserve"> </w:t>
      </w:r>
      <w:r>
        <w:t>study</w:t>
      </w:r>
      <w:r>
        <w:rPr>
          <w:spacing w:val="-7"/>
        </w:rPr>
        <w:t xml:space="preserve"> </w:t>
      </w:r>
      <w:r>
        <w:t>an</w:t>
      </w:r>
      <w:r>
        <w:rPr>
          <w:spacing w:val="-2"/>
        </w:rPr>
        <w:t xml:space="preserve"> </w:t>
      </w:r>
      <w:r>
        <w:t>East</w:t>
      </w:r>
      <w:r>
        <w:rPr>
          <w:spacing w:val="-1"/>
        </w:rPr>
        <w:t xml:space="preserve"> </w:t>
      </w:r>
      <w:r>
        <w:t>Asian</w:t>
      </w:r>
      <w:r>
        <w:rPr>
          <w:spacing w:val="-2"/>
        </w:rPr>
        <w:t xml:space="preserve"> </w:t>
      </w:r>
      <w:r>
        <w:t>language</w:t>
      </w:r>
      <w:r>
        <w:rPr>
          <w:spacing w:val="-2"/>
        </w:rPr>
        <w:t xml:space="preserve"> </w:t>
      </w:r>
      <w:r>
        <w:t>at</w:t>
      </w:r>
      <w:r>
        <w:rPr>
          <w:spacing w:val="-2"/>
        </w:rPr>
        <w:t xml:space="preserve"> </w:t>
      </w:r>
      <w:r>
        <w:t>an advanced level with an AY FLAS and then continue to study</w:t>
      </w:r>
      <w:r>
        <w:rPr>
          <w:spacing w:val="-4"/>
        </w:rPr>
        <w:t xml:space="preserve"> </w:t>
      </w:r>
      <w:r>
        <w:t>during</w:t>
      </w:r>
      <w:r>
        <w:rPr>
          <w:spacing w:val="-1"/>
        </w:rPr>
        <w:t xml:space="preserve"> </w:t>
      </w:r>
      <w:r>
        <w:t>the summer with a summer FLAS. This enables students at the intermediate or high intermediate levels to reach a point where they can read challenging authentic texts in the target language</w:t>
      </w:r>
      <w:r>
        <w:t>. FLAS fellows are required to take one area studies course per semester in addition to a language course but most take more than one. The result has been MA, JD, and PhD students with strong language skills and broad knowledge of East Asia’s history, poli</w:t>
      </w:r>
      <w:r>
        <w:t>tics, and culture.</w:t>
      </w:r>
    </w:p>
    <w:p w14:paraId="0450DACF" w14:textId="77777777" w:rsidR="00472DF8" w:rsidRDefault="00F06BAA">
      <w:pPr>
        <w:pStyle w:val="BodyText"/>
        <w:spacing w:line="477" w:lineRule="auto"/>
        <w:ind w:right="327"/>
      </w:pPr>
      <w:r>
        <w:rPr>
          <w:b/>
        </w:rPr>
        <w:t>Language Outreach</w:t>
      </w:r>
      <w:r>
        <w:t>: We seek to build on successful language outreach programs that expose students</w:t>
      </w:r>
      <w:r>
        <w:rPr>
          <w:spacing w:val="-1"/>
        </w:rPr>
        <w:t xml:space="preserve"> </w:t>
      </w:r>
      <w:r>
        <w:t>at</w:t>
      </w:r>
      <w:r>
        <w:rPr>
          <w:spacing w:val="-1"/>
        </w:rPr>
        <w:t xml:space="preserve"> </w:t>
      </w:r>
      <w:r>
        <w:t>all</w:t>
      </w:r>
      <w:r>
        <w:rPr>
          <w:spacing w:val="-1"/>
        </w:rPr>
        <w:t xml:space="preserve"> </w:t>
      </w:r>
      <w:r>
        <w:t>education</w:t>
      </w:r>
      <w:r>
        <w:rPr>
          <w:spacing w:val="-1"/>
        </w:rPr>
        <w:t xml:space="preserve"> </w:t>
      </w:r>
      <w:r>
        <w:t>levels</w:t>
      </w:r>
      <w:r>
        <w:rPr>
          <w:spacing w:val="-1"/>
        </w:rPr>
        <w:t xml:space="preserve"> </w:t>
      </w:r>
      <w:r>
        <w:t>nationwide</w:t>
      </w:r>
      <w:r>
        <w:rPr>
          <w:spacing w:val="-2"/>
        </w:rPr>
        <w:t xml:space="preserve"> </w:t>
      </w:r>
      <w:r>
        <w:t>to</w:t>
      </w:r>
      <w:r>
        <w:rPr>
          <w:spacing w:val="-1"/>
        </w:rPr>
        <w:t xml:space="preserve"> </w:t>
      </w:r>
      <w:r>
        <w:t>new cultural</w:t>
      </w:r>
      <w:r>
        <w:rPr>
          <w:spacing w:val="-1"/>
        </w:rPr>
        <w:t xml:space="preserve"> </w:t>
      </w:r>
      <w:r>
        <w:t>perspectives</w:t>
      </w:r>
      <w:r>
        <w:rPr>
          <w:spacing w:val="-1"/>
        </w:rPr>
        <w:t xml:space="preserve"> </w:t>
      </w:r>
      <w:r>
        <w:t>and motivate</w:t>
      </w:r>
      <w:r>
        <w:rPr>
          <w:spacing w:val="-1"/>
        </w:rPr>
        <w:t xml:space="preserve"> </w:t>
      </w:r>
      <w:r>
        <w:t>students</w:t>
      </w:r>
      <w:r>
        <w:rPr>
          <w:spacing w:val="-1"/>
        </w:rPr>
        <w:t xml:space="preserve"> </w:t>
      </w:r>
      <w:r>
        <w:t>to pursue</w:t>
      </w:r>
      <w:r>
        <w:rPr>
          <w:spacing w:val="-5"/>
        </w:rPr>
        <w:t xml:space="preserve"> </w:t>
      </w:r>
      <w:r>
        <w:t>advanced</w:t>
      </w:r>
      <w:r>
        <w:rPr>
          <w:spacing w:val="-3"/>
        </w:rPr>
        <w:t xml:space="preserve"> </w:t>
      </w:r>
      <w:r>
        <w:t>language</w:t>
      </w:r>
      <w:r>
        <w:rPr>
          <w:spacing w:val="-4"/>
        </w:rPr>
        <w:t xml:space="preserve"> </w:t>
      </w:r>
      <w:r>
        <w:t>study.</w:t>
      </w:r>
      <w:r>
        <w:rPr>
          <w:spacing w:val="-3"/>
        </w:rPr>
        <w:t xml:space="preserve"> </w:t>
      </w:r>
      <w:r>
        <w:t>EALL</w:t>
      </w:r>
      <w:r>
        <w:rPr>
          <w:spacing w:val="-6"/>
        </w:rPr>
        <w:t xml:space="preserve"> </w:t>
      </w:r>
      <w:r>
        <w:t>seeks</w:t>
      </w:r>
      <w:r>
        <w:rPr>
          <w:spacing w:val="-3"/>
        </w:rPr>
        <w:t xml:space="preserve"> </w:t>
      </w:r>
      <w:r>
        <w:t>support</w:t>
      </w:r>
      <w:r>
        <w:rPr>
          <w:spacing w:val="-3"/>
        </w:rPr>
        <w:t xml:space="preserve"> </w:t>
      </w:r>
      <w:r>
        <w:t>for</w:t>
      </w:r>
      <w:r>
        <w:rPr>
          <w:spacing w:val="-3"/>
        </w:rPr>
        <w:t xml:space="preserve"> </w:t>
      </w:r>
      <w:r>
        <w:t>GW</w:t>
      </w:r>
      <w:r>
        <w:rPr>
          <w:spacing w:val="-2"/>
        </w:rPr>
        <w:t xml:space="preserve"> </w:t>
      </w:r>
      <w:r>
        <w:t>faculty</w:t>
      </w:r>
      <w:r>
        <w:rPr>
          <w:spacing w:val="-8"/>
        </w:rPr>
        <w:t xml:space="preserve"> </w:t>
      </w:r>
      <w:r>
        <w:t>to</w:t>
      </w:r>
      <w:r>
        <w:rPr>
          <w:spacing w:val="-3"/>
        </w:rPr>
        <w:t xml:space="preserve"> </w:t>
      </w:r>
      <w:r>
        <w:t>continue</w:t>
      </w:r>
      <w:r>
        <w:rPr>
          <w:spacing w:val="-4"/>
        </w:rPr>
        <w:t xml:space="preserve"> </w:t>
      </w:r>
      <w:r>
        <w:t>organizing</w:t>
      </w:r>
      <w:r>
        <w:rPr>
          <w:spacing w:val="-5"/>
        </w:rPr>
        <w:t xml:space="preserve"> </w:t>
      </w:r>
      <w:r>
        <w:t xml:space="preserve">its highly successful and nationally recognized </w:t>
      </w:r>
      <w:r>
        <w:rPr>
          <w:b/>
        </w:rPr>
        <w:t>J.LIVE Talk Japanese presentation contest</w:t>
      </w:r>
      <w:r>
        <w:t>.</w:t>
      </w:r>
    </w:p>
    <w:p w14:paraId="0450DAD0" w14:textId="77777777" w:rsidR="00472DF8" w:rsidRDefault="00F06BAA">
      <w:pPr>
        <w:pStyle w:val="BodyText"/>
        <w:spacing w:line="480" w:lineRule="auto"/>
        <w:ind w:right="284"/>
      </w:pPr>
      <w:r>
        <w:t>EALL</w:t>
      </w:r>
      <w:r>
        <w:rPr>
          <w:spacing w:val="-4"/>
        </w:rPr>
        <w:t xml:space="preserve"> </w:t>
      </w:r>
      <w:r>
        <w:t>also</w:t>
      </w:r>
      <w:r>
        <w:rPr>
          <w:spacing w:val="-4"/>
        </w:rPr>
        <w:t xml:space="preserve"> </w:t>
      </w:r>
      <w:r>
        <w:t>seeks</w:t>
      </w:r>
      <w:r>
        <w:rPr>
          <w:spacing w:val="-4"/>
        </w:rPr>
        <w:t xml:space="preserve"> </w:t>
      </w:r>
      <w:r>
        <w:t>support</w:t>
      </w:r>
      <w:r>
        <w:rPr>
          <w:spacing w:val="-2"/>
        </w:rPr>
        <w:t xml:space="preserve"> </w:t>
      </w:r>
      <w:r>
        <w:t>to</w:t>
      </w:r>
      <w:r>
        <w:rPr>
          <w:spacing w:val="-4"/>
        </w:rPr>
        <w:t xml:space="preserve"> </w:t>
      </w:r>
      <w:r>
        <w:t>establish</w:t>
      </w:r>
      <w:r>
        <w:rPr>
          <w:spacing w:val="-4"/>
        </w:rPr>
        <w:t xml:space="preserve"> </w:t>
      </w:r>
      <w:r>
        <w:t>a</w:t>
      </w:r>
      <w:r>
        <w:rPr>
          <w:spacing w:val="-4"/>
        </w:rPr>
        <w:t xml:space="preserve"> </w:t>
      </w:r>
      <w:r>
        <w:t>new</w:t>
      </w:r>
      <w:r>
        <w:rPr>
          <w:spacing w:val="-1"/>
        </w:rPr>
        <w:t xml:space="preserve"> </w:t>
      </w:r>
      <w:r>
        <w:rPr>
          <w:b/>
        </w:rPr>
        <w:t>Korean</w:t>
      </w:r>
      <w:r>
        <w:rPr>
          <w:b/>
          <w:spacing w:val="-4"/>
        </w:rPr>
        <w:t xml:space="preserve"> </w:t>
      </w:r>
      <w:r>
        <w:rPr>
          <w:b/>
        </w:rPr>
        <w:t>language</w:t>
      </w:r>
      <w:r>
        <w:rPr>
          <w:b/>
          <w:spacing w:val="-4"/>
        </w:rPr>
        <w:t xml:space="preserve"> </w:t>
      </w:r>
      <w:r>
        <w:rPr>
          <w:b/>
        </w:rPr>
        <w:t>speech</w:t>
      </w:r>
      <w:r>
        <w:rPr>
          <w:b/>
          <w:spacing w:val="-4"/>
        </w:rPr>
        <w:t xml:space="preserve"> </w:t>
      </w:r>
      <w:r>
        <w:rPr>
          <w:b/>
        </w:rPr>
        <w:t>contest</w:t>
      </w:r>
      <w:r>
        <w:t>,</w:t>
      </w:r>
      <w:r>
        <w:rPr>
          <w:spacing w:val="-4"/>
        </w:rPr>
        <w:t xml:space="preserve"> </w:t>
      </w:r>
      <w:r>
        <w:t>modeled</w:t>
      </w:r>
      <w:r>
        <w:rPr>
          <w:spacing w:val="-2"/>
        </w:rPr>
        <w:t xml:space="preserve"> </w:t>
      </w:r>
      <w:r>
        <w:t>after</w:t>
      </w:r>
      <w:r>
        <w:rPr>
          <w:spacing w:val="-4"/>
        </w:rPr>
        <w:t xml:space="preserve"> </w:t>
      </w:r>
      <w:r>
        <w:t>the J.LIVE Talk, to bring further attention to Korean Studies, an area of major strength at GW. Being able to recruit judges and organizers for the Korean language speech contest will be a boon to our EALL faculty. To support language learning at the eleme</w:t>
      </w:r>
      <w:r>
        <w:t xml:space="preserve">ntary and middle school level, the NRC proposes to continue supporting the </w:t>
      </w:r>
      <w:r>
        <w:rPr>
          <w:b/>
        </w:rPr>
        <w:t xml:space="preserve">Junior Japan Bowl </w:t>
      </w:r>
      <w:r>
        <w:t>(J2B, letter of support attached) in collaboration with the Japan Language Education Advocacy and Research Network</w:t>
      </w:r>
    </w:p>
    <w:p w14:paraId="0450DAD1" w14:textId="77777777" w:rsidR="00472DF8" w:rsidRDefault="00F06BAA">
      <w:pPr>
        <w:pStyle w:val="BodyText"/>
        <w:spacing w:line="270" w:lineRule="exact"/>
      </w:pPr>
      <w:r>
        <w:t>(J-LEARN).</w:t>
      </w:r>
      <w:r>
        <w:rPr>
          <w:spacing w:val="-3"/>
        </w:rPr>
        <w:t xml:space="preserve"> </w:t>
      </w:r>
      <w:r>
        <w:t>J2B,</w:t>
      </w:r>
      <w:r>
        <w:rPr>
          <w:spacing w:val="-3"/>
        </w:rPr>
        <w:t xml:space="preserve"> </w:t>
      </w:r>
      <w:r>
        <w:t>modeled</w:t>
      </w:r>
      <w:r>
        <w:rPr>
          <w:spacing w:val="-2"/>
        </w:rPr>
        <w:t xml:space="preserve"> </w:t>
      </w:r>
      <w:r>
        <w:t>after</w:t>
      </w:r>
      <w:r>
        <w:rPr>
          <w:spacing w:val="-3"/>
        </w:rPr>
        <w:t xml:space="preserve"> </w:t>
      </w:r>
      <w:r>
        <w:t>the</w:t>
      </w:r>
      <w:r>
        <w:rPr>
          <w:spacing w:val="-3"/>
        </w:rPr>
        <w:t xml:space="preserve"> </w:t>
      </w:r>
      <w:r>
        <w:t>National</w:t>
      </w:r>
      <w:r>
        <w:rPr>
          <w:spacing w:val="-2"/>
        </w:rPr>
        <w:t xml:space="preserve"> </w:t>
      </w:r>
      <w:r>
        <w:t>Japan</w:t>
      </w:r>
      <w:r>
        <w:rPr>
          <w:spacing w:val="-3"/>
        </w:rPr>
        <w:t xml:space="preserve"> </w:t>
      </w:r>
      <w:r>
        <w:t>Bowl,</w:t>
      </w:r>
      <w:r>
        <w:rPr>
          <w:spacing w:val="-3"/>
        </w:rPr>
        <w:t xml:space="preserve"> </w:t>
      </w:r>
      <w:r>
        <w:t>is</w:t>
      </w:r>
      <w:r>
        <w:rPr>
          <w:spacing w:val="-2"/>
        </w:rPr>
        <w:t xml:space="preserve"> </w:t>
      </w:r>
      <w:r>
        <w:t>a</w:t>
      </w:r>
      <w:r>
        <w:rPr>
          <w:spacing w:val="-4"/>
        </w:rPr>
        <w:t xml:space="preserve"> </w:t>
      </w:r>
      <w:r>
        <w:t>quiz</w:t>
      </w:r>
      <w:r>
        <w:rPr>
          <w:spacing w:val="-2"/>
        </w:rPr>
        <w:t xml:space="preserve"> </w:t>
      </w:r>
      <w:r>
        <w:t>bowl</w:t>
      </w:r>
      <w:r>
        <w:rPr>
          <w:spacing w:val="-2"/>
        </w:rPr>
        <w:t xml:space="preserve"> </w:t>
      </w:r>
      <w:r>
        <w:t>style</w:t>
      </w:r>
      <w:r>
        <w:rPr>
          <w:spacing w:val="-2"/>
        </w:rPr>
        <w:t xml:space="preserve"> competition</w:t>
      </w:r>
    </w:p>
    <w:p w14:paraId="0450DAD2" w14:textId="77777777" w:rsidR="00472DF8" w:rsidRDefault="00F06BAA">
      <w:pPr>
        <w:pStyle w:val="BodyText"/>
        <w:spacing w:before="184"/>
        <w:ind w:left="3024" w:right="3141"/>
        <w:jc w:val="center"/>
      </w:pPr>
      <w:r>
        <w:rPr>
          <w:spacing w:val="-5"/>
        </w:rPr>
        <w:t>40</w:t>
      </w:r>
    </w:p>
    <w:p w14:paraId="0450DAD3" w14:textId="77777777" w:rsidR="00472DF8" w:rsidRDefault="00472DF8">
      <w:pPr>
        <w:jc w:val="center"/>
        <w:sectPr w:rsidR="00472DF8">
          <w:pgSz w:w="12240" w:h="15840"/>
          <w:pgMar w:top="1360" w:right="1200" w:bottom="880" w:left="1320" w:header="0" w:footer="685" w:gutter="0"/>
          <w:cols w:space="720"/>
        </w:sectPr>
      </w:pPr>
    </w:p>
    <w:p w14:paraId="0450DAD4" w14:textId="77777777" w:rsidR="00472DF8" w:rsidRDefault="00F06BAA">
      <w:pPr>
        <w:pStyle w:val="BodyText"/>
        <w:spacing w:before="74" w:line="480" w:lineRule="auto"/>
        <w:ind w:right="258"/>
      </w:pPr>
      <w:r>
        <w:t>focused on Japanese language, history, and culture that attracts elementary and middle school students</w:t>
      </w:r>
      <w:r>
        <w:rPr>
          <w:spacing w:val="-3"/>
        </w:rPr>
        <w:t xml:space="preserve"> </w:t>
      </w:r>
      <w:r>
        <w:t>around</w:t>
      </w:r>
      <w:r>
        <w:rPr>
          <w:spacing w:val="-3"/>
        </w:rPr>
        <w:t xml:space="preserve"> </w:t>
      </w:r>
      <w:r>
        <w:t>the</w:t>
      </w:r>
      <w:r>
        <w:rPr>
          <w:spacing w:val="-3"/>
        </w:rPr>
        <w:t xml:space="preserve"> </w:t>
      </w:r>
      <w:r>
        <w:t>country.</w:t>
      </w:r>
      <w:r>
        <w:rPr>
          <w:spacing w:val="-1"/>
        </w:rPr>
        <w:t xml:space="preserve"> </w:t>
      </w:r>
      <w:r>
        <w:t>In</w:t>
      </w:r>
      <w:r>
        <w:rPr>
          <w:spacing w:val="-3"/>
        </w:rPr>
        <w:t xml:space="preserve"> </w:t>
      </w:r>
      <w:r>
        <w:t>2021,</w:t>
      </w:r>
      <w:r>
        <w:rPr>
          <w:spacing w:val="-3"/>
        </w:rPr>
        <w:t xml:space="preserve"> </w:t>
      </w:r>
      <w:r>
        <w:t>150</w:t>
      </w:r>
      <w:r>
        <w:rPr>
          <w:spacing w:val="-3"/>
        </w:rPr>
        <w:t xml:space="preserve"> </w:t>
      </w:r>
      <w:r>
        <w:t>students</w:t>
      </w:r>
      <w:r>
        <w:rPr>
          <w:spacing w:val="-3"/>
        </w:rPr>
        <w:t xml:space="preserve"> </w:t>
      </w:r>
      <w:r>
        <w:t>participated</w:t>
      </w:r>
      <w:r>
        <w:rPr>
          <w:spacing w:val="-3"/>
        </w:rPr>
        <w:t xml:space="preserve"> </w:t>
      </w:r>
      <w:r>
        <w:t>in</w:t>
      </w:r>
      <w:r>
        <w:rPr>
          <w:spacing w:val="-3"/>
        </w:rPr>
        <w:t xml:space="preserve"> </w:t>
      </w:r>
      <w:r>
        <w:t>J2B</w:t>
      </w:r>
      <w:r>
        <w:rPr>
          <w:spacing w:val="-5"/>
        </w:rPr>
        <w:t xml:space="preserve"> </w:t>
      </w:r>
      <w:r>
        <w:t>virtually</w:t>
      </w:r>
      <w:r>
        <w:rPr>
          <w:spacing w:val="-8"/>
        </w:rPr>
        <w:t xml:space="preserve"> </w:t>
      </w:r>
      <w:r>
        <w:t>across</w:t>
      </w:r>
      <w:r>
        <w:rPr>
          <w:spacing w:val="-3"/>
        </w:rPr>
        <w:t xml:space="preserve"> </w:t>
      </w:r>
      <w:r>
        <w:t>five</w:t>
      </w:r>
      <w:r>
        <w:rPr>
          <w:spacing w:val="-3"/>
        </w:rPr>
        <w:t xml:space="preserve"> </w:t>
      </w:r>
      <w:r>
        <w:t>states. The NRC has collaborated with J2B since 2020, designing study</w:t>
      </w:r>
      <w:r>
        <w:t xml:space="preserve"> guides, online quizzes, and other educational materials to prepare student contestants. Supporting J2B with digital assets such</w:t>
      </w:r>
      <w:r>
        <w:rPr>
          <w:spacing w:val="-2"/>
        </w:rPr>
        <w:t xml:space="preserve"> </w:t>
      </w:r>
      <w:r>
        <w:t>as</w:t>
      </w:r>
      <w:r>
        <w:rPr>
          <w:spacing w:val="-2"/>
        </w:rPr>
        <w:t xml:space="preserve"> </w:t>
      </w:r>
      <w:r>
        <w:t>promotional</w:t>
      </w:r>
      <w:r>
        <w:rPr>
          <w:spacing w:val="-2"/>
        </w:rPr>
        <w:t xml:space="preserve"> </w:t>
      </w:r>
      <w:r>
        <w:t>videos,</w:t>
      </w:r>
      <w:r>
        <w:rPr>
          <w:spacing w:val="-2"/>
        </w:rPr>
        <w:t xml:space="preserve"> </w:t>
      </w:r>
      <w:r>
        <w:t>interactive</w:t>
      </w:r>
      <w:r>
        <w:rPr>
          <w:spacing w:val="-3"/>
        </w:rPr>
        <w:t xml:space="preserve"> </w:t>
      </w:r>
      <w:r>
        <w:t>web</w:t>
      </w:r>
      <w:r>
        <w:rPr>
          <w:spacing w:val="-2"/>
        </w:rPr>
        <w:t xml:space="preserve"> </w:t>
      </w:r>
      <w:r>
        <w:t>tools,</w:t>
      </w:r>
      <w:r>
        <w:rPr>
          <w:spacing w:val="-2"/>
        </w:rPr>
        <w:t xml:space="preserve"> </w:t>
      </w:r>
      <w:r>
        <w:t>and</w:t>
      </w:r>
      <w:r>
        <w:rPr>
          <w:spacing w:val="-2"/>
        </w:rPr>
        <w:t xml:space="preserve"> </w:t>
      </w:r>
      <w:r>
        <w:t>study</w:t>
      </w:r>
      <w:r>
        <w:rPr>
          <w:spacing w:val="-5"/>
        </w:rPr>
        <w:t xml:space="preserve"> </w:t>
      </w:r>
      <w:r>
        <w:t>guides</w:t>
      </w:r>
      <w:r>
        <w:rPr>
          <w:spacing w:val="-2"/>
        </w:rPr>
        <w:t xml:space="preserve"> </w:t>
      </w:r>
      <w:r>
        <w:t>will</w:t>
      </w:r>
      <w:r>
        <w:rPr>
          <w:spacing w:val="-2"/>
        </w:rPr>
        <w:t xml:space="preserve"> </w:t>
      </w:r>
      <w:r>
        <w:t>deepen</w:t>
      </w:r>
      <w:r>
        <w:rPr>
          <w:spacing w:val="-2"/>
        </w:rPr>
        <w:t xml:space="preserve"> </w:t>
      </w:r>
      <w:r>
        <w:t>the</w:t>
      </w:r>
      <w:r>
        <w:rPr>
          <w:spacing w:val="-2"/>
        </w:rPr>
        <w:t xml:space="preserve"> </w:t>
      </w:r>
      <w:r>
        <w:t>quality</w:t>
      </w:r>
      <w:r>
        <w:rPr>
          <w:spacing w:val="-7"/>
        </w:rPr>
        <w:t xml:space="preserve"> </w:t>
      </w:r>
      <w:r>
        <w:t>of</w:t>
      </w:r>
      <w:r>
        <w:rPr>
          <w:spacing w:val="-2"/>
        </w:rPr>
        <w:t xml:space="preserve"> </w:t>
      </w:r>
      <w:r>
        <w:t>the competition and raise awareness of Japanese language and culture across primary and intermediate schools nationwide.</w:t>
      </w:r>
    </w:p>
    <w:p w14:paraId="0450DAD5" w14:textId="77777777" w:rsidR="00472DF8" w:rsidRDefault="00F06BAA">
      <w:pPr>
        <w:pStyle w:val="BodyText"/>
        <w:spacing w:line="480" w:lineRule="auto"/>
        <w:ind w:right="277"/>
      </w:pPr>
      <w:r>
        <w:rPr>
          <w:b/>
        </w:rPr>
        <w:t>Partnerships with HBCUs</w:t>
      </w:r>
      <w:r>
        <w:t>: Addressing an urgent national need to enhance accessibility and inclusivity of the Asian Studies field, and re</w:t>
      </w:r>
      <w:r>
        <w:t xml:space="preserve">sponding to the NRC Competitive Preference Priority 1, our EAS NRC seeks to scale up our </w:t>
      </w:r>
      <w:r>
        <w:rPr>
          <w:b/>
        </w:rPr>
        <w:t xml:space="preserve">collaborative relationship with Spelman College </w:t>
      </w:r>
      <w:r>
        <w:t>(letter of support attached), a historically Black liberal arts college for women in Atlanta, Georgia. Building</w:t>
      </w:r>
      <w:r>
        <w:rPr>
          <w:spacing w:val="-2"/>
        </w:rPr>
        <w:t xml:space="preserve"> </w:t>
      </w:r>
      <w:r>
        <w:t xml:space="preserve">on the </w:t>
      </w:r>
      <w:r>
        <w:t>strong relationship we forged together over the last four years, we propose three independent yet interrelated activities. The first is to continue our highly successful EAS Professional Development Program (PDP), which is a series of workshops held annual</w:t>
      </w:r>
      <w:r>
        <w:t xml:space="preserve">ly for a small group of Spelman students, led by a </w:t>
      </w:r>
      <w:r>
        <w:rPr>
          <w:b/>
        </w:rPr>
        <w:t>Spelman faculty coordinator</w:t>
      </w:r>
      <w:r>
        <w:t>, that features presentations from experts at GW and elsewhere on contemporary and interdisciplinary EAS topics such, meetings with US and foreign government officials representi</w:t>
      </w:r>
      <w:r>
        <w:t>ng nations and organizations with equity in East Asian Affairs, and site visits to locations of cultural and political significance such as museums and embassies. Integrating lessons learned from the pandemic,</w:t>
      </w:r>
      <w:r>
        <w:rPr>
          <w:spacing w:val="-1"/>
        </w:rPr>
        <w:t xml:space="preserve"> </w:t>
      </w:r>
      <w:r>
        <w:t>the</w:t>
      </w:r>
      <w:r>
        <w:rPr>
          <w:spacing w:val="-1"/>
        </w:rPr>
        <w:t xml:space="preserve"> </w:t>
      </w:r>
      <w:r>
        <w:t>PDP</w:t>
      </w:r>
      <w:r>
        <w:rPr>
          <w:spacing w:val="-1"/>
        </w:rPr>
        <w:t xml:space="preserve"> </w:t>
      </w:r>
      <w:r>
        <w:t>will</w:t>
      </w:r>
      <w:r>
        <w:rPr>
          <w:spacing w:val="-1"/>
        </w:rPr>
        <w:t xml:space="preserve"> </w:t>
      </w:r>
      <w:r>
        <w:t>be</w:t>
      </w:r>
      <w:r>
        <w:rPr>
          <w:spacing w:val="-2"/>
        </w:rPr>
        <w:t xml:space="preserve"> </w:t>
      </w:r>
      <w:r>
        <w:t>offered</w:t>
      </w:r>
      <w:r>
        <w:rPr>
          <w:spacing w:val="-1"/>
        </w:rPr>
        <w:t xml:space="preserve"> </w:t>
      </w:r>
      <w:r>
        <w:t>in</w:t>
      </w:r>
      <w:r>
        <w:rPr>
          <w:spacing w:val="-1"/>
        </w:rPr>
        <w:t xml:space="preserve"> </w:t>
      </w:r>
      <w:r>
        <w:t>a</w:t>
      </w:r>
      <w:r>
        <w:rPr>
          <w:spacing w:val="-1"/>
        </w:rPr>
        <w:t xml:space="preserve"> </w:t>
      </w:r>
      <w:r>
        <w:t>hybrid</w:t>
      </w:r>
      <w:r>
        <w:rPr>
          <w:spacing w:val="-1"/>
        </w:rPr>
        <w:t xml:space="preserve"> </w:t>
      </w:r>
      <w:r>
        <w:t>format,</w:t>
      </w:r>
      <w:r>
        <w:rPr>
          <w:spacing w:val="-1"/>
        </w:rPr>
        <w:t xml:space="preserve"> </w:t>
      </w:r>
      <w:r>
        <w:t>wh</w:t>
      </w:r>
      <w:r>
        <w:t>erein</w:t>
      </w:r>
      <w:r>
        <w:rPr>
          <w:spacing w:val="-1"/>
        </w:rPr>
        <w:t xml:space="preserve"> </w:t>
      </w:r>
      <w:r>
        <w:t>students</w:t>
      </w:r>
      <w:r>
        <w:rPr>
          <w:spacing w:val="-1"/>
        </w:rPr>
        <w:t xml:space="preserve"> </w:t>
      </w:r>
      <w:r>
        <w:t>will</w:t>
      </w:r>
      <w:r>
        <w:rPr>
          <w:spacing w:val="-1"/>
        </w:rPr>
        <w:t xml:space="preserve"> </w:t>
      </w:r>
      <w:r>
        <w:t>participate</w:t>
      </w:r>
      <w:r>
        <w:rPr>
          <w:spacing w:val="-2"/>
        </w:rPr>
        <w:t xml:space="preserve"> </w:t>
      </w:r>
      <w:r>
        <w:t>in</w:t>
      </w:r>
      <w:r>
        <w:rPr>
          <w:spacing w:val="-1"/>
        </w:rPr>
        <w:t xml:space="preserve"> </w:t>
      </w:r>
      <w:r>
        <w:t>virtual meetings as a</w:t>
      </w:r>
      <w:r>
        <w:rPr>
          <w:spacing w:val="-1"/>
        </w:rPr>
        <w:t xml:space="preserve"> </w:t>
      </w:r>
      <w:r>
        <w:t>cohort throughout the</w:t>
      </w:r>
      <w:r>
        <w:rPr>
          <w:spacing w:val="-1"/>
        </w:rPr>
        <w:t xml:space="preserve"> </w:t>
      </w:r>
      <w:r>
        <w:t>academic year, and the program will culminate</w:t>
      </w:r>
      <w:r>
        <w:rPr>
          <w:spacing w:val="-1"/>
        </w:rPr>
        <w:t xml:space="preserve"> </w:t>
      </w:r>
      <w:r>
        <w:t>in a physical visit to GW and Washington, DC. The aim of the series is to introduce, expand, and deepen the students’</w:t>
      </w:r>
      <w:r>
        <w:rPr>
          <w:spacing w:val="-4"/>
        </w:rPr>
        <w:t xml:space="preserve"> </w:t>
      </w:r>
      <w:r>
        <w:t>familiarity</w:t>
      </w:r>
      <w:r>
        <w:rPr>
          <w:spacing w:val="-8"/>
        </w:rPr>
        <w:t xml:space="preserve"> </w:t>
      </w:r>
      <w:r>
        <w:t>w</w:t>
      </w:r>
      <w:r>
        <w:t>ith</w:t>
      </w:r>
      <w:r>
        <w:rPr>
          <w:spacing w:val="-1"/>
        </w:rPr>
        <w:t xml:space="preserve"> </w:t>
      </w:r>
      <w:r>
        <w:t>EAS</w:t>
      </w:r>
      <w:r>
        <w:rPr>
          <w:spacing w:val="-3"/>
        </w:rPr>
        <w:t xml:space="preserve"> </w:t>
      </w:r>
      <w:r>
        <w:t>topics,</w:t>
      </w:r>
      <w:r>
        <w:rPr>
          <w:spacing w:val="-4"/>
        </w:rPr>
        <w:t xml:space="preserve"> </w:t>
      </w:r>
      <w:r>
        <w:t>broaden</w:t>
      </w:r>
      <w:r>
        <w:rPr>
          <w:spacing w:val="-3"/>
        </w:rPr>
        <w:t xml:space="preserve"> </w:t>
      </w:r>
      <w:r>
        <w:t>career</w:t>
      </w:r>
      <w:r>
        <w:rPr>
          <w:spacing w:val="-3"/>
        </w:rPr>
        <w:t xml:space="preserve"> </w:t>
      </w:r>
      <w:r>
        <w:t>horizons</w:t>
      </w:r>
      <w:r>
        <w:rPr>
          <w:spacing w:val="-3"/>
        </w:rPr>
        <w:t xml:space="preserve"> </w:t>
      </w:r>
      <w:r>
        <w:t>for</w:t>
      </w:r>
      <w:r>
        <w:rPr>
          <w:spacing w:val="-5"/>
        </w:rPr>
        <w:t xml:space="preserve"> </w:t>
      </w:r>
      <w:r>
        <w:t>students</w:t>
      </w:r>
      <w:r>
        <w:rPr>
          <w:spacing w:val="-1"/>
        </w:rPr>
        <w:t xml:space="preserve"> </w:t>
      </w:r>
      <w:r>
        <w:t>interested</w:t>
      </w:r>
      <w:r>
        <w:rPr>
          <w:spacing w:val="-4"/>
        </w:rPr>
        <w:t xml:space="preserve"> </w:t>
      </w:r>
      <w:r>
        <w:t>in</w:t>
      </w:r>
      <w:r>
        <w:rPr>
          <w:spacing w:val="-3"/>
        </w:rPr>
        <w:t xml:space="preserve"> </w:t>
      </w:r>
      <w:r>
        <w:t>pursuing</w:t>
      </w:r>
    </w:p>
    <w:p w14:paraId="0450DAD6" w14:textId="77777777" w:rsidR="00472DF8" w:rsidRDefault="00F06BAA">
      <w:pPr>
        <w:pStyle w:val="BodyText"/>
        <w:spacing w:line="258" w:lineRule="exact"/>
      </w:pPr>
      <w:r>
        <w:t>EAS</w:t>
      </w:r>
      <w:r>
        <w:rPr>
          <w:spacing w:val="-4"/>
        </w:rPr>
        <w:t xml:space="preserve"> </w:t>
      </w:r>
      <w:r>
        <w:t>further,</w:t>
      </w:r>
      <w:r>
        <w:rPr>
          <w:spacing w:val="-3"/>
        </w:rPr>
        <w:t xml:space="preserve"> </w:t>
      </w:r>
      <w:r>
        <w:t>and</w:t>
      </w:r>
      <w:r>
        <w:rPr>
          <w:spacing w:val="-1"/>
        </w:rPr>
        <w:t xml:space="preserve"> </w:t>
      </w:r>
      <w:r>
        <w:t>encourage</w:t>
      </w:r>
      <w:r>
        <w:rPr>
          <w:spacing w:val="-4"/>
        </w:rPr>
        <w:t xml:space="preserve"> </w:t>
      </w:r>
      <w:r>
        <w:t>students</w:t>
      </w:r>
      <w:r>
        <w:rPr>
          <w:spacing w:val="-2"/>
        </w:rPr>
        <w:t xml:space="preserve"> </w:t>
      </w:r>
      <w:r>
        <w:t>from</w:t>
      </w:r>
      <w:r>
        <w:rPr>
          <w:spacing w:val="-3"/>
        </w:rPr>
        <w:t xml:space="preserve"> </w:t>
      </w:r>
      <w:r>
        <w:t>historically</w:t>
      </w:r>
      <w:r>
        <w:rPr>
          <w:spacing w:val="-8"/>
        </w:rPr>
        <w:t xml:space="preserve"> </w:t>
      </w:r>
      <w:r>
        <w:t>underserved</w:t>
      </w:r>
      <w:r>
        <w:rPr>
          <w:spacing w:val="-4"/>
        </w:rPr>
        <w:t xml:space="preserve"> </w:t>
      </w:r>
      <w:r>
        <w:t>communities</w:t>
      </w:r>
      <w:r>
        <w:rPr>
          <w:spacing w:val="-3"/>
        </w:rPr>
        <w:t xml:space="preserve"> </w:t>
      </w:r>
      <w:r>
        <w:t>to</w:t>
      </w:r>
      <w:r>
        <w:rPr>
          <w:spacing w:val="-3"/>
        </w:rPr>
        <w:t xml:space="preserve"> </w:t>
      </w:r>
      <w:r>
        <w:rPr>
          <w:spacing w:val="-2"/>
        </w:rPr>
        <w:t>consider</w:t>
      </w:r>
    </w:p>
    <w:p w14:paraId="0450DAD7" w14:textId="77777777" w:rsidR="00472DF8" w:rsidRDefault="00F06BAA">
      <w:pPr>
        <w:pStyle w:val="BodyText"/>
        <w:spacing w:before="184"/>
        <w:ind w:left="3024" w:right="3141"/>
        <w:jc w:val="center"/>
      </w:pPr>
      <w:r>
        <w:rPr>
          <w:spacing w:val="-5"/>
        </w:rPr>
        <w:t>41</w:t>
      </w:r>
    </w:p>
    <w:p w14:paraId="0450DAD8" w14:textId="77777777" w:rsidR="00472DF8" w:rsidRDefault="00472DF8">
      <w:pPr>
        <w:jc w:val="center"/>
        <w:sectPr w:rsidR="00472DF8">
          <w:pgSz w:w="12240" w:h="15840"/>
          <w:pgMar w:top="1360" w:right="1200" w:bottom="880" w:left="1320" w:header="0" w:footer="685" w:gutter="0"/>
          <w:cols w:space="720"/>
        </w:sectPr>
      </w:pPr>
    </w:p>
    <w:p w14:paraId="0450DAD9" w14:textId="77777777" w:rsidR="00472DF8" w:rsidRDefault="00F06BAA">
      <w:pPr>
        <w:pStyle w:val="BodyText"/>
        <w:spacing w:before="74" w:line="480" w:lineRule="auto"/>
        <w:ind w:right="281"/>
      </w:pPr>
      <w:r>
        <w:t>future</w:t>
      </w:r>
      <w:r>
        <w:rPr>
          <w:spacing w:val="-2"/>
        </w:rPr>
        <w:t xml:space="preserve"> </w:t>
      </w:r>
      <w:r>
        <w:t>roles in public</w:t>
      </w:r>
      <w:r>
        <w:rPr>
          <w:spacing w:val="-1"/>
        </w:rPr>
        <w:t xml:space="preserve"> </w:t>
      </w:r>
      <w:r>
        <w:t>service</w:t>
      </w:r>
      <w:r>
        <w:rPr>
          <w:spacing w:val="-3"/>
        </w:rPr>
        <w:t xml:space="preserve"> </w:t>
      </w:r>
      <w:r>
        <w:t>and</w:t>
      </w:r>
      <w:r>
        <w:rPr>
          <w:spacing w:val="-1"/>
        </w:rPr>
        <w:t xml:space="preserve"> </w:t>
      </w:r>
      <w:r>
        <w:t>academia.</w:t>
      </w:r>
      <w:r>
        <w:rPr>
          <w:spacing w:val="-1"/>
        </w:rPr>
        <w:t xml:space="preserve"> </w:t>
      </w:r>
      <w:r>
        <w:t>The</w:t>
      </w:r>
      <w:r>
        <w:rPr>
          <w:spacing w:val="-3"/>
        </w:rPr>
        <w:t xml:space="preserve"> </w:t>
      </w:r>
      <w:r>
        <w:t>second activity</w:t>
      </w:r>
      <w:r>
        <w:rPr>
          <w:spacing w:val="-5"/>
        </w:rPr>
        <w:t xml:space="preserve"> </w:t>
      </w:r>
      <w:r>
        <w:t xml:space="preserve">is extending </w:t>
      </w:r>
      <w:r>
        <w:rPr>
          <w:b/>
        </w:rPr>
        <w:t xml:space="preserve">GW Non-Resident Scholar </w:t>
      </w:r>
      <w:r>
        <w:t>status to a Spelman faculty member each year to provide Spelman faculty access to GW’s extensive EAS resources in the Library and to promote the bidirectional flow of intellectual and institutional knowl</w:t>
      </w:r>
      <w:r>
        <w:t>edge between Spelman and GW faculty. The third activity is to</w:t>
      </w:r>
      <w:r>
        <w:rPr>
          <w:spacing w:val="-4"/>
        </w:rPr>
        <w:t xml:space="preserve"> </w:t>
      </w:r>
      <w:r>
        <w:t>support</w:t>
      </w:r>
      <w:r>
        <w:rPr>
          <w:spacing w:val="-4"/>
        </w:rPr>
        <w:t xml:space="preserve"> </w:t>
      </w:r>
      <w:r>
        <w:t>EAS</w:t>
      </w:r>
      <w:r>
        <w:rPr>
          <w:spacing w:val="-4"/>
        </w:rPr>
        <w:t xml:space="preserve"> </w:t>
      </w:r>
      <w:r>
        <w:t>curricular</w:t>
      </w:r>
      <w:r>
        <w:rPr>
          <w:spacing w:val="-4"/>
        </w:rPr>
        <w:t xml:space="preserve"> </w:t>
      </w:r>
      <w:r>
        <w:t>activities</w:t>
      </w:r>
      <w:r>
        <w:rPr>
          <w:spacing w:val="-4"/>
        </w:rPr>
        <w:t xml:space="preserve"> </w:t>
      </w:r>
      <w:r>
        <w:t>at</w:t>
      </w:r>
      <w:r>
        <w:rPr>
          <w:spacing w:val="-4"/>
        </w:rPr>
        <w:t xml:space="preserve"> </w:t>
      </w:r>
      <w:r>
        <w:t>Spelman</w:t>
      </w:r>
      <w:r>
        <w:rPr>
          <w:spacing w:val="-4"/>
        </w:rPr>
        <w:t xml:space="preserve"> </w:t>
      </w:r>
      <w:r>
        <w:t>College</w:t>
      </w:r>
      <w:r>
        <w:rPr>
          <w:spacing w:val="-5"/>
        </w:rPr>
        <w:t xml:space="preserve"> </w:t>
      </w:r>
      <w:r>
        <w:t>through</w:t>
      </w:r>
      <w:r>
        <w:rPr>
          <w:spacing w:val="-2"/>
        </w:rPr>
        <w:t xml:space="preserve"> </w:t>
      </w:r>
      <w:r>
        <w:t>an</w:t>
      </w:r>
      <w:r>
        <w:rPr>
          <w:spacing w:val="-1"/>
        </w:rPr>
        <w:t xml:space="preserve"> </w:t>
      </w:r>
      <w:r>
        <w:rPr>
          <w:b/>
        </w:rPr>
        <w:t>EAS</w:t>
      </w:r>
      <w:r>
        <w:rPr>
          <w:b/>
          <w:spacing w:val="-4"/>
        </w:rPr>
        <w:t xml:space="preserve"> </w:t>
      </w:r>
      <w:r>
        <w:rPr>
          <w:b/>
        </w:rPr>
        <w:t>Adjunct</w:t>
      </w:r>
      <w:r>
        <w:rPr>
          <w:b/>
          <w:spacing w:val="-4"/>
        </w:rPr>
        <w:t xml:space="preserve"> </w:t>
      </w:r>
      <w:r>
        <w:rPr>
          <w:b/>
        </w:rPr>
        <w:t>Lecturer</w:t>
      </w:r>
      <w:r>
        <w:t>.</w:t>
      </w:r>
      <w:r>
        <w:rPr>
          <w:spacing w:val="-2"/>
        </w:rPr>
        <w:t xml:space="preserve"> </w:t>
      </w:r>
      <w:r>
        <w:t>The Lecturer will offer one course each academic year at Spelman on an EAS topic, in consultation with Spelm</w:t>
      </w:r>
      <w:r>
        <w:t>an College’s Asian Studies Program director. Supporting an EAS Adjunct Lecturer will be a boon to Spelman’s Asian Studies and Japan Studies minor programs by enabling Spelman students to take more classes on EAS subjects, satisfy degree requirements, and g</w:t>
      </w:r>
      <w:r>
        <w:t>ain a deeper understanding on diverse perspectives in world affairs.</w:t>
      </w:r>
    </w:p>
    <w:p w14:paraId="0450DADA" w14:textId="77777777" w:rsidR="00472DF8" w:rsidRDefault="00F06BAA">
      <w:pPr>
        <w:pStyle w:val="BodyText"/>
        <w:spacing w:line="480" w:lineRule="auto"/>
        <w:ind w:right="323" w:firstLine="719"/>
      </w:pPr>
      <w:r>
        <w:t xml:space="preserve">Building off of previous engagements with other HBCU partner schools during the last Title VI cycle, the NRC proposes to </w:t>
      </w:r>
      <w:r>
        <w:rPr>
          <w:b/>
        </w:rPr>
        <w:t xml:space="preserve">conduct annual visits </w:t>
      </w:r>
      <w:r>
        <w:t>of GW faculty and staff to schools including</w:t>
      </w:r>
      <w:r>
        <w:rPr>
          <w:spacing w:val="-5"/>
        </w:rPr>
        <w:t xml:space="preserve"> </w:t>
      </w:r>
      <w:r>
        <w:t>Albany</w:t>
      </w:r>
      <w:r>
        <w:rPr>
          <w:spacing w:val="-8"/>
        </w:rPr>
        <w:t xml:space="preserve"> </w:t>
      </w:r>
      <w:r>
        <w:t>State</w:t>
      </w:r>
      <w:r>
        <w:rPr>
          <w:spacing w:val="-4"/>
        </w:rPr>
        <w:t xml:space="preserve"> </w:t>
      </w:r>
      <w:r>
        <w:t>University</w:t>
      </w:r>
      <w:r>
        <w:rPr>
          <w:spacing w:val="-8"/>
        </w:rPr>
        <w:t xml:space="preserve"> </w:t>
      </w:r>
      <w:r>
        <w:t>(letter</w:t>
      </w:r>
      <w:r>
        <w:rPr>
          <w:spacing w:val="-3"/>
        </w:rPr>
        <w:t xml:space="preserve"> </w:t>
      </w:r>
      <w:r>
        <w:t>of</w:t>
      </w:r>
      <w:r>
        <w:rPr>
          <w:spacing w:val="-5"/>
        </w:rPr>
        <w:t xml:space="preserve"> </w:t>
      </w:r>
      <w:r>
        <w:t>support</w:t>
      </w:r>
      <w:r>
        <w:rPr>
          <w:spacing w:val="-3"/>
        </w:rPr>
        <w:t xml:space="preserve"> </w:t>
      </w:r>
      <w:r>
        <w:t>attached),</w:t>
      </w:r>
      <w:r>
        <w:rPr>
          <w:spacing w:val="-3"/>
        </w:rPr>
        <w:t xml:space="preserve"> </w:t>
      </w:r>
      <w:r>
        <w:t>Morehouse</w:t>
      </w:r>
      <w:r>
        <w:rPr>
          <w:spacing w:val="-4"/>
        </w:rPr>
        <w:t xml:space="preserve"> </w:t>
      </w:r>
      <w:r>
        <w:t>College,</w:t>
      </w:r>
      <w:r>
        <w:rPr>
          <w:spacing w:val="-1"/>
        </w:rPr>
        <w:t xml:space="preserve"> </w:t>
      </w:r>
      <w:r>
        <w:t>and</w:t>
      </w:r>
      <w:r>
        <w:rPr>
          <w:spacing w:val="-3"/>
        </w:rPr>
        <w:t xml:space="preserve"> </w:t>
      </w:r>
      <w:r>
        <w:t>Howard University. GW faculty and staff would conduct EAS content presentations for HBCU partner faculty and student bodies on EAS topics, meet with HBCU partner faculty and staf</w:t>
      </w:r>
      <w:r>
        <w:t>f to share institutional knowledge, and participate in student-facing professional development workshop talks. Throughout the period of the grant, the NRC will explore new avenues for collaboration with HBCU partners that addresses inclusivity and diversit</w:t>
      </w:r>
      <w:r>
        <w:t>y in academia and foreign policy.</w:t>
      </w:r>
    </w:p>
    <w:p w14:paraId="0450DADB" w14:textId="77777777" w:rsidR="00472DF8" w:rsidRDefault="00F06BAA">
      <w:pPr>
        <w:pStyle w:val="BodyText"/>
        <w:spacing w:line="480" w:lineRule="auto"/>
        <w:ind w:right="323"/>
      </w:pPr>
      <w:r>
        <w:rPr>
          <w:b/>
        </w:rPr>
        <w:t>Library Enrichment</w:t>
      </w:r>
      <w:r>
        <w:t>: The GW Library plays a crucial role in our capacity to expand EAS instruction</w:t>
      </w:r>
      <w:r>
        <w:rPr>
          <w:spacing w:val="-3"/>
        </w:rPr>
        <w:t xml:space="preserve"> </w:t>
      </w:r>
      <w:r>
        <w:t>and</w:t>
      </w:r>
      <w:r>
        <w:rPr>
          <w:spacing w:val="-3"/>
        </w:rPr>
        <w:t xml:space="preserve"> </w:t>
      </w:r>
      <w:r>
        <w:t>train</w:t>
      </w:r>
      <w:r>
        <w:rPr>
          <w:spacing w:val="-3"/>
        </w:rPr>
        <w:t xml:space="preserve"> </w:t>
      </w:r>
      <w:r>
        <w:t>EAS</w:t>
      </w:r>
      <w:r>
        <w:rPr>
          <w:spacing w:val="-2"/>
        </w:rPr>
        <w:t xml:space="preserve"> </w:t>
      </w:r>
      <w:r>
        <w:t>experts</w:t>
      </w:r>
      <w:r>
        <w:rPr>
          <w:spacing w:val="-2"/>
        </w:rPr>
        <w:t xml:space="preserve"> </w:t>
      </w:r>
      <w:r>
        <w:t>for</w:t>
      </w:r>
      <w:r>
        <w:rPr>
          <w:spacing w:val="-2"/>
        </w:rPr>
        <w:t xml:space="preserve"> </w:t>
      </w:r>
      <w:r>
        <w:t>a</w:t>
      </w:r>
      <w:r>
        <w:rPr>
          <w:spacing w:val="-4"/>
        </w:rPr>
        <w:t xml:space="preserve"> </w:t>
      </w:r>
      <w:r>
        <w:t>variety</w:t>
      </w:r>
      <w:r>
        <w:rPr>
          <w:spacing w:val="-7"/>
        </w:rPr>
        <w:t xml:space="preserve"> </w:t>
      </w:r>
      <w:r>
        <w:t>of</w:t>
      </w:r>
      <w:r>
        <w:rPr>
          <w:spacing w:val="-2"/>
        </w:rPr>
        <w:t xml:space="preserve"> </w:t>
      </w:r>
      <w:r>
        <w:t>careers.</w:t>
      </w:r>
      <w:r>
        <w:rPr>
          <w:spacing w:val="-2"/>
        </w:rPr>
        <w:t xml:space="preserve"> </w:t>
      </w:r>
      <w:r>
        <w:t>The</w:t>
      </w:r>
      <w:r>
        <w:rPr>
          <w:spacing w:val="-3"/>
        </w:rPr>
        <w:t xml:space="preserve"> </w:t>
      </w:r>
      <w:r>
        <w:t>new</w:t>
      </w:r>
      <w:r>
        <w:rPr>
          <w:spacing w:val="-2"/>
        </w:rPr>
        <w:t xml:space="preserve"> </w:t>
      </w:r>
      <w:r>
        <w:t>availability</w:t>
      </w:r>
      <w:r>
        <w:rPr>
          <w:spacing w:val="-7"/>
        </w:rPr>
        <w:t xml:space="preserve"> </w:t>
      </w:r>
      <w:r>
        <w:t>of</w:t>
      </w:r>
      <w:r>
        <w:rPr>
          <w:spacing w:val="-2"/>
        </w:rPr>
        <w:t xml:space="preserve"> </w:t>
      </w:r>
      <w:r>
        <w:t>digital</w:t>
      </w:r>
      <w:r>
        <w:rPr>
          <w:spacing w:val="-2"/>
        </w:rPr>
        <w:t xml:space="preserve"> </w:t>
      </w:r>
      <w:r>
        <w:t>Asian language materials provides us with a unique opportunity</w:t>
      </w:r>
      <w:r>
        <w:rPr>
          <w:spacing w:val="-1"/>
        </w:rPr>
        <w:t xml:space="preserve"> </w:t>
      </w:r>
      <w:r>
        <w:t xml:space="preserve">to expand resources for student and faculty research. We request support for a major infusion of </w:t>
      </w:r>
      <w:r>
        <w:rPr>
          <w:b/>
        </w:rPr>
        <w:t>digital and print East Asian materials</w:t>
      </w:r>
      <w:r>
        <w:rPr>
          <w:b/>
          <w:spacing w:val="-2"/>
        </w:rPr>
        <w:t xml:space="preserve"> </w:t>
      </w:r>
      <w:r>
        <w:t>in</w:t>
      </w:r>
      <w:r>
        <w:rPr>
          <w:spacing w:val="-2"/>
        </w:rPr>
        <w:t xml:space="preserve"> </w:t>
      </w:r>
      <w:r>
        <w:t>key</w:t>
      </w:r>
      <w:r>
        <w:rPr>
          <w:spacing w:val="-6"/>
        </w:rPr>
        <w:t xml:space="preserve"> </w:t>
      </w:r>
      <w:r>
        <w:t>research</w:t>
      </w:r>
      <w:r>
        <w:rPr>
          <w:spacing w:val="-2"/>
        </w:rPr>
        <w:t xml:space="preserve"> </w:t>
      </w:r>
      <w:r>
        <w:t>areas,</w:t>
      </w:r>
      <w:r>
        <w:rPr>
          <w:spacing w:val="-2"/>
        </w:rPr>
        <w:t xml:space="preserve"> </w:t>
      </w:r>
      <w:r>
        <w:t>particularly</w:t>
      </w:r>
      <w:r>
        <w:rPr>
          <w:spacing w:val="-6"/>
        </w:rPr>
        <w:t xml:space="preserve"> </w:t>
      </w:r>
      <w:r>
        <w:t>ones that reflect</w:t>
      </w:r>
      <w:r>
        <w:rPr>
          <w:spacing w:val="-2"/>
        </w:rPr>
        <w:t xml:space="preserve"> </w:t>
      </w:r>
      <w:r>
        <w:t>und</w:t>
      </w:r>
      <w:r>
        <w:t>errepresented</w:t>
      </w:r>
      <w:r>
        <w:rPr>
          <w:spacing w:val="-2"/>
        </w:rPr>
        <w:t xml:space="preserve"> </w:t>
      </w:r>
      <w:r>
        <w:t>perspectives</w:t>
      </w:r>
      <w:r>
        <w:rPr>
          <w:spacing w:val="-2"/>
        </w:rPr>
        <w:t xml:space="preserve"> </w:t>
      </w:r>
      <w:r>
        <w:t>in</w:t>
      </w:r>
    </w:p>
    <w:p w14:paraId="0450DADC" w14:textId="77777777" w:rsidR="00472DF8" w:rsidRDefault="00F06BAA">
      <w:pPr>
        <w:pStyle w:val="BodyText"/>
        <w:spacing w:line="272" w:lineRule="exact"/>
      </w:pPr>
      <w:r>
        <w:t>EAS</w:t>
      </w:r>
      <w:r>
        <w:rPr>
          <w:spacing w:val="-3"/>
        </w:rPr>
        <w:t xml:space="preserve"> </w:t>
      </w:r>
      <w:r>
        <w:t>such</w:t>
      </w:r>
      <w:r>
        <w:rPr>
          <w:spacing w:val="-3"/>
        </w:rPr>
        <w:t xml:space="preserve"> </w:t>
      </w:r>
      <w:r>
        <w:t>as</w:t>
      </w:r>
      <w:r>
        <w:rPr>
          <w:spacing w:val="-2"/>
        </w:rPr>
        <w:t xml:space="preserve"> </w:t>
      </w:r>
      <w:r>
        <w:t>Okinawan</w:t>
      </w:r>
      <w:r>
        <w:rPr>
          <w:spacing w:val="-3"/>
        </w:rPr>
        <w:t xml:space="preserve"> </w:t>
      </w:r>
      <w:r>
        <w:t>publications</w:t>
      </w:r>
      <w:r>
        <w:rPr>
          <w:spacing w:val="-2"/>
        </w:rPr>
        <w:t xml:space="preserve"> </w:t>
      </w:r>
      <w:r>
        <w:t>and</w:t>
      </w:r>
      <w:r>
        <w:rPr>
          <w:spacing w:val="-3"/>
        </w:rPr>
        <w:t xml:space="preserve"> </w:t>
      </w:r>
      <w:r>
        <w:t>Uyghur</w:t>
      </w:r>
      <w:r>
        <w:rPr>
          <w:spacing w:val="-2"/>
        </w:rPr>
        <w:t xml:space="preserve"> </w:t>
      </w:r>
      <w:r>
        <w:t>studies</w:t>
      </w:r>
      <w:r>
        <w:rPr>
          <w:spacing w:val="-3"/>
        </w:rPr>
        <w:t xml:space="preserve"> </w:t>
      </w:r>
      <w:r>
        <w:t>materials.</w:t>
      </w:r>
      <w:r>
        <w:rPr>
          <w:spacing w:val="-3"/>
        </w:rPr>
        <w:t xml:space="preserve"> </w:t>
      </w:r>
      <w:r>
        <w:t>Such</w:t>
      </w:r>
      <w:r>
        <w:rPr>
          <w:spacing w:val="-2"/>
        </w:rPr>
        <w:t xml:space="preserve"> </w:t>
      </w:r>
      <w:r>
        <w:t>support</w:t>
      </w:r>
      <w:r>
        <w:rPr>
          <w:spacing w:val="-3"/>
        </w:rPr>
        <w:t xml:space="preserve"> </w:t>
      </w:r>
      <w:r>
        <w:t>would</w:t>
      </w:r>
      <w:r>
        <w:rPr>
          <w:spacing w:val="-2"/>
        </w:rPr>
        <w:t xml:space="preserve"> </w:t>
      </w:r>
      <w:r>
        <w:rPr>
          <w:spacing w:val="-4"/>
        </w:rPr>
        <w:t>help</w:t>
      </w:r>
    </w:p>
    <w:p w14:paraId="0450DADD" w14:textId="77777777" w:rsidR="00472DF8" w:rsidRDefault="00F06BAA">
      <w:pPr>
        <w:pStyle w:val="BodyText"/>
        <w:spacing w:before="170"/>
        <w:ind w:left="3024" w:right="3141"/>
        <w:jc w:val="center"/>
      </w:pPr>
      <w:r>
        <w:rPr>
          <w:spacing w:val="-5"/>
        </w:rPr>
        <w:t>42</w:t>
      </w:r>
    </w:p>
    <w:p w14:paraId="0450DADE" w14:textId="77777777" w:rsidR="00472DF8" w:rsidRDefault="00472DF8">
      <w:pPr>
        <w:jc w:val="center"/>
        <w:sectPr w:rsidR="00472DF8">
          <w:pgSz w:w="12240" w:h="15840"/>
          <w:pgMar w:top="1360" w:right="1200" w:bottom="880" w:left="1320" w:header="0" w:footer="685" w:gutter="0"/>
          <w:cols w:space="720"/>
        </w:sectPr>
      </w:pPr>
    </w:p>
    <w:p w14:paraId="0450DADF" w14:textId="77777777" w:rsidR="00472DF8" w:rsidRDefault="00F06BAA">
      <w:pPr>
        <w:spacing w:before="74" w:line="480" w:lineRule="auto"/>
        <w:ind w:left="120" w:right="307"/>
        <w:rPr>
          <w:b/>
          <w:i/>
          <w:sz w:val="24"/>
        </w:rPr>
      </w:pPr>
      <w:r>
        <w:rPr>
          <w:sz w:val="24"/>
        </w:rPr>
        <w:t xml:space="preserve">leverage additional support for EAS from Library leadership, which has made the acquisition of digital collections a top </w:t>
      </w:r>
      <w:r>
        <w:rPr>
          <w:sz w:val="24"/>
        </w:rPr>
        <w:t>priority. To provide critical research support to Korean Studies faculty and students, and to coordinate Library outreach efforts to K-12, post-secondary, and international</w:t>
      </w:r>
      <w:r>
        <w:rPr>
          <w:spacing w:val="-3"/>
          <w:sz w:val="24"/>
        </w:rPr>
        <w:t xml:space="preserve"> </w:t>
      </w:r>
      <w:r>
        <w:rPr>
          <w:sz w:val="24"/>
        </w:rPr>
        <w:t>scholarly</w:t>
      </w:r>
      <w:r>
        <w:rPr>
          <w:spacing w:val="-8"/>
          <w:sz w:val="24"/>
        </w:rPr>
        <w:t xml:space="preserve"> </w:t>
      </w:r>
      <w:r>
        <w:rPr>
          <w:sz w:val="24"/>
        </w:rPr>
        <w:t>communities,</w:t>
      </w:r>
      <w:r>
        <w:rPr>
          <w:spacing w:val="-3"/>
          <w:sz w:val="24"/>
        </w:rPr>
        <w:t xml:space="preserve"> </w:t>
      </w:r>
      <w:r>
        <w:rPr>
          <w:sz w:val="24"/>
        </w:rPr>
        <w:t>the</w:t>
      </w:r>
      <w:r>
        <w:rPr>
          <w:spacing w:val="-2"/>
          <w:sz w:val="24"/>
        </w:rPr>
        <w:t xml:space="preserve"> </w:t>
      </w:r>
      <w:r>
        <w:rPr>
          <w:sz w:val="24"/>
        </w:rPr>
        <w:t>Library</w:t>
      </w:r>
      <w:r>
        <w:rPr>
          <w:spacing w:val="-8"/>
          <w:sz w:val="24"/>
        </w:rPr>
        <w:t xml:space="preserve"> </w:t>
      </w:r>
      <w:r>
        <w:rPr>
          <w:sz w:val="24"/>
        </w:rPr>
        <w:t>seeks</w:t>
      </w:r>
      <w:r>
        <w:rPr>
          <w:spacing w:val="-3"/>
          <w:sz w:val="24"/>
        </w:rPr>
        <w:t xml:space="preserve"> </w:t>
      </w:r>
      <w:r>
        <w:rPr>
          <w:sz w:val="24"/>
        </w:rPr>
        <w:t>support</w:t>
      </w:r>
      <w:r>
        <w:rPr>
          <w:spacing w:val="-3"/>
          <w:sz w:val="24"/>
        </w:rPr>
        <w:t xml:space="preserve"> </w:t>
      </w:r>
      <w:r>
        <w:rPr>
          <w:sz w:val="24"/>
        </w:rPr>
        <w:t>for</w:t>
      </w:r>
      <w:r>
        <w:rPr>
          <w:spacing w:val="-3"/>
          <w:sz w:val="24"/>
        </w:rPr>
        <w:t xml:space="preserve"> </w:t>
      </w:r>
      <w:r>
        <w:rPr>
          <w:sz w:val="24"/>
        </w:rPr>
        <w:t xml:space="preserve">a </w:t>
      </w:r>
      <w:r>
        <w:rPr>
          <w:b/>
          <w:sz w:val="24"/>
        </w:rPr>
        <w:t>Korean</w:t>
      </w:r>
      <w:r>
        <w:rPr>
          <w:b/>
          <w:spacing w:val="-3"/>
          <w:sz w:val="24"/>
        </w:rPr>
        <w:t xml:space="preserve"> </w:t>
      </w:r>
      <w:r>
        <w:rPr>
          <w:b/>
          <w:sz w:val="24"/>
        </w:rPr>
        <w:t>Studies</w:t>
      </w:r>
      <w:r>
        <w:rPr>
          <w:b/>
          <w:spacing w:val="-3"/>
          <w:sz w:val="24"/>
        </w:rPr>
        <w:t xml:space="preserve"> </w:t>
      </w:r>
      <w:r>
        <w:rPr>
          <w:b/>
          <w:sz w:val="24"/>
        </w:rPr>
        <w:t>Librarian</w:t>
      </w:r>
      <w:r>
        <w:rPr>
          <w:sz w:val="24"/>
        </w:rPr>
        <w:t xml:space="preserve">. </w:t>
      </w:r>
      <w:r>
        <w:rPr>
          <w:b/>
          <w:i/>
          <w:sz w:val="24"/>
        </w:rPr>
        <w:t>Goal 2: Support K-12 and Postsecondary Educators to Develop EAS Research and Instructional Excellence that Incorporates Diverse Perspectives in EAS</w:t>
      </w:r>
    </w:p>
    <w:p w14:paraId="0450DAE0" w14:textId="77777777" w:rsidR="00472DF8" w:rsidRDefault="00F06BAA">
      <w:pPr>
        <w:pStyle w:val="BodyText"/>
        <w:spacing w:line="480" w:lineRule="auto"/>
        <w:ind w:right="256" w:firstLine="719"/>
      </w:pPr>
      <w:r>
        <w:t>Addressing</w:t>
      </w:r>
      <w:r>
        <w:rPr>
          <w:spacing w:val="-2"/>
        </w:rPr>
        <w:t xml:space="preserve"> </w:t>
      </w:r>
      <w:r>
        <w:t>NRC Absolute Priority</w:t>
      </w:r>
      <w:r>
        <w:rPr>
          <w:spacing w:val="-5"/>
        </w:rPr>
        <w:t xml:space="preserve"> </w:t>
      </w:r>
      <w:r>
        <w:t>2 on supporting</w:t>
      </w:r>
      <w:r>
        <w:rPr>
          <w:spacing w:val="-3"/>
        </w:rPr>
        <w:t xml:space="preserve"> </w:t>
      </w:r>
      <w:r>
        <w:t>teacher training</w:t>
      </w:r>
      <w:r>
        <w:rPr>
          <w:spacing w:val="-3"/>
        </w:rPr>
        <w:t xml:space="preserve"> </w:t>
      </w:r>
      <w:r>
        <w:t>in EAS language and area studies at all education levels, we propose to undertake the following activities:</w:t>
      </w:r>
      <w:r>
        <w:rPr>
          <w:spacing w:val="40"/>
        </w:rPr>
        <w:t xml:space="preserve"> </w:t>
      </w:r>
      <w:r>
        <w:rPr>
          <w:b/>
        </w:rPr>
        <w:t>Innovations in Language Research &amp; Pedagogy Workshop</w:t>
      </w:r>
      <w:r>
        <w:t>: Building on extensive institutional</w:t>
      </w:r>
      <w:r>
        <w:rPr>
          <w:spacing w:val="-3"/>
        </w:rPr>
        <w:t xml:space="preserve"> </w:t>
      </w:r>
      <w:r>
        <w:t>experience</w:t>
      </w:r>
      <w:r>
        <w:rPr>
          <w:spacing w:val="-4"/>
        </w:rPr>
        <w:t xml:space="preserve"> </w:t>
      </w:r>
      <w:r>
        <w:t>in</w:t>
      </w:r>
      <w:r>
        <w:rPr>
          <w:spacing w:val="-3"/>
        </w:rPr>
        <w:t xml:space="preserve"> </w:t>
      </w:r>
      <w:r>
        <w:t>organizing</w:t>
      </w:r>
      <w:r>
        <w:rPr>
          <w:spacing w:val="-5"/>
        </w:rPr>
        <w:t xml:space="preserve"> </w:t>
      </w:r>
      <w:r>
        <w:t>teacher</w:t>
      </w:r>
      <w:r>
        <w:rPr>
          <w:spacing w:val="-3"/>
        </w:rPr>
        <w:t xml:space="preserve"> </w:t>
      </w:r>
      <w:r>
        <w:t>training</w:t>
      </w:r>
      <w:r>
        <w:rPr>
          <w:spacing w:val="-5"/>
        </w:rPr>
        <w:t xml:space="preserve"> </w:t>
      </w:r>
      <w:r>
        <w:t>workshops</w:t>
      </w:r>
      <w:r>
        <w:rPr>
          <w:spacing w:val="-1"/>
        </w:rPr>
        <w:t xml:space="preserve"> </w:t>
      </w:r>
      <w:r>
        <w:t>at</w:t>
      </w:r>
      <w:r>
        <w:rPr>
          <w:spacing w:val="-3"/>
        </w:rPr>
        <w:t xml:space="preserve"> </w:t>
      </w:r>
      <w:r>
        <w:t>the</w:t>
      </w:r>
      <w:r>
        <w:rPr>
          <w:spacing w:val="-4"/>
        </w:rPr>
        <w:t xml:space="preserve"> </w:t>
      </w:r>
      <w:r>
        <w:t>primary,</w:t>
      </w:r>
      <w:r>
        <w:rPr>
          <w:spacing w:val="-3"/>
        </w:rPr>
        <w:t xml:space="preserve"> </w:t>
      </w:r>
      <w:r>
        <w:t>secondary,</w:t>
      </w:r>
      <w:r>
        <w:rPr>
          <w:spacing w:val="-3"/>
        </w:rPr>
        <w:t xml:space="preserve"> </w:t>
      </w:r>
      <w:r>
        <w:t>post- secondary, and professional levels, EALL</w:t>
      </w:r>
      <w:r>
        <w:rPr>
          <w:spacing w:val="-3"/>
        </w:rPr>
        <w:t xml:space="preserve"> </w:t>
      </w:r>
      <w:r>
        <w:t>seeks to create</w:t>
      </w:r>
      <w:r>
        <w:rPr>
          <w:spacing w:val="-1"/>
        </w:rPr>
        <w:t xml:space="preserve"> </w:t>
      </w:r>
      <w:r>
        <w:t>a</w:t>
      </w:r>
      <w:r>
        <w:rPr>
          <w:spacing w:val="-1"/>
        </w:rPr>
        <w:t xml:space="preserve"> </w:t>
      </w:r>
      <w:r>
        <w:t xml:space="preserve">new workshop series on </w:t>
      </w:r>
      <w:r>
        <w:rPr>
          <w:b/>
        </w:rPr>
        <w:t>Innovations in EAS Language Research and Pedagogy</w:t>
      </w:r>
      <w:r>
        <w:t>. The workshop series will bring together Chinese, Japanese, and Korean language educators for int</w:t>
      </w:r>
      <w:r>
        <w:t xml:space="preserve">eractive seminars that explore the latest trends, tools, and challenges in EAS language research and pedagogy. Uniquely, this workshop will encourage learning and collaboration across language programs so that faculty may learn from one another in an open </w:t>
      </w:r>
      <w:r>
        <w:t>and interdisciplinary setting. Special attention will be given to connect with language instructors at Minority-Serving Institutions, community colleges, and K-12 schools. EALL faculty members will organize three Innovations workshops per year, with each w</w:t>
      </w:r>
      <w:r>
        <w:t>orkshop involving a guest expert presenter in EAS language research and pedagogy. The workshop series will be modular in nature, whereby sessions can be combined into one longer- form conference or divided into separate sessions throughout the year by ling</w:t>
      </w:r>
      <w:r>
        <w:t>uistic focus.</w:t>
      </w:r>
    </w:p>
    <w:p w14:paraId="0450DAE1" w14:textId="77777777" w:rsidR="00472DF8" w:rsidRDefault="00F06BAA">
      <w:pPr>
        <w:pStyle w:val="BodyText"/>
        <w:spacing w:line="477" w:lineRule="auto"/>
        <w:ind w:right="323"/>
      </w:pPr>
      <w:r>
        <w:rPr>
          <w:b/>
        </w:rPr>
        <w:t>GW</w:t>
      </w:r>
      <w:r>
        <w:rPr>
          <w:b/>
          <w:spacing w:val="-1"/>
        </w:rPr>
        <w:t xml:space="preserve"> </w:t>
      </w:r>
      <w:r>
        <w:rPr>
          <w:b/>
        </w:rPr>
        <w:t>Faculty</w:t>
      </w:r>
      <w:r>
        <w:rPr>
          <w:b/>
          <w:spacing w:val="-4"/>
        </w:rPr>
        <w:t xml:space="preserve"> </w:t>
      </w:r>
      <w:r>
        <w:rPr>
          <w:b/>
        </w:rPr>
        <w:t>Skills</w:t>
      </w:r>
      <w:r>
        <w:rPr>
          <w:b/>
          <w:spacing w:val="-3"/>
        </w:rPr>
        <w:t xml:space="preserve"> </w:t>
      </w:r>
      <w:r>
        <w:rPr>
          <w:b/>
        </w:rPr>
        <w:t>Development</w:t>
      </w:r>
      <w:r>
        <w:t>:</w:t>
      </w:r>
      <w:r>
        <w:rPr>
          <w:spacing w:val="-4"/>
        </w:rPr>
        <w:t xml:space="preserve"> </w:t>
      </w:r>
      <w:r>
        <w:t>To</w:t>
      </w:r>
      <w:r>
        <w:rPr>
          <w:spacing w:val="-4"/>
        </w:rPr>
        <w:t xml:space="preserve"> </w:t>
      </w:r>
      <w:r>
        <w:t>assist</w:t>
      </w:r>
      <w:r>
        <w:rPr>
          <w:spacing w:val="-3"/>
        </w:rPr>
        <w:t xml:space="preserve"> </w:t>
      </w:r>
      <w:r>
        <w:t>GW</w:t>
      </w:r>
      <w:r>
        <w:rPr>
          <w:spacing w:val="-2"/>
        </w:rPr>
        <w:t xml:space="preserve"> </w:t>
      </w:r>
      <w:r>
        <w:t>EAS</w:t>
      </w:r>
      <w:r>
        <w:rPr>
          <w:spacing w:val="-3"/>
        </w:rPr>
        <w:t xml:space="preserve"> </w:t>
      </w:r>
      <w:r>
        <w:t>language</w:t>
      </w:r>
      <w:r>
        <w:rPr>
          <w:spacing w:val="-4"/>
        </w:rPr>
        <w:t xml:space="preserve"> </w:t>
      </w:r>
      <w:r>
        <w:t>faculty</w:t>
      </w:r>
      <w:r>
        <w:rPr>
          <w:spacing w:val="-8"/>
        </w:rPr>
        <w:t xml:space="preserve"> </w:t>
      </w:r>
      <w:r>
        <w:t>in</w:t>
      </w:r>
      <w:r>
        <w:rPr>
          <w:spacing w:val="-3"/>
        </w:rPr>
        <w:t xml:space="preserve"> </w:t>
      </w:r>
      <w:r>
        <w:t>deepening</w:t>
      </w:r>
      <w:r>
        <w:rPr>
          <w:spacing w:val="-6"/>
        </w:rPr>
        <w:t xml:space="preserve"> </w:t>
      </w:r>
      <w:r>
        <w:t>their instructional capacities and integrating cutting-edge methods to their research, we seek to</w:t>
      </w:r>
    </w:p>
    <w:p w14:paraId="0450DAE2" w14:textId="77777777" w:rsidR="00472DF8" w:rsidRDefault="00F06BAA">
      <w:pPr>
        <w:ind w:left="120"/>
        <w:rPr>
          <w:sz w:val="24"/>
        </w:rPr>
      </w:pPr>
      <w:r>
        <w:rPr>
          <w:sz w:val="24"/>
        </w:rPr>
        <w:t>support</w:t>
      </w:r>
      <w:r>
        <w:rPr>
          <w:spacing w:val="-8"/>
          <w:sz w:val="24"/>
        </w:rPr>
        <w:t xml:space="preserve"> </w:t>
      </w:r>
      <w:r>
        <w:rPr>
          <w:b/>
          <w:sz w:val="24"/>
        </w:rPr>
        <w:t>EALL</w:t>
      </w:r>
      <w:r>
        <w:rPr>
          <w:b/>
          <w:spacing w:val="-7"/>
          <w:sz w:val="24"/>
        </w:rPr>
        <w:t xml:space="preserve"> </w:t>
      </w:r>
      <w:r>
        <w:rPr>
          <w:b/>
          <w:sz w:val="24"/>
        </w:rPr>
        <w:t>faculty</w:t>
      </w:r>
      <w:r>
        <w:rPr>
          <w:b/>
          <w:spacing w:val="-7"/>
          <w:sz w:val="24"/>
        </w:rPr>
        <w:t xml:space="preserve"> </w:t>
      </w:r>
      <w:r>
        <w:rPr>
          <w:b/>
          <w:sz w:val="24"/>
        </w:rPr>
        <w:t>travel</w:t>
      </w:r>
      <w:r>
        <w:rPr>
          <w:b/>
          <w:spacing w:val="-7"/>
          <w:sz w:val="24"/>
        </w:rPr>
        <w:t xml:space="preserve"> </w:t>
      </w:r>
      <w:r>
        <w:rPr>
          <w:b/>
          <w:sz w:val="24"/>
        </w:rPr>
        <w:t>to</w:t>
      </w:r>
      <w:r>
        <w:rPr>
          <w:b/>
          <w:spacing w:val="-7"/>
          <w:sz w:val="24"/>
        </w:rPr>
        <w:t xml:space="preserve"> </w:t>
      </w:r>
      <w:r>
        <w:rPr>
          <w:b/>
          <w:sz w:val="24"/>
        </w:rPr>
        <w:t>language</w:t>
      </w:r>
      <w:r>
        <w:rPr>
          <w:b/>
          <w:spacing w:val="-7"/>
          <w:sz w:val="24"/>
        </w:rPr>
        <w:t xml:space="preserve"> </w:t>
      </w:r>
      <w:r>
        <w:rPr>
          <w:b/>
          <w:sz w:val="24"/>
        </w:rPr>
        <w:t>research</w:t>
      </w:r>
      <w:r>
        <w:rPr>
          <w:b/>
          <w:spacing w:val="-6"/>
          <w:sz w:val="24"/>
        </w:rPr>
        <w:t xml:space="preserve"> </w:t>
      </w:r>
      <w:r>
        <w:rPr>
          <w:b/>
          <w:sz w:val="24"/>
        </w:rPr>
        <w:t>and</w:t>
      </w:r>
      <w:r>
        <w:rPr>
          <w:b/>
          <w:spacing w:val="-7"/>
          <w:sz w:val="24"/>
        </w:rPr>
        <w:t xml:space="preserve"> </w:t>
      </w:r>
      <w:r>
        <w:rPr>
          <w:b/>
          <w:sz w:val="24"/>
        </w:rPr>
        <w:t>pedagogy</w:t>
      </w:r>
      <w:r>
        <w:rPr>
          <w:b/>
          <w:spacing w:val="-6"/>
          <w:sz w:val="24"/>
        </w:rPr>
        <w:t xml:space="preserve"> </w:t>
      </w:r>
      <w:r>
        <w:rPr>
          <w:b/>
          <w:sz w:val="24"/>
        </w:rPr>
        <w:t>conferences</w:t>
      </w:r>
      <w:r>
        <w:rPr>
          <w:b/>
          <w:spacing w:val="-3"/>
          <w:sz w:val="24"/>
        </w:rPr>
        <w:t xml:space="preserve"> </w:t>
      </w:r>
      <w:r>
        <w:rPr>
          <w:sz w:val="24"/>
        </w:rPr>
        <w:t>each</w:t>
      </w:r>
      <w:r>
        <w:rPr>
          <w:spacing w:val="-3"/>
          <w:sz w:val="24"/>
        </w:rPr>
        <w:t xml:space="preserve"> </w:t>
      </w:r>
      <w:r>
        <w:rPr>
          <w:spacing w:val="-2"/>
          <w:sz w:val="24"/>
        </w:rPr>
        <w:t>year.</w:t>
      </w:r>
    </w:p>
    <w:p w14:paraId="0450DAE3" w14:textId="77777777" w:rsidR="00472DF8" w:rsidRDefault="00F06BAA">
      <w:pPr>
        <w:pStyle w:val="BodyText"/>
        <w:spacing w:before="172"/>
        <w:ind w:left="3024" w:right="3141"/>
        <w:jc w:val="center"/>
      </w:pPr>
      <w:r>
        <w:rPr>
          <w:spacing w:val="-5"/>
        </w:rPr>
        <w:t>43</w:t>
      </w:r>
    </w:p>
    <w:p w14:paraId="0450DAE4" w14:textId="77777777" w:rsidR="00472DF8" w:rsidRDefault="00472DF8">
      <w:pPr>
        <w:jc w:val="center"/>
        <w:sectPr w:rsidR="00472DF8">
          <w:pgSz w:w="12240" w:h="15840"/>
          <w:pgMar w:top="1360" w:right="1200" w:bottom="880" w:left="1320" w:header="0" w:footer="685" w:gutter="0"/>
          <w:cols w:space="720"/>
        </w:sectPr>
      </w:pPr>
    </w:p>
    <w:p w14:paraId="0450DAE5" w14:textId="77777777" w:rsidR="00472DF8" w:rsidRDefault="00F06BAA">
      <w:pPr>
        <w:pStyle w:val="BodyText"/>
        <w:spacing w:before="74" w:line="480" w:lineRule="auto"/>
        <w:ind w:right="327"/>
      </w:pPr>
      <w:r>
        <w:t>Through conference travel support, EALL faculty can part</w:t>
      </w:r>
      <w:r>
        <w:t>icipate in valuable knowledge dissemination</w:t>
      </w:r>
      <w:r>
        <w:rPr>
          <w:spacing w:val="-5"/>
        </w:rPr>
        <w:t xml:space="preserve"> </w:t>
      </w:r>
      <w:r>
        <w:t>spaces,</w:t>
      </w:r>
      <w:r>
        <w:rPr>
          <w:spacing w:val="-5"/>
        </w:rPr>
        <w:t xml:space="preserve"> </w:t>
      </w:r>
      <w:r>
        <w:t>network</w:t>
      </w:r>
      <w:r>
        <w:rPr>
          <w:spacing w:val="-5"/>
        </w:rPr>
        <w:t xml:space="preserve"> </w:t>
      </w:r>
      <w:r>
        <w:t>with</w:t>
      </w:r>
      <w:r>
        <w:rPr>
          <w:spacing w:val="-5"/>
        </w:rPr>
        <w:t xml:space="preserve"> </w:t>
      </w:r>
      <w:r>
        <w:t>language</w:t>
      </w:r>
      <w:r>
        <w:rPr>
          <w:spacing w:val="-6"/>
        </w:rPr>
        <w:t xml:space="preserve"> </w:t>
      </w:r>
      <w:r>
        <w:t>instruction</w:t>
      </w:r>
      <w:r>
        <w:rPr>
          <w:spacing w:val="-5"/>
        </w:rPr>
        <w:t xml:space="preserve"> </w:t>
      </w:r>
      <w:r>
        <w:t>professionals</w:t>
      </w:r>
      <w:r>
        <w:rPr>
          <w:spacing w:val="-5"/>
        </w:rPr>
        <w:t xml:space="preserve"> </w:t>
      </w:r>
      <w:r>
        <w:t>from</w:t>
      </w:r>
      <w:r>
        <w:rPr>
          <w:spacing w:val="-3"/>
        </w:rPr>
        <w:t xml:space="preserve"> </w:t>
      </w:r>
      <w:r>
        <w:t>around</w:t>
      </w:r>
      <w:r>
        <w:rPr>
          <w:spacing w:val="-6"/>
        </w:rPr>
        <w:t xml:space="preserve"> </w:t>
      </w:r>
      <w:r>
        <w:t>the</w:t>
      </w:r>
      <w:r>
        <w:rPr>
          <w:spacing w:val="-5"/>
        </w:rPr>
        <w:t xml:space="preserve"> </w:t>
      </w:r>
      <w:r>
        <w:t>world, and improve the quality and rigor of their coursework and research projects.</w:t>
      </w:r>
    </w:p>
    <w:p w14:paraId="0450DAE6" w14:textId="77777777" w:rsidR="00472DF8" w:rsidRDefault="00F06BAA">
      <w:pPr>
        <w:pStyle w:val="BodyText"/>
        <w:spacing w:line="480" w:lineRule="auto"/>
        <w:ind w:right="265"/>
      </w:pPr>
      <w:r>
        <w:rPr>
          <w:b/>
        </w:rPr>
        <w:t>K-12</w:t>
      </w:r>
      <w:r>
        <w:rPr>
          <w:b/>
          <w:spacing w:val="-3"/>
        </w:rPr>
        <w:t xml:space="preserve"> </w:t>
      </w:r>
      <w:r>
        <w:rPr>
          <w:b/>
        </w:rPr>
        <w:t>Educator</w:t>
      </w:r>
      <w:r>
        <w:rPr>
          <w:b/>
          <w:spacing w:val="-5"/>
        </w:rPr>
        <w:t xml:space="preserve"> </w:t>
      </w:r>
      <w:r>
        <w:rPr>
          <w:b/>
        </w:rPr>
        <w:t>Outreach</w:t>
      </w:r>
      <w:r>
        <w:t>:</w:t>
      </w:r>
      <w:r>
        <w:rPr>
          <w:spacing w:val="-3"/>
        </w:rPr>
        <w:t xml:space="preserve"> </w:t>
      </w:r>
      <w:r>
        <w:t>We</w:t>
      </w:r>
      <w:r>
        <w:rPr>
          <w:spacing w:val="-4"/>
        </w:rPr>
        <w:t xml:space="preserve"> </w:t>
      </w:r>
      <w:r>
        <w:t>seek</w:t>
      </w:r>
      <w:r>
        <w:rPr>
          <w:spacing w:val="-3"/>
        </w:rPr>
        <w:t xml:space="preserve"> </w:t>
      </w:r>
      <w:r>
        <w:t>to</w:t>
      </w:r>
      <w:r>
        <w:rPr>
          <w:spacing w:val="-3"/>
        </w:rPr>
        <w:t xml:space="preserve"> </w:t>
      </w:r>
      <w:r>
        <w:t>expand</w:t>
      </w:r>
      <w:r>
        <w:rPr>
          <w:spacing w:val="-3"/>
        </w:rPr>
        <w:t xml:space="preserve"> </w:t>
      </w:r>
      <w:r>
        <w:t>our</w:t>
      </w:r>
      <w:r>
        <w:rPr>
          <w:spacing w:val="-3"/>
        </w:rPr>
        <w:t xml:space="preserve"> </w:t>
      </w:r>
      <w:r>
        <w:t>collaboration</w:t>
      </w:r>
      <w:r>
        <w:rPr>
          <w:spacing w:val="-3"/>
        </w:rPr>
        <w:t xml:space="preserve"> </w:t>
      </w:r>
      <w:r>
        <w:t>with</w:t>
      </w:r>
      <w:r>
        <w:rPr>
          <w:spacing w:val="-3"/>
        </w:rPr>
        <w:t xml:space="preserve"> </w:t>
      </w:r>
      <w:r>
        <w:t>K-12</w:t>
      </w:r>
      <w:r>
        <w:rPr>
          <w:spacing w:val="-2"/>
        </w:rPr>
        <w:t xml:space="preserve"> </w:t>
      </w:r>
      <w:r>
        <w:t>school</w:t>
      </w:r>
      <w:r>
        <w:rPr>
          <w:spacing w:val="-3"/>
        </w:rPr>
        <w:t xml:space="preserve"> </w:t>
      </w:r>
      <w:r>
        <w:t>districts</w:t>
      </w:r>
      <w:r>
        <w:rPr>
          <w:spacing w:val="-3"/>
        </w:rPr>
        <w:t xml:space="preserve"> </w:t>
      </w:r>
      <w:r>
        <w:t>in</w:t>
      </w:r>
      <w:r>
        <w:rPr>
          <w:spacing w:val="-3"/>
        </w:rPr>
        <w:t xml:space="preserve"> </w:t>
      </w:r>
      <w:r>
        <w:t>the Washington, DC area and nationwide through three interrelated activities. First, to</w:t>
      </w:r>
      <w:r>
        <w:rPr>
          <w:spacing w:val="40"/>
        </w:rPr>
        <w:t xml:space="preserve"> </w:t>
      </w:r>
      <w:r>
        <w:t>institutionalize connections and nurture a broad intellectual community</w:t>
      </w:r>
      <w:r>
        <w:rPr>
          <w:spacing w:val="-3"/>
        </w:rPr>
        <w:t xml:space="preserve"> </w:t>
      </w:r>
      <w:r>
        <w:t>between K-12 educators, GW EAS faculty and staff, an</w:t>
      </w:r>
      <w:r>
        <w:t>d DC area experts at think tanks, nonprofits, and public agencies, we</w:t>
      </w:r>
      <w:r>
        <w:rPr>
          <w:spacing w:val="-4"/>
        </w:rPr>
        <w:t xml:space="preserve"> </w:t>
      </w:r>
      <w:r>
        <w:t>propose</w:t>
      </w:r>
      <w:r>
        <w:rPr>
          <w:spacing w:val="-3"/>
        </w:rPr>
        <w:t xml:space="preserve"> </w:t>
      </w:r>
      <w:r>
        <w:t>to</w:t>
      </w:r>
      <w:r>
        <w:rPr>
          <w:spacing w:val="-2"/>
        </w:rPr>
        <w:t xml:space="preserve"> </w:t>
      </w:r>
      <w:r>
        <w:t>create</w:t>
      </w:r>
      <w:r>
        <w:rPr>
          <w:spacing w:val="-2"/>
        </w:rPr>
        <w:t xml:space="preserve"> </w:t>
      </w:r>
      <w:r>
        <w:t>a</w:t>
      </w:r>
      <w:r>
        <w:rPr>
          <w:spacing w:val="-4"/>
        </w:rPr>
        <w:t xml:space="preserve"> </w:t>
      </w:r>
      <w:r>
        <w:t>four-member</w:t>
      </w:r>
      <w:r>
        <w:rPr>
          <w:spacing w:val="-1"/>
        </w:rPr>
        <w:t xml:space="preserve"> </w:t>
      </w:r>
      <w:r>
        <w:rPr>
          <w:b/>
        </w:rPr>
        <w:t>K-12</w:t>
      </w:r>
      <w:r>
        <w:rPr>
          <w:b/>
          <w:spacing w:val="-2"/>
        </w:rPr>
        <w:t xml:space="preserve"> </w:t>
      </w:r>
      <w:r>
        <w:rPr>
          <w:b/>
        </w:rPr>
        <w:t>EAS</w:t>
      </w:r>
      <w:r>
        <w:rPr>
          <w:b/>
          <w:spacing w:val="-2"/>
        </w:rPr>
        <w:t xml:space="preserve"> </w:t>
      </w:r>
      <w:r>
        <w:rPr>
          <w:b/>
        </w:rPr>
        <w:t>Advisory</w:t>
      </w:r>
      <w:r>
        <w:rPr>
          <w:b/>
          <w:spacing w:val="-2"/>
        </w:rPr>
        <w:t xml:space="preserve"> </w:t>
      </w:r>
      <w:r>
        <w:rPr>
          <w:b/>
        </w:rPr>
        <w:t>Council</w:t>
      </w:r>
      <w:r>
        <w:t>.</w:t>
      </w:r>
      <w:r>
        <w:rPr>
          <w:spacing w:val="-2"/>
        </w:rPr>
        <w:t xml:space="preserve"> </w:t>
      </w:r>
      <w:r>
        <w:t>Drawing</w:t>
      </w:r>
      <w:r>
        <w:rPr>
          <w:spacing w:val="-5"/>
        </w:rPr>
        <w:t xml:space="preserve"> </w:t>
      </w:r>
      <w:r>
        <w:t>inspiration</w:t>
      </w:r>
      <w:r>
        <w:rPr>
          <w:spacing w:val="-2"/>
        </w:rPr>
        <w:t xml:space="preserve"> </w:t>
      </w:r>
      <w:r>
        <w:t>from</w:t>
      </w:r>
      <w:r>
        <w:rPr>
          <w:spacing w:val="-2"/>
        </w:rPr>
        <w:t xml:space="preserve"> </w:t>
      </w:r>
      <w:r>
        <w:t>the National Humanities Center’s Residential Fellows program, the Advisory Council would be an opportu</w:t>
      </w:r>
      <w:r>
        <w:t>nity open to K-12 educators around the US to serve in one-year fellowships in which</w:t>
      </w:r>
      <w:r>
        <w:rPr>
          <w:spacing w:val="40"/>
        </w:rPr>
        <w:t xml:space="preserve"> </w:t>
      </w:r>
      <w:r>
        <w:t>they would have access to GW Library resources, attend EAS content lectures and seminars organized by GW EAS staff and faculty, develop curriculum content in consultation w</w:t>
      </w:r>
      <w:r>
        <w:t>ith GW Librarians and other area experts, facilitate teacher training seminars for other educators in the field, and facilitate a field trip for their students to a foreign embassy, US government agency, and other organizations with equity</w:t>
      </w:r>
      <w:r>
        <w:rPr>
          <w:spacing w:val="-3"/>
        </w:rPr>
        <w:t xml:space="preserve"> </w:t>
      </w:r>
      <w:r>
        <w:t>in EAS. Consulta</w:t>
      </w:r>
      <w:r>
        <w:t>tions with our local school district partners, including DC Public Schools, Montgomery County Public Schools, and Fairfax County Public Schools (letters of</w:t>
      </w:r>
      <w:r>
        <w:rPr>
          <w:spacing w:val="-1"/>
        </w:rPr>
        <w:t xml:space="preserve"> </w:t>
      </w:r>
      <w:r>
        <w:t>support attached), suggest that such an opportunity</w:t>
      </w:r>
      <w:r>
        <w:rPr>
          <w:spacing w:val="-2"/>
        </w:rPr>
        <w:t xml:space="preserve"> </w:t>
      </w:r>
      <w:r>
        <w:t>would be invaluable to the professional developm</w:t>
      </w:r>
      <w:r>
        <w:t>ent of educators seeking to gain deeper understanding and access to knowledge networks on East Asian affairs.</w:t>
      </w:r>
    </w:p>
    <w:p w14:paraId="0450DAE7" w14:textId="77777777" w:rsidR="00472DF8" w:rsidRDefault="00F06BAA">
      <w:pPr>
        <w:spacing w:line="259" w:lineRule="exact"/>
        <w:ind w:left="840"/>
        <w:rPr>
          <w:sz w:val="24"/>
        </w:rPr>
      </w:pPr>
      <w:r>
        <w:rPr>
          <w:sz w:val="24"/>
        </w:rPr>
        <w:t>Second,</w:t>
      </w:r>
      <w:r>
        <w:rPr>
          <w:spacing w:val="-4"/>
          <w:sz w:val="24"/>
        </w:rPr>
        <w:t xml:space="preserve"> </w:t>
      </w:r>
      <w:r>
        <w:rPr>
          <w:sz w:val="24"/>
        </w:rPr>
        <w:t>we</w:t>
      </w:r>
      <w:r>
        <w:rPr>
          <w:spacing w:val="-5"/>
          <w:sz w:val="24"/>
        </w:rPr>
        <w:t xml:space="preserve"> </w:t>
      </w:r>
      <w:r>
        <w:rPr>
          <w:sz w:val="24"/>
        </w:rPr>
        <w:t>seek</w:t>
      </w:r>
      <w:r>
        <w:rPr>
          <w:spacing w:val="-3"/>
          <w:sz w:val="24"/>
        </w:rPr>
        <w:t xml:space="preserve"> </w:t>
      </w:r>
      <w:r>
        <w:rPr>
          <w:sz w:val="24"/>
        </w:rPr>
        <w:t>funding</w:t>
      </w:r>
      <w:r>
        <w:rPr>
          <w:spacing w:val="-4"/>
          <w:sz w:val="24"/>
        </w:rPr>
        <w:t xml:space="preserve"> </w:t>
      </w:r>
      <w:r>
        <w:rPr>
          <w:sz w:val="24"/>
        </w:rPr>
        <w:t>to</w:t>
      </w:r>
      <w:r>
        <w:rPr>
          <w:spacing w:val="-3"/>
          <w:sz w:val="24"/>
        </w:rPr>
        <w:t xml:space="preserve"> </w:t>
      </w:r>
      <w:r>
        <w:rPr>
          <w:sz w:val="24"/>
        </w:rPr>
        <w:t>support</w:t>
      </w:r>
      <w:r>
        <w:rPr>
          <w:spacing w:val="-3"/>
          <w:sz w:val="24"/>
        </w:rPr>
        <w:t xml:space="preserve"> </w:t>
      </w:r>
      <w:r>
        <w:rPr>
          <w:sz w:val="24"/>
        </w:rPr>
        <w:t>a</w:t>
      </w:r>
      <w:r>
        <w:rPr>
          <w:spacing w:val="-3"/>
          <w:sz w:val="24"/>
        </w:rPr>
        <w:t xml:space="preserve"> </w:t>
      </w:r>
      <w:r>
        <w:rPr>
          <w:b/>
          <w:sz w:val="24"/>
        </w:rPr>
        <w:t>new</w:t>
      </w:r>
      <w:r>
        <w:rPr>
          <w:b/>
          <w:spacing w:val="-2"/>
          <w:sz w:val="24"/>
        </w:rPr>
        <w:t xml:space="preserve"> </w:t>
      </w:r>
      <w:r>
        <w:rPr>
          <w:b/>
          <w:sz w:val="24"/>
        </w:rPr>
        <w:t>EAS</w:t>
      </w:r>
      <w:r>
        <w:rPr>
          <w:b/>
          <w:spacing w:val="-3"/>
          <w:sz w:val="24"/>
        </w:rPr>
        <w:t xml:space="preserve"> </w:t>
      </w:r>
      <w:r>
        <w:rPr>
          <w:b/>
          <w:sz w:val="24"/>
        </w:rPr>
        <w:t>teacher</w:t>
      </w:r>
      <w:r>
        <w:rPr>
          <w:b/>
          <w:spacing w:val="-4"/>
          <w:sz w:val="24"/>
        </w:rPr>
        <w:t xml:space="preserve"> </w:t>
      </w:r>
      <w:r>
        <w:rPr>
          <w:b/>
          <w:sz w:val="24"/>
        </w:rPr>
        <w:t>training</w:t>
      </w:r>
      <w:r>
        <w:rPr>
          <w:b/>
          <w:spacing w:val="-4"/>
          <w:sz w:val="24"/>
        </w:rPr>
        <w:t xml:space="preserve"> </w:t>
      </w:r>
      <w:r>
        <w:rPr>
          <w:b/>
          <w:sz w:val="24"/>
        </w:rPr>
        <w:t>workshop</w:t>
      </w:r>
      <w:r>
        <w:rPr>
          <w:b/>
          <w:spacing w:val="-3"/>
          <w:sz w:val="24"/>
        </w:rPr>
        <w:t xml:space="preserve"> </w:t>
      </w:r>
      <w:r>
        <w:rPr>
          <w:b/>
          <w:sz w:val="24"/>
        </w:rPr>
        <w:t>series</w:t>
      </w:r>
      <w:r>
        <w:rPr>
          <w:b/>
          <w:spacing w:val="-1"/>
          <w:sz w:val="24"/>
        </w:rPr>
        <w:t xml:space="preserve"> </w:t>
      </w:r>
      <w:r>
        <w:rPr>
          <w:spacing w:val="-4"/>
          <w:sz w:val="24"/>
        </w:rPr>
        <w:t>that</w:t>
      </w:r>
    </w:p>
    <w:p w14:paraId="0450DAE8" w14:textId="77777777" w:rsidR="00472DF8" w:rsidRDefault="00472DF8">
      <w:pPr>
        <w:pStyle w:val="BodyText"/>
        <w:spacing w:before="7"/>
        <w:ind w:left="0"/>
        <w:rPr>
          <w:sz w:val="23"/>
        </w:rPr>
      </w:pPr>
    </w:p>
    <w:p w14:paraId="0450DAE9" w14:textId="77777777" w:rsidR="00472DF8" w:rsidRDefault="00F06BAA">
      <w:pPr>
        <w:pStyle w:val="BodyText"/>
        <w:spacing w:line="480" w:lineRule="auto"/>
        <w:ind w:right="249"/>
      </w:pPr>
      <w:r>
        <w:t>emphasizes</w:t>
      </w:r>
      <w:r>
        <w:rPr>
          <w:spacing w:val="-4"/>
        </w:rPr>
        <w:t xml:space="preserve"> </w:t>
      </w:r>
      <w:r>
        <w:t>diversity,</w:t>
      </w:r>
      <w:r>
        <w:rPr>
          <w:spacing w:val="-4"/>
        </w:rPr>
        <w:t xml:space="preserve"> </w:t>
      </w:r>
      <w:r>
        <w:t>intersectionality,</w:t>
      </w:r>
      <w:r>
        <w:rPr>
          <w:spacing w:val="-4"/>
        </w:rPr>
        <w:t xml:space="preserve"> </w:t>
      </w:r>
      <w:r>
        <w:t>and</w:t>
      </w:r>
      <w:r>
        <w:rPr>
          <w:spacing w:val="-4"/>
        </w:rPr>
        <w:t xml:space="preserve"> </w:t>
      </w:r>
      <w:r>
        <w:t>underrepresented</w:t>
      </w:r>
      <w:r>
        <w:rPr>
          <w:spacing w:val="-4"/>
        </w:rPr>
        <w:t xml:space="preserve"> </w:t>
      </w:r>
      <w:r>
        <w:t>perspectives</w:t>
      </w:r>
      <w:r>
        <w:rPr>
          <w:spacing w:val="-4"/>
        </w:rPr>
        <w:t xml:space="preserve"> </w:t>
      </w:r>
      <w:r>
        <w:t>in</w:t>
      </w:r>
      <w:r>
        <w:rPr>
          <w:spacing w:val="-4"/>
        </w:rPr>
        <w:t xml:space="preserve"> </w:t>
      </w:r>
      <w:r>
        <w:t>EAS.</w:t>
      </w:r>
      <w:r>
        <w:rPr>
          <w:spacing w:val="-4"/>
        </w:rPr>
        <w:t xml:space="preserve"> </w:t>
      </w:r>
      <w:r>
        <w:t>Expanding</w:t>
      </w:r>
      <w:r>
        <w:rPr>
          <w:spacing w:val="-6"/>
        </w:rPr>
        <w:t xml:space="preserve"> </w:t>
      </w:r>
      <w:r>
        <w:t>on the teacher training workshops we have conducted in collaboration with our local partners, this annual four-part workshop series will invite experts across EAS disciplines to deliver</w:t>
      </w:r>
    </w:p>
    <w:p w14:paraId="0450DAEA" w14:textId="77777777" w:rsidR="00472DF8" w:rsidRDefault="00F06BAA">
      <w:pPr>
        <w:pStyle w:val="BodyText"/>
        <w:spacing w:line="274" w:lineRule="exact"/>
      </w:pPr>
      <w:r>
        <w:t>presentations</w:t>
      </w:r>
      <w:r>
        <w:rPr>
          <w:spacing w:val="-6"/>
        </w:rPr>
        <w:t xml:space="preserve"> </w:t>
      </w:r>
      <w:r>
        <w:t>on</w:t>
      </w:r>
      <w:r>
        <w:rPr>
          <w:spacing w:val="-5"/>
        </w:rPr>
        <w:t xml:space="preserve"> </w:t>
      </w:r>
      <w:r>
        <w:t>EAS-s</w:t>
      </w:r>
      <w:r>
        <w:t>pecific</w:t>
      </w:r>
      <w:r>
        <w:rPr>
          <w:spacing w:val="-4"/>
        </w:rPr>
        <w:t xml:space="preserve"> </w:t>
      </w:r>
      <w:r>
        <w:t>content</w:t>
      </w:r>
      <w:r>
        <w:rPr>
          <w:spacing w:val="-5"/>
        </w:rPr>
        <w:t xml:space="preserve"> </w:t>
      </w:r>
      <w:r>
        <w:t>and</w:t>
      </w:r>
      <w:r>
        <w:rPr>
          <w:spacing w:val="-5"/>
        </w:rPr>
        <w:t xml:space="preserve"> </w:t>
      </w:r>
      <w:r>
        <w:t>facilitate</w:t>
      </w:r>
      <w:r>
        <w:rPr>
          <w:spacing w:val="-4"/>
        </w:rPr>
        <w:t xml:space="preserve"> </w:t>
      </w:r>
      <w:r>
        <w:t>curriculum</w:t>
      </w:r>
      <w:r>
        <w:rPr>
          <w:spacing w:val="-5"/>
        </w:rPr>
        <w:t xml:space="preserve"> </w:t>
      </w:r>
      <w:r>
        <w:t>development</w:t>
      </w:r>
      <w:r>
        <w:rPr>
          <w:spacing w:val="-5"/>
        </w:rPr>
        <w:t xml:space="preserve"> </w:t>
      </w:r>
      <w:r>
        <w:t>discussions</w:t>
      </w:r>
      <w:r>
        <w:rPr>
          <w:spacing w:val="-4"/>
        </w:rPr>
        <w:t xml:space="preserve"> </w:t>
      </w:r>
      <w:r>
        <w:rPr>
          <w:spacing w:val="-5"/>
        </w:rPr>
        <w:t>to</w:t>
      </w:r>
    </w:p>
    <w:p w14:paraId="0450DAEB" w14:textId="77777777" w:rsidR="00472DF8" w:rsidRDefault="00F06BAA">
      <w:pPr>
        <w:pStyle w:val="BodyText"/>
        <w:spacing w:before="190"/>
        <w:ind w:left="3024" w:right="3141"/>
        <w:jc w:val="center"/>
      </w:pPr>
      <w:r>
        <w:rPr>
          <w:spacing w:val="-5"/>
        </w:rPr>
        <w:t>44</w:t>
      </w:r>
    </w:p>
    <w:p w14:paraId="0450DAEC" w14:textId="77777777" w:rsidR="00472DF8" w:rsidRDefault="00472DF8">
      <w:pPr>
        <w:jc w:val="center"/>
        <w:sectPr w:rsidR="00472DF8">
          <w:pgSz w:w="12240" w:h="15840"/>
          <w:pgMar w:top="1360" w:right="1200" w:bottom="880" w:left="1320" w:header="0" w:footer="685" w:gutter="0"/>
          <w:cols w:space="720"/>
        </w:sectPr>
      </w:pPr>
    </w:p>
    <w:p w14:paraId="0450DAED" w14:textId="77777777" w:rsidR="00472DF8" w:rsidRDefault="00F06BAA">
      <w:pPr>
        <w:pStyle w:val="BodyText"/>
        <w:spacing w:before="74" w:line="480" w:lineRule="auto"/>
        <w:ind w:right="323"/>
      </w:pPr>
      <w:r>
        <w:t>provide educators with resources to take into the classroom. Workshop sessions may coincide with school district professional development (PD) days and may also take plac</w:t>
      </w:r>
      <w:r>
        <w:t>e at GW or related DC-area sites including embassies and the GW Textile Museum. Centering inclusivity, diverse</w:t>
      </w:r>
      <w:r>
        <w:rPr>
          <w:spacing w:val="-4"/>
        </w:rPr>
        <w:t xml:space="preserve"> </w:t>
      </w:r>
      <w:r>
        <w:t>viewpoints,</w:t>
      </w:r>
      <w:r>
        <w:rPr>
          <w:spacing w:val="-3"/>
        </w:rPr>
        <w:t xml:space="preserve"> </w:t>
      </w:r>
      <w:r>
        <w:t>and</w:t>
      </w:r>
      <w:r>
        <w:rPr>
          <w:spacing w:val="-3"/>
        </w:rPr>
        <w:t xml:space="preserve"> </w:t>
      </w:r>
      <w:r>
        <w:t>relevance</w:t>
      </w:r>
      <w:r>
        <w:rPr>
          <w:spacing w:val="-4"/>
        </w:rPr>
        <w:t xml:space="preserve"> </w:t>
      </w:r>
      <w:r>
        <w:t>to</w:t>
      </w:r>
      <w:r>
        <w:rPr>
          <w:spacing w:val="-3"/>
        </w:rPr>
        <w:t xml:space="preserve"> </w:t>
      </w:r>
      <w:r>
        <w:t>contemporary</w:t>
      </w:r>
      <w:r>
        <w:rPr>
          <w:spacing w:val="-6"/>
        </w:rPr>
        <w:t xml:space="preserve"> </w:t>
      </w:r>
      <w:r>
        <w:t>world</w:t>
      </w:r>
      <w:r>
        <w:rPr>
          <w:spacing w:val="-3"/>
        </w:rPr>
        <w:t xml:space="preserve"> </w:t>
      </w:r>
      <w:r>
        <w:t>affairs</w:t>
      </w:r>
      <w:r>
        <w:rPr>
          <w:spacing w:val="-3"/>
        </w:rPr>
        <w:t xml:space="preserve"> </w:t>
      </w:r>
      <w:r>
        <w:t>will</w:t>
      </w:r>
      <w:r>
        <w:rPr>
          <w:spacing w:val="-3"/>
        </w:rPr>
        <w:t xml:space="preserve"> </w:t>
      </w:r>
      <w:r>
        <w:t>be</w:t>
      </w:r>
      <w:r>
        <w:rPr>
          <w:spacing w:val="-4"/>
        </w:rPr>
        <w:t xml:space="preserve"> </w:t>
      </w:r>
      <w:r>
        <w:t>consistent</w:t>
      </w:r>
      <w:r>
        <w:rPr>
          <w:spacing w:val="-3"/>
        </w:rPr>
        <w:t xml:space="preserve"> </w:t>
      </w:r>
      <w:r>
        <w:t>themes</w:t>
      </w:r>
      <w:r>
        <w:rPr>
          <w:spacing w:val="-3"/>
        </w:rPr>
        <w:t xml:space="preserve"> </w:t>
      </w:r>
      <w:r>
        <w:t>of</w:t>
      </w:r>
      <w:r>
        <w:rPr>
          <w:spacing w:val="-3"/>
        </w:rPr>
        <w:t xml:space="preserve"> </w:t>
      </w:r>
      <w:r>
        <w:t>all workshop sessions. Third, we seek to support K-12 EAS cu</w:t>
      </w:r>
      <w:r>
        <w:t>rriculum development through creating</w:t>
      </w:r>
      <w:r>
        <w:rPr>
          <w:spacing w:val="-5"/>
        </w:rPr>
        <w:t xml:space="preserve"> </w:t>
      </w:r>
      <w:r>
        <w:rPr>
          <w:b/>
        </w:rPr>
        <w:t>document</w:t>
      </w:r>
      <w:r>
        <w:rPr>
          <w:b/>
          <w:spacing w:val="-4"/>
        </w:rPr>
        <w:t xml:space="preserve"> </w:t>
      </w:r>
      <w:r>
        <w:rPr>
          <w:b/>
        </w:rPr>
        <w:t>sets</w:t>
      </w:r>
      <w:r>
        <w:rPr>
          <w:b/>
          <w:spacing w:val="-1"/>
        </w:rPr>
        <w:t xml:space="preserve"> </w:t>
      </w:r>
      <w:r>
        <w:t>of</w:t>
      </w:r>
      <w:r>
        <w:rPr>
          <w:spacing w:val="-3"/>
        </w:rPr>
        <w:t xml:space="preserve"> </w:t>
      </w:r>
      <w:r>
        <w:t>primary</w:t>
      </w:r>
      <w:r>
        <w:rPr>
          <w:spacing w:val="-8"/>
        </w:rPr>
        <w:t xml:space="preserve"> </w:t>
      </w:r>
      <w:r>
        <w:t>and</w:t>
      </w:r>
      <w:r>
        <w:rPr>
          <w:spacing w:val="-3"/>
        </w:rPr>
        <w:t xml:space="preserve"> </w:t>
      </w:r>
      <w:r>
        <w:t>secondary</w:t>
      </w:r>
      <w:r>
        <w:rPr>
          <w:spacing w:val="-6"/>
        </w:rPr>
        <w:t xml:space="preserve"> </w:t>
      </w:r>
      <w:r>
        <w:t>EAS</w:t>
      </w:r>
      <w:r>
        <w:rPr>
          <w:spacing w:val="-3"/>
        </w:rPr>
        <w:t xml:space="preserve"> </w:t>
      </w:r>
      <w:r>
        <w:t>sources</w:t>
      </w:r>
      <w:r>
        <w:rPr>
          <w:spacing w:val="-3"/>
        </w:rPr>
        <w:t xml:space="preserve"> </w:t>
      </w:r>
      <w:r>
        <w:t>and</w:t>
      </w:r>
      <w:r>
        <w:rPr>
          <w:spacing w:val="-3"/>
        </w:rPr>
        <w:t xml:space="preserve"> </w:t>
      </w:r>
      <w:r>
        <w:t>other</w:t>
      </w:r>
      <w:r>
        <w:rPr>
          <w:spacing w:val="-2"/>
        </w:rPr>
        <w:t xml:space="preserve"> </w:t>
      </w:r>
      <w:r>
        <w:t>multimedia</w:t>
      </w:r>
      <w:r>
        <w:rPr>
          <w:spacing w:val="-4"/>
        </w:rPr>
        <w:t xml:space="preserve"> </w:t>
      </w:r>
      <w:r>
        <w:t xml:space="preserve">resources. To do so, we would hire GW EAS graduate students as </w:t>
      </w:r>
      <w:r>
        <w:rPr>
          <w:b/>
        </w:rPr>
        <w:t xml:space="preserve">K-12 Outreach Assistants </w:t>
      </w:r>
      <w:r>
        <w:t>who would collaborate closely with GW EAS faculty and librarians, K-12 school district coordinators, and members of the K-12 EAS Advisory Council to ensure that all curriculum materials are user- friendly and integrate a variety of perspectives on a wide r</w:t>
      </w:r>
      <w:r>
        <w:t>ange of EAS-related disciplines.</w:t>
      </w:r>
    </w:p>
    <w:p w14:paraId="0450DAEE" w14:textId="77777777" w:rsidR="00472DF8" w:rsidRDefault="00F06BAA">
      <w:pPr>
        <w:pStyle w:val="Heading2"/>
        <w:spacing w:line="480" w:lineRule="auto"/>
      </w:pPr>
      <w:r>
        <w:t>Goal</w:t>
      </w:r>
      <w:r>
        <w:rPr>
          <w:spacing w:val="-4"/>
        </w:rPr>
        <w:t xml:space="preserve"> </w:t>
      </w:r>
      <w:r>
        <w:t>3:</w:t>
      </w:r>
      <w:r>
        <w:rPr>
          <w:spacing w:val="-5"/>
        </w:rPr>
        <w:t xml:space="preserve"> </w:t>
      </w:r>
      <w:r>
        <w:t>Promote</w:t>
      </w:r>
      <w:r>
        <w:rPr>
          <w:spacing w:val="-4"/>
        </w:rPr>
        <w:t xml:space="preserve"> </w:t>
      </w:r>
      <w:r>
        <w:t>Deeper</w:t>
      </w:r>
      <w:r>
        <w:rPr>
          <w:spacing w:val="-2"/>
        </w:rPr>
        <w:t xml:space="preserve"> </w:t>
      </w:r>
      <w:r>
        <w:t>Understanding</w:t>
      </w:r>
      <w:r>
        <w:rPr>
          <w:spacing w:val="-3"/>
        </w:rPr>
        <w:t xml:space="preserve"> </w:t>
      </w:r>
      <w:r>
        <w:t>of</w:t>
      </w:r>
      <w:r>
        <w:rPr>
          <w:spacing w:val="-3"/>
        </w:rPr>
        <w:t xml:space="preserve"> </w:t>
      </w:r>
      <w:r>
        <w:t>Critical</w:t>
      </w:r>
      <w:r>
        <w:rPr>
          <w:spacing w:val="-3"/>
        </w:rPr>
        <w:t xml:space="preserve"> </w:t>
      </w:r>
      <w:r>
        <w:t>Issues</w:t>
      </w:r>
      <w:r>
        <w:rPr>
          <w:spacing w:val="-3"/>
        </w:rPr>
        <w:t xml:space="preserve"> </w:t>
      </w:r>
      <w:r>
        <w:t>in</w:t>
      </w:r>
      <w:r>
        <w:rPr>
          <w:spacing w:val="-2"/>
        </w:rPr>
        <w:t xml:space="preserve"> </w:t>
      </w:r>
      <w:r>
        <w:t>EAS</w:t>
      </w:r>
      <w:r>
        <w:rPr>
          <w:spacing w:val="-3"/>
        </w:rPr>
        <w:t xml:space="preserve"> </w:t>
      </w:r>
      <w:r>
        <w:t>across</w:t>
      </w:r>
      <w:r>
        <w:rPr>
          <w:spacing w:val="-5"/>
        </w:rPr>
        <w:t xml:space="preserve"> </w:t>
      </w:r>
      <w:r>
        <w:t>Academia,</w:t>
      </w:r>
      <w:r>
        <w:t xml:space="preserve"> Policymakers, and the General Public</w:t>
      </w:r>
    </w:p>
    <w:p w14:paraId="0450DAEF" w14:textId="77777777" w:rsidR="00472DF8" w:rsidRDefault="00F06BAA">
      <w:pPr>
        <w:pStyle w:val="BodyText"/>
        <w:spacing w:line="480" w:lineRule="auto"/>
        <w:ind w:firstLine="719"/>
      </w:pPr>
      <w:r>
        <w:t>GW is at the nexus of research, policy, and world affairs. As such, it is ideally located geographically</w:t>
      </w:r>
      <w:r>
        <w:rPr>
          <w:spacing w:val="-6"/>
        </w:rPr>
        <w:t xml:space="preserve"> </w:t>
      </w:r>
      <w:r>
        <w:t>and</w:t>
      </w:r>
      <w:r>
        <w:rPr>
          <w:spacing w:val="-3"/>
        </w:rPr>
        <w:t xml:space="preserve"> </w:t>
      </w:r>
      <w:r>
        <w:t>intellectually</w:t>
      </w:r>
      <w:r>
        <w:rPr>
          <w:spacing w:val="-8"/>
        </w:rPr>
        <w:t xml:space="preserve"> </w:t>
      </w:r>
      <w:r>
        <w:t>to</w:t>
      </w:r>
      <w:r>
        <w:rPr>
          <w:spacing w:val="-3"/>
        </w:rPr>
        <w:t xml:space="preserve"> </w:t>
      </w:r>
      <w:r>
        <w:t>promote</w:t>
      </w:r>
      <w:r>
        <w:rPr>
          <w:spacing w:val="-4"/>
        </w:rPr>
        <w:t xml:space="preserve"> </w:t>
      </w:r>
      <w:r>
        <w:t>public</w:t>
      </w:r>
      <w:r>
        <w:rPr>
          <w:spacing w:val="-4"/>
        </w:rPr>
        <w:t xml:space="preserve"> </w:t>
      </w:r>
      <w:r>
        <w:t>discourse</w:t>
      </w:r>
      <w:r>
        <w:rPr>
          <w:spacing w:val="-4"/>
        </w:rPr>
        <w:t xml:space="preserve"> </w:t>
      </w:r>
      <w:r>
        <w:t>on</w:t>
      </w:r>
      <w:r>
        <w:rPr>
          <w:spacing w:val="-3"/>
        </w:rPr>
        <w:t xml:space="preserve"> </w:t>
      </w:r>
      <w:r>
        <w:t>EAS</w:t>
      </w:r>
      <w:r>
        <w:rPr>
          <w:spacing w:val="-3"/>
        </w:rPr>
        <w:t xml:space="preserve"> </w:t>
      </w:r>
      <w:r>
        <w:t>subjects</w:t>
      </w:r>
      <w:r>
        <w:rPr>
          <w:spacing w:val="-3"/>
        </w:rPr>
        <w:t xml:space="preserve"> </w:t>
      </w:r>
      <w:r>
        <w:t>critical</w:t>
      </w:r>
      <w:r>
        <w:rPr>
          <w:spacing w:val="-3"/>
        </w:rPr>
        <w:t xml:space="preserve"> </w:t>
      </w:r>
      <w:r>
        <w:t>to areas</w:t>
      </w:r>
      <w:r>
        <w:rPr>
          <w:spacing w:val="-3"/>
        </w:rPr>
        <w:t xml:space="preserve"> </w:t>
      </w:r>
      <w:r>
        <w:t>of national need. To act on this priority, we propose the following ac</w:t>
      </w:r>
      <w:r>
        <w:t>tivities:</w:t>
      </w:r>
    </w:p>
    <w:p w14:paraId="0450DAF0" w14:textId="77777777" w:rsidR="00472DF8" w:rsidRDefault="00F06BAA">
      <w:pPr>
        <w:pStyle w:val="BodyText"/>
        <w:spacing w:line="480" w:lineRule="auto"/>
        <w:ind w:right="281"/>
      </w:pPr>
      <w:r>
        <w:rPr>
          <w:b/>
        </w:rPr>
        <w:t>Public EAS Events</w:t>
      </w:r>
      <w:r>
        <w:t>: Building on the extensive EAS public outreach experience of GW units including SCAS, IKS, the NRC, and EALL, we propose two new public event series that are distinct in scope and unique in topics covered. First, we seek to esta</w:t>
      </w:r>
      <w:r>
        <w:t>blish a new “</w:t>
      </w:r>
      <w:r>
        <w:rPr>
          <w:b/>
        </w:rPr>
        <w:t>Diversity in Asian</w:t>
      </w:r>
      <w:r>
        <w:rPr>
          <w:b/>
          <w:spacing w:val="-4"/>
        </w:rPr>
        <w:t xml:space="preserve"> </w:t>
      </w:r>
      <w:r>
        <w:rPr>
          <w:b/>
        </w:rPr>
        <w:t>Studies”</w:t>
      </w:r>
      <w:r>
        <w:rPr>
          <w:b/>
          <w:spacing w:val="-4"/>
        </w:rPr>
        <w:t xml:space="preserve"> </w:t>
      </w:r>
      <w:r>
        <w:t>panel</w:t>
      </w:r>
      <w:r>
        <w:rPr>
          <w:spacing w:val="-4"/>
        </w:rPr>
        <w:t xml:space="preserve"> </w:t>
      </w:r>
      <w:r>
        <w:t>event</w:t>
      </w:r>
      <w:r>
        <w:rPr>
          <w:spacing w:val="-4"/>
        </w:rPr>
        <w:t xml:space="preserve"> </w:t>
      </w:r>
      <w:r>
        <w:t>series</w:t>
      </w:r>
      <w:r>
        <w:rPr>
          <w:spacing w:val="-4"/>
        </w:rPr>
        <w:t xml:space="preserve"> </w:t>
      </w:r>
      <w:r>
        <w:t>that</w:t>
      </w:r>
      <w:r>
        <w:rPr>
          <w:spacing w:val="-4"/>
        </w:rPr>
        <w:t xml:space="preserve"> </w:t>
      </w:r>
      <w:r>
        <w:t>would</w:t>
      </w:r>
      <w:r>
        <w:rPr>
          <w:spacing w:val="-4"/>
        </w:rPr>
        <w:t xml:space="preserve"> </w:t>
      </w:r>
      <w:r>
        <w:t>spotlight</w:t>
      </w:r>
      <w:r>
        <w:rPr>
          <w:spacing w:val="-4"/>
        </w:rPr>
        <w:t xml:space="preserve"> </w:t>
      </w:r>
      <w:r>
        <w:t>new</w:t>
      </w:r>
      <w:r>
        <w:rPr>
          <w:spacing w:val="-5"/>
        </w:rPr>
        <w:t xml:space="preserve"> </w:t>
      </w:r>
      <w:r>
        <w:t>voices,</w:t>
      </w:r>
      <w:r>
        <w:rPr>
          <w:spacing w:val="-4"/>
        </w:rPr>
        <w:t xml:space="preserve"> </w:t>
      </w:r>
      <w:r>
        <w:t>scholarship,</w:t>
      </w:r>
      <w:r>
        <w:rPr>
          <w:spacing w:val="-4"/>
        </w:rPr>
        <w:t xml:space="preserve"> </w:t>
      </w:r>
      <w:r>
        <w:t>and</w:t>
      </w:r>
      <w:r>
        <w:rPr>
          <w:spacing w:val="-4"/>
        </w:rPr>
        <w:t xml:space="preserve"> </w:t>
      </w:r>
      <w:r>
        <w:t>perspectives in the field of Asian Studies, as well as reflect on the state of the EAS field itself and identify new</w:t>
      </w:r>
      <w:r>
        <w:rPr>
          <w:spacing w:val="-1"/>
        </w:rPr>
        <w:t xml:space="preserve"> </w:t>
      </w:r>
      <w:r>
        <w:t>paths</w:t>
      </w:r>
      <w:r>
        <w:rPr>
          <w:spacing w:val="-1"/>
        </w:rPr>
        <w:t xml:space="preserve"> </w:t>
      </w:r>
      <w:r>
        <w:t>for additional</w:t>
      </w:r>
      <w:r>
        <w:rPr>
          <w:spacing w:val="-1"/>
        </w:rPr>
        <w:t xml:space="preserve"> </w:t>
      </w:r>
      <w:r>
        <w:t>research</w:t>
      </w:r>
      <w:r>
        <w:rPr>
          <w:spacing w:val="-1"/>
        </w:rPr>
        <w:t xml:space="preserve"> </w:t>
      </w:r>
      <w:r>
        <w:t>or</w:t>
      </w:r>
      <w:r>
        <w:rPr>
          <w:spacing w:val="-1"/>
        </w:rPr>
        <w:t xml:space="preserve"> </w:t>
      </w:r>
      <w:r>
        <w:t>discourse.</w:t>
      </w:r>
      <w:r>
        <w:rPr>
          <w:spacing w:val="-1"/>
        </w:rPr>
        <w:t xml:space="preserve"> </w:t>
      </w:r>
      <w:r>
        <w:t>This</w:t>
      </w:r>
      <w:r>
        <w:rPr>
          <w:spacing w:val="-1"/>
        </w:rPr>
        <w:t xml:space="preserve"> </w:t>
      </w:r>
      <w:r>
        <w:t>event</w:t>
      </w:r>
      <w:r>
        <w:rPr>
          <w:spacing w:val="-1"/>
        </w:rPr>
        <w:t xml:space="preserve"> </w:t>
      </w:r>
      <w:r>
        <w:t>series</w:t>
      </w:r>
      <w:r>
        <w:rPr>
          <w:spacing w:val="-1"/>
        </w:rPr>
        <w:t xml:space="preserve"> </w:t>
      </w:r>
      <w:r>
        <w:t>expands</w:t>
      </w:r>
      <w:r>
        <w:rPr>
          <w:spacing w:val="-1"/>
        </w:rPr>
        <w:t xml:space="preserve"> </w:t>
      </w:r>
      <w:r>
        <w:t>on</w:t>
      </w:r>
      <w:r>
        <w:rPr>
          <w:spacing w:val="-1"/>
        </w:rPr>
        <w:t xml:space="preserve"> </w:t>
      </w:r>
      <w:r>
        <w:t>the</w:t>
      </w:r>
      <w:r>
        <w:rPr>
          <w:spacing w:val="-1"/>
        </w:rPr>
        <w:t xml:space="preserve"> </w:t>
      </w:r>
      <w:r>
        <w:t>events</w:t>
      </w:r>
      <w:r>
        <w:rPr>
          <w:spacing w:val="-1"/>
        </w:rPr>
        <w:t xml:space="preserve"> </w:t>
      </w:r>
      <w:r>
        <w:t>the</w:t>
      </w:r>
      <w:r>
        <w:rPr>
          <w:spacing w:val="-2"/>
        </w:rPr>
        <w:t xml:space="preserve"> </w:t>
      </w:r>
      <w:r>
        <w:t>NRC, SCAS, and IKS collaboratively</w:t>
      </w:r>
      <w:r>
        <w:rPr>
          <w:spacing w:val="-1"/>
        </w:rPr>
        <w:t xml:space="preserve"> </w:t>
      </w:r>
      <w:r>
        <w:t>designed since 2</w:t>
      </w:r>
      <w:r>
        <w:t>020 that explored topics related to race, gender, identity, and transnational societies, such as a panel event we hosted in October 2021 on the</w:t>
      </w:r>
    </w:p>
    <w:p w14:paraId="0450DAF1" w14:textId="77777777" w:rsidR="00472DF8" w:rsidRDefault="00F06BAA">
      <w:pPr>
        <w:pStyle w:val="BodyText"/>
        <w:spacing w:line="267" w:lineRule="exact"/>
      </w:pPr>
      <w:r>
        <w:t>topic</w:t>
      </w:r>
      <w:r>
        <w:rPr>
          <w:spacing w:val="-4"/>
        </w:rPr>
        <w:t xml:space="preserve"> </w:t>
      </w:r>
      <w:r>
        <w:t>of</w:t>
      </w:r>
      <w:r>
        <w:rPr>
          <w:spacing w:val="-2"/>
        </w:rPr>
        <w:t xml:space="preserve"> </w:t>
      </w:r>
      <w:r>
        <w:t>“East</w:t>
      </w:r>
      <w:r>
        <w:rPr>
          <w:spacing w:val="-4"/>
        </w:rPr>
        <w:t xml:space="preserve"> </w:t>
      </w:r>
      <w:r>
        <w:t>Asian</w:t>
      </w:r>
      <w:r>
        <w:rPr>
          <w:spacing w:val="-2"/>
        </w:rPr>
        <w:t xml:space="preserve"> </w:t>
      </w:r>
      <w:r>
        <w:t>Diaspora</w:t>
      </w:r>
      <w:r>
        <w:rPr>
          <w:spacing w:val="-4"/>
        </w:rPr>
        <w:t xml:space="preserve"> </w:t>
      </w:r>
      <w:r>
        <w:t>in</w:t>
      </w:r>
      <w:r>
        <w:rPr>
          <w:spacing w:val="-1"/>
        </w:rPr>
        <w:t xml:space="preserve"> </w:t>
      </w:r>
      <w:r>
        <w:t>Latin</w:t>
      </w:r>
      <w:r>
        <w:rPr>
          <w:spacing w:val="-2"/>
        </w:rPr>
        <w:t xml:space="preserve"> </w:t>
      </w:r>
      <w:r>
        <w:t>America:</w:t>
      </w:r>
      <w:r>
        <w:rPr>
          <w:spacing w:val="-3"/>
        </w:rPr>
        <w:t xml:space="preserve"> </w:t>
      </w:r>
      <w:r>
        <w:t>A Transnational</w:t>
      </w:r>
      <w:r>
        <w:rPr>
          <w:spacing w:val="-2"/>
        </w:rPr>
        <w:t xml:space="preserve"> </w:t>
      </w:r>
      <w:r>
        <w:t>History”</w:t>
      </w:r>
      <w:r>
        <w:rPr>
          <w:spacing w:val="-4"/>
        </w:rPr>
        <w:t xml:space="preserve"> </w:t>
      </w:r>
      <w:r>
        <w:t>in</w:t>
      </w:r>
      <w:r>
        <w:rPr>
          <w:spacing w:val="-2"/>
        </w:rPr>
        <w:t xml:space="preserve"> </w:t>
      </w:r>
      <w:r>
        <w:t>commemoration</w:t>
      </w:r>
      <w:r>
        <w:rPr>
          <w:spacing w:val="-2"/>
        </w:rPr>
        <w:t xml:space="preserve"> </w:t>
      </w:r>
      <w:r>
        <w:rPr>
          <w:spacing w:val="-5"/>
        </w:rPr>
        <w:t>of</w:t>
      </w:r>
    </w:p>
    <w:p w14:paraId="0450DAF2" w14:textId="77777777" w:rsidR="00472DF8" w:rsidRDefault="00F06BAA">
      <w:pPr>
        <w:pStyle w:val="BodyText"/>
        <w:spacing w:before="175"/>
        <w:ind w:left="3024" w:right="3141"/>
        <w:jc w:val="center"/>
      </w:pPr>
      <w:r>
        <w:rPr>
          <w:spacing w:val="-5"/>
        </w:rPr>
        <w:t>45</w:t>
      </w:r>
    </w:p>
    <w:p w14:paraId="0450DAF3" w14:textId="77777777" w:rsidR="00472DF8" w:rsidRDefault="00472DF8">
      <w:pPr>
        <w:jc w:val="center"/>
        <w:sectPr w:rsidR="00472DF8">
          <w:pgSz w:w="12240" w:h="15840"/>
          <w:pgMar w:top="1360" w:right="1200" w:bottom="880" w:left="1320" w:header="0" w:footer="685" w:gutter="0"/>
          <w:cols w:space="720"/>
        </w:sectPr>
      </w:pPr>
    </w:p>
    <w:p w14:paraId="0450DAF4" w14:textId="77777777" w:rsidR="00472DF8" w:rsidRDefault="00F06BAA">
      <w:pPr>
        <w:pStyle w:val="BodyText"/>
        <w:spacing w:before="74" w:line="480" w:lineRule="auto"/>
        <w:ind w:right="323"/>
      </w:pPr>
      <w:r>
        <w:t>Na</w:t>
      </w:r>
      <w:r>
        <w:t>tional Hispanic Heritage Month. In response to the developments in national discourse concerning the intersections of race, gender, history, and justice, we aim to use the Diversity in Asian Studies event series to highlight issues critical to the field of</w:t>
      </w:r>
      <w:r>
        <w:t xml:space="preserve"> Asian Studies such as inclusivity and identity. The event series would take place twice per year as a major inter- departmental effort between EAS units at GW. This event series will also serve as a platform to develop and act on synergies and rapport est</w:t>
      </w:r>
      <w:r>
        <w:t>ablished with other EAS institutions around the country,</w:t>
      </w:r>
      <w:r>
        <w:rPr>
          <w:spacing w:val="-3"/>
        </w:rPr>
        <w:t xml:space="preserve"> </w:t>
      </w:r>
      <w:r>
        <w:t>such</w:t>
      </w:r>
      <w:r>
        <w:rPr>
          <w:spacing w:val="-3"/>
        </w:rPr>
        <w:t xml:space="preserve"> </w:t>
      </w:r>
      <w:r>
        <w:t>as</w:t>
      </w:r>
      <w:r>
        <w:rPr>
          <w:spacing w:val="-3"/>
        </w:rPr>
        <w:t xml:space="preserve"> </w:t>
      </w:r>
      <w:r>
        <w:t>the Institute</w:t>
      </w:r>
      <w:r>
        <w:rPr>
          <w:spacing w:val="-4"/>
        </w:rPr>
        <w:t xml:space="preserve"> </w:t>
      </w:r>
      <w:r>
        <w:t>of</w:t>
      </w:r>
      <w:r>
        <w:rPr>
          <w:spacing w:val="-3"/>
        </w:rPr>
        <w:t xml:space="preserve"> </w:t>
      </w:r>
      <w:r>
        <w:t>East</w:t>
      </w:r>
      <w:r>
        <w:rPr>
          <w:spacing w:val="-1"/>
        </w:rPr>
        <w:t xml:space="preserve"> </w:t>
      </w:r>
      <w:r>
        <w:t>Asian</w:t>
      </w:r>
      <w:r>
        <w:rPr>
          <w:spacing w:val="-3"/>
        </w:rPr>
        <w:t xml:space="preserve"> </w:t>
      </w:r>
      <w:r>
        <w:t>Studies</w:t>
      </w:r>
      <w:r>
        <w:rPr>
          <w:spacing w:val="-3"/>
        </w:rPr>
        <w:t xml:space="preserve"> </w:t>
      </w:r>
      <w:r>
        <w:t>at</w:t>
      </w:r>
      <w:r>
        <w:rPr>
          <w:spacing w:val="-3"/>
        </w:rPr>
        <w:t xml:space="preserve"> </w:t>
      </w:r>
      <w:r>
        <w:t>the</w:t>
      </w:r>
      <w:r>
        <w:rPr>
          <w:spacing w:val="-4"/>
        </w:rPr>
        <w:t xml:space="preserve"> </w:t>
      </w:r>
      <w:r>
        <w:t>University</w:t>
      </w:r>
      <w:r>
        <w:rPr>
          <w:spacing w:val="-8"/>
        </w:rPr>
        <w:t xml:space="preserve"> </w:t>
      </w:r>
      <w:r>
        <w:t>of</w:t>
      </w:r>
      <w:r>
        <w:rPr>
          <w:spacing w:val="-3"/>
        </w:rPr>
        <w:t xml:space="preserve"> </w:t>
      </w:r>
      <w:r>
        <w:t>California,</w:t>
      </w:r>
      <w:r>
        <w:rPr>
          <w:spacing w:val="-3"/>
        </w:rPr>
        <w:t xml:space="preserve"> </w:t>
      </w:r>
      <w:r>
        <w:t>Berkeley,</w:t>
      </w:r>
      <w:r>
        <w:rPr>
          <w:spacing w:val="-3"/>
        </w:rPr>
        <w:t xml:space="preserve"> </w:t>
      </w:r>
      <w:r>
        <w:t>and the</w:t>
      </w:r>
      <w:r>
        <w:rPr>
          <w:spacing w:val="-1"/>
        </w:rPr>
        <w:t xml:space="preserve"> </w:t>
      </w:r>
      <w:r>
        <w:t>Asia</w:t>
      </w:r>
      <w:r>
        <w:rPr>
          <w:spacing w:val="-1"/>
        </w:rPr>
        <w:t xml:space="preserve"> </w:t>
      </w:r>
      <w:r>
        <w:t>Pacific</w:t>
      </w:r>
      <w:r>
        <w:rPr>
          <w:spacing w:val="-3"/>
        </w:rPr>
        <w:t xml:space="preserve"> </w:t>
      </w:r>
      <w:r>
        <w:t>Center</w:t>
      </w:r>
      <w:r>
        <w:rPr>
          <w:spacing w:val="-2"/>
        </w:rPr>
        <w:t xml:space="preserve"> </w:t>
      </w:r>
      <w:r>
        <w:t>at the</w:t>
      </w:r>
      <w:r>
        <w:rPr>
          <w:spacing w:val="-2"/>
        </w:rPr>
        <w:t xml:space="preserve"> </w:t>
      </w:r>
      <w:r>
        <w:t>University</w:t>
      </w:r>
      <w:r>
        <w:rPr>
          <w:spacing w:val="-6"/>
        </w:rPr>
        <w:t xml:space="preserve"> </w:t>
      </w:r>
      <w:r>
        <w:t>of</w:t>
      </w:r>
      <w:r>
        <w:rPr>
          <w:spacing w:val="-1"/>
        </w:rPr>
        <w:t xml:space="preserve"> </w:t>
      </w:r>
      <w:r>
        <w:t>California, Los</w:t>
      </w:r>
      <w:r>
        <w:rPr>
          <w:spacing w:val="-1"/>
        </w:rPr>
        <w:t xml:space="preserve"> </w:t>
      </w:r>
      <w:r>
        <w:t>Angeles.</w:t>
      </w:r>
      <w:r>
        <w:rPr>
          <w:spacing w:val="-1"/>
        </w:rPr>
        <w:t xml:space="preserve"> </w:t>
      </w:r>
      <w:r>
        <w:t>Second,</w:t>
      </w:r>
      <w:r>
        <w:rPr>
          <w:spacing w:val="-1"/>
        </w:rPr>
        <w:t xml:space="preserve"> </w:t>
      </w:r>
      <w:r>
        <w:t>we</w:t>
      </w:r>
      <w:r>
        <w:rPr>
          <w:spacing w:val="-3"/>
        </w:rPr>
        <w:t xml:space="preserve"> </w:t>
      </w:r>
      <w:r>
        <w:t>seek</w:t>
      </w:r>
      <w:r>
        <w:rPr>
          <w:spacing w:val="-1"/>
        </w:rPr>
        <w:t xml:space="preserve"> </w:t>
      </w:r>
      <w:r>
        <w:t>to</w:t>
      </w:r>
      <w:r>
        <w:rPr>
          <w:spacing w:val="-1"/>
        </w:rPr>
        <w:t xml:space="preserve"> </w:t>
      </w:r>
      <w:r>
        <w:t>create</w:t>
      </w:r>
      <w:r>
        <w:rPr>
          <w:spacing w:val="-1"/>
        </w:rPr>
        <w:t xml:space="preserve"> </w:t>
      </w:r>
      <w:r>
        <w:t>a new event series on “</w:t>
      </w:r>
      <w:r>
        <w:rPr>
          <w:b/>
        </w:rPr>
        <w:t>East Asia Intersections</w:t>
      </w:r>
      <w:r>
        <w:t>,” in which we invite a guest speaker per event to give a public presentation on EAS topics historically underrepresented or marginalized in the field. Topics may address ethnic, religious, or socio-political m</w:t>
      </w:r>
      <w:r>
        <w:t>inorities in East Asia, such as Zainichi Koreans in Japan, as well as topics that are of critical national need including Taiwan, Xinjiang, and Tibet. We seek to support four events per year to provide</w:t>
      </w:r>
      <w:r>
        <w:rPr>
          <w:spacing w:val="-1"/>
        </w:rPr>
        <w:t xml:space="preserve"> </w:t>
      </w:r>
      <w:r>
        <w:t>the GW community</w:t>
      </w:r>
      <w:r>
        <w:rPr>
          <w:spacing w:val="-5"/>
        </w:rPr>
        <w:t xml:space="preserve"> </w:t>
      </w:r>
      <w:r>
        <w:t>and the public with a consistent plat</w:t>
      </w:r>
      <w:r>
        <w:t>form in which they can engage EAS topics.</w:t>
      </w:r>
    </w:p>
    <w:p w14:paraId="0450DAF5" w14:textId="77777777" w:rsidR="00472DF8" w:rsidRDefault="00F06BAA">
      <w:pPr>
        <w:pStyle w:val="BodyText"/>
        <w:spacing w:line="480" w:lineRule="auto"/>
        <w:ind w:right="323"/>
      </w:pPr>
      <w:r>
        <w:rPr>
          <w:b/>
        </w:rPr>
        <w:t>China Peripheries Seminar Series</w:t>
      </w:r>
      <w:r>
        <w:t>: Modeled after our very successful Tibetan language and culture</w:t>
      </w:r>
      <w:r>
        <w:rPr>
          <w:spacing w:val="-5"/>
        </w:rPr>
        <w:t xml:space="preserve"> </w:t>
      </w:r>
      <w:r>
        <w:t>seminar</w:t>
      </w:r>
      <w:r>
        <w:rPr>
          <w:spacing w:val="-3"/>
        </w:rPr>
        <w:t xml:space="preserve"> </w:t>
      </w:r>
      <w:r>
        <w:t>in</w:t>
      </w:r>
      <w:r>
        <w:rPr>
          <w:spacing w:val="-3"/>
        </w:rPr>
        <w:t xml:space="preserve"> </w:t>
      </w:r>
      <w:r>
        <w:t>the</w:t>
      </w:r>
      <w:r>
        <w:rPr>
          <w:spacing w:val="-4"/>
        </w:rPr>
        <w:t xml:space="preserve"> </w:t>
      </w:r>
      <w:r>
        <w:t>previous</w:t>
      </w:r>
      <w:r>
        <w:rPr>
          <w:spacing w:val="-3"/>
        </w:rPr>
        <w:t xml:space="preserve"> </w:t>
      </w:r>
      <w:r>
        <w:t>Title</w:t>
      </w:r>
      <w:r>
        <w:rPr>
          <w:spacing w:val="-3"/>
        </w:rPr>
        <w:t xml:space="preserve"> </w:t>
      </w:r>
      <w:r>
        <w:t>VI</w:t>
      </w:r>
      <w:r>
        <w:rPr>
          <w:spacing w:val="-7"/>
        </w:rPr>
        <w:t xml:space="preserve"> </w:t>
      </w:r>
      <w:r>
        <w:t>grant</w:t>
      </w:r>
      <w:r>
        <w:rPr>
          <w:spacing w:val="-3"/>
        </w:rPr>
        <w:t xml:space="preserve"> </w:t>
      </w:r>
      <w:r>
        <w:t>that</w:t>
      </w:r>
      <w:r>
        <w:rPr>
          <w:spacing w:val="-1"/>
        </w:rPr>
        <w:t xml:space="preserve"> </w:t>
      </w:r>
      <w:r>
        <w:t>attracted</w:t>
      </w:r>
      <w:r>
        <w:rPr>
          <w:spacing w:val="-3"/>
        </w:rPr>
        <w:t xml:space="preserve"> </w:t>
      </w:r>
      <w:r>
        <w:t>GW</w:t>
      </w:r>
      <w:r>
        <w:rPr>
          <w:spacing w:val="-2"/>
        </w:rPr>
        <w:t xml:space="preserve"> </w:t>
      </w:r>
      <w:r>
        <w:t>community</w:t>
      </w:r>
      <w:r>
        <w:rPr>
          <w:spacing w:val="-6"/>
        </w:rPr>
        <w:t xml:space="preserve"> </w:t>
      </w:r>
      <w:r>
        <w:t>members</w:t>
      </w:r>
      <w:r>
        <w:rPr>
          <w:spacing w:val="-3"/>
        </w:rPr>
        <w:t xml:space="preserve"> </w:t>
      </w:r>
      <w:r>
        <w:t>and</w:t>
      </w:r>
      <w:r>
        <w:rPr>
          <w:spacing w:val="-3"/>
        </w:rPr>
        <w:t xml:space="preserve"> </w:t>
      </w:r>
      <w:r>
        <w:t>public servants</w:t>
      </w:r>
      <w:r>
        <w:rPr>
          <w:spacing w:val="-4"/>
        </w:rPr>
        <w:t xml:space="preserve"> </w:t>
      </w:r>
      <w:r>
        <w:t>alike,</w:t>
      </w:r>
      <w:r>
        <w:rPr>
          <w:spacing w:val="-4"/>
        </w:rPr>
        <w:t xml:space="preserve"> </w:t>
      </w:r>
      <w:r>
        <w:t>and</w:t>
      </w:r>
      <w:r>
        <w:rPr>
          <w:spacing w:val="-2"/>
        </w:rPr>
        <w:t xml:space="preserve"> </w:t>
      </w:r>
      <w:r>
        <w:t>after</w:t>
      </w:r>
      <w:r>
        <w:rPr>
          <w:spacing w:val="-3"/>
        </w:rPr>
        <w:t xml:space="preserve"> </w:t>
      </w:r>
      <w:r>
        <w:t>IKS’</w:t>
      </w:r>
      <w:r>
        <w:rPr>
          <w:spacing w:val="-4"/>
        </w:rPr>
        <w:t xml:space="preserve"> </w:t>
      </w:r>
      <w:r>
        <w:t>North</w:t>
      </w:r>
      <w:r>
        <w:rPr>
          <w:spacing w:val="-4"/>
        </w:rPr>
        <w:t xml:space="preserve"> </w:t>
      </w:r>
      <w:r>
        <w:t>Korea</w:t>
      </w:r>
      <w:r>
        <w:rPr>
          <w:spacing w:val="-5"/>
        </w:rPr>
        <w:t xml:space="preserve"> </w:t>
      </w:r>
      <w:r>
        <w:t>Program</w:t>
      </w:r>
      <w:r>
        <w:rPr>
          <w:spacing w:val="-4"/>
        </w:rPr>
        <w:t xml:space="preserve"> </w:t>
      </w:r>
      <w:r>
        <w:t>that</w:t>
      </w:r>
      <w:r>
        <w:rPr>
          <w:spacing w:val="-4"/>
        </w:rPr>
        <w:t xml:space="preserve"> </w:t>
      </w:r>
      <w:r>
        <w:t>takes</w:t>
      </w:r>
      <w:r>
        <w:rPr>
          <w:spacing w:val="-5"/>
        </w:rPr>
        <w:t xml:space="preserve"> </w:t>
      </w:r>
      <w:r>
        <w:t>cohorts</w:t>
      </w:r>
      <w:r>
        <w:rPr>
          <w:spacing w:val="-4"/>
        </w:rPr>
        <w:t xml:space="preserve"> </w:t>
      </w:r>
      <w:r>
        <w:t>of</w:t>
      </w:r>
      <w:r>
        <w:rPr>
          <w:spacing w:val="-5"/>
        </w:rPr>
        <w:t xml:space="preserve"> </w:t>
      </w:r>
      <w:r>
        <w:t>researchers,</w:t>
      </w:r>
      <w:r>
        <w:rPr>
          <w:spacing w:val="-4"/>
        </w:rPr>
        <w:t xml:space="preserve"> </w:t>
      </w:r>
      <w:r>
        <w:t xml:space="preserve">journalists, and public servants through a set of lectures focused on North Korea, we seek support to establish a new </w:t>
      </w:r>
      <w:r>
        <w:rPr>
          <w:b/>
        </w:rPr>
        <w:t>China Peripheries Seminar Series</w:t>
      </w:r>
      <w:r>
        <w:t>. The annual series is designed to take a small gr</w:t>
      </w:r>
      <w:r>
        <w:t>oup of civil servants, scholars, and graduate students through a six-week course of seminars on topics concerning regions in China’s peripheries that are of high importance to national needs and foreign policy priorities, including Taiwan, Xinjiang, and Ti</w:t>
      </w:r>
      <w:r>
        <w:t>bet. We would recruit a seminar organizer from GW’s extensive network of EAS faculty, experts, and policy</w:t>
      </w:r>
    </w:p>
    <w:p w14:paraId="0450DAF6" w14:textId="77777777" w:rsidR="00472DF8" w:rsidRDefault="00F06BAA">
      <w:pPr>
        <w:pStyle w:val="BodyText"/>
        <w:spacing w:line="267" w:lineRule="exact"/>
      </w:pPr>
      <w:r>
        <w:t>practitioners</w:t>
      </w:r>
      <w:r>
        <w:rPr>
          <w:spacing w:val="-3"/>
        </w:rPr>
        <w:t xml:space="preserve"> </w:t>
      </w:r>
      <w:r>
        <w:t>to</w:t>
      </w:r>
      <w:r>
        <w:rPr>
          <w:spacing w:val="-3"/>
        </w:rPr>
        <w:t xml:space="preserve"> </w:t>
      </w:r>
      <w:r>
        <w:t>design</w:t>
      </w:r>
      <w:r>
        <w:rPr>
          <w:spacing w:val="-3"/>
        </w:rPr>
        <w:t xml:space="preserve"> </w:t>
      </w:r>
      <w:r>
        <w:t>and</w:t>
      </w:r>
      <w:r>
        <w:rPr>
          <w:spacing w:val="-3"/>
        </w:rPr>
        <w:t xml:space="preserve"> </w:t>
      </w:r>
      <w:r>
        <w:t>facilitate</w:t>
      </w:r>
      <w:r>
        <w:rPr>
          <w:spacing w:val="-3"/>
        </w:rPr>
        <w:t xml:space="preserve"> </w:t>
      </w:r>
      <w:r>
        <w:t>the</w:t>
      </w:r>
      <w:r>
        <w:rPr>
          <w:spacing w:val="-4"/>
        </w:rPr>
        <w:t xml:space="preserve"> </w:t>
      </w:r>
      <w:r>
        <w:t>six-week</w:t>
      </w:r>
      <w:r>
        <w:rPr>
          <w:spacing w:val="-1"/>
        </w:rPr>
        <w:t xml:space="preserve"> </w:t>
      </w:r>
      <w:r>
        <w:t>course.</w:t>
      </w:r>
      <w:r>
        <w:rPr>
          <w:spacing w:val="-3"/>
        </w:rPr>
        <w:t xml:space="preserve"> </w:t>
      </w:r>
      <w:r>
        <w:t>Each</w:t>
      </w:r>
      <w:r>
        <w:rPr>
          <w:spacing w:val="-3"/>
        </w:rPr>
        <w:t xml:space="preserve"> </w:t>
      </w:r>
      <w:r>
        <w:t>week</w:t>
      </w:r>
      <w:r>
        <w:rPr>
          <w:spacing w:val="-2"/>
        </w:rPr>
        <w:t xml:space="preserve"> </w:t>
      </w:r>
      <w:r>
        <w:t>would</w:t>
      </w:r>
      <w:r>
        <w:rPr>
          <w:spacing w:val="-1"/>
        </w:rPr>
        <w:t xml:space="preserve"> </w:t>
      </w:r>
      <w:r>
        <w:t>feature</w:t>
      </w:r>
      <w:r>
        <w:rPr>
          <w:spacing w:val="-4"/>
        </w:rPr>
        <w:t xml:space="preserve"> </w:t>
      </w:r>
      <w:r>
        <w:t>a</w:t>
      </w:r>
      <w:r>
        <w:rPr>
          <w:spacing w:val="-2"/>
        </w:rPr>
        <w:t xml:space="preserve"> guest</w:t>
      </w:r>
    </w:p>
    <w:p w14:paraId="0450DAF7" w14:textId="77777777" w:rsidR="00472DF8" w:rsidRDefault="00F06BAA">
      <w:pPr>
        <w:pStyle w:val="BodyText"/>
        <w:spacing w:before="175"/>
        <w:ind w:left="3024" w:right="3141"/>
        <w:jc w:val="center"/>
      </w:pPr>
      <w:r>
        <w:rPr>
          <w:spacing w:val="-5"/>
        </w:rPr>
        <w:t>46</w:t>
      </w:r>
    </w:p>
    <w:p w14:paraId="0450DAF8" w14:textId="77777777" w:rsidR="00472DF8" w:rsidRDefault="00472DF8">
      <w:pPr>
        <w:jc w:val="center"/>
        <w:sectPr w:rsidR="00472DF8">
          <w:pgSz w:w="12240" w:h="15840"/>
          <w:pgMar w:top="1360" w:right="1200" w:bottom="880" w:left="1320" w:header="0" w:footer="685" w:gutter="0"/>
          <w:cols w:space="720"/>
        </w:sectPr>
      </w:pPr>
    </w:p>
    <w:p w14:paraId="0450DAF9" w14:textId="77777777" w:rsidR="00472DF8" w:rsidRDefault="00F06BAA">
      <w:pPr>
        <w:pStyle w:val="BodyText"/>
        <w:spacing w:before="74" w:line="480" w:lineRule="auto"/>
        <w:ind w:right="249"/>
      </w:pPr>
      <w:r>
        <w:t>speaker</w:t>
      </w:r>
      <w:r>
        <w:rPr>
          <w:spacing w:val="-3"/>
        </w:rPr>
        <w:t xml:space="preserve"> </w:t>
      </w:r>
      <w:r>
        <w:t>–</w:t>
      </w:r>
      <w:r>
        <w:rPr>
          <w:spacing w:val="-2"/>
        </w:rPr>
        <w:t xml:space="preserve"> </w:t>
      </w:r>
      <w:r>
        <w:t>ideally</w:t>
      </w:r>
      <w:r>
        <w:rPr>
          <w:spacing w:val="-7"/>
        </w:rPr>
        <w:t xml:space="preserve"> </w:t>
      </w:r>
      <w:r>
        <w:t>scholars,</w:t>
      </w:r>
      <w:r>
        <w:rPr>
          <w:spacing w:val="-2"/>
        </w:rPr>
        <w:t xml:space="preserve"> </w:t>
      </w:r>
      <w:r>
        <w:t>policy</w:t>
      </w:r>
      <w:r>
        <w:rPr>
          <w:spacing w:val="-7"/>
        </w:rPr>
        <w:t xml:space="preserve"> </w:t>
      </w:r>
      <w:r>
        <w:t>practi</w:t>
      </w:r>
      <w:r>
        <w:t>tioners,</w:t>
      </w:r>
      <w:r>
        <w:rPr>
          <w:spacing w:val="-2"/>
        </w:rPr>
        <w:t xml:space="preserve"> </w:t>
      </w:r>
      <w:r>
        <w:t>and</w:t>
      </w:r>
      <w:r>
        <w:rPr>
          <w:spacing w:val="-2"/>
        </w:rPr>
        <w:t xml:space="preserve"> </w:t>
      </w:r>
      <w:r>
        <w:t>other</w:t>
      </w:r>
      <w:r>
        <w:rPr>
          <w:spacing w:val="-4"/>
        </w:rPr>
        <w:t xml:space="preserve"> </w:t>
      </w:r>
      <w:r>
        <w:t>experts –</w:t>
      </w:r>
      <w:r>
        <w:rPr>
          <w:spacing w:val="-2"/>
        </w:rPr>
        <w:t xml:space="preserve"> </w:t>
      </w:r>
      <w:r>
        <w:t>who</w:t>
      </w:r>
      <w:r>
        <w:rPr>
          <w:spacing w:val="-2"/>
        </w:rPr>
        <w:t xml:space="preserve"> </w:t>
      </w:r>
      <w:r>
        <w:t>would</w:t>
      </w:r>
      <w:r>
        <w:rPr>
          <w:spacing w:val="-2"/>
        </w:rPr>
        <w:t xml:space="preserve"> </w:t>
      </w:r>
      <w:r>
        <w:t>provide</w:t>
      </w:r>
      <w:r>
        <w:rPr>
          <w:spacing w:val="-3"/>
        </w:rPr>
        <w:t xml:space="preserve"> </w:t>
      </w:r>
      <w:r>
        <w:t>a</w:t>
      </w:r>
      <w:r>
        <w:rPr>
          <w:spacing w:val="-3"/>
        </w:rPr>
        <w:t xml:space="preserve"> </w:t>
      </w:r>
      <w:r>
        <w:t>content- focused lecture, recommended readings, and other related educational resources. The series will also nurture relationships between participating policy practitioners, researchers, and students who a</w:t>
      </w:r>
      <w:r>
        <w:t>spire to be leaders in the field. Such cohort experiences will yield career dividends for participants as they</w:t>
      </w:r>
      <w:r>
        <w:rPr>
          <w:spacing w:val="-5"/>
        </w:rPr>
        <w:t xml:space="preserve"> </w:t>
      </w:r>
      <w:r>
        <w:t>become exposed to the</w:t>
      </w:r>
      <w:r>
        <w:rPr>
          <w:spacing w:val="-1"/>
        </w:rPr>
        <w:t xml:space="preserve"> </w:t>
      </w:r>
      <w:r>
        <w:t>works of others with related interests in the</w:t>
      </w:r>
      <w:r>
        <w:rPr>
          <w:spacing w:val="-1"/>
        </w:rPr>
        <w:t xml:space="preserve"> </w:t>
      </w:r>
      <w:r>
        <w:t>field. The aim of this program is to deepen understanding among researchers a</w:t>
      </w:r>
      <w:r>
        <w:t>nd policymakers about the social, political, economic, and historical contexts of China’s peripheries so that they may craft policies and research projects with greater intercultural sensitivity and acumen.</w:t>
      </w:r>
    </w:p>
    <w:p w14:paraId="0450DAFA" w14:textId="77777777" w:rsidR="00472DF8" w:rsidRDefault="00F06BAA">
      <w:pPr>
        <w:pStyle w:val="BodyText"/>
        <w:spacing w:line="480" w:lineRule="auto"/>
        <w:ind w:right="267"/>
      </w:pPr>
      <w:r>
        <w:rPr>
          <w:b/>
          <w:i/>
        </w:rPr>
        <w:t>Personnel Support &amp; Cost Estimation</w:t>
      </w:r>
      <w:r>
        <w:t>: The delibera</w:t>
      </w:r>
      <w:r>
        <w:t>te collaborative linkages central to the design of this proposal take advantage of shared resources and maximize the impact of program elements. The number of activities proposed, however, will require additional staff. We are seeking support for 70% effor</w:t>
      </w:r>
      <w:r>
        <w:t>t by the EA-NRC Program Manager to provide administrative supervision, strategic direction, and report coordination (the remainder of this salary will be supported by the University), 70% support for the EA-NRC Program Coordinator position to provide logis</w:t>
      </w:r>
      <w:r>
        <w:t xml:space="preserve">tical support for all private and public outreach engagements (the remainder of this salary will be supported by the University), and 50% support for a Korean Materials Cataloguer (the remainder supported by the University). We also request modest support </w:t>
      </w:r>
      <w:r>
        <w:t>for external evaluation of the EA-NRC program on an annual basis. All costs presented in the narrative budget</w:t>
      </w:r>
      <w:r>
        <w:rPr>
          <w:spacing w:val="-1"/>
        </w:rPr>
        <w:t xml:space="preserve"> </w:t>
      </w:r>
      <w:r>
        <w:t>are</w:t>
      </w:r>
      <w:r>
        <w:rPr>
          <w:spacing w:val="-3"/>
        </w:rPr>
        <w:t xml:space="preserve"> </w:t>
      </w:r>
      <w:r>
        <w:t>estimated</w:t>
      </w:r>
      <w:r>
        <w:rPr>
          <w:spacing w:val="-3"/>
        </w:rPr>
        <w:t xml:space="preserve"> </w:t>
      </w:r>
      <w:r>
        <w:t>based</w:t>
      </w:r>
      <w:r>
        <w:rPr>
          <w:spacing w:val="-3"/>
        </w:rPr>
        <w:t xml:space="preserve"> </w:t>
      </w:r>
      <w:r>
        <w:t>on</w:t>
      </w:r>
      <w:r>
        <w:rPr>
          <w:spacing w:val="-3"/>
        </w:rPr>
        <w:t xml:space="preserve"> </w:t>
      </w:r>
      <w:r>
        <w:t>past</w:t>
      </w:r>
      <w:r>
        <w:rPr>
          <w:spacing w:val="-3"/>
        </w:rPr>
        <w:t xml:space="preserve"> </w:t>
      </w:r>
      <w:r>
        <w:t>or</w:t>
      </w:r>
      <w:r>
        <w:rPr>
          <w:spacing w:val="-3"/>
        </w:rPr>
        <w:t xml:space="preserve"> </w:t>
      </w:r>
      <w:r>
        <w:t>current</w:t>
      </w:r>
      <w:r>
        <w:rPr>
          <w:spacing w:val="-3"/>
        </w:rPr>
        <w:t xml:space="preserve"> </w:t>
      </w:r>
      <w:r>
        <w:t>expenditure</w:t>
      </w:r>
      <w:r>
        <w:rPr>
          <w:spacing w:val="-5"/>
        </w:rPr>
        <w:t xml:space="preserve"> </w:t>
      </w:r>
      <w:r>
        <w:t>rates</w:t>
      </w:r>
      <w:r>
        <w:rPr>
          <w:spacing w:val="-3"/>
        </w:rPr>
        <w:t xml:space="preserve"> </w:t>
      </w:r>
      <w:r>
        <w:t>under</w:t>
      </w:r>
      <w:r>
        <w:rPr>
          <w:spacing w:val="-3"/>
        </w:rPr>
        <w:t xml:space="preserve"> </w:t>
      </w:r>
      <w:r>
        <w:t>Title</w:t>
      </w:r>
      <w:r>
        <w:rPr>
          <w:spacing w:val="-2"/>
        </w:rPr>
        <w:t xml:space="preserve"> </w:t>
      </w:r>
      <w:r>
        <w:t>VI</w:t>
      </w:r>
      <w:r>
        <w:rPr>
          <w:spacing w:val="-7"/>
        </w:rPr>
        <w:t xml:space="preserve"> </w:t>
      </w:r>
      <w:r>
        <w:t>or</w:t>
      </w:r>
      <w:r>
        <w:rPr>
          <w:spacing w:val="-3"/>
        </w:rPr>
        <w:t xml:space="preserve"> </w:t>
      </w:r>
      <w:r>
        <w:t>other</w:t>
      </w:r>
      <w:r>
        <w:rPr>
          <w:spacing w:val="-2"/>
        </w:rPr>
        <w:t xml:space="preserve"> </w:t>
      </w:r>
      <w:r>
        <w:t>GW</w:t>
      </w:r>
      <w:r>
        <w:rPr>
          <w:spacing w:val="-3"/>
        </w:rPr>
        <w:t xml:space="preserve"> </w:t>
      </w:r>
      <w:r>
        <w:t>units, consultations with GW administrators, and recommendations from community stakeholders.</w:t>
      </w:r>
    </w:p>
    <w:p w14:paraId="0450DAFB" w14:textId="77777777" w:rsidR="00472DF8" w:rsidRDefault="00F06BAA">
      <w:pPr>
        <w:pStyle w:val="BodyText"/>
        <w:spacing w:line="480" w:lineRule="auto"/>
        <w:ind w:right="276"/>
      </w:pPr>
      <w:r>
        <w:rPr>
          <w:b/>
          <w:i/>
        </w:rPr>
        <w:t>Impact:</w:t>
      </w:r>
      <w:r>
        <w:rPr>
          <w:b/>
          <w:i/>
          <w:spacing w:val="-4"/>
        </w:rPr>
        <w:t xml:space="preserve"> </w:t>
      </w:r>
      <w:r>
        <w:t>The</w:t>
      </w:r>
      <w:r>
        <w:rPr>
          <w:spacing w:val="-6"/>
        </w:rPr>
        <w:t xml:space="preserve"> </w:t>
      </w:r>
      <w:r>
        <w:t>proposal’s</w:t>
      </w:r>
      <w:r>
        <w:rPr>
          <w:spacing w:val="-4"/>
        </w:rPr>
        <w:t xml:space="preserve"> </w:t>
      </w:r>
      <w:r>
        <w:t>elements</w:t>
      </w:r>
      <w:r>
        <w:rPr>
          <w:spacing w:val="-4"/>
        </w:rPr>
        <w:t xml:space="preserve"> </w:t>
      </w:r>
      <w:r>
        <w:t>will</w:t>
      </w:r>
      <w:r>
        <w:rPr>
          <w:spacing w:val="-4"/>
        </w:rPr>
        <w:t xml:space="preserve"> </w:t>
      </w:r>
      <w:r>
        <w:t>have</w:t>
      </w:r>
      <w:r>
        <w:rPr>
          <w:spacing w:val="-5"/>
        </w:rPr>
        <w:t xml:space="preserve"> </w:t>
      </w:r>
      <w:r>
        <w:t>significant</w:t>
      </w:r>
      <w:r>
        <w:rPr>
          <w:spacing w:val="-4"/>
        </w:rPr>
        <w:t xml:space="preserve"> </w:t>
      </w:r>
      <w:r>
        <w:t>long-term</w:t>
      </w:r>
      <w:r>
        <w:rPr>
          <w:spacing w:val="-4"/>
        </w:rPr>
        <w:t xml:space="preserve"> </w:t>
      </w:r>
      <w:r>
        <w:t>effects</w:t>
      </w:r>
      <w:r>
        <w:rPr>
          <w:spacing w:val="-4"/>
        </w:rPr>
        <w:t xml:space="preserve"> </w:t>
      </w:r>
      <w:r>
        <w:t>on</w:t>
      </w:r>
      <w:r>
        <w:rPr>
          <w:spacing w:val="-4"/>
        </w:rPr>
        <w:t xml:space="preserve"> </w:t>
      </w:r>
      <w:r>
        <w:t>GW’s</w:t>
      </w:r>
      <w:r>
        <w:rPr>
          <w:spacing w:val="-4"/>
        </w:rPr>
        <w:t xml:space="preserve"> </w:t>
      </w:r>
      <w:r>
        <w:t>undergraduate, graduate, professional training programs, and outreach capacity. An</w:t>
      </w:r>
      <w:r>
        <w:t xml:space="preserve"> increase in the availability</w:t>
      </w:r>
      <w:r>
        <w:rPr>
          <w:spacing w:val="40"/>
        </w:rPr>
        <w:t xml:space="preserve"> </w:t>
      </w:r>
      <w:r>
        <w:t>of advanced language courses in EAS priority languages, including Uyghur – which is not</w:t>
      </w:r>
    </w:p>
    <w:p w14:paraId="0450DAFC" w14:textId="77777777" w:rsidR="00472DF8" w:rsidRDefault="00F06BAA">
      <w:pPr>
        <w:pStyle w:val="BodyText"/>
        <w:spacing w:line="274" w:lineRule="exact"/>
      </w:pPr>
      <w:r>
        <w:t>regularly</w:t>
      </w:r>
      <w:r>
        <w:rPr>
          <w:spacing w:val="-8"/>
        </w:rPr>
        <w:t xml:space="preserve"> </w:t>
      </w:r>
      <w:r>
        <w:t>offered</w:t>
      </w:r>
      <w:r>
        <w:rPr>
          <w:spacing w:val="-3"/>
        </w:rPr>
        <w:t xml:space="preserve"> </w:t>
      </w:r>
      <w:r>
        <w:t>by</w:t>
      </w:r>
      <w:r>
        <w:rPr>
          <w:spacing w:val="-7"/>
        </w:rPr>
        <w:t xml:space="preserve"> </w:t>
      </w:r>
      <w:r>
        <w:t>any</w:t>
      </w:r>
      <w:r>
        <w:rPr>
          <w:spacing w:val="-8"/>
        </w:rPr>
        <w:t xml:space="preserve"> </w:t>
      </w:r>
      <w:r>
        <w:t>institution</w:t>
      </w:r>
      <w:r>
        <w:rPr>
          <w:spacing w:val="-2"/>
        </w:rPr>
        <w:t xml:space="preserve"> </w:t>
      </w:r>
      <w:r>
        <w:t>of</w:t>
      </w:r>
      <w:r>
        <w:rPr>
          <w:spacing w:val="-2"/>
        </w:rPr>
        <w:t xml:space="preserve"> </w:t>
      </w:r>
      <w:r>
        <w:t>higher</w:t>
      </w:r>
      <w:r>
        <w:rPr>
          <w:spacing w:val="-2"/>
        </w:rPr>
        <w:t xml:space="preserve"> </w:t>
      </w:r>
      <w:r>
        <w:t>education</w:t>
      </w:r>
      <w:r>
        <w:rPr>
          <w:spacing w:val="-2"/>
        </w:rPr>
        <w:t xml:space="preserve"> </w:t>
      </w:r>
      <w:r>
        <w:t>in</w:t>
      </w:r>
      <w:r>
        <w:rPr>
          <w:spacing w:val="-2"/>
        </w:rPr>
        <w:t xml:space="preserve"> </w:t>
      </w:r>
      <w:r>
        <w:t>the</w:t>
      </w:r>
      <w:r>
        <w:rPr>
          <w:spacing w:val="-3"/>
        </w:rPr>
        <w:t xml:space="preserve"> </w:t>
      </w:r>
      <w:r>
        <w:t>Washington,</w:t>
      </w:r>
      <w:r>
        <w:rPr>
          <w:spacing w:val="-3"/>
        </w:rPr>
        <w:t xml:space="preserve"> </w:t>
      </w:r>
      <w:r>
        <w:t>DC</w:t>
      </w:r>
      <w:r>
        <w:rPr>
          <w:spacing w:val="-2"/>
        </w:rPr>
        <w:t xml:space="preserve"> </w:t>
      </w:r>
      <w:r>
        <w:t>metropolitan</w:t>
      </w:r>
      <w:r>
        <w:rPr>
          <w:spacing w:val="-2"/>
        </w:rPr>
        <w:t xml:space="preserve"> </w:t>
      </w:r>
      <w:r>
        <w:rPr>
          <w:spacing w:val="-4"/>
        </w:rPr>
        <w:t>area</w:t>
      </w:r>
    </w:p>
    <w:p w14:paraId="0450DAFD" w14:textId="77777777" w:rsidR="00472DF8" w:rsidRDefault="00472DF8">
      <w:pPr>
        <w:spacing w:line="274" w:lineRule="exact"/>
        <w:sectPr w:rsidR="00472DF8">
          <w:footerReference w:type="default" r:id="rId17"/>
          <w:pgSz w:w="12240" w:h="15840"/>
          <w:pgMar w:top="1360" w:right="1200" w:bottom="1240" w:left="1320" w:header="0" w:footer="1058" w:gutter="0"/>
          <w:cols w:space="720"/>
        </w:sectPr>
      </w:pPr>
    </w:p>
    <w:p w14:paraId="0450DAFE" w14:textId="77777777" w:rsidR="00472DF8" w:rsidRDefault="00F06BAA">
      <w:pPr>
        <w:pStyle w:val="BodyText"/>
        <w:spacing w:before="74" w:line="480" w:lineRule="auto"/>
        <w:ind w:right="249"/>
      </w:pPr>
      <w:r>
        <w:t>– will increase the number of students pursuing EAS-related language and area studies degrees, which then supports demand for continued high-level course offerings. Language competitions and self-guided assessments will expand this langu</w:t>
      </w:r>
      <w:r>
        <w:t>age outreach to learners across the US. Our positive</w:t>
      </w:r>
      <w:r>
        <w:rPr>
          <w:spacing w:val="-5"/>
        </w:rPr>
        <w:t xml:space="preserve"> </w:t>
      </w:r>
      <w:r>
        <w:t>partnerships</w:t>
      </w:r>
      <w:r>
        <w:rPr>
          <w:spacing w:val="-4"/>
        </w:rPr>
        <w:t xml:space="preserve"> </w:t>
      </w:r>
      <w:r>
        <w:t>with</w:t>
      </w:r>
      <w:r>
        <w:rPr>
          <w:spacing w:val="-4"/>
        </w:rPr>
        <w:t xml:space="preserve"> </w:t>
      </w:r>
      <w:r>
        <w:t>HBCUs,</w:t>
      </w:r>
      <w:r>
        <w:rPr>
          <w:spacing w:val="-4"/>
        </w:rPr>
        <w:t xml:space="preserve"> </w:t>
      </w:r>
      <w:r>
        <w:t>and</w:t>
      </w:r>
      <w:r>
        <w:rPr>
          <w:spacing w:val="-4"/>
        </w:rPr>
        <w:t xml:space="preserve"> </w:t>
      </w:r>
      <w:r>
        <w:t>particularly</w:t>
      </w:r>
      <w:r>
        <w:rPr>
          <w:spacing w:val="-7"/>
        </w:rPr>
        <w:t xml:space="preserve"> </w:t>
      </w:r>
      <w:r>
        <w:t>with</w:t>
      </w:r>
      <w:r>
        <w:rPr>
          <w:spacing w:val="-4"/>
        </w:rPr>
        <w:t xml:space="preserve"> </w:t>
      </w:r>
      <w:r>
        <w:t>Spelman</w:t>
      </w:r>
      <w:r>
        <w:rPr>
          <w:spacing w:val="-4"/>
        </w:rPr>
        <w:t xml:space="preserve"> </w:t>
      </w:r>
      <w:r>
        <w:t>College,</w:t>
      </w:r>
      <w:r>
        <w:rPr>
          <w:spacing w:val="-2"/>
        </w:rPr>
        <w:t xml:space="preserve"> </w:t>
      </w:r>
      <w:r>
        <w:t>have</w:t>
      </w:r>
      <w:r>
        <w:rPr>
          <w:spacing w:val="-5"/>
        </w:rPr>
        <w:t xml:space="preserve"> </w:t>
      </w:r>
      <w:r>
        <w:t>already</w:t>
      </w:r>
      <w:r>
        <w:rPr>
          <w:spacing w:val="-9"/>
        </w:rPr>
        <w:t xml:space="preserve"> </w:t>
      </w:r>
      <w:r>
        <w:t>resulted in</w:t>
      </w:r>
      <w:r>
        <w:rPr>
          <w:spacing w:val="-2"/>
        </w:rPr>
        <w:t xml:space="preserve"> </w:t>
      </w:r>
      <w:r>
        <w:t>numerous</w:t>
      </w:r>
      <w:r>
        <w:rPr>
          <w:spacing w:val="-2"/>
        </w:rPr>
        <w:t xml:space="preserve"> </w:t>
      </w:r>
      <w:r>
        <w:t>transformational</w:t>
      </w:r>
      <w:r>
        <w:rPr>
          <w:spacing w:val="-2"/>
        </w:rPr>
        <w:t xml:space="preserve"> </w:t>
      </w:r>
      <w:r>
        <w:t>experiences</w:t>
      </w:r>
      <w:r>
        <w:rPr>
          <w:spacing w:val="-2"/>
        </w:rPr>
        <w:t xml:space="preserve"> </w:t>
      </w:r>
      <w:r>
        <w:t>of</w:t>
      </w:r>
      <w:r>
        <w:rPr>
          <w:spacing w:val="-2"/>
        </w:rPr>
        <w:t xml:space="preserve"> </w:t>
      </w:r>
      <w:r>
        <w:t>students</w:t>
      </w:r>
      <w:r>
        <w:rPr>
          <w:spacing w:val="-2"/>
        </w:rPr>
        <w:t xml:space="preserve"> </w:t>
      </w:r>
      <w:r>
        <w:t>and</w:t>
      </w:r>
      <w:r>
        <w:rPr>
          <w:spacing w:val="-2"/>
        </w:rPr>
        <w:t xml:space="preserve"> </w:t>
      </w:r>
      <w:r>
        <w:t>faculty</w:t>
      </w:r>
      <w:r>
        <w:rPr>
          <w:spacing w:val="-7"/>
        </w:rPr>
        <w:t xml:space="preserve"> </w:t>
      </w:r>
      <w:r>
        <w:t>(one</w:t>
      </w:r>
      <w:r>
        <w:rPr>
          <w:spacing w:val="-2"/>
        </w:rPr>
        <w:t xml:space="preserve"> </w:t>
      </w:r>
      <w:r>
        <w:t>alum</w:t>
      </w:r>
      <w:r>
        <w:rPr>
          <w:spacing w:val="-2"/>
        </w:rPr>
        <w:t xml:space="preserve"> </w:t>
      </w:r>
      <w:r>
        <w:t>of</w:t>
      </w:r>
      <w:r>
        <w:rPr>
          <w:spacing w:val="-2"/>
        </w:rPr>
        <w:t xml:space="preserve"> </w:t>
      </w:r>
      <w:r>
        <w:t>the</w:t>
      </w:r>
      <w:r>
        <w:rPr>
          <w:spacing w:val="-4"/>
        </w:rPr>
        <w:t xml:space="preserve"> </w:t>
      </w:r>
      <w:r>
        <w:t>PDP</w:t>
      </w:r>
      <w:r>
        <w:rPr>
          <w:spacing w:val="-2"/>
        </w:rPr>
        <w:t xml:space="preserve"> </w:t>
      </w:r>
      <w:r>
        <w:t>has,</w:t>
      </w:r>
      <w:r>
        <w:rPr>
          <w:spacing w:val="-2"/>
        </w:rPr>
        <w:t xml:space="preserve"> </w:t>
      </w:r>
      <w:r>
        <w:t>as</w:t>
      </w:r>
      <w:r>
        <w:rPr>
          <w:spacing w:val="-2"/>
        </w:rPr>
        <w:t xml:space="preserve"> </w:t>
      </w:r>
      <w:r>
        <w:t>a result of the program</w:t>
      </w:r>
      <w:r>
        <w:t>, gone on to become a Schwartzman Scholar to pursue graduate study in China). Scaling up our engagement with Spelman, Albany State, and others will broaden the career horizons of many</w:t>
      </w:r>
      <w:r>
        <w:rPr>
          <w:spacing w:val="-1"/>
        </w:rPr>
        <w:t xml:space="preserve"> </w:t>
      </w:r>
      <w:r>
        <w:t>more students and contribute to the diversification of the Asian Studies</w:t>
      </w:r>
      <w:r>
        <w:t xml:space="preserve"> intellectual and policy fields. K-12 and post-secondary education are also key targets of our outreach.</w:t>
      </w:r>
      <w:r>
        <w:rPr>
          <w:spacing w:val="-1"/>
        </w:rPr>
        <w:t xml:space="preserve"> </w:t>
      </w:r>
      <w:r>
        <w:t>Through</w:t>
      </w:r>
      <w:r>
        <w:rPr>
          <w:spacing w:val="-1"/>
        </w:rPr>
        <w:t xml:space="preserve"> </w:t>
      </w:r>
      <w:r>
        <w:t>our</w:t>
      </w:r>
      <w:r>
        <w:rPr>
          <w:spacing w:val="-2"/>
        </w:rPr>
        <w:t xml:space="preserve"> </w:t>
      </w:r>
      <w:r>
        <w:t>K-12</w:t>
      </w:r>
      <w:r>
        <w:rPr>
          <w:spacing w:val="-2"/>
        </w:rPr>
        <w:t xml:space="preserve"> </w:t>
      </w:r>
      <w:r>
        <w:t>activities,</w:t>
      </w:r>
      <w:r>
        <w:rPr>
          <w:spacing w:val="-2"/>
        </w:rPr>
        <w:t xml:space="preserve"> </w:t>
      </w:r>
      <w:r>
        <w:t>we</w:t>
      </w:r>
      <w:r>
        <w:rPr>
          <w:spacing w:val="-2"/>
        </w:rPr>
        <w:t xml:space="preserve"> </w:t>
      </w:r>
      <w:r>
        <w:t>hope</w:t>
      </w:r>
      <w:r>
        <w:rPr>
          <w:spacing w:val="-2"/>
        </w:rPr>
        <w:t xml:space="preserve"> </w:t>
      </w:r>
      <w:r>
        <w:t>that younger</w:t>
      </w:r>
      <w:r>
        <w:rPr>
          <w:spacing w:val="-1"/>
        </w:rPr>
        <w:t xml:space="preserve"> </w:t>
      </w:r>
      <w:r>
        <w:t>students</w:t>
      </w:r>
      <w:r>
        <w:rPr>
          <w:spacing w:val="-1"/>
        </w:rPr>
        <w:t xml:space="preserve"> </w:t>
      </w:r>
      <w:r>
        <w:t>will</w:t>
      </w:r>
      <w:r>
        <w:rPr>
          <w:spacing w:val="-1"/>
        </w:rPr>
        <w:t xml:space="preserve"> </w:t>
      </w:r>
      <w:r>
        <w:t>think</w:t>
      </w:r>
      <w:r>
        <w:rPr>
          <w:spacing w:val="-1"/>
        </w:rPr>
        <w:t xml:space="preserve"> </w:t>
      </w:r>
      <w:r>
        <w:t>and</w:t>
      </w:r>
      <w:r>
        <w:rPr>
          <w:spacing w:val="-1"/>
        </w:rPr>
        <w:t xml:space="preserve"> </w:t>
      </w:r>
      <w:r>
        <w:t>act globally earlier on, and consider language and area studies as an academic path to pursue into undergraduate study. Taken together, these projects will greatly enhance GW’s contribution to EAS expertise needed to maintain our national security and econ</w:t>
      </w:r>
      <w:r>
        <w:t>omic competitiveness and to provide a knowledge basis for global citizenship.</w:t>
      </w:r>
    </w:p>
    <w:p w14:paraId="0450DAFF" w14:textId="77777777" w:rsidR="00472DF8" w:rsidRDefault="00F06BAA">
      <w:pPr>
        <w:pStyle w:val="Heading1"/>
        <w:numPr>
          <w:ilvl w:val="0"/>
          <w:numId w:val="12"/>
        </w:numPr>
        <w:tabs>
          <w:tab w:val="left" w:pos="469"/>
        </w:tabs>
        <w:spacing w:before="91" w:line="274" w:lineRule="exact"/>
        <w:ind w:left="468" w:hanging="349"/>
        <w:rPr>
          <w:u w:val="none"/>
        </w:rPr>
      </w:pPr>
      <w:bookmarkStart w:id="28" w:name="_TOC_250001"/>
      <w:r>
        <w:rPr>
          <w:smallCaps/>
          <w:spacing w:val="-2"/>
        </w:rPr>
        <w:t>FLAS</w:t>
      </w:r>
      <w:r>
        <w:rPr>
          <w:smallCaps/>
          <w:spacing w:val="-10"/>
        </w:rPr>
        <w:t xml:space="preserve"> </w:t>
      </w:r>
      <w:r>
        <w:rPr>
          <w:smallCaps/>
          <w:spacing w:val="-2"/>
        </w:rPr>
        <w:t>Awardee</w:t>
      </w:r>
      <w:r>
        <w:rPr>
          <w:smallCaps/>
          <w:spacing w:val="4"/>
        </w:rPr>
        <w:t xml:space="preserve"> </w:t>
      </w:r>
      <w:r>
        <w:rPr>
          <w:smallCaps/>
          <w:spacing w:val="-2"/>
        </w:rPr>
        <w:t>Selection</w:t>
      </w:r>
      <w:r>
        <w:rPr>
          <w:smallCaps/>
          <w:spacing w:val="6"/>
        </w:rPr>
        <w:t xml:space="preserve"> </w:t>
      </w:r>
      <w:r>
        <w:rPr>
          <w:smallCaps/>
          <w:spacing w:val="-2"/>
        </w:rPr>
        <w:t>Proce</w:t>
      </w:r>
      <w:bookmarkEnd w:id="28"/>
      <w:r>
        <w:rPr>
          <w:smallCaps/>
          <w:spacing w:val="-2"/>
        </w:rPr>
        <w:t>dures</w:t>
      </w:r>
    </w:p>
    <w:p w14:paraId="0450DB00" w14:textId="77777777" w:rsidR="00472DF8" w:rsidRDefault="00F06BAA">
      <w:pPr>
        <w:pStyle w:val="BodyText"/>
        <w:spacing w:line="480" w:lineRule="auto"/>
        <w:ind w:right="249" w:firstLine="360"/>
      </w:pPr>
      <w:r>
        <w:t>The</w:t>
      </w:r>
      <w:r>
        <w:rPr>
          <w:spacing w:val="-5"/>
        </w:rPr>
        <w:t xml:space="preserve"> </w:t>
      </w:r>
      <w:r>
        <w:t>GW</w:t>
      </w:r>
      <w:r>
        <w:rPr>
          <w:spacing w:val="-3"/>
        </w:rPr>
        <w:t xml:space="preserve"> </w:t>
      </w:r>
      <w:r>
        <w:t>EA-NRC</w:t>
      </w:r>
      <w:r>
        <w:rPr>
          <w:spacing w:val="-4"/>
        </w:rPr>
        <w:t xml:space="preserve"> </w:t>
      </w:r>
      <w:r>
        <w:t>will</w:t>
      </w:r>
      <w:r>
        <w:rPr>
          <w:spacing w:val="-4"/>
        </w:rPr>
        <w:t xml:space="preserve"> </w:t>
      </w:r>
      <w:r>
        <w:t>be</w:t>
      </w:r>
      <w:r>
        <w:rPr>
          <w:spacing w:val="-5"/>
        </w:rPr>
        <w:t xml:space="preserve"> </w:t>
      </w:r>
      <w:r>
        <w:t>seeking</w:t>
      </w:r>
      <w:r>
        <w:rPr>
          <w:spacing w:val="-6"/>
        </w:rPr>
        <w:t xml:space="preserve"> </w:t>
      </w:r>
      <w:r>
        <w:t>6</w:t>
      </w:r>
      <w:r>
        <w:rPr>
          <w:spacing w:val="-3"/>
        </w:rPr>
        <w:t xml:space="preserve"> </w:t>
      </w:r>
      <w:r>
        <w:t>academic year</w:t>
      </w:r>
      <w:r>
        <w:rPr>
          <w:spacing w:val="-3"/>
        </w:rPr>
        <w:t xml:space="preserve"> </w:t>
      </w:r>
      <w:r>
        <w:t>(AY)</w:t>
      </w:r>
      <w:r>
        <w:rPr>
          <w:spacing w:val="-3"/>
        </w:rPr>
        <w:t xml:space="preserve"> </w:t>
      </w:r>
      <w:r>
        <w:t>FLAS</w:t>
      </w:r>
      <w:r>
        <w:rPr>
          <w:spacing w:val="-3"/>
        </w:rPr>
        <w:t xml:space="preserve"> </w:t>
      </w:r>
      <w:r>
        <w:t>awards</w:t>
      </w:r>
      <w:r>
        <w:rPr>
          <w:spacing w:val="-3"/>
        </w:rPr>
        <w:t xml:space="preserve"> </w:t>
      </w:r>
      <w:r>
        <w:t>for</w:t>
      </w:r>
      <w:r>
        <w:rPr>
          <w:spacing w:val="-2"/>
        </w:rPr>
        <w:t xml:space="preserve"> </w:t>
      </w:r>
      <w:r>
        <w:t>graduate</w:t>
      </w:r>
      <w:r>
        <w:rPr>
          <w:spacing w:val="-3"/>
        </w:rPr>
        <w:t xml:space="preserve"> </w:t>
      </w:r>
      <w:r>
        <w:t>students and 6 summer FLAS awards for undergraduate and graduate stu</w:t>
      </w:r>
      <w:r>
        <w:t>dents.</w:t>
      </w:r>
    </w:p>
    <w:p w14:paraId="0450DB01" w14:textId="77777777" w:rsidR="00472DF8" w:rsidRDefault="00F06BAA">
      <w:pPr>
        <w:pStyle w:val="BodyText"/>
        <w:spacing w:line="480" w:lineRule="auto"/>
        <w:ind w:right="323"/>
      </w:pPr>
      <w:r>
        <w:rPr>
          <w:b/>
          <w:i/>
        </w:rPr>
        <w:t>Award Administration</w:t>
      </w:r>
      <w:r>
        <w:rPr>
          <w:b/>
        </w:rPr>
        <w:t xml:space="preserve">: </w:t>
      </w:r>
      <w:r>
        <w:t>The NRC will work together with the University’s Office of Graduate Student Assistantships and Fellowships (OGSAF) to oversee the administration of all FLAS fellowships. As an office solely devoted to the administration of fell</w:t>
      </w:r>
      <w:r>
        <w:t>owships across the university,</w:t>
      </w:r>
      <w:r>
        <w:rPr>
          <w:spacing w:val="-3"/>
        </w:rPr>
        <w:t xml:space="preserve"> </w:t>
      </w:r>
      <w:r>
        <w:t>OGSAF</w:t>
      </w:r>
      <w:r>
        <w:rPr>
          <w:spacing w:val="-5"/>
        </w:rPr>
        <w:t xml:space="preserve"> </w:t>
      </w:r>
      <w:r>
        <w:t>would</w:t>
      </w:r>
      <w:r>
        <w:rPr>
          <w:spacing w:val="-3"/>
        </w:rPr>
        <w:t xml:space="preserve"> </w:t>
      </w:r>
      <w:r>
        <w:t>bring</w:t>
      </w:r>
      <w:r>
        <w:rPr>
          <w:spacing w:val="-6"/>
        </w:rPr>
        <w:t xml:space="preserve"> </w:t>
      </w:r>
      <w:r>
        <w:t>its</w:t>
      </w:r>
      <w:r>
        <w:rPr>
          <w:spacing w:val="-3"/>
        </w:rPr>
        <w:t xml:space="preserve"> </w:t>
      </w:r>
      <w:r>
        <w:t>long</w:t>
      </w:r>
      <w:r>
        <w:rPr>
          <w:spacing w:val="-3"/>
        </w:rPr>
        <w:t xml:space="preserve"> </w:t>
      </w:r>
      <w:r>
        <w:t>experience</w:t>
      </w:r>
      <w:r>
        <w:rPr>
          <w:spacing w:val="-4"/>
        </w:rPr>
        <w:t xml:space="preserve"> </w:t>
      </w:r>
      <w:r>
        <w:t>to</w:t>
      </w:r>
      <w:r>
        <w:rPr>
          <w:spacing w:val="-3"/>
        </w:rPr>
        <w:t xml:space="preserve"> </w:t>
      </w:r>
      <w:r>
        <w:t>this</w:t>
      </w:r>
      <w:r>
        <w:rPr>
          <w:spacing w:val="-3"/>
        </w:rPr>
        <w:t xml:space="preserve"> </w:t>
      </w:r>
      <w:r>
        <w:t>task,</w:t>
      </w:r>
      <w:r>
        <w:rPr>
          <w:spacing w:val="-3"/>
        </w:rPr>
        <w:t xml:space="preserve"> </w:t>
      </w:r>
      <w:r>
        <w:t>including</w:t>
      </w:r>
      <w:r>
        <w:rPr>
          <w:spacing w:val="-6"/>
        </w:rPr>
        <w:t xml:space="preserve"> </w:t>
      </w:r>
      <w:r>
        <w:t>oversight</w:t>
      </w:r>
      <w:r>
        <w:rPr>
          <w:spacing w:val="-3"/>
        </w:rPr>
        <w:t xml:space="preserve"> </w:t>
      </w:r>
      <w:r>
        <w:t>of</w:t>
      </w:r>
      <w:r>
        <w:rPr>
          <w:spacing w:val="-3"/>
        </w:rPr>
        <w:t xml:space="preserve"> </w:t>
      </w:r>
      <w:r>
        <w:t>previous EAS and International Affairs FLAS awards at GW. While working primarily with graduate awards,</w:t>
      </w:r>
      <w:r>
        <w:rPr>
          <w:spacing w:val="-2"/>
        </w:rPr>
        <w:t xml:space="preserve"> </w:t>
      </w:r>
      <w:r>
        <w:t>OGSAF</w:t>
      </w:r>
      <w:r>
        <w:rPr>
          <w:spacing w:val="-2"/>
        </w:rPr>
        <w:t xml:space="preserve"> </w:t>
      </w:r>
      <w:r>
        <w:t>also</w:t>
      </w:r>
      <w:r>
        <w:rPr>
          <w:spacing w:val="-2"/>
        </w:rPr>
        <w:t xml:space="preserve"> </w:t>
      </w:r>
      <w:r>
        <w:t>handles</w:t>
      </w:r>
      <w:r>
        <w:rPr>
          <w:spacing w:val="-2"/>
        </w:rPr>
        <w:t xml:space="preserve"> </w:t>
      </w:r>
      <w:r>
        <w:t>other</w:t>
      </w:r>
      <w:r>
        <w:rPr>
          <w:spacing w:val="-2"/>
        </w:rPr>
        <w:t xml:space="preserve"> </w:t>
      </w:r>
      <w:r>
        <w:t>combined</w:t>
      </w:r>
      <w:r>
        <w:rPr>
          <w:spacing w:val="-2"/>
        </w:rPr>
        <w:t xml:space="preserve"> </w:t>
      </w:r>
      <w:r>
        <w:t>award</w:t>
      </w:r>
      <w:r>
        <w:rPr>
          <w:spacing w:val="-3"/>
        </w:rPr>
        <w:t xml:space="preserve"> </w:t>
      </w:r>
      <w:r>
        <w:t>programs,</w:t>
      </w:r>
      <w:r>
        <w:rPr>
          <w:spacing w:val="-2"/>
        </w:rPr>
        <w:t xml:space="preserve"> </w:t>
      </w:r>
      <w:r>
        <w:t>so</w:t>
      </w:r>
      <w:r>
        <w:rPr>
          <w:spacing w:val="-2"/>
        </w:rPr>
        <w:t xml:space="preserve"> </w:t>
      </w:r>
      <w:r>
        <w:t>for</w:t>
      </w:r>
      <w:r>
        <w:rPr>
          <w:spacing w:val="-2"/>
        </w:rPr>
        <w:t xml:space="preserve"> </w:t>
      </w:r>
      <w:r>
        <w:t>consistent</w:t>
      </w:r>
      <w:r>
        <w:rPr>
          <w:spacing w:val="-2"/>
        </w:rPr>
        <w:t xml:space="preserve"> </w:t>
      </w:r>
      <w:r>
        <w:t>management</w:t>
      </w:r>
      <w:r>
        <w:rPr>
          <w:spacing w:val="-2"/>
        </w:rPr>
        <w:t xml:space="preserve"> </w:t>
      </w:r>
      <w:r>
        <w:t xml:space="preserve">it will also help to oversee both graduate and undergraduate summer FLAS </w:t>
      </w:r>
      <w:r>
        <w:t>awards.</w:t>
      </w:r>
    </w:p>
    <w:p w14:paraId="0450DB02" w14:textId="77777777" w:rsidR="00472DF8" w:rsidRDefault="00472DF8">
      <w:pPr>
        <w:spacing w:line="480" w:lineRule="auto"/>
        <w:sectPr w:rsidR="00472DF8">
          <w:footerReference w:type="default" r:id="rId18"/>
          <w:pgSz w:w="12240" w:h="15840"/>
          <w:pgMar w:top="1360" w:right="1200" w:bottom="1240" w:left="1320" w:header="0" w:footer="1058" w:gutter="0"/>
          <w:pgNumType w:start="48"/>
          <w:cols w:space="720"/>
        </w:sectPr>
      </w:pPr>
    </w:p>
    <w:p w14:paraId="0450DB03" w14:textId="77777777" w:rsidR="00472DF8" w:rsidRDefault="00F06BAA">
      <w:pPr>
        <w:pStyle w:val="BodyText"/>
        <w:spacing w:before="74" w:after="9" w:line="480" w:lineRule="auto"/>
        <w:ind w:right="276"/>
      </w:pPr>
      <w:r>
        <w:rPr>
          <w:b/>
          <w:i/>
        </w:rPr>
        <w:t>Advertisement</w:t>
      </w:r>
      <w:r>
        <w:t>:</w:t>
      </w:r>
      <w:r>
        <w:rPr>
          <w:spacing w:val="-3"/>
        </w:rPr>
        <w:t xml:space="preserve"> </w:t>
      </w:r>
      <w:r>
        <w:t>OGSAF</w:t>
      </w:r>
      <w:r>
        <w:rPr>
          <w:spacing w:val="-5"/>
        </w:rPr>
        <w:t xml:space="preserve"> </w:t>
      </w:r>
      <w:r>
        <w:t>applies</w:t>
      </w:r>
      <w:r>
        <w:rPr>
          <w:spacing w:val="-3"/>
        </w:rPr>
        <w:t xml:space="preserve"> </w:t>
      </w:r>
      <w:r>
        <w:t>a</w:t>
      </w:r>
      <w:r>
        <w:rPr>
          <w:spacing w:val="-4"/>
        </w:rPr>
        <w:t xml:space="preserve"> </w:t>
      </w:r>
      <w:r>
        <w:t>rigorous</w:t>
      </w:r>
      <w:r>
        <w:rPr>
          <w:spacing w:val="-3"/>
        </w:rPr>
        <w:t xml:space="preserve"> </w:t>
      </w:r>
      <w:r>
        <w:t>approach</w:t>
      </w:r>
      <w:r>
        <w:rPr>
          <w:spacing w:val="-3"/>
        </w:rPr>
        <w:t xml:space="preserve"> </w:t>
      </w:r>
      <w:r>
        <w:t>to</w:t>
      </w:r>
      <w:r>
        <w:rPr>
          <w:spacing w:val="-3"/>
        </w:rPr>
        <w:t xml:space="preserve"> </w:t>
      </w:r>
      <w:r>
        <w:t>advertising</w:t>
      </w:r>
      <w:r>
        <w:rPr>
          <w:spacing w:val="-6"/>
        </w:rPr>
        <w:t xml:space="preserve"> </w:t>
      </w:r>
      <w:r>
        <w:t>awards</w:t>
      </w:r>
      <w:r>
        <w:rPr>
          <w:spacing w:val="-2"/>
        </w:rPr>
        <w:t xml:space="preserve"> </w:t>
      </w:r>
      <w:r>
        <w:t>that</w:t>
      </w:r>
      <w:r>
        <w:rPr>
          <w:spacing w:val="-3"/>
        </w:rPr>
        <w:t xml:space="preserve"> </w:t>
      </w:r>
      <w:r>
        <w:t>ensures</w:t>
      </w:r>
      <w:r>
        <w:rPr>
          <w:spacing w:val="-3"/>
        </w:rPr>
        <w:t xml:space="preserve"> </w:t>
      </w:r>
      <w:r>
        <w:t>a</w:t>
      </w:r>
      <w:r>
        <w:rPr>
          <w:spacing w:val="-4"/>
        </w:rPr>
        <w:t xml:space="preserve"> </w:t>
      </w:r>
      <w:r>
        <w:t>diverse, university-wide pool of applicants. OGSAF will publicize FLAS awards throughout the year via its popular website, providing a simple and accessible resource for incoming and current GW students. OGSAF will also disseminate the competition announce</w:t>
      </w:r>
      <w:r>
        <w:t>ment through student listservs, newsletters, study-abroad fairs, and national fellowship websites. FLAS information will be included in ESIA recruiting materials, and other relevant University programs will be asked to</w:t>
      </w:r>
      <w:r>
        <w:rPr>
          <w:spacing w:val="40"/>
        </w:rPr>
        <w:t xml:space="preserve"> </w:t>
      </w:r>
      <w:r>
        <w:t>do the same. The EA-NRC will also dis</w:t>
      </w:r>
      <w:r>
        <w:t>tribute the competition announcement via email to all professional schools, program and department chairs, EAS faculty, academic advisors, the LC, and student language clubs, as well as to students in Chinese, Japanese, and Korean language classes. OGSAF a</w:t>
      </w:r>
      <w:r>
        <w:t>nd the EA-NRC will hold information sessions and provide personalized student assistance on all aspects of the application process, including</w:t>
      </w:r>
      <w:r>
        <w:rPr>
          <w:spacing w:val="-1"/>
        </w:rPr>
        <w:t xml:space="preserve"> </w:t>
      </w:r>
      <w:r>
        <w:t>informing</w:t>
      </w:r>
      <w:r>
        <w:rPr>
          <w:spacing w:val="-1"/>
        </w:rPr>
        <w:t xml:space="preserve"> </w:t>
      </w:r>
      <w:r>
        <w:t>students on how their expected family</w:t>
      </w:r>
      <w:r>
        <w:rPr>
          <w:spacing w:val="-2"/>
        </w:rPr>
        <w:t xml:space="preserve"> </w:t>
      </w:r>
      <w:r>
        <w:t>contribution (EFC) and the FAFSA are used to assess a student’s fi</w:t>
      </w:r>
      <w:r>
        <w:t>nancial need for competitive preference. Students will be advised up front that grants are subject to language</w:t>
      </w:r>
      <w:r>
        <w:rPr>
          <w:spacing w:val="-5"/>
        </w:rPr>
        <w:t xml:space="preserve"> </w:t>
      </w:r>
      <w:r>
        <w:t>performance</w:t>
      </w:r>
      <w:r>
        <w:rPr>
          <w:spacing w:val="-5"/>
        </w:rPr>
        <w:t xml:space="preserve"> </w:t>
      </w:r>
      <w:r>
        <w:t>testing</w:t>
      </w:r>
      <w:r>
        <w:rPr>
          <w:spacing w:val="-6"/>
        </w:rPr>
        <w:t xml:space="preserve"> </w:t>
      </w:r>
      <w:r>
        <w:t>and</w:t>
      </w:r>
      <w:r>
        <w:rPr>
          <w:spacing w:val="-4"/>
        </w:rPr>
        <w:t xml:space="preserve"> </w:t>
      </w:r>
      <w:r>
        <w:t>post-award</w:t>
      </w:r>
      <w:r>
        <w:rPr>
          <w:spacing w:val="-3"/>
        </w:rPr>
        <w:t xml:space="preserve"> </w:t>
      </w:r>
      <w:r>
        <w:t>follow-up</w:t>
      </w:r>
      <w:r>
        <w:rPr>
          <w:spacing w:val="-4"/>
        </w:rPr>
        <w:t xml:space="preserve"> </w:t>
      </w:r>
      <w:r>
        <w:t>to</w:t>
      </w:r>
      <w:r>
        <w:rPr>
          <w:spacing w:val="-4"/>
        </w:rPr>
        <w:t xml:space="preserve"> </w:t>
      </w:r>
      <w:r>
        <w:t>improve</w:t>
      </w:r>
      <w:r>
        <w:rPr>
          <w:spacing w:val="-6"/>
        </w:rPr>
        <w:t xml:space="preserve"> </w:t>
      </w:r>
      <w:r>
        <w:t>long-term</w:t>
      </w:r>
      <w:r>
        <w:rPr>
          <w:spacing w:val="-4"/>
        </w:rPr>
        <w:t xml:space="preserve"> </w:t>
      </w:r>
      <w:r>
        <w:t>impact</w:t>
      </w:r>
      <w:r>
        <w:rPr>
          <w:spacing w:val="-3"/>
        </w:rPr>
        <w:t xml:space="preserve"> </w:t>
      </w:r>
      <w:r>
        <w:t xml:space="preserve">evaluation. </w:t>
      </w:r>
      <w:r>
        <w:rPr>
          <w:b/>
          <w:i/>
        </w:rPr>
        <w:t xml:space="preserve">Selection Process Timeline (Table 10.1): </w:t>
      </w:r>
      <w:r>
        <w:t>Advertising for bot</w:t>
      </w:r>
      <w:r>
        <w:t>h AY graduate awards and</w:t>
      </w:r>
      <w:r>
        <w:rPr>
          <w:spacing w:val="40"/>
        </w:rPr>
        <w:t xml:space="preserve"> </w:t>
      </w:r>
      <w:r>
        <w:t>Summer awards will be carried out simultaneously each year through the fall and into mid- February. AY deadlines will be linked to graduate degree program deadlines; Summer award deadlines will be set for mid-February. OGSAF will r</w:t>
      </w:r>
      <w:r>
        <w:t>eview all applications to ensure they are complete, then distribute them to the FLAS selection committee. After selections are made, notifications will be sent out in March in time for matriculation decisions by incoming students (for AY awards) and to pro</w:t>
      </w:r>
      <w:r>
        <w:t>vide sufficient time for summer awardees to make study plans.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0"/>
        <w:gridCol w:w="3747"/>
      </w:tblGrid>
      <w:tr w:rsidR="00472DF8" w14:paraId="0450DB05" w14:textId="77777777">
        <w:trPr>
          <w:trHeight w:val="438"/>
        </w:trPr>
        <w:tc>
          <w:tcPr>
            <w:tcW w:w="4887" w:type="dxa"/>
            <w:gridSpan w:val="2"/>
            <w:tcBorders>
              <w:bottom w:val="single" w:sz="8" w:space="0" w:color="000000"/>
            </w:tcBorders>
            <w:shd w:val="clear" w:color="auto" w:fill="CFE1F3"/>
          </w:tcPr>
          <w:p w14:paraId="0450DB04" w14:textId="77777777" w:rsidR="00472DF8" w:rsidRDefault="00F06BAA">
            <w:pPr>
              <w:pStyle w:val="TableParagraph"/>
              <w:spacing w:before="98"/>
              <w:rPr>
                <w:b/>
                <w:sz w:val="20"/>
              </w:rPr>
            </w:pPr>
            <w:r>
              <w:rPr>
                <w:b/>
                <w:sz w:val="20"/>
              </w:rPr>
              <w:t>Table</w:t>
            </w:r>
            <w:r>
              <w:rPr>
                <w:b/>
                <w:spacing w:val="-6"/>
                <w:sz w:val="20"/>
              </w:rPr>
              <w:t xml:space="preserve"> </w:t>
            </w:r>
            <w:r>
              <w:rPr>
                <w:b/>
                <w:sz w:val="20"/>
              </w:rPr>
              <w:t>10.1:</w:t>
            </w:r>
            <w:r>
              <w:rPr>
                <w:b/>
                <w:spacing w:val="-5"/>
                <w:sz w:val="20"/>
              </w:rPr>
              <w:t xml:space="preserve"> </w:t>
            </w:r>
            <w:r>
              <w:rPr>
                <w:b/>
                <w:sz w:val="20"/>
              </w:rPr>
              <w:t>FLAS</w:t>
            </w:r>
            <w:r>
              <w:rPr>
                <w:b/>
                <w:spacing w:val="-5"/>
                <w:sz w:val="20"/>
              </w:rPr>
              <w:t xml:space="preserve"> </w:t>
            </w:r>
            <w:r>
              <w:rPr>
                <w:b/>
                <w:sz w:val="20"/>
              </w:rPr>
              <w:t>Selection</w:t>
            </w:r>
            <w:r>
              <w:rPr>
                <w:b/>
                <w:spacing w:val="-5"/>
                <w:sz w:val="20"/>
              </w:rPr>
              <w:t xml:space="preserve"> </w:t>
            </w:r>
            <w:r>
              <w:rPr>
                <w:b/>
                <w:sz w:val="20"/>
              </w:rPr>
              <w:t>Timeline</w:t>
            </w:r>
            <w:r>
              <w:rPr>
                <w:b/>
                <w:spacing w:val="-5"/>
                <w:sz w:val="20"/>
              </w:rPr>
              <w:t xml:space="preserve"> </w:t>
            </w:r>
            <w:r>
              <w:rPr>
                <w:b/>
                <w:sz w:val="20"/>
              </w:rPr>
              <w:t>(AY</w:t>
            </w:r>
            <w:r>
              <w:rPr>
                <w:b/>
                <w:spacing w:val="-5"/>
                <w:sz w:val="20"/>
              </w:rPr>
              <w:t xml:space="preserve"> </w:t>
            </w:r>
            <w:r>
              <w:rPr>
                <w:b/>
                <w:sz w:val="20"/>
              </w:rPr>
              <w:t>&amp;</w:t>
            </w:r>
            <w:r>
              <w:rPr>
                <w:b/>
                <w:spacing w:val="-5"/>
                <w:sz w:val="20"/>
              </w:rPr>
              <w:t xml:space="preserve"> </w:t>
            </w:r>
            <w:r>
              <w:rPr>
                <w:b/>
                <w:spacing w:val="-2"/>
                <w:sz w:val="20"/>
              </w:rPr>
              <w:t>Summer)</w:t>
            </w:r>
          </w:p>
        </w:tc>
      </w:tr>
      <w:tr w:rsidR="00472DF8" w14:paraId="0450DB08" w14:textId="77777777">
        <w:trPr>
          <w:trHeight w:val="460"/>
        </w:trPr>
        <w:tc>
          <w:tcPr>
            <w:tcW w:w="1140" w:type="dxa"/>
            <w:tcBorders>
              <w:top w:val="single" w:sz="8" w:space="0" w:color="000000"/>
            </w:tcBorders>
          </w:tcPr>
          <w:p w14:paraId="0450DB06" w14:textId="77777777" w:rsidR="00472DF8" w:rsidRDefault="00F06BAA">
            <w:pPr>
              <w:pStyle w:val="TableParagraph"/>
              <w:spacing w:before="96"/>
              <w:rPr>
                <w:sz w:val="20"/>
              </w:rPr>
            </w:pPr>
            <w:r>
              <w:rPr>
                <w:spacing w:val="-2"/>
                <w:sz w:val="20"/>
              </w:rPr>
              <w:t>Ongoing</w:t>
            </w:r>
          </w:p>
        </w:tc>
        <w:tc>
          <w:tcPr>
            <w:tcW w:w="3747" w:type="dxa"/>
            <w:tcBorders>
              <w:top w:val="single" w:sz="8" w:space="0" w:color="000000"/>
            </w:tcBorders>
          </w:tcPr>
          <w:p w14:paraId="0450DB07" w14:textId="77777777" w:rsidR="00472DF8" w:rsidRDefault="00F06BAA">
            <w:pPr>
              <w:pStyle w:val="TableParagraph"/>
              <w:spacing w:before="96"/>
              <w:ind w:left="114"/>
              <w:rPr>
                <w:sz w:val="20"/>
              </w:rPr>
            </w:pPr>
            <w:r>
              <w:rPr>
                <w:sz w:val="20"/>
              </w:rPr>
              <w:t>Candidate</w:t>
            </w:r>
            <w:r>
              <w:rPr>
                <w:spacing w:val="-10"/>
                <w:sz w:val="20"/>
              </w:rPr>
              <w:t xml:space="preserve"> </w:t>
            </w:r>
            <w:r>
              <w:rPr>
                <w:spacing w:val="-2"/>
                <w:sz w:val="20"/>
              </w:rPr>
              <w:t>recruitment</w:t>
            </w:r>
          </w:p>
        </w:tc>
      </w:tr>
    </w:tbl>
    <w:p w14:paraId="0450DB09" w14:textId="77777777" w:rsidR="00472DF8" w:rsidRDefault="00472DF8">
      <w:pPr>
        <w:rPr>
          <w:sz w:val="20"/>
        </w:rPr>
        <w:sectPr w:rsidR="00472DF8">
          <w:pgSz w:w="12240" w:h="15840"/>
          <w:pgMar w:top="1360" w:right="1200" w:bottom="1648" w:left="1320" w:header="0" w:footer="1058"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0"/>
        <w:gridCol w:w="3747"/>
      </w:tblGrid>
      <w:tr w:rsidR="00472DF8" w14:paraId="0450DB0C" w14:textId="77777777">
        <w:trPr>
          <w:trHeight w:val="439"/>
        </w:trPr>
        <w:tc>
          <w:tcPr>
            <w:tcW w:w="1140" w:type="dxa"/>
            <w:tcBorders>
              <w:top w:val="nil"/>
            </w:tcBorders>
          </w:tcPr>
          <w:p w14:paraId="0450DB0A" w14:textId="77777777" w:rsidR="00472DF8" w:rsidRDefault="00F06BAA">
            <w:pPr>
              <w:pStyle w:val="TableParagraph"/>
              <w:spacing w:before="94"/>
              <w:rPr>
                <w:sz w:val="20"/>
              </w:rPr>
            </w:pPr>
            <w:r>
              <w:rPr>
                <w:spacing w:val="-4"/>
                <w:sz w:val="20"/>
              </w:rPr>
              <w:t>Oct.</w:t>
            </w:r>
          </w:p>
        </w:tc>
        <w:tc>
          <w:tcPr>
            <w:tcW w:w="3747" w:type="dxa"/>
            <w:tcBorders>
              <w:top w:val="nil"/>
            </w:tcBorders>
          </w:tcPr>
          <w:p w14:paraId="0450DB0B" w14:textId="77777777" w:rsidR="00472DF8" w:rsidRDefault="00F06BAA">
            <w:pPr>
              <w:pStyle w:val="TableParagraph"/>
              <w:spacing w:before="94"/>
              <w:ind w:left="114"/>
              <w:rPr>
                <w:sz w:val="20"/>
              </w:rPr>
            </w:pPr>
            <w:r>
              <w:rPr>
                <w:sz w:val="20"/>
              </w:rPr>
              <w:t>Competition</w:t>
            </w:r>
            <w:r>
              <w:rPr>
                <w:spacing w:val="-9"/>
                <w:sz w:val="20"/>
              </w:rPr>
              <w:t xml:space="preserve"> </w:t>
            </w:r>
            <w:r>
              <w:rPr>
                <w:spacing w:val="-2"/>
                <w:sz w:val="20"/>
              </w:rPr>
              <w:t>announced</w:t>
            </w:r>
          </w:p>
        </w:tc>
      </w:tr>
      <w:tr w:rsidR="00472DF8" w14:paraId="0450DB0F" w14:textId="77777777">
        <w:trPr>
          <w:trHeight w:val="431"/>
        </w:trPr>
        <w:tc>
          <w:tcPr>
            <w:tcW w:w="1140" w:type="dxa"/>
          </w:tcPr>
          <w:p w14:paraId="0450DB0D" w14:textId="77777777" w:rsidR="00472DF8" w:rsidRDefault="00F06BAA">
            <w:pPr>
              <w:pStyle w:val="TableParagraph"/>
              <w:spacing w:before="86"/>
              <w:rPr>
                <w:sz w:val="20"/>
              </w:rPr>
            </w:pPr>
            <w:r>
              <w:rPr>
                <w:spacing w:val="-2"/>
                <w:sz w:val="20"/>
              </w:rPr>
              <w:t>Jan-</w:t>
            </w:r>
            <w:r>
              <w:rPr>
                <w:spacing w:val="-4"/>
                <w:sz w:val="20"/>
              </w:rPr>
              <w:t>Feb.</w:t>
            </w:r>
          </w:p>
        </w:tc>
        <w:tc>
          <w:tcPr>
            <w:tcW w:w="3747" w:type="dxa"/>
          </w:tcPr>
          <w:p w14:paraId="0450DB0E" w14:textId="77777777" w:rsidR="00472DF8" w:rsidRDefault="00F06BAA">
            <w:pPr>
              <w:pStyle w:val="TableParagraph"/>
              <w:spacing w:before="86"/>
              <w:ind w:left="114"/>
              <w:rPr>
                <w:sz w:val="20"/>
              </w:rPr>
            </w:pPr>
            <w:r>
              <w:rPr>
                <w:sz w:val="20"/>
              </w:rPr>
              <w:t>Application</w:t>
            </w:r>
            <w:r>
              <w:rPr>
                <w:spacing w:val="-11"/>
                <w:sz w:val="20"/>
              </w:rPr>
              <w:t xml:space="preserve"> </w:t>
            </w:r>
            <w:r>
              <w:rPr>
                <w:spacing w:val="-2"/>
                <w:sz w:val="20"/>
              </w:rPr>
              <w:t>deadline</w:t>
            </w:r>
          </w:p>
        </w:tc>
      </w:tr>
      <w:tr w:rsidR="00472DF8" w14:paraId="0450DB12" w14:textId="77777777">
        <w:trPr>
          <w:trHeight w:val="469"/>
        </w:trPr>
        <w:tc>
          <w:tcPr>
            <w:tcW w:w="1140" w:type="dxa"/>
          </w:tcPr>
          <w:p w14:paraId="0450DB10" w14:textId="77777777" w:rsidR="00472DF8" w:rsidRDefault="00F06BAA">
            <w:pPr>
              <w:pStyle w:val="TableParagraph"/>
              <w:spacing w:before="84"/>
              <w:rPr>
                <w:sz w:val="20"/>
              </w:rPr>
            </w:pPr>
            <w:r>
              <w:rPr>
                <w:sz w:val="20"/>
              </w:rPr>
              <w:t>Mid</w:t>
            </w:r>
            <w:r>
              <w:rPr>
                <w:spacing w:val="-3"/>
                <w:sz w:val="20"/>
              </w:rPr>
              <w:t xml:space="preserve"> </w:t>
            </w:r>
            <w:r>
              <w:rPr>
                <w:spacing w:val="-4"/>
                <w:sz w:val="20"/>
              </w:rPr>
              <w:t>Feb.</w:t>
            </w:r>
          </w:p>
        </w:tc>
        <w:tc>
          <w:tcPr>
            <w:tcW w:w="3747" w:type="dxa"/>
          </w:tcPr>
          <w:p w14:paraId="0450DB11" w14:textId="77777777" w:rsidR="00472DF8" w:rsidRDefault="00F06BAA">
            <w:pPr>
              <w:pStyle w:val="TableParagraph"/>
              <w:spacing w:before="84"/>
              <w:ind w:left="114"/>
              <w:rPr>
                <w:sz w:val="20"/>
              </w:rPr>
            </w:pPr>
            <w:r>
              <w:rPr>
                <w:sz w:val="20"/>
              </w:rPr>
              <w:t>Evaluation</w:t>
            </w:r>
            <w:r>
              <w:rPr>
                <w:spacing w:val="-10"/>
                <w:sz w:val="20"/>
              </w:rPr>
              <w:t xml:space="preserve"> </w:t>
            </w:r>
            <w:r>
              <w:rPr>
                <w:sz w:val="20"/>
              </w:rPr>
              <w:t>committee</w:t>
            </w:r>
            <w:r>
              <w:rPr>
                <w:spacing w:val="-10"/>
                <w:sz w:val="20"/>
              </w:rPr>
              <w:t xml:space="preserve"> </w:t>
            </w:r>
            <w:r>
              <w:rPr>
                <w:spacing w:val="-2"/>
                <w:sz w:val="20"/>
              </w:rPr>
              <w:t>designated</w:t>
            </w:r>
          </w:p>
        </w:tc>
      </w:tr>
      <w:tr w:rsidR="00472DF8" w14:paraId="0450DB15" w14:textId="77777777">
        <w:trPr>
          <w:trHeight w:val="429"/>
        </w:trPr>
        <w:tc>
          <w:tcPr>
            <w:tcW w:w="1140" w:type="dxa"/>
          </w:tcPr>
          <w:p w14:paraId="0450DB13" w14:textId="77777777" w:rsidR="00472DF8" w:rsidRDefault="00F06BAA">
            <w:pPr>
              <w:pStyle w:val="TableParagraph"/>
              <w:spacing w:before="84"/>
              <w:rPr>
                <w:sz w:val="20"/>
              </w:rPr>
            </w:pPr>
            <w:r>
              <w:rPr>
                <w:sz w:val="20"/>
              </w:rPr>
              <w:t>Late</w:t>
            </w:r>
            <w:r>
              <w:rPr>
                <w:spacing w:val="-6"/>
                <w:sz w:val="20"/>
              </w:rPr>
              <w:t xml:space="preserve"> </w:t>
            </w:r>
            <w:r>
              <w:rPr>
                <w:spacing w:val="-4"/>
                <w:sz w:val="20"/>
              </w:rPr>
              <w:t>Feb.</w:t>
            </w:r>
          </w:p>
        </w:tc>
        <w:tc>
          <w:tcPr>
            <w:tcW w:w="3747" w:type="dxa"/>
          </w:tcPr>
          <w:p w14:paraId="0450DB14" w14:textId="77777777" w:rsidR="00472DF8" w:rsidRDefault="00F06BAA">
            <w:pPr>
              <w:pStyle w:val="TableParagraph"/>
              <w:spacing w:before="84"/>
              <w:ind w:left="114"/>
              <w:rPr>
                <w:sz w:val="20"/>
              </w:rPr>
            </w:pPr>
            <w:r>
              <w:rPr>
                <w:sz w:val="20"/>
              </w:rPr>
              <w:t>Committee</w:t>
            </w:r>
            <w:r>
              <w:rPr>
                <w:spacing w:val="-7"/>
                <w:sz w:val="20"/>
              </w:rPr>
              <w:t xml:space="preserve"> </w:t>
            </w:r>
            <w:r>
              <w:rPr>
                <w:sz w:val="20"/>
              </w:rPr>
              <w:t>convenes</w:t>
            </w:r>
            <w:r>
              <w:rPr>
                <w:spacing w:val="-7"/>
                <w:sz w:val="20"/>
              </w:rPr>
              <w:t xml:space="preserve"> </w:t>
            </w:r>
            <w:r>
              <w:rPr>
                <w:sz w:val="20"/>
              </w:rPr>
              <w:t>to</w:t>
            </w:r>
            <w:r>
              <w:rPr>
                <w:spacing w:val="-6"/>
                <w:sz w:val="20"/>
              </w:rPr>
              <w:t xml:space="preserve"> </w:t>
            </w:r>
            <w:r>
              <w:rPr>
                <w:sz w:val="20"/>
              </w:rPr>
              <w:t>review</w:t>
            </w:r>
            <w:r>
              <w:rPr>
                <w:spacing w:val="-8"/>
                <w:sz w:val="20"/>
              </w:rPr>
              <w:t xml:space="preserve"> </w:t>
            </w:r>
            <w:r>
              <w:rPr>
                <w:spacing w:val="-4"/>
                <w:sz w:val="20"/>
              </w:rPr>
              <w:t>apps</w:t>
            </w:r>
          </w:p>
        </w:tc>
      </w:tr>
      <w:tr w:rsidR="00472DF8" w14:paraId="0450DB18" w14:textId="77777777">
        <w:trPr>
          <w:trHeight w:val="450"/>
        </w:trPr>
        <w:tc>
          <w:tcPr>
            <w:tcW w:w="1140" w:type="dxa"/>
          </w:tcPr>
          <w:p w14:paraId="0450DB16" w14:textId="77777777" w:rsidR="00472DF8" w:rsidRDefault="00F06BAA">
            <w:pPr>
              <w:pStyle w:val="TableParagraph"/>
              <w:spacing w:before="84"/>
              <w:rPr>
                <w:sz w:val="20"/>
              </w:rPr>
            </w:pPr>
            <w:r>
              <w:rPr>
                <w:sz w:val="20"/>
              </w:rPr>
              <w:t>Early</w:t>
            </w:r>
            <w:r>
              <w:rPr>
                <w:spacing w:val="-8"/>
                <w:sz w:val="20"/>
              </w:rPr>
              <w:t xml:space="preserve"> </w:t>
            </w:r>
            <w:r>
              <w:rPr>
                <w:spacing w:val="-4"/>
                <w:sz w:val="20"/>
              </w:rPr>
              <w:t>Mar.</w:t>
            </w:r>
          </w:p>
        </w:tc>
        <w:tc>
          <w:tcPr>
            <w:tcW w:w="3747" w:type="dxa"/>
          </w:tcPr>
          <w:p w14:paraId="0450DB17" w14:textId="77777777" w:rsidR="00472DF8" w:rsidRDefault="00F06BAA">
            <w:pPr>
              <w:pStyle w:val="TableParagraph"/>
              <w:spacing w:before="84"/>
              <w:ind w:left="114"/>
              <w:rPr>
                <w:sz w:val="20"/>
              </w:rPr>
            </w:pPr>
            <w:r>
              <w:rPr>
                <w:sz w:val="20"/>
              </w:rPr>
              <w:t>Final</w:t>
            </w:r>
            <w:r>
              <w:rPr>
                <w:spacing w:val="-4"/>
                <w:sz w:val="20"/>
              </w:rPr>
              <w:t xml:space="preserve"> </w:t>
            </w:r>
            <w:r>
              <w:rPr>
                <w:sz w:val="20"/>
              </w:rPr>
              <w:t>decision</w:t>
            </w:r>
            <w:r>
              <w:rPr>
                <w:spacing w:val="-5"/>
                <w:sz w:val="20"/>
              </w:rPr>
              <w:t xml:space="preserve"> </w:t>
            </w:r>
            <w:r>
              <w:rPr>
                <w:sz w:val="20"/>
              </w:rPr>
              <w:t>on</w:t>
            </w:r>
            <w:r>
              <w:rPr>
                <w:spacing w:val="-5"/>
                <w:sz w:val="20"/>
              </w:rPr>
              <w:t xml:space="preserve"> </w:t>
            </w:r>
            <w:r>
              <w:rPr>
                <w:spacing w:val="-2"/>
                <w:sz w:val="20"/>
              </w:rPr>
              <w:t>awardees</w:t>
            </w:r>
          </w:p>
        </w:tc>
      </w:tr>
      <w:tr w:rsidR="00472DF8" w14:paraId="0450DB1B" w14:textId="77777777">
        <w:trPr>
          <w:trHeight w:val="450"/>
        </w:trPr>
        <w:tc>
          <w:tcPr>
            <w:tcW w:w="1140" w:type="dxa"/>
          </w:tcPr>
          <w:p w14:paraId="0450DB19" w14:textId="77777777" w:rsidR="00472DF8" w:rsidRDefault="00F06BAA">
            <w:pPr>
              <w:pStyle w:val="TableParagraph"/>
              <w:spacing w:before="84"/>
              <w:rPr>
                <w:sz w:val="20"/>
              </w:rPr>
            </w:pPr>
            <w:r>
              <w:rPr>
                <w:sz w:val="20"/>
              </w:rPr>
              <w:t>Mid</w:t>
            </w:r>
            <w:r>
              <w:rPr>
                <w:spacing w:val="-3"/>
                <w:sz w:val="20"/>
              </w:rPr>
              <w:t xml:space="preserve"> </w:t>
            </w:r>
            <w:r>
              <w:rPr>
                <w:spacing w:val="-4"/>
                <w:sz w:val="20"/>
              </w:rPr>
              <w:t>Mar.</w:t>
            </w:r>
          </w:p>
        </w:tc>
        <w:tc>
          <w:tcPr>
            <w:tcW w:w="3747" w:type="dxa"/>
          </w:tcPr>
          <w:p w14:paraId="0450DB1A" w14:textId="77777777" w:rsidR="00472DF8" w:rsidRDefault="00F06BAA">
            <w:pPr>
              <w:pStyle w:val="TableParagraph"/>
              <w:spacing w:before="84"/>
              <w:ind w:left="114"/>
              <w:rPr>
                <w:sz w:val="20"/>
              </w:rPr>
            </w:pPr>
            <w:r>
              <w:rPr>
                <w:sz w:val="20"/>
              </w:rPr>
              <w:t>Notification</w:t>
            </w:r>
            <w:r>
              <w:rPr>
                <w:spacing w:val="-8"/>
                <w:sz w:val="20"/>
              </w:rPr>
              <w:t xml:space="preserve"> </w:t>
            </w:r>
            <w:r>
              <w:rPr>
                <w:sz w:val="20"/>
              </w:rPr>
              <w:t>letters</w:t>
            </w:r>
            <w:r>
              <w:rPr>
                <w:spacing w:val="-7"/>
                <w:sz w:val="20"/>
              </w:rPr>
              <w:t xml:space="preserve"> </w:t>
            </w:r>
            <w:r>
              <w:rPr>
                <w:spacing w:val="-4"/>
                <w:sz w:val="20"/>
              </w:rPr>
              <w:t>sent</w:t>
            </w:r>
          </w:p>
        </w:tc>
      </w:tr>
    </w:tbl>
    <w:p w14:paraId="0450DB1C" w14:textId="77777777" w:rsidR="00472DF8" w:rsidRDefault="00F06BAA">
      <w:pPr>
        <w:pStyle w:val="BodyText"/>
        <w:spacing w:before="18" w:line="480" w:lineRule="auto"/>
        <w:ind w:right="250"/>
      </w:pPr>
      <w:r>
        <w:rPr>
          <w:b/>
          <w:i/>
        </w:rPr>
        <w:t xml:space="preserve">Relation to Announced Priorities: </w:t>
      </w:r>
      <w:r>
        <w:t>The University and EA-NRC are acutely aware of their responsibility</w:t>
      </w:r>
      <w:r>
        <w:rPr>
          <w:spacing w:val="-9"/>
        </w:rPr>
        <w:t xml:space="preserve"> </w:t>
      </w:r>
      <w:r>
        <w:t>to award</w:t>
      </w:r>
      <w:r>
        <w:rPr>
          <w:spacing w:val="-2"/>
        </w:rPr>
        <w:t xml:space="preserve"> </w:t>
      </w:r>
      <w:r>
        <w:t>FLAS</w:t>
      </w:r>
      <w:r>
        <w:rPr>
          <w:spacing w:val="-2"/>
        </w:rPr>
        <w:t xml:space="preserve"> </w:t>
      </w:r>
      <w:r>
        <w:t>fellowships</w:t>
      </w:r>
      <w:r>
        <w:rPr>
          <w:spacing w:val="-2"/>
        </w:rPr>
        <w:t xml:space="preserve"> </w:t>
      </w:r>
      <w:r>
        <w:t>in</w:t>
      </w:r>
      <w:r>
        <w:rPr>
          <w:spacing w:val="-2"/>
        </w:rPr>
        <w:t xml:space="preserve"> </w:t>
      </w:r>
      <w:r>
        <w:t>line</w:t>
      </w:r>
      <w:r>
        <w:rPr>
          <w:spacing w:val="-3"/>
        </w:rPr>
        <w:t xml:space="preserve"> </w:t>
      </w:r>
      <w:r>
        <w:t>with</w:t>
      </w:r>
      <w:r>
        <w:rPr>
          <w:spacing w:val="-2"/>
        </w:rPr>
        <w:t xml:space="preserve"> </w:t>
      </w:r>
      <w:r>
        <w:t>national</w:t>
      </w:r>
      <w:r>
        <w:rPr>
          <w:spacing w:val="-2"/>
        </w:rPr>
        <w:t xml:space="preserve"> </w:t>
      </w:r>
      <w:r>
        <w:t>interests</w:t>
      </w:r>
      <w:r>
        <w:rPr>
          <w:spacing w:val="-2"/>
        </w:rPr>
        <w:t xml:space="preserve"> </w:t>
      </w:r>
      <w:r>
        <w:t>and</w:t>
      </w:r>
      <w:r>
        <w:rPr>
          <w:spacing w:val="-2"/>
        </w:rPr>
        <w:t xml:space="preserve"> </w:t>
      </w:r>
      <w:r>
        <w:t>FLAS</w:t>
      </w:r>
      <w:r>
        <w:rPr>
          <w:spacing w:val="-2"/>
        </w:rPr>
        <w:t xml:space="preserve"> </w:t>
      </w:r>
      <w:r>
        <w:t>priorities.</w:t>
      </w:r>
      <w:r>
        <w:rPr>
          <w:spacing w:val="-2"/>
        </w:rPr>
        <w:t xml:space="preserve"> </w:t>
      </w:r>
      <w:r>
        <w:t>The EA-NRC will use FLAS awards strategically to increase expertise in critical less-commonly taught languages and to link this expertise to needs in education, government and business. It</w:t>
      </w:r>
      <w:r>
        <w:rPr>
          <w:spacing w:val="40"/>
        </w:rPr>
        <w:t xml:space="preserve"> </w:t>
      </w:r>
      <w:r>
        <w:t xml:space="preserve">will look for strong evidence that awardees have the intention and </w:t>
      </w:r>
      <w:r>
        <w:t>capability to become East</w:t>
      </w:r>
      <w:r>
        <w:rPr>
          <w:spacing w:val="40"/>
        </w:rPr>
        <w:t xml:space="preserve"> </w:t>
      </w:r>
      <w:r>
        <w:t>Asia</w:t>
      </w:r>
      <w:r>
        <w:rPr>
          <w:spacing w:val="-4"/>
        </w:rPr>
        <w:t xml:space="preserve"> </w:t>
      </w:r>
      <w:r>
        <w:t>specialists</w:t>
      </w:r>
      <w:r>
        <w:rPr>
          <w:spacing w:val="-3"/>
        </w:rPr>
        <w:t xml:space="preserve"> </w:t>
      </w:r>
      <w:r>
        <w:t>in</w:t>
      </w:r>
      <w:r>
        <w:rPr>
          <w:spacing w:val="-3"/>
        </w:rPr>
        <w:t xml:space="preserve"> </w:t>
      </w:r>
      <w:r>
        <w:t>the</w:t>
      </w:r>
      <w:r>
        <w:rPr>
          <w:spacing w:val="-4"/>
        </w:rPr>
        <w:t xml:space="preserve"> </w:t>
      </w:r>
      <w:r>
        <w:t>public</w:t>
      </w:r>
      <w:r>
        <w:rPr>
          <w:spacing w:val="-4"/>
        </w:rPr>
        <w:t xml:space="preserve"> </w:t>
      </w:r>
      <w:r>
        <w:t>or</w:t>
      </w:r>
      <w:r>
        <w:rPr>
          <w:spacing w:val="-3"/>
        </w:rPr>
        <w:t xml:space="preserve"> </w:t>
      </w:r>
      <w:r>
        <w:t>private</w:t>
      </w:r>
      <w:r>
        <w:rPr>
          <w:spacing w:val="-4"/>
        </w:rPr>
        <w:t xml:space="preserve"> </w:t>
      </w:r>
      <w:r>
        <w:t>sector.</w:t>
      </w:r>
      <w:r>
        <w:rPr>
          <w:spacing w:val="-3"/>
        </w:rPr>
        <w:t xml:space="preserve"> </w:t>
      </w:r>
      <w:r>
        <w:t>This</w:t>
      </w:r>
      <w:r>
        <w:rPr>
          <w:spacing w:val="-3"/>
        </w:rPr>
        <w:t xml:space="preserve"> </w:t>
      </w:r>
      <w:r>
        <w:t>means</w:t>
      </w:r>
      <w:r>
        <w:rPr>
          <w:spacing w:val="-3"/>
        </w:rPr>
        <w:t xml:space="preserve"> </w:t>
      </w:r>
      <w:r>
        <w:t>selecting</w:t>
      </w:r>
      <w:r>
        <w:rPr>
          <w:spacing w:val="-6"/>
        </w:rPr>
        <w:t xml:space="preserve"> </w:t>
      </w:r>
      <w:r>
        <w:t>awardees</w:t>
      </w:r>
      <w:r>
        <w:rPr>
          <w:spacing w:val="-3"/>
        </w:rPr>
        <w:t xml:space="preserve"> </w:t>
      </w:r>
      <w:r>
        <w:t>that</w:t>
      </w:r>
      <w:r>
        <w:rPr>
          <w:spacing w:val="-3"/>
        </w:rPr>
        <w:t xml:space="preserve"> </w:t>
      </w:r>
      <w:r>
        <w:t>have</w:t>
      </w:r>
      <w:r>
        <w:rPr>
          <w:spacing w:val="-4"/>
        </w:rPr>
        <w:t xml:space="preserve"> </w:t>
      </w:r>
      <w:r>
        <w:t>sufficient background to take intermediate or advanced courses in an East Asian language while doing other</w:t>
      </w:r>
      <w:r>
        <w:rPr>
          <w:spacing w:val="-3"/>
        </w:rPr>
        <w:t xml:space="preserve"> </w:t>
      </w:r>
      <w:r>
        <w:t>coursework</w:t>
      </w:r>
      <w:r>
        <w:rPr>
          <w:spacing w:val="-1"/>
        </w:rPr>
        <w:t xml:space="preserve"> </w:t>
      </w:r>
      <w:r>
        <w:t>that</w:t>
      </w:r>
      <w:r>
        <w:rPr>
          <w:spacing w:val="-1"/>
        </w:rPr>
        <w:t xml:space="preserve"> </w:t>
      </w:r>
      <w:r>
        <w:t>will</w:t>
      </w:r>
      <w:r>
        <w:rPr>
          <w:spacing w:val="-1"/>
        </w:rPr>
        <w:t xml:space="preserve"> </w:t>
      </w:r>
      <w:r>
        <w:t>broaden</w:t>
      </w:r>
      <w:r>
        <w:rPr>
          <w:spacing w:val="-1"/>
        </w:rPr>
        <w:t xml:space="preserve"> </w:t>
      </w:r>
      <w:r>
        <w:t>thei</w:t>
      </w:r>
      <w:r>
        <w:t>r</w:t>
      </w:r>
      <w:r>
        <w:rPr>
          <w:spacing w:val="-2"/>
        </w:rPr>
        <w:t xml:space="preserve"> </w:t>
      </w:r>
      <w:r>
        <w:t>knowledge</w:t>
      </w:r>
      <w:r>
        <w:rPr>
          <w:spacing w:val="-2"/>
        </w:rPr>
        <w:t xml:space="preserve"> </w:t>
      </w:r>
      <w:r>
        <w:t>of</w:t>
      </w:r>
      <w:r>
        <w:rPr>
          <w:spacing w:val="-1"/>
        </w:rPr>
        <w:t xml:space="preserve"> </w:t>
      </w:r>
      <w:r>
        <w:t>Asia.</w:t>
      </w:r>
      <w:r>
        <w:rPr>
          <w:spacing w:val="-1"/>
        </w:rPr>
        <w:t xml:space="preserve"> </w:t>
      </w:r>
      <w:r>
        <w:t>At</w:t>
      </w:r>
      <w:r>
        <w:rPr>
          <w:spacing w:val="-1"/>
        </w:rPr>
        <w:t xml:space="preserve"> </w:t>
      </w:r>
      <w:r>
        <w:t>the</w:t>
      </w:r>
      <w:r>
        <w:rPr>
          <w:spacing w:val="-2"/>
        </w:rPr>
        <w:t xml:space="preserve"> </w:t>
      </w:r>
      <w:r>
        <w:t>same</w:t>
      </w:r>
      <w:r>
        <w:rPr>
          <w:spacing w:val="-1"/>
        </w:rPr>
        <w:t xml:space="preserve"> </w:t>
      </w:r>
      <w:r>
        <w:t>time,</w:t>
      </w:r>
      <w:r>
        <w:rPr>
          <w:spacing w:val="-1"/>
        </w:rPr>
        <w:t xml:space="preserve"> </w:t>
      </w:r>
      <w:r>
        <w:t>we</w:t>
      </w:r>
      <w:r>
        <w:rPr>
          <w:spacing w:val="-3"/>
        </w:rPr>
        <w:t xml:space="preserve"> </w:t>
      </w:r>
      <w:r>
        <w:t>will</w:t>
      </w:r>
      <w:r>
        <w:rPr>
          <w:spacing w:val="-1"/>
        </w:rPr>
        <w:t xml:space="preserve"> </w:t>
      </w:r>
      <w:r>
        <w:t>meet</w:t>
      </w:r>
      <w:r>
        <w:rPr>
          <w:spacing w:val="-1"/>
        </w:rPr>
        <w:t xml:space="preserve"> </w:t>
      </w:r>
      <w:r>
        <w:t>both announced competitive priorities. First, the selection criteria shall give preference to awarding fellowships to undergraduate and graduate students who demonstrate financial need. Second, 100% of al</w:t>
      </w:r>
      <w:r>
        <w:t>l fellowships conferred will be awarded for priority</w:t>
      </w:r>
      <w:r>
        <w:rPr>
          <w:spacing w:val="-2"/>
        </w:rPr>
        <w:t xml:space="preserve"> </w:t>
      </w:r>
      <w:r>
        <w:t>languages as identified by</w:t>
      </w:r>
      <w:r>
        <w:rPr>
          <w:spacing w:val="-2"/>
        </w:rPr>
        <w:t xml:space="preserve"> </w:t>
      </w:r>
      <w:r>
        <w:t>the US Department of Education - specifically Chinese, Japanese, and Korean. The various schools at GW will generally cover tuition charges that exceed the AY FLAS allowance, u</w:t>
      </w:r>
      <w:r>
        <w:t>p to 20 credits, enabling students to focus fully on language acquisition and area studies training.</w:t>
      </w:r>
    </w:p>
    <w:p w14:paraId="0450DB1D" w14:textId="77777777" w:rsidR="00472DF8" w:rsidRDefault="00F06BAA">
      <w:pPr>
        <w:pStyle w:val="BodyText"/>
        <w:spacing w:after="4" w:line="480" w:lineRule="auto"/>
        <w:ind w:right="323"/>
      </w:pPr>
      <w:r>
        <w:rPr>
          <w:b/>
          <w:i/>
        </w:rPr>
        <w:t>Student</w:t>
      </w:r>
      <w:r>
        <w:rPr>
          <w:b/>
          <w:i/>
          <w:spacing w:val="-5"/>
        </w:rPr>
        <w:t xml:space="preserve"> </w:t>
      </w:r>
      <w:r>
        <w:rPr>
          <w:b/>
          <w:i/>
        </w:rPr>
        <w:t>Application</w:t>
      </w:r>
      <w:r>
        <w:rPr>
          <w:b/>
          <w:i/>
          <w:spacing w:val="-3"/>
        </w:rPr>
        <w:t xml:space="preserve"> </w:t>
      </w:r>
      <w:r>
        <w:rPr>
          <w:b/>
          <w:i/>
        </w:rPr>
        <w:t>Process:</w:t>
      </w:r>
      <w:r>
        <w:rPr>
          <w:b/>
          <w:i/>
          <w:spacing w:val="-3"/>
        </w:rPr>
        <w:t xml:space="preserve"> </w:t>
      </w:r>
      <w:r>
        <w:t>Interested</w:t>
      </w:r>
      <w:r>
        <w:rPr>
          <w:spacing w:val="-5"/>
        </w:rPr>
        <w:t xml:space="preserve"> </w:t>
      </w:r>
      <w:r>
        <w:t>students</w:t>
      </w:r>
      <w:r>
        <w:rPr>
          <w:spacing w:val="-3"/>
        </w:rPr>
        <w:t xml:space="preserve"> </w:t>
      </w:r>
      <w:r>
        <w:t>will</w:t>
      </w:r>
      <w:r>
        <w:rPr>
          <w:spacing w:val="-5"/>
        </w:rPr>
        <w:t xml:space="preserve"> </w:t>
      </w:r>
      <w:r>
        <w:t>submit</w:t>
      </w:r>
      <w:r>
        <w:rPr>
          <w:spacing w:val="-5"/>
        </w:rPr>
        <w:t xml:space="preserve"> </w:t>
      </w:r>
      <w:r>
        <w:t>the</w:t>
      </w:r>
      <w:r>
        <w:rPr>
          <w:spacing w:val="-5"/>
        </w:rPr>
        <w:t xml:space="preserve"> </w:t>
      </w:r>
      <w:r>
        <w:t>application</w:t>
      </w:r>
      <w:r>
        <w:rPr>
          <w:spacing w:val="-5"/>
        </w:rPr>
        <w:t xml:space="preserve"> </w:t>
      </w:r>
      <w:r>
        <w:t>materials</w:t>
      </w:r>
      <w:r>
        <w:rPr>
          <w:spacing w:val="-5"/>
        </w:rPr>
        <w:t xml:space="preserve"> </w:t>
      </w:r>
      <w:r>
        <w:t>outlined on Table 10.2. Through these materials, students will provide information on academic</w:t>
      </w:r>
    </w:p>
    <w:p w14:paraId="0450DB1E" w14:textId="58FE947A" w:rsidR="00472DF8" w:rsidRDefault="00F06BAA">
      <w:pPr>
        <w:pStyle w:val="BodyText"/>
        <w:rPr>
          <w:sz w:val="20"/>
        </w:rPr>
      </w:pPr>
      <w:r>
        <w:rPr>
          <w:noProof/>
          <w:sz w:val="20"/>
        </w:rPr>
        <mc:AlternateContent>
          <mc:Choice Requires="wpg">
            <w:drawing>
              <wp:inline distT="0" distB="0" distL="0" distR="0" wp14:anchorId="0450DB51" wp14:editId="2E0D8D9D">
                <wp:extent cx="4030345" cy="870585"/>
                <wp:effectExtent l="9525" t="9525" r="8255" b="0"/>
                <wp:docPr id="15"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345" cy="870585"/>
                          <a:chOff x="0" y="0"/>
                          <a:chExt cx="6347" cy="1371"/>
                        </a:xfrm>
                      </wpg:grpSpPr>
                      <wps:wsp>
                        <wps:cNvPr id="16" name="docshape14"/>
                        <wps:cNvSpPr>
                          <a:spLocks/>
                        </wps:cNvSpPr>
                        <wps:spPr bwMode="auto">
                          <a:xfrm>
                            <a:off x="0" y="451"/>
                            <a:ext cx="6347" cy="920"/>
                          </a:xfrm>
                          <a:custGeom>
                            <a:avLst/>
                            <a:gdLst>
                              <a:gd name="T0" fmla="*/ 6347 w 6347"/>
                              <a:gd name="T1" fmla="+- 0 1361 451"/>
                              <a:gd name="T2" fmla="*/ 1361 h 920"/>
                              <a:gd name="T3" fmla="*/ 6327 w 6347"/>
                              <a:gd name="T4" fmla="+- 0 1361 451"/>
                              <a:gd name="T5" fmla="*/ 1361 h 920"/>
                              <a:gd name="T6" fmla="*/ 6327 w 6347"/>
                              <a:gd name="T7" fmla="+- 0 1361 451"/>
                              <a:gd name="T8" fmla="*/ 1361 h 920"/>
                              <a:gd name="T9" fmla="*/ 0 w 6347"/>
                              <a:gd name="T10" fmla="+- 0 1361 451"/>
                              <a:gd name="T11" fmla="*/ 1361 h 920"/>
                              <a:gd name="T12" fmla="*/ 0 w 6347"/>
                              <a:gd name="T13" fmla="+- 0 1370 451"/>
                              <a:gd name="T14" fmla="*/ 1370 h 920"/>
                              <a:gd name="T15" fmla="*/ 6327 w 6347"/>
                              <a:gd name="T16" fmla="+- 0 1370 451"/>
                              <a:gd name="T17" fmla="*/ 1370 h 920"/>
                              <a:gd name="T18" fmla="*/ 6327 w 6347"/>
                              <a:gd name="T19" fmla="+- 0 1370 451"/>
                              <a:gd name="T20" fmla="*/ 1370 h 920"/>
                              <a:gd name="T21" fmla="*/ 6347 w 6347"/>
                              <a:gd name="T22" fmla="+- 0 1370 451"/>
                              <a:gd name="T23" fmla="*/ 1370 h 920"/>
                              <a:gd name="T24" fmla="*/ 6347 w 6347"/>
                              <a:gd name="T25" fmla="+- 0 1361 451"/>
                              <a:gd name="T26" fmla="*/ 1361 h 920"/>
                              <a:gd name="T27" fmla="*/ 6347 w 6347"/>
                              <a:gd name="T28" fmla="+- 0 451 451"/>
                              <a:gd name="T29" fmla="*/ 451 h 920"/>
                              <a:gd name="T30" fmla="*/ 6327 w 6347"/>
                              <a:gd name="T31" fmla="+- 0 451 451"/>
                              <a:gd name="T32" fmla="*/ 451 h 920"/>
                              <a:gd name="T33" fmla="*/ 6327 w 6347"/>
                              <a:gd name="T34" fmla="+- 0 451 451"/>
                              <a:gd name="T35" fmla="*/ 451 h 920"/>
                              <a:gd name="T36" fmla="*/ 19 w 6347"/>
                              <a:gd name="T37" fmla="+- 0 451 451"/>
                              <a:gd name="T38" fmla="*/ 451 h 920"/>
                              <a:gd name="T39" fmla="*/ 0 w 6347"/>
                              <a:gd name="T40" fmla="+- 0 451 451"/>
                              <a:gd name="T41" fmla="*/ 451 h 920"/>
                              <a:gd name="T42" fmla="*/ 0 w 6347"/>
                              <a:gd name="T43" fmla="+- 0 571 451"/>
                              <a:gd name="T44" fmla="*/ 571 h 920"/>
                              <a:gd name="T45" fmla="*/ 0 w 6347"/>
                              <a:gd name="T46" fmla="+- 0 571 451"/>
                              <a:gd name="T47" fmla="*/ 571 h 920"/>
                              <a:gd name="T48" fmla="*/ 0 w 6347"/>
                              <a:gd name="T49" fmla="+- 0 1361 451"/>
                              <a:gd name="T50" fmla="*/ 1361 h 920"/>
                              <a:gd name="T51" fmla="*/ 19 w 6347"/>
                              <a:gd name="T52" fmla="+- 0 1361 451"/>
                              <a:gd name="T53" fmla="*/ 1361 h 920"/>
                              <a:gd name="T54" fmla="*/ 19 w 6347"/>
                              <a:gd name="T55" fmla="+- 0 571 451"/>
                              <a:gd name="T56" fmla="*/ 571 h 920"/>
                              <a:gd name="T57" fmla="*/ 19 w 6347"/>
                              <a:gd name="T58" fmla="+- 0 571 451"/>
                              <a:gd name="T59" fmla="*/ 571 h 920"/>
                              <a:gd name="T60" fmla="*/ 19 w 6347"/>
                              <a:gd name="T61" fmla="+- 0 470 451"/>
                              <a:gd name="T62" fmla="*/ 470 h 920"/>
                              <a:gd name="T63" fmla="*/ 6327 w 6347"/>
                              <a:gd name="T64" fmla="+- 0 470 451"/>
                              <a:gd name="T65" fmla="*/ 470 h 920"/>
                              <a:gd name="T66" fmla="*/ 6327 w 6347"/>
                              <a:gd name="T67" fmla="+- 0 571 451"/>
                              <a:gd name="T68" fmla="*/ 571 h 920"/>
                              <a:gd name="T69" fmla="*/ 6327 w 6347"/>
                              <a:gd name="T70" fmla="+- 0 571 451"/>
                              <a:gd name="T71" fmla="*/ 571 h 920"/>
                              <a:gd name="T72" fmla="*/ 6327 w 6347"/>
                              <a:gd name="T73" fmla="+- 0 1361 451"/>
                              <a:gd name="T74" fmla="*/ 1361 h 920"/>
                              <a:gd name="T75" fmla="*/ 6347 w 6347"/>
                              <a:gd name="T76" fmla="+- 0 1361 451"/>
                              <a:gd name="T77" fmla="*/ 1361 h 920"/>
                              <a:gd name="T78" fmla="*/ 6347 w 6347"/>
                              <a:gd name="T79" fmla="+- 0 571 451"/>
                              <a:gd name="T80" fmla="*/ 571 h 920"/>
                              <a:gd name="T81" fmla="*/ 6347 w 6347"/>
                              <a:gd name="T82" fmla="+- 0 571 451"/>
                              <a:gd name="T83" fmla="*/ 571 h 920"/>
                              <a:gd name="T84" fmla="*/ 6347 w 6347"/>
                              <a:gd name="T85" fmla="+- 0 451 451"/>
                              <a:gd name="T86" fmla="*/ 451 h 9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Lst>
                            <a:rect l="0" t="0" r="r" b="b"/>
                            <a:pathLst>
                              <a:path w="6347" h="920">
                                <a:moveTo>
                                  <a:pt x="6347" y="910"/>
                                </a:moveTo>
                                <a:lnTo>
                                  <a:pt x="6327" y="910"/>
                                </a:lnTo>
                                <a:lnTo>
                                  <a:pt x="0" y="910"/>
                                </a:lnTo>
                                <a:lnTo>
                                  <a:pt x="0" y="919"/>
                                </a:lnTo>
                                <a:lnTo>
                                  <a:pt x="6327" y="919"/>
                                </a:lnTo>
                                <a:lnTo>
                                  <a:pt x="6347" y="919"/>
                                </a:lnTo>
                                <a:lnTo>
                                  <a:pt x="6347" y="910"/>
                                </a:lnTo>
                                <a:close/>
                                <a:moveTo>
                                  <a:pt x="6347" y="0"/>
                                </a:moveTo>
                                <a:lnTo>
                                  <a:pt x="6327" y="0"/>
                                </a:lnTo>
                                <a:lnTo>
                                  <a:pt x="19" y="0"/>
                                </a:lnTo>
                                <a:lnTo>
                                  <a:pt x="0" y="0"/>
                                </a:lnTo>
                                <a:lnTo>
                                  <a:pt x="0" y="120"/>
                                </a:lnTo>
                                <a:lnTo>
                                  <a:pt x="0" y="910"/>
                                </a:lnTo>
                                <a:lnTo>
                                  <a:pt x="19" y="910"/>
                                </a:lnTo>
                                <a:lnTo>
                                  <a:pt x="19" y="120"/>
                                </a:lnTo>
                                <a:lnTo>
                                  <a:pt x="19" y="19"/>
                                </a:lnTo>
                                <a:lnTo>
                                  <a:pt x="6327" y="19"/>
                                </a:lnTo>
                                <a:lnTo>
                                  <a:pt x="6327" y="120"/>
                                </a:lnTo>
                                <a:lnTo>
                                  <a:pt x="6327" y="910"/>
                                </a:lnTo>
                                <a:lnTo>
                                  <a:pt x="6347" y="910"/>
                                </a:lnTo>
                                <a:lnTo>
                                  <a:pt x="6347" y="120"/>
                                </a:lnTo>
                                <a:lnTo>
                                  <a:pt x="63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15"/>
                        <wps:cNvSpPr txBox="1">
                          <a:spLocks noChangeArrowheads="1"/>
                        </wps:cNvSpPr>
                        <wps:spPr bwMode="auto">
                          <a:xfrm>
                            <a:off x="19" y="470"/>
                            <a:ext cx="6309"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0DB6C" w14:textId="77777777" w:rsidR="00472DF8" w:rsidRDefault="00F06BAA">
                              <w:pPr>
                                <w:numPr>
                                  <w:ilvl w:val="0"/>
                                  <w:numId w:val="11"/>
                                </w:numPr>
                                <w:tabs>
                                  <w:tab w:val="left" w:pos="465"/>
                                  <w:tab w:val="left" w:pos="466"/>
                                </w:tabs>
                                <w:spacing w:before="96" w:line="229" w:lineRule="exact"/>
                                <w:ind w:hanging="361"/>
                                <w:rPr>
                                  <w:sz w:val="20"/>
                                </w:rPr>
                              </w:pPr>
                              <w:r>
                                <w:rPr>
                                  <w:spacing w:val="-2"/>
                                  <w:sz w:val="20"/>
                                </w:rPr>
                                <w:t>Transcripts</w:t>
                              </w:r>
                            </w:p>
                            <w:p w14:paraId="0450DB6D" w14:textId="77777777" w:rsidR="00472DF8" w:rsidRDefault="00F06BAA">
                              <w:pPr>
                                <w:numPr>
                                  <w:ilvl w:val="0"/>
                                  <w:numId w:val="11"/>
                                </w:numPr>
                                <w:tabs>
                                  <w:tab w:val="left" w:pos="465"/>
                                  <w:tab w:val="left" w:pos="466"/>
                                </w:tabs>
                                <w:spacing w:line="229" w:lineRule="exact"/>
                                <w:ind w:hanging="361"/>
                                <w:rPr>
                                  <w:sz w:val="20"/>
                                </w:rPr>
                              </w:pPr>
                              <w:r>
                                <w:rPr>
                                  <w:sz w:val="20"/>
                                </w:rPr>
                                <w:t>GRE/LSAT/GMAT</w:t>
                              </w:r>
                              <w:r>
                                <w:rPr>
                                  <w:spacing w:val="-4"/>
                                  <w:sz w:val="20"/>
                                </w:rPr>
                                <w:t xml:space="preserve"> </w:t>
                              </w:r>
                              <w:r>
                                <w:rPr>
                                  <w:sz w:val="20"/>
                                </w:rPr>
                                <w:t>(if</w:t>
                              </w:r>
                              <w:r>
                                <w:rPr>
                                  <w:spacing w:val="-9"/>
                                  <w:sz w:val="20"/>
                                </w:rPr>
                                <w:t xml:space="preserve"> </w:t>
                              </w:r>
                              <w:r>
                                <w:rPr>
                                  <w:sz w:val="20"/>
                                </w:rPr>
                                <w:t>Grad.)</w:t>
                              </w:r>
                              <w:r>
                                <w:rPr>
                                  <w:spacing w:val="-8"/>
                                  <w:sz w:val="20"/>
                                </w:rPr>
                                <w:t xml:space="preserve"> </w:t>
                              </w:r>
                              <w:r>
                                <w:rPr>
                                  <w:sz w:val="20"/>
                                </w:rPr>
                                <w:t>or</w:t>
                              </w:r>
                              <w:r>
                                <w:rPr>
                                  <w:spacing w:val="-7"/>
                                  <w:sz w:val="20"/>
                                </w:rPr>
                                <w:t xml:space="preserve"> </w:t>
                              </w:r>
                              <w:r>
                                <w:rPr>
                                  <w:sz w:val="20"/>
                                </w:rPr>
                                <w:t>SAT</w:t>
                              </w:r>
                              <w:r>
                                <w:rPr>
                                  <w:spacing w:val="-4"/>
                                  <w:sz w:val="20"/>
                                </w:rPr>
                                <w:t xml:space="preserve"> </w:t>
                              </w:r>
                              <w:r>
                                <w:rPr>
                                  <w:sz w:val="20"/>
                                </w:rPr>
                                <w:t>(if</w:t>
                              </w:r>
                              <w:r>
                                <w:rPr>
                                  <w:spacing w:val="-4"/>
                                  <w:sz w:val="20"/>
                                </w:rPr>
                                <w:t xml:space="preserve"> </w:t>
                              </w:r>
                              <w:r>
                                <w:rPr>
                                  <w:sz w:val="20"/>
                                </w:rPr>
                                <w:t>Undergraduate)</w:t>
                              </w:r>
                              <w:r>
                                <w:rPr>
                                  <w:spacing w:val="-5"/>
                                  <w:sz w:val="20"/>
                                </w:rPr>
                                <w:t xml:space="preserve"> </w:t>
                              </w:r>
                              <w:r>
                                <w:rPr>
                                  <w:spacing w:val="-2"/>
                                  <w:sz w:val="20"/>
                                </w:rPr>
                                <w:t>scores</w:t>
                              </w:r>
                            </w:p>
                            <w:p w14:paraId="0450DB6E" w14:textId="77777777" w:rsidR="00472DF8" w:rsidRDefault="00F06BAA">
                              <w:pPr>
                                <w:numPr>
                                  <w:ilvl w:val="0"/>
                                  <w:numId w:val="11"/>
                                </w:numPr>
                                <w:tabs>
                                  <w:tab w:val="left" w:pos="465"/>
                                  <w:tab w:val="left" w:pos="466"/>
                                </w:tabs>
                                <w:spacing w:before="1"/>
                                <w:ind w:hanging="361"/>
                                <w:rPr>
                                  <w:sz w:val="20"/>
                                </w:rPr>
                              </w:pPr>
                              <w:r>
                                <w:rPr>
                                  <w:sz w:val="20"/>
                                </w:rPr>
                                <w:t>Statement</w:t>
                              </w:r>
                              <w:r>
                                <w:rPr>
                                  <w:spacing w:val="-6"/>
                                  <w:sz w:val="20"/>
                                </w:rPr>
                                <w:t xml:space="preserve"> </w:t>
                              </w:r>
                              <w:r>
                                <w:rPr>
                                  <w:sz w:val="20"/>
                                </w:rPr>
                                <w:t>of</w:t>
                              </w:r>
                              <w:r>
                                <w:rPr>
                                  <w:spacing w:val="-6"/>
                                  <w:sz w:val="20"/>
                                </w:rPr>
                                <w:t xml:space="preserve"> </w:t>
                              </w:r>
                              <w:r>
                                <w:rPr>
                                  <w:spacing w:val="-2"/>
                                  <w:sz w:val="20"/>
                                </w:rPr>
                                <w:t>purpose</w:t>
                              </w:r>
                            </w:p>
                          </w:txbxContent>
                        </wps:txbx>
                        <wps:bodyPr rot="0" vert="horz" wrap="square" lIns="0" tIns="0" rIns="0" bIns="0" anchor="t" anchorCtr="0" upright="1">
                          <a:noAutofit/>
                        </wps:bodyPr>
                      </wps:wsp>
                      <wps:wsp>
                        <wps:cNvPr id="18" name="docshape16"/>
                        <wps:cNvSpPr txBox="1">
                          <a:spLocks noChangeArrowheads="1"/>
                        </wps:cNvSpPr>
                        <wps:spPr bwMode="auto">
                          <a:xfrm>
                            <a:off x="9" y="9"/>
                            <a:ext cx="6328" cy="452"/>
                          </a:xfrm>
                          <a:prstGeom prst="rect">
                            <a:avLst/>
                          </a:prstGeom>
                          <a:solidFill>
                            <a:srgbClr val="CFE1F3"/>
                          </a:solidFill>
                          <a:ln w="12192">
                            <a:solidFill>
                              <a:srgbClr val="000000"/>
                            </a:solidFill>
                            <a:prstDash val="solid"/>
                            <a:miter lim="800000"/>
                            <a:headEnd/>
                            <a:tailEnd/>
                          </a:ln>
                        </wps:spPr>
                        <wps:txbx>
                          <w:txbxContent>
                            <w:p w14:paraId="0450DB6F" w14:textId="77777777" w:rsidR="00472DF8" w:rsidRDefault="00F06BAA">
                              <w:pPr>
                                <w:spacing w:before="101"/>
                                <w:ind w:left="105"/>
                                <w:rPr>
                                  <w:b/>
                                  <w:color w:val="000000"/>
                                  <w:sz w:val="20"/>
                                </w:rPr>
                              </w:pPr>
                              <w:r>
                                <w:rPr>
                                  <w:b/>
                                  <w:color w:val="000000"/>
                                  <w:sz w:val="20"/>
                                </w:rPr>
                                <w:t>Table</w:t>
                              </w:r>
                              <w:r>
                                <w:rPr>
                                  <w:b/>
                                  <w:color w:val="000000"/>
                                  <w:spacing w:val="-7"/>
                                  <w:sz w:val="20"/>
                                </w:rPr>
                                <w:t xml:space="preserve"> </w:t>
                              </w:r>
                              <w:r>
                                <w:rPr>
                                  <w:b/>
                                  <w:color w:val="000000"/>
                                  <w:sz w:val="20"/>
                                </w:rPr>
                                <w:t>10.2:</w:t>
                              </w:r>
                              <w:r>
                                <w:rPr>
                                  <w:b/>
                                  <w:color w:val="000000"/>
                                  <w:spacing w:val="-6"/>
                                  <w:sz w:val="20"/>
                                </w:rPr>
                                <w:t xml:space="preserve"> </w:t>
                              </w:r>
                              <w:r>
                                <w:rPr>
                                  <w:b/>
                                  <w:color w:val="000000"/>
                                  <w:sz w:val="20"/>
                                </w:rPr>
                                <w:t>FLAS</w:t>
                              </w:r>
                              <w:r>
                                <w:rPr>
                                  <w:b/>
                                  <w:color w:val="000000"/>
                                  <w:spacing w:val="-6"/>
                                  <w:sz w:val="20"/>
                                </w:rPr>
                                <w:t xml:space="preserve"> </w:t>
                              </w:r>
                              <w:r>
                                <w:rPr>
                                  <w:b/>
                                  <w:color w:val="000000"/>
                                  <w:sz w:val="20"/>
                                </w:rPr>
                                <w:t>Application</w:t>
                              </w:r>
                              <w:r>
                                <w:rPr>
                                  <w:b/>
                                  <w:color w:val="000000"/>
                                  <w:spacing w:val="-7"/>
                                  <w:sz w:val="20"/>
                                </w:rPr>
                                <w:t xml:space="preserve"> </w:t>
                              </w:r>
                              <w:r>
                                <w:rPr>
                                  <w:b/>
                                  <w:color w:val="000000"/>
                                  <w:spacing w:val="-2"/>
                                  <w:sz w:val="20"/>
                                </w:rPr>
                                <w:t>Materials</w:t>
                              </w:r>
                            </w:p>
                          </w:txbxContent>
                        </wps:txbx>
                        <wps:bodyPr rot="0" vert="horz" wrap="square" lIns="0" tIns="0" rIns="0" bIns="0" anchor="t" anchorCtr="0" upright="1">
                          <a:noAutofit/>
                        </wps:bodyPr>
                      </wps:wsp>
                    </wpg:wgp>
                  </a:graphicData>
                </a:graphic>
              </wp:inline>
            </w:drawing>
          </mc:Choice>
          <mc:Fallback>
            <w:pict>
              <v:group w14:anchorId="0450DB51" id="docshapegroup13" o:spid="_x0000_s1027" style="width:317.35pt;height:68.55pt;mso-position-horizontal-relative:char;mso-position-vertical-relative:line" coordsize="6347,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">
                <v:shape id="docshape14" o:spid="_x0000_s1028" style="position:absolute;top:451;width:6347;height:920;visibility:visible;mso-wrap-style:square;v-text-anchor:top" coordsize="634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" path="m6347,910r-20,l,910r,9l6327,919r20,l6347,910xm6347,r-20,l19,,,,,120,,910r19,l19,120,19,19r6308,l6327,120r,790l6347,910r,-790l6347,xe" fillcolor="black" stroked="f">
                  <v:path arrowok="t" o:connecttype="custom" o:connectlocs="6347,1361;6327,1361;6327,1361;0,1361;0,1370;6327,1370;6327,1370;6347,1370;6347,1361;6347,451;6327,451;6327,451;19,451;0,451;0,571;0,571;0,1361;19,1361;19,571;19,571;19,470;6327,470;6327,571;6327,571;6327,1361;6347,1361;6347,571;6347,571;6347,451" o:connectangles="0,0,0,0,0,0,0,0,0,0,0,0,0,0,0,0,0,0,0,0,0,0,0,0,0,0,0,0,0"/>
                </v:shape>
                <v:shape id="docshape15" o:spid="_x0000_s1029" type="#_x0000_t202" style="position:absolute;left:19;top:470;width:6309;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450DB6C" w14:textId="77777777" w:rsidR="00472DF8" w:rsidRDefault="00F06BAA">
                        <w:pPr>
                          <w:numPr>
                            <w:ilvl w:val="0"/>
                            <w:numId w:val="11"/>
                          </w:numPr>
                          <w:tabs>
                            <w:tab w:val="left" w:pos="465"/>
                            <w:tab w:val="left" w:pos="466"/>
                          </w:tabs>
                          <w:spacing w:before="96" w:line="229" w:lineRule="exact"/>
                          <w:ind w:hanging="361"/>
                          <w:rPr>
                            <w:sz w:val="20"/>
                          </w:rPr>
                        </w:pPr>
                        <w:r>
                          <w:rPr>
                            <w:spacing w:val="-2"/>
                            <w:sz w:val="20"/>
                          </w:rPr>
                          <w:t>Transcripts</w:t>
                        </w:r>
                      </w:p>
                      <w:p w14:paraId="0450DB6D" w14:textId="77777777" w:rsidR="00472DF8" w:rsidRDefault="00F06BAA">
                        <w:pPr>
                          <w:numPr>
                            <w:ilvl w:val="0"/>
                            <w:numId w:val="11"/>
                          </w:numPr>
                          <w:tabs>
                            <w:tab w:val="left" w:pos="465"/>
                            <w:tab w:val="left" w:pos="466"/>
                          </w:tabs>
                          <w:spacing w:line="229" w:lineRule="exact"/>
                          <w:ind w:hanging="361"/>
                          <w:rPr>
                            <w:sz w:val="20"/>
                          </w:rPr>
                        </w:pPr>
                        <w:r>
                          <w:rPr>
                            <w:sz w:val="20"/>
                          </w:rPr>
                          <w:t>GRE/LSAT/GMAT</w:t>
                        </w:r>
                        <w:r>
                          <w:rPr>
                            <w:spacing w:val="-4"/>
                            <w:sz w:val="20"/>
                          </w:rPr>
                          <w:t xml:space="preserve"> </w:t>
                        </w:r>
                        <w:r>
                          <w:rPr>
                            <w:sz w:val="20"/>
                          </w:rPr>
                          <w:t>(if</w:t>
                        </w:r>
                        <w:r>
                          <w:rPr>
                            <w:spacing w:val="-9"/>
                            <w:sz w:val="20"/>
                          </w:rPr>
                          <w:t xml:space="preserve"> </w:t>
                        </w:r>
                        <w:r>
                          <w:rPr>
                            <w:sz w:val="20"/>
                          </w:rPr>
                          <w:t>Grad.)</w:t>
                        </w:r>
                        <w:r>
                          <w:rPr>
                            <w:spacing w:val="-8"/>
                            <w:sz w:val="20"/>
                          </w:rPr>
                          <w:t xml:space="preserve"> </w:t>
                        </w:r>
                        <w:r>
                          <w:rPr>
                            <w:sz w:val="20"/>
                          </w:rPr>
                          <w:t>or</w:t>
                        </w:r>
                        <w:r>
                          <w:rPr>
                            <w:spacing w:val="-7"/>
                            <w:sz w:val="20"/>
                          </w:rPr>
                          <w:t xml:space="preserve"> </w:t>
                        </w:r>
                        <w:r>
                          <w:rPr>
                            <w:sz w:val="20"/>
                          </w:rPr>
                          <w:t>SAT</w:t>
                        </w:r>
                        <w:r>
                          <w:rPr>
                            <w:spacing w:val="-4"/>
                            <w:sz w:val="20"/>
                          </w:rPr>
                          <w:t xml:space="preserve"> </w:t>
                        </w:r>
                        <w:r>
                          <w:rPr>
                            <w:sz w:val="20"/>
                          </w:rPr>
                          <w:t>(if</w:t>
                        </w:r>
                        <w:r>
                          <w:rPr>
                            <w:spacing w:val="-4"/>
                            <w:sz w:val="20"/>
                          </w:rPr>
                          <w:t xml:space="preserve"> </w:t>
                        </w:r>
                        <w:r>
                          <w:rPr>
                            <w:sz w:val="20"/>
                          </w:rPr>
                          <w:t>Undergraduate)</w:t>
                        </w:r>
                        <w:r>
                          <w:rPr>
                            <w:spacing w:val="-5"/>
                            <w:sz w:val="20"/>
                          </w:rPr>
                          <w:t xml:space="preserve"> </w:t>
                        </w:r>
                        <w:r>
                          <w:rPr>
                            <w:spacing w:val="-2"/>
                            <w:sz w:val="20"/>
                          </w:rPr>
                          <w:t>scores</w:t>
                        </w:r>
                      </w:p>
                      <w:p w14:paraId="0450DB6E" w14:textId="77777777" w:rsidR="00472DF8" w:rsidRDefault="00F06BAA">
                        <w:pPr>
                          <w:numPr>
                            <w:ilvl w:val="0"/>
                            <w:numId w:val="11"/>
                          </w:numPr>
                          <w:tabs>
                            <w:tab w:val="left" w:pos="465"/>
                            <w:tab w:val="left" w:pos="466"/>
                          </w:tabs>
                          <w:spacing w:before="1"/>
                          <w:ind w:hanging="361"/>
                          <w:rPr>
                            <w:sz w:val="20"/>
                          </w:rPr>
                        </w:pPr>
                        <w:r>
                          <w:rPr>
                            <w:sz w:val="20"/>
                          </w:rPr>
                          <w:t>Statement</w:t>
                        </w:r>
                        <w:r>
                          <w:rPr>
                            <w:spacing w:val="-6"/>
                            <w:sz w:val="20"/>
                          </w:rPr>
                          <w:t xml:space="preserve"> </w:t>
                        </w:r>
                        <w:r>
                          <w:rPr>
                            <w:sz w:val="20"/>
                          </w:rPr>
                          <w:t>of</w:t>
                        </w:r>
                        <w:r>
                          <w:rPr>
                            <w:spacing w:val="-6"/>
                            <w:sz w:val="20"/>
                          </w:rPr>
                          <w:t xml:space="preserve"> </w:t>
                        </w:r>
                        <w:r>
                          <w:rPr>
                            <w:spacing w:val="-2"/>
                            <w:sz w:val="20"/>
                          </w:rPr>
                          <w:t>purpose</w:t>
                        </w:r>
                      </w:p>
                    </w:txbxContent>
                  </v:textbox>
                </v:shape>
                <v:shape id="docshape16" o:spid="_x0000_s1030" type="#_x0000_t202" style="position:absolute;left:9;top:9;width:632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" fillcolor="#cfe1f3" strokeweight=".96pt">
                  <v:textbox inset="0,0,0,0">
                    <w:txbxContent>
                      <w:p w14:paraId="0450DB6F" w14:textId="77777777" w:rsidR="00472DF8" w:rsidRDefault="00F06BAA">
                        <w:pPr>
                          <w:spacing w:before="101"/>
                          <w:ind w:left="105"/>
                          <w:rPr>
                            <w:b/>
                            <w:color w:val="000000"/>
                            <w:sz w:val="20"/>
                          </w:rPr>
                        </w:pPr>
                        <w:r>
                          <w:rPr>
                            <w:b/>
                            <w:color w:val="000000"/>
                            <w:sz w:val="20"/>
                          </w:rPr>
                          <w:t>Table</w:t>
                        </w:r>
                        <w:r>
                          <w:rPr>
                            <w:b/>
                            <w:color w:val="000000"/>
                            <w:spacing w:val="-7"/>
                            <w:sz w:val="20"/>
                          </w:rPr>
                          <w:t xml:space="preserve"> </w:t>
                        </w:r>
                        <w:r>
                          <w:rPr>
                            <w:b/>
                            <w:color w:val="000000"/>
                            <w:sz w:val="20"/>
                          </w:rPr>
                          <w:t>10.2:</w:t>
                        </w:r>
                        <w:r>
                          <w:rPr>
                            <w:b/>
                            <w:color w:val="000000"/>
                            <w:spacing w:val="-6"/>
                            <w:sz w:val="20"/>
                          </w:rPr>
                          <w:t xml:space="preserve"> </w:t>
                        </w:r>
                        <w:r>
                          <w:rPr>
                            <w:b/>
                            <w:color w:val="000000"/>
                            <w:sz w:val="20"/>
                          </w:rPr>
                          <w:t>FLAS</w:t>
                        </w:r>
                        <w:r>
                          <w:rPr>
                            <w:b/>
                            <w:color w:val="000000"/>
                            <w:spacing w:val="-6"/>
                            <w:sz w:val="20"/>
                          </w:rPr>
                          <w:t xml:space="preserve"> </w:t>
                        </w:r>
                        <w:r>
                          <w:rPr>
                            <w:b/>
                            <w:color w:val="000000"/>
                            <w:sz w:val="20"/>
                          </w:rPr>
                          <w:t>Application</w:t>
                        </w:r>
                        <w:r>
                          <w:rPr>
                            <w:b/>
                            <w:color w:val="000000"/>
                            <w:spacing w:val="-7"/>
                            <w:sz w:val="20"/>
                          </w:rPr>
                          <w:t xml:space="preserve"> </w:t>
                        </w:r>
                        <w:r>
                          <w:rPr>
                            <w:b/>
                            <w:color w:val="000000"/>
                            <w:spacing w:val="-2"/>
                            <w:sz w:val="20"/>
                          </w:rPr>
                          <w:t>Materials</w:t>
                        </w:r>
                      </w:p>
                    </w:txbxContent>
                  </v:textbox>
                </v:shape>
                <w10:anchorlock/>
              </v:group>
            </w:pict>
          </mc:Fallback>
        </mc:AlternateContent>
      </w:r>
    </w:p>
    <w:p w14:paraId="0450DB1F" w14:textId="77777777" w:rsidR="00472DF8" w:rsidRDefault="00472DF8">
      <w:pPr>
        <w:rPr>
          <w:sz w:val="20"/>
        </w:rPr>
        <w:sectPr w:rsidR="00472DF8">
          <w:type w:val="continuous"/>
          <w:pgSz w:w="12240" w:h="15840"/>
          <w:pgMar w:top="1420" w:right="1200" w:bottom="1240" w:left="1320" w:header="0" w:footer="1058" w:gutter="0"/>
          <w:cols w:space="720"/>
        </w:sectPr>
      </w:pPr>
    </w:p>
    <w:p w14:paraId="0450DB20" w14:textId="3070C2BF" w:rsidR="00472DF8" w:rsidRDefault="00F06BAA">
      <w:pPr>
        <w:pStyle w:val="BodyText"/>
        <w:rPr>
          <w:sz w:val="20"/>
        </w:rPr>
      </w:pPr>
      <w:r>
        <w:rPr>
          <w:noProof/>
          <w:sz w:val="20"/>
        </w:rPr>
        <mc:AlternateContent>
          <mc:Choice Requires="wpg">
            <w:drawing>
              <wp:inline distT="0" distB="0" distL="0" distR="0" wp14:anchorId="0450DB53" wp14:editId="2323D360">
                <wp:extent cx="4030345" cy="730250"/>
                <wp:effectExtent l="0" t="0" r="0" b="3175"/>
                <wp:docPr id="12"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345" cy="730250"/>
                          <a:chOff x="0" y="0"/>
                          <a:chExt cx="6347" cy="1150"/>
                        </a:xfrm>
                      </wpg:grpSpPr>
                      <wps:wsp>
                        <wps:cNvPr id="13" name="docshape18"/>
                        <wps:cNvSpPr>
                          <a:spLocks/>
                        </wps:cNvSpPr>
                        <wps:spPr bwMode="auto">
                          <a:xfrm>
                            <a:off x="0" y="0"/>
                            <a:ext cx="6347" cy="1150"/>
                          </a:xfrm>
                          <a:custGeom>
                            <a:avLst/>
                            <a:gdLst>
                              <a:gd name="T0" fmla="*/ 6347 w 6347"/>
                              <a:gd name="T1" fmla="*/ 0 h 1150"/>
                              <a:gd name="T2" fmla="*/ 6327 w 6347"/>
                              <a:gd name="T3" fmla="*/ 0 h 1150"/>
                              <a:gd name="T4" fmla="*/ 6327 w 6347"/>
                              <a:gd name="T5" fmla="*/ 19 h 1150"/>
                              <a:gd name="T6" fmla="*/ 6327 w 6347"/>
                              <a:gd name="T7" fmla="*/ 120 h 1150"/>
                              <a:gd name="T8" fmla="*/ 6327 w 6347"/>
                              <a:gd name="T9" fmla="*/ 1140 h 1150"/>
                              <a:gd name="T10" fmla="*/ 19 w 6347"/>
                              <a:gd name="T11" fmla="*/ 1140 h 1150"/>
                              <a:gd name="T12" fmla="*/ 19 w 6347"/>
                              <a:gd name="T13" fmla="*/ 120 h 1150"/>
                              <a:gd name="T14" fmla="*/ 19 w 6347"/>
                              <a:gd name="T15" fmla="*/ 19 h 1150"/>
                              <a:gd name="T16" fmla="*/ 6327 w 6347"/>
                              <a:gd name="T17" fmla="*/ 19 h 1150"/>
                              <a:gd name="T18" fmla="*/ 6327 w 6347"/>
                              <a:gd name="T19" fmla="*/ 0 h 1150"/>
                              <a:gd name="T20" fmla="*/ 19 w 6347"/>
                              <a:gd name="T21" fmla="*/ 0 h 1150"/>
                              <a:gd name="T22" fmla="*/ 0 w 6347"/>
                              <a:gd name="T23" fmla="*/ 0 h 1150"/>
                              <a:gd name="T24" fmla="*/ 0 w 6347"/>
                              <a:gd name="T25" fmla="*/ 1150 h 1150"/>
                              <a:gd name="T26" fmla="*/ 6327 w 6347"/>
                              <a:gd name="T27" fmla="*/ 1150 h 1150"/>
                              <a:gd name="T28" fmla="*/ 6347 w 6347"/>
                              <a:gd name="T29" fmla="*/ 1150 h 1150"/>
                              <a:gd name="T30" fmla="*/ 6347 w 6347"/>
                              <a:gd name="T31" fmla="*/ 1140 h 1150"/>
                              <a:gd name="T32" fmla="*/ 6347 w 6347"/>
                              <a:gd name="T33" fmla="*/ 120 h 1150"/>
                              <a:gd name="T34" fmla="*/ 6347 w 6347"/>
                              <a:gd name="T35" fmla="*/ 19 h 1150"/>
                              <a:gd name="T36" fmla="*/ 6347 w 6347"/>
                              <a:gd name="T37" fmla="*/ 0 h 1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47" h="1150">
                                <a:moveTo>
                                  <a:pt x="6347" y="0"/>
                                </a:moveTo>
                                <a:lnTo>
                                  <a:pt x="6327" y="0"/>
                                </a:lnTo>
                                <a:lnTo>
                                  <a:pt x="6327" y="19"/>
                                </a:lnTo>
                                <a:lnTo>
                                  <a:pt x="6327" y="120"/>
                                </a:lnTo>
                                <a:lnTo>
                                  <a:pt x="6327" y="1140"/>
                                </a:lnTo>
                                <a:lnTo>
                                  <a:pt x="19" y="1140"/>
                                </a:lnTo>
                                <a:lnTo>
                                  <a:pt x="19" y="120"/>
                                </a:lnTo>
                                <a:lnTo>
                                  <a:pt x="19" y="19"/>
                                </a:lnTo>
                                <a:lnTo>
                                  <a:pt x="6327" y="19"/>
                                </a:lnTo>
                                <a:lnTo>
                                  <a:pt x="6327" y="0"/>
                                </a:lnTo>
                                <a:lnTo>
                                  <a:pt x="19" y="0"/>
                                </a:lnTo>
                                <a:lnTo>
                                  <a:pt x="0" y="0"/>
                                </a:lnTo>
                                <a:lnTo>
                                  <a:pt x="0" y="1150"/>
                                </a:lnTo>
                                <a:lnTo>
                                  <a:pt x="6327" y="1150"/>
                                </a:lnTo>
                                <a:lnTo>
                                  <a:pt x="6347" y="1150"/>
                                </a:lnTo>
                                <a:lnTo>
                                  <a:pt x="6347" y="1140"/>
                                </a:lnTo>
                                <a:lnTo>
                                  <a:pt x="6347" y="120"/>
                                </a:lnTo>
                                <a:lnTo>
                                  <a:pt x="6347" y="19"/>
                                </a:lnTo>
                                <a:lnTo>
                                  <a:pt x="63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19"/>
                        <wps:cNvSpPr txBox="1">
                          <a:spLocks noChangeArrowheads="1"/>
                        </wps:cNvSpPr>
                        <wps:spPr bwMode="auto">
                          <a:xfrm>
                            <a:off x="19" y="19"/>
                            <a:ext cx="6309" cy="1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0DB70" w14:textId="77777777" w:rsidR="00472DF8" w:rsidRDefault="00F06BAA">
                              <w:pPr>
                                <w:numPr>
                                  <w:ilvl w:val="0"/>
                                  <w:numId w:val="10"/>
                                </w:numPr>
                                <w:tabs>
                                  <w:tab w:val="left" w:pos="465"/>
                                  <w:tab w:val="left" w:pos="466"/>
                                </w:tabs>
                                <w:spacing w:before="97"/>
                                <w:ind w:hanging="361"/>
                                <w:rPr>
                                  <w:sz w:val="20"/>
                                </w:rPr>
                              </w:pPr>
                              <w:r>
                                <w:rPr>
                                  <w:spacing w:val="-2"/>
                                  <w:sz w:val="20"/>
                                </w:rPr>
                                <w:t>Resume</w:t>
                              </w:r>
                            </w:p>
                            <w:p w14:paraId="0450DB71" w14:textId="77777777" w:rsidR="00472DF8" w:rsidRDefault="00F06BAA">
                              <w:pPr>
                                <w:numPr>
                                  <w:ilvl w:val="0"/>
                                  <w:numId w:val="10"/>
                                </w:numPr>
                                <w:tabs>
                                  <w:tab w:val="left" w:pos="465"/>
                                  <w:tab w:val="left" w:pos="466"/>
                                </w:tabs>
                                <w:spacing w:line="229" w:lineRule="exact"/>
                                <w:ind w:hanging="361"/>
                                <w:rPr>
                                  <w:sz w:val="20"/>
                                </w:rPr>
                              </w:pPr>
                              <w:r>
                                <w:rPr>
                                  <w:sz w:val="20"/>
                                </w:rPr>
                                <w:t>2</w:t>
                              </w:r>
                              <w:r>
                                <w:rPr>
                                  <w:spacing w:val="-4"/>
                                  <w:sz w:val="20"/>
                                </w:rPr>
                                <w:t xml:space="preserve"> </w:t>
                              </w:r>
                              <w:r>
                                <w:rPr>
                                  <w:sz w:val="20"/>
                                </w:rPr>
                                <w:t>letters</w:t>
                              </w:r>
                              <w:r>
                                <w:rPr>
                                  <w:spacing w:val="-6"/>
                                  <w:sz w:val="20"/>
                                </w:rPr>
                                <w:t xml:space="preserve"> </w:t>
                              </w:r>
                              <w:r>
                                <w:rPr>
                                  <w:sz w:val="20"/>
                                </w:rPr>
                                <w:t>of</w:t>
                              </w:r>
                              <w:r>
                                <w:rPr>
                                  <w:spacing w:val="-7"/>
                                  <w:sz w:val="20"/>
                                </w:rPr>
                                <w:t xml:space="preserve"> </w:t>
                              </w:r>
                              <w:r>
                                <w:rPr>
                                  <w:sz w:val="20"/>
                                </w:rPr>
                                <w:t>recommendation,</w:t>
                              </w:r>
                              <w:r>
                                <w:rPr>
                                  <w:spacing w:val="-4"/>
                                  <w:sz w:val="20"/>
                                </w:rPr>
                                <w:t xml:space="preserve"> </w:t>
                              </w:r>
                              <w:r>
                                <w:rPr>
                                  <w:sz w:val="20"/>
                                </w:rPr>
                                <w:t>one</w:t>
                              </w:r>
                              <w:r>
                                <w:rPr>
                                  <w:spacing w:val="-5"/>
                                  <w:sz w:val="20"/>
                                </w:rPr>
                                <w:t xml:space="preserve"> </w:t>
                              </w:r>
                              <w:r>
                                <w:rPr>
                                  <w:sz w:val="20"/>
                                </w:rPr>
                                <w:t>from</w:t>
                              </w:r>
                              <w:r>
                                <w:rPr>
                                  <w:spacing w:val="-8"/>
                                  <w:sz w:val="20"/>
                                </w:rPr>
                                <w:t xml:space="preserve"> </w:t>
                              </w:r>
                              <w:r>
                                <w:rPr>
                                  <w:sz w:val="20"/>
                                </w:rPr>
                                <w:t>a</w:t>
                              </w:r>
                              <w:r>
                                <w:rPr>
                                  <w:spacing w:val="-5"/>
                                  <w:sz w:val="20"/>
                                </w:rPr>
                                <w:t xml:space="preserve"> </w:t>
                              </w:r>
                              <w:r>
                                <w:rPr>
                                  <w:sz w:val="20"/>
                                </w:rPr>
                                <w:t>language</w:t>
                              </w:r>
                              <w:r>
                                <w:rPr>
                                  <w:spacing w:val="-5"/>
                                  <w:sz w:val="20"/>
                                </w:rPr>
                                <w:t xml:space="preserve"> </w:t>
                              </w:r>
                              <w:r>
                                <w:rPr>
                                  <w:spacing w:val="-2"/>
                                  <w:sz w:val="20"/>
                                </w:rPr>
                                <w:t>instructor</w:t>
                              </w:r>
                            </w:p>
                            <w:p w14:paraId="0450DB72" w14:textId="77777777" w:rsidR="00472DF8" w:rsidRDefault="00F06BAA">
                              <w:pPr>
                                <w:numPr>
                                  <w:ilvl w:val="0"/>
                                  <w:numId w:val="10"/>
                                </w:numPr>
                                <w:tabs>
                                  <w:tab w:val="left" w:pos="465"/>
                                  <w:tab w:val="left" w:pos="466"/>
                                </w:tabs>
                                <w:spacing w:line="229" w:lineRule="exact"/>
                                <w:ind w:hanging="361"/>
                                <w:rPr>
                                  <w:sz w:val="20"/>
                                </w:rPr>
                              </w:pPr>
                              <w:r>
                                <w:rPr>
                                  <w:sz w:val="20"/>
                                </w:rPr>
                                <w:t>FAFSA</w:t>
                              </w:r>
                              <w:r>
                                <w:rPr>
                                  <w:spacing w:val="-7"/>
                                  <w:sz w:val="20"/>
                                </w:rPr>
                                <w:t xml:space="preserve"> </w:t>
                              </w:r>
                              <w:r>
                                <w:rPr>
                                  <w:sz w:val="20"/>
                                </w:rPr>
                                <w:t>(to</w:t>
                              </w:r>
                              <w:r>
                                <w:rPr>
                                  <w:spacing w:val="-4"/>
                                  <w:sz w:val="20"/>
                                </w:rPr>
                                <w:t xml:space="preserve"> </w:t>
                              </w:r>
                              <w:r>
                                <w:rPr>
                                  <w:sz w:val="20"/>
                                </w:rPr>
                                <w:t>assess</w:t>
                              </w:r>
                              <w:r>
                                <w:rPr>
                                  <w:spacing w:val="-4"/>
                                  <w:sz w:val="20"/>
                                </w:rPr>
                                <w:t xml:space="preserve"> </w:t>
                              </w:r>
                              <w:r>
                                <w:rPr>
                                  <w:spacing w:val="-2"/>
                                  <w:sz w:val="20"/>
                                </w:rPr>
                                <w:t>need)</w:t>
                              </w:r>
                            </w:p>
                            <w:p w14:paraId="0450DB73" w14:textId="77777777" w:rsidR="00472DF8" w:rsidRDefault="00F06BAA">
                              <w:pPr>
                                <w:numPr>
                                  <w:ilvl w:val="0"/>
                                  <w:numId w:val="10"/>
                                </w:numPr>
                                <w:tabs>
                                  <w:tab w:val="left" w:pos="465"/>
                                  <w:tab w:val="left" w:pos="466"/>
                                </w:tabs>
                                <w:ind w:hanging="361"/>
                                <w:rPr>
                                  <w:sz w:val="20"/>
                                </w:rPr>
                              </w:pPr>
                              <w:r>
                                <w:rPr>
                                  <w:sz w:val="20"/>
                                </w:rPr>
                                <w:t>Description</w:t>
                              </w:r>
                              <w:r>
                                <w:rPr>
                                  <w:spacing w:val="-7"/>
                                  <w:sz w:val="20"/>
                                </w:rPr>
                                <w:t xml:space="preserve"> </w:t>
                              </w:r>
                              <w:r>
                                <w:rPr>
                                  <w:sz w:val="20"/>
                                </w:rPr>
                                <w:t>of</w:t>
                              </w:r>
                              <w:r>
                                <w:rPr>
                                  <w:spacing w:val="-7"/>
                                  <w:sz w:val="20"/>
                                </w:rPr>
                                <w:t xml:space="preserve"> </w:t>
                              </w:r>
                              <w:r>
                                <w:rPr>
                                  <w:sz w:val="20"/>
                                </w:rPr>
                                <w:t>language</w:t>
                              </w:r>
                              <w:r>
                                <w:rPr>
                                  <w:spacing w:val="-5"/>
                                  <w:sz w:val="20"/>
                                </w:rPr>
                                <w:t xml:space="preserve"> </w:t>
                              </w:r>
                              <w:r>
                                <w:rPr>
                                  <w:sz w:val="20"/>
                                </w:rPr>
                                <w:t>program</w:t>
                              </w:r>
                              <w:r>
                                <w:rPr>
                                  <w:spacing w:val="-9"/>
                                  <w:sz w:val="20"/>
                                </w:rPr>
                                <w:t xml:space="preserve"> </w:t>
                              </w:r>
                              <w:r>
                                <w:rPr>
                                  <w:sz w:val="20"/>
                                </w:rPr>
                                <w:t>to</w:t>
                              </w:r>
                              <w:r>
                                <w:rPr>
                                  <w:spacing w:val="-5"/>
                                  <w:sz w:val="20"/>
                                </w:rPr>
                                <w:t xml:space="preserve"> </w:t>
                              </w:r>
                              <w:r>
                                <w:rPr>
                                  <w:sz w:val="20"/>
                                </w:rPr>
                                <w:t>be</w:t>
                              </w:r>
                              <w:r>
                                <w:rPr>
                                  <w:spacing w:val="-5"/>
                                  <w:sz w:val="20"/>
                                </w:rPr>
                                <w:t xml:space="preserve"> </w:t>
                              </w:r>
                              <w:r>
                                <w:rPr>
                                  <w:sz w:val="20"/>
                                </w:rPr>
                                <w:t>attended</w:t>
                              </w:r>
                              <w:r>
                                <w:rPr>
                                  <w:spacing w:val="-5"/>
                                  <w:sz w:val="20"/>
                                </w:rPr>
                                <w:t xml:space="preserve"> </w:t>
                              </w:r>
                              <w:r>
                                <w:rPr>
                                  <w:sz w:val="20"/>
                                </w:rPr>
                                <w:t>(summer</w:t>
                              </w:r>
                              <w:r>
                                <w:rPr>
                                  <w:spacing w:val="-4"/>
                                  <w:sz w:val="20"/>
                                </w:rPr>
                                <w:t xml:space="preserve"> </w:t>
                              </w:r>
                              <w:r>
                                <w:rPr>
                                  <w:sz w:val="20"/>
                                </w:rPr>
                                <w:t>awards</w:t>
                              </w:r>
                              <w:r>
                                <w:rPr>
                                  <w:spacing w:val="-6"/>
                                  <w:sz w:val="20"/>
                                </w:rPr>
                                <w:t xml:space="preserve"> </w:t>
                              </w:r>
                              <w:r>
                                <w:rPr>
                                  <w:spacing w:val="-2"/>
                                  <w:sz w:val="20"/>
                                </w:rPr>
                                <w:t>only)</w:t>
                              </w:r>
                            </w:p>
                          </w:txbxContent>
                        </wps:txbx>
                        <wps:bodyPr rot="0" vert="horz" wrap="square" lIns="0" tIns="0" rIns="0" bIns="0" anchor="t" anchorCtr="0" upright="1">
                          <a:noAutofit/>
                        </wps:bodyPr>
                      </wps:wsp>
                    </wpg:wgp>
                  </a:graphicData>
                </a:graphic>
              </wp:inline>
            </w:drawing>
          </mc:Choice>
          <mc:Fallback>
            <w:pict>
              <v:group w14:anchorId="0450DB53" id="docshapegroup17" o:spid="_x0000_s1031" style="width:317.35pt;height:57.5pt;mso-position-horizontal-relative:char;mso-position-vertical-relative:line" coordsize="6347,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">
                <v:shape id="docshape18" o:spid="_x0000_s1032" style="position:absolute;width:6347;height:1150;visibility:visible;mso-wrap-style:square;v-text-anchor:top" coordsize="634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" path="m6347,r-20,l6327,19r,101l6327,1140r-6308,l19,120,19,19r6308,l6327,,19,,,,,1150r6327,l6347,1150r,-10l6347,120r,-101l6347,xe" fillcolor="black" stroked="f">
                  <v:path arrowok="t" o:connecttype="custom" o:connectlocs="6347,0;6327,0;6327,19;6327,120;6327,1140;19,1140;19,120;19,19;6327,19;6327,0;19,0;0,0;0,1150;6327,1150;6347,1150;6347,1140;6347,120;6347,19;6347,0" o:connectangles="0,0,0,0,0,0,0,0,0,0,0,0,0,0,0,0,0,0,0"/>
                </v:shape>
                <v:shape id="docshape19" o:spid="_x0000_s1033" type="#_x0000_t202" style="position:absolute;left:19;top:19;width:6309;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450DB70" w14:textId="77777777" w:rsidR="00472DF8" w:rsidRDefault="00F06BAA">
                        <w:pPr>
                          <w:numPr>
                            <w:ilvl w:val="0"/>
                            <w:numId w:val="10"/>
                          </w:numPr>
                          <w:tabs>
                            <w:tab w:val="left" w:pos="465"/>
                            <w:tab w:val="left" w:pos="466"/>
                          </w:tabs>
                          <w:spacing w:before="97"/>
                          <w:ind w:hanging="361"/>
                          <w:rPr>
                            <w:sz w:val="20"/>
                          </w:rPr>
                        </w:pPr>
                        <w:r>
                          <w:rPr>
                            <w:spacing w:val="-2"/>
                            <w:sz w:val="20"/>
                          </w:rPr>
                          <w:t>Resume</w:t>
                        </w:r>
                      </w:p>
                      <w:p w14:paraId="0450DB71" w14:textId="77777777" w:rsidR="00472DF8" w:rsidRDefault="00F06BAA">
                        <w:pPr>
                          <w:numPr>
                            <w:ilvl w:val="0"/>
                            <w:numId w:val="10"/>
                          </w:numPr>
                          <w:tabs>
                            <w:tab w:val="left" w:pos="465"/>
                            <w:tab w:val="left" w:pos="466"/>
                          </w:tabs>
                          <w:spacing w:line="229" w:lineRule="exact"/>
                          <w:ind w:hanging="361"/>
                          <w:rPr>
                            <w:sz w:val="20"/>
                          </w:rPr>
                        </w:pPr>
                        <w:r>
                          <w:rPr>
                            <w:sz w:val="20"/>
                          </w:rPr>
                          <w:t>2</w:t>
                        </w:r>
                        <w:r>
                          <w:rPr>
                            <w:spacing w:val="-4"/>
                            <w:sz w:val="20"/>
                          </w:rPr>
                          <w:t xml:space="preserve"> </w:t>
                        </w:r>
                        <w:r>
                          <w:rPr>
                            <w:sz w:val="20"/>
                          </w:rPr>
                          <w:t>letters</w:t>
                        </w:r>
                        <w:r>
                          <w:rPr>
                            <w:spacing w:val="-6"/>
                            <w:sz w:val="20"/>
                          </w:rPr>
                          <w:t xml:space="preserve"> </w:t>
                        </w:r>
                        <w:r>
                          <w:rPr>
                            <w:sz w:val="20"/>
                          </w:rPr>
                          <w:t>of</w:t>
                        </w:r>
                        <w:r>
                          <w:rPr>
                            <w:spacing w:val="-7"/>
                            <w:sz w:val="20"/>
                          </w:rPr>
                          <w:t xml:space="preserve"> </w:t>
                        </w:r>
                        <w:r>
                          <w:rPr>
                            <w:sz w:val="20"/>
                          </w:rPr>
                          <w:t>recommendation,</w:t>
                        </w:r>
                        <w:r>
                          <w:rPr>
                            <w:spacing w:val="-4"/>
                            <w:sz w:val="20"/>
                          </w:rPr>
                          <w:t xml:space="preserve"> </w:t>
                        </w:r>
                        <w:r>
                          <w:rPr>
                            <w:sz w:val="20"/>
                          </w:rPr>
                          <w:t>one</w:t>
                        </w:r>
                        <w:r>
                          <w:rPr>
                            <w:spacing w:val="-5"/>
                            <w:sz w:val="20"/>
                          </w:rPr>
                          <w:t xml:space="preserve"> </w:t>
                        </w:r>
                        <w:r>
                          <w:rPr>
                            <w:sz w:val="20"/>
                          </w:rPr>
                          <w:t>from</w:t>
                        </w:r>
                        <w:r>
                          <w:rPr>
                            <w:spacing w:val="-8"/>
                            <w:sz w:val="20"/>
                          </w:rPr>
                          <w:t xml:space="preserve"> </w:t>
                        </w:r>
                        <w:r>
                          <w:rPr>
                            <w:sz w:val="20"/>
                          </w:rPr>
                          <w:t>a</w:t>
                        </w:r>
                        <w:r>
                          <w:rPr>
                            <w:spacing w:val="-5"/>
                            <w:sz w:val="20"/>
                          </w:rPr>
                          <w:t xml:space="preserve"> </w:t>
                        </w:r>
                        <w:r>
                          <w:rPr>
                            <w:sz w:val="20"/>
                          </w:rPr>
                          <w:t>language</w:t>
                        </w:r>
                        <w:r>
                          <w:rPr>
                            <w:spacing w:val="-5"/>
                            <w:sz w:val="20"/>
                          </w:rPr>
                          <w:t xml:space="preserve"> </w:t>
                        </w:r>
                        <w:r>
                          <w:rPr>
                            <w:spacing w:val="-2"/>
                            <w:sz w:val="20"/>
                          </w:rPr>
                          <w:t>instructor</w:t>
                        </w:r>
                      </w:p>
                      <w:p w14:paraId="0450DB72" w14:textId="77777777" w:rsidR="00472DF8" w:rsidRDefault="00F06BAA">
                        <w:pPr>
                          <w:numPr>
                            <w:ilvl w:val="0"/>
                            <w:numId w:val="10"/>
                          </w:numPr>
                          <w:tabs>
                            <w:tab w:val="left" w:pos="465"/>
                            <w:tab w:val="left" w:pos="466"/>
                          </w:tabs>
                          <w:spacing w:line="229" w:lineRule="exact"/>
                          <w:ind w:hanging="361"/>
                          <w:rPr>
                            <w:sz w:val="20"/>
                          </w:rPr>
                        </w:pPr>
                        <w:r>
                          <w:rPr>
                            <w:sz w:val="20"/>
                          </w:rPr>
                          <w:t>FAFSA</w:t>
                        </w:r>
                        <w:r>
                          <w:rPr>
                            <w:spacing w:val="-7"/>
                            <w:sz w:val="20"/>
                          </w:rPr>
                          <w:t xml:space="preserve"> </w:t>
                        </w:r>
                        <w:r>
                          <w:rPr>
                            <w:sz w:val="20"/>
                          </w:rPr>
                          <w:t>(to</w:t>
                        </w:r>
                        <w:r>
                          <w:rPr>
                            <w:spacing w:val="-4"/>
                            <w:sz w:val="20"/>
                          </w:rPr>
                          <w:t xml:space="preserve"> </w:t>
                        </w:r>
                        <w:r>
                          <w:rPr>
                            <w:sz w:val="20"/>
                          </w:rPr>
                          <w:t>assess</w:t>
                        </w:r>
                        <w:r>
                          <w:rPr>
                            <w:spacing w:val="-4"/>
                            <w:sz w:val="20"/>
                          </w:rPr>
                          <w:t xml:space="preserve"> </w:t>
                        </w:r>
                        <w:r>
                          <w:rPr>
                            <w:spacing w:val="-2"/>
                            <w:sz w:val="20"/>
                          </w:rPr>
                          <w:t>need)</w:t>
                        </w:r>
                      </w:p>
                      <w:p w14:paraId="0450DB73" w14:textId="77777777" w:rsidR="00472DF8" w:rsidRDefault="00F06BAA">
                        <w:pPr>
                          <w:numPr>
                            <w:ilvl w:val="0"/>
                            <w:numId w:val="10"/>
                          </w:numPr>
                          <w:tabs>
                            <w:tab w:val="left" w:pos="465"/>
                            <w:tab w:val="left" w:pos="466"/>
                          </w:tabs>
                          <w:ind w:hanging="361"/>
                          <w:rPr>
                            <w:sz w:val="20"/>
                          </w:rPr>
                        </w:pPr>
                        <w:r>
                          <w:rPr>
                            <w:sz w:val="20"/>
                          </w:rPr>
                          <w:t>Description</w:t>
                        </w:r>
                        <w:r>
                          <w:rPr>
                            <w:spacing w:val="-7"/>
                            <w:sz w:val="20"/>
                          </w:rPr>
                          <w:t xml:space="preserve"> </w:t>
                        </w:r>
                        <w:r>
                          <w:rPr>
                            <w:sz w:val="20"/>
                          </w:rPr>
                          <w:t>of</w:t>
                        </w:r>
                        <w:r>
                          <w:rPr>
                            <w:spacing w:val="-7"/>
                            <w:sz w:val="20"/>
                          </w:rPr>
                          <w:t xml:space="preserve"> </w:t>
                        </w:r>
                        <w:r>
                          <w:rPr>
                            <w:sz w:val="20"/>
                          </w:rPr>
                          <w:t>language</w:t>
                        </w:r>
                        <w:r>
                          <w:rPr>
                            <w:spacing w:val="-5"/>
                            <w:sz w:val="20"/>
                          </w:rPr>
                          <w:t xml:space="preserve"> </w:t>
                        </w:r>
                        <w:r>
                          <w:rPr>
                            <w:sz w:val="20"/>
                          </w:rPr>
                          <w:t>program</w:t>
                        </w:r>
                        <w:r>
                          <w:rPr>
                            <w:spacing w:val="-9"/>
                            <w:sz w:val="20"/>
                          </w:rPr>
                          <w:t xml:space="preserve"> </w:t>
                        </w:r>
                        <w:r>
                          <w:rPr>
                            <w:sz w:val="20"/>
                          </w:rPr>
                          <w:t>to</w:t>
                        </w:r>
                        <w:r>
                          <w:rPr>
                            <w:spacing w:val="-5"/>
                            <w:sz w:val="20"/>
                          </w:rPr>
                          <w:t xml:space="preserve"> </w:t>
                        </w:r>
                        <w:r>
                          <w:rPr>
                            <w:sz w:val="20"/>
                          </w:rPr>
                          <w:t>be</w:t>
                        </w:r>
                        <w:r>
                          <w:rPr>
                            <w:spacing w:val="-5"/>
                            <w:sz w:val="20"/>
                          </w:rPr>
                          <w:t xml:space="preserve"> </w:t>
                        </w:r>
                        <w:r>
                          <w:rPr>
                            <w:sz w:val="20"/>
                          </w:rPr>
                          <w:t>attended</w:t>
                        </w:r>
                        <w:r>
                          <w:rPr>
                            <w:spacing w:val="-5"/>
                            <w:sz w:val="20"/>
                          </w:rPr>
                          <w:t xml:space="preserve"> </w:t>
                        </w:r>
                        <w:r>
                          <w:rPr>
                            <w:sz w:val="20"/>
                          </w:rPr>
                          <w:t>(summer</w:t>
                        </w:r>
                        <w:r>
                          <w:rPr>
                            <w:spacing w:val="-4"/>
                            <w:sz w:val="20"/>
                          </w:rPr>
                          <w:t xml:space="preserve"> </w:t>
                        </w:r>
                        <w:r>
                          <w:rPr>
                            <w:sz w:val="20"/>
                          </w:rPr>
                          <w:t>awards</w:t>
                        </w:r>
                        <w:r>
                          <w:rPr>
                            <w:spacing w:val="-6"/>
                            <w:sz w:val="20"/>
                          </w:rPr>
                          <w:t xml:space="preserve"> </w:t>
                        </w:r>
                        <w:r>
                          <w:rPr>
                            <w:spacing w:val="-2"/>
                            <w:sz w:val="20"/>
                          </w:rPr>
                          <w:t>only)</w:t>
                        </w:r>
                      </w:p>
                    </w:txbxContent>
                  </v:textbox>
                </v:shape>
                <w10:anchorlock/>
              </v:group>
            </w:pict>
          </mc:Fallback>
        </mc:AlternateContent>
      </w:r>
    </w:p>
    <w:p w14:paraId="0450DB21" w14:textId="77777777" w:rsidR="00472DF8" w:rsidRDefault="00F06BAA">
      <w:pPr>
        <w:pStyle w:val="BodyText"/>
        <w:spacing w:line="240" w:lineRule="exact"/>
      </w:pPr>
      <w:r>
        <w:t>achievement</w:t>
      </w:r>
      <w:r>
        <w:rPr>
          <w:spacing w:val="-2"/>
        </w:rPr>
        <w:t xml:space="preserve"> </w:t>
      </w:r>
      <w:r>
        <w:t>and</w:t>
      </w:r>
      <w:r>
        <w:rPr>
          <w:spacing w:val="-2"/>
        </w:rPr>
        <w:t xml:space="preserve"> </w:t>
      </w:r>
      <w:r>
        <w:t>previous</w:t>
      </w:r>
      <w:r>
        <w:rPr>
          <w:spacing w:val="-1"/>
        </w:rPr>
        <w:t xml:space="preserve"> </w:t>
      </w:r>
      <w:r>
        <w:t>language</w:t>
      </w:r>
      <w:r>
        <w:rPr>
          <w:spacing w:val="-3"/>
        </w:rPr>
        <w:t xml:space="preserve"> </w:t>
      </w:r>
      <w:r>
        <w:t>study,</w:t>
      </w:r>
      <w:r>
        <w:rPr>
          <w:spacing w:val="-1"/>
        </w:rPr>
        <w:t xml:space="preserve"> </w:t>
      </w:r>
      <w:r>
        <w:t>address the</w:t>
      </w:r>
      <w:r>
        <w:rPr>
          <w:spacing w:val="-1"/>
        </w:rPr>
        <w:t xml:space="preserve"> </w:t>
      </w:r>
      <w:r>
        <w:t>relevance</w:t>
      </w:r>
      <w:r>
        <w:rPr>
          <w:spacing w:val="-3"/>
        </w:rPr>
        <w:t xml:space="preserve"> </w:t>
      </w:r>
      <w:r>
        <w:t>of</w:t>
      </w:r>
      <w:r>
        <w:rPr>
          <w:spacing w:val="-1"/>
        </w:rPr>
        <w:t xml:space="preserve"> </w:t>
      </w:r>
      <w:r>
        <w:t>their</w:t>
      </w:r>
      <w:r>
        <w:rPr>
          <w:spacing w:val="-2"/>
        </w:rPr>
        <w:t xml:space="preserve"> </w:t>
      </w:r>
      <w:r>
        <w:t>target</w:t>
      </w:r>
      <w:r>
        <w:rPr>
          <w:spacing w:val="-1"/>
        </w:rPr>
        <w:t xml:space="preserve"> </w:t>
      </w:r>
      <w:r>
        <w:t>language</w:t>
      </w:r>
      <w:r>
        <w:rPr>
          <w:spacing w:val="-3"/>
        </w:rPr>
        <w:t xml:space="preserve"> </w:t>
      </w:r>
      <w:r>
        <w:t>to</w:t>
      </w:r>
      <w:r>
        <w:rPr>
          <w:spacing w:val="-1"/>
        </w:rPr>
        <w:t xml:space="preserve"> </w:t>
      </w:r>
      <w:r>
        <w:rPr>
          <w:spacing w:val="-2"/>
        </w:rPr>
        <w:t>their</w:t>
      </w:r>
    </w:p>
    <w:p w14:paraId="0450DB22" w14:textId="77777777" w:rsidR="00472DF8" w:rsidRDefault="00472DF8">
      <w:pPr>
        <w:pStyle w:val="BodyText"/>
        <w:ind w:left="0"/>
      </w:pPr>
    </w:p>
    <w:p w14:paraId="0450DB23" w14:textId="77777777" w:rsidR="00472DF8" w:rsidRDefault="00F06BAA">
      <w:pPr>
        <w:pStyle w:val="BodyText"/>
        <w:spacing w:line="480" w:lineRule="auto"/>
        <w:ind w:right="255"/>
      </w:pPr>
      <w:r>
        <w:t>academic and professional goals, and submit information detailing their financial status, including the FAFSA, by the application deadline. Applicants for AY awards will be asked to present evidence of a planned program of study combining area studies with</w:t>
      </w:r>
      <w:r>
        <w:t xml:space="preserve"> language learning (at</w:t>
      </w:r>
      <w:r>
        <w:rPr>
          <w:spacing w:val="-4"/>
        </w:rPr>
        <w:t xml:space="preserve"> </w:t>
      </w:r>
      <w:r>
        <w:t>intermediate</w:t>
      </w:r>
      <w:r>
        <w:rPr>
          <w:spacing w:val="-4"/>
        </w:rPr>
        <w:t xml:space="preserve"> </w:t>
      </w:r>
      <w:r>
        <w:t>or</w:t>
      </w:r>
      <w:r>
        <w:rPr>
          <w:spacing w:val="-4"/>
        </w:rPr>
        <w:t xml:space="preserve"> </w:t>
      </w:r>
      <w:r>
        <w:t>above</w:t>
      </w:r>
      <w:r>
        <w:rPr>
          <w:spacing w:val="-3"/>
        </w:rPr>
        <w:t xml:space="preserve"> </w:t>
      </w:r>
      <w:r>
        <w:t>levels);</w:t>
      </w:r>
      <w:r>
        <w:rPr>
          <w:spacing w:val="-4"/>
        </w:rPr>
        <w:t xml:space="preserve"> </w:t>
      </w:r>
      <w:r>
        <w:t>summer</w:t>
      </w:r>
      <w:r>
        <w:rPr>
          <w:spacing w:val="-4"/>
        </w:rPr>
        <w:t xml:space="preserve"> </w:t>
      </w:r>
      <w:r>
        <w:t>award</w:t>
      </w:r>
      <w:r>
        <w:rPr>
          <w:spacing w:val="-4"/>
        </w:rPr>
        <w:t xml:space="preserve"> </w:t>
      </w:r>
      <w:r>
        <w:t>applicants</w:t>
      </w:r>
      <w:r>
        <w:rPr>
          <w:spacing w:val="-4"/>
        </w:rPr>
        <w:t xml:space="preserve"> </w:t>
      </w:r>
      <w:r>
        <w:t>will</w:t>
      </w:r>
      <w:r>
        <w:rPr>
          <w:spacing w:val="-4"/>
        </w:rPr>
        <w:t xml:space="preserve"> </w:t>
      </w:r>
      <w:r>
        <w:t>also</w:t>
      </w:r>
      <w:r>
        <w:rPr>
          <w:spacing w:val="-4"/>
        </w:rPr>
        <w:t xml:space="preserve"> </w:t>
      </w:r>
      <w:r>
        <w:t>provide</w:t>
      </w:r>
      <w:r>
        <w:rPr>
          <w:spacing w:val="-4"/>
        </w:rPr>
        <w:t xml:space="preserve"> </w:t>
      </w:r>
      <w:r>
        <w:t>information</w:t>
      </w:r>
      <w:r>
        <w:rPr>
          <w:spacing w:val="-4"/>
        </w:rPr>
        <w:t xml:space="preserve"> </w:t>
      </w:r>
      <w:r>
        <w:t>on</w:t>
      </w:r>
      <w:r>
        <w:rPr>
          <w:spacing w:val="-4"/>
        </w:rPr>
        <w:t xml:space="preserve"> </w:t>
      </w:r>
      <w:r>
        <w:t>their proposed language program (including program brochures or website links) to ensure that it meets intensive language study objectives.</w:t>
      </w:r>
    </w:p>
    <w:p w14:paraId="0450DB24" w14:textId="77777777" w:rsidR="00472DF8" w:rsidRDefault="00F06BAA">
      <w:pPr>
        <w:pStyle w:val="BodyText"/>
        <w:spacing w:before="1" w:line="480" w:lineRule="auto"/>
        <w:ind w:right="281"/>
      </w:pPr>
      <w:r>
        <w:rPr>
          <w:b/>
          <w:i/>
        </w:rPr>
        <w:t>Selec</w:t>
      </w:r>
      <w:r>
        <w:rPr>
          <w:b/>
          <w:i/>
        </w:rPr>
        <w:t xml:space="preserve">tion Procedure: </w:t>
      </w:r>
      <w:r>
        <w:t>The NRC director will recruit an interdisciplinary selection committee for FLAS fellowships in consultation with OGSAF. Committee membership (which will change annually) will include at least three qualified faculty members with significant</w:t>
      </w:r>
      <w:r>
        <w:t xml:space="preserve"> expertise in international studies, language instruction, or international fellowship programs. At least two GW</w:t>
      </w:r>
      <w:r>
        <w:rPr>
          <w:spacing w:val="-3"/>
        </w:rPr>
        <w:t xml:space="preserve"> </w:t>
      </w:r>
      <w:r>
        <w:t>schools</w:t>
      </w:r>
      <w:r>
        <w:rPr>
          <w:spacing w:val="-4"/>
        </w:rPr>
        <w:t xml:space="preserve"> </w:t>
      </w:r>
      <w:r>
        <w:t>will</w:t>
      </w:r>
      <w:r>
        <w:rPr>
          <w:spacing w:val="-4"/>
        </w:rPr>
        <w:t xml:space="preserve"> </w:t>
      </w:r>
      <w:r>
        <w:t>be</w:t>
      </w:r>
      <w:r>
        <w:rPr>
          <w:spacing w:val="-5"/>
        </w:rPr>
        <w:t xml:space="preserve"> </w:t>
      </w:r>
      <w:r>
        <w:t>represented</w:t>
      </w:r>
      <w:r>
        <w:rPr>
          <w:spacing w:val="-3"/>
        </w:rPr>
        <w:t xml:space="preserve"> </w:t>
      </w:r>
      <w:r>
        <w:t>on</w:t>
      </w:r>
      <w:r>
        <w:rPr>
          <w:spacing w:val="-3"/>
        </w:rPr>
        <w:t xml:space="preserve"> </w:t>
      </w:r>
      <w:r>
        <w:t>this</w:t>
      </w:r>
      <w:r>
        <w:rPr>
          <w:spacing w:val="-3"/>
        </w:rPr>
        <w:t xml:space="preserve"> </w:t>
      </w:r>
      <w:r>
        <w:t>committee,</w:t>
      </w:r>
      <w:r>
        <w:rPr>
          <w:spacing w:val="-3"/>
        </w:rPr>
        <w:t xml:space="preserve"> </w:t>
      </w:r>
      <w:r>
        <w:t>including</w:t>
      </w:r>
      <w:r>
        <w:rPr>
          <w:spacing w:val="-3"/>
        </w:rPr>
        <w:t xml:space="preserve"> </w:t>
      </w:r>
      <w:r>
        <w:t>at</w:t>
      </w:r>
      <w:r>
        <w:rPr>
          <w:spacing w:val="-3"/>
        </w:rPr>
        <w:t xml:space="preserve"> </w:t>
      </w:r>
      <w:r>
        <w:t>least</w:t>
      </w:r>
      <w:r>
        <w:rPr>
          <w:spacing w:val="-3"/>
        </w:rPr>
        <w:t xml:space="preserve"> </w:t>
      </w:r>
      <w:r>
        <w:t>one</w:t>
      </w:r>
      <w:r>
        <w:rPr>
          <w:spacing w:val="-3"/>
        </w:rPr>
        <w:t xml:space="preserve"> </w:t>
      </w:r>
      <w:r>
        <w:t>language</w:t>
      </w:r>
      <w:r>
        <w:rPr>
          <w:spacing w:val="-4"/>
        </w:rPr>
        <w:t xml:space="preserve"> </w:t>
      </w:r>
      <w:r>
        <w:t>instructor</w:t>
      </w:r>
      <w:r>
        <w:rPr>
          <w:spacing w:val="-4"/>
        </w:rPr>
        <w:t xml:space="preserve"> </w:t>
      </w:r>
      <w:r>
        <w:t>and one faculty member from a professional school. Committee members will be briefed on FLAS priorities and regulations prior to application review, and will rank all applicants, including alternates, based on the established selection criteria.</w:t>
      </w:r>
    </w:p>
    <w:p w14:paraId="0450DB25" w14:textId="77777777" w:rsidR="00472DF8" w:rsidRDefault="00F06BAA">
      <w:pPr>
        <w:ind w:left="120"/>
        <w:rPr>
          <w:sz w:val="24"/>
        </w:rPr>
      </w:pPr>
      <w:r>
        <w:rPr>
          <w:b/>
          <w:i/>
          <w:sz w:val="24"/>
        </w:rPr>
        <w:t>Selection</w:t>
      </w:r>
      <w:r>
        <w:rPr>
          <w:b/>
          <w:i/>
          <w:spacing w:val="-3"/>
          <w:sz w:val="24"/>
        </w:rPr>
        <w:t xml:space="preserve"> </w:t>
      </w:r>
      <w:r>
        <w:rPr>
          <w:b/>
          <w:i/>
          <w:sz w:val="24"/>
        </w:rPr>
        <w:t>criteria:</w:t>
      </w:r>
      <w:r>
        <w:rPr>
          <w:b/>
          <w:i/>
          <w:spacing w:val="-2"/>
          <w:sz w:val="24"/>
        </w:rPr>
        <w:t xml:space="preserve"> </w:t>
      </w:r>
      <w:r>
        <w:rPr>
          <w:sz w:val="24"/>
        </w:rPr>
        <w:t>Applicants</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US</w:t>
      </w:r>
      <w:r>
        <w:rPr>
          <w:spacing w:val="-3"/>
          <w:sz w:val="24"/>
        </w:rPr>
        <w:t xml:space="preserve"> </w:t>
      </w:r>
      <w:r>
        <w:rPr>
          <w:sz w:val="24"/>
        </w:rPr>
        <w:t>citizens</w:t>
      </w:r>
      <w:r>
        <w:rPr>
          <w:spacing w:val="-3"/>
          <w:sz w:val="24"/>
        </w:rPr>
        <w:t xml:space="preserve"> </w:t>
      </w:r>
      <w:r>
        <w:rPr>
          <w:sz w:val="24"/>
        </w:rPr>
        <w:t>who</w:t>
      </w:r>
      <w:r>
        <w:rPr>
          <w:spacing w:val="-3"/>
          <w:sz w:val="24"/>
        </w:rPr>
        <w:t xml:space="preserve"> </w:t>
      </w:r>
      <w:r>
        <w:rPr>
          <w:sz w:val="24"/>
        </w:rPr>
        <w:t>are</w:t>
      </w:r>
      <w:r>
        <w:rPr>
          <w:spacing w:val="-3"/>
          <w:sz w:val="24"/>
        </w:rPr>
        <w:t xml:space="preserve"> </w:t>
      </w:r>
      <w:r>
        <w:rPr>
          <w:sz w:val="24"/>
        </w:rPr>
        <w:t>enrolled</w:t>
      </w:r>
      <w:r>
        <w:rPr>
          <w:spacing w:val="-3"/>
          <w:sz w:val="24"/>
        </w:rPr>
        <w:t xml:space="preserve"> </w:t>
      </w:r>
      <w:r>
        <w:rPr>
          <w:sz w:val="24"/>
        </w:rPr>
        <w:t>in</w:t>
      </w:r>
      <w:r>
        <w:rPr>
          <w:spacing w:val="-3"/>
          <w:sz w:val="24"/>
        </w:rPr>
        <w:t xml:space="preserve"> </w:t>
      </w:r>
      <w:r>
        <w:rPr>
          <w:sz w:val="24"/>
        </w:rPr>
        <w:t>suitable</w:t>
      </w:r>
      <w:r>
        <w:rPr>
          <w:spacing w:val="-3"/>
          <w:sz w:val="24"/>
        </w:rPr>
        <w:t xml:space="preserve"> </w:t>
      </w:r>
      <w:r>
        <w:rPr>
          <w:sz w:val="24"/>
        </w:rPr>
        <w:t>degree</w:t>
      </w:r>
      <w:r>
        <w:rPr>
          <w:spacing w:val="-4"/>
          <w:sz w:val="24"/>
        </w:rPr>
        <w:t xml:space="preserve"> </w:t>
      </w:r>
      <w:r>
        <w:rPr>
          <w:spacing w:val="-2"/>
          <w:sz w:val="24"/>
        </w:rPr>
        <w:t>programs,</w:t>
      </w:r>
    </w:p>
    <w:p w14:paraId="0450DB26" w14:textId="77777777" w:rsidR="00472DF8" w:rsidRDefault="00472DF8">
      <w:pPr>
        <w:pStyle w:val="BodyText"/>
        <w:spacing w:before="6"/>
        <w:ind w:left="0"/>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1906"/>
        <w:gridCol w:w="3869"/>
        <w:gridCol w:w="1846"/>
      </w:tblGrid>
      <w:tr w:rsidR="00472DF8" w14:paraId="0450DB28" w14:textId="77777777">
        <w:trPr>
          <w:trHeight w:val="429"/>
        </w:trPr>
        <w:tc>
          <w:tcPr>
            <w:tcW w:w="9481" w:type="dxa"/>
            <w:gridSpan w:val="4"/>
            <w:shd w:val="clear" w:color="auto" w:fill="CFE1F3"/>
          </w:tcPr>
          <w:p w14:paraId="0450DB27" w14:textId="77777777" w:rsidR="00472DF8" w:rsidRDefault="00F06BAA">
            <w:pPr>
              <w:pStyle w:val="TableParagraph"/>
              <w:spacing w:before="98"/>
              <w:rPr>
                <w:b/>
                <w:sz w:val="20"/>
              </w:rPr>
            </w:pPr>
            <w:r>
              <w:rPr>
                <w:b/>
                <w:sz w:val="20"/>
              </w:rPr>
              <w:t>Table</w:t>
            </w:r>
            <w:r>
              <w:rPr>
                <w:b/>
                <w:spacing w:val="-6"/>
                <w:sz w:val="20"/>
              </w:rPr>
              <w:t xml:space="preserve"> </w:t>
            </w:r>
            <w:r>
              <w:rPr>
                <w:b/>
                <w:sz w:val="20"/>
              </w:rPr>
              <w:t>10.3:</w:t>
            </w:r>
            <w:r>
              <w:rPr>
                <w:b/>
                <w:spacing w:val="-5"/>
                <w:sz w:val="20"/>
              </w:rPr>
              <w:t xml:space="preserve"> </w:t>
            </w:r>
            <w:r>
              <w:rPr>
                <w:b/>
                <w:sz w:val="20"/>
              </w:rPr>
              <w:t>FLAS</w:t>
            </w:r>
            <w:r>
              <w:rPr>
                <w:b/>
                <w:spacing w:val="-6"/>
                <w:sz w:val="20"/>
              </w:rPr>
              <w:t xml:space="preserve"> </w:t>
            </w:r>
            <w:r>
              <w:rPr>
                <w:b/>
                <w:sz w:val="20"/>
              </w:rPr>
              <w:t>Selection</w:t>
            </w:r>
            <w:r>
              <w:rPr>
                <w:b/>
                <w:spacing w:val="-5"/>
                <w:sz w:val="20"/>
              </w:rPr>
              <w:t xml:space="preserve"> </w:t>
            </w:r>
            <w:r>
              <w:rPr>
                <w:b/>
                <w:spacing w:val="-2"/>
                <w:sz w:val="20"/>
              </w:rPr>
              <w:t>Criteria</w:t>
            </w:r>
          </w:p>
        </w:tc>
      </w:tr>
      <w:tr w:rsidR="00472DF8" w14:paraId="0450DB2D" w14:textId="77777777">
        <w:trPr>
          <w:trHeight w:val="429"/>
        </w:trPr>
        <w:tc>
          <w:tcPr>
            <w:tcW w:w="1860" w:type="dxa"/>
          </w:tcPr>
          <w:p w14:paraId="0450DB29" w14:textId="77777777" w:rsidR="00472DF8" w:rsidRDefault="00F06BAA">
            <w:pPr>
              <w:pStyle w:val="TableParagraph"/>
              <w:spacing w:before="97"/>
              <w:rPr>
                <w:i/>
                <w:sz w:val="20"/>
              </w:rPr>
            </w:pPr>
            <w:r>
              <w:rPr>
                <w:i/>
                <w:spacing w:val="-2"/>
                <w:sz w:val="20"/>
              </w:rPr>
              <w:t>Required:</w:t>
            </w:r>
          </w:p>
        </w:tc>
        <w:tc>
          <w:tcPr>
            <w:tcW w:w="1906" w:type="dxa"/>
          </w:tcPr>
          <w:p w14:paraId="0450DB2A" w14:textId="77777777" w:rsidR="00472DF8" w:rsidRDefault="00F06BAA">
            <w:pPr>
              <w:pStyle w:val="TableParagraph"/>
              <w:spacing w:before="97"/>
              <w:ind w:left="114"/>
              <w:rPr>
                <w:i/>
                <w:sz w:val="20"/>
              </w:rPr>
            </w:pPr>
            <w:r>
              <w:rPr>
                <w:i/>
                <w:spacing w:val="-2"/>
                <w:sz w:val="20"/>
              </w:rPr>
              <w:t>General</w:t>
            </w:r>
          </w:p>
        </w:tc>
        <w:tc>
          <w:tcPr>
            <w:tcW w:w="3869" w:type="dxa"/>
          </w:tcPr>
          <w:p w14:paraId="0450DB2B" w14:textId="77777777" w:rsidR="00472DF8" w:rsidRDefault="00F06BAA">
            <w:pPr>
              <w:pStyle w:val="TableParagraph"/>
              <w:spacing w:before="97"/>
              <w:rPr>
                <w:i/>
                <w:sz w:val="20"/>
              </w:rPr>
            </w:pPr>
            <w:r>
              <w:rPr>
                <w:i/>
                <w:sz w:val="20"/>
              </w:rPr>
              <w:t>High</w:t>
            </w:r>
            <w:r>
              <w:rPr>
                <w:i/>
                <w:spacing w:val="-2"/>
                <w:sz w:val="20"/>
              </w:rPr>
              <w:t xml:space="preserve"> Priority</w:t>
            </w:r>
          </w:p>
        </w:tc>
        <w:tc>
          <w:tcPr>
            <w:tcW w:w="1846" w:type="dxa"/>
          </w:tcPr>
          <w:p w14:paraId="0450DB2C" w14:textId="77777777" w:rsidR="00472DF8" w:rsidRDefault="00F06BAA">
            <w:pPr>
              <w:pStyle w:val="TableParagraph"/>
              <w:spacing w:before="97"/>
              <w:rPr>
                <w:i/>
                <w:sz w:val="20"/>
              </w:rPr>
            </w:pPr>
            <w:r>
              <w:rPr>
                <w:i/>
                <w:sz w:val="20"/>
              </w:rPr>
              <w:t>Low</w:t>
            </w:r>
            <w:r>
              <w:rPr>
                <w:i/>
                <w:spacing w:val="-5"/>
                <w:sz w:val="20"/>
              </w:rPr>
              <w:t xml:space="preserve"> </w:t>
            </w:r>
            <w:r>
              <w:rPr>
                <w:i/>
                <w:spacing w:val="-2"/>
                <w:sz w:val="20"/>
              </w:rPr>
              <w:t>Priority</w:t>
            </w:r>
          </w:p>
        </w:tc>
      </w:tr>
      <w:tr w:rsidR="00472DF8" w14:paraId="0450DB32" w14:textId="77777777">
        <w:trPr>
          <w:trHeight w:val="330"/>
        </w:trPr>
        <w:tc>
          <w:tcPr>
            <w:tcW w:w="1860" w:type="dxa"/>
            <w:tcBorders>
              <w:bottom w:val="nil"/>
            </w:tcBorders>
          </w:tcPr>
          <w:p w14:paraId="0450DB2E" w14:textId="77777777" w:rsidR="00472DF8" w:rsidRDefault="00F06BAA">
            <w:pPr>
              <w:pStyle w:val="TableParagraph"/>
              <w:spacing w:before="96" w:line="215" w:lineRule="exact"/>
              <w:rPr>
                <w:sz w:val="20"/>
              </w:rPr>
            </w:pPr>
            <w:r>
              <w:rPr>
                <w:sz w:val="20"/>
              </w:rPr>
              <w:t>•AY:</w:t>
            </w:r>
            <w:r>
              <w:rPr>
                <w:spacing w:val="-8"/>
                <w:sz w:val="20"/>
              </w:rPr>
              <w:t xml:space="preserve"> </w:t>
            </w:r>
            <w:r>
              <w:rPr>
                <w:spacing w:val="-2"/>
                <w:sz w:val="20"/>
              </w:rPr>
              <w:t>Program</w:t>
            </w:r>
          </w:p>
        </w:tc>
        <w:tc>
          <w:tcPr>
            <w:tcW w:w="1906" w:type="dxa"/>
            <w:tcBorders>
              <w:bottom w:val="nil"/>
            </w:tcBorders>
          </w:tcPr>
          <w:p w14:paraId="0450DB2F" w14:textId="77777777" w:rsidR="00472DF8" w:rsidRDefault="00F06BAA">
            <w:pPr>
              <w:pStyle w:val="TableParagraph"/>
              <w:numPr>
                <w:ilvl w:val="0"/>
                <w:numId w:val="9"/>
              </w:numPr>
              <w:tabs>
                <w:tab w:val="left" w:pos="233"/>
              </w:tabs>
              <w:spacing w:before="96" w:line="215" w:lineRule="exact"/>
              <w:ind w:hanging="119"/>
              <w:rPr>
                <w:sz w:val="20"/>
              </w:rPr>
            </w:pPr>
            <w:r>
              <w:rPr>
                <w:sz w:val="20"/>
              </w:rPr>
              <w:t>Strong</w:t>
            </w:r>
            <w:r>
              <w:rPr>
                <w:spacing w:val="-7"/>
                <w:sz w:val="20"/>
              </w:rPr>
              <w:t xml:space="preserve"> </w:t>
            </w:r>
            <w:r>
              <w:rPr>
                <w:spacing w:val="-2"/>
                <w:sz w:val="20"/>
              </w:rPr>
              <w:t>academic</w:t>
            </w:r>
          </w:p>
        </w:tc>
        <w:tc>
          <w:tcPr>
            <w:tcW w:w="3869" w:type="dxa"/>
            <w:tcBorders>
              <w:bottom w:val="nil"/>
            </w:tcBorders>
          </w:tcPr>
          <w:p w14:paraId="0450DB30" w14:textId="77777777" w:rsidR="00472DF8" w:rsidRDefault="00F06BAA">
            <w:pPr>
              <w:pStyle w:val="TableParagraph"/>
              <w:numPr>
                <w:ilvl w:val="0"/>
                <w:numId w:val="8"/>
              </w:numPr>
              <w:tabs>
                <w:tab w:val="left" w:pos="233"/>
              </w:tabs>
              <w:spacing w:before="96" w:line="215" w:lineRule="exact"/>
              <w:rPr>
                <w:sz w:val="20"/>
              </w:rPr>
            </w:pPr>
            <w:r>
              <w:rPr>
                <w:sz w:val="20"/>
              </w:rPr>
              <w:t>Demonstrated</w:t>
            </w:r>
            <w:r>
              <w:rPr>
                <w:spacing w:val="-10"/>
                <w:sz w:val="20"/>
              </w:rPr>
              <w:t xml:space="preserve"> </w:t>
            </w:r>
            <w:r>
              <w:rPr>
                <w:sz w:val="20"/>
              </w:rPr>
              <w:t>financial</w:t>
            </w:r>
            <w:r>
              <w:rPr>
                <w:spacing w:val="-10"/>
                <w:sz w:val="20"/>
              </w:rPr>
              <w:t xml:space="preserve"> </w:t>
            </w:r>
            <w:r>
              <w:rPr>
                <w:spacing w:val="-4"/>
                <w:sz w:val="20"/>
              </w:rPr>
              <w:t>need</w:t>
            </w:r>
          </w:p>
        </w:tc>
        <w:tc>
          <w:tcPr>
            <w:tcW w:w="1846" w:type="dxa"/>
            <w:tcBorders>
              <w:bottom w:val="nil"/>
            </w:tcBorders>
          </w:tcPr>
          <w:p w14:paraId="0450DB31" w14:textId="77777777" w:rsidR="00472DF8" w:rsidRDefault="00F06BAA">
            <w:pPr>
              <w:pStyle w:val="TableParagraph"/>
              <w:numPr>
                <w:ilvl w:val="0"/>
                <w:numId w:val="7"/>
              </w:numPr>
              <w:tabs>
                <w:tab w:val="left" w:pos="236"/>
              </w:tabs>
              <w:spacing w:before="96" w:line="215" w:lineRule="exact"/>
              <w:ind w:hanging="121"/>
              <w:rPr>
                <w:sz w:val="20"/>
              </w:rPr>
            </w:pPr>
            <w:r>
              <w:rPr>
                <w:sz w:val="20"/>
              </w:rPr>
              <w:t>Already</w:t>
            </w:r>
            <w:r>
              <w:rPr>
                <w:spacing w:val="-8"/>
                <w:sz w:val="20"/>
              </w:rPr>
              <w:t xml:space="preserve"> </w:t>
            </w:r>
            <w:r>
              <w:rPr>
                <w:spacing w:val="-4"/>
                <w:sz w:val="20"/>
              </w:rPr>
              <w:t>near</w:t>
            </w:r>
          </w:p>
        </w:tc>
      </w:tr>
      <w:tr w:rsidR="00472DF8" w14:paraId="0450DB37" w14:textId="77777777">
        <w:trPr>
          <w:trHeight w:val="230"/>
        </w:trPr>
        <w:tc>
          <w:tcPr>
            <w:tcW w:w="1860" w:type="dxa"/>
            <w:tcBorders>
              <w:top w:val="nil"/>
              <w:bottom w:val="nil"/>
            </w:tcBorders>
          </w:tcPr>
          <w:p w14:paraId="0450DB33" w14:textId="77777777" w:rsidR="00472DF8" w:rsidRDefault="00F06BAA">
            <w:pPr>
              <w:pStyle w:val="TableParagraph"/>
              <w:spacing w:before="0" w:line="210" w:lineRule="exact"/>
              <w:rPr>
                <w:sz w:val="20"/>
              </w:rPr>
            </w:pPr>
            <w:r>
              <w:rPr>
                <w:sz w:val="20"/>
              </w:rPr>
              <w:t>includes</w:t>
            </w:r>
            <w:r>
              <w:rPr>
                <w:spacing w:val="-8"/>
                <w:sz w:val="20"/>
              </w:rPr>
              <w:t xml:space="preserve"> </w:t>
            </w:r>
            <w:r>
              <w:rPr>
                <w:sz w:val="20"/>
              </w:rPr>
              <w:t>lang.</w:t>
            </w:r>
            <w:r>
              <w:rPr>
                <w:spacing w:val="-4"/>
                <w:sz w:val="20"/>
              </w:rPr>
              <w:t xml:space="preserve"> </w:t>
            </w:r>
            <w:r>
              <w:rPr>
                <w:spacing w:val="-12"/>
                <w:sz w:val="20"/>
              </w:rPr>
              <w:t>&amp;</w:t>
            </w:r>
          </w:p>
        </w:tc>
        <w:tc>
          <w:tcPr>
            <w:tcW w:w="1906" w:type="dxa"/>
            <w:tcBorders>
              <w:top w:val="nil"/>
              <w:bottom w:val="nil"/>
            </w:tcBorders>
          </w:tcPr>
          <w:p w14:paraId="0450DB34" w14:textId="77777777" w:rsidR="00472DF8" w:rsidRDefault="00F06BAA">
            <w:pPr>
              <w:pStyle w:val="TableParagraph"/>
              <w:spacing w:before="0" w:line="210" w:lineRule="exact"/>
              <w:ind w:left="114"/>
              <w:rPr>
                <w:sz w:val="20"/>
              </w:rPr>
            </w:pPr>
            <w:r>
              <w:rPr>
                <w:spacing w:val="-2"/>
                <w:sz w:val="20"/>
              </w:rPr>
              <w:t>merit</w:t>
            </w:r>
          </w:p>
        </w:tc>
        <w:tc>
          <w:tcPr>
            <w:tcW w:w="3869" w:type="dxa"/>
            <w:tcBorders>
              <w:top w:val="nil"/>
              <w:bottom w:val="nil"/>
            </w:tcBorders>
          </w:tcPr>
          <w:p w14:paraId="0450DB35" w14:textId="77777777" w:rsidR="00472DF8" w:rsidRDefault="00F06BAA">
            <w:pPr>
              <w:pStyle w:val="TableParagraph"/>
              <w:numPr>
                <w:ilvl w:val="0"/>
                <w:numId w:val="6"/>
              </w:numPr>
              <w:tabs>
                <w:tab w:val="left" w:pos="235"/>
              </w:tabs>
              <w:spacing w:before="0" w:line="210" w:lineRule="exact"/>
              <w:rPr>
                <w:sz w:val="20"/>
              </w:rPr>
            </w:pPr>
            <w:r>
              <w:rPr>
                <w:sz w:val="20"/>
              </w:rPr>
              <w:t>Career</w:t>
            </w:r>
            <w:r>
              <w:rPr>
                <w:spacing w:val="-6"/>
                <w:sz w:val="20"/>
              </w:rPr>
              <w:t xml:space="preserve"> </w:t>
            </w:r>
            <w:r>
              <w:rPr>
                <w:sz w:val="20"/>
              </w:rPr>
              <w:t>goal</w:t>
            </w:r>
            <w:r>
              <w:rPr>
                <w:spacing w:val="-5"/>
                <w:sz w:val="20"/>
              </w:rPr>
              <w:t xml:space="preserve"> </w:t>
            </w:r>
            <w:r>
              <w:rPr>
                <w:sz w:val="20"/>
              </w:rPr>
              <w:t>in</w:t>
            </w:r>
            <w:r>
              <w:rPr>
                <w:spacing w:val="-4"/>
                <w:sz w:val="20"/>
              </w:rPr>
              <w:t xml:space="preserve"> </w:t>
            </w:r>
            <w:r>
              <w:rPr>
                <w:sz w:val="20"/>
              </w:rPr>
              <w:t>higher</w:t>
            </w:r>
            <w:r>
              <w:rPr>
                <w:spacing w:val="-4"/>
                <w:sz w:val="20"/>
              </w:rPr>
              <w:t xml:space="preserve"> </w:t>
            </w:r>
            <w:r>
              <w:rPr>
                <w:spacing w:val="-2"/>
                <w:sz w:val="20"/>
              </w:rPr>
              <w:t>education,</w:t>
            </w:r>
          </w:p>
        </w:tc>
        <w:tc>
          <w:tcPr>
            <w:tcW w:w="1846" w:type="dxa"/>
            <w:tcBorders>
              <w:top w:val="nil"/>
              <w:bottom w:val="nil"/>
            </w:tcBorders>
          </w:tcPr>
          <w:p w14:paraId="0450DB36" w14:textId="77777777" w:rsidR="00472DF8" w:rsidRDefault="00F06BAA">
            <w:pPr>
              <w:pStyle w:val="TableParagraph"/>
              <w:spacing w:before="0" w:line="210" w:lineRule="exact"/>
              <w:rPr>
                <w:sz w:val="20"/>
              </w:rPr>
            </w:pPr>
            <w:r>
              <w:rPr>
                <w:sz w:val="20"/>
              </w:rPr>
              <w:t>fluency</w:t>
            </w:r>
            <w:r>
              <w:rPr>
                <w:spacing w:val="-5"/>
                <w:sz w:val="20"/>
              </w:rPr>
              <w:t xml:space="preserve"> </w:t>
            </w:r>
            <w:r>
              <w:rPr>
                <w:sz w:val="20"/>
              </w:rPr>
              <w:t>in</w:t>
            </w:r>
            <w:r>
              <w:rPr>
                <w:spacing w:val="-4"/>
                <w:sz w:val="20"/>
              </w:rPr>
              <w:t xml:space="preserve"> </w:t>
            </w:r>
            <w:r>
              <w:rPr>
                <w:spacing w:val="-2"/>
                <w:sz w:val="20"/>
              </w:rPr>
              <w:t>language</w:t>
            </w:r>
          </w:p>
        </w:tc>
      </w:tr>
      <w:tr w:rsidR="00472DF8" w14:paraId="0450DB3C" w14:textId="77777777">
        <w:trPr>
          <w:trHeight w:val="230"/>
        </w:trPr>
        <w:tc>
          <w:tcPr>
            <w:tcW w:w="1860" w:type="dxa"/>
            <w:tcBorders>
              <w:top w:val="nil"/>
              <w:bottom w:val="nil"/>
            </w:tcBorders>
          </w:tcPr>
          <w:p w14:paraId="0450DB38" w14:textId="77777777" w:rsidR="00472DF8" w:rsidRDefault="00F06BAA">
            <w:pPr>
              <w:pStyle w:val="TableParagraph"/>
              <w:spacing w:before="0" w:line="210" w:lineRule="exact"/>
              <w:rPr>
                <w:sz w:val="20"/>
              </w:rPr>
            </w:pPr>
            <w:r>
              <w:rPr>
                <w:sz w:val="20"/>
              </w:rPr>
              <w:t>area</w:t>
            </w:r>
            <w:r>
              <w:rPr>
                <w:spacing w:val="-3"/>
                <w:sz w:val="20"/>
              </w:rPr>
              <w:t xml:space="preserve"> </w:t>
            </w:r>
            <w:r>
              <w:rPr>
                <w:spacing w:val="-2"/>
                <w:sz w:val="20"/>
              </w:rPr>
              <w:t>studies</w:t>
            </w:r>
          </w:p>
        </w:tc>
        <w:tc>
          <w:tcPr>
            <w:tcW w:w="1906" w:type="dxa"/>
            <w:tcBorders>
              <w:top w:val="nil"/>
              <w:bottom w:val="nil"/>
            </w:tcBorders>
          </w:tcPr>
          <w:p w14:paraId="0450DB39" w14:textId="77777777" w:rsidR="00472DF8" w:rsidRDefault="00F06BAA">
            <w:pPr>
              <w:pStyle w:val="TableParagraph"/>
              <w:numPr>
                <w:ilvl w:val="0"/>
                <w:numId w:val="5"/>
              </w:numPr>
              <w:tabs>
                <w:tab w:val="left" w:pos="233"/>
              </w:tabs>
              <w:spacing w:before="0" w:line="210" w:lineRule="exact"/>
              <w:ind w:hanging="119"/>
              <w:rPr>
                <w:sz w:val="20"/>
              </w:rPr>
            </w:pPr>
            <w:r>
              <w:rPr>
                <w:sz w:val="20"/>
              </w:rPr>
              <w:t>Target</w:t>
            </w:r>
            <w:r>
              <w:rPr>
                <w:spacing w:val="-4"/>
                <w:sz w:val="20"/>
              </w:rPr>
              <w:t xml:space="preserve"> </w:t>
            </w:r>
            <w:r>
              <w:rPr>
                <w:spacing w:val="-2"/>
                <w:sz w:val="20"/>
              </w:rPr>
              <w:t>priority</w:t>
            </w:r>
          </w:p>
        </w:tc>
        <w:tc>
          <w:tcPr>
            <w:tcW w:w="3869" w:type="dxa"/>
            <w:tcBorders>
              <w:top w:val="nil"/>
              <w:bottom w:val="nil"/>
            </w:tcBorders>
          </w:tcPr>
          <w:p w14:paraId="0450DB3A" w14:textId="77777777" w:rsidR="00472DF8" w:rsidRDefault="00F06BAA">
            <w:pPr>
              <w:pStyle w:val="TableParagraph"/>
              <w:spacing w:before="0" w:line="210" w:lineRule="exact"/>
              <w:rPr>
                <w:sz w:val="20"/>
              </w:rPr>
            </w:pPr>
            <w:r>
              <w:rPr>
                <w:sz w:val="20"/>
              </w:rPr>
              <w:t>government,</w:t>
            </w:r>
            <w:r>
              <w:rPr>
                <w:spacing w:val="-8"/>
                <w:sz w:val="20"/>
              </w:rPr>
              <w:t xml:space="preserve"> </w:t>
            </w:r>
            <w:r>
              <w:rPr>
                <w:sz w:val="20"/>
              </w:rPr>
              <w:t>and</w:t>
            </w:r>
            <w:r>
              <w:rPr>
                <w:spacing w:val="-7"/>
                <w:sz w:val="20"/>
              </w:rPr>
              <w:t xml:space="preserve"> </w:t>
            </w:r>
            <w:r>
              <w:rPr>
                <w:sz w:val="20"/>
              </w:rPr>
              <w:t>business</w:t>
            </w:r>
            <w:r>
              <w:rPr>
                <w:spacing w:val="-9"/>
                <w:sz w:val="20"/>
              </w:rPr>
              <w:t xml:space="preserve"> </w:t>
            </w:r>
            <w:r>
              <w:rPr>
                <w:spacing w:val="-2"/>
                <w:sz w:val="20"/>
              </w:rPr>
              <w:t>professions</w:t>
            </w:r>
          </w:p>
        </w:tc>
        <w:tc>
          <w:tcPr>
            <w:tcW w:w="1846" w:type="dxa"/>
            <w:tcBorders>
              <w:top w:val="nil"/>
              <w:bottom w:val="nil"/>
            </w:tcBorders>
          </w:tcPr>
          <w:p w14:paraId="0450DB3B" w14:textId="77777777" w:rsidR="00472DF8" w:rsidRDefault="00F06BAA">
            <w:pPr>
              <w:pStyle w:val="TableParagraph"/>
              <w:numPr>
                <w:ilvl w:val="0"/>
                <w:numId w:val="4"/>
              </w:numPr>
              <w:tabs>
                <w:tab w:val="left" w:pos="233"/>
              </w:tabs>
              <w:spacing w:before="0" w:line="210" w:lineRule="exact"/>
              <w:rPr>
                <w:sz w:val="20"/>
              </w:rPr>
            </w:pPr>
            <w:r>
              <w:rPr>
                <w:sz w:val="20"/>
              </w:rPr>
              <w:t>Target</w:t>
            </w:r>
            <w:r>
              <w:rPr>
                <w:spacing w:val="-4"/>
                <w:sz w:val="20"/>
              </w:rPr>
              <w:t xml:space="preserve"> </w:t>
            </w:r>
            <w:r>
              <w:rPr>
                <w:spacing w:val="-2"/>
                <w:sz w:val="20"/>
              </w:rPr>
              <w:t>beginning</w:t>
            </w:r>
          </w:p>
        </w:tc>
      </w:tr>
      <w:tr w:rsidR="00472DF8" w14:paraId="0450DB41" w14:textId="77777777">
        <w:trPr>
          <w:trHeight w:val="229"/>
        </w:trPr>
        <w:tc>
          <w:tcPr>
            <w:tcW w:w="1860" w:type="dxa"/>
            <w:tcBorders>
              <w:top w:val="nil"/>
              <w:bottom w:val="nil"/>
            </w:tcBorders>
          </w:tcPr>
          <w:p w14:paraId="0450DB3D" w14:textId="77777777" w:rsidR="00472DF8" w:rsidRDefault="00F06BAA">
            <w:pPr>
              <w:pStyle w:val="TableParagraph"/>
              <w:numPr>
                <w:ilvl w:val="0"/>
                <w:numId w:val="3"/>
              </w:numPr>
              <w:tabs>
                <w:tab w:val="left" w:pos="233"/>
              </w:tabs>
              <w:spacing w:before="0" w:line="209" w:lineRule="exact"/>
              <w:rPr>
                <w:sz w:val="20"/>
              </w:rPr>
            </w:pPr>
            <w:r>
              <w:rPr>
                <w:sz w:val="20"/>
              </w:rPr>
              <w:t>Sum:</w:t>
            </w:r>
            <w:r>
              <w:rPr>
                <w:spacing w:val="-5"/>
                <w:sz w:val="20"/>
              </w:rPr>
              <w:t xml:space="preserve"> </w:t>
            </w:r>
            <w:r>
              <w:rPr>
                <w:spacing w:val="-2"/>
                <w:sz w:val="20"/>
              </w:rPr>
              <w:t>Intensive</w:t>
            </w:r>
          </w:p>
        </w:tc>
        <w:tc>
          <w:tcPr>
            <w:tcW w:w="1906" w:type="dxa"/>
            <w:tcBorders>
              <w:top w:val="nil"/>
              <w:bottom w:val="nil"/>
            </w:tcBorders>
          </w:tcPr>
          <w:p w14:paraId="0450DB3E" w14:textId="77777777" w:rsidR="00472DF8" w:rsidRDefault="00F06BAA">
            <w:pPr>
              <w:pStyle w:val="TableParagraph"/>
              <w:spacing w:before="0" w:line="209" w:lineRule="exact"/>
              <w:ind w:left="114"/>
              <w:rPr>
                <w:sz w:val="20"/>
              </w:rPr>
            </w:pPr>
            <w:r>
              <w:rPr>
                <w:sz w:val="20"/>
              </w:rPr>
              <w:t>language</w:t>
            </w:r>
            <w:r>
              <w:rPr>
                <w:spacing w:val="-10"/>
                <w:sz w:val="20"/>
              </w:rPr>
              <w:t xml:space="preserve"> </w:t>
            </w:r>
            <w:r>
              <w:rPr>
                <w:spacing w:val="-2"/>
                <w:sz w:val="20"/>
              </w:rPr>
              <w:t>(Chinese,</w:t>
            </w:r>
          </w:p>
        </w:tc>
        <w:tc>
          <w:tcPr>
            <w:tcW w:w="3869" w:type="dxa"/>
            <w:tcBorders>
              <w:top w:val="nil"/>
              <w:bottom w:val="nil"/>
            </w:tcBorders>
          </w:tcPr>
          <w:p w14:paraId="0450DB3F" w14:textId="77777777" w:rsidR="00472DF8" w:rsidRDefault="00F06BAA">
            <w:pPr>
              <w:pStyle w:val="TableParagraph"/>
              <w:numPr>
                <w:ilvl w:val="0"/>
                <w:numId w:val="2"/>
              </w:numPr>
              <w:tabs>
                <w:tab w:val="left" w:pos="235"/>
              </w:tabs>
              <w:spacing w:before="0" w:line="209" w:lineRule="exact"/>
              <w:rPr>
                <w:sz w:val="20"/>
              </w:rPr>
            </w:pPr>
            <w:r>
              <w:rPr>
                <w:sz w:val="20"/>
              </w:rPr>
              <w:t>Lang./areas</w:t>
            </w:r>
            <w:r>
              <w:rPr>
                <w:spacing w:val="-5"/>
                <w:sz w:val="20"/>
              </w:rPr>
              <w:t xml:space="preserve"> </w:t>
            </w:r>
            <w:r>
              <w:rPr>
                <w:sz w:val="20"/>
              </w:rPr>
              <w:t>studies</w:t>
            </w:r>
            <w:r>
              <w:rPr>
                <w:spacing w:val="-6"/>
                <w:sz w:val="20"/>
              </w:rPr>
              <w:t xml:space="preserve"> </w:t>
            </w:r>
            <w:r>
              <w:rPr>
                <w:sz w:val="20"/>
              </w:rPr>
              <w:t>link</w:t>
            </w:r>
            <w:r>
              <w:rPr>
                <w:spacing w:val="-6"/>
                <w:sz w:val="20"/>
              </w:rPr>
              <w:t xml:space="preserve"> </w:t>
            </w:r>
            <w:r>
              <w:rPr>
                <w:sz w:val="20"/>
              </w:rPr>
              <w:t>to</w:t>
            </w:r>
            <w:r>
              <w:rPr>
                <w:spacing w:val="-5"/>
                <w:sz w:val="20"/>
              </w:rPr>
              <w:t xml:space="preserve"> </w:t>
            </w:r>
            <w:r>
              <w:rPr>
                <w:sz w:val="20"/>
              </w:rPr>
              <w:t>career</w:t>
            </w:r>
            <w:r>
              <w:rPr>
                <w:spacing w:val="-5"/>
                <w:sz w:val="20"/>
              </w:rPr>
              <w:t xml:space="preserve"> </w:t>
            </w:r>
            <w:r>
              <w:rPr>
                <w:spacing w:val="-2"/>
                <w:sz w:val="20"/>
              </w:rPr>
              <w:t>goals</w:t>
            </w:r>
          </w:p>
        </w:tc>
        <w:tc>
          <w:tcPr>
            <w:tcW w:w="1846" w:type="dxa"/>
            <w:tcBorders>
              <w:top w:val="nil"/>
              <w:bottom w:val="nil"/>
            </w:tcBorders>
          </w:tcPr>
          <w:p w14:paraId="0450DB40" w14:textId="77777777" w:rsidR="00472DF8" w:rsidRDefault="00F06BAA">
            <w:pPr>
              <w:pStyle w:val="TableParagraph"/>
              <w:spacing w:before="0" w:line="209" w:lineRule="exact"/>
              <w:rPr>
                <w:sz w:val="20"/>
              </w:rPr>
            </w:pPr>
            <w:r>
              <w:rPr>
                <w:spacing w:val="-2"/>
                <w:sz w:val="20"/>
              </w:rPr>
              <w:t>language</w:t>
            </w:r>
          </w:p>
        </w:tc>
      </w:tr>
      <w:tr w:rsidR="00472DF8" w14:paraId="0450DB46" w14:textId="77777777">
        <w:trPr>
          <w:trHeight w:val="329"/>
        </w:trPr>
        <w:tc>
          <w:tcPr>
            <w:tcW w:w="1860" w:type="dxa"/>
            <w:tcBorders>
              <w:top w:val="nil"/>
            </w:tcBorders>
          </w:tcPr>
          <w:p w14:paraId="0450DB42" w14:textId="77777777" w:rsidR="00472DF8" w:rsidRDefault="00F06BAA">
            <w:pPr>
              <w:pStyle w:val="TableParagraph"/>
              <w:spacing w:before="0" w:line="224" w:lineRule="exact"/>
              <w:rPr>
                <w:sz w:val="20"/>
              </w:rPr>
            </w:pPr>
            <w:r>
              <w:rPr>
                <w:sz w:val="20"/>
              </w:rPr>
              <w:t>language</w:t>
            </w:r>
            <w:r>
              <w:rPr>
                <w:spacing w:val="-10"/>
                <w:sz w:val="20"/>
              </w:rPr>
              <w:t xml:space="preserve"> </w:t>
            </w:r>
            <w:r>
              <w:rPr>
                <w:spacing w:val="-2"/>
                <w:sz w:val="20"/>
              </w:rPr>
              <w:t>program</w:t>
            </w:r>
          </w:p>
        </w:tc>
        <w:tc>
          <w:tcPr>
            <w:tcW w:w="1906" w:type="dxa"/>
            <w:tcBorders>
              <w:top w:val="nil"/>
            </w:tcBorders>
          </w:tcPr>
          <w:p w14:paraId="0450DB43" w14:textId="77777777" w:rsidR="00472DF8" w:rsidRDefault="00F06BAA">
            <w:pPr>
              <w:pStyle w:val="TableParagraph"/>
              <w:spacing w:before="0" w:line="224" w:lineRule="exact"/>
              <w:ind w:left="114"/>
              <w:rPr>
                <w:sz w:val="20"/>
              </w:rPr>
            </w:pPr>
            <w:r>
              <w:rPr>
                <w:sz w:val="20"/>
              </w:rPr>
              <w:t>Japanese,</w:t>
            </w:r>
            <w:r>
              <w:rPr>
                <w:spacing w:val="-7"/>
                <w:sz w:val="20"/>
              </w:rPr>
              <w:t xml:space="preserve"> </w:t>
            </w:r>
            <w:r>
              <w:rPr>
                <w:spacing w:val="-2"/>
                <w:sz w:val="20"/>
              </w:rPr>
              <w:t>Korean)</w:t>
            </w:r>
          </w:p>
        </w:tc>
        <w:tc>
          <w:tcPr>
            <w:tcW w:w="3869" w:type="dxa"/>
            <w:tcBorders>
              <w:top w:val="nil"/>
            </w:tcBorders>
          </w:tcPr>
          <w:p w14:paraId="0450DB44" w14:textId="77777777" w:rsidR="00472DF8" w:rsidRDefault="00F06BAA">
            <w:pPr>
              <w:pStyle w:val="TableParagraph"/>
              <w:numPr>
                <w:ilvl w:val="0"/>
                <w:numId w:val="1"/>
              </w:numPr>
              <w:tabs>
                <w:tab w:val="left" w:pos="233"/>
              </w:tabs>
              <w:spacing w:before="0" w:line="224" w:lineRule="exact"/>
              <w:rPr>
                <w:sz w:val="20"/>
              </w:rPr>
            </w:pPr>
            <w:r>
              <w:rPr>
                <w:sz w:val="20"/>
              </w:rPr>
              <w:t>Target</w:t>
            </w:r>
            <w:r>
              <w:rPr>
                <w:spacing w:val="-6"/>
                <w:sz w:val="20"/>
              </w:rPr>
              <w:t xml:space="preserve"> </w:t>
            </w:r>
            <w:r>
              <w:rPr>
                <w:sz w:val="20"/>
              </w:rPr>
              <w:t>advanced</w:t>
            </w:r>
            <w:r>
              <w:rPr>
                <w:spacing w:val="-4"/>
                <w:sz w:val="20"/>
              </w:rPr>
              <w:t xml:space="preserve"> </w:t>
            </w:r>
            <w:r>
              <w:rPr>
                <w:sz w:val="20"/>
              </w:rPr>
              <w:t>level</w:t>
            </w:r>
            <w:r>
              <w:rPr>
                <w:spacing w:val="-6"/>
                <w:sz w:val="20"/>
              </w:rPr>
              <w:t xml:space="preserve"> </w:t>
            </w:r>
            <w:r>
              <w:rPr>
                <w:sz w:val="20"/>
              </w:rPr>
              <w:t>language</w:t>
            </w:r>
            <w:r>
              <w:rPr>
                <w:spacing w:val="-5"/>
                <w:sz w:val="20"/>
              </w:rPr>
              <w:t xml:space="preserve"> </w:t>
            </w:r>
            <w:r>
              <w:rPr>
                <w:spacing w:val="-2"/>
                <w:sz w:val="20"/>
              </w:rPr>
              <w:t>proficiency</w:t>
            </w:r>
          </w:p>
        </w:tc>
        <w:tc>
          <w:tcPr>
            <w:tcW w:w="1846" w:type="dxa"/>
            <w:tcBorders>
              <w:top w:val="nil"/>
            </w:tcBorders>
          </w:tcPr>
          <w:p w14:paraId="0450DB45" w14:textId="77777777" w:rsidR="00472DF8" w:rsidRDefault="00472DF8">
            <w:pPr>
              <w:pStyle w:val="TableParagraph"/>
              <w:spacing w:before="0"/>
              <w:ind w:left="0"/>
            </w:pPr>
          </w:p>
        </w:tc>
      </w:tr>
    </w:tbl>
    <w:p w14:paraId="0450DB47" w14:textId="77777777" w:rsidR="00472DF8" w:rsidRDefault="00F06BAA">
      <w:pPr>
        <w:pStyle w:val="BodyText"/>
      </w:pPr>
      <w:r>
        <w:t>with</w:t>
      </w:r>
      <w:r>
        <w:rPr>
          <w:spacing w:val="-7"/>
        </w:rPr>
        <w:t xml:space="preserve"> </w:t>
      </w:r>
      <w:r>
        <w:t>a</w:t>
      </w:r>
      <w:r>
        <w:rPr>
          <w:spacing w:val="-8"/>
        </w:rPr>
        <w:t xml:space="preserve"> </w:t>
      </w:r>
      <w:r>
        <w:t>focus</w:t>
      </w:r>
      <w:r>
        <w:rPr>
          <w:spacing w:val="-6"/>
        </w:rPr>
        <w:t xml:space="preserve"> </w:t>
      </w:r>
      <w:r>
        <w:t>on</w:t>
      </w:r>
      <w:r>
        <w:rPr>
          <w:spacing w:val="-7"/>
        </w:rPr>
        <w:t xml:space="preserve"> </w:t>
      </w:r>
      <w:r>
        <w:t>linking</w:t>
      </w:r>
      <w:r>
        <w:rPr>
          <w:spacing w:val="-9"/>
        </w:rPr>
        <w:t xml:space="preserve"> </w:t>
      </w:r>
      <w:r>
        <w:t>language</w:t>
      </w:r>
      <w:r>
        <w:rPr>
          <w:spacing w:val="-8"/>
        </w:rPr>
        <w:t xml:space="preserve"> </w:t>
      </w:r>
      <w:r>
        <w:t>proficiency</w:t>
      </w:r>
      <w:r>
        <w:rPr>
          <w:spacing w:val="-11"/>
        </w:rPr>
        <w:t xml:space="preserve"> </w:t>
      </w:r>
      <w:r>
        <w:t>in</w:t>
      </w:r>
      <w:r>
        <w:rPr>
          <w:spacing w:val="-6"/>
        </w:rPr>
        <w:t xml:space="preserve"> </w:t>
      </w:r>
      <w:r>
        <w:t>the</w:t>
      </w:r>
      <w:r>
        <w:rPr>
          <w:spacing w:val="-6"/>
        </w:rPr>
        <w:t xml:space="preserve"> </w:t>
      </w:r>
      <w:r>
        <w:t>NRC’s</w:t>
      </w:r>
      <w:r>
        <w:rPr>
          <w:spacing w:val="-7"/>
        </w:rPr>
        <w:t xml:space="preserve"> </w:t>
      </w:r>
      <w:r>
        <w:t>priority</w:t>
      </w:r>
      <w:r>
        <w:rPr>
          <w:spacing w:val="-11"/>
        </w:rPr>
        <w:t xml:space="preserve"> </w:t>
      </w:r>
      <w:r>
        <w:t>languages</w:t>
      </w:r>
      <w:r>
        <w:rPr>
          <w:spacing w:val="-7"/>
        </w:rPr>
        <w:t xml:space="preserve"> </w:t>
      </w:r>
      <w:r>
        <w:rPr>
          <w:spacing w:val="-2"/>
        </w:rPr>
        <w:t>(Chinese,</w:t>
      </w:r>
    </w:p>
    <w:p w14:paraId="0450DB48" w14:textId="77777777" w:rsidR="00472DF8" w:rsidRDefault="00472DF8">
      <w:pPr>
        <w:sectPr w:rsidR="00472DF8">
          <w:pgSz w:w="12240" w:h="15840"/>
          <w:pgMar w:top="1440" w:right="1200" w:bottom="1240" w:left="1320" w:header="0" w:footer="1058" w:gutter="0"/>
          <w:cols w:space="720"/>
        </w:sectPr>
      </w:pPr>
    </w:p>
    <w:p w14:paraId="0450DB49" w14:textId="77777777" w:rsidR="00472DF8" w:rsidRDefault="00F06BAA">
      <w:pPr>
        <w:pStyle w:val="BodyText"/>
        <w:spacing w:before="74" w:line="480" w:lineRule="auto"/>
        <w:ind w:right="255"/>
      </w:pPr>
      <w:r>
        <w:t>Japanese,</w:t>
      </w:r>
      <w:r>
        <w:rPr>
          <w:spacing w:val="-4"/>
        </w:rPr>
        <w:t xml:space="preserve"> </w:t>
      </w:r>
      <w:r>
        <w:t>Korean)</w:t>
      </w:r>
      <w:r>
        <w:rPr>
          <w:spacing w:val="-4"/>
        </w:rPr>
        <w:t xml:space="preserve"> </w:t>
      </w:r>
      <w:r>
        <w:t>to</w:t>
      </w:r>
      <w:r>
        <w:rPr>
          <w:spacing w:val="-4"/>
        </w:rPr>
        <w:t xml:space="preserve"> </w:t>
      </w:r>
      <w:r>
        <w:t>career</w:t>
      </w:r>
      <w:r>
        <w:rPr>
          <w:spacing w:val="-3"/>
        </w:rPr>
        <w:t xml:space="preserve"> </w:t>
      </w:r>
      <w:r>
        <w:t>goals</w:t>
      </w:r>
      <w:r>
        <w:rPr>
          <w:spacing w:val="-4"/>
        </w:rPr>
        <w:t xml:space="preserve"> </w:t>
      </w:r>
      <w:r>
        <w:t>in</w:t>
      </w:r>
      <w:r>
        <w:rPr>
          <w:spacing w:val="-4"/>
        </w:rPr>
        <w:t xml:space="preserve"> </w:t>
      </w:r>
      <w:r>
        <w:t>education,</w:t>
      </w:r>
      <w:r>
        <w:rPr>
          <w:spacing w:val="-2"/>
        </w:rPr>
        <w:t xml:space="preserve"> </w:t>
      </w:r>
      <w:r>
        <w:t>government</w:t>
      </w:r>
      <w:r>
        <w:rPr>
          <w:spacing w:val="-4"/>
        </w:rPr>
        <w:t xml:space="preserve"> </w:t>
      </w:r>
      <w:r>
        <w:t>or</w:t>
      </w:r>
      <w:r>
        <w:rPr>
          <w:spacing w:val="-4"/>
        </w:rPr>
        <w:t xml:space="preserve"> </w:t>
      </w:r>
      <w:r>
        <w:t>business.</w:t>
      </w:r>
      <w:r>
        <w:rPr>
          <w:spacing w:val="-4"/>
        </w:rPr>
        <w:t xml:space="preserve"> </w:t>
      </w:r>
      <w:r>
        <w:t>As</w:t>
      </w:r>
      <w:r>
        <w:rPr>
          <w:spacing w:val="-4"/>
        </w:rPr>
        <w:t xml:space="preserve"> </w:t>
      </w:r>
      <w:r>
        <w:t>shown</w:t>
      </w:r>
      <w:r>
        <w:rPr>
          <w:spacing w:val="-4"/>
        </w:rPr>
        <w:t xml:space="preserve"> </w:t>
      </w:r>
      <w:r>
        <w:t>in</w:t>
      </w:r>
      <w:r>
        <w:rPr>
          <w:spacing w:val="-4"/>
        </w:rPr>
        <w:t xml:space="preserve"> </w:t>
      </w:r>
      <w:r>
        <w:t>Table</w:t>
      </w:r>
      <w:r>
        <w:rPr>
          <w:spacing w:val="-4"/>
        </w:rPr>
        <w:t xml:space="preserve"> </w:t>
      </w:r>
      <w:r>
        <w:t>10.3, all applicants will be evaluated on the basis of academic merit and achievement, but preference will be given to candidates who demonstrate financial need as outlined in section 608(a) of the HEA and in §657.3 and as shown in the applicant’s FAFSA. P</w:t>
      </w:r>
      <w:r>
        <w:t>riority will be given to applicants seeking to achieve or build advanced proficiency.</w:t>
      </w:r>
    </w:p>
    <w:p w14:paraId="0450DB4A" w14:textId="77777777" w:rsidR="00472DF8" w:rsidRDefault="00F06BAA">
      <w:pPr>
        <w:pStyle w:val="Heading1"/>
        <w:numPr>
          <w:ilvl w:val="0"/>
          <w:numId w:val="12"/>
        </w:numPr>
        <w:tabs>
          <w:tab w:val="left" w:pos="469"/>
        </w:tabs>
        <w:spacing w:before="106" w:line="274" w:lineRule="exact"/>
        <w:ind w:left="468" w:hanging="349"/>
        <w:rPr>
          <w:u w:val="none"/>
        </w:rPr>
      </w:pPr>
      <w:bookmarkStart w:id="29" w:name="_TOC_250000"/>
      <w:r>
        <w:rPr>
          <w:smallCaps/>
          <w:spacing w:val="-2"/>
        </w:rPr>
        <w:t>Competitive</w:t>
      </w:r>
      <w:r>
        <w:rPr>
          <w:smallCaps/>
          <w:spacing w:val="7"/>
        </w:rPr>
        <w:t xml:space="preserve"> </w:t>
      </w:r>
      <w:r>
        <w:rPr>
          <w:smallCaps/>
          <w:spacing w:val="-2"/>
        </w:rPr>
        <w:t>Prioritie</w:t>
      </w:r>
      <w:bookmarkEnd w:id="29"/>
      <w:r>
        <w:rPr>
          <w:smallCaps/>
          <w:spacing w:val="-2"/>
        </w:rPr>
        <w:t>s</w:t>
      </w:r>
    </w:p>
    <w:p w14:paraId="0450DB4B" w14:textId="77777777" w:rsidR="00472DF8" w:rsidRDefault="00F06BAA">
      <w:pPr>
        <w:pStyle w:val="BodyText"/>
        <w:spacing w:line="480" w:lineRule="auto"/>
        <w:ind w:right="252"/>
      </w:pPr>
      <w:r>
        <w:rPr>
          <w:b/>
          <w:i/>
        </w:rPr>
        <w:t xml:space="preserve">NRC Competitive Priority 1: Partnership with Minority Serving Institutions: </w:t>
      </w:r>
      <w:r>
        <w:t>Over the course</w:t>
      </w:r>
      <w:r>
        <w:rPr>
          <w:spacing w:val="40"/>
        </w:rPr>
        <w:t xml:space="preserve"> </w:t>
      </w:r>
      <w:r>
        <w:t>of the previous Title VI cycle, the EA-NRC, SCAS, and I</w:t>
      </w:r>
      <w:r>
        <w:t xml:space="preserve">KS have collectively built a strong, multifaceted relationship with Spelman College that provides career development opportunities for Spelman students, academic resources to Spelman faculty, and avenues of collaboration between GW and Spelman faculty and </w:t>
      </w:r>
      <w:r>
        <w:t>staff. The EA-NRC also formed partnerships with Morehouse</w:t>
      </w:r>
      <w:r>
        <w:rPr>
          <w:spacing w:val="-4"/>
        </w:rPr>
        <w:t xml:space="preserve"> </w:t>
      </w:r>
      <w:r>
        <w:t>College,</w:t>
      </w:r>
      <w:r>
        <w:rPr>
          <w:spacing w:val="-3"/>
        </w:rPr>
        <w:t xml:space="preserve"> </w:t>
      </w:r>
      <w:r>
        <w:t>Albany</w:t>
      </w:r>
      <w:r>
        <w:rPr>
          <w:spacing w:val="-8"/>
        </w:rPr>
        <w:t xml:space="preserve"> </w:t>
      </w:r>
      <w:r>
        <w:t>State</w:t>
      </w:r>
      <w:r>
        <w:rPr>
          <w:spacing w:val="-2"/>
        </w:rPr>
        <w:t xml:space="preserve"> </w:t>
      </w:r>
      <w:r>
        <w:t>University,</w:t>
      </w:r>
      <w:r>
        <w:rPr>
          <w:spacing w:val="-3"/>
        </w:rPr>
        <w:t xml:space="preserve"> </w:t>
      </w:r>
      <w:r>
        <w:t>and</w:t>
      </w:r>
      <w:r>
        <w:rPr>
          <w:spacing w:val="-1"/>
        </w:rPr>
        <w:t xml:space="preserve"> </w:t>
      </w:r>
      <w:r>
        <w:t>Howard</w:t>
      </w:r>
      <w:r>
        <w:rPr>
          <w:spacing w:val="-3"/>
        </w:rPr>
        <w:t xml:space="preserve"> </w:t>
      </w:r>
      <w:r>
        <w:t>University</w:t>
      </w:r>
      <w:r>
        <w:rPr>
          <w:spacing w:val="-8"/>
        </w:rPr>
        <w:t xml:space="preserve"> </w:t>
      </w:r>
      <w:r>
        <w:t>that</w:t>
      </w:r>
      <w:r>
        <w:rPr>
          <w:spacing w:val="-3"/>
        </w:rPr>
        <w:t xml:space="preserve"> </w:t>
      </w:r>
      <w:r>
        <w:t>have</w:t>
      </w:r>
      <w:r>
        <w:rPr>
          <w:spacing w:val="-5"/>
        </w:rPr>
        <w:t xml:space="preserve"> </w:t>
      </w:r>
      <w:r>
        <w:t>resulted</w:t>
      </w:r>
      <w:r>
        <w:rPr>
          <w:spacing w:val="-3"/>
        </w:rPr>
        <w:t xml:space="preserve"> </w:t>
      </w:r>
      <w:r>
        <w:t>in</w:t>
      </w:r>
      <w:r>
        <w:rPr>
          <w:spacing w:val="-3"/>
        </w:rPr>
        <w:t xml:space="preserve"> </w:t>
      </w:r>
      <w:r>
        <w:t>public events and institutional relationships. This proposal seeks to substantively expand our HBCU collaboration throug</w:t>
      </w:r>
      <w:r>
        <w:t>h scaling</w:t>
      </w:r>
      <w:r>
        <w:rPr>
          <w:spacing w:val="-3"/>
        </w:rPr>
        <w:t xml:space="preserve"> </w:t>
      </w:r>
      <w:r>
        <w:t>up our</w:t>
      </w:r>
      <w:r>
        <w:rPr>
          <w:spacing w:val="-1"/>
        </w:rPr>
        <w:t xml:space="preserve"> </w:t>
      </w:r>
      <w:r>
        <w:t>robust partnership with Spelman College and deepening</w:t>
      </w:r>
      <w:r>
        <w:rPr>
          <w:spacing w:val="-3"/>
        </w:rPr>
        <w:t xml:space="preserve"> </w:t>
      </w:r>
      <w:r>
        <w:t>our ties with Morehouse, ASU, and Howard to feature more regular student and faculty outreach.</w:t>
      </w:r>
    </w:p>
    <w:p w14:paraId="0450DB4C" w14:textId="77777777" w:rsidR="00472DF8" w:rsidRDefault="00F06BAA">
      <w:pPr>
        <w:pStyle w:val="BodyText"/>
        <w:spacing w:before="2" w:line="480" w:lineRule="auto"/>
        <w:ind w:right="323"/>
      </w:pPr>
      <w:r>
        <w:rPr>
          <w:b/>
          <w:i/>
        </w:rPr>
        <w:t>FLAS Competitive Priority 1: FLAS Fellowships for Students Who Demonstrate Financial Need</w:t>
      </w:r>
      <w:r>
        <w:t>:</w:t>
      </w:r>
      <w:r>
        <w:rPr>
          <w:spacing w:val="-4"/>
        </w:rPr>
        <w:t xml:space="preserve"> </w:t>
      </w:r>
      <w:r>
        <w:t>This</w:t>
      </w:r>
      <w:r>
        <w:rPr>
          <w:spacing w:val="-4"/>
        </w:rPr>
        <w:t xml:space="preserve"> </w:t>
      </w:r>
      <w:r>
        <w:t>proposal</w:t>
      </w:r>
      <w:r>
        <w:rPr>
          <w:spacing w:val="-4"/>
        </w:rPr>
        <w:t xml:space="preserve"> </w:t>
      </w:r>
      <w:r>
        <w:t>will</w:t>
      </w:r>
      <w:r>
        <w:rPr>
          <w:spacing w:val="-2"/>
        </w:rPr>
        <w:t xml:space="preserve"> </w:t>
      </w:r>
      <w:r>
        <w:t>continue</w:t>
      </w:r>
      <w:r>
        <w:rPr>
          <w:spacing w:val="-5"/>
        </w:rPr>
        <w:t xml:space="preserve"> </w:t>
      </w:r>
      <w:r>
        <w:t>to</w:t>
      </w:r>
      <w:r>
        <w:rPr>
          <w:spacing w:val="-4"/>
        </w:rPr>
        <w:t xml:space="preserve"> </w:t>
      </w:r>
      <w:r>
        <w:t>make</w:t>
      </w:r>
      <w:r>
        <w:rPr>
          <w:spacing w:val="-5"/>
        </w:rPr>
        <w:t xml:space="preserve"> </w:t>
      </w:r>
      <w:r>
        <w:t>financial</w:t>
      </w:r>
      <w:r>
        <w:rPr>
          <w:spacing w:val="-4"/>
        </w:rPr>
        <w:t xml:space="preserve"> </w:t>
      </w:r>
      <w:r>
        <w:t>need</w:t>
      </w:r>
      <w:r>
        <w:rPr>
          <w:spacing w:val="-4"/>
        </w:rPr>
        <w:t xml:space="preserve"> </w:t>
      </w:r>
      <w:r>
        <w:t>a</w:t>
      </w:r>
      <w:r>
        <w:rPr>
          <w:spacing w:val="-5"/>
        </w:rPr>
        <w:t xml:space="preserve"> </w:t>
      </w:r>
      <w:r>
        <w:t>preferred</w:t>
      </w:r>
      <w:r>
        <w:rPr>
          <w:spacing w:val="-4"/>
        </w:rPr>
        <w:t xml:space="preserve"> </w:t>
      </w:r>
      <w:r>
        <w:t>criterion</w:t>
      </w:r>
      <w:r>
        <w:rPr>
          <w:spacing w:val="-4"/>
        </w:rPr>
        <w:t xml:space="preserve"> </w:t>
      </w:r>
      <w:r>
        <w:t>for</w:t>
      </w:r>
      <w:r>
        <w:rPr>
          <w:spacing w:val="-4"/>
        </w:rPr>
        <w:t xml:space="preserve"> </w:t>
      </w:r>
      <w:r>
        <w:t>academic</w:t>
      </w:r>
      <w:r>
        <w:rPr>
          <w:spacing w:val="-1"/>
        </w:rPr>
        <w:t xml:space="preserve"> </w:t>
      </w:r>
      <w:r>
        <w:t>year and</w:t>
      </w:r>
      <w:r>
        <w:rPr>
          <w:spacing w:val="-1"/>
        </w:rPr>
        <w:t xml:space="preserve"> </w:t>
      </w:r>
      <w:r>
        <w:t>summer</w:t>
      </w:r>
      <w:r>
        <w:rPr>
          <w:spacing w:val="-3"/>
        </w:rPr>
        <w:t xml:space="preserve"> </w:t>
      </w:r>
      <w:r>
        <w:t>FLAS award</w:t>
      </w:r>
      <w:r>
        <w:rPr>
          <w:spacing w:val="-2"/>
        </w:rPr>
        <w:t xml:space="preserve"> </w:t>
      </w:r>
      <w:r>
        <w:t>selection</w:t>
      </w:r>
      <w:r>
        <w:rPr>
          <w:spacing w:val="-1"/>
        </w:rPr>
        <w:t xml:space="preserve"> </w:t>
      </w:r>
      <w:r>
        <w:t>and</w:t>
      </w:r>
      <w:r>
        <w:rPr>
          <w:spacing w:val="-1"/>
        </w:rPr>
        <w:t xml:space="preserve"> </w:t>
      </w:r>
      <w:r>
        <w:t>will</w:t>
      </w:r>
      <w:r>
        <w:rPr>
          <w:spacing w:val="-1"/>
        </w:rPr>
        <w:t xml:space="preserve"> </w:t>
      </w:r>
      <w:r>
        <w:t>make</w:t>
      </w:r>
      <w:r>
        <w:rPr>
          <w:spacing w:val="-1"/>
        </w:rPr>
        <w:t xml:space="preserve"> </w:t>
      </w:r>
      <w:r>
        <w:t>this</w:t>
      </w:r>
      <w:r>
        <w:rPr>
          <w:spacing w:val="-1"/>
        </w:rPr>
        <w:t xml:space="preserve"> </w:t>
      </w:r>
      <w:r>
        <w:t>objective</w:t>
      </w:r>
      <w:r>
        <w:rPr>
          <w:spacing w:val="-2"/>
        </w:rPr>
        <w:t xml:space="preserve"> </w:t>
      </w:r>
      <w:r>
        <w:t>clear</w:t>
      </w:r>
      <w:r>
        <w:rPr>
          <w:spacing w:val="-1"/>
        </w:rPr>
        <w:t xml:space="preserve"> </w:t>
      </w:r>
      <w:r>
        <w:t>in</w:t>
      </w:r>
      <w:r>
        <w:rPr>
          <w:spacing w:val="-1"/>
        </w:rPr>
        <w:t xml:space="preserve"> </w:t>
      </w:r>
      <w:r>
        <w:t>its recruiting</w:t>
      </w:r>
      <w:r>
        <w:rPr>
          <w:spacing w:val="-4"/>
        </w:rPr>
        <w:t xml:space="preserve"> </w:t>
      </w:r>
      <w:r>
        <w:t>process</w:t>
      </w:r>
      <w:r>
        <w:rPr>
          <w:spacing w:val="-1"/>
        </w:rPr>
        <w:t xml:space="preserve"> </w:t>
      </w:r>
      <w:r>
        <w:t>to both graduates and undergraduates. The University’s OGSAF has agreed to continue to work with the EA-NRC to manage these awards, and to insure a process supporting this criterion.</w:t>
      </w:r>
    </w:p>
    <w:p w14:paraId="0450DB4D" w14:textId="77777777" w:rsidR="00472DF8" w:rsidRDefault="00F06BAA">
      <w:pPr>
        <w:spacing w:before="1" w:line="477" w:lineRule="auto"/>
        <w:ind w:left="120" w:right="323"/>
        <w:rPr>
          <w:sz w:val="24"/>
        </w:rPr>
      </w:pPr>
      <w:r>
        <w:rPr>
          <w:b/>
          <w:i/>
          <w:sz w:val="24"/>
        </w:rPr>
        <w:t>FLAS</w:t>
      </w:r>
      <w:r>
        <w:rPr>
          <w:b/>
          <w:i/>
          <w:spacing w:val="-3"/>
          <w:sz w:val="24"/>
        </w:rPr>
        <w:t xml:space="preserve"> </w:t>
      </w:r>
      <w:r>
        <w:rPr>
          <w:b/>
          <w:i/>
          <w:sz w:val="24"/>
        </w:rPr>
        <w:t>Competitive</w:t>
      </w:r>
      <w:r>
        <w:rPr>
          <w:b/>
          <w:i/>
          <w:spacing w:val="-5"/>
          <w:sz w:val="24"/>
        </w:rPr>
        <w:t xml:space="preserve"> </w:t>
      </w:r>
      <w:r>
        <w:rPr>
          <w:b/>
          <w:i/>
          <w:sz w:val="24"/>
        </w:rPr>
        <w:t>Priority</w:t>
      </w:r>
      <w:r>
        <w:rPr>
          <w:b/>
          <w:i/>
          <w:spacing w:val="-5"/>
          <w:sz w:val="24"/>
        </w:rPr>
        <w:t xml:space="preserve"> </w:t>
      </w:r>
      <w:r>
        <w:rPr>
          <w:b/>
          <w:i/>
          <w:sz w:val="24"/>
        </w:rPr>
        <w:t>2:</w:t>
      </w:r>
      <w:r>
        <w:rPr>
          <w:b/>
          <w:i/>
          <w:spacing w:val="-4"/>
          <w:sz w:val="24"/>
        </w:rPr>
        <w:t xml:space="preserve"> </w:t>
      </w:r>
      <w:r>
        <w:rPr>
          <w:b/>
          <w:i/>
          <w:sz w:val="24"/>
        </w:rPr>
        <w:t>Academic</w:t>
      </w:r>
      <w:r>
        <w:rPr>
          <w:b/>
          <w:i/>
          <w:spacing w:val="-2"/>
          <w:sz w:val="24"/>
        </w:rPr>
        <w:t xml:space="preserve"> </w:t>
      </w:r>
      <w:r>
        <w:rPr>
          <w:b/>
          <w:i/>
          <w:sz w:val="24"/>
        </w:rPr>
        <w:t>Year</w:t>
      </w:r>
      <w:r>
        <w:rPr>
          <w:b/>
          <w:i/>
          <w:spacing w:val="-4"/>
          <w:sz w:val="24"/>
        </w:rPr>
        <w:t xml:space="preserve"> </w:t>
      </w:r>
      <w:r>
        <w:rPr>
          <w:b/>
          <w:i/>
          <w:sz w:val="24"/>
        </w:rPr>
        <w:t>FLAS</w:t>
      </w:r>
      <w:r>
        <w:rPr>
          <w:b/>
          <w:i/>
          <w:spacing w:val="-4"/>
          <w:sz w:val="24"/>
        </w:rPr>
        <w:t xml:space="preserve"> </w:t>
      </w:r>
      <w:r>
        <w:rPr>
          <w:b/>
          <w:i/>
          <w:sz w:val="24"/>
        </w:rPr>
        <w:t>Fe</w:t>
      </w:r>
      <w:r>
        <w:rPr>
          <w:b/>
          <w:i/>
          <w:sz w:val="24"/>
        </w:rPr>
        <w:t>llowships</w:t>
      </w:r>
      <w:r>
        <w:rPr>
          <w:b/>
          <w:i/>
          <w:spacing w:val="-4"/>
          <w:sz w:val="24"/>
        </w:rPr>
        <w:t xml:space="preserve"> </w:t>
      </w:r>
      <w:r>
        <w:rPr>
          <w:b/>
          <w:i/>
          <w:sz w:val="24"/>
        </w:rPr>
        <w:t>Awarded</w:t>
      </w:r>
      <w:r>
        <w:rPr>
          <w:b/>
          <w:i/>
          <w:spacing w:val="-4"/>
          <w:sz w:val="24"/>
        </w:rPr>
        <w:t xml:space="preserve"> </w:t>
      </w:r>
      <w:r>
        <w:rPr>
          <w:b/>
          <w:i/>
          <w:sz w:val="24"/>
        </w:rPr>
        <w:t>in</w:t>
      </w:r>
      <w:r>
        <w:rPr>
          <w:b/>
          <w:i/>
          <w:spacing w:val="-3"/>
          <w:sz w:val="24"/>
        </w:rPr>
        <w:t xml:space="preserve"> </w:t>
      </w:r>
      <w:r>
        <w:rPr>
          <w:b/>
          <w:i/>
          <w:sz w:val="24"/>
        </w:rPr>
        <w:t>Less</w:t>
      </w:r>
      <w:r>
        <w:rPr>
          <w:b/>
          <w:i/>
          <w:spacing w:val="-4"/>
          <w:sz w:val="24"/>
        </w:rPr>
        <w:t xml:space="preserve"> </w:t>
      </w:r>
      <w:r>
        <w:rPr>
          <w:b/>
          <w:i/>
          <w:sz w:val="24"/>
        </w:rPr>
        <w:t xml:space="preserve">Commonly Taught Languages: </w:t>
      </w:r>
      <w:r>
        <w:rPr>
          <w:sz w:val="24"/>
        </w:rPr>
        <w:t>100% of the FLAS awards connected to the EA-NRC will be made in languages identified by ED as critical to areas of national need: Chinese, Japanese, or Korean. We aspire to develop a FLAS-eligible Uyghur</w:t>
      </w:r>
      <w:r>
        <w:rPr>
          <w:sz w:val="24"/>
        </w:rPr>
        <w:t xml:space="preserve"> language program in the near future.</w:t>
      </w:r>
    </w:p>
    <w:sectPr w:rsidR="00472DF8">
      <w:pgSz w:w="12240" w:h="15840"/>
      <w:pgMar w:top="1360" w:right="1200" w:bottom="1240" w:left="132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0DB64" w14:textId="77777777" w:rsidR="00000000" w:rsidRDefault="00F06BAA">
      <w:r>
        <w:separator/>
      </w:r>
    </w:p>
  </w:endnote>
  <w:endnote w:type="continuationSeparator" w:id="0">
    <w:p w14:paraId="0450DB66" w14:textId="77777777" w:rsidR="00000000" w:rsidRDefault="00F0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DB55" w14:textId="59B8FB2D" w:rsidR="00472DF8" w:rsidRDefault="00F06BAA">
    <w:pPr>
      <w:pStyle w:val="BodyText"/>
      <w:spacing w:line="14" w:lineRule="auto"/>
      <w:ind w:left="0"/>
      <w:rPr>
        <w:sz w:val="20"/>
      </w:rPr>
    </w:pPr>
    <w:r>
      <w:rPr>
        <w:noProof/>
      </w:rPr>
      <mc:AlternateContent>
        <mc:Choice Requires="wps">
          <w:drawing>
            <wp:anchor distT="0" distB="0" distL="114300" distR="114300" simplePos="0" relativeHeight="486660608" behindDoc="1" locked="0" layoutInCell="1" allowOverlap="1" wp14:anchorId="0450DB60" wp14:editId="7D20430B">
              <wp:simplePos x="0" y="0"/>
              <wp:positionH relativeFrom="page">
                <wp:posOffset>3266440</wp:posOffset>
              </wp:positionH>
              <wp:positionV relativeFrom="page">
                <wp:posOffset>9483725</wp:posOffset>
              </wp:positionV>
              <wp:extent cx="1240155" cy="291465"/>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0DB74" w14:textId="77777777" w:rsidR="00472DF8" w:rsidRDefault="00F06BAA">
                          <w:pPr>
                            <w:spacing w:before="14"/>
                            <w:ind w:left="11" w:right="11"/>
                            <w:jc w:val="center"/>
                            <w:rPr>
                              <w:rFonts w:ascii="Arial"/>
                              <w:sz w:val="16"/>
                            </w:rPr>
                          </w:pPr>
                          <w:r>
                            <w:rPr>
                              <w:rFonts w:ascii="Arial"/>
                              <w:sz w:val="16"/>
                            </w:rPr>
                            <w:t xml:space="preserve">PR/Award # </w:t>
                          </w:r>
                          <w:r>
                            <w:rPr>
                              <w:rFonts w:ascii="Arial"/>
                              <w:spacing w:val="-2"/>
                              <w:sz w:val="16"/>
                            </w:rPr>
                            <w:t>P015A220116</w:t>
                          </w:r>
                        </w:p>
                        <w:p w14:paraId="0450DB75" w14:textId="77777777" w:rsidR="00472DF8" w:rsidRDefault="00F06BAA">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0DB60" id="_x0000_t202" coordsize="21600,21600" o:spt="202" path="m,l,21600r21600,l21600,xe">
              <v:stroke joinstyle="miter"/>
              <v:path gradientshapeok="t" o:connecttype="rect"/>
            </v:shapetype>
            <v:shape id="docshape1" o:spid="_x0000_s1034" type="#_x0000_t202" style="position:absolute;margin-left:257.2pt;margin-top:746.75pt;width:97.65pt;height:22.95pt;z-index:-166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" filled="f" stroked="f">
              <v:textbox inset="0,0,0,0">
                <w:txbxContent>
                  <w:p w14:paraId="0450DB74" w14:textId="77777777" w:rsidR="00472DF8" w:rsidRDefault="00F06BAA">
                    <w:pPr>
                      <w:spacing w:before="14"/>
                      <w:ind w:left="11" w:right="11"/>
                      <w:jc w:val="center"/>
                      <w:rPr>
                        <w:rFonts w:ascii="Arial"/>
                        <w:sz w:val="16"/>
                      </w:rPr>
                    </w:pPr>
                    <w:r>
                      <w:rPr>
                        <w:rFonts w:ascii="Arial"/>
                        <w:sz w:val="16"/>
                      </w:rPr>
                      <w:t xml:space="preserve">PR/Award # </w:t>
                    </w:r>
                    <w:r>
                      <w:rPr>
                        <w:rFonts w:ascii="Arial"/>
                        <w:spacing w:val="-2"/>
                        <w:sz w:val="16"/>
                      </w:rPr>
                      <w:t>P015A220116</w:t>
                    </w:r>
                  </w:p>
                  <w:p w14:paraId="0450DB75" w14:textId="77777777" w:rsidR="00472DF8" w:rsidRDefault="00F06BAA">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14</w:t>
                    </w:r>
                    <w:r>
                      <w:rPr>
                        <w:rFonts w:ascii="Arial"/>
                        <w:spacing w:val="-5"/>
                        <w:sz w:val="16"/>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DB5E" w14:textId="0AA2AF02" w:rsidR="00472DF8" w:rsidRDefault="00F06BAA">
    <w:pPr>
      <w:pStyle w:val="BodyText"/>
      <w:spacing w:line="14" w:lineRule="auto"/>
      <w:ind w:left="0"/>
      <w:rPr>
        <w:sz w:val="20"/>
      </w:rPr>
    </w:pPr>
    <w:r>
      <w:rPr>
        <w:noProof/>
      </w:rPr>
      <mc:AlternateContent>
        <mc:Choice Requires="wps">
          <w:drawing>
            <wp:anchor distT="0" distB="0" distL="114300" distR="114300" simplePos="0" relativeHeight="486665216" behindDoc="1" locked="0" layoutInCell="1" allowOverlap="1" wp14:anchorId="0450DB69" wp14:editId="57704F65">
              <wp:simplePos x="0" y="0"/>
              <wp:positionH relativeFrom="page">
                <wp:posOffset>3266440</wp:posOffset>
              </wp:positionH>
              <wp:positionV relativeFrom="page">
                <wp:posOffset>9246870</wp:posOffset>
              </wp:positionV>
              <wp:extent cx="1240155" cy="528955"/>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0DB88" w14:textId="77777777" w:rsidR="00472DF8" w:rsidRDefault="00F06BAA">
                          <w:pPr>
                            <w:pStyle w:val="BodyText"/>
                            <w:spacing w:before="10"/>
                            <w:ind w:left="11" w:right="10"/>
                            <w:jc w:val="center"/>
                          </w:pPr>
                          <w:r>
                            <w:rPr>
                              <w:spacing w:val="-5"/>
                            </w:rPr>
                            <w:t>47</w:t>
                          </w:r>
                        </w:p>
                        <w:p w14:paraId="0450DB89" w14:textId="77777777" w:rsidR="00472DF8" w:rsidRDefault="00F06BAA">
                          <w:pPr>
                            <w:spacing w:before="102"/>
                            <w:ind w:left="11" w:right="11"/>
                            <w:jc w:val="center"/>
                            <w:rPr>
                              <w:rFonts w:ascii="Arial"/>
                              <w:sz w:val="16"/>
                            </w:rPr>
                          </w:pPr>
                          <w:r>
                            <w:rPr>
                              <w:rFonts w:ascii="Arial"/>
                              <w:sz w:val="16"/>
                            </w:rPr>
                            <w:t xml:space="preserve">PR/Award # </w:t>
                          </w:r>
                          <w:r>
                            <w:rPr>
                              <w:rFonts w:ascii="Arial"/>
                              <w:spacing w:val="-2"/>
                              <w:sz w:val="16"/>
                            </w:rPr>
                            <w:t>P015A220116</w:t>
                          </w:r>
                        </w:p>
                        <w:p w14:paraId="0450DB8A" w14:textId="77777777" w:rsidR="00472DF8" w:rsidRDefault="00F06BAA">
                          <w:pPr>
                            <w:spacing w:before="56"/>
                            <w:ind w:left="11" w:right="11"/>
                            <w:jc w:val="center"/>
                            <w:rPr>
                              <w:rFonts w:ascii="Arial"/>
                              <w:sz w:val="16"/>
                            </w:rPr>
                          </w:pPr>
                          <w:r>
                            <w:rPr>
                              <w:rFonts w:ascii="Arial"/>
                              <w:sz w:val="16"/>
                            </w:rPr>
                            <w:t xml:space="preserve">Page </w:t>
                          </w:r>
                          <w:r>
                            <w:rPr>
                              <w:rFonts w:ascii="Arial"/>
                              <w:spacing w:val="-5"/>
                              <w:sz w:val="16"/>
                            </w:rPr>
                            <w:t>e65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0DB69" id="_x0000_t202" coordsize="21600,21600" o:spt="202" path="m,l,21600r21600,l21600,xe">
              <v:stroke joinstyle="miter"/>
              <v:path gradientshapeok="t" o:connecttype="rect"/>
            </v:shapetype>
            <v:shape id="docshape11" o:spid="_x0000_s1043" type="#_x0000_t202" style="position:absolute;margin-left:257.2pt;margin-top:728.1pt;width:97.65pt;height:41.65pt;z-index:-166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" filled="f" stroked="f">
              <v:textbox inset="0,0,0,0">
                <w:txbxContent>
                  <w:p w14:paraId="0450DB88" w14:textId="77777777" w:rsidR="00472DF8" w:rsidRDefault="00F06BAA">
                    <w:pPr>
                      <w:pStyle w:val="BodyText"/>
                      <w:spacing w:before="10"/>
                      <w:ind w:left="11" w:right="10"/>
                      <w:jc w:val="center"/>
                    </w:pPr>
                    <w:r>
                      <w:rPr>
                        <w:spacing w:val="-5"/>
                      </w:rPr>
                      <w:t>47</w:t>
                    </w:r>
                  </w:p>
                  <w:p w14:paraId="0450DB89" w14:textId="77777777" w:rsidR="00472DF8" w:rsidRDefault="00F06BAA">
                    <w:pPr>
                      <w:spacing w:before="102"/>
                      <w:ind w:left="11" w:right="11"/>
                      <w:jc w:val="center"/>
                      <w:rPr>
                        <w:rFonts w:ascii="Arial"/>
                        <w:sz w:val="16"/>
                      </w:rPr>
                    </w:pPr>
                    <w:r>
                      <w:rPr>
                        <w:rFonts w:ascii="Arial"/>
                        <w:sz w:val="16"/>
                      </w:rPr>
                      <w:t xml:space="preserve">PR/Award # </w:t>
                    </w:r>
                    <w:r>
                      <w:rPr>
                        <w:rFonts w:ascii="Arial"/>
                        <w:spacing w:val="-2"/>
                        <w:sz w:val="16"/>
                      </w:rPr>
                      <w:t>P015A220116</w:t>
                    </w:r>
                  </w:p>
                  <w:p w14:paraId="0450DB8A" w14:textId="77777777" w:rsidR="00472DF8" w:rsidRDefault="00F06BAA">
                    <w:pPr>
                      <w:spacing w:before="56"/>
                      <w:ind w:left="11" w:right="11"/>
                      <w:jc w:val="center"/>
                      <w:rPr>
                        <w:rFonts w:ascii="Arial"/>
                        <w:sz w:val="16"/>
                      </w:rPr>
                    </w:pPr>
                    <w:r>
                      <w:rPr>
                        <w:rFonts w:ascii="Arial"/>
                        <w:sz w:val="16"/>
                      </w:rPr>
                      <w:t xml:space="preserve">Page </w:t>
                    </w:r>
                    <w:r>
                      <w:rPr>
                        <w:rFonts w:ascii="Arial"/>
                        <w:spacing w:val="-5"/>
                        <w:sz w:val="16"/>
                      </w:rPr>
                      <w:t>e65</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DB5F" w14:textId="6ADAAA5C" w:rsidR="00472DF8" w:rsidRDefault="00F06BAA">
    <w:pPr>
      <w:pStyle w:val="BodyText"/>
      <w:spacing w:line="14" w:lineRule="auto"/>
      <w:ind w:left="0"/>
      <w:rPr>
        <w:sz w:val="20"/>
      </w:rPr>
    </w:pPr>
    <w:r>
      <w:rPr>
        <w:noProof/>
      </w:rPr>
      <mc:AlternateContent>
        <mc:Choice Requires="wps">
          <w:drawing>
            <wp:anchor distT="0" distB="0" distL="114300" distR="114300" simplePos="0" relativeHeight="486665728" behindDoc="1" locked="0" layoutInCell="1" allowOverlap="1" wp14:anchorId="0450DB6A" wp14:editId="7A2EA772">
              <wp:simplePos x="0" y="0"/>
              <wp:positionH relativeFrom="page">
                <wp:posOffset>3266440</wp:posOffset>
              </wp:positionH>
              <wp:positionV relativeFrom="page">
                <wp:posOffset>9246870</wp:posOffset>
              </wp:positionV>
              <wp:extent cx="1240155" cy="528955"/>
              <wp:effectExtent l="0" t="0" r="0" b="0"/>
              <wp:wrapNone/>
              <wp:docPr id="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0DB8B" w14:textId="77777777" w:rsidR="00472DF8" w:rsidRDefault="00F06BAA">
                          <w:pPr>
                            <w:pStyle w:val="BodyText"/>
                            <w:spacing w:before="10"/>
                            <w:ind w:left="11" w:right="10"/>
                            <w:jc w:val="center"/>
                          </w:pPr>
                          <w:r>
                            <w:rPr>
                              <w:spacing w:val="-5"/>
                            </w:rPr>
                            <w:fldChar w:fldCharType="begin"/>
                          </w:r>
                          <w:r>
                            <w:rPr>
                              <w:spacing w:val="-5"/>
                            </w:rPr>
                            <w:instrText xml:space="preserve"> PAGE </w:instrText>
                          </w:r>
                          <w:r>
                            <w:rPr>
                              <w:spacing w:val="-5"/>
                            </w:rPr>
                            <w:fldChar w:fldCharType="separate"/>
                          </w:r>
                          <w:r>
                            <w:rPr>
                              <w:spacing w:val="-5"/>
                            </w:rPr>
                            <w:t>48</w:t>
                          </w:r>
                          <w:r>
                            <w:rPr>
                              <w:spacing w:val="-5"/>
                            </w:rPr>
                            <w:fldChar w:fldCharType="end"/>
                          </w:r>
                        </w:p>
                        <w:p w14:paraId="0450DB8C" w14:textId="77777777" w:rsidR="00472DF8" w:rsidRDefault="00F06BAA">
                          <w:pPr>
                            <w:spacing w:before="102"/>
                            <w:ind w:left="11" w:right="11"/>
                            <w:jc w:val="center"/>
                            <w:rPr>
                              <w:rFonts w:ascii="Arial"/>
                              <w:sz w:val="16"/>
                            </w:rPr>
                          </w:pPr>
                          <w:r>
                            <w:rPr>
                              <w:rFonts w:ascii="Arial"/>
                              <w:sz w:val="16"/>
                            </w:rPr>
                            <w:t xml:space="preserve">PR/Award # </w:t>
                          </w:r>
                          <w:r>
                            <w:rPr>
                              <w:rFonts w:ascii="Arial"/>
                              <w:spacing w:val="-2"/>
                              <w:sz w:val="16"/>
                            </w:rPr>
                            <w:t>P015A220116</w:t>
                          </w:r>
                        </w:p>
                        <w:p w14:paraId="0450DB8D" w14:textId="77777777" w:rsidR="00472DF8" w:rsidRDefault="00F06BAA">
                          <w:pPr>
                            <w:spacing w:before="56"/>
                            <w:ind w:left="11" w:right="11"/>
                            <w:jc w:val="center"/>
                            <w:rPr>
                              <w:rFonts w:ascii="Arial"/>
                              <w:sz w:val="16"/>
                            </w:rPr>
                          </w:pPr>
                          <w:r>
                            <w:rPr>
                              <w:rFonts w:ascii="Arial"/>
                              <w:sz w:val="16"/>
                            </w:rPr>
                            <w:t xml:space="preserve">Page </w:t>
                          </w:r>
                          <w:r>
                            <w:rPr>
                              <w:rFonts w:ascii="Arial"/>
                              <w:spacing w:val="-5"/>
                              <w:sz w:val="16"/>
                            </w:rPr>
                            <w:t>e66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0DB6A" id="_x0000_t202" coordsize="21600,21600" o:spt="202" path="m,l,21600r21600,l21600,xe">
              <v:stroke joinstyle="miter"/>
              <v:path gradientshapeok="t" o:connecttype="rect"/>
            </v:shapetype>
            <v:shape id="docshape12" o:spid="_x0000_s1044" type="#_x0000_t202" style="position:absolute;margin-left:257.2pt;margin-top:728.1pt;width:97.65pt;height:41.65pt;z-index:-166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" filled="f" stroked="f">
              <v:textbox inset="0,0,0,0">
                <w:txbxContent>
                  <w:p w14:paraId="0450DB8B" w14:textId="77777777" w:rsidR="00472DF8" w:rsidRDefault="00F06BAA">
                    <w:pPr>
                      <w:pStyle w:val="BodyText"/>
                      <w:spacing w:before="10"/>
                      <w:ind w:left="11" w:right="10"/>
                      <w:jc w:val="center"/>
                    </w:pPr>
                    <w:r>
                      <w:rPr>
                        <w:spacing w:val="-5"/>
                      </w:rPr>
                      <w:fldChar w:fldCharType="begin"/>
                    </w:r>
                    <w:r>
                      <w:rPr>
                        <w:spacing w:val="-5"/>
                      </w:rPr>
                      <w:instrText xml:space="preserve"> PAGE </w:instrText>
                    </w:r>
                    <w:r>
                      <w:rPr>
                        <w:spacing w:val="-5"/>
                      </w:rPr>
                      <w:fldChar w:fldCharType="separate"/>
                    </w:r>
                    <w:r>
                      <w:rPr>
                        <w:spacing w:val="-5"/>
                      </w:rPr>
                      <w:t>48</w:t>
                    </w:r>
                    <w:r>
                      <w:rPr>
                        <w:spacing w:val="-5"/>
                      </w:rPr>
                      <w:fldChar w:fldCharType="end"/>
                    </w:r>
                  </w:p>
                  <w:p w14:paraId="0450DB8C" w14:textId="77777777" w:rsidR="00472DF8" w:rsidRDefault="00F06BAA">
                    <w:pPr>
                      <w:spacing w:before="102"/>
                      <w:ind w:left="11" w:right="11"/>
                      <w:jc w:val="center"/>
                      <w:rPr>
                        <w:rFonts w:ascii="Arial"/>
                        <w:sz w:val="16"/>
                      </w:rPr>
                    </w:pPr>
                    <w:r>
                      <w:rPr>
                        <w:rFonts w:ascii="Arial"/>
                        <w:sz w:val="16"/>
                      </w:rPr>
                      <w:t xml:space="preserve">PR/Award # </w:t>
                    </w:r>
                    <w:r>
                      <w:rPr>
                        <w:rFonts w:ascii="Arial"/>
                        <w:spacing w:val="-2"/>
                        <w:sz w:val="16"/>
                      </w:rPr>
                      <w:t>P015A220116</w:t>
                    </w:r>
                  </w:p>
                  <w:p w14:paraId="0450DB8D" w14:textId="77777777" w:rsidR="00472DF8" w:rsidRDefault="00F06BAA">
                    <w:pPr>
                      <w:spacing w:before="56"/>
                      <w:ind w:left="11" w:right="11"/>
                      <w:jc w:val="center"/>
                      <w:rPr>
                        <w:rFonts w:ascii="Arial"/>
                        <w:sz w:val="16"/>
                      </w:rPr>
                    </w:pPr>
                    <w:r>
                      <w:rPr>
                        <w:rFonts w:ascii="Arial"/>
                        <w:sz w:val="16"/>
                      </w:rPr>
                      <w:t xml:space="preserve">Page </w:t>
                    </w:r>
                    <w:r>
                      <w:rPr>
                        <w:rFonts w:ascii="Arial"/>
                        <w:spacing w:val="-5"/>
                        <w:sz w:val="16"/>
                      </w:rPr>
                      <w:t>e66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DB56" w14:textId="78B4F416" w:rsidR="00472DF8" w:rsidRDefault="00F06BAA">
    <w:pPr>
      <w:pStyle w:val="BodyText"/>
      <w:spacing w:line="14" w:lineRule="auto"/>
      <w:ind w:left="0"/>
      <w:rPr>
        <w:sz w:val="20"/>
      </w:rPr>
    </w:pPr>
    <w:r>
      <w:rPr>
        <w:noProof/>
      </w:rPr>
      <mc:AlternateContent>
        <mc:Choice Requires="wps">
          <w:drawing>
            <wp:anchor distT="0" distB="0" distL="114300" distR="114300" simplePos="0" relativeHeight="486661120" behindDoc="1" locked="0" layoutInCell="1" allowOverlap="1" wp14:anchorId="0450DB61" wp14:editId="16F2B921">
              <wp:simplePos x="0" y="0"/>
              <wp:positionH relativeFrom="page">
                <wp:posOffset>3266440</wp:posOffset>
              </wp:positionH>
              <wp:positionV relativeFrom="page">
                <wp:posOffset>9446260</wp:posOffset>
              </wp:positionV>
              <wp:extent cx="1240155" cy="328930"/>
              <wp:effectExtent l="0" t="0" r="0" b="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0DB76" w14:textId="77777777" w:rsidR="00472DF8" w:rsidRDefault="00F06BAA">
                          <w:pPr>
                            <w:spacing w:line="258" w:lineRule="exact"/>
                            <w:ind w:left="11" w:right="11"/>
                            <w:jc w:val="center"/>
                            <w:rPr>
                              <w:rFonts w:ascii="Arial"/>
                              <w:sz w:val="16"/>
                            </w:rPr>
                          </w:pPr>
                          <w:r>
                            <w:rPr>
                              <w:rFonts w:ascii="Arial"/>
                              <w:spacing w:val="-6"/>
                              <w:sz w:val="16"/>
                            </w:rPr>
                            <w:t>PR/Award</w:t>
                          </w:r>
                          <w:r>
                            <w:rPr>
                              <w:rFonts w:ascii="Arial"/>
                              <w:spacing w:val="-2"/>
                              <w:sz w:val="16"/>
                            </w:rPr>
                            <w:t xml:space="preserve"> </w:t>
                          </w:r>
                          <w:r>
                            <w:rPr>
                              <w:rFonts w:ascii="Arial"/>
                              <w:spacing w:val="-6"/>
                              <w:sz w:val="16"/>
                            </w:rPr>
                            <w:t>#</w:t>
                          </w:r>
                          <w:r>
                            <w:rPr>
                              <w:rFonts w:ascii="Arial"/>
                              <w:spacing w:val="1"/>
                              <w:sz w:val="16"/>
                            </w:rPr>
                            <w:t xml:space="preserve"> </w:t>
                          </w:r>
                          <w:r>
                            <w:rPr>
                              <w:rFonts w:ascii="Arial"/>
                              <w:spacing w:val="-6"/>
                              <w:sz w:val="16"/>
                            </w:rPr>
                            <w:t>P015A</w:t>
                          </w:r>
                          <w:r>
                            <w:rPr>
                              <w:rFonts w:ascii="Calibri"/>
                              <w:spacing w:val="-6"/>
                              <w:position w:val="4"/>
                            </w:rPr>
                            <w:t>i</w:t>
                          </w:r>
                          <w:r>
                            <w:rPr>
                              <w:rFonts w:ascii="Calibri"/>
                              <w:spacing w:val="-12"/>
                              <w:position w:val="4"/>
                            </w:rPr>
                            <w:t xml:space="preserve"> </w:t>
                          </w:r>
                          <w:r>
                            <w:rPr>
                              <w:rFonts w:ascii="Arial"/>
                              <w:spacing w:val="-6"/>
                              <w:sz w:val="16"/>
                            </w:rPr>
                            <w:t>220116</w:t>
                          </w:r>
                        </w:p>
                        <w:p w14:paraId="0450DB77" w14:textId="77777777" w:rsidR="00472DF8" w:rsidRDefault="00F06BAA">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0DB61" id="_x0000_t202" coordsize="21600,21600" o:spt="202" path="m,l,21600r21600,l21600,xe">
              <v:stroke joinstyle="miter"/>
              <v:path gradientshapeok="t" o:connecttype="rect"/>
            </v:shapetype>
            <v:shape id="docshape2" o:spid="_x0000_s1035" type="#_x0000_t202" style="position:absolute;margin-left:257.2pt;margin-top:743.8pt;width:97.65pt;height:25.9pt;z-index:-166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" filled="f" stroked="f">
              <v:textbox inset="0,0,0,0">
                <w:txbxContent>
                  <w:p w14:paraId="0450DB76" w14:textId="77777777" w:rsidR="00472DF8" w:rsidRDefault="00F06BAA">
                    <w:pPr>
                      <w:spacing w:line="258" w:lineRule="exact"/>
                      <w:ind w:left="11" w:right="11"/>
                      <w:jc w:val="center"/>
                      <w:rPr>
                        <w:rFonts w:ascii="Arial"/>
                        <w:sz w:val="16"/>
                      </w:rPr>
                    </w:pPr>
                    <w:r>
                      <w:rPr>
                        <w:rFonts w:ascii="Arial"/>
                        <w:spacing w:val="-6"/>
                        <w:sz w:val="16"/>
                      </w:rPr>
                      <w:t>PR/Award</w:t>
                    </w:r>
                    <w:r>
                      <w:rPr>
                        <w:rFonts w:ascii="Arial"/>
                        <w:spacing w:val="-2"/>
                        <w:sz w:val="16"/>
                      </w:rPr>
                      <w:t xml:space="preserve"> </w:t>
                    </w:r>
                    <w:r>
                      <w:rPr>
                        <w:rFonts w:ascii="Arial"/>
                        <w:spacing w:val="-6"/>
                        <w:sz w:val="16"/>
                      </w:rPr>
                      <w:t>#</w:t>
                    </w:r>
                    <w:r>
                      <w:rPr>
                        <w:rFonts w:ascii="Arial"/>
                        <w:spacing w:val="1"/>
                        <w:sz w:val="16"/>
                      </w:rPr>
                      <w:t xml:space="preserve"> </w:t>
                    </w:r>
                    <w:r>
                      <w:rPr>
                        <w:rFonts w:ascii="Arial"/>
                        <w:spacing w:val="-6"/>
                        <w:sz w:val="16"/>
                      </w:rPr>
                      <w:t>P015A</w:t>
                    </w:r>
                    <w:r>
                      <w:rPr>
                        <w:rFonts w:ascii="Calibri"/>
                        <w:spacing w:val="-6"/>
                        <w:position w:val="4"/>
                      </w:rPr>
                      <w:t>i</w:t>
                    </w:r>
                    <w:r>
                      <w:rPr>
                        <w:rFonts w:ascii="Calibri"/>
                        <w:spacing w:val="-12"/>
                        <w:position w:val="4"/>
                      </w:rPr>
                      <w:t xml:space="preserve"> </w:t>
                    </w:r>
                    <w:r>
                      <w:rPr>
                        <w:rFonts w:ascii="Arial"/>
                        <w:spacing w:val="-6"/>
                        <w:sz w:val="16"/>
                      </w:rPr>
                      <w:t>220116</w:t>
                    </w:r>
                  </w:p>
                  <w:p w14:paraId="0450DB77" w14:textId="77777777" w:rsidR="00472DF8" w:rsidRDefault="00F06BAA">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16</w:t>
                    </w:r>
                    <w:r>
                      <w:rPr>
                        <w:rFonts w:ascii="Arial"/>
                        <w:spacing w:val="-5"/>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DB57" w14:textId="5CD0C5EE" w:rsidR="00472DF8" w:rsidRDefault="00F06BAA">
    <w:pPr>
      <w:pStyle w:val="BodyText"/>
      <w:spacing w:line="14" w:lineRule="auto"/>
      <w:ind w:left="0"/>
      <w:rPr>
        <w:sz w:val="20"/>
      </w:rPr>
    </w:pPr>
    <w:r>
      <w:rPr>
        <w:noProof/>
      </w:rPr>
      <mc:AlternateContent>
        <mc:Choice Requires="wps">
          <w:drawing>
            <wp:anchor distT="0" distB="0" distL="114300" distR="114300" simplePos="0" relativeHeight="486661632" behindDoc="1" locked="0" layoutInCell="1" allowOverlap="1" wp14:anchorId="0450DB62" wp14:editId="54019C29">
              <wp:simplePos x="0" y="0"/>
              <wp:positionH relativeFrom="page">
                <wp:posOffset>3266440</wp:posOffset>
              </wp:positionH>
              <wp:positionV relativeFrom="page">
                <wp:posOffset>9446260</wp:posOffset>
              </wp:positionV>
              <wp:extent cx="1240155" cy="328930"/>
              <wp:effectExtent l="0" t="0" r="0" b="0"/>
              <wp:wrapNone/>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0DB78" w14:textId="77777777" w:rsidR="00472DF8" w:rsidRDefault="00F06BAA">
                          <w:pPr>
                            <w:spacing w:before="31" w:line="240" w:lineRule="exact"/>
                            <w:ind w:left="633" w:hanging="614"/>
                            <w:rPr>
                              <w:rFonts w:ascii="Arial"/>
                              <w:sz w:val="16"/>
                            </w:rPr>
                          </w:pPr>
                          <w:r>
                            <w:rPr>
                              <w:rFonts w:ascii="Arial"/>
                              <w:spacing w:val="-6"/>
                              <w:sz w:val="16"/>
                            </w:rPr>
                            <w:t>PR/Award</w:t>
                          </w:r>
                          <w:r>
                            <w:rPr>
                              <w:rFonts w:ascii="Arial"/>
                              <w:spacing w:val="-3"/>
                              <w:sz w:val="16"/>
                            </w:rPr>
                            <w:t xml:space="preserve"> </w:t>
                          </w:r>
                          <w:r>
                            <w:rPr>
                              <w:rFonts w:ascii="Arial"/>
                              <w:spacing w:val="-6"/>
                              <w:sz w:val="16"/>
                            </w:rPr>
                            <w:t>#</w:t>
                          </w:r>
                          <w:r>
                            <w:rPr>
                              <w:rFonts w:ascii="Arial"/>
                              <w:spacing w:val="-3"/>
                              <w:sz w:val="16"/>
                            </w:rPr>
                            <w:t xml:space="preserve"> </w:t>
                          </w:r>
                          <w:r>
                            <w:rPr>
                              <w:rFonts w:ascii="Arial"/>
                              <w:spacing w:val="-6"/>
                              <w:sz w:val="16"/>
                            </w:rPr>
                            <w:t>P015</w:t>
                          </w:r>
                          <w:r>
                            <w:rPr>
                              <w:rFonts w:ascii="Calibri"/>
                              <w:spacing w:val="-6"/>
                              <w:position w:val="4"/>
                            </w:rPr>
                            <w:t>i</w:t>
                          </w:r>
                          <w:r>
                            <w:rPr>
                              <w:rFonts w:ascii="Arial"/>
                              <w:spacing w:val="-6"/>
                              <w:sz w:val="16"/>
                            </w:rPr>
                            <w:t>A</w:t>
                          </w:r>
                          <w:r>
                            <w:rPr>
                              <w:rFonts w:ascii="Calibri"/>
                              <w:spacing w:val="-6"/>
                              <w:position w:val="4"/>
                            </w:rPr>
                            <w:t>i</w:t>
                          </w:r>
                          <w:r>
                            <w:rPr>
                              <w:rFonts w:ascii="Arial"/>
                              <w:spacing w:val="-6"/>
                              <w:sz w:val="16"/>
                            </w:rPr>
                            <w:t>220116</w:t>
                          </w:r>
                          <w:r>
                            <w:rPr>
                              <w:rFonts w:ascii="Arial"/>
                              <w:sz w:val="16"/>
                            </w:rPr>
                            <w:t xml:space="preserve"> Page e</w:t>
                          </w:r>
                          <w:r>
                            <w:rPr>
                              <w:rFonts w:ascii="Arial"/>
                              <w:sz w:val="16"/>
                            </w:rPr>
                            <w:fldChar w:fldCharType="begin"/>
                          </w:r>
                          <w:r>
                            <w:rPr>
                              <w:rFonts w:ascii="Arial"/>
                              <w:sz w:val="16"/>
                            </w:rPr>
                            <w:instrText xml:space="preserve"> PAGE </w:instrText>
                          </w:r>
                          <w:r>
                            <w:rPr>
                              <w:rFonts w:ascii="Arial"/>
                              <w:sz w:val="16"/>
                            </w:rPr>
                            <w:fldChar w:fldCharType="separate"/>
                          </w:r>
                          <w:r>
                            <w:rPr>
                              <w:rFonts w:ascii="Arial"/>
                              <w:sz w:val="16"/>
                            </w:rPr>
                            <w:t>17</w:t>
                          </w:r>
                          <w:r>
                            <w:rPr>
                              <w:rFonts w:ascii="Arial"/>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0DB62" id="_x0000_t202" coordsize="21600,21600" o:spt="202" path="m,l,21600r21600,l21600,xe">
              <v:stroke joinstyle="miter"/>
              <v:path gradientshapeok="t" o:connecttype="rect"/>
            </v:shapetype>
            <v:shape id="docshape3" o:spid="_x0000_s1036" type="#_x0000_t202" style="position:absolute;margin-left:257.2pt;margin-top:743.8pt;width:97.65pt;height:25.9pt;z-index:-166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" filled="f" stroked="f">
              <v:textbox inset="0,0,0,0">
                <w:txbxContent>
                  <w:p w14:paraId="0450DB78" w14:textId="77777777" w:rsidR="00472DF8" w:rsidRDefault="00F06BAA">
                    <w:pPr>
                      <w:spacing w:before="31" w:line="240" w:lineRule="exact"/>
                      <w:ind w:left="633" w:hanging="614"/>
                      <w:rPr>
                        <w:rFonts w:ascii="Arial"/>
                        <w:sz w:val="16"/>
                      </w:rPr>
                    </w:pPr>
                    <w:r>
                      <w:rPr>
                        <w:rFonts w:ascii="Arial"/>
                        <w:spacing w:val="-6"/>
                        <w:sz w:val="16"/>
                      </w:rPr>
                      <w:t>PR/Award</w:t>
                    </w:r>
                    <w:r>
                      <w:rPr>
                        <w:rFonts w:ascii="Arial"/>
                        <w:spacing w:val="-3"/>
                        <w:sz w:val="16"/>
                      </w:rPr>
                      <w:t xml:space="preserve"> </w:t>
                    </w:r>
                    <w:r>
                      <w:rPr>
                        <w:rFonts w:ascii="Arial"/>
                        <w:spacing w:val="-6"/>
                        <w:sz w:val="16"/>
                      </w:rPr>
                      <w:t>#</w:t>
                    </w:r>
                    <w:r>
                      <w:rPr>
                        <w:rFonts w:ascii="Arial"/>
                        <w:spacing w:val="-3"/>
                        <w:sz w:val="16"/>
                      </w:rPr>
                      <w:t xml:space="preserve"> </w:t>
                    </w:r>
                    <w:r>
                      <w:rPr>
                        <w:rFonts w:ascii="Arial"/>
                        <w:spacing w:val="-6"/>
                        <w:sz w:val="16"/>
                      </w:rPr>
                      <w:t>P015</w:t>
                    </w:r>
                    <w:r>
                      <w:rPr>
                        <w:rFonts w:ascii="Calibri"/>
                        <w:spacing w:val="-6"/>
                        <w:position w:val="4"/>
                      </w:rPr>
                      <w:t>i</w:t>
                    </w:r>
                    <w:r>
                      <w:rPr>
                        <w:rFonts w:ascii="Arial"/>
                        <w:spacing w:val="-6"/>
                        <w:sz w:val="16"/>
                      </w:rPr>
                      <w:t>A</w:t>
                    </w:r>
                    <w:r>
                      <w:rPr>
                        <w:rFonts w:ascii="Calibri"/>
                        <w:spacing w:val="-6"/>
                        <w:position w:val="4"/>
                      </w:rPr>
                      <w:t>i</w:t>
                    </w:r>
                    <w:r>
                      <w:rPr>
                        <w:rFonts w:ascii="Arial"/>
                        <w:spacing w:val="-6"/>
                        <w:sz w:val="16"/>
                      </w:rPr>
                      <w:t>220116</w:t>
                    </w:r>
                    <w:r>
                      <w:rPr>
                        <w:rFonts w:ascii="Arial"/>
                        <w:sz w:val="16"/>
                      </w:rPr>
                      <w:t xml:space="preserve"> Page e</w:t>
                    </w:r>
                    <w:r>
                      <w:rPr>
                        <w:rFonts w:ascii="Arial"/>
                        <w:sz w:val="16"/>
                      </w:rPr>
                      <w:fldChar w:fldCharType="begin"/>
                    </w:r>
                    <w:r>
                      <w:rPr>
                        <w:rFonts w:ascii="Arial"/>
                        <w:sz w:val="16"/>
                      </w:rPr>
                      <w:instrText xml:space="preserve"> PAGE </w:instrText>
                    </w:r>
                    <w:r>
                      <w:rPr>
                        <w:rFonts w:ascii="Arial"/>
                        <w:sz w:val="16"/>
                      </w:rPr>
                      <w:fldChar w:fldCharType="separate"/>
                    </w:r>
                    <w:r>
                      <w:rPr>
                        <w:rFonts w:ascii="Arial"/>
                        <w:sz w:val="16"/>
                      </w:rPr>
                      <w:t>17</w:t>
                    </w:r>
                    <w:r>
                      <w:rPr>
                        <w:rFonts w:ascii="Arial"/>
                        <w:sz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DB58" w14:textId="5B25B67C" w:rsidR="00472DF8" w:rsidRDefault="00F06BAA">
    <w:pPr>
      <w:pStyle w:val="BodyText"/>
      <w:spacing w:line="14" w:lineRule="auto"/>
      <w:ind w:left="0"/>
      <w:rPr>
        <w:sz w:val="20"/>
      </w:rPr>
    </w:pPr>
    <w:r>
      <w:rPr>
        <w:noProof/>
      </w:rPr>
      <mc:AlternateContent>
        <mc:Choice Requires="wps">
          <w:drawing>
            <wp:anchor distT="0" distB="0" distL="114300" distR="114300" simplePos="0" relativeHeight="486662144" behindDoc="1" locked="0" layoutInCell="1" allowOverlap="1" wp14:anchorId="0450DB63" wp14:editId="0BA52FC1">
              <wp:simplePos x="0" y="0"/>
              <wp:positionH relativeFrom="page">
                <wp:posOffset>3266440</wp:posOffset>
              </wp:positionH>
              <wp:positionV relativeFrom="page">
                <wp:posOffset>9446260</wp:posOffset>
              </wp:positionV>
              <wp:extent cx="1240155" cy="328930"/>
              <wp:effectExtent l="0" t="0" r="0" b="0"/>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0DB79" w14:textId="77777777" w:rsidR="00472DF8" w:rsidRDefault="00F06BAA">
                          <w:pPr>
                            <w:spacing w:before="31" w:line="240" w:lineRule="exact"/>
                            <w:ind w:left="633" w:hanging="614"/>
                            <w:rPr>
                              <w:rFonts w:ascii="Arial"/>
                              <w:sz w:val="16"/>
                            </w:rPr>
                          </w:pPr>
                          <w:r>
                            <w:rPr>
                              <w:rFonts w:ascii="Arial"/>
                              <w:spacing w:val="-8"/>
                              <w:sz w:val="16"/>
                            </w:rPr>
                            <w:t>PR/Award</w:t>
                          </w:r>
                          <w:r>
                            <w:rPr>
                              <w:rFonts w:ascii="Arial"/>
                              <w:spacing w:val="-3"/>
                              <w:sz w:val="16"/>
                            </w:rPr>
                            <w:t xml:space="preserve"> </w:t>
                          </w:r>
                          <w:r>
                            <w:rPr>
                              <w:rFonts w:ascii="Arial"/>
                              <w:spacing w:val="-8"/>
                              <w:sz w:val="16"/>
                            </w:rPr>
                            <w:t>#</w:t>
                          </w:r>
                          <w:r>
                            <w:rPr>
                              <w:rFonts w:ascii="Arial"/>
                              <w:spacing w:val="-3"/>
                              <w:sz w:val="16"/>
                            </w:rPr>
                            <w:t xml:space="preserve"> </w:t>
                          </w:r>
                          <w:r>
                            <w:rPr>
                              <w:rFonts w:ascii="Arial"/>
                              <w:spacing w:val="-8"/>
                              <w:sz w:val="16"/>
                            </w:rPr>
                            <w:t>P015</w:t>
                          </w:r>
                          <w:r>
                            <w:rPr>
                              <w:rFonts w:ascii="Calibri"/>
                              <w:spacing w:val="-8"/>
                              <w:position w:val="4"/>
                            </w:rPr>
                            <w:t>i</w:t>
                          </w:r>
                          <w:r>
                            <w:rPr>
                              <w:rFonts w:ascii="Arial"/>
                              <w:spacing w:val="-8"/>
                              <w:sz w:val="16"/>
                            </w:rPr>
                            <w:t>A</w:t>
                          </w:r>
                          <w:r>
                            <w:rPr>
                              <w:rFonts w:ascii="Calibri"/>
                              <w:spacing w:val="-8"/>
                              <w:position w:val="4"/>
                            </w:rPr>
                            <w:t>ii</w:t>
                          </w:r>
                          <w:r>
                            <w:rPr>
                              <w:rFonts w:ascii="Arial"/>
                              <w:spacing w:val="-8"/>
                              <w:sz w:val="16"/>
                            </w:rPr>
                            <w:t>220116</w:t>
                          </w:r>
                          <w:r>
                            <w:rPr>
                              <w:rFonts w:ascii="Arial"/>
                              <w:sz w:val="16"/>
                            </w:rPr>
                            <w:t xml:space="preserve"> Page e18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0DB63" id="_x0000_t202" coordsize="21600,21600" o:spt="202" path="m,l,21600r21600,l21600,xe">
              <v:stroke joinstyle="miter"/>
              <v:path gradientshapeok="t" o:connecttype="rect"/>
            </v:shapetype>
            <v:shape id="docshape4" o:spid="_x0000_s1037" type="#_x0000_t202" style="position:absolute;margin-left:257.2pt;margin-top:743.8pt;width:97.65pt;height:25.9pt;z-index:-166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" filled="f" stroked="f">
              <v:textbox inset="0,0,0,0">
                <w:txbxContent>
                  <w:p w14:paraId="0450DB79" w14:textId="77777777" w:rsidR="00472DF8" w:rsidRDefault="00F06BAA">
                    <w:pPr>
                      <w:spacing w:before="31" w:line="240" w:lineRule="exact"/>
                      <w:ind w:left="633" w:hanging="614"/>
                      <w:rPr>
                        <w:rFonts w:ascii="Arial"/>
                        <w:sz w:val="16"/>
                      </w:rPr>
                    </w:pPr>
                    <w:r>
                      <w:rPr>
                        <w:rFonts w:ascii="Arial"/>
                        <w:spacing w:val="-8"/>
                        <w:sz w:val="16"/>
                      </w:rPr>
                      <w:t>PR/Award</w:t>
                    </w:r>
                    <w:r>
                      <w:rPr>
                        <w:rFonts w:ascii="Arial"/>
                        <w:spacing w:val="-3"/>
                        <w:sz w:val="16"/>
                      </w:rPr>
                      <w:t xml:space="preserve"> </w:t>
                    </w:r>
                    <w:r>
                      <w:rPr>
                        <w:rFonts w:ascii="Arial"/>
                        <w:spacing w:val="-8"/>
                        <w:sz w:val="16"/>
                      </w:rPr>
                      <w:t>#</w:t>
                    </w:r>
                    <w:r>
                      <w:rPr>
                        <w:rFonts w:ascii="Arial"/>
                        <w:spacing w:val="-3"/>
                        <w:sz w:val="16"/>
                      </w:rPr>
                      <w:t xml:space="preserve"> </w:t>
                    </w:r>
                    <w:r>
                      <w:rPr>
                        <w:rFonts w:ascii="Arial"/>
                        <w:spacing w:val="-8"/>
                        <w:sz w:val="16"/>
                      </w:rPr>
                      <w:t>P015</w:t>
                    </w:r>
                    <w:r>
                      <w:rPr>
                        <w:rFonts w:ascii="Calibri"/>
                        <w:spacing w:val="-8"/>
                        <w:position w:val="4"/>
                      </w:rPr>
                      <w:t>i</w:t>
                    </w:r>
                    <w:r>
                      <w:rPr>
                        <w:rFonts w:ascii="Arial"/>
                        <w:spacing w:val="-8"/>
                        <w:sz w:val="16"/>
                      </w:rPr>
                      <w:t>A</w:t>
                    </w:r>
                    <w:r>
                      <w:rPr>
                        <w:rFonts w:ascii="Calibri"/>
                        <w:spacing w:val="-8"/>
                        <w:position w:val="4"/>
                      </w:rPr>
                      <w:t>ii</w:t>
                    </w:r>
                    <w:r>
                      <w:rPr>
                        <w:rFonts w:ascii="Arial"/>
                        <w:spacing w:val="-8"/>
                        <w:sz w:val="16"/>
                      </w:rPr>
                      <w:t>220116</w:t>
                    </w:r>
                    <w:r>
                      <w:rPr>
                        <w:rFonts w:ascii="Arial"/>
                        <w:sz w:val="16"/>
                      </w:rPr>
                      <w:t xml:space="preserve"> Page e18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DB59" w14:textId="44CF3992" w:rsidR="00472DF8" w:rsidRDefault="00F06BAA">
    <w:pPr>
      <w:pStyle w:val="BodyText"/>
      <w:spacing w:line="14" w:lineRule="auto"/>
      <w:ind w:left="0"/>
      <w:rPr>
        <w:sz w:val="20"/>
      </w:rPr>
    </w:pPr>
    <w:r>
      <w:rPr>
        <w:noProof/>
      </w:rPr>
      <mc:AlternateContent>
        <mc:Choice Requires="wps">
          <w:drawing>
            <wp:anchor distT="0" distB="0" distL="114300" distR="114300" simplePos="0" relativeHeight="486662656" behindDoc="1" locked="0" layoutInCell="1" allowOverlap="1" wp14:anchorId="0450DB64" wp14:editId="4E4193C8">
              <wp:simplePos x="0" y="0"/>
              <wp:positionH relativeFrom="page">
                <wp:posOffset>3266440</wp:posOffset>
              </wp:positionH>
              <wp:positionV relativeFrom="page">
                <wp:posOffset>9246870</wp:posOffset>
              </wp:positionV>
              <wp:extent cx="1240155" cy="528955"/>
              <wp:effectExtent l="0" t="0" r="0" b="0"/>
              <wp:wrapNone/>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0DB7A" w14:textId="77777777" w:rsidR="00472DF8" w:rsidRDefault="00F06BAA">
                          <w:pPr>
                            <w:pStyle w:val="BodyText"/>
                            <w:spacing w:before="10"/>
                            <w:ind w:left="1"/>
                            <w:jc w:val="center"/>
                          </w:pPr>
                          <w:r>
                            <w:t>1</w:t>
                          </w:r>
                        </w:p>
                        <w:p w14:paraId="0450DB7B" w14:textId="77777777" w:rsidR="00472DF8" w:rsidRDefault="00F06BAA">
                          <w:pPr>
                            <w:spacing w:before="102"/>
                            <w:ind w:left="11" w:right="11"/>
                            <w:jc w:val="center"/>
                            <w:rPr>
                              <w:rFonts w:ascii="Arial"/>
                              <w:sz w:val="16"/>
                            </w:rPr>
                          </w:pPr>
                          <w:r>
                            <w:rPr>
                              <w:rFonts w:ascii="Arial"/>
                              <w:sz w:val="16"/>
                            </w:rPr>
                            <w:t xml:space="preserve">PR/Award # </w:t>
                          </w:r>
                          <w:r>
                            <w:rPr>
                              <w:rFonts w:ascii="Arial"/>
                              <w:spacing w:val="-2"/>
                              <w:sz w:val="16"/>
                            </w:rPr>
                            <w:t>P015A220116</w:t>
                          </w:r>
                        </w:p>
                        <w:p w14:paraId="0450DB7C" w14:textId="77777777" w:rsidR="00472DF8" w:rsidRDefault="00F06BAA">
                          <w:pPr>
                            <w:spacing w:before="56"/>
                            <w:ind w:left="11" w:right="11"/>
                            <w:jc w:val="center"/>
                            <w:rPr>
                              <w:rFonts w:ascii="Arial"/>
                              <w:sz w:val="16"/>
                            </w:rPr>
                          </w:pPr>
                          <w:r>
                            <w:rPr>
                              <w:rFonts w:ascii="Arial"/>
                              <w:sz w:val="16"/>
                            </w:rPr>
                            <w:t xml:space="preserve">Page </w:t>
                          </w:r>
                          <w:r>
                            <w:rPr>
                              <w:rFonts w:ascii="Arial"/>
                              <w:spacing w:val="-5"/>
                              <w:sz w:val="16"/>
                            </w:rPr>
                            <w:t>e19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0DB64" id="_x0000_t202" coordsize="21600,21600" o:spt="202" path="m,l,21600r21600,l21600,xe">
              <v:stroke joinstyle="miter"/>
              <v:path gradientshapeok="t" o:connecttype="rect"/>
            </v:shapetype>
            <v:shape id="docshape5" o:spid="_x0000_s1038" type="#_x0000_t202" style="position:absolute;margin-left:257.2pt;margin-top:728.1pt;width:97.65pt;height:41.65pt;z-index:-166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" filled="f" stroked="f">
              <v:textbox inset="0,0,0,0">
                <w:txbxContent>
                  <w:p w14:paraId="0450DB7A" w14:textId="77777777" w:rsidR="00472DF8" w:rsidRDefault="00F06BAA">
                    <w:pPr>
                      <w:pStyle w:val="BodyText"/>
                      <w:spacing w:before="10"/>
                      <w:ind w:left="1"/>
                      <w:jc w:val="center"/>
                    </w:pPr>
                    <w:r>
                      <w:t>1</w:t>
                    </w:r>
                  </w:p>
                  <w:p w14:paraId="0450DB7B" w14:textId="77777777" w:rsidR="00472DF8" w:rsidRDefault="00F06BAA">
                    <w:pPr>
                      <w:spacing w:before="102"/>
                      <w:ind w:left="11" w:right="11"/>
                      <w:jc w:val="center"/>
                      <w:rPr>
                        <w:rFonts w:ascii="Arial"/>
                        <w:sz w:val="16"/>
                      </w:rPr>
                    </w:pPr>
                    <w:r>
                      <w:rPr>
                        <w:rFonts w:ascii="Arial"/>
                        <w:sz w:val="16"/>
                      </w:rPr>
                      <w:t xml:space="preserve">PR/Award # </w:t>
                    </w:r>
                    <w:r>
                      <w:rPr>
                        <w:rFonts w:ascii="Arial"/>
                        <w:spacing w:val="-2"/>
                        <w:sz w:val="16"/>
                      </w:rPr>
                      <w:t>P015A220116</w:t>
                    </w:r>
                  </w:p>
                  <w:p w14:paraId="0450DB7C" w14:textId="77777777" w:rsidR="00472DF8" w:rsidRDefault="00F06BAA">
                    <w:pPr>
                      <w:spacing w:before="56"/>
                      <w:ind w:left="11" w:right="11"/>
                      <w:jc w:val="center"/>
                      <w:rPr>
                        <w:rFonts w:ascii="Arial"/>
                        <w:sz w:val="16"/>
                      </w:rPr>
                    </w:pPr>
                    <w:r>
                      <w:rPr>
                        <w:rFonts w:ascii="Arial"/>
                        <w:sz w:val="16"/>
                      </w:rPr>
                      <w:t xml:space="preserve">Page </w:t>
                    </w:r>
                    <w:r>
                      <w:rPr>
                        <w:rFonts w:ascii="Arial"/>
                        <w:spacing w:val="-5"/>
                        <w:sz w:val="16"/>
                      </w:rPr>
                      <w:t>e19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DB5A" w14:textId="16E31284" w:rsidR="00472DF8" w:rsidRDefault="00F06BAA">
    <w:pPr>
      <w:pStyle w:val="BodyText"/>
      <w:spacing w:line="14" w:lineRule="auto"/>
      <w:ind w:left="0"/>
      <w:rPr>
        <w:sz w:val="20"/>
      </w:rPr>
    </w:pPr>
    <w:r>
      <w:rPr>
        <w:noProof/>
      </w:rPr>
      <mc:AlternateContent>
        <mc:Choice Requires="wps">
          <w:drawing>
            <wp:anchor distT="0" distB="0" distL="114300" distR="114300" simplePos="0" relativeHeight="486663168" behindDoc="1" locked="0" layoutInCell="1" allowOverlap="1" wp14:anchorId="0450DB65" wp14:editId="57489759">
              <wp:simplePos x="0" y="0"/>
              <wp:positionH relativeFrom="page">
                <wp:posOffset>3266440</wp:posOffset>
              </wp:positionH>
              <wp:positionV relativeFrom="page">
                <wp:posOffset>9246870</wp:posOffset>
              </wp:positionV>
              <wp:extent cx="1240155" cy="528955"/>
              <wp:effectExtent l="0" t="0" r="0" b="0"/>
              <wp:wrapNone/>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0DB7D" w14:textId="77777777" w:rsidR="00472DF8" w:rsidRDefault="00F06BAA">
                          <w:pPr>
                            <w:pStyle w:val="BodyText"/>
                            <w:spacing w:before="18"/>
                            <w:ind w:left="4"/>
                            <w:jc w:val="center"/>
                          </w:pPr>
                          <w:r>
                            <w:fldChar w:fldCharType="begin"/>
                          </w:r>
                          <w:r>
                            <w:instrText xml:space="preserve"> PAGE </w:instrText>
                          </w:r>
                          <w:r>
                            <w:fldChar w:fldCharType="separate"/>
                          </w:r>
                          <w:r>
                            <w:t>3</w:t>
                          </w:r>
                          <w:r>
                            <w:fldChar w:fldCharType="end"/>
                          </w:r>
                        </w:p>
                        <w:p w14:paraId="0450DB7E" w14:textId="77777777" w:rsidR="00472DF8" w:rsidRDefault="00F06BAA">
                          <w:pPr>
                            <w:spacing w:before="94"/>
                            <w:ind w:left="11" w:right="11"/>
                            <w:jc w:val="center"/>
                            <w:rPr>
                              <w:rFonts w:ascii="Arial"/>
                              <w:sz w:val="16"/>
                            </w:rPr>
                          </w:pPr>
                          <w:r>
                            <w:rPr>
                              <w:rFonts w:ascii="Arial"/>
                              <w:sz w:val="16"/>
                            </w:rPr>
                            <w:t xml:space="preserve">PR/Award # </w:t>
                          </w:r>
                          <w:r>
                            <w:rPr>
                              <w:rFonts w:ascii="Arial"/>
                              <w:spacing w:val="-2"/>
                              <w:sz w:val="16"/>
                            </w:rPr>
                            <w:t>P015A220116</w:t>
                          </w:r>
                        </w:p>
                        <w:p w14:paraId="0450DB7F" w14:textId="77777777" w:rsidR="00472DF8" w:rsidRDefault="00F06BAA">
                          <w:pPr>
                            <w:spacing w:before="56"/>
                            <w:ind w:left="11" w:right="11"/>
                            <w:jc w:val="center"/>
                            <w:rPr>
                              <w:rFonts w:ascii="Arial"/>
                              <w:sz w:val="16"/>
                            </w:rPr>
                          </w:pPr>
                          <w:r>
                            <w:rPr>
                              <w:rFonts w:ascii="Arial"/>
                              <w:sz w:val="16"/>
                            </w:rPr>
                            <w:t xml:space="preserve">Page </w:t>
                          </w:r>
                          <w:r>
                            <w:rPr>
                              <w:rFonts w:ascii="Arial"/>
                              <w:spacing w:val="-5"/>
                              <w:sz w:val="16"/>
                            </w:rPr>
                            <w:t>e21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0DB65" id="_x0000_t202" coordsize="21600,21600" o:spt="202" path="m,l,21600r21600,l21600,xe">
              <v:stroke joinstyle="miter"/>
              <v:path gradientshapeok="t" o:connecttype="rect"/>
            </v:shapetype>
            <v:shape id="docshape6" o:spid="_x0000_s1039" type="#_x0000_t202" style="position:absolute;margin-left:257.2pt;margin-top:728.1pt;width:97.65pt;height:41.65pt;z-index:-166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" filled="f" stroked="f">
              <v:textbox inset="0,0,0,0">
                <w:txbxContent>
                  <w:p w14:paraId="0450DB7D" w14:textId="77777777" w:rsidR="00472DF8" w:rsidRDefault="00F06BAA">
                    <w:pPr>
                      <w:pStyle w:val="BodyText"/>
                      <w:spacing w:before="18"/>
                      <w:ind w:left="4"/>
                      <w:jc w:val="center"/>
                    </w:pPr>
                    <w:r>
                      <w:fldChar w:fldCharType="begin"/>
                    </w:r>
                    <w:r>
                      <w:instrText xml:space="preserve"> PAGE </w:instrText>
                    </w:r>
                    <w:r>
                      <w:fldChar w:fldCharType="separate"/>
                    </w:r>
                    <w:r>
                      <w:t>3</w:t>
                    </w:r>
                    <w:r>
                      <w:fldChar w:fldCharType="end"/>
                    </w:r>
                  </w:p>
                  <w:p w14:paraId="0450DB7E" w14:textId="77777777" w:rsidR="00472DF8" w:rsidRDefault="00F06BAA">
                    <w:pPr>
                      <w:spacing w:before="94"/>
                      <w:ind w:left="11" w:right="11"/>
                      <w:jc w:val="center"/>
                      <w:rPr>
                        <w:rFonts w:ascii="Arial"/>
                        <w:sz w:val="16"/>
                      </w:rPr>
                    </w:pPr>
                    <w:r>
                      <w:rPr>
                        <w:rFonts w:ascii="Arial"/>
                        <w:sz w:val="16"/>
                      </w:rPr>
                      <w:t xml:space="preserve">PR/Award # </w:t>
                    </w:r>
                    <w:r>
                      <w:rPr>
                        <w:rFonts w:ascii="Arial"/>
                        <w:spacing w:val="-2"/>
                        <w:sz w:val="16"/>
                      </w:rPr>
                      <w:t>P015A220116</w:t>
                    </w:r>
                  </w:p>
                  <w:p w14:paraId="0450DB7F" w14:textId="77777777" w:rsidR="00472DF8" w:rsidRDefault="00F06BAA">
                    <w:pPr>
                      <w:spacing w:before="56"/>
                      <w:ind w:left="11" w:right="11"/>
                      <w:jc w:val="center"/>
                      <w:rPr>
                        <w:rFonts w:ascii="Arial"/>
                        <w:sz w:val="16"/>
                      </w:rPr>
                    </w:pPr>
                    <w:r>
                      <w:rPr>
                        <w:rFonts w:ascii="Arial"/>
                        <w:sz w:val="16"/>
                      </w:rPr>
                      <w:t xml:space="preserve">Page </w:t>
                    </w:r>
                    <w:r>
                      <w:rPr>
                        <w:rFonts w:ascii="Arial"/>
                        <w:spacing w:val="-5"/>
                        <w:sz w:val="16"/>
                      </w:rPr>
                      <w:t>e21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DB5B" w14:textId="025D1E5D" w:rsidR="00472DF8" w:rsidRDefault="00F06BAA">
    <w:pPr>
      <w:pStyle w:val="BodyText"/>
      <w:spacing w:line="14" w:lineRule="auto"/>
      <w:ind w:left="0"/>
      <w:rPr>
        <w:sz w:val="20"/>
      </w:rPr>
    </w:pPr>
    <w:r>
      <w:rPr>
        <w:noProof/>
      </w:rPr>
      <mc:AlternateContent>
        <mc:Choice Requires="wps">
          <w:drawing>
            <wp:anchor distT="0" distB="0" distL="114300" distR="114300" simplePos="0" relativeHeight="486663680" behindDoc="1" locked="0" layoutInCell="1" allowOverlap="1" wp14:anchorId="0450DB66" wp14:editId="357C7339">
              <wp:simplePos x="0" y="0"/>
              <wp:positionH relativeFrom="page">
                <wp:posOffset>3266440</wp:posOffset>
              </wp:positionH>
              <wp:positionV relativeFrom="page">
                <wp:posOffset>9246870</wp:posOffset>
              </wp:positionV>
              <wp:extent cx="1240155" cy="528955"/>
              <wp:effectExtent l="0" t="0" r="0" b="0"/>
              <wp:wrapNone/>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0DB80" w14:textId="77777777" w:rsidR="00472DF8" w:rsidRDefault="00F06BAA">
                          <w:pPr>
                            <w:pStyle w:val="BodyText"/>
                            <w:spacing w:before="10"/>
                            <w:ind w:left="11" w:right="10"/>
                            <w:jc w:val="center"/>
                          </w:pPr>
                          <w:r>
                            <w:rPr>
                              <w:spacing w:val="-5"/>
                            </w:rPr>
                            <w:t>10</w:t>
                          </w:r>
                        </w:p>
                        <w:p w14:paraId="0450DB81" w14:textId="77777777" w:rsidR="00472DF8" w:rsidRDefault="00F06BAA">
                          <w:pPr>
                            <w:spacing w:before="102"/>
                            <w:ind w:left="11" w:right="11"/>
                            <w:jc w:val="center"/>
                            <w:rPr>
                              <w:rFonts w:ascii="Arial"/>
                              <w:sz w:val="16"/>
                            </w:rPr>
                          </w:pPr>
                          <w:r>
                            <w:rPr>
                              <w:rFonts w:ascii="Arial"/>
                              <w:sz w:val="16"/>
                            </w:rPr>
                            <w:t xml:space="preserve">PR/Award # </w:t>
                          </w:r>
                          <w:r>
                            <w:rPr>
                              <w:rFonts w:ascii="Arial"/>
                              <w:spacing w:val="-2"/>
                              <w:sz w:val="16"/>
                            </w:rPr>
                            <w:t>P015A220116</w:t>
                          </w:r>
                        </w:p>
                        <w:p w14:paraId="0450DB82" w14:textId="77777777" w:rsidR="00472DF8" w:rsidRDefault="00F06BAA">
                          <w:pPr>
                            <w:spacing w:before="56"/>
                            <w:ind w:left="11" w:right="11"/>
                            <w:jc w:val="center"/>
                            <w:rPr>
                              <w:rFonts w:ascii="Arial"/>
                              <w:sz w:val="16"/>
                            </w:rPr>
                          </w:pPr>
                          <w:r>
                            <w:rPr>
                              <w:rFonts w:ascii="Arial"/>
                              <w:sz w:val="16"/>
                            </w:rPr>
                            <w:t xml:space="preserve">Page </w:t>
                          </w:r>
                          <w:r>
                            <w:rPr>
                              <w:rFonts w:ascii="Arial"/>
                              <w:spacing w:val="-5"/>
                              <w:sz w:val="16"/>
                            </w:rPr>
                            <w:t>e28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0DB66" id="_x0000_t202" coordsize="21600,21600" o:spt="202" path="m,l,21600r21600,l21600,xe">
              <v:stroke joinstyle="miter"/>
              <v:path gradientshapeok="t" o:connecttype="rect"/>
            </v:shapetype>
            <v:shape id="docshape7" o:spid="_x0000_s1040" type="#_x0000_t202" style="position:absolute;margin-left:257.2pt;margin-top:728.1pt;width:97.65pt;height:41.65pt;z-index:-166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" filled="f" stroked="f">
              <v:textbox inset="0,0,0,0">
                <w:txbxContent>
                  <w:p w14:paraId="0450DB80" w14:textId="77777777" w:rsidR="00472DF8" w:rsidRDefault="00F06BAA">
                    <w:pPr>
                      <w:pStyle w:val="BodyText"/>
                      <w:spacing w:before="10"/>
                      <w:ind w:left="11" w:right="10"/>
                      <w:jc w:val="center"/>
                    </w:pPr>
                    <w:r>
                      <w:rPr>
                        <w:spacing w:val="-5"/>
                      </w:rPr>
                      <w:t>10</w:t>
                    </w:r>
                  </w:p>
                  <w:p w14:paraId="0450DB81" w14:textId="77777777" w:rsidR="00472DF8" w:rsidRDefault="00F06BAA">
                    <w:pPr>
                      <w:spacing w:before="102"/>
                      <w:ind w:left="11" w:right="11"/>
                      <w:jc w:val="center"/>
                      <w:rPr>
                        <w:rFonts w:ascii="Arial"/>
                        <w:sz w:val="16"/>
                      </w:rPr>
                    </w:pPr>
                    <w:r>
                      <w:rPr>
                        <w:rFonts w:ascii="Arial"/>
                        <w:sz w:val="16"/>
                      </w:rPr>
                      <w:t xml:space="preserve">PR/Award # </w:t>
                    </w:r>
                    <w:r>
                      <w:rPr>
                        <w:rFonts w:ascii="Arial"/>
                        <w:spacing w:val="-2"/>
                        <w:sz w:val="16"/>
                      </w:rPr>
                      <w:t>P015A220116</w:t>
                    </w:r>
                  </w:p>
                  <w:p w14:paraId="0450DB82" w14:textId="77777777" w:rsidR="00472DF8" w:rsidRDefault="00F06BAA">
                    <w:pPr>
                      <w:spacing w:before="56"/>
                      <w:ind w:left="11" w:right="11"/>
                      <w:jc w:val="center"/>
                      <w:rPr>
                        <w:rFonts w:ascii="Arial"/>
                        <w:sz w:val="16"/>
                      </w:rPr>
                    </w:pPr>
                    <w:r>
                      <w:rPr>
                        <w:rFonts w:ascii="Arial"/>
                        <w:sz w:val="16"/>
                      </w:rPr>
                      <w:t xml:space="preserve">Page </w:t>
                    </w:r>
                    <w:r>
                      <w:rPr>
                        <w:rFonts w:ascii="Arial"/>
                        <w:spacing w:val="-5"/>
                        <w:sz w:val="16"/>
                      </w:rPr>
                      <w:t>e28</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DB5C" w14:textId="0453F294" w:rsidR="00472DF8" w:rsidRDefault="00F06BAA">
    <w:pPr>
      <w:pStyle w:val="BodyText"/>
      <w:spacing w:line="14" w:lineRule="auto"/>
      <w:ind w:left="0"/>
      <w:rPr>
        <w:sz w:val="20"/>
      </w:rPr>
    </w:pPr>
    <w:r>
      <w:rPr>
        <w:noProof/>
      </w:rPr>
      <mc:AlternateContent>
        <mc:Choice Requires="wps">
          <w:drawing>
            <wp:anchor distT="0" distB="0" distL="114300" distR="114300" simplePos="0" relativeHeight="486664192" behindDoc="1" locked="0" layoutInCell="1" allowOverlap="1" wp14:anchorId="0450DB67" wp14:editId="759C32C0">
              <wp:simplePos x="0" y="0"/>
              <wp:positionH relativeFrom="page">
                <wp:posOffset>3266440</wp:posOffset>
              </wp:positionH>
              <wp:positionV relativeFrom="page">
                <wp:posOffset>9246870</wp:posOffset>
              </wp:positionV>
              <wp:extent cx="1240155" cy="528955"/>
              <wp:effectExtent l="0" t="0" r="0" b="0"/>
              <wp:wrapNone/>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0DB83" w14:textId="77777777" w:rsidR="00472DF8" w:rsidRDefault="00F06BAA">
                          <w:pPr>
                            <w:pStyle w:val="BodyText"/>
                            <w:spacing w:before="10"/>
                            <w:ind w:left="11" w:right="10"/>
                            <w:jc w:val="center"/>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p w14:paraId="0450DB84" w14:textId="77777777" w:rsidR="00472DF8" w:rsidRDefault="00F06BAA">
                          <w:pPr>
                            <w:spacing w:before="102"/>
                            <w:ind w:left="11" w:right="11"/>
                            <w:jc w:val="center"/>
                            <w:rPr>
                              <w:rFonts w:ascii="Arial"/>
                              <w:sz w:val="16"/>
                            </w:rPr>
                          </w:pPr>
                          <w:r>
                            <w:rPr>
                              <w:rFonts w:ascii="Arial"/>
                              <w:sz w:val="16"/>
                            </w:rPr>
                            <w:t xml:space="preserve">PR/Award # </w:t>
                          </w:r>
                          <w:r>
                            <w:rPr>
                              <w:rFonts w:ascii="Arial"/>
                              <w:spacing w:val="-2"/>
                              <w:sz w:val="16"/>
                            </w:rPr>
                            <w:t>P015A220116</w:t>
                          </w:r>
                        </w:p>
                        <w:p w14:paraId="0450DB85" w14:textId="77777777" w:rsidR="00472DF8" w:rsidRDefault="00F06BAA">
                          <w:pPr>
                            <w:spacing w:before="56"/>
                            <w:ind w:left="11" w:right="11"/>
                            <w:jc w:val="center"/>
                            <w:rPr>
                              <w:rFonts w:ascii="Arial"/>
                              <w:sz w:val="16"/>
                            </w:rPr>
                          </w:pPr>
                          <w:r>
                            <w:rPr>
                              <w:rFonts w:ascii="Arial"/>
                              <w:sz w:val="16"/>
                            </w:rPr>
                            <w:t xml:space="preserve">Page </w:t>
                          </w:r>
                          <w:r>
                            <w:rPr>
                              <w:rFonts w:ascii="Arial"/>
                              <w:spacing w:val="-5"/>
                              <w:sz w:val="16"/>
                            </w:rPr>
                            <w:t>e29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0DB67" id="_x0000_t202" coordsize="21600,21600" o:spt="202" path="m,l,21600r21600,l21600,xe">
              <v:stroke joinstyle="miter"/>
              <v:path gradientshapeok="t" o:connecttype="rect"/>
            </v:shapetype>
            <v:shape id="docshape8" o:spid="_x0000_s1041" type="#_x0000_t202" style="position:absolute;margin-left:257.2pt;margin-top:728.1pt;width:97.65pt;height:41.65pt;z-index:-166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" filled="f" stroked="f">
              <v:textbox inset="0,0,0,0">
                <w:txbxContent>
                  <w:p w14:paraId="0450DB83" w14:textId="77777777" w:rsidR="00472DF8" w:rsidRDefault="00F06BAA">
                    <w:pPr>
                      <w:pStyle w:val="BodyText"/>
                      <w:spacing w:before="10"/>
                      <w:ind w:left="11" w:right="10"/>
                      <w:jc w:val="center"/>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p w14:paraId="0450DB84" w14:textId="77777777" w:rsidR="00472DF8" w:rsidRDefault="00F06BAA">
                    <w:pPr>
                      <w:spacing w:before="102"/>
                      <w:ind w:left="11" w:right="11"/>
                      <w:jc w:val="center"/>
                      <w:rPr>
                        <w:rFonts w:ascii="Arial"/>
                        <w:sz w:val="16"/>
                      </w:rPr>
                    </w:pPr>
                    <w:r>
                      <w:rPr>
                        <w:rFonts w:ascii="Arial"/>
                        <w:sz w:val="16"/>
                      </w:rPr>
                      <w:t xml:space="preserve">PR/Award # </w:t>
                    </w:r>
                    <w:r>
                      <w:rPr>
                        <w:rFonts w:ascii="Arial"/>
                        <w:spacing w:val="-2"/>
                        <w:sz w:val="16"/>
                      </w:rPr>
                      <w:t>P015A220116</w:t>
                    </w:r>
                  </w:p>
                  <w:p w14:paraId="0450DB85" w14:textId="77777777" w:rsidR="00472DF8" w:rsidRDefault="00F06BAA">
                    <w:pPr>
                      <w:spacing w:before="56"/>
                      <w:ind w:left="11" w:right="11"/>
                      <w:jc w:val="center"/>
                      <w:rPr>
                        <w:rFonts w:ascii="Arial"/>
                        <w:sz w:val="16"/>
                      </w:rPr>
                    </w:pPr>
                    <w:r>
                      <w:rPr>
                        <w:rFonts w:ascii="Arial"/>
                        <w:sz w:val="16"/>
                      </w:rPr>
                      <w:t xml:space="preserve">Page </w:t>
                    </w:r>
                    <w:r>
                      <w:rPr>
                        <w:rFonts w:ascii="Arial"/>
                        <w:spacing w:val="-5"/>
                        <w:sz w:val="16"/>
                      </w:rPr>
                      <w:t>e29</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DB5D" w14:textId="0A848192" w:rsidR="00472DF8" w:rsidRDefault="00F06BAA">
    <w:pPr>
      <w:pStyle w:val="BodyText"/>
      <w:spacing w:line="14" w:lineRule="auto"/>
      <w:ind w:left="0"/>
      <w:rPr>
        <w:sz w:val="20"/>
      </w:rPr>
    </w:pPr>
    <w:r>
      <w:rPr>
        <w:noProof/>
      </w:rPr>
      <mc:AlternateContent>
        <mc:Choice Requires="wps">
          <w:drawing>
            <wp:anchor distT="0" distB="0" distL="114300" distR="114300" simplePos="0" relativeHeight="486664704" behindDoc="1" locked="0" layoutInCell="1" allowOverlap="1" wp14:anchorId="0450DB68" wp14:editId="0A5F7126">
              <wp:simplePos x="0" y="0"/>
              <wp:positionH relativeFrom="page">
                <wp:posOffset>3266440</wp:posOffset>
              </wp:positionH>
              <wp:positionV relativeFrom="page">
                <wp:posOffset>9483725</wp:posOffset>
              </wp:positionV>
              <wp:extent cx="1240155" cy="291465"/>
              <wp:effectExtent l="0" t="0" r="0" b="0"/>
              <wp:wrapNone/>
              <wp:docPr id="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0DB86" w14:textId="77777777" w:rsidR="00472DF8" w:rsidRDefault="00F06BAA">
                          <w:pPr>
                            <w:spacing w:before="14"/>
                            <w:ind w:left="11" w:right="11"/>
                            <w:jc w:val="center"/>
                            <w:rPr>
                              <w:rFonts w:ascii="Arial"/>
                              <w:sz w:val="16"/>
                            </w:rPr>
                          </w:pPr>
                          <w:r>
                            <w:rPr>
                              <w:rFonts w:ascii="Arial"/>
                              <w:sz w:val="16"/>
                            </w:rPr>
                            <w:t xml:space="preserve">PR/Award # </w:t>
                          </w:r>
                          <w:r>
                            <w:rPr>
                              <w:rFonts w:ascii="Arial"/>
                              <w:spacing w:val="-2"/>
                              <w:sz w:val="16"/>
                            </w:rPr>
                            <w:t>P015A220116</w:t>
                          </w:r>
                        </w:p>
                        <w:p w14:paraId="0450DB87" w14:textId="77777777" w:rsidR="00472DF8" w:rsidRDefault="00F06BAA">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56</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0DB68" id="_x0000_t202" coordsize="21600,21600" o:spt="202" path="m,l,21600r21600,l21600,xe">
              <v:stroke joinstyle="miter"/>
              <v:path gradientshapeok="t" o:connecttype="rect"/>
            </v:shapetype>
            <v:shape id="docshape10" o:spid="_x0000_s1042" type="#_x0000_t202" style="position:absolute;margin-left:257.2pt;margin-top:746.75pt;width:97.65pt;height:22.95pt;z-index:-166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FEF7QPbAQAAmAMAAA4AAAAAAAAAAAAAAAAALgIAAGRycy9lMm9Eb2MueG1sUEsBAi0AFAAG&#10;AAgAAAAhAP1IHnniAAAADQEAAA8AAAAAAAAAAAAAAAAANQQAAGRycy9kb3ducmV2LnhtbFBLBQYA&#10;AAAABAAEAPMAAABEBQAAAAA=&#10;" filled="f" stroked="f">
              <v:textbox inset="0,0,0,0">
                <w:txbxContent>
                  <w:p w14:paraId="0450DB86" w14:textId="77777777" w:rsidR="00472DF8" w:rsidRDefault="00F06BAA">
                    <w:pPr>
                      <w:spacing w:before="14"/>
                      <w:ind w:left="11" w:right="11"/>
                      <w:jc w:val="center"/>
                      <w:rPr>
                        <w:rFonts w:ascii="Arial"/>
                        <w:sz w:val="16"/>
                      </w:rPr>
                    </w:pPr>
                    <w:r>
                      <w:rPr>
                        <w:rFonts w:ascii="Arial"/>
                        <w:sz w:val="16"/>
                      </w:rPr>
                      <w:t xml:space="preserve">PR/Award # </w:t>
                    </w:r>
                    <w:r>
                      <w:rPr>
                        <w:rFonts w:ascii="Arial"/>
                        <w:spacing w:val="-2"/>
                        <w:sz w:val="16"/>
                      </w:rPr>
                      <w:t>P015A220116</w:t>
                    </w:r>
                  </w:p>
                  <w:p w14:paraId="0450DB87" w14:textId="77777777" w:rsidR="00472DF8" w:rsidRDefault="00F06BAA">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56</w:t>
                    </w:r>
                    <w:r>
                      <w:rPr>
                        <w:rFonts w:ascii="Arial"/>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DB60" w14:textId="77777777" w:rsidR="00000000" w:rsidRDefault="00F06BAA">
      <w:r>
        <w:separator/>
      </w:r>
    </w:p>
  </w:footnote>
  <w:footnote w:type="continuationSeparator" w:id="0">
    <w:p w14:paraId="0450DB62" w14:textId="77777777" w:rsidR="00000000" w:rsidRDefault="00F06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61B5"/>
    <w:multiLevelType w:val="hybridMultilevel"/>
    <w:tmpl w:val="4DFC1D30"/>
    <w:lvl w:ilvl="0" w:tplc="27F41D9A">
      <w:numFmt w:val="bullet"/>
      <w:lvlText w:val="•"/>
      <w:lvlJc w:val="left"/>
      <w:pPr>
        <w:ind w:left="232" w:hanging="118"/>
      </w:pPr>
      <w:rPr>
        <w:rFonts w:ascii="Times New Roman" w:eastAsia="Times New Roman" w:hAnsi="Times New Roman" w:cs="Times New Roman" w:hint="default"/>
        <w:b w:val="0"/>
        <w:bCs w:val="0"/>
        <w:i w:val="0"/>
        <w:iCs w:val="0"/>
        <w:w w:val="99"/>
        <w:sz w:val="20"/>
        <w:szCs w:val="20"/>
        <w:lang w:val="en-US" w:eastAsia="en-US" w:bidi="ar-SA"/>
      </w:rPr>
    </w:lvl>
    <w:lvl w:ilvl="1" w:tplc="21042290">
      <w:numFmt w:val="bullet"/>
      <w:lvlText w:val="•"/>
      <w:lvlJc w:val="left"/>
      <w:pPr>
        <w:ind w:left="405" w:hanging="118"/>
      </w:pPr>
      <w:rPr>
        <w:rFonts w:hint="default"/>
        <w:lang w:val="en-US" w:eastAsia="en-US" w:bidi="ar-SA"/>
      </w:rPr>
    </w:lvl>
    <w:lvl w:ilvl="2" w:tplc="67222348">
      <w:numFmt w:val="bullet"/>
      <w:lvlText w:val="•"/>
      <w:lvlJc w:val="left"/>
      <w:pPr>
        <w:ind w:left="571" w:hanging="118"/>
      </w:pPr>
      <w:rPr>
        <w:rFonts w:hint="default"/>
        <w:lang w:val="en-US" w:eastAsia="en-US" w:bidi="ar-SA"/>
      </w:rPr>
    </w:lvl>
    <w:lvl w:ilvl="3" w:tplc="E5D4B108">
      <w:numFmt w:val="bullet"/>
      <w:lvlText w:val="•"/>
      <w:lvlJc w:val="left"/>
      <w:pPr>
        <w:ind w:left="736" w:hanging="118"/>
      </w:pPr>
      <w:rPr>
        <w:rFonts w:hint="default"/>
        <w:lang w:val="en-US" w:eastAsia="en-US" w:bidi="ar-SA"/>
      </w:rPr>
    </w:lvl>
    <w:lvl w:ilvl="4" w:tplc="099C0BA8">
      <w:numFmt w:val="bullet"/>
      <w:lvlText w:val="•"/>
      <w:lvlJc w:val="left"/>
      <w:pPr>
        <w:ind w:left="902" w:hanging="118"/>
      </w:pPr>
      <w:rPr>
        <w:rFonts w:hint="default"/>
        <w:lang w:val="en-US" w:eastAsia="en-US" w:bidi="ar-SA"/>
      </w:rPr>
    </w:lvl>
    <w:lvl w:ilvl="5" w:tplc="8192266A">
      <w:numFmt w:val="bullet"/>
      <w:lvlText w:val="•"/>
      <w:lvlJc w:val="left"/>
      <w:pPr>
        <w:ind w:left="1068" w:hanging="118"/>
      </w:pPr>
      <w:rPr>
        <w:rFonts w:hint="default"/>
        <w:lang w:val="en-US" w:eastAsia="en-US" w:bidi="ar-SA"/>
      </w:rPr>
    </w:lvl>
    <w:lvl w:ilvl="6" w:tplc="12DAB526">
      <w:numFmt w:val="bullet"/>
      <w:lvlText w:val="•"/>
      <w:lvlJc w:val="left"/>
      <w:pPr>
        <w:ind w:left="1233" w:hanging="118"/>
      </w:pPr>
      <w:rPr>
        <w:rFonts w:hint="default"/>
        <w:lang w:val="en-US" w:eastAsia="en-US" w:bidi="ar-SA"/>
      </w:rPr>
    </w:lvl>
    <w:lvl w:ilvl="7" w:tplc="ED2E8998">
      <w:numFmt w:val="bullet"/>
      <w:lvlText w:val="•"/>
      <w:lvlJc w:val="left"/>
      <w:pPr>
        <w:ind w:left="1399" w:hanging="118"/>
      </w:pPr>
      <w:rPr>
        <w:rFonts w:hint="default"/>
        <w:lang w:val="en-US" w:eastAsia="en-US" w:bidi="ar-SA"/>
      </w:rPr>
    </w:lvl>
    <w:lvl w:ilvl="8" w:tplc="1F266244">
      <w:numFmt w:val="bullet"/>
      <w:lvlText w:val="•"/>
      <w:lvlJc w:val="left"/>
      <w:pPr>
        <w:ind w:left="1564" w:hanging="118"/>
      </w:pPr>
      <w:rPr>
        <w:rFonts w:hint="default"/>
        <w:lang w:val="en-US" w:eastAsia="en-US" w:bidi="ar-SA"/>
      </w:rPr>
    </w:lvl>
  </w:abstractNum>
  <w:abstractNum w:abstractNumId="1" w15:restartNumberingAfterBreak="0">
    <w:nsid w:val="08892014"/>
    <w:multiLevelType w:val="hybridMultilevel"/>
    <w:tmpl w:val="B52E2256"/>
    <w:lvl w:ilvl="0" w:tplc="A19A317C">
      <w:numFmt w:val="bullet"/>
      <w:lvlText w:val="●"/>
      <w:lvlJc w:val="left"/>
      <w:pPr>
        <w:ind w:left="465" w:hanging="360"/>
      </w:pPr>
      <w:rPr>
        <w:rFonts w:ascii="Times New Roman" w:eastAsia="Times New Roman" w:hAnsi="Times New Roman" w:cs="Times New Roman" w:hint="default"/>
        <w:b w:val="0"/>
        <w:bCs w:val="0"/>
        <w:i w:val="0"/>
        <w:iCs w:val="0"/>
        <w:w w:val="99"/>
        <w:sz w:val="20"/>
        <w:szCs w:val="20"/>
        <w:lang w:val="en-US" w:eastAsia="en-US" w:bidi="ar-SA"/>
      </w:rPr>
    </w:lvl>
    <w:lvl w:ilvl="1" w:tplc="EC8A3066">
      <w:numFmt w:val="bullet"/>
      <w:lvlText w:val="•"/>
      <w:lvlJc w:val="left"/>
      <w:pPr>
        <w:ind w:left="1044" w:hanging="360"/>
      </w:pPr>
      <w:rPr>
        <w:rFonts w:hint="default"/>
        <w:lang w:val="en-US" w:eastAsia="en-US" w:bidi="ar-SA"/>
      </w:rPr>
    </w:lvl>
    <w:lvl w:ilvl="2" w:tplc="0F408B16">
      <w:numFmt w:val="bullet"/>
      <w:lvlText w:val="•"/>
      <w:lvlJc w:val="left"/>
      <w:pPr>
        <w:ind w:left="1629" w:hanging="360"/>
      </w:pPr>
      <w:rPr>
        <w:rFonts w:hint="default"/>
        <w:lang w:val="en-US" w:eastAsia="en-US" w:bidi="ar-SA"/>
      </w:rPr>
    </w:lvl>
    <w:lvl w:ilvl="3" w:tplc="77740942">
      <w:numFmt w:val="bullet"/>
      <w:lvlText w:val="•"/>
      <w:lvlJc w:val="left"/>
      <w:pPr>
        <w:ind w:left="2214" w:hanging="360"/>
      </w:pPr>
      <w:rPr>
        <w:rFonts w:hint="default"/>
        <w:lang w:val="en-US" w:eastAsia="en-US" w:bidi="ar-SA"/>
      </w:rPr>
    </w:lvl>
    <w:lvl w:ilvl="4" w:tplc="7786CB4E">
      <w:numFmt w:val="bullet"/>
      <w:lvlText w:val="•"/>
      <w:lvlJc w:val="left"/>
      <w:pPr>
        <w:ind w:left="2799" w:hanging="360"/>
      </w:pPr>
      <w:rPr>
        <w:rFonts w:hint="default"/>
        <w:lang w:val="en-US" w:eastAsia="en-US" w:bidi="ar-SA"/>
      </w:rPr>
    </w:lvl>
    <w:lvl w:ilvl="5" w:tplc="EB34D5D4">
      <w:numFmt w:val="bullet"/>
      <w:lvlText w:val="•"/>
      <w:lvlJc w:val="left"/>
      <w:pPr>
        <w:ind w:left="3384" w:hanging="360"/>
      </w:pPr>
      <w:rPr>
        <w:rFonts w:hint="default"/>
        <w:lang w:val="en-US" w:eastAsia="en-US" w:bidi="ar-SA"/>
      </w:rPr>
    </w:lvl>
    <w:lvl w:ilvl="6" w:tplc="AE7EBCE8">
      <w:numFmt w:val="bullet"/>
      <w:lvlText w:val="•"/>
      <w:lvlJc w:val="left"/>
      <w:pPr>
        <w:ind w:left="3968" w:hanging="360"/>
      </w:pPr>
      <w:rPr>
        <w:rFonts w:hint="default"/>
        <w:lang w:val="en-US" w:eastAsia="en-US" w:bidi="ar-SA"/>
      </w:rPr>
    </w:lvl>
    <w:lvl w:ilvl="7" w:tplc="A408560C">
      <w:numFmt w:val="bullet"/>
      <w:lvlText w:val="•"/>
      <w:lvlJc w:val="left"/>
      <w:pPr>
        <w:ind w:left="4553" w:hanging="360"/>
      </w:pPr>
      <w:rPr>
        <w:rFonts w:hint="default"/>
        <w:lang w:val="en-US" w:eastAsia="en-US" w:bidi="ar-SA"/>
      </w:rPr>
    </w:lvl>
    <w:lvl w:ilvl="8" w:tplc="9EBC411A">
      <w:numFmt w:val="bullet"/>
      <w:lvlText w:val="•"/>
      <w:lvlJc w:val="left"/>
      <w:pPr>
        <w:ind w:left="5138" w:hanging="360"/>
      </w:pPr>
      <w:rPr>
        <w:rFonts w:hint="default"/>
        <w:lang w:val="en-US" w:eastAsia="en-US" w:bidi="ar-SA"/>
      </w:rPr>
    </w:lvl>
  </w:abstractNum>
  <w:abstractNum w:abstractNumId="2" w15:restartNumberingAfterBreak="0">
    <w:nsid w:val="0ECD1037"/>
    <w:multiLevelType w:val="hybridMultilevel"/>
    <w:tmpl w:val="7AFA487A"/>
    <w:lvl w:ilvl="0" w:tplc="E376A834">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6E5E812E">
      <w:numFmt w:val="bullet"/>
      <w:lvlText w:val="•"/>
      <w:lvlJc w:val="left"/>
      <w:pPr>
        <w:ind w:left="1728" w:hanging="360"/>
      </w:pPr>
      <w:rPr>
        <w:rFonts w:hint="default"/>
        <w:lang w:val="en-US" w:eastAsia="en-US" w:bidi="ar-SA"/>
      </w:rPr>
    </w:lvl>
    <w:lvl w:ilvl="2" w:tplc="3F4E152E">
      <w:numFmt w:val="bullet"/>
      <w:lvlText w:val="•"/>
      <w:lvlJc w:val="left"/>
      <w:pPr>
        <w:ind w:left="2616" w:hanging="360"/>
      </w:pPr>
      <w:rPr>
        <w:rFonts w:hint="default"/>
        <w:lang w:val="en-US" w:eastAsia="en-US" w:bidi="ar-SA"/>
      </w:rPr>
    </w:lvl>
    <w:lvl w:ilvl="3" w:tplc="D4CE713C">
      <w:numFmt w:val="bullet"/>
      <w:lvlText w:val="•"/>
      <w:lvlJc w:val="left"/>
      <w:pPr>
        <w:ind w:left="3504" w:hanging="360"/>
      </w:pPr>
      <w:rPr>
        <w:rFonts w:hint="default"/>
        <w:lang w:val="en-US" w:eastAsia="en-US" w:bidi="ar-SA"/>
      </w:rPr>
    </w:lvl>
    <w:lvl w:ilvl="4" w:tplc="874867BC">
      <w:numFmt w:val="bullet"/>
      <w:lvlText w:val="•"/>
      <w:lvlJc w:val="left"/>
      <w:pPr>
        <w:ind w:left="4392" w:hanging="360"/>
      </w:pPr>
      <w:rPr>
        <w:rFonts w:hint="default"/>
        <w:lang w:val="en-US" w:eastAsia="en-US" w:bidi="ar-SA"/>
      </w:rPr>
    </w:lvl>
    <w:lvl w:ilvl="5" w:tplc="F6E08164">
      <w:numFmt w:val="bullet"/>
      <w:lvlText w:val="•"/>
      <w:lvlJc w:val="left"/>
      <w:pPr>
        <w:ind w:left="5280" w:hanging="360"/>
      </w:pPr>
      <w:rPr>
        <w:rFonts w:hint="default"/>
        <w:lang w:val="en-US" w:eastAsia="en-US" w:bidi="ar-SA"/>
      </w:rPr>
    </w:lvl>
    <w:lvl w:ilvl="6" w:tplc="816EBC34">
      <w:numFmt w:val="bullet"/>
      <w:lvlText w:val="•"/>
      <w:lvlJc w:val="left"/>
      <w:pPr>
        <w:ind w:left="6168" w:hanging="360"/>
      </w:pPr>
      <w:rPr>
        <w:rFonts w:hint="default"/>
        <w:lang w:val="en-US" w:eastAsia="en-US" w:bidi="ar-SA"/>
      </w:rPr>
    </w:lvl>
    <w:lvl w:ilvl="7" w:tplc="900466D6">
      <w:numFmt w:val="bullet"/>
      <w:lvlText w:val="•"/>
      <w:lvlJc w:val="left"/>
      <w:pPr>
        <w:ind w:left="7056" w:hanging="360"/>
      </w:pPr>
      <w:rPr>
        <w:rFonts w:hint="default"/>
        <w:lang w:val="en-US" w:eastAsia="en-US" w:bidi="ar-SA"/>
      </w:rPr>
    </w:lvl>
    <w:lvl w:ilvl="8" w:tplc="7804C682">
      <w:numFmt w:val="bullet"/>
      <w:lvlText w:val="•"/>
      <w:lvlJc w:val="left"/>
      <w:pPr>
        <w:ind w:left="7944" w:hanging="360"/>
      </w:pPr>
      <w:rPr>
        <w:rFonts w:hint="default"/>
        <w:lang w:val="en-US" w:eastAsia="en-US" w:bidi="ar-SA"/>
      </w:rPr>
    </w:lvl>
  </w:abstractNum>
  <w:abstractNum w:abstractNumId="3" w15:restartNumberingAfterBreak="0">
    <w:nsid w:val="17153F7A"/>
    <w:multiLevelType w:val="hybridMultilevel"/>
    <w:tmpl w:val="E104E84C"/>
    <w:lvl w:ilvl="0" w:tplc="4A3C6E06">
      <w:start w:val="8"/>
      <w:numFmt w:val="decimal"/>
      <w:lvlText w:val="%1."/>
      <w:lvlJc w:val="left"/>
      <w:pPr>
        <w:ind w:left="348" w:hanging="228"/>
        <w:jc w:val="left"/>
      </w:pPr>
      <w:rPr>
        <w:rFonts w:ascii="Times New Roman" w:eastAsia="Times New Roman" w:hAnsi="Times New Roman" w:cs="Times New Roman" w:hint="default"/>
        <w:b/>
        <w:bCs/>
        <w:i w:val="0"/>
        <w:iCs w:val="0"/>
        <w:w w:val="100"/>
        <w:sz w:val="24"/>
        <w:szCs w:val="24"/>
        <w:u w:val="single" w:color="000000"/>
        <w:lang w:val="en-US" w:eastAsia="en-US" w:bidi="ar-SA"/>
      </w:rPr>
    </w:lvl>
    <w:lvl w:ilvl="1" w:tplc="753054C2">
      <w:numFmt w:val="bullet"/>
      <w:lvlText w:val="•"/>
      <w:lvlJc w:val="left"/>
      <w:pPr>
        <w:ind w:left="1278" w:hanging="228"/>
      </w:pPr>
      <w:rPr>
        <w:rFonts w:hint="default"/>
        <w:lang w:val="en-US" w:eastAsia="en-US" w:bidi="ar-SA"/>
      </w:rPr>
    </w:lvl>
    <w:lvl w:ilvl="2" w:tplc="15AA75CE">
      <w:numFmt w:val="bullet"/>
      <w:lvlText w:val="•"/>
      <w:lvlJc w:val="left"/>
      <w:pPr>
        <w:ind w:left="2216" w:hanging="228"/>
      </w:pPr>
      <w:rPr>
        <w:rFonts w:hint="default"/>
        <w:lang w:val="en-US" w:eastAsia="en-US" w:bidi="ar-SA"/>
      </w:rPr>
    </w:lvl>
    <w:lvl w:ilvl="3" w:tplc="CD360ACE">
      <w:numFmt w:val="bullet"/>
      <w:lvlText w:val="•"/>
      <w:lvlJc w:val="left"/>
      <w:pPr>
        <w:ind w:left="3154" w:hanging="228"/>
      </w:pPr>
      <w:rPr>
        <w:rFonts w:hint="default"/>
        <w:lang w:val="en-US" w:eastAsia="en-US" w:bidi="ar-SA"/>
      </w:rPr>
    </w:lvl>
    <w:lvl w:ilvl="4" w:tplc="06AC3F4C">
      <w:numFmt w:val="bullet"/>
      <w:lvlText w:val="•"/>
      <w:lvlJc w:val="left"/>
      <w:pPr>
        <w:ind w:left="4092" w:hanging="228"/>
      </w:pPr>
      <w:rPr>
        <w:rFonts w:hint="default"/>
        <w:lang w:val="en-US" w:eastAsia="en-US" w:bidi="ar-SA"/>
      </w:rPr>
    </w:lvl>
    <w:lvl w:ilvl="5" w:tplc="B74C5C28">
      <w:numFmt w:val="bullet"/>
      <w:lvlText w:val="•"/>
      <w:lvlJc w:val="left"/>
      <w:pPr>
        <w:ind w:left="5030" w:hanging="228"/>
      </w:pPr>
      <w:rPr>
        <w:rFonts w:hint="default"/>
        <w:lang w:val="en-US" w:eastAsia="en-US" w:bidi="ar-SA"/>
      </w:rPr>
    </w:lvl>
    <w:lvl w:ilvl="6" w:tplc="D1DC7D16">
      <w:numFmt w:val="bullet"/>
      <w:lvlText w:val="•"/>
      <w:lvlJc w:val="left"/>
      <w:pPr>
        <w:ind w:left="5968" w:hanging="228"/>
      </w:pPr>
      <w:rPr>
        <w:rFonts w:hint="default"/>
        <w:lang w:val="en-US" w:eastAsia="en-US" w:bidi="ar-SA"/>
      </w:rPr>
    </w:lvl>
    <w:lvl w:ilvl="7" w:tplc="142AFE90">
      <w:numFmt w:val="bullet"/>
      <w:lvlText w:val="•"/>
      <w:lvlJc w:val="left"/>
      <w:pPr>
        <w:ind w:left="6906" w:hanging="228"/>
      </w:pPr>
      <w:rPr>
        <w:rFonts w:hint="default"/>
        <w:lang w:val="en-US" w:eastAsia="en-US" w:bidi="ar-SA"/>
      </w:rPr>
    </w:lvl>
    <w:lvl w:ilvl="8" w:tplc="6824CEB4">
      <w:numFmt w:val="bullet"/>
      <w:lvlText w:val="•"/>
      <w:lvlJc w:val="left"/>
      <w:pPr>
        <w:ind w:left="7844" w:hanging="228"/>
      </w:pPr>
      <w:rPr>
        <w:rFonts w:hint="default"/>
        <w:lang w:val="en-US" w:eastAsia="en-US" w:bidi="ar-SA"/>
      </w:rPr>
    </w:lvl>
  </w:abstractNum>
  <w:abstractNum w:abstractNumId="4" w15:restartNumberingAfterBreak="0">
    <w:nsid w:val="178B6B4F"/>
    <w:multiLevelType w:val="hybridMultilevel"/>
    <w:tmpl w:val="2624860A"/>
    <w:lvl w:ilvl="0" w:tplc="B66E50A0">
      <w:numFmt w:val="bullet"/>
      <w:lvlText w:val="●"/>
      <w:lvlJc w:val="left"/>
      <w:pPr>
        <w:ind w:left="465" w:hanging="360"/>
      </w:pPr>
      <w:rPr>
        <w:rFonts w:ascii="Times New Roman" w:eastAsia="Times New Roman" w:hAnsi="Times New Roman" w:cs="Times New Roman" w:hint="default"/>
        <w:b w:val="0"/>
        <w:bCs w:val="0"/>
        <w:i w:val="0"/>
        <w:iCs w:val="0"/>
        <w:w w:val="99"/>
        <w:sz w:val="20"/>
        <w:szCs w:val="20"/>
        <w:lang w:val="en-US" w:eastAsia="en-US" w:bidi="ar-SA"/>
      </w:rPr>
    </w:lvl>
    <w:lvl w:ilvl="1" w:tplc="61A08A92">
      <w:numFmt w:val="bullet"/>
      <w:lvlText w:val="•"/>
      <w:lvlJc w:val="left"/>
      <w:pPr>
        <w:ind w:left="1044" w:hanging="360"/>
      </w:pPr>
      <w:rPr>
        <w:rFonts w:hint="default"/>
        <w:lang w:val="en-US" w:eastAsia="en-US" w:bidi="ar-SA"/>
      </w:rPr>
    </w:lvl>
    <w:lvl w:ilvl="2" w:tplc="A8323158">
      <w:numFmt w:val="bullet"/>
      <w:lvlText w:val="•"/>
      <w:lvlJc w:val="left"/>
      <w:pPr>
        <w:ind w:left="1629" w:hanging="360"/>
      </w:pPr>
      <w:rPr>
        <w:rFonts w:hint="default"/>
        <w:lang w:val="en-US" w:eastAsia="en-US" w:bidi="ar-SA"/>
      </w:rPr>
    </w:lvl>
    <w:lvl w:ilvl="3" w:tplc="72CA51EE">
      <w:numFmt w:val="bullet"/>
      <w:lvlText w:val="•"/>
      <w:lvlJc w:val="left"/>
      <w:pPr>
        <w:ind w:left="2214" w:hanging="360"/>
      </w:pPr>
      <w:rPr>
        <w:rFonts w:hint="default"/>
        <w:lang w:val="en-US" w:eastAsia="en-US" w:bidi="ar-SA"/>
      </w:rPr>
    </w:lvl>
    <w:lvl w:ilvl="4" w:tplc="7A185FBC">
      <w:numFmt w:val="bullet"/>
      <w:lvlText w:val="•"/>
      <w:lvlJc w:val="left"/>
      <w:pPr>
        <w:ind w:left="2799" w:hanging="360"/>
      </w:pPr>
      <w:rPr>
        <w:rFonts w:hint="default"/>
        <w:lang w:val="en-US" w:eastAsia="en-US" w:bidi="ar-SA"/>
      </w:rPr>
    </w:lvl>
    <w:lvl w:ilvl="5" w:tplc="0406DBBC">
      <w:numFmt w:val="bullet"/>
      <w:lvlText w:val="•"/>
      <w:lvlJc w:val="left"/>
      <w:pPr>
        <w:ind w:left="3384" w:hanging="360"/>
      </w:pPr>
      <w:rPr>
        <w:rFonts w:hint="default"/>
        <w:lang w:val="en-US" w:eastAsia="en-US" w:bidi="ar-SA"/>
      </w:rPr>
    </w:lvl>
    <w:lvl w:ilvl="6" w:tplc="48C2CF4E">
      <w:numFmt w:val="bullet"/>
      <w:lvlText w:val="•"/>
      <w:lvlJc w:val="left"/>
      <w:pPr>
        <w:ind w:left="3968" w:hanging="360"/>
      </w:pPr>
      <w:rPr>
        <w:rFonts w:hint="default"/>
        <w:lang w:val="en-US" w:eastAsia="en-US" w:bidi="ar-SA"/>
      </w:rPr>
    </w:lvl>
    <w:lvl w:ilvl="7" w:tplc="8256A4A6">
      <w:numFmt w:val="bullet"/>
      <w:lvlText w:val="•"/>
      <w:lvlJc w:val="left"/>
      <w:pPr>
        <w:ind w:left="4553" w:hanging="360"/>
      </w:pPr>
      <w:rPr>
        <w:rFonts w:hint="default"/>
        <w:lang w:val="en-US" w:eastAsia="en-US" w:bidi="ar-SA"/>
      </w:rPr>
    </w:lvl>
    <w:lvl w:ilvl="8" w:tplc="F4CAA636">
      <w:numFmt w:val="bullet"/>
      <w:lvlText w:val="•"/>
      <w:lvlJc w:val="left"/>
      <w:pPr>
        <w:ind w:left="5138" w:hanging="360"/>
      </w:pPr>
      <w:rPr>
        <w:rFonts w:hint="default"/>
        <w:lang w:val="en-US" w:eastAsia="en-US" w:bidi="ar-SA"/>
      </w:rPr>
    </w:lvl>
  </w:abstractNum>
  <w:abstractNum w:abstractNumId="5" w15:restartNumberingAfterBreak="0">
    <w:nsid w:val="1A235FC1"/>
    <w:multiLevelType w:val="hybridMultilevel"/>
    <w:tmpl w:val="847C190A"/>
    <w:lvl w:ilvl="0" w:tplc="0A2CA0B2">
      <w:start w:val="1"/>
      <w:numFmt w:val="decimal"/>
      <w:lvlText w:val="%1."/>
      <w:lvlJc w:val="left"/>
      <w:pPr>
        <w:ind w:left="301" w:hanging="201"/>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41164AAC">
      <w:numFmt w:val="bullet"/>
      <w:lvlText w:val="•"/>
      <w:lvlJc w:val="left"/>
      <w:pPr>
        <w:ind w:left="547" w:hanging="201"/>
      </w:pPr>
      <w:rPr>
        <w:rFonts w:hint="default"/>
        <w:lang w:val="en-US" w:eastAsia="en-US" w:bidi="ar-SA"/>
      </w:rPr>
    </w:lvl>
    <w:lvl w:ilvl="2" w:tplc="046612A2">
      <w:numFmt w:val="bullet"/>
      <w:lvlText w:val="•"/>
      <w:lvlJc w:val="left"/>
      <w:pPr>
        <w:ind w:left="794" w:hanging="201"/>
      </w:pPr>
      <w:rPr>
        <w:rFonts w:hint="default"/>
        <w:lang w:val="en-US" w:eastAsia="en-US" w:bidi="ar-SA"/>
      </w:rPr>
    </w:lvl>
    <w:lvl w:ilvl="3" w:tplc="50C88518">
      <w:numFmt w:val="bullet"/>
      <w:lvlText w:val="•"/>
      <w:lvlJc w:val="left"/>
      <w:pPr>
        <w:ind w:left="1041" w:hanging="201"/>
      </w:pPr>
      <w:rPr>
        <w:rFonts w:hint="default"/>
        <w:lang w:val="en-US" w:eastAsia="en-US" w:bidi="ar-SA"/>
      </w:rPr>
    </w:lvl>
    <w:lvl w:ilvl="4" w:tplc="736A0E92">
      <w:numFmt w:val="bullet"/>
      <w:lvlText w:val="•"/>
      <w:lvlJc w:val="left"/>
      <w:pPr>
        <w:ind w:left="1288" w:hanging="201"/>
      </w:pPr>
      <w:rPr>
        <w:rFonts w:hint="default"/>
        <w:lang w:val="en-US" w:eastAsia="en-US" w:bidi="ar-SA"/>
      </w:rPr>
    </w:lvl>
    <w:lvl w:ilvl="5" w:tplc="6DE0B2D8">
      <w:numFmt w:val="bullet"/>
      <w:lvlText w:val="•"/>
      <w:lvlJc w:val="left"/>
      <w:pPr>
        <w:ind w:left="1535" w:hanging="201"/>
      </w:pPr>
      <w:rPr>
        <w:rFonts w:hint="default"/>
        <w:lang w:val="en-US" w:eastAsia="en-US" w:bidi="ar-SA"/>
      </w:rPr>
    </w:lvl>
    <w:lvl w:ilvl="6" w:tplc="97C4C1D4">
      <w:numFmt w:val="bullet"/>
      <w:lvlText w:val="•"/>
      <w:lvlJc w:val="left"/>
      <w:pPr>
        <w:ind w:left="1782" w:hanging="201"/>
      </w:pPr>
      <w:rPr>
        <w:rFonts w:hint="default"/>
        <w:lang w:val="en-US" w:eastAsia="en-US" w:bidi="ar-SA"/>
      </w:rPr>
    </w:lvl>
    <w:lvl w:ilvl="7" w:tplc="5896E426">
      <w:numFmt w:val="bullet"/>
      <w:lvlText w:val="•"/>
      <w:lvlJc w:val="left"/>
      <w:pPr>
        <w:ind w:left="2029" w:hanging="201"/>
      </w:pPr>
      <w:rPr>
        <w:rFonts w:hint="default"/>
        <w:lang w:val="en-US" w:eastAsia="en-US" w:bidi="ar-SA"/>
      </w:rPr>
    </w:lvl>
    <w:lvl w:ilvl="8" w:tplc="4A925A46">
      <w:numFmt w:val="bullet"/>
      <w:lvlText w:val="•"/>
      <w:lvlJc w:val="left"/>
      <w:pPr>
        <w:ind w:left="2276" w:hanging="201"/>
      </w:pPr>
      <w:rPr>
        <w:rFonts w:hint="default"/>
        <w:lang w:val="en-US" w:eastAsia="en-US" w:bidi="ar-SA"/>
      </w:rPr>
    </w:lvl>
  </w:abstractNum>
  <w:abstractNum w:abstractNumId="6" w15:restartNumberingAfterBreak="0">
    <w:nsid w:val="1ECA5A39"/>
    <w:multiLevelType w:val="hybridMultilevel"/>
    <w:tmpl w:val="E8EADFFC"/>
    <w:lvl w:ilvl="0" w:tplc="7BAE2864">
      <w:start w:val="1"/>
      <w:numFmt w:val="decimal"/>
      <w:lvlText w:val="%1."/>
      <w:lvlJc w:val="left"/>
      <w:pPr>
        <w:ind w:left="840" w:hanging="360"/>
        <w:jc w:val="left"/>
      </w:pPr>
      <w:rPr>
        <w:rFonts w:ascii="Times New Roman" w:eastAsia="Times New Roman" w:hAnsi="Times New Roman" w:cs="Times New Roman" w:hint="default"/>
        <w:b/>
        <w:bCs/>
        <w:i w:val="0"/>
        <w:iCs w:val="0"/>
        <w:w w:val="100"/>
        <w:sz w:val="24"/>
        <w:szCs w:val="24"/>
        <w:lang w:val="en-US" w:eastAsia="en-US" w:bidi="ar-SA"/>
      </w:rPr>
    </w:lvl>
    <w:lvl w:ilvl="1" w:tplc="D51ADB7C">
      <w:numFmt w:val="bullet"/>
      <w:lvlText w:val="•"/>
      <w:lvlJc w:val="left"/>
      <w:pPr>
        <w:ind w:left="1728" w:hanging="360"/>
      </w:pPr>
      <w:rPr>
        <w:rFonts w:hint="default"/>
        <w:lang w:val="en-US" w:eastAsia="en-US" w:bidi="ar-SA"/>
      </w:rPr>
    </w:lvl>
    <w:lvl w:ilvl="2" w:tplc="D15EA390">
      <w:numFmt w:val="bullet"/>
      <w:lvlText w:val="•"/>
      <w:lvlJc w:val="left"/>
      <w:pPr>
        <w:ind w:left="2616" w:hanging="360"/>
      </w:pPr>
      <w:rPr>
        <w:rFonts w:hint="default"/>
        <w:lang w:val="en-US" w:eastAsia="en-US" w:bidi="ar-SA"/>
      </w:rPr>
    </w:lvl>
    <w:lvl w:ilvl="3" w:tplc="470C29AE">
      <w:numFmt w:val="bullet"/>
      <w:lvlText w:val="•"/>
      <w:lvlJc w:val="left"/>
      <w:pPr>
        <w:ind w:left="3504" w:hanging="360"/>
      </w:pPr>
      <w:rPr>
        <w:rFonts w:hint="default"/>
        <w:lang w:val="en-US" w:eastAsia="en-US" w:bidi="ar-SA"/>
      </w:rPr>
    </w:lvl>
    <w:lvl w:ilvl="4" w:tplc="70D4E22E">
      <w:numFmt w:val="bullet"/>
      <w:lvlText w:val="•"/>
      <w:lvlJc w:val="left"/>
      <w:pPr>
        <w:ind w:left="4392" w:hanging="360"/>
      </w:pPr>
      <w:rPr>
        <w:rFonts w:hint="default"/>
        <w:lang w:val="en-US" w:eastAsia="en-US" w:bidi="ar-SA"/>
      </w:rPr>
    </w:lvl>
    <w:lvl w:ilvl="5" w:tplc="8B1E75B2">
      <w:numFmt w:val="bullet"/>
      <w:lvlText w:val="•"/>
      <w:lvlJc w:val="left"/>
      <w:pPr>
        <w:ind w:left="5280" w:hanging="360"/>
      </w:pPr>
      <w:rPr>
        <w:rFonts w:hint="default"/>
        <w:lang w:val="en-US" w:eastAsia="en-US" w:bidi="ar-SA"/>
      </w:rPr>
    </w:lvl>
    <w:lvl w:ilvl="6" w:tplc="98B84FBA">
      <w:numFmt w:val="bullet"/>
      <w:lvlText w:val="•"/>
      <w:lvlJc w:val="left"/>
      <w:pPr>
        <w:ind w:left="6168" w:hanging="360"/>
      </w:pPr>
      <w:rPr>
        <w:rFonts w:hint="default"/>
        <w:lang w:val="en-US" w:eastAsia="en-US" w:bidi="ar-SA"/>
      </w:rPr>
    </w:lvl>
    <w:lvl w:ilvl="7" w:tplc="226038A4">
      <w:numFmt w:val="bullet"/>
      <w:lvlText w:val="•"/>
      <w:lvlJc w:val="left"/>
      <w:pPr>
        <w:ind w:left="7056" w:hanging="360"/>
      </w:pPr>
      <w:rPr>
        <w:rFonts w:hint="default"/>
        <w:lang w:val="en-US" w:eastAsia="en-US" w:bidi="ar-SA"/>
      </w:rPr>
    </w:lvl>
    <w:lvl w:ilvl="8" w:tplc="71A678D6">
      <w:numFmt w:val="bullet"/>
      <w:lvlText w:val="•"/>
      <w:lvlJc w:val="left"/>
      <w:pPr>
        <w:ind w:left="7944" w:hanging="360"/>
      </w:pPr>
      <w:rPr>
        <w:rFonts w:hint="default"/>
        <w:lang w:val="en-US" w:eastAsia="en-US" w:bidi="ar-SA"/>
      </w:rPr>
    </w:lvl>
  </w:abstractNum>
  <w:abstractNum w:abstractNumId="7" w15:restartNumberingAfterBreak="0">
    <w:nsid w:val="25B968AC"/>
    <w:multiLevelType w:val="hybridMultilevel"/>
    <w:tmpl w:val="C9AE8D4C"/>
    <w:lvl w:ilvl="0" w:tplc="468E148C">
      <w:numFmt w:val="bullet"/>
      <w:lvlText w:val="•"/>
      <w:lvlJc w:val="left"/>
      <w:pPr>
        <w:ind w:left="232" w:hanging="118"/>
      </w:pPr>
      <w:rPr>
        <w:rFonts w:ascii="Times New Roman" w:eastAsia="Times New Roman" w:hAnsi="Times New Roman" w:cs="Times New Roman" w:hint="default"/>
        <w:b w:val="0"/>
        <w:bCs w:val="0"/>
        <w:i w:val="0"/>
        <w:iCs w:val="0"/>
        <w:w w:val="99"/>
        <w:sz w:val="20"/>
        <w:szCs w:val="20"/>
        <w:lang w:val="en-US" w:eastAsia="en-US" w:bidi="ar-SA"/>
      </w:rPr>
    </w:lvl>
    <w:lvl w:ilvl="1" w:tplc="AF447438">
      <w:numFmt w:val="bullet"/>
      <w:lvlText w:val="•"/>
      <w:lvlJc w:val="left"/>
      <w:pPr>
        <w:ind w:left="601" w:hanging="118"/>
      </w:pPr>
      <w:rPr>
        <w:rFonts w:hint="default"/>
        <w:lang w:val="en-US" w:eastAsia="en-US" w:bidi="ar-SA"/>
      </w:rPr>
    </w:lvl>
    <w:lvl w:ilvl="2" w:tplc="EED89C96">
      <w:numFmt w:val="bullet"/>
      <w:lvlText w:val="•"/>
      <w:lvlJc w:val="left"/>
      <w:pPr>
        <w:ind w:left="963" w:hanging="118"/>
      </w:pPr>
      <w:rPr>
        <w:rFonts w:hint="default"/>
        <w:lang w:val="en-US" w:eastAsia="en-US" w:bidi="ar-SA"/>
      </w:rPr>
    </w:lvl>
    <w:lvl w:ilvl="3" w:tplc="C8EC8E34">
      <w:numFmt w:val="bullet"/>
      <w:lvlText w:val="•"/>
      <w:lvlJc w:val="left"/>
      <w:pPr>
        <w:ind w:left="1325" w:hanging="118"/>
      </w:pPr>
      <w:rPr>
        <w:rFonts w:hint="default"/>
        <w:lang w:val="en-US" w:eastAsia="en-US" w:bidi="ar-SA"/>
      </w:rPr>
    </w:lvl>
    <w:lvl w:ilvl="4" w:tplc="FF3A21A2">
      <w:numFmt w:val="bullet"/>
      <w:lvlText w:val="•"/>
      <w:lvlJc w:val="left"/>
      <w:pPr>
        <w:ind w:left="1687" w:hanging="118"/>
      </w:pPr>
      <w:rPr>
        <w:rFonts w:hint="default"/>
        <w:lang w:val="en-US" w:eastAsia="en-US" w:bidi="ar-SA"/>
      </w:rPr>
    </w:lvl>
    <w:lvl w:ilvl="5" w:tplc="C4D4B036">
      <w:numFmt w:val="bullet"/>
      <w:lvlText w:val="•"/>
      <w:lvlJc w:val="left"/>
      <w:pPr>
        <w:ind w:left="2049" w:hanging="118"/>
      </w:pPr>
      <w:rPr>
        <w:rFonts w:hint="default"/>
        <w:lang w:val="en-US" w:eastAsia="en-US" w:bidi="ar-SA"/>
      </w:rPr>
    </w:lvl>
    <w:lvl w:ilvl="6" w:tplc="9F1ED410">
      <w:numFmt w:val="bullet"/>
      <w:lvlText w:val="•"/>
      <w:lvlJc w:val="left"/>
      <w:pPr>
        <w:ind w:left="2411" w:hanging="118"/>
      </w:pPr>
      <w:rPr>
        <w:rFonts w:hint="default"/>
        <w:lang w:val="en-US" w:eastAsia="en-US" w:bidi="ar-SA"/>
      </w:rPr>
    </w:lvl>
    <w:lvl w:ilvl="7" w:tplc="2AA2D13E">
      <w:numFmt w:val="bullet"/>
      <w:lvlText w:val="•"/>
      <w:lvlJc w:val="left"/>
      <w:pPr>
        <w:ind w:left="2773" w:hanging="118"/>
      </w:pPr>
      <w:rPr>
        <w:rFonts w:hint="default"/>
        <w:lang w:val="en-US" w:eastAsia="en-US" w:bidi="ar-SA"/>
      </w:rPr>
    </w:lvl>
    <w:lvl w:ilvl="8" w:tplc="DB363A20">
      <w:numFmt w:val="bullet"/>
      <w:lvlText w:val="•"/>
      <w:lvlJc w:val="left"/>
      <w:pPr>
        <w:ind w:left="3135" w:hanging="118"/>
      </w:pPr>
      <w:rPr>
        <w:rFonts w:hint="default"/>
        <w:lang w:val="en-US" w:eastAsia="en-US" w:bidi="ar-SA"/>
      </w:rPr>
    </w:lvl>
  </w:abstractNum>
  <w:abstractNum w:abstractNumId="8" w15:restartNumberingAfterBreak="0">
    <w:nsid w:val="26A6791D"/>
    <w:multiLevelType w:val="hybridMultilevel"/>
    <w:tmpl w:val="445E3068"/>
    <w:lvl w:ilvl="0" w:tplc="609E1052">
      <w:start w:val="1"/>
      <w:numFmt w:val="decimal"/>
      <w:lvlText w:val="%1."/>
      <w:lvlJc w:val="left"/>
      <w:pPr>
        <w:ind w:left="100" w:hanging="201"/>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59D81D82">
      <w:numFmt w:val="bullet"/>
      <w:lvlText w:val="•"/>
      <w:lvlJc w:val="left"/>
      <w:pPr>
        <w:ind w:left="367" w:hanging="201"/>
      </w:pPr>
      <w:rPr>
        <w:rFonts w:hint="default"/>
        <w:lang w:val="en-US" w:eastAsia="en-US" w:bidi="ar-SA"/>
      </w:rPr>
    </w:lvl>
    <w:lvl w:ilvl="2" w:tplc="45F2BF88">
      <w:numFmt w:val="bullet"/>
      <w:lvlText w:val="•"/>
      <w:lvlJc w:val="left"/>
      <w:pPr>
        <w:ind w:left="634" w:hanging="201"/>
      </w:pPr>
      <w:rPr>
        <w:rFonts w:hint="default"/>
        <w:lang w:val="en-US" w:eastAsia="en-US" w:bidi="ar-SA"/>
      </w:rPr>
    </w:lvl>
    <w:lvl w:ilvl="3" w:tplc="5A82A1AC">
      <w:numFmt w:val="bullet"/>
      <w:lvlText w:val="•"/>
      <w:lvlJc w:val="left"/>
      <w:pPr>
        <w:ind w:left="901" w:hanging="201"/>
      </w:pPr>
      <w:rPr>
        <w:rFonts w:hint="default"/>
        <w:lang w:val="en-US" w:eastAsia="en-US" w:bidi="ar-SA"/>
      </w:rPr>
    </w:lvl>
    <w:lvl w:ilvl="4" w:tplc="DDB038AC">
      <w:numFmt w:val="bullet"/>
      <w:lvlText w:val="•"/>
      <w:lvlJc w:val="left"/>
      <w:pPr>
        <w:ind w:left="1168" w:hanging="201"/>
      </w:pPr>
      <w:rPr>
        <w:rFonts w:hint="default"/>
        <w:lang w:val="en-US" w:eastAsia="en-US" w:bidi="ar-SA"/>
      </w:rPr>
    </w:lvl>
    <w:lvl w:ilvl="5" w:tplc="6B1A3508">
      <w:numFmt w:val="bullet"/>
      <w:lvlText w:val="•"/>
      <w:lvlJc w:val="left"/>
      <w:pPr>
        <w:ind w:left="1435" w:hanging="201"/>
      </w:pPr>
      <w:rPr>
        <w:rFonts w:hint="default"/>
        <w:lang w:val="en-US" w:eastAsia="en-US" w:bidi="ar-SA"/>
      </w:rPr>
    </w:lvl>
    <w:lvl w:ilvl="6" w:tplc="CEBA40E4">
      <w:numFmt w:val="bullet"/>
      <w:lvlText w:val="•"/>
      <w:lvlJc w:val="left"/>
      <w:pPr>
        <w:ind w:left="1702" w:hanging="201"/>
      </w:pPr>
      <w:rPr>
        <w:rFonts w:hint="default"/>
        <w:lang w:val="en-US" w:eastAsia="en-US" w:bidi="ar-SA"/>
      </w:rPr>
    </w:lvl>
    <w:lvl w:ilvl="7" w:tplc="DBD4D748">
      <w:numFmt w:val="bullet"/>
      <w:lvlText w:val="•"/>
      <w:lvlJc w:val="left"/>
      <w:pPr>
        <w:ind w:left="1969" w:hanging="201"/>
      </w:pPr>
      <w:rPr>
        <w:rFonts w:hint="default"/>
        <w:lang w:val="en-US" w:eastAsia="en-US" w:bidi="ar-SA"/>
      </w:rPr>
    </w:lvl>
    <w:lvl w:ilvl="8" w:tplc="95DEDB00">
      <w:numFmt w:val="bullet"/>
      <w:lvlText w:val="•"/>
      <w:lvlJc w:val="left"/>
      <w:pPr>
        <w:ind w:left="2236" w:hanging="201"/>
      </w:pPr>
      <w:rPr>
        <w:rFonts w:hint="default"/>
        <w:lang w:val="en-US" w:eastAsia="en-US" w:bidi="ar-SA"/>
      </w:rPr>
    </w:lvl>
  </w:abstractNum>
  <w:abstractNum w:abstractNumId="9" w15:restartNumberingAfterBreak="0">
    <w:nsid w:val="272D2F18"/>
    <w:multiLevelType w:val="hybridMultilevel"/>
    <w:tmpl w:val="E618D8DC"/>
    <w:lvl w:ilvl="0" w:tplc="EC42384A">
      <w:numFmt w:val="bullet"/>
      <w:lvlText w:val="•"/>
      <w:lvlJc w:val="left"/>
      <w:pPr>
        <w:ind w:left="235" w:hanging="120"/>
      </w:pPr>
      <w:rPr>
        <w:rFonts w:ascii="Times New Roman" w:eastAsia="Times New Roman" w:hAnsi="Times New Roman" w:cs="Times New Roman" w:hint="default"/>
        <w:b w:val="0"/>
        <w:bCs w:val="0"/>
        <w:i w:val="0"/>
        <w:iCs w:val="0"/>
        <w:w w:val="99"/>
        <w:sz w:val="20"/>
        <w:szCs w:val="20"/>
        <w:lang w:val="en-US" w:eastAsia="en-US" w:bidi="ar-SA"/>
      </w:rPr>
    </w:lvl>
    <w:lvl w:ilvl="1" w:tplc="DB224976">
      <w:numFmt w:val="bullet"/>
      <w:lvlText w:val="•"/>
      <w:lvlJc w:val="left"/>
      <w:pPr>
        <w:ind w:left="399" w:hanging="120"/>
      </w:pPr>
      <w:rPr>
        <w:rFonts w:hint="default"/>
        <w:lang w:val="en-US" w:eastAsia="en-US" w:bidi="ar-SA"/>
      </w:rPr>
    </w:lvl>
    <w:lvl w:ilvl="2" w:tplc="81B8E4C2">
      <w:numFmt w:val="bullet"/>
      <w:lvlText w:val="•"/>
      <w:lvlJc w:val="left"/>
      <w:pPr>
        <w:ind w:left="559" w:hanging="120"/>
      </w:pPr>
      <w:rPr>
        <w:rFonts w:hint="default"/>
        <w:lang w:val="en-US" w:eastAsia="en-US" w:bidi="ar-SA"/>
      </w:rPr>
    </w:lvl>
    <w:lvl w:ilvl="3" w:tplc="9D00800A">
      <w:numFmt w:val="bullet"/>
      <w:lvlText w:val="•"/>
      <w:lvlJc w:val="left"/>
      <w:pPr>
        <w:ind w:left="718" w:hanging="120"/>
      </w:pPr>
      <w:rPr>
        <w:rFonts w:hint="default"/>
        <w:lang w:val="en-US" w:eastAsia="en-US" w:bidi="ar-SA"/>
      </w:rPr>
    </w:lvl>
    <w:lvl w:ilvl="4" w:tplc="A822BB6E">
      <w:numFmt w:val="bullet"/>
      <w:lvlText w:val="•"/>
      <w:lvlJc w:val="left"/>
      <w:pPr>
        <w:ind w:left="878" w:hanging="120"/>
      </w:pPr>
      <w:rPr>
        <w:rFonts w:hint="default"/>
        <w:lang w:val="en-US" w:eastAsia="en-US" w:bidi="ar-SA"/>
      </w:rPr>
    </w:lvl>
    <w:lvl w:ilvl="5" w:tplc="EB3CDC24">
      <w:numFmt w:val="bullet"/>
      <w:lvlText w:val="•"/>
      <w:lvlJc w:val="left"/>
      <w:pPr>
        <w:ind w:left="1038" w:hanging="120"/>
      </w:pPr>
      <w:rPr>
        <w:rFonts w:hint="default"/>
        <w:lang w:val="en-US" w:eastAsia="en-US" w:bidi="ar-SA"/>
      </w:rPr>
    </w:lvl>
    <w:lvl w:ilvl="6" w:tplc="F9885FB6">
      <w:numFmt w:val="bullet"/>
      <w:lvlText w:val="•"/>
      <w:lvlJc w:val="left"/>
      <w:pPr>
        <w:ind w:left="1197" w:hanging="120"/>
      </w:pPr>
      <w:rPr>
        <w:rFonts w:hint="default"/>
        <w:lang w:val="en-US" w:eastAsia="en-US" w:bidi="ar-SA"/>
      </w:rPr>
    </w:lvl>
    <w:lvl w:ilvl="7" w:tplc="5372C84C">
      <w:numFmt w:val="bullet"/>
      <w:lvlText w:val="•"/>
      <w:lvlJc w:val="left"/>
      <w:pPr>
        <w:ind w:left="1357" w:hanging="120"/>
      </w:pPr>
      <w:rPr>
        <w:rFonts w:hint="default"/>
        <w:lang w:val="en-US" w:eastAsia="en-US" w:bidi="ar-SA"/>
      </w:rPr>
    </w:lvl>
    <w:lvl w:ilvl="8" w:tplc="B310F056">
      <w:numFmt w:val="bullet"/>
      <w:lvlText w:val="•"/>
      <w:lvlJc w:val="left"/>
      <w:pPr>
        <w:ind w:left="1516" w:hanging="120"/>
      </w:pPr>
      <w:rPr>
        <w:rFonts w:hint="default"/>
        <w:lang w:val="en-US" w:eastAsia="en-US" w:bidi="ar-SA"/>
      </w:rPr>
    </w:lvl>
  </w:abstractNum>
  <w:abstractNum w:abstractNumId="10" w15:restartNumberingAfterBreak="0">
    <w:nsid w:val="2C737D75"/>
    <w:multiLevelType w:val="hybridMultilevel"/>
    <w:tmpl w:val="84F2964C"/>
    <w:lvl w:ilvl="0" w:tplc="67C46658">
      <w:numFmt w:val="bullet"/>
      <w:lvlText w:val="•"/>
      <w:lvlJc w:val="left"/>
      <w:pPr>
        <w:ind w:left="232" w:hanging="118"/>
      </w:pPr>
      <w:rPr>
        <w:rFonts w:ascii="Times New Roman" w:eastAsia="Times New Roman" w:hAnsi="Times New Roman" w:cs="Times New Roman" w:hint="default"/>
        <w:b w:val="0"/>
        <w:bCs w:val="0"/>
        <w:i w:val="0"/>
        <w:iCs w:val="0"/>
        <w:w w:val="99"/>
        <w:sz w:val="20"/>
        <w:szCs w:val="20"/>
        <w:lang w:val="en-US" w:eastAsia="en-US" w:bidi="ar-SA"/>
      </w:rPr>
    </w:lvl>
    <w:lvl w:ilvl="1" w:tplc="942A9ECE">
      <w:numFmt w:val="bullet"/>
      <w:lvlText w:val="•"/>
      <w:lvlJc w:val="left"/>
      <w:pPr>
        <w:ind w:left="601" w:hanging="118"/>
      </w:pPr>
      <w:rPr>
        <w:rFonts w:hint="default"/>
        <w:lang w:val="en-US" w:eastAsia="en-US" w:bidi="ar-SA"/>
      </w:rPr>
    </w:lvl>
    <w:lvl w:ilvl="2" w:tplc="E17E5256">
      <w:numFmt w:val="bullet"/>
      <w:lvlText w:val="•"/>
      <w:lvlJc w:val="left"/>
      <w:pPr>
        <w:ind w:left="963" w:hanging="118"/>
      </w:pPr>
      <w:rPr>
        <w:rFonts w:hint="default"/>
        <w:lang w:val="en-US" w:eastAsia="en-US" w:bidi="ar-SA"/>
      </w:rPr>
    </w:lvl>
    <w:lvl w:ilvl="3" w:tplc="0B9E2B40">
      <w:numFmt w:val="bullet"/>
      <w:lvlText w:val="•"/>
      <w:lvlJc w:val="left"/>
      <w:pPr>
        <w:ind w:left="1325" w:hanging="118"/>
      </w:pPr>
      <w:rPr>
        <w:rFonts w:hint="default"/>
        <w:lang w:val="en-US" w:eastAsia="en-US" w:bidi="ar-SA"/>
      </w:rPr>
    </w:lvl>
    <w:lvl w:ilvl="4" w:tplc="B6CA13D6">
      <w:numFmt w:val="bullet"/>
      <w:lvlText w:val="•"/>
      <w:lvlJc w:val="left"/>
      <w:pPr>
        <w:ind w:left="1687" w:hanging="118"/>
      </w:pPr>
      <w:rPr>
        <w:rFonts w:hint="default"/>
        <w:lang w:val="en-US" w:eastAsia="en-US" w:bidi="ar-SA"/>
      </w:rPr>
    </w:lvl>
    <w:lvl w:ilvl="5" w:tplc="6E4AA2B8">
      <w:numFmt w:val="bullet"/>
      <w:lvlText w:val="•"/>
      <w:lvlJc w:val="left"/>
      <w:pPr>
        <w:ind w:left="2049" w:hanging="118"/>
      </w:pPr>
      <w:rPr>
        <w:rFonts w:hint="default"/>
        <w:lang w:val="en-US" w:eastAsia="en-US" w:bidi="ar-SA"/>
      </w:rPr>
    </w:lvl>
    <w:lvl w:ilvl="6" w:tplc="D4E63940">
      <w:numFmt w:val="bullet"/>
      <w:lvlText w:val="•"/>
      <w:lvlJc w:val="left"/>
      <w:pPr>
        <w:ind w:left="2411" w:hanging="118"/>
      </w:pPr>
      <w:rPr>
        <w:rFonts w:hint="default"/>
        <w:lang w:val="en-US" w:eastAsia="en-US" w:bidi="ar-SA"/>
      </w:rPr>
    </w:lvl>
    <w:lvl w:ilvl="7" w:tplc="9940B694">
      <w:numFmt w:val="bullet"/>
      <w:lvlText w:val="•"/>
      <w:lvlJc w:val="left"/>
      <w:pPr>
        <w:ind w:left="2773" w:hanging="118"/>
      </w:pPr>
      <w:rPr>
        <w:rFonts w:hint="default"/>
        <w:lang w:val="en-US" w:eastAsia="en-US" w:bidi="ar-SA"/>
      </w:rPr>
    </w:lvl>
    <w:lvl w:ilvl="8" w:tplc="E79274C8">
      <w:numFmt w:val="bullet"/>
      <w:lvlText w:val="•"/>
      <w:lvlJc w:val="left"/>
      <w:pPr>
        <w:ind w:left="3135" w:hanging="118"/>
      </w:pPr>
      <w:rPr>
        <w:rFonts w:hint="default"/>
        <w:lang w:val="en-US" w:eastAsia="en-US" w:bidi="ar-SA"/>
      </w:rPr>
    </w:lvl>
  </w:abstractNum>
  <w:abstractNum w:abstractNumId="11" w15:restartNumberingAfterBreak="0">
    <w:nsid w:val="2D4C7A6A"/>
    <w:multiLevelType w:val="hybridMultilevel"/>
    <w:tmpl w:val="344EE37A"/>
    <w:lvl w:ilvl="0" w:tplc="5A8871A8">
      <w:start w:val="1"/>
      <w:numFmt w:val="decimal"/>
      <w:lvlText w:val="%1."/>
      <w:lvlJc w:val="left"/>
      <w:pPr>
        <w:ind w:left="348" w:hanging="228"/>
        <w:jc w:val="left"/>
      </w:pPr>
      <w:rPr>
        <w:rFonts w:ascii="Times New Roman" w:eastAsia="Times New Roman" w:hAnsi="Times New Roman" w:cs="Times New Roman" w:hint="default"/>
        <w:b/>
        <w:bCs/>
        <w:i w:val="0"/>
        <w:iCs w:val="0"/>
        <w:w w:val="100"/>
        <w:sz w:val="24"/>
        <w:szCs w:val="24"/>
        <w:u w:val="single" w:color="000000"/>
        <w:lang w:val="en-US" w:eastAsia="en-US" w:bidi="ar-SA"/>
      </w:rPr>
    </w:lvl>
    <w:lvl w:ilvl="1" w:tplc="96C81496">
      <w:numFmt w:val="bullet"/>
      <w:lvlText w:val="•"/>
      <w:lvlJc w:val="left"/>
      <w:pPr>
        <w:ind w:left="1278" w:hanging="228"/>
      </w:pPr>
      <w:rPr>
        <w:rFonts w:hint="default"/>
        <w:lang w:val="en-US" w:eastAsia="en-US" w:bidi="ar-SA"/>
      </w:rPr>
    </w:lvl>
    <w:lvl w:ilvl="2" w:tplc="39E45550">
      <w:numFmt w:val="bullet"/>
      <w:lvlText w:val="•"/>
      <w:lvlJc w:val="left"/>
      <w:pPr>
        <w:ind w:left="2216" w:hanging="228"/>
      </w:pPr>
      <w:rPr>
        <w:rFonts w:hint="default"/>
        <w:lang w:val="en-US" w:eastAsia="en-US" w:bidi="ar-SA"/>
      </w:rPr>
    </w:lvl>
    <w:lvl w:ilvl="3" w:tplc="39420ACA">
      <w:numFmt w:val="bullet"/>
      <w:lvlText w:val="•"/>
      <w:lvlJc w:val="left"/>
      <w:pPr>
        <w:ind w:left="3154" w:hanging="228"/>
      </w:pPr>
      <w:rPr>
        <w:rFonts w:hint="default"/>
        <w:lang w:val="en-US" w:eastAsia="en-US" w:bidi="ar-SA"/>
      </w:rPr>
    </w:lvl>
    <w:lvl w:ilvl="4" w:tplc="60228168">
      <w:numFmt w:val="bullet"/>
      <w:lvlText w:val="•"/>
      <w:lvlJc w:val="left"/>
      <w:pPr>
        <w:ind w:left="4092" w:hanging="228"/>
      </w:pPr>
      <w:rPr>
        <w:rFonts w:hint="default"/>
        <w:lang w:val="en-US" w:eastAsia="en-US" w:bidi="ar-SA"/>
      </w:rPr>
    </w:lvl>
    <w:lvl w:ilvl="5" w:tplc="DB2E1262">
      <w:numFmt w:val="bullet"/>
      <w:lvlText w:val="•"/>
      <w:lvlJc w:val="left"/>
      <w:pPr>
        <w:ind w:left="5030" w:hanging="228"/>
      </w:pPr>
      <w:rPr>
        <w:rFonts w:hint="default"/>
        <w:lang w:val="en-US" w:eastAsia="en-US" w:bidi="ar-SA"/>
      </w:rPr>
    </w:lvl>
    <w:lvl w:ilvl="6" w:tplc="90823554">
      <w:numFmt w:val="bullet"/>
      <w:lvlText w:val="•"/>
      <w:lvlJc w:val="left"/>
      <w:pPr>
        <w:ind w:left="5968" w:hanging="228"/>
      </w:pPr>
      <w:rPr>
        <w:rFonts w:hint="default"/>
        <w:lang w:val="en-US" w:eastAsia="en-US" w:bidi="ar-SA"/>
      </w:rPr>
    </w:lvl>
    <w:lvl w:ilvl="7" w:tplc="464AE06E">
      <w:numFmt w:val="bullet"/>
      <w:lvlText w:val="•"/>
      <w:lvlJc w:val="left"/>
      <w:pPr>
        <w:ind w:left="6906" w:hanging="228"/>
      </w:pPr>
      <w:rPr>
        <w:rFonts w:hint="default"/>
        <w:lang w:val="en-US" w:eastAsia="en-US" w:bidi="ar-SA"/>
      </w:rPr>
    </w:lvl>
    <w:lvl w:ilvl="8" w:tplc="57245BA4">
      <w:numFmt w:val="bullet"/>
      <w:lvlText w:val="•"/>
      <w:lvlJc w:val="left"/>
      <w:pPr>
        <w:ind w:left="7844" w:hanging="228"/>
      </w:pPr>
      <w:rPr>
        <w:rFonts w:hint="default"/>
        <w:lang w:val="en-US" w:eastAsia="en-US" w:bidi="ar-SA"/>
      </w:rPr>
    </w:lvl>
  </w:abstractNum>
  <w:abstractNum w:abstractNumId="12" w15:restartNumberingAfterBreak="0">
    <w:nsid w:val="2F76104F"/>
    <w:multiLevelType w:val="hybridMultilevel"/>
    <w:tmpl w:val="A364C590"/>
    <w:lvl w:ilvl="0" w:tplc="B3D0C598">
      <w:start w:val="1"/>
      <w:numFmt w:val="decimal"/>
      <w:lvlText w:val="%1."/>
      <w:lvlJc w:val="left"/>
      <w:pPr>
        <w:ind w:left="99" w:hanging="201"/>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155CE28E">
      <w:numFmt w:val="bullet"/>
      <w:lvlText w:val="•"/>
      <w:lvlJc w:val="left"/>
      <w:pPr>
        <w:ind w:left="314" w:hanging="201"/>
      </w:pPr>
      <w:rPr>
        <w:rFonts w:hint="default"/>
        <w:lang w:val="en-US" w:eastAsia="en-US" w:bidi="ar-SA"/>
      </w:rPr>
    </w:lvl>
    <w:lvl w:ilvl="2" w:tplc="DE84232E">
      <w:numFmt w:val="bullet"/>
      <w:lvlText w:val="•"/>
      <w:lvlJc w:val="left"/>
      <w:pPr>
        <w:ind w:left="528" w:hanging="201"/>
      </w:pPr>
      <w:rPr>
        <w:rFonts w:hint="default"/>
        <w:lang w:val="en-US" w:eastAsia="en-US" w:bidi="ar-SA"/>
      </w:rPr>
    </w:lvl>
    <w:lvl w:ilvl="3" w:tplc="E556AC64">
      <w:numFmt w:val="bullet"/>
      <w:lvlText w:val="•"/>
      <w:lvlJc w:val="left"/>
      <w:pPr>
        <w:ind w:left="742" w:hanging="201"/>
      </w:pPr>
      <w:rPr>
        <w:rFonts w:hint="default"/>
        <w:lang w:val="en-US" w:eastAsia="en-US" w:bidi="ar-SA"/>
      </w:rPr>
    </w:lvl>
    <w:lvl w:ilvl="4" w:tplc="06429670">
      <w:numFmt w:val="bullet"/>
      <w:lvlText w:val="•"/>
      <w:lvlJc w:val="left"/>
      <w:pPr>
        <w:ind w:left="957" w:hanging="201"/>
      </w:pPr>
      <w:rPr>
        <w:rFonts w:hint="default"/>
        <w:lang w:val="en-US" w:eastAsia="en-US" w:bidi="ar-SA"/>
      </w:rPr>
    </w:lvl>
    <w:lvl w:ilvl="5" w:tplc="B35075DE">
      <w:numFmt w:val="bullet"/>
      <w:lvlText w:val="•"/>
      <w:lvlJc w:val="left"/>
      <w:pPr>
        <w:ind w:left="1171" w:hanging="201"/>
      </w:pPr>
      <w:rPr>
        <w:rFonts w:hint="default"/>
        <w:lang w:val="en-US" w:eastAsia="en-US" w:bidi="ar-SA"/>
      </w:rPr>
    </w:lvl>
    <w:lvl w:ilvl="6" w:tplc="3FE6B8D2">
      <w:numFmt w:val="bullet"/>
      <w:lvlText w:val="•"/>
      <w:lvlJc w:val="left"/>
      <w:pPr>
        <w:ind w:left="1385" w:hanging="201"/>
      </w:pPr>
      <w:rPr>
        <w:rFonts w:hint="default"/>
        <w:lang w:val="en-US" w:eastAsia="en-US" w:bidi="ar-SA"/>
      </w:rPr>
    </w:lvl>
    <w:lvl w:ilvl="7" w:tplc="D15ADFD2">
      <w:numFmt w:val="bullet"/>
      <w:lvlText w:val="•"/>
      <w:lvlJc w:val="left"/>
      <w:pPr>
        <w:ind w:left="1600" w:hanging="201"/>
      </w:pPr>
      <w:rPr>
        <w:rFonts w:hint="default"/>
        <w:lang w:val="en-US" w:eastAsia="en-US" w:bidi="ar-SA"/>
      </w:rPr>
    </w:lvl>
    <w:lvl w:ilvl="8" w:tplc="07824760">
      <w:numFmt w:val="bullet"/>
      <w:lvlText w:val="•"/>
      <w:lvlJc w:val="left"/>
      <w:pPr>
        <w:ind w:left="1814" w:hanging="201"/>
      </w:pPr>
      <w:rPr>
        <w:rFonts w:hint="default"/>
        <w:lang w:val="en-US" w:eastAsia="en-US" w:bidi="ar-SA"/>
      </w:rPr>
    </w:lvl>
  </w:abstractNum>
  <w:abstractNum w:abstractNumId="13" w15:restartNumberingAfterBreak="0">
    <w:nsid w:val="30AE2FD4"/>
    <w:multiLevelType w:val="hybridMultilevel"/>
    <w:tmpl w:val="402E7A5C"/>
    <w:lvl w:ilvl="0" w:tplc="9148F8C6">
      <w:start w:val="1"/>
      <w:numFmt w:val="decimal"/>
      <w:lvlText w:val="%1."/>
      <w:lvlJc w:val="left"/>
      <w:pPr>
        <w:ind w:left="108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7230FCD0">
      <w:numFmt w:val="bullet"/>
      <w:lvlText w:val="•"/>
      <w:lvlJc w:val="left"/>
      <w:pPr>
        <w:ind w:left="1944" w:hanging="240"/>
      </w:pPr>
      <w:rPr>
        <w:rFonts w:hint="default"/>
        <w:lang w:val="en-US" w:eastAsia="en-US" w:bidi="ar-SA"/>
      </w:rPr>
    </w:lvl>
    <w:lvl w:ilvl="2" w:tplc="40A4665C">
      <w:numFmt w:val="bullet"/>
      <w:lvlText w:val="•"/>
      <w:lvlJc w:val="left"/>
      <w:pPr>
        <w:ind w:left="2808" w:hanging="240"/>
      </w:pPr>
      <w:rPr>
        <w:rFonts w:hint="default"/>
        <w:lang w:val="en-US" w:eastAsia="en-US" w:bidi="ar-SA"/>
      </w:rPr>
    </w:lvl>
    <w:lvl w:ilvl="3" w:tplc="626C369C">
      <w:numFmt w:val="bullet"/>
      <w:lvlText w:val="•"/>
      <w:lvlJc w:val="left"/>
      <w:pPr>
        <w:ind w:left="3672" w:hanging="240"/>
      </w:pPr>
      <w:rPr>
        <w:rFonts w:hint="default"/>
        <w:lang w:val="en-US" w:eastAsia="en-US" w:bidi="ar-SA"/>
      </w:rPr>
    </w:lvl>
    <w:lvl w:ilvl="4" w:tplc="896A0730">
      <w:numFmt w:val="bullet"/>
      <w:lvlText w:val="•"/>
      <w:lvlJc w:val="left"/>
      <w:pPr>
        <w:ind w:left="4536" w:hanging="240"/>
      </w:pPr>
      <w:rPr>
        <w:rFonts w:hint="default"/>
        <w:lang w:val="en-US" w:eastAsia="en-US" w:bidi="ar-SA"/>
      </w:rPr>
    </w:lvl>
    <w:lvl w:ilvl="5" w:tplc="FBAEF7A8">
      <w:numFmt w:val="bullet"/>
      <w:lvlText w:val="•"/>
      <w:lvlJc w:val="left"/>
      <w:pPr>
        <w:ind w:left="5400" w:hanging="240"/>
      </w:pPr>
      <w:rPr>
        <w:rFonts w:hint="default"/>
        <w:lang w:val="en-US" w:eastAsia="en-US" w:bidi="ar-SA"/>
      </w:rPr>
    </w:lvl>
    <w:lvl w:ilvl="6" w:tplc="B462AA52">
      <w:numFmt w:val="bullet"/>
      <w:lvlText w:val="•"/>
      <w:lvlJc w:val="left"/>
      <w:pPr>
        <w:ind w:left="6264" w:hanging="240"/>
      </w:pPr>
      <w:rPr>
        <w:rFonts w:hint="default"/>
        <w:lang w:val="en-US" w:eastAsia="en-US" w:bidi="ar-SA"/>
      </w:rPr>
    </w:lvl>
    <w:lvl w:ilvl="7" w:tplc="A9469758">
      <w:numFmt w:val="bullet"/>
      <w:lvlText w:val="•"/>
      <w:lvlJc w:val="left"/>
      <w:pPr>
        <w:ind w:left="7128" w:hanging="240"/>
      </w:pPr>
      <w:rPr>
        <w:rFonts w:hint="default"/>
        <w:lang w:val="en-US" w:eastAsia="en-US" w:bidi="ar-SA"/>
      </w:rPr>
    </w:lvl>
    <w:lvl w:ilvl="8" w:tplc="90C8C8AE">
      <w:numFmt w:val="bullet"/>
      <w:lvlText w:val="•"/>
      <w:lvlJc w:val="left"/>
      <w:pPr>
        <w:ind w:left="7992" w:hanging="240"/>
      </w:pPr>
      <w:rPr>
        <w:rFonts w:hint="default"/>
        <w:lang w:val="en-US" w:eastAsia="en-US" w:bidi="ar-SA"/>
      </w:rPr>
    </w:lvl>
  </w:abstractNum>
  <w:abstractNum w:abstractNumId="14" w15:restartNumberingAfterBreak="0">
    <w:nsid w:val="32081869"/>
    <w:multiLevelType w:val="hybridMultilevel"/>
    <w:tmpl w:val="771CF3AA"/>
    <w:lvl w:ilvl="0" w:tplc="459CFC1E">
      <w:numFmt w:val="bullet"/>
      <w:lvlText w:val="•"/>
      <w:lvlJc w:val="left"/>
      <w:pPr>
        <w:ind w:left="234" w:hanging="120"/>
      </w:pPr>
      <w:rPr>
        <w:rFonts w:ascii="Times New Roman" w:eastAsia="Times New Roman" w:hAnsi="Times New Roman" w:cs="Times New Roman" w:hint="default"/>
        <w:b w:val="0"/>
        <w:bCs w:val="0"/>
        <w:i w:val="0"/>
        <w:iCs w:val="0"/>
        <w:w w:val="99"/>
        <w:sz w:val="20"/>
        <w:szCs w:val="20"/>
        <w:lang w:val="en-US" w:eastAsia="en-US" w:bidi="ar-SA"/>
      </w:rPr>
    </w:lvl>
    <w:lvl w:ilvl="1" w:tplc="9222C718">
      <w:numFmt w:val="bullet"/>
      <w:lvlText w:val="•"/>
      <w:lvlJc w:val="left"/>
      <w:pPr>
        <w:ind w:left="601" w:hanging="120"/>
      </w:pPr>
      <w:rPr>
        <w:rFonts w:hint="default"/>
        <w:lang w:val="en-US" w:eastAsia="en-US" w:bidi="ar-SA"/>
      </w:rPr>
    </w:lvl>
    <w:lvl w:ilvl="2" w:tplc="56487480">
      <w:numFmt w:val="bullet"/>
      <w:lvlText w:val="•"/>
      <w:lvlJc w:val="left"/>
      <w:pPr>
        <w:ind w:left="963" w:hanging="120"/>
      </w:pPr>
      <w:rPr>
        <w:rFonts w:hint="default"/>
        <w:lang w:val="en-US" w:eastAsia="en-US" w:bidi="ar-SA"/>
      </w:rPr>
    </w:lvl>
    <w:lvl w:ilvl="3" w:tplc="B204BA6E">
      <w:numFmt w:val="bullet"/>
      <w:lvlText w:val="•"/>
      <w:lvlJc w:val="left"/>
      <w:pPr>
        <w:ind w:left="1325" w:hanging="120"/>
      </w:pPr>
      <w:rPr>
        <w:rFonts w:hint="default"/>
        <w:lang w:val="en-US" w:eastAsia="en-US" w:bidi="ar-SA"/>
      </w:rPr>
    </w:lvl>
    <w:lvl w:ilvl="4" w:tplc="92DEB886">
      <w:numFmt w:val="bullet"/>
      <w:lvlText w:val="•"/>
      <w:lvlJc w:val="left"/>
      <w:pPr>
        <w:ind w:left="1687" w:hanging="120"/>
      </w:pPr>
      <w:rPr>
        <w:rFonts w:hint="default"/>
        <w:lang w:val="en-US" w:eastAsia="en-US" w:bidi="ar-SA"/>
      </w:rPr>
    </w:lvl>
    <w:lvl w:ilvl="5" w:tplc="92A8C748">
      <w:numFmt w:val="bullet"/>
      <w:lvlText w:val="•"/>
      <w:lvlJc w:val="left"/>
      <w:pPr>
        <w:ind w:left="2049" w:hanging="120"/>
      </w:pPr>
      <w:rPr>
        <w:rFonts w:hint="default"/>
        <w:lang w:val="en-US" w:eastAsia="en-US" w:bidi="ar-SA"/>
      </w:rPr>
    </w:lvl>
    <w:lvl w:ilvl="6" w:tplc="A7D8A100">
      <w:numFmt w:val="bullet"/>
      <w:lvlText w:val="•"/>
      <w:lvlJc w:val="left"/>
      <w:pPr>
        <w:ind w:left="2411" w:hanging="120"/>
      </w:pPr>
      <w:rPr>
        <w:rFonts w:hint="default"/>
        <w:lang w:val="en-US" w:eastAsia="en-US" w:bidi="ar-SA"/>
      </w:rPr>
    </w:lvl>
    <w:lvl w:ilvl="7" w:tplc="14F66C7A">
      <w:numFmt w:val="bullet"/>
      <w:lvlText w:val="•"/>
      <w:lvlJc w:val="left"/>
      <w:pPr>
        <w:ind w:left="2773" w:hanging="120"/>
      </w:pPr>
      <w:rPr>
        <w:rFonts w:hint="default"/>
        <w:lang w:val="en-US" w:eastAsia="en-US" w:bidi="ar-SA"/>
      </w:rPr>
    </w:lvl>
    <w:lvl w:ilvl="8" w:tplc="EFF41CB6">
      <w:numFmt w:val="bullet"/>
      <w:lvlText w:val="•"/>
      <w:lvlJc w:val="left"/>
      <w:pPr>
        <w:ind w:left="3135" w:hanging="120"/>
      </w:pPr>
      <w:rPr>
        <w:rFonts w:hint="default"/>
        <w:lang w:val="en-US" w:eastAsia="en-US" w:bidi="ar-SA"/>
      </w:rPr>
    </w:lvl>
  </w:abstractNum>
  <w:abstractNum w:abstractNumId="15" w15:restartNumberingAfterBreak="0">
    <w:nsid w:val="43874ED0"/>
    <w:multiLevelType w:val="hybridMultilevel"/>
    <w:tmpl w:val="9AA64BE4"/>
    <w:lvl w:ilvl="0" w:tplc="DDEC2EFA">
      <w:start w:val="1"/>
      <w:numFmt w:val="decimal"/>
      <w:lvlText w:val="%1."/>
      <w:lvlJc w:val="left"/>
      <w:pPr>
        <w:ind w:left="299" w:hanging="201"/>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9244CB94">
      <w:numFmt w:val="bullet"/>
      <w:lvlText w:val="•"/>
      <w:lvlJc w:val="left"/>
      <w:pPr>
        <w:ind w:left="558" w:hanging="201"/>
      </w:pPr>
      <w:rPr>
        <w:rFonts w:hint="default"/>
        <w:lang w:val="en-US" w:eastAsia="en-US" w:bidi="ar-SA"/>
      </w:rPr>
    </w:lvl>
    <w:lvl w:ilvl="2" w:tplc="85C42D26">
      <w:numFmt w:val="bullet"/>
      <w:lvlText w:val="•"/>
      <w:lvlJc w:val="left"/>
      <w:pPr>
        <w:ind w:left="817" w:hanging="201"/>
      </w:pPr>
      <w:rPr>
        <w:rFonts w:hint="default"/>
        <w:lang w:val="en-US" w:eastAsia="en-US" w:bidi="ar-SA"/>
      </w:rPr>
    </w:lvl>
    <w:lvl w:ilvl="3" w:tplc="72580D74">
      <w:numFmt w:val="bullet"/>
      <w:lvlText w:val="•"/>
      <w:lvlJc w:val="left"/>
      <w:pPr>
        <w:ind w:left="1076" w:hanging="201"/>
      </w:pPr>
      <w:rPr>
        <w:rFonts w:hint="default"/>
        <w:lang w:val="en-US" w:eastAsia="en-US" w:bidi="ar-SA"/>
      </w:rPr>
    </w:lvl>
    <w:lvl w:ilvl="4" w:tplc="9506A260">
      <w:numFmt w:val="bullet"/>
      <w:lvlText w:val="•"/>
      <w:lvlJc w:val="left"/>
      <w:pPr>
        <w:ind w:left="1335" w:hanging="201"/>
      </w:pPr>
      <w:rPr>
        <w:rFonts w:hint="default"/>
        <w:lang w:val="en-US" w:eastAsia="en-US" w:bidi="ar-SA"/>
      </w:rPr>
    </w:lvl>
    <w:lvl w:ilvl="5" w:tplc="C79C515C">
      <w:numFmt w:val="bullet"/>
      <w:lvlText w:val="•"/>
      <w:lvlJc w:val="left"/>
      <w:pPr>
        <w:ind w:left="1594" w:hanging="201"/>
      </w:pPr>
      <w:rPr>
        <w:rFonts w:hint="default"/>
        <w:lang w:val="en-US" w:eastAsia="en-US" w:bidi="ar-SA"/>
      </w:rPr>
    </w:lvl>
    <w:lvl w:ilvl="6" w:tplc="9E081A6C">
      <w:numFmt w:val="bullet"/>
      <w:lvlText w:val="•"/>
      <w:lvlJc w:val="left"/>
      <w:pPr>
        <w:ind w:left="1853" w:hanging="201"/>
      </w:pPr>
      <w:rPr>
        <w:rFonts w:hint="default"/>
        <w:lang w:val="en-US" w:eastAsia="en-US" w:bidi="ar-SA"/>
      </w:rPr>
    </w:lvl>
    <w:lvl w:ilvl="7" w:tplc="ED1E5192">
      <w:numFmt w:val="bullet"/>
      <w:lvlText w:val="•"/>
      <w:lvlJc w:val="left"/>
      <w:pPr>
        <w:ind w:left="2112" w:hanging="201"/>
      </w:pPr>
      <w:rPr>
        <w:rFonts w:hint="default"/>
        <w:lang w:val="en-US" w:eastAsia="en-US" w:bidi="ar-SA"/>
      </w:rPr>
    </w:lvl>
    <w:lvl w:ilvl="8" w:tplc="9D5083D8">
      <w:numFmt w:val="bullet"/>
      <w:lvlText w:val="•"/>
      <w:lvlJc w:val="left"/>
      <w:pPr>
        <w:ind w:left="2371" w:hanging="201"/>
      </w:pPr>
      <w:rPr>
        <w:rFonts w:hint="default"/>
        <w:lang w:val="en-US" w:eastAsia="en-US" w:bidi="ar-SA"/>
      </w:rPr>
    </w:lvl>
  </w:abstractNum>
  <w:abstractNum w:abstractNumId="16" w15:restartNumberingAfterBreak="0">
    <w:nsid w:val="4A597023"/>
    <w:multiLevelType w:val="hybridMultilevel"/>
    <w:tmpl w:val="99DAB2E0"/>
    <w:lvl w:ilvl="0" w:tplc="C4E8975A">
      <w:numFmt w:val="bullet"/>
      <w:lvlText w:val="•"/>
      <w:lvlJc w:val="left"/>
      <w:pPr>
        <w:ind w:left="232" w:hanging="118"/>
      </w:pPr>
      <w:rPr>
        <w:rFonts w:ascii="Times New Roman" w:eastAsia="Times New Roman" w:hAnsi="Times New Roman" w:cs="Times New Roman" w:hint="default"/>
        <w:b w:val="0"/>
        <w:bCs w:val="0"/>
        <w:i w:val="0"/>
        <w:iCs w:val="0"/>
        <w:w w:val="99"/>
        <w:sz w:val="20"/>
        <w:szCs w:val="20"/>
        <w:lang w:val="en-US" w:eastAsia="en-US" w:bidi="ar-SA"/>
      </w:rPr>
    </w:lvl>
    <w:lvl w:ilvl="1" w:tplc="D866541A">
      <w:numFmt w:val="bullet"/>
      <w:lvlText w:val="•"/>
      <w:lvlJc w:val="left"/>
      <w:pPr>
        <w:ind w:left="399" w:hanging="118"/>
      </w:pPr>
      <w:rPr>
        <w:rFonts w:hint="default"/>
        <w:lang w:val="en-US" w:eastAsia="en-US" w:bidi="ar-SA"/>
      </w:rPr>
    </w:lvl>
    <w:lvl w:ilvl="2" w:tplc="BBC04F88">
      <w:numFmt w:val="bullet"/>
      <w:lvlText w:val="•"/>
      <w:lvlJc w:val="left"/>
      <w:pPr>
        <w:ind w:left="559" w:hanging="118"/>
      </w:pPr>
      <w:rPr>
        <w:rFonts w:hint="default"/>
        <w:lang w:val="en-US" w:eastAsia="en-US" w:bidi="ar-SA"/>
      </w:rPr>
    </w:lvl>
    <w:lvl w:ilvl="3" w:tplc="713EB148">
      <w:numFmt w:val="bullet"/>
      <w:lvlText w:val="•"/>
      <w:lvlJc w:val="left"/>
      <w:pPr>
        <w:ind w:left="718" w:hanging="118"/>
      </w:pPr>
      <w:rPr>
        <w:rFonts w:hint="default"/>
        <w:lang w:val="en-US" w:eastAsia="en-US" w:bidi="ar-SA"/>
      </w:rPr>
    </w:lvl>
    <w:lvl w:ilvl="4" w:tplc="9FCCC006">
      <w:numFmt w:val="bullet"/>
      <w:lvlText w:val="•"/>
      <w:lvlJc w:val="left"/>
      <w:pPr>
        <w:ind w:left="878" w:hanging="118"/>
      </w:pPr>
      <w:rPr>
        <w:rFonts w:hint="default"/>
        <w:lang w:val="en-US" w:eastAsia="en-US" w:bidi="ar-SA"/>
      </w:rPr>
    </w:lvl>
    <w:lvl w:ilvl="5" w:tplc="187235D8">
      <w:numFmt w:val="bullet"/>
      <w:lvlText w:val="•"/>
      <w:lvlJc w:val="left"/>
      <w:pPr>
        <w:ind w:left="1038" w:hanging="118"/>
      </w:pPr>
      <w:rPr>
        <w:rFonts w:hint="default"/>
        <w:lang w:val="en-US" w:eastAsia="en-US" w:bidi="ar-SA"/>
      </w:rPr>
    </w:lvl>
    <w:lvl w:ilvl="6" w:tplc="1612F410">
      <w:numFmt w:val="bullet"/>
      <w:lvlText w:val="•"/>
      <w:lvlJc w:val="left"/>
      <w:pPr>
        <w:ind w:left="1197" w:hanging="118"/>
      </w:pPr>
      <w:rPr>
        <w:rFonts w:hint="default"/>
        <w:lang w:val="en-US" w:eastAsia="en-US" w:bidi="ar-SA"/>
      </w:rPr>
    </w:lvl>
    <w:lvl w:ilvl="7" w:tplc="B27CE096">
      <w:numFmt w:val="bullet"/>
      <w:lvlText w:val="•"/>
      <w:lvlJc w:val="left"/>
      <w:pPr>
        <w:ind w:left="1357" w:hanging="118"/>
      </w:pPr>
      <w:rPr>
        <w:rFonts w:hint="default"/>
        <w:lang w:val="en-US" w:eastAsia="en-US" w:bidi="ar-SA"/>
      </w:rPr>
    </w:lvl>
    <w:lvl w:ilvl="8" w:tplc="6E90027E">
      <w:numFmt w:val="bullet"/>
      <w:lvlText w:val="•"/>
      <w:lvlJc w:val="left"/>
      <w:pPr>
        <w:ind w:left="1516" w:hanging="118"/>
      </w:pPr>
      <w:rPr>
        <w:rFonts w:hint="default"/>
        <w:lang w:val="en-US" w:eastAsia="en-US" w:bidi="ar-SA"/>
      </w:rPr>
    </w:lvl>
  </w:abstractNum>
  <w:abstractNum w:abstractNumId="17" w15:restartNumberingAfterBreak="0">
    <w:nsid w:val="50A635EF"/>
    <w:multiLevelType w:val="hybridMultilevel"/>
    <w:tmpl w:val="AB764AFC"/>
    <w:lvl w:ilvl="0" w:tplc="24EE3AE6">
      <w:numFmt w:val="bullet"/>
      <w:lvlText w:val="•"/>
      <w:lvlJc w:val="left"/>
      <w:pPr>
        <w:ind w:left="232" w:hanging="118"/>
      </w:pPr>
      <w:rPr>
        <w:rFonts w:ascii="Times New Roman" w:eastAsia="Times New Roman" w:hAnsi="Times New Roman" w:cs="Times New Roman" w:hint="default"/>
        <w:b w:val="0"/>
        <w:bCs w:val="0"/>
        <w:i w:val="0"/>
        <w:iCs w:val="0"/>
        <w:w w:val="99"/>
        <w:sz w:val="20"/>
        <w:szCs w:val="20"/>
        <w:lang w:val="en-US" w:eastAsia="en-US" w:bidi="ar-SA"/>
      </w:rPr>
    </w:lvl>
    <w:lvl w:ilvl="1" w:tplc="11B48CEC">
      <w:numFmt w:val="bullet"/>
      <w:lvlText w:val="•"/>
      <w:lvlJc w:val="left"/>
      <w:pPr>
        <w:ind w:left="401" w:hanging="118"/>
      </w:pPr>
      <w:rPr>
        <w:rFonts w:hint="default"/>
        <w:lang w:val="en-US" w:eastAsia="en-US" w:bidi="ar-SA"/>
      </w:rPr>
    </w:lvl>
    <w:lvl w:ilvl="2" w:tplc="A906FE6C">
      <w:numFmt w:val="bullet"/>
      <w:lvlText w:val="•"/>
      <w:lvlJc w:val="left"/>
      <w:pPr>
        <w:ind w:left="562" w:hanging="118"/>
      </w:pPr>
      <w:rPr>
        <w:rFonts w:hint="default"/>
        <w:lang w:val="en-US" w:eastAsia="en-US" w:bidi="ar-SA"/>
      </w:rPr>
    </w:lvl>
    <w:lvl w:ilvl="3" w:tplc="3C18DD0E">
      <w:numFmt w:val="bullet"/>
      <w:lvlText w:val="•"/>
      <w:lvlJc w:val="left"/>
      <w:pPr>
        <w:ind w:left="723" w:hanging="118"/>
      </w:pPr>
      <w:rPr>
        <w:rFonts w:hint="default"/>
        <w:lang w:val="en-US" w:eastAsia="en-US" w:bidi="ar-SA"/>
      </w:rPr>
    </w:lvl>
    <w:lvl w:ilvl="4" w:tplc="FA787024">
      <w:numFmt w:val="bullet"/>
      <w:lvlText w:val="•"/>
      <w:lvlJc w:val="left"/>
      <w:pPr>
        <w:ind w:left="884" w:hanging="118"/>
      </w:pPr>
      <w:rPr>
        <w:rFonts w:hint="default"/>
        <w:lang w:val="en-US" w:eastAsia="en-US" w:bidi="ar-SA"/>
      </w:rPr>
    </w:lvl>
    <w:lvl w:ilvl="5" w:tplc="86D8A0EC">
      <w:numFmt w:val="bullet"/>
      <w:lvlText w:val="•"/>
      <w:lvlJc w:val="left"/>
      <w:pPr>
        <w:ind w:left="1045" w:hanging="118"/>
      </w:pPr>
      <w:rPr>
        <w:rFonts w:hint="default"/>
        <w:lang w:val="en-US" w:eastAsia="en-US" w:bidi="ar-SA"/>
      </w:rPr>
    </w:lvl>
    <w:lvl w:ilvl="6" w:tplc="05782D5A">
      <w:numFmt w:val="bullet"/>
      <w:lvlText w:val="•"/>
      <w:lvlJc w:val="left"/>
      <w:pPr>
        <w:ind w:left="1206" w:hanging="118"/>
      </w:pPr>
      <w:rPr>
        <w:rFonts w:hint="default"/>
        <w:lang w:val="en-US" w:eastAsia="en-US" w:bidi="ar-SA"/>
      </w:rPr>
    </w:lvl>
    <w:lvl w:ilvl="7" w:tplc="307C4CA6">
      <w:numFmt w:val="bullet"/>
      <w:lvlText w:val="•"/>
      <w:lvlJc w:val="left"/>
      <w:pPr>
        <w:ind w:left="1367" w:hanging="118"/>
      </w:pPr>
      <w:rPr>
        <w:rFonts w:hint="default"/>
        <w:lang w:val="en-US" w:eastAsia="en-US" w:bidi="ar-SA"/>
      </w:rPr>
    </w:lvl>
    <w:lvl w:ilvl="8" w:tplc="DB72375A">
      <w:numFmt w:val="bullet"/>
      <w:lvlText w:val="•"/>
      <w:lvlJc w:val="left"/>
      <w:pPr>
        <w:ind w:left="1528" w:hanging="118"/>
      </w:pPr>
      <w:rPr>
        <w:rFonts w:hint="default"/>
        <w:lang w:val="en-US" w:eastAsia="en-US" w:bidi="ar-SA"/>
      </w:rPr>
    </w:lvl>
  </w:abstractNum>
  <w:abstractNum w:abstractNumId="18" w15:restartNumberingAfterBreak="0">
    <w:nsid w:val="55FA2D57"/>
    <w:multiLevelType w:val="hybridMultilevel"/>
    <w:tmpl w:val="5964E174"/>
    <w:lvl w:ilvl="0" w:tplc="D3FAB342">
      <w:numFmt w:val="bullet"/>
      <w:lvlText w:val="•"/>
      <w:lvlJc w:val="left"/>
      <w:pPr>
        <w:ind w:left="234" w:hanging="120"/>
      </w:pPr>
      <w:rPr>
        <w:rFonts w:ascii="Times New Roman" w:eastAsia="Times New Roman" w:hAnsi="Times New Roman" w:cs="Times New Roman" w:hint="default"/>
        <w:b w:val="0"/>
        <w:bCs w:val="0"/>
        <w:i w:val="0"/>
        <w:iCs w:val="0"/>
        <w:w w:val="99"/>
        <w:sz w:val="20"/>
        <w:szCs w:val="20"/>
        <w:lang w:val="en-US" w:eastAsia="en-US" w:bidi="ar-SA"/>
      </w:rPr>
    </w:lvl>
    <w:lvl w:ilvl="1" w:tplc="9D8A4C86">
      <w:numFmt w:val="bullet"/>
      <w:lvlText w:val="•"/>
      <w:lvlJc w:val="left"/>
      <w:pPr>
        <w:ind w:left="601" w:hanging="120"/>
      </w:pPr>
      <w:rPr>
        <w:rFonts w:hint="default"/>
        <w:lang w:val="en-US" w:eastAsia="en-US" w:bidi="ar-SA"/>
      </w:rPr>
    </w:lvl>
    <w:lvl w:ilvl="2" w:tplc="347CCDD4">
      <w:numFmt w:val="bullet"/>
      <w:lvlText w:val="•"/>
      <w:lvlJc w:val="left"/>
      <w:pPr>
        <w:ind w:left="963" w:hanging="120"/>
      </w:pPr>
      <w:rPr>
        <w:rFonts w:hint="default"/>
        <w:lang w:val="en-US" w:eastAsia="en-US" w:bidi="ar-SA"/>
      </w:rPr>
    </w:lvl>
    <w:lvl w:ilvl="3" w:tplc="D7B4C838">
      <w:numFmt w:val="bullet"/>
      <w:lvlText w:val="•"/>
      <w:lvlJc w:val="left"/>
      <w:pPr>
        <w:ind w:left="1325" w:hanging="120"/>
      </w:pPr>
      <w:rPr>
        <w:rFonts w:hint="default"/>
        <w:lang w:val="en-US" w:eastAsia="en-US" w:bidi="ar-SA"/>
      </w:rPr>
    </w:lvl>
    <w:lvl w:ilvl="4" w:tplc="ADA29032">
      <w:numFmt w:val="bullet"/>
      <w:lvlText w:val="•"/>
      <w:lvlJc w:val="left"/>
      <w:pPr>
        <w:ind w:left="1687" w:hanging="120"/>
      </w:pPr>
      <w:rPr>
        <w:rFonts w:hint="default"/>
        <w:lang w:val="en-US" w:eastAsia="en-US" w:bidi="ar-SA"/>
      </w:rPr>
    </w:lvl>
    <w:lvl w:ilvl="5" w:tplc="5C405CE8">
      <w:numFmt w:val="bullet"/>
      <w:lvlText w:val="•"/>
      <w:lvlJc w:val="left"/>
      <w:pPr>
        <w:ind w:left="2049" w:hanging="120"/>
      </w:pPr>
      <w:rPr>
        <w:rFonts w:hint="default"/>
        <w:lang w:val="en-US" w:eastAsia="en-US" w:bidi="ar-SA"/>
      </w:rPr>
    </w:lvl>
    <w:lvl w:ilvl="6" w:tplc="ABB6E210">
      <w:numFmt w:val="bullet"/>
      <w:lvlText w:val="•"/>
      <w:lvlJc w:val="left"/>
      <w:pPr>
        <w:ind w:left="2411" w:hanging="120"/>
      </w:pPr>
      <w:rPr>
        <w:rFonts w:hint="default"/>
        <w:lang w:val="en-US" w:eastAsia="en-US" w:bidi="ar-SA"/>
      </w:rPr>
    </w:lvl>
    <w:lvl w:ilvl="7" w:tplc="2BCEC7E6">
      <w:numFmt w:val="bullet"/>
      <w:lvlText w:val="•"/>
      <w:lvlJc w:val="left"/>
      <w:pPr>
        <w:ind w:left="2773" w:hanging="120"/>
      </w:pPr>
      <w:rPr>
        <w:rFonts w:hint="default"/>
        <w:lang w:val="en-US" w:eastAsia="en-US" w:bidi="ar-SA"/>
      </w:rPr>
    </w:lvl>
    <w:lvl w:ilvl="8" w:tplc="76D42E00">
      <w:numFmt w:val="bullet"/>
      <w:lvlText w:val="•"/>
      <w:lvlJc w:val="left"/>
      <w:pPr>
        <w:ind w:left="3135" w:hanging="120"/>
      </w:pPr>
      <w:rPr>
        <w:rFonts w:hint="default"/>
        <w:lang w:val="en-US" w:eastAsia="en-US" w:bidi="ar-SA"/>
      </w:rPr>
    </w:lvl>
  </w:abstractNum>
  <w:abstractNum w:abstractNumId="19" w15:restartNumberingAfterBreak="0">
    <w:nsid w:val="66145E6C"/>
    <w:multiLevelType w:val="hybridMultilevel"/>
    <w:tmpl w:val="195A0BD8"/>
    <w:lvl w:ilvl="0" w:tplc="C734AE58">
      <w:numFmt w:val="bullet"/>
      <w:lvlText w:val="•"/>
      <w:lvlJc w:val="left"/>
      <w:pPr>
        <w:ind w:left="232" w:hanging="118"/>
      </w:pPr>
      <w:rPr>
        <w:rFonts w:ascii="Times New Roman" w:eastAsia="Times New Roman" w:hAnsi="Times New Roman" w:cs="Times New Roman" w:hint="default"/>
        <w:b w:val="0"/>
        <w:bCs w:val="0"/>
        <w:i w:val="0"/>
        <w:iCs w:val="0"/>
        <w:w w:val="99"/>
        <w:sz w:val="20"/>
        <w:szCs w:val="20"/>
        <w:lang w:val="en-US" w:eastAsia="en-US" w:bidi="ar-SA"/>
      </w:rPr>
    </w:lvl>
    <w:lvl w:ilvl="1" w:tplc="F600E37A">
      <w:numFmt w:val="bullet"/>
      <w:lvlText w:val="•"/>
      <w:lvlJc w:val="left"/>
      <w:pPr>
        <w:ind w:left="405" w:hanging="118"/>
      </w:pPr>
      <w:rPr>
        <w:rFonts w:hint="default"/>
        <w:lang w:val="en-US" w:eastAsia="en-US" w:bidi="ar-SA"/>
      </w:rPr>
    </w:lvl>
    <w:lvl w:ilvl="2" w:tplc="6A0A67DC">
      <w:numFmt w:val="bullet"/>
      <w:lvlText w:val="•"/>
      <w:lvlJc w:val="left"/>
      <w:pPr>
        <w:ind w:left="571" w:hanging="118"/>
      </w:pPr>
      <w:rPr>
        <w:rFonts w:hint="default"/>
        <w:lang w:val="en-US" w:eastAsia="en-US" w:bidi="ar-SA"/>
      </w:rPr>
    </w:lvl>
    <w:lvl w:ilvl="3" w:tplc="DA1AD526">
      <w:numFmt w:val="bullet"/>
      <w:lvlText w:val="•"/>
      <w:lvlJc w:val="left"/>
      <w:pPr>
        <w:ind w:left="736" w:hanging="118"/>
      </w:pPr>
      <w:rPr>
        <w:rFonts w:hint="default"/>
        <w:lang w:val="en-US" w:eastAsia="en-US" w:bidi="ar-SA"/>
      </w:rPr>
    </w:lvl>
    <w:lvl w:ilvl="4" w:tplc="B406FB3A">
      <w:numFmt w:val="bullet"/>
      <w:lvlText w:val="•"/>
      <w:lvlJc w:val="left"/>
      <w:pPr>
        <w:ind w:left="902" w:hanging="118"/>
      </w:pPr>
      <w:rPr>
        <w:rFonts w:hint="default"/>
        <w:lang w:val="en-US" w:eastAsia="en-US" w:bidi="ar-SA"/>
      </w:rPr>
    </w:lvl>
    <w:lvl w:ilvl="5" w:tplc="9A869E60">
      <w:numFmt w:val="bullet"/>
      <w:lvlText w:val="•"/>
      <w:lvlJc w:val="left"/>
      <w:pPr>
        <w:ind w:left="1068" w:hanging="118"/>
      </w:pPr>
      <w:rPr>
        <w:rFonts w:hint="default"/>
        <w:lang w:val="en-US" w:eastAsia="en-US" w:bidi="ar-SA"/>
      </w:rPr>
    </w:lvl>
    <w:lvl w:ilvl="6" w:tplc="51E8A9A4">
      <w:numFmt w:val="bullet"/>
      <w:lvlText w:val="•"/>
      <w:lvlJc w:val="left"/>
      <w:pPr>
        <w:ind w:left="1233" w:hanging="118"/>
      </w:pPr>
      <w:rPr>
        <w:rFonts w:hint="default"/>
        <w:lang w:val="en-US" w:eastAsia="en-US" w:bidi="ar-SA"/>
      </w:rPr>
    </w:lvl>
    <w:lvl w:ilvl="7" w:tplc="A62089FE">
      <w:numFmt w:val="bullet"/>
      <w:lvlText w:val="•"/>
      <w:lvlJc w:val="left"/>
      <w:pPr>
        <w:ind w:left="1399" w:hanging="118"/>
      </w:pPr>
      <w:rPr>
        <w:rFonts w:hint="default"/>
        <w:lang w:val="en-US" w:eastAsia="en-US" w:bidi="ar-SA"/>
      </w:rPr>
    </w:lvl>
    <w:lvl w:ilvl="8" w:tplc="664268EC">
      <w:numFmt w:val="bullet"/>
      <w:lvlText w:val="•"/>
      <w:lvlJc w:val="left"/>
      <w:pPr>
        <w:ind w:left="1564" w:hanging="118"/>
      </w:pPr>
      <w:rPr>
        <w:rFonts w:hint="default"/>
        <w:lang w:val="en-US" w:eastAsia="en-US" w:bidi="ar-SA"/>
      </w:rPr>
    </w:lvl>
  </w:abstractNum>
  <w:abstractNum w:abstractNumId="20" w15:restartNumberingAfterBreak="0">
    <w:nsid w:val="70A23880"/>
    <w:multiLevelType w:val="hybridMultilevel"/>
    <w:tmpl w:val="677EA810"/>
    <w:lvl w:ilvl="0" w:tplc="E45A10EC">
      <w:start w:val="1"/>
      <w:numFmt w:val="decimal"/>
      <w:lvlText w:val="%1."/>
      <w:lvlJc w:val="left"/>
      <w:pPr>
        <w:ind w:left="299" w:hanging="201"/>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B042772C">
      <w:numFmt w:val="bullet"/>
      <w:lvlText w:val="•"/>
      <w:lvlJc w:val="left"/>
      <w:pPr>
        <w:ind w:left="558" w:hanging="201"/>
      </w:pPr>
      <w:rPr>
        <w:rFonts w:hint="default"/>
        <w:lang w:val="en-US" w:eastAsia="en-US" w:bidi="ar-SA"/>
      </w:rPr>
    </w:lvl>
    <w:lvl w:ilvl="2" w:tplc="2D56A232">
      <w:numFmt w:val="bullet"/>
      <w:lvlText w:val="•"/>
      <w:lvlJc w:val="left"/>
      <w:pPr>
        <w:ind w:left="817" w:hanging="201"/>
      </w:pPr>
      <w:rPr>
        <w:rFonts w:hint="default"/>
        <w:lang w:val="en-US" w:eastAsia="en-US" w:bidi="ar-SA"/>
      </w:rPr>
    </w:lvl>
    <w:lvl w:ilvl="3" w:tplc="C184707C">
      <w:numFmt w:val="bullet"/>
      <w:lvlText w:val="•"/>
      <w:lvlJc w:val="left"/>
      <w:pPr>
        <w:ind w:left="1076" w:hanging="201"/>
      </w:pPr>
      <w:rPr>
        <w:rFonts w:hint="default"/>
        <w:lang w:val="en-US" w:eastAsia="en-US" w:bidi="ar-SA"/>
      </w:rPr>
    </w:lvl>
    <w:lvl w:ilvl="4" w:tplc="ADEA6052">
      <w:numFmt w:val="bullet"/>
      <w:lvlText w:val="•"/>
      <w:lvlJc w:val="left"/>
      <w:pPr>
        <w:ind w:left="1335" w:hanging="201"/>
      </w:pPr>
      <w:rPr>
        <w:rFonts w:hint="default"/>
        <w:lang w:val="en-US" w:eastAsia="en-US" w:bidi="ar-SA"/>
      </w:rPr>
    </w:lvl>
    <w:lvl w:ilvl="5" w:tplc="A4FE2564">
      <w:numFmt w:val="bullet"/>
      <w:lvlText w:val="•"/>
      <w:lvlJc w:val="left"/>
      <w:pPr>
        <w:ind w:left="1594" w:hanging="201"/>
      </w:pPr>
      <w:rPr>
        <w:rFonts w:hint="default"/>
        <w:lang w:val="en-US" w:eastAsia="en-US" w:bidi="ar-SA"/>
      </w:rPr>
    </w:lvl>
    <w:lvl w:ilvl="6" w:tplc="C98805E4">
      <w:numFmt w:val="bullet"/>
      <w:lvlText w:val="•"/>
      <w:lvlJc w:val="left"/>
      <w:pPr>
        <w:ind w:left="1853" w:hanging="201"/>
      </w:pPr>
      <w:rPr>
        <w:rFonts w:hint="default"/>
        <w:lang w:val="en-US" w:eastAsia="en-US" w:bidi="ar-SA"/>
      </w:rPr>
    </w:lvl>
    <w:lvl w:ilvl="7" w:tplc="49F22520">
      <w:numFmt w:val="bullet"/>
      <w:lvlText w:val="•"/>
      <w:lvlJc w:val="left"/>
      <w:pPr>
        <w:ind w:left="2112" w:hanging="201"/>
      </w:pPr>
      <w:rPr>
        <w:rFonts w:hint="default"/>
        <w:lang w:val="en-US" w:eastAsia="en-US" w:bidi="ar-SA"/>
      </w:rPr>
    </w:lvl>
    <w:lvl w:ilvl="8" w:tplc="9C9A67A0">
      <w:numFmt w:val="bullet"/>
      <w:lvlText w:val="•"/>
      <w:lvlJc w:val="left"/>
      <w:pPr>
        <w:ind w:left="2371" w:hanging="201"/>
      </w:pPr>
      <w:rPr>
        <w:rFonts w:hint="default"/>
        <w:lang w:val="en-US" w:eastAsia="en-US" w:bidi="ar-SA"/>
      </w:rPr>
    </w:lvl>
  </w:abstractNum>
  <w:abstractNum w:abstractNumId="21" w15:restartNumberingAfterBreak="0">
    <w:nsid w:val="74A51EED"/>
    <w:multiLevelType w:val="hybridMultilevel"/>
    <w:tmpl w:val="4FA83A14"/>
    <w:lvl w:ilvl="0" w:tplc="676AE09E">
      <w:start w:val="1"/>
      <w:numFmt w:val="decimal"/>
      <w:lvlText w:val="%1."/>
      <w:lvlJc w:val="left"/>
      <w:pPr>
        <w:ind w:left="99" w:hanging="201"/>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A274B590">
      <w:numFmt w:val="bullet"/>
      <w:lvlText w:val="•"/>
      <w:lvlJc w:val="left"/>
      <w:pPr>
        <w:ind w:left="314" w:hanging="201"/>
      </w:pPr>
      <w:rPr>
        <w:rFonts w:hint="default"/>
        <w:lang w:val="en-US" w:eastAsia="en-US" w:bidi="ar-SA"/>
      </w:rPr>
    </w:lvl>
    <w:lvl w:ilvl="2" w:tplc="CCBE2A60">
      <w:numFmt w:val="bullet"/>
      <w:lvlText w:val="•"/>
      <w:lvlJc w:val="left"/>
      <w:pPr>
        <w:ind w:left="528" w:hanging="201"/>
      </w:pPr>
      <w:rPr>
        <w:rFonts w:hint="default"/>
        <w:lang w:val="en-US" w:eastAsia="en-US" w:bidi="ar-SA"/>
      </w:rPr>
    </w:lvl>
    <w:lvl w:ilvl="3" w:tplc="F3B29AAC">
      <w:numFmt w:val="bullet"/>
      <w:lvlText w:val="•"/>
      <w:lvlJc w:val="left"/>
      <w:pPr>
        <w:ind w:left="742" w:hanging="201"/>
      </w:pPr>
      <w:rPr>
        <w:rFonts w:hint="default"/>
        <w:lang w:val="en-US" w:eastAsia="en-US" w:bidi="ar-SA"/>
      </w:rPr>
    </w:lvl>
    <w:lvl w:ilvl="4" w:tplc="59E4E51A">
      <w:numFmt w:val="bullet"/>
      <w:lvlText w:val="•"/>
      <w:lvlJc w:val="left"/>
      <w:pPr>
        <w:ind w:left="957" w:hanging="201"/>
      </w:pPr>
      <w:rPr>
        <w:rFonts w:hint="default"/>
        <w:lang w:val="en-US" w:eastAsia="en-US" w:bidi="ar-SA"/>
      </w:rPr>
    </w:lvl>
    <w:lvl w:ilvl="5" w:tplc="99B8A636">
      <w:numFmt w:val="bullet"/>
      <w:lvlText w:val="•"/>
      <w:lvlJc w:val="left"/>
      <w:pPr>
        <w:ind w:left="1171" w:hanging="201"/>
      </w:pPr>
      <w:rPr>
        <w:rFonts w:hint="default"/>
        <w:lang w:val="en-US" w:eastAsia="en-US" w:bidi="ar-SA"/>
      </w:rPr>
    </w:lvl>
    <w:lvl w:ilvl="6" w:tplc="03BA31C6">
      <w:numFmt w:val="bullet"/>
      <w:lvlText w:val="•"/>
      <w:lvlJc w:val="left"/>
      <w:pPr>
        <w:ind w:left="1385" w:hanging="201"/>
      </w:pPr>
      <w:rPr>
        <w:rFonts w:hint="default"/>
        <w:lang w:val="en-US" w:eastAsia="en-US" w:bidi="ar-SA"/>
      </w:rPr>
    </w:lvl>
    <w:lvl w:ilvl="7" w:tplc="BE2C2FF0">
      <w:numFmt w:val="bullet"/>
      <w:lvlText w:val="•"/>
      <w:lvlJc w:val="left"/>
      <w:pPr>
        <w:ind w:left="1600" w:hanging="201"/>
      </w:pPr>
      <w:rPr>
        <w:rFonts w:hint="default"/>
        <w:lang w:val="en-US" w:eastAsia="en-US" w:bidi="ar-SA"/>
      </w:rPr>
    </w:lvl>
    <w:lvl w:ilvl="8" w:tplc="55F63F24">
      <w:numFmt w:val="bullet"/>
      <w:lvlText w:val="•"/>
      <w:lvlJc w:val="left"/>
      <w:pPr>
        <w:ind w:left="1814" w:hanging="201"/>
      </w:pPr>
      <w:rPr>
        <w:rFonts w:hint="default"/>
        <w:lang w:val="en-US" w:eastAsia="en-US" w:bidi="ar-SA"/>
      </w:rPr>
    </w:lvl>
  </w:abstractNum>
  <w:num w:numId="1" w16cid:durableId="468328332">
    <w:abstractNumId w:val="10"/>
  </w:num>
  <w:num w:numId="2" w16cid:durableId="272790265">
    <w:abstractNumId w:val="18"/>
  </w:num>
  <w:num w:numId="3" w16cid:durableId="1016225843">
    <w:abstractNumId w:val="17"/>
  </w:num>
  <w:num w:numId="4" w16cid:durableId="1101607381">
    <w:abstractNumId w:val="16"/>
  </w:num>
  <w:num w:numId="5" w16cid:durableId="240143013">
    <w:abstractNumId w:val="19"/>
  </w:num>
  <w:num w:numId="6" w16cid:durableId="1721903509">
    <w:abstractNumId w:val="14"/>
  </w:num>
  <w:num w:numId="7" w16cid:durableId="335112388">
    <w:abstractNumId w:val="9"/>
  </w:num>
  <w:num w:numId="8" w16cid:durableId="1319503324">
    <w:abstractNumId w:val="7"/>
  </w:num>
  <w:num w:numId="9" w16cid:durableId="1242791060">
    <w:abstractNumId w:val="0"/>
  </w:num>
  <w:num w:numId="10" w16cid:durableId="1683119589">
    <w:abstractNumId w:val="4"/>
  </w:num>
  <w:num w:numId="11" w16cid:durableId="955911450">
    <w:abstractNumId w:val="1"/>
  </w:num>
  <w:num w:numId="12" w16cid:durableId="1807090917">
    <w:abstractNumId w:val="3"/>
  </w:num>
  <w:num w:numId="13" w16cid:durableId="1763063880">
    <w:abstractNumId w:val="21"/>
  </w:num>
  <w:num w:numId="14" w16cid:durableId="1481115463">
    <w:abstractNumId w:val="8"/>
  </w:num>
  <w:num w:numId="15" w16cid:durableId="1495489025">
    <w:abstractNumId w:val="20"/>
  </w:num>
  <w:num w:numId="16" w16cid:durableId="1665543595">
    <w:abstractNumId w:val="12"/>
  </w:num>
  <w:num w:numId="17" w16cid:durableId="1547328186">
    <w:abstractNumId w:val="5"/>
  </w:num>
  <w:num w:numId="18" w16cid:durableId="1960329866">
    <w:abstractNumId w:val="15"/>
  </w:num>
  <w:num w:numId="19" w16cid:durableId="304045995">
    <w:abstractNumId w:val="6"/>
  </w:num>
  <w:num w:numId="20" w16cid:durableId="1448698586">
    <w:abstractNumId w:val="11"/>
  </w:num>
  <w:num w:numId="21" w16cid:durableId="1056978298">
    <w:abstractNumId w:val="2"/>
  </w:num>
  <w:num w:numId="22" w16cid:durableId="20771644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F8"/>
    <w:rsid w:val="00472DF8"/>
    <w:rsid w:val="00F0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0450D7D1"/>
  <w15:docId w15:val="{8ED9BC3C-C5B9-4F5C-A5B2-6659F9F0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4"/>
      <w:ind w:left="348"/>
      <w:outlineLvl w:val="0"/>
    </w:pPr>
    <w:rPr>
      <w:b/>
      <w:bCs/>
      <w:sz w:val="24"/>
      <w:szCs w:val="24"/>
      <w:u w:val="single" w:color="000000"/>
    </w:rPr>
  </w:style>
  <w:style w:type="paragraph" w:styleId="Heading2">
    <w:name w:val="heading 2"/>
    <w:basedOn w:val="Normal"/>
    <w:uiPriority w:val="9"/>
    <w:unhideWhenUsed/>
    <w:qFormat/>
    <w:pPr>
      <w:ind w:left="120" w:right="323"/>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1080" w:hanging="241"/>
    </w:pPr>
    <w:rPr>
      <w:sz w:val="24"/>
      <w:szCs w:val="24"/>
    </w:rPr>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20"/>
      <w:ind w:left="119" w:right="323"/>
    </w:pPr>
    <w:rPr>
      <w:rFonts w:ascii="Calibri" w:eastAsia="Calibri" w:hAnsi="Calibri" w:cs="Calibri"/>
      <w:b/>
      <w:bCs/>
      <w:sz w:val="32"/>
      <w:szCs w:val="32"/>
    </w:rPr>
  </w:style>
  <w:style w:type="paragraph" w:styleId="ListParagraph">
    <w:name w:val="List Paragraph"/>
    <w:basedOn w:val="Normal"/>
    <w:uiPriority w:val="1"/>
    <w:qFormat/>
    <w:pPr>
      <w:spacing w:before="104"/>
      <w:ind w:left="348" w:hanging="361"/>
    </w:pPr>
  </w:style>
  <w:style w:type="paragraph" w:customStyle="1" w:styleId="TableParagraph">
    <w:name w:val="Table Paragraph"/>
    <w:basedOn w:val="Normal"/>
    <w:uiPriority w:val="1"/>
    <w:qFormat/>
    <w:pPr>
      <w:spacing w:before="133"/>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16544</Words>
  <Characters>94302</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
  <LinksUpToDate>false</LinksUpToDate>
  <CharactersWithSpaces>110625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dc:creator>
  <cp:lastModifiedBy>Chin, David</cp:lastModifiedBy>
  <cp:revision>2</cp:revision>
  <dcterms:created xsi:type="dcterms:W3CDTF">2023-05-02T17:17:00Z</dcterms:created>
  <dcterms:modified xsi:type="dcterms:W3CDTF">2023-05-02T17:17:00Z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LastSaved">
    <vt:filetime>2023-04-27T00:00:00Z</vt:filetime>
  </property>
  <property fmtid="{D5CDD505-2E9C-101B-9397-08002B2CF9AE}" pid="4" name="Producer">
    <vt:lpwstr>iText 2.0.8 (by lowagie.com)</vt:lpwstr>
  </property>
</Properties>
</file>