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58CC" w14:textId="77777777" w:rsidR="004F0B50" w:rsidRDefault="00EB0B50">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C0458CD" w14:textId="77777777" w:rsidR="004F0B50" w:rsidRDefault="00EB0B50">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C0458CE" w14:textId="77777777" w:rsidR="004F0B50" w:rsidRDefault="004F0B50">
      <w:pPr>
        <w:spacing w:line="259" w:lineRule="auto"/>
        <w:sectPr w:rsidR="004F0B50">
          <w:type w:val="continuous"/>
          <w:pgSz w:w="12240" w:h="15840"/>
          <w:pgMar w:top="1420" w:right="640" w:bottom="280" w:left="820" w:header="720" w:footer="720" w:gutter="0"/>
          <w:cols w:space="720"/>
        </w:sectPr>
      </w:pPr>
    </w:p>
    <w:p w14:paraId="4C0458CF" w14:textId="7A9E6235" w:rsidR="004F0B50" w:rsidRDefault="00EB0B50">
      <w:pPr>
        <w:spacing w:before="72"/>
        <w:ind w:left="8084" w:right="914" w:firstLine="81"/>
        <w:jc w:val="right"/>
        <w:rPr>
          <w:b/>
          <w:sz w:val="16"/>
        </w:rPr>
      </w:pPr>
      <w:r>
        <w:rPr>
          <w:noProof/>
        </w:rPr>
        <w:lastRenderedPageBreak/>
        <mc:AlternateContent>
          <mc:Choice Requires="wpg">
            <w:drawing>
              <wp:anchor distT="0" distB="0" distL="114300" distR="114300" simplePos="0" relativeHeight="486538752" behindDoc="1" locked="0" layoutInCell="1" allowOverlap="1" wp14:anchorId="4C045C4C" wp14:editId="2563A42F">
                <wp:simplePos x="0" y="0"/>
                <wp:positionH relativeFrom="page">
                  <wp:posOffset>914400</wp:posOffset>
                </wp:positionH>
                <wp:positionV relativeFrom="paragraph">
                  <wp:posOffset>0</wp:posOffset>
                </wp:positionV>
                <wp:extent cx="1783715" cy="384175"/>
                <wp:effectExtent l="0" t="0" r="0" b="0"/>
                <wp:wrapNone/>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384175"/>
                          <a:chOff x="1440" y="0"/>
                          <a:chExt cx="2809" cy="605"/>
                        </a:xfrm>
                      </wpg:grpSpPr>
                      <wps:wsp>
                        <wps:cNvPr id="19" name="docshape2"/>
                        <wps:cNvSpPr>
                          <a:spLocks noChangeArrowheads="1"/>
                        </wps:cNvSpPr>
                        <wps:spPr bwMode="auto">
                          <a:xfrm>
                            <a:off x="1440" y="-1"/>
                            <a:ext cx="2809"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
                        <wps:cNvSpPr txBox="1">
                          <a:spLocks noChangeArrowheads="1"/>
                        </wps:cNvSpPr>
                        <wps:spPr bwMode="auto">
                          <a:xfrm>
                            <a:off x="1440" y="71"/>
                            <a:ext cx="2809" cy="533"/>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45C61" w14:textId="77777777" w:rsidR="004F0B50" w:rsidRDefault="004F0B50">
                              <w:pPr>
                                <w:spacing w:before="11"/>
                                <w:rPr>
                                  <w:i/>
                                  <w:color w:val="000000"/>
                                  <w:sz w:val="19"/>
                                </w:rPr>
                              </w:pPr>
                            </w:p>
                            <w:p w14:paraId="4C045C62" w14:textId="77777777" w:rsidR="004F0B50" w:rsidRDefault="00EB0B50">
                              <w:pPr>
                                <w:ind w:left="1218"/>
                                <w:rPr>
                                  <w:b/>
                                  <w:color w:val="000000"/>
                                  <w:sz w:val="20"/>
                                </w:rPr>
                              </w:pPr>
                              <w:r>
                                <w:rPr>
                                  <w:b/>
                                  <w:smallCaps/>
                                  <w:color w:val="FFFFFF"/>
                                  <w:sz w:val="20"/>
                                </w:rPr>
                                <w:t>Illinois</w:t>
                              </w:r>
                              <w:r>
                                <w:rPr>
                                  <w:b/>
                                  <w:smallCaps/>
                                  <w:color w:val="FFFFFF"/>
                                  <w:spacing w:val="-8"/>
                                  <w:sz w:val="20"/>
                                </w:rPr>
                                <w:t xml:space="preserve"> </w:t>
                              </w:r>
                              <w:r>
                                <w:rPr>
                                  <w:b/>
                                  <w:smallCaps/>
                                  <w:color w:val="FFFFFF"/>
                                  <w:spacing w:val="-2"/>
                                  <w:sz w:val="20"/>
                                </w:rPr>
                                <w:t>REEEC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45C4C" id="docshapegroup1" o:spid="_x0000_s1026" style="position:absolute;left:0;text-align:left;margin-left:1in;margin-top:0;width:140.45pt;height:30.25pt;z-index:-16777728;mso-position-horizontal-relative:page" coordorigin="1440" coordsize="280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">
                <v:rect id="docshape2" o:spid="_x0000_s1027" style="position:absolute;left:1440;top:-1;width:2809;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" fillcolor="#933634" stroked="f"/>
                <v:shapetype id="_x0000_t202" coordsize="21600,21600" o:spt="202" path="m,l,21600r21600,l21600,xe">
                  <v:stroke joinstyle="miter"/>
                  <v:path gradientshapeok="t" o:connecttype="rect"/>
                </v:shapetype>
                <v:shape id="docshape3" o:spid="_x0000_s1028" type="#_x0000_t202" style="position:absolute;left:1440;top:71;width:280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" fillcolor="#933634" stroked="f">
                  <v:textbox inset="0,0,0,0">
                    <w:txbxContent>
                      <w:p w14:paraId="4C045C61" w14:textId="77777777" w:rsidR="004F0B50" w:rsidRDefault="004F0B50">
                        <w:pPr>
                          <w:spacing w:before="11"/>
                          <w:rPr>
                            <w:i/>
                            <w:color w:val="000000"/>
                            <w:sz w:val="19"/>
                          </w:rPr>
                        </w:pPr>
                      </w:p>
                      <w:p w14:paraId="4C045C62" w14:textId="77777777" w:rsidR="004F0B50" w:rsidRDefault="00EB0B50">
                        <w:pPr>
                          <w:ind w:left="1218"/>
                          <w:rPr>
                            <w:b/>
                            <w:color w:val="000000"/>
                            <w:sz w:val="20"/>
                          </w:rPr>
                        </w:pPr>
                        <w:r>
                          <w:rPr>
                            <w:b/>
                            <w:smallCaps/>
                            <w:color w:val="FFFFFF"/>
                            <w:sz w:val="20"/>
                          </w:rPr>
                          <w:t>Illinois</w:t>
                        </w:r>
                        <w:r>
                          <w:rPr>
                            <w:b/>
                            <w:smallCaps/>
                            <w:color w:val="FFFFFF"/>
                            <w:spacing w:val="-8"/>
                            <w:sz w:val="20"/>
                          </w:rPr>
                          <w:t xml:space="preserve"> </w:t>
                        </w:r>
                        <w:r>
                          <w:rPr>
                            <w:b/>
                            <w:smallCaps/>
                            <w:color w:val="FFFFFF"/>
                            <w:spacing w:val="-2"/>
                            <w:sz w:val="20"/>
                          </w:rPr>
                          <w:t>REEEC</w:t>
                        </w:r>
                      </w:p>
                    </w:txbxContent>
                  </v:textbox>
                </v:shape>
                <w10:wrap anchorx="page"/>
              </v:group>
            </w:pict>
          </mc:Fallback>
        </mc:AlternateContent>
      </w:r>
      <w:bookmarkStart w:id="0" w:name="REEEC_T6_Table_of_Contents_2022"/>
      <w:bookmarkEnd w:id="0"/>
      <w:r>
        <w:rPr>
          <w:b/>
          <w:color w:val="800000"/>
          <w:sz w:val="20"/>
        </w:rPr>
        <w:t>T</w:t>
      </w:r>
      <w:r>
        <w:rPr>
          <w:b/>
          <w:color w:val="800000"/>
          <w:sz w:val="16"/>
        </w:rPr>
        <w:t>ITLE</w:t>
      </w:r>
      <w:r>
        <w:rPr>
          <w:b/>
          <w:color w:val="800000"/>
          <w:spacing w:val="-10"/>
          <w:sz w:val="16"/>
        </w:rPr>
        <w:t xml:space="preserve"> </w:t>
      </w:r>
      <w:r>
        <w:rPr>
          <w:b/>
          <w:color w:val="800000"/>
          <w:sz w:val="20"/>
        </w:rPr>
        <w:t>V</w:t>
      </w:r>
      <w:r>
        <w:rPr>
          <w:b/>
          <w:color w:val="800000"/>
          <w:sz w:val="16"/>
        </w:rPr>
        <w:t>I</w:t>
      </w:r>
      <w:r>
        <w:rPr>
          <w:b/>
          <w:color w:val="800000"/>
          <w:spacing w:val="-10"/>
          <w:sz w:val="16"/>
        </w:rPr>
        <w:t xml:space="preserve"> </w:t>
      </w:r>
      <w:r>
        <w:rPr>
          <w:b/>
          <w:color w:val="800000"/>
          <w:sz w:val="20"/>
        </w:rPr>
        <w:t>P</w:t>
      </w:r>
      <w:r>
        <w:rPr>
          <w:b/>
          <w:color w:val="800000"/>
          <w:sz w:val="16"/>
        </w:rPr>
        <w:t>ROPOSAL</w:t>
      </w:r>
      <w:r>
        <w:rPr>
          <w:b/>
          <w:color w:val="800000"/>
          <w:spacing w:val="40"/>
          <w:sz w:val="16"/>
        </w:rPr>
        <w:t xml:space="preserve"> </w:t>
      </w:r>
      <w:r>
        <w:rPr>
          <w:b/>
          <w:color w:val="800000"/>
          <w:sz w:val="20"/>
        </w:rPr>
        <w:t>T</w:t>
      </w:r>
      <w:r>
        <w:rPr>
          <w:b/>
          <w:color w:val="800000"/>
          <w:sz w:val="16"/>
        </w:rPr>
        <w:t>ABLE</w:t>
      </w:r>
      <w:r>
        <w:rPr>
          <w:b/>
          <w:color w:val="800000"/>
          <w:spacing w:val="-5"/>
          <w:sz w:val="16"/>
        </w:rPr>
        <w:t xml:space="preserve"> </w:t>
      </w:r>
      <w:r>
        <w:rPr>
          <w:b/>
          <w:color w:val="800000"/>
          <w:sz w:val="16"/>
        </w:rPr>
        <w:t>OF</w:t>
      </w:r>
      <w:r>
        <w:rPr>
          <w:b/>
          <w:color w:val="800000"/>
          <w:spacing w:val="-5"/>
          <w:sz w:val="16"/>
        </w:rPr>
        <w:t xml:space="preserve"> </w:t>
      </w:r>
      <w:r>
        <w:rPr>
          <w:b/>
          <w:color w:val="800000"/>
          <w:spacing w:val="-2"/>
          <w:sz w:val="20"/>
        </w:rPr>
        <w:t>C</w:t>
      </w:r>
      <w:r>
        <w:rPr>
          <w:b/>
          <w:color w:val="800000"/>
          <w:spacing w:val="-2"/>
          <w:sz w:val="16"/>
        </w:rPr>
        <w:t>ONTENTS</w:t>
      </w:r>
    </w:p>
    <w:p w14:paraId="4C0458D0" w14:textId="4B33D505" w:rsidR="004F0B50" w:rsidRDefault="00EB0B50">
      <w:pPr>
        <w:pStyle w:val="BodyText"/>
        <w:spacing w:line="81" w:lineRule="exact"/>
        <w:ind w:left="605"/>
        <w:jc w:val="left"/>
        <w:rPr>
          <w:sz w:val="8"/>
        </w:rPr>
      </w:pPr>
      <w:r>
        <w:rPr>
          <w:noProof/>
          <w:position w:val="-1"/>
          <w:sz w:val="8"/>
        </w:rPr>
        <mc:AlternateContent>
          <mc:Choice Requires="wpg">
            <w:drawing>
              <wp:inline distT="0" distB="0" distL="0" distR="0" wp14:anchorId="4C045C4D" wp14:editId="22E1CAF5">
                <wp:extent cx="5953760" cy="52070"/>
                <wp:effectExtent l="0" t="4445" r="0" b="635"/>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52070"/>
                          <a:chOff x="0" y="0"/>
                          <a:chExt cx="9376" cy="82"/>
                        </a:xfrm>
                      </wpg:grpSpPr>
                      <wps:wsp>
                        <wps:cNvPr id="16" name="docshape5"/>
                        <wps:cNvSpPr>
                          <a:spLocks/>
                        </wps:cNvSpPr>
                        <wps:spPr bwMode="auto">
                          <a:xfrm>
                            <a:off x="0" y="0"/>
                            <a:ext cx="2823" cy="82"/>
                          </a:xfrm>
                          <a:custGeom>
                            <a:avLst/>
                            <a:gdLst>
                              <a:gd name="T0" fmla="*/ 2823 w 2823"/>
                              <a:gd name="T1" fmla="*/ 0 h 82"/>
                              <a:gd name="T2" fmla="*/ 14 w 2823"/>
                              <a:gd name="T3" fmla="*/ 0 h 82"/>
                              <a:gd name="T4" fmla="*/ 14 w 2823"/>
                              <a:gd name="T5" fmla="*/ 72 h 82"/>
                              <a:gd name="T6" fmla="*/ 0 w 2823"/>
                              <a:gd name="T7" fmla="*/ 72 h 82"/>
                              <a:gd name="T8" fmla="*/ 0 w 2823"/>
                              <a:gd name="T9" fmla="*/ 82 h 82"/>
                              <a:gd name="T10" fmla="*/ 2823 w 2823"/>
                              <a:gd name="T11" fmla="*/ 82 h 82"/>
                              <a:gd name="T12" fmla="*/ 2823 w 2823"/>
                              <a:gd name="T13" fmla="*/ 72 h 82"/>
                              <a:gd name="T14" fmla="*/ 2823 w 2823"/>
                              <a:gd name="T15" fmla="*/ 0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23" h="82">
                                <a:moveTo>
                                  <a:pt x="2823" y="0"/>
                                </a:moveTo>
                                <a:lnTo>
                                  <a:pt x="14" y="0"/>
                                </a:lnTo>
                                <a:lnTo>
                                  <a:pt x="14" y="72"/>
                                </a:lnTo>
                                <a:lnTo>
                                  <a:pt x="0" y="72"/>
                                </a:lnTo>
                                <a:lnTo>
                                  <a:pt x="0" y="82"/>
                                </a:lnTo>
                                <a:lnTo>
                                  <a:pt x="2823" y="82"/>
                                </a:lnTo>
                                <a:lnTo>
                                  <a:pt x="2823" y="72"/>
                                </a:lnTo>
                                <a:lnTo>
                                  <a:pt x="2823"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a:spLocks/>
                        </wps:cNvSpPr>
                        <wps:spPr bwMode="auto">
                          <a:xfrm>
                            <a:off x="2808" y="72"/>
                            <a:ext cx="6568" cy="10"/>
                          </a:xfrm>
                          <a:custGeom>
                            <a:avLst/>
                            <a:gdLst>
                              <a:gd name="T0" fmla="+- 0 2818 2808"/>
                              <a:gd name="T1" fmla="*/ T0 w 6568"/>
                              <a:gd name="T2" fmla="+- 0 72 72"/>
                              <a:gd name="T3" fmla="*/ 72 h 10"/>
                              <a:gd name="T4" fmla="+- 0 2808 2808"/>
                              <a:gd name="T5" fmla="*/ T4 w 6568"/>
                              <a:gd name="T6" fmla="+- 0 72 72"/>
                              <a:gd name="T7" fmla="*/ 72 h 10"/>
                              <a:gd name="T8" fmla="+- 0 2808 2808"/>
                              <a:gd name="T9" fmla="*/ T8 w 6568"/>
                              <a:gd name="T10" fmla="+- 0 82 72"/>
                              <a:gd name="T11" fmla="*/ 82 h 10"/>
                              <a:gd name="T12" fmla="+- 0 2818 2808"/>
                              <a:gd name="T13" fmla="*/ T12 w 6568"/>
                              <a:gd name="T14" fmla="+- 0 82 72"/>
                              <a:gd name="T15" fmla="*/ 82 h 10"/>
                              <a:gd name="T16" fmla="+- 0 2818 2808"/>
                              <a:gd name="T17" fmla="*/ T16 w 6568"/>
                              <a:gd name="T18" fmla="+- 0 72 72"/>
                              <a:gd name="T19" fmla="*/ 72 h 10"/>
                              <a:gd name="T20" fmla="+- 0 9376 2808"/>
                              <a:gd name="T21" fmla="*/ T20 w 6568"/>
                              <a:gd name="T22" fmla="+- 0 72 72"/>
                              <a:gd name="T23" fmla="*/ 72 h 10"/>
                              <a:gd name="T24" fmla="+- 0 2818 2808"/>
                              <a:gd name="T25" fmla="*/ T24 w 6568"/>
                              <a:gd name="T26" fmla="+- 0 72 72"/>
                              <a:gd name="T27" fmla="*/ 72 h 10"/>
                              <a:gd name="T28" fmla="+- 0 2818 2808"/>
                              <a:gd name="T29" fmla="*/ T28 w 6568"/>
                              <a:gd name="T30" fmla="+- 0 82 72"/>
                              <a:gd name="T31" fmla="*/ 82 h 10"/>
                              <a:gd name="T32" fmla="+- 0 9376 2808"/>
                              <a:gd name="T33" fmla="*/ T32 w 6568"/>
                              <a:gd name="T34" fmla="+- 0 82 72"/>
                              <a:gd name="T35" fmla="*/ 82 h 10"/>
                              <a:gd name="T36" fmla="+- 0 9376 2808"/>
                              <a:gd name="T37" fmla="*/ T36 w 6568"/>
                              <a:gd name="T38" fmla="+- 0 72 72"/>
                              <a:gd name="T39" fmla="*/ 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68" h="10">
                                <a:moveTo>
                                  <a:pt x="10" y="0"/>
                                </a:moveTo>
                                <a:lnTo>
                                  <a:pt x="0" y="0"/>
                                </a:lnTo>
                                <a:lnTo>
                                  <a:pt x="0" y="10"/>
                                </a:lnTo>
                                <a:lnTo>
                                  <a:pt x="10" y="10"/>
                                </a:lnTo>
                                <a:lnTo>
                                  <a:pt x="10" y="0"/>
                                </a:lnTo>
                                <a:close/>
                                <a:moveTo>
                                  <a:pt x="6568" y="0"/>
                                </a:moveTo>
                                <a:lnTo>
                                  <a:pt x="10" y="0"/>
                                </a:lnTo>
                                <a:lnTo>
                                  <a:pt x="10" y="10"/>
                                </a:lnTo>
                                <a:lnTo>
                                  <a:pt x="6568" y="10"/>
                                </a:lnTo>
                                <a:lnTo>
                                  <a:pt x="6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45C2C6" id="docshapegroup4" o:spid="_x0000_s1026" style="width:468.8pt;height:4.1pt;mso-position-horizontal-relative:char;mso-position-vertical-relative:line" coordsize="93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">
                <v:shape id="docshape5" o:spid="_x0000_s1027" style="position:absolute;width:2823;height: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" path="m2823,l14,r,72l,72,,82r2823,l2823,72r,-72xe" fillcolor="#933634" stroked="f">
                  <v:path arrowok="t" o:connecttype="custom" o:connectlocs="2823,0;14,0;14,72;0,72;0,82;2823,82;2823,72;2823,0" o:connectangles="0,0,0,0,0,0,0,0"/>
                </v:shape>
                <v:shape id="docshape6" o:spid="_x0000_s1028" style="position:absolute;left:2808;top:72;width:6568;height:10;visibility:visible;mso-wrap-style:square;v-text-anchor:top" coordsize="65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" path="m10,l,,,10r10,l10,xm6568,l10,r,10l6568,10r,-10xe" fillcolor="black" stroked="f">
                  <v:path arrowok="t" o:connecttype="custom" o:connectlocs="10,72;0,72;0,82;10,82;10,72;6568,72;10,72;10,82;6568,82;6568,72" o:connectangles="0,0,0,0,0,0,0,0,0,0"/>
                </v:shape>
                <w10:anchorlock/>
              </v:group>
            </w:pict>
          </mc:Fallback>
        </mc:AlternateContent>
      </w:r>
    </w:p>
    <w:p w14:paraId="4C0458D1" w14:textId="77777777" w:rsidR="004F0B50" w:rsidRDefault="004F0B50">
      <w:pPr>
        <w:pStyle w:val="BodyText"/>
        <w:ind w:left="0"/>
        <w:jc w:val="left"/>
        <w:rPr>
          <w:b/>
          <w:sz w:val="20"/>
        </w:rPr>
      </w:pPr>
    </w:p>
    <w:p w14:paraId="4C0458D2" w14:textId="77777777" w:rsidR="004F0B50" w:rsidRDefault="004F0B50">
      <w:pPr>
        <w:pStyle w:val="BodyText"/>
        <w:ind w:left="0"/>
        <w:jc w:val="left"/>
        <w:rPr>
          <w:b/>
          <w:sz w:val="20"/>
        </w:rPr>
      </w:pPr>
    </w:p>
    <w:p w14:paraId="4C0458D3" w14:textId="77777777" w:rsidR="004F0B50" w:rsidRDefault="004F0B50">
      <w:pPr>
        <w:pStyle w:val="BodyText"/>
        <w:spacing w:before="6"/>
        <w:ind w:left="0"/>
        <w:jc w:val="left"/>
        <w:rPr>
          <w:b/>
          <w:sz w:val="17"/>
        </w:rPr>
      </w:pPr>
    </w:p>
    <w:p w14:paraId="4C0458D4" w14:textId="77777777" w:rsidR="004F0B50" w:rsidRDefault="00EB0B50">
      <w:pPr>
        <w:spacing w:before="88"/>
        <w:ind w:left="4228" w:right="4406"/>
        <w:jc w:val="center"/>
        <w:rPr>
          <w:b/>
          <w:sz w:val="28"/>
        </w:rPr>
      </w:pPr>
      <w:r>
        <w:rPr>
          <w:b/>
          <w:color w:val="933634"/>
          <w:sz w:val="28"/>
        </w:rPr>
        <w:t>Table</w:t>
      </w:r>
      <w:r>
        <w:rPr>
          <w:b/>
          <w:color w:val="933634"/>
          <w:spacing w:val="-6"/>
          <w:sz w:val="28"/>
        </w:rPr>
        <w:t xml:space="preserve"> </w:t>
      </w:r>
      <w:r>
        <w:rPr>
          <w:b/>
          <w:color w:val="933634"/>
          <w:sz w:val="28"/>
        </w:rPr>
        <w:t>of</w:t>
      </w:r>
      <w:r>
        <w:rPr>
          <w:b/>
          <w:color w:val="933634"/>
          <w:spacing w:val="-5"/>
          <w:sz w:val="28"/>
        </w:rPr>
        <w:t xml:space="preserve"> </w:t>
      </w:r>
      <w:r>
        <w:rPr>
          <w:b/>
          <w:color w:val="933634"/>
          <w:spacing w:val="-2"/>
          <w:sz w:val="28"/>
        </w:rPr>
        <w:t>Contents</w:t>
      </w:r>
    </w:p>
    <w:sdt>
      <w:sdtPr>
        <w:rPr>
          <w:i w:val="0"/>
          <w:iCs w:val="0"/>
        </w:rPr>
        <w:id w:val="-1991247565"/>
        <w:docPartObj>
          <w:docPartGallery w:val="Table of Contents"/>
          <w:docPartUnique/>
        </w:docPartObj>
      </w:sdtPr>
      <w:sdtEndPr/>
      <w:sdtContent>
        <w:p w14:paraId="4C0458D5" w14:textId="77777777" w:rsidR="004F0B50" w:rsidRDefault="00EB0B50">
          <w:pPr>
            <w:pStyle w:val="TOC3"/>
            <w:tabs>
              <w:tab w:val="right" w:leader="dot" w:pos="9980"/>
            </w:tabs>
          </w:pPr>
          <w:r>
            <w:t>Acronym</w:t>
          </w:r>
          <w:r>
            <w:rPr>
              <w:spacing w:val="-9"/>
            </w:rPr>
            <w:t xml:space="preserve"> </w:t>
          </w:r>
          <w:r>
            <w:rPr>
              <w:spacing w:val="-4"/>
            </w:rPr>
            <w:t>List</w:t>
          </w:r>
          <w:r>
            <w:rPr>
              <w:i w:val="0"/>
            </w:rPr>
            <w:tab/>
          </w:r>
          <w:r>
            <w:rPr>
              <w:spacing w:val="-5"/>
            </w:rPr>
            <w:t>iii</w:t>
          </w:r>
        </w:p>
        <w:p w14:paraId="4C0458D6" w14:textId="77777777" w:rsidR="004F0B50" w:rsidRDefault="00EB0B50">
          <w:pPr>
            <w:pStyle w:val="TOC1"/>
            <w:numPr>
              <w:ilvl w:val="0"/>
              <w:numId w:val="6"/>
            </w:numPr>
            <w:tabs>
              <w:tab w:val="left" w:pos="889"/>
              <w:tab w:val="right" w:leader="dot" w:pos="9980"/>
            </w:tabs>
            <w:spacing w:before="139"/>
          </w:pPr>
          <w:hyperlink w:anchor="_TOC_250010" w:history="1">
            <w:r>
              <w:t>Commitment</w:t>
            </w:r>
            <w:r>
              <w:rPr>
                <w:spacing w:val="-7"/>
              </w:rPr>
              <w:t xml:space="preserve"> </w:t>
            </w:r>
            <w:r>
              <w:t>to</w:t>
            </w:r>
            <w:r>
              <w:rPr>
                <w:spacing w:val="-6"/>
              </w:rPr>
              <w:t xml:space="preserve"> </w:t>
            </w:r>
            <w:r>
              <w:t>the</w:t>
            </w:r>
            <w:r>
              <w:rPr>
                <w:spacing w:val="-8"/>
              </w:rPr>
              <w:t xml:space="preserve"> </w:t>
            </w:r>
            <w:r>
              <w:t>Subject</w:t>
            </w:r>
            <w:r>
              <w:rPr>
                <w:spacing w:val="-7"/>
              </w:rPr>
              <w:t xml:space="preserve"> </w:t>
            </w:r>
            <w:r>
              <w:rPr>
                <w:spacing w:val="-4"/>
              </w:rPr>
              <w:t>Area</w:t>
            </w:r>
            <w:r>
              <w:tab/>
            </w:r>
            <w:r>
              <w:rPr>
                <w:spacing w:val="-10"/>
              </w:rPr>
              <w:t>1</w:t>
            </w:r>
          </w:hyperlink>
        </w:p>
        <w:p w14:paraId="4C0458D7" w14:textId="77777777" w:rsidR="004F0B50" w:rsidRDefault="00EB0B50">
          <w:pPr>
            <w:pStyle w:val="TOC1"/>
            <w:numPr>
              <w:ilvl w:val="0"/>
              <w:numId w:val="6"/>
            </w:numPr>
            <w:tabs>
              <w:tab w:val="left" w:pos="877"/>
              <w:tab w:val="right" w:leader="dot" w:pos="9980"/>
            </w:tabs>
            <w:ind w:left="876" w:hanging="257"/>
          </w:pPr>
          <w:hyperlink w:anchor="_TOC_250009" w:history="1">
            <w:r>
              <w:t>Quality</w:t>
            </w:r>
            <w:r>
              <w:rPr>
                <w:spacing w:val="-10"/>
              </w:rPr>
              <w:t xml:space="preserve"> </w:t>
            </w:r>
            <w:r>
              <w:t>of</w:t>
            </w:r>
            <w:r>
              <w:rPr>
                <w:spacing w:val="-9"/>
              </w:rPr>
              <w:t xml:space="preserve"> </w:t>
            </w:r>
            <w:r>
              <w:t>Language</w:t>
            </w:r>
            <w:r>
              <w:rPr>
                <w:spacing w:val="-10"/>
              </w:rPr>
              <w:t xml:space="preserve"> </w:t>
            </w:r>
            <w:r>
              <w:t>Instructional</w:t>
            </w:r>
            <w:r>
              <w:rPr>
                <w:spacing w:val="-9"/>
              </w:rPr>
              <w:t xml:space="preserve"> </w:t>
            </w:r>
            <w:r>
              <w:rPr>
                <w:spacing w:val="-2"/>
              </w:rPr>
              <w:t>Program</w:t>
            </w:r>
            <w:r>
              <w:tab/>
            </w:r>
            <w:r>
              <w:rPr>
                <w:spacing w:val="-10"/>
              </w:rPr>
              <w:t>5</w:t>
            </w:r>
          </w:hyperlink>
        </w:p>
        <w:p w14:paraId="4C0458D8" w14:textId="77777777" w:rsidR="004F0B50" w:rsidRDefault="00EB0B50">
          <w:pPr>
            <w:pStyle w:val="TOC1"/>
            <w:numPr>
              <w:ilvl w:val="0"/>
              <w:numId w:val="6"/>
            </w:numPr>
            <w:tabs>
              <w:tab w:val="left" w:pos="877"/>
              <w:tab w:val="right" w:leader="dot" w:pos="9980"/>
            </w:tabs>
            <w:spacing w:before="137"/>
            <w:ind w:left="876" w:hanging="257"/>
          </w:pPr>
          <w:hyperlink w:anchor="_TOC_250008" w:history="1">
            <w:r>
              <w:t>Quality</w:t>
            </w:r>
            <w:r>
              <w:rPr>
                <w:spacing w:val="-10"/>
              </w:rPr>
              <w:t xml:space="preserve"> </w:t>
            </w:r>
            <w:r>
              <w:t>of</w:t>
            </w:r>
            <w:r>
              <w:rPr>
                <w:spacing w:val="-11"/>
              </w:rPr>
              <w:t xml:space="preserve"> </w:t>
            </w:r>
            <w:r>
              <w:t>Non-Language</w:t>
            </w:r>
            <w:r>
              <w:rPr>
                <w:spacing w:val="-11"/>
              </w:rPr>
              <w:t xml:space="preserve"> </w:t>
            </w:r>
            <w:r>
              <w:t>Instructional</w:t>
            </w:r>
            <w:r>
              <w:rPr>
                <w:spacing w:val="-10"/>
              </w:rPr>
              <w:t xml:space="preserve"> </w:t>
            </w:r>
            <w:r>
              <w:rPr>
                <w:spacing w:val="-2"/>
              </w:rPr>
              <w:t>Program</w:t>
            </w:r>
            <w:r>
              <w:tab/>
            </w:r>
            <w:r>
              <w:rPr>
                <w:spacing w:val="-10"/>
              </w:rPr>
              <w:t>9</w:t>
            </w:r>
          </w:hyperlink>
        </w:p>
        <w:p w14:paraId="4C0458D9" w14:textId="77777777" w:rsidR="004F0B50" w:rsidRDefault="00EB0B50">
          <w:pPr>
            <w:pStyle w:val="TOC1"/>
            <w:numPr>
              <w:ilvl w:val="0"/>
              <w:numId w:val="6"/>
            </w:numPr>
            <w:tabs>
              <w:tab w:val="left" w:pos="889"/>
              <w:tab w:val="right" w:leader="dot" w:pos="9981"/>
            </w:tabs>
          </w:pPr>
          <w:hyperlink w:anchor="_TOC_250007" w:history="1">
            <w:r>
              <w:t>Quality</w:t>
            </w:r>
            <w:r>
              <w:rPr>
                <w:spacing w:val="-9"/>
              </w:rPr>
              <w:t xml:space="preserve"> </w:t>
            </w:r>
            <w:r>
              <w:t>of</w:t>
            </w:r>
            <w:r>
              <w:rPr>
                <w:spacing w:val="-9"/>
              </w:rPr>
              <w:t xml:space="preserve"> </w:t>
            </w:r>
            <w:r>
              <w:t>Curriculum</w:t>
            </w:r>
            <w:r>
              <w:rPr>
                <w:spacing w:val="-9"/>
              </w:rPr>
              <w:t xml:space="preserve"> </w:t>
            </w:r>
            <w:r>
              <w:rPr>
                <w:spacing w:val="-2"/>
              </w:rPr>
              <w:t>Design</w:t>
            </w:r>
            <w:r>
              <w:tab/>
            </w:r>
            <w:r>
              <w:rPr>
                <w:spacing w:val="-5"/>
              </w:rPr>
              <w:t>12</w:t>
            </w:r>
          </w:hyperlink>
        </w:p>
        <w:p w14:paraId="4C0458DA" w14:textId="77777777" w:rsidR="004F0B50" w:rsidRDefault="00EB0B50">
          <w:pPr>
            <w:pStyle w:val="TOC1"/>
            <w:numPr>
              <w:ilvl w:val="0"/>
              <w:numId w:val="6"/>
            </w:numPr>
            <w:tabs>
              <w:tab w:val="left" w:pos="865"/>
              <w:tab w:val="right" w:leader="dot" w:pos="9981"/>
            </w:tabs>
            <w:ind w:left="864" w:hanging="245"/>
          </w:pPr>
          <w:hyperlink w:anchor="_TOC_250006" w:history="1">
            <w:r>
              <w:t>Quality</w:t>
            </w:r>
            <w:r>
              <w:rPr>
                <w:spacing w:val="-8"/>
              </w:rPr>
              <w:t xml:space="preserve"> </w:t>
            </w:r>
            <w:r>
              <w:t>of</w:t>
            </w:r>
            <w:r>
              <w:rPr>
                <w:spacing w:val="-9"/>
              </w:rPr>
              <w:t xml:space="preserve"> </w:t>
            </w:r>
            <w:r>
              <w:t>Staff</w:t>
            </w:r>
            <w:r>
              <w:rPr>
                <w:spacing w:val="-8"/>
              </w:rPr>
              <w:t xml:space="preserve"> </w:t>
            </w:r>
            <w:r>
              <w:rPr>
                <w:spacing w:val="-2"/>
              </w:rPr>
              <w:t>Resources</w:t>
            </w:r>
            <w:r>
              <w:tab/>
            </w:r>
            <w:r>
              <w:rPr>
                <w:spacing w:val="-5"/>
              </w:rPr>
              <w:t>16</w:t>
            </w:r>
          </w:hyperlink>
        </w:p>
        <w:p w14:paraId="4C0458DB" w14:textId="77777777" w:rsidR="004F0B50" w:rsidRDefault="00EB0B50">
          <w:pPr>
            <w:pStyle w:val="TOC1"/>
            <w:numPr>
              <w:ilvl w:val="0"/>
              <w:numId w:val="6"/>
            </w:numPr>
            <w:tabs>
              <w:tab w:val="left" w:pos="853"/>
              <w:tab w:val="right" w:leader="dot" w:pos="9981"/>
            </w:tabs>
            <w:spacing w:before="139"/>
            <w:ind w:left="852" w:hanging="233"/>
          </w:pPr>
          <w:hyperlink w:anchor="_TOC_250005" w:history="1">
            <w:r>
              <w:t>Strength</w:t>
            </w:r>
            <w:r>
              <w:rPr>
                <w:spacing w:val="-8"/>
              </w:rPr>
              <w:t xml:space="preserve"> </w:t>
            </w:r>
            <w:r>
              <w:t>of</w:t>
            </w:r>
            <w:r>
              <w:rPr>
                <w:spacing w:val="-8"/>
              </w:rPr>
              <w:t xml:space="preserve"> </w:t>
            </w:r>
            <w:r>
              <w:rPr>
                <w:spacing w:val="-2"/>
              </w:rPr>
              <w:t>Library</w:t>
            </w:r>
            <w:r>
              <w:tab/>
            </w:r>
            <w:r>
              <w:rPr>
                <w:spacing w:val="-5"/>
              </w:rPr>
              <w:t>20</w:t>
            </w:r>
          </w:hyperlink>
        </w:p>
        <w:p w14:paraId="4C0458DC" w14:textId="77777777" w:rsidR="004F0B50" w:rsidRDefault="00EB0B50">
          <w:pPr>
            <w:pStyle w:val="TOC1"/>
            <w:numPr>
              <w:ilvl w:val="0"/>
              <w:numId w:val="6"/>
            </w:numPr>
            <w:tabs>
              <w:tab w:val="left" w:pos="889"/>
              <w:tab w:val="right" w:leader="dot" w:pos="9981"/>
            </w:tabs>
            <w:spacing w:before="137"/>
          </w:pPr>
          <w:hyperlink w:anchor="_TOC_250004" w:history="1">
            <w:r>
              <w:t>Impact</w:t>
            </w:r>
            <w:r>
              <w:rPr>
                <w:spacing w:val="-6"/>
              </w:rPr>
              <w:t xml:space="preserve"> </w:t>
            </w:r>
            <w:r>
              <w:t>and</w:t>
            </w:r>
            <w:r>
              <w:rPr>
                <w:spacing w:val="-4"/>
              </w:rPr>
              <w:t xml:space="preserve"> </w:t>
            </w:r>
            <w:r>
              <w:rPr>
                <w:spacing w:val="-2"/>
              </w:rPr>
              <w:t>Evaluation</w:t>
            </w:r>
            <w:r>
              <w:tab/>
            </w:r>
            <w:r>
              <w:rPr>
                <w:spacing w:val="-5"/>
              </w:rPr>
              <w:t>23</w:t>
            </w:r>
          </w:hyperlink>
        </w:p>
        <w:p w14:paraId="4C0458DD" w14:textId="77777777" w:rsidR="004F0B50" w:rsidRDefault="00EB0B50">
          <w:pPr>
            <w:pStyle w:val="TOC2"/>
            <w:tabs>
              <w:tab w:val="right" w:leader="dot" w:pos="9981"/>
            </w:tabs>
          </w:pPr>
          <w:hyperlink w:anchor="_TOC_250003" w:history="1">
            <w:r>
              <w:t>H-NRC.</w:t>
            </w:r>
            <w:r>
              <w:rPr>
                <w:spacing w:val="-11"/>
              </w:rPr>
              <w:t xml:space="preserve"> </w:t>
            </w:r>
            <w:r>
              <w:t>Outreach</w:t>
            </w:r>
            <w:r>
              <w:rPr>
                <w:spacing w:val="-11"/>
              </w:rPr>
              <w:t xml:space="preserve"> </w:t>
            </w:r>
            <w:r>
              <w:rPr>
                <w:spacing w:val="-2"/>
              </w:rPr>
              <w:t>Activities</w:t>
            </w:r>
            <w:r>
              <w:tab/>
            </w:r>
            <w:r>
              <w:rPr>
                <w:spacing w:val="-7"/>
              </w:rPr>
              <w:t>34</w:t>
            </w:r>
          </w:hyperlink>
        </w:p>
        <w:p w14:paraId="4C0458DE" w14:textId="77777777" w:rsidR="004F0B50" w:rsidRDefault="00EB0B50">
          <w:pPr>
            <w:pStyle w:val="TOC2"/>
            <w:tabs>
              <w:tab w:val="right" w:leader="dot" w:pos="9981"/>
            </w:tabs>
          </w:pPr>
          <w:hyperlink w:anchor="_TOC_250002" w:history="1">
            <w:r>
              <w:t>H-FLAS.</w:t>
            </w:r>
            <w:r>
              <w:rPr>
                <w:spacing w:val="-12"/>
              </w:rPr>
              <w:t xml:space="preserve"> </w:t>
            </w:r>
            <w:r>
              <w:t>FLAS</w:t>
            </w:r>
            <w:r>
              <w:rPr>
                <w:spacing w:val="-12"/>
              </w:rPr>
              <w:t xml:space="preserve"> </w:t>
            </w:r>
            <w:r>
              <w:t>Awardee</w:t>
            </w:r>
            <w:r>
              <w:rPr>
                <w:spacing w:val="-12"/>
              </w:rPr>
              <w:t xml:space="preserve"> </w:t>
            </w:r>
            <w:r>
              <w:t>Selection</w:t>
            </w:r>
            <w:r>
              <w:rPr>
                <w:spacing w:val="-12"/>
              </w:rPr>
              <w:t xml:space="preserve"> </w:t>
            </w:r>
            <w:r>
              <w:rPr>
                <w:spacing w:val="-2"/>
              </w:rPr>
              <w:t>Procedures</w:t>
            </w:r>
            <w:r>
              <w:tab/>
            </w:r>
            <w:r>
              <w:rPr>
                <w:spacing w:val="-5"/>
              </w:rPr>
              <w:t>37</w:t>
            </w:r>
          </w:hyperlink>
        </w:p>
        <w:p w14:paraId="4C0458DF" w14:textId="77777777" w:rsidR="004F0B50" w:rsidRDefault="00EB0B50">
          <w:pPr>
            <w:pStyle w:val="TOC1"/>
            <w:numPr>
              <w:ilvl w:val="0"/>
              <w:numId w:val="5"/>
            </w:numPr>
            <w:tabs>
              <w:tab w:val="left" w:pos="804"/>
              <w:tab w:val="right" w:leader="dot" w:pos="9981"/>
            </w:tabs>
          </w:pPr>
          <w:hyperlink w:anchor="_TOC_250001" w:history="1">
            <w:r>
              <w:t>Program</w:t>
            </w:r>
            <w:r>
              <w:rPr>
                <w:spacing w:val="-9"/>
              </w:rPr>
              <w:t xml:space="preserve"> </w:t>
            </w:r>
            <w:r>
              <w:t>Planning</w:t>
            </w:r>
            <w:r>
              <w:rPr>
                <w:spacing w:val="-7"/>
              </w:rPr>
              <w:t xml:space="preserve"> </w:t>
            </w:r>
            <w:r>
              <w:t>and</w:t>
            </w:r>
            <w:r>
              <w:rPr>
                <w:spacing w:val="-8"/>
              </w:rPr>
              <w:t xml:space="preserve"> </w:t>
            </w:r>
            <w:r>
              <w:rPr>
                <w:spacing w:val="-2"/>
              </w:rPr>
              <w:t>Budget</w:t>
            </w:r>
            <w:r>
              <w:tab/>
            </w:r>
            <w:r>
              <w:rPr>
                <w:spacing w:val="-5"/>
              </w:rPr>
              <w:t>40</w:t>
            </w:r>
          </w:hyperlink>
        </w:p>
        <w:p w14:paraId="4C0458E0" w14:textId="77777777" w:rsidR="004F0B50" w:rsidRDefault="00EB0B50">
          <w:pPr>
            <w:pStyle w:val="TOC2"/>
            <w:tabs>
              <w:tab w:val="right" w:leader="dot" w:pos="9981"/>
            </w:tabs>
            <w:spacing w:before="137"/>
          </w:pPr>
          <w:hyperlink w:anchor="_TOC_250000" w:history="1">
            <w:r>
              <w:t>J-NRC</w:t>
            </w:r>
            <w:r>
              <w:rPr>
                <w:spacing w:val="-8"/>
              </w:rPr>
              <w:t xml:space="preserve"> </w:t>
            </w:r>
            <w:r>
              <w:t>&amp;</w:t>
            </w:r>
            <w:r>
              <w:rPr>
                <w:spacing w:val="-8"/>
              </w:rPr>
              <w:t xml:space="preserve"> </w:t>
            </w:r>
            <w:r>
              <w:t>I-FLAS.</w:t>
            </w:r>
            <w:r>
              <w:rPr>
                <w:spacing w:val="-7"/>
              </w:rPr>
              <w:t xml:space="preserve"> </w:t>
            </w:r>
            <w:r>
              <w:t>Competitive</w:t>
            </w:r>
            <w:r>
              <w:rPr>
                <w:spacing w:val="-8"/>
              </w:rPr>
              <w:t xml:space="preserve"> </w:t>
            </w:r>
            <w:r>
              <w:rPr>
                <w:spacing w:val="-2"/>
              </w:rPr>
              <w:t>Priorities</w:t>
            </w:r>
            <w:r>
              <w:tab/>
            </w:r>
            <w:r>
              <w:rPr>
                <w:spacing w:val="-5"/>
              </w:rPr>
              <w:t>50</w:t>
            </w:r>
          </w:hyperlink>
        </w:p>
      </w:sdtContent>
    </w:sdt>
    <w:p w14:paraId="4C0458E1" w14:textId="77777777" w:rsidR="004F0B50" w:rsidRDefault="004F0B50">
      <w:pPr>
        <w:pStyle w:val="BodyText"/>
        <w:ind w:left="0"/>
        <w:jc w:val="left"/>
      </w:pPr>
    </w:p>
    <w:p w14:paraId="4C0458E2" w14:textId="77777777" w:rsidR="004F0B50" w:rsidRDefault="004F0B50">
      <w:pPr>
        <w:pStyle w:val="BodyText"/>
        <w:ind w:left="0"/>
        <w:jc w:val="left"/>
      </w:pPr>
    </w:p>
    <w:p w14:paraId="4C0458E3" w14:textId="77777777" w:rsidR="004F0B50" w:rsidRDefault="004F0B50">
      <w:pPr>
        <w:pStyle w:val="BodyText"/>
        <w:ind w:left="0"/>
        <w:jc w:val="left"/>
      </w:pPr>
    </w:p>
    <w:p w14:paraId="4C0458E4" w14:textId="77777777" w:rsidR="004F0B50" w:rsidRDefault="004F0B50">
      <w:pPr>
        <w:pStyle w:val="BodyText"/>
        <w:spacing w:before="6"/>
        <w:ind w:left="0"/>
        <w:jc w:val="left"/>
        <w:rPr>
          <w:sz w:val="28"/>
        </w:rPr>
      </w:pPr>
    </w:p>
    <w:p w14:paraId="4C0458E5" w14:textId="77777777" w:rsidR="004F0B50" w:rsidRDefault="00EB0B50">
      <w:pPr>
        <w:spacing w:before="1"/>
        <w:ind w:left="620"/>
        <w:rPr>
          <w:i/>
        </w:rPr>
      </w:pPr>
      <w:r>
        <w:rPr>
          <w:i/>
        </w:rPr>
        <w:t>Insert:</w:t>
      </w:r>
      <w:r>
        <w:rPr>
          <w:i/>
          <w:spacing w:val="-7"/>
        </w:rPr>
        <w:t xml:space="preserve"> </w:t>
      </w:r>
      <w:r>
        <w:rPr>
          <w:i/>
        </w:rPr>
        <w:t>Profile</w:t>
      </w:r>
      <w:r>
        <w:rPr>
          <w:i/>
          <w:spacing w:val="-8"/>
        </w:rPr>
        <w:t xml:space="preserve"> </w:t>
      </w:r>
      <w:r>
        <w:rPr>
          <w:i/>
          <w:spacing w:val="-4"/>
        </w:rPr>
        <w:t>Form</w:t>
      </w:r>
    </w:p>
    <w:p w14:paraId="4C0458E6" w14:textId="77777777" w:rsidR="004F0B50" w:rsidRDefault="00EB0B50">
      <w:pPr>
        <w:spacing w:before="200"/>
        <w:ind w:left="620"/>
        <w:rPr>
          <w:i/>
        </w:rPr>
      </w:pPr>
      <w:r>
        <w:rPr>
          <w:i/>
        </w:rPr>
        <w:t>Insert:</w:t>
      </w:r>
      <w:r>
        <w:rPr>
          <w:i/>
          <w:spacing w:val="-6"/>
        </w:rPr>
        <w:t xml:space="preserve"> </w:t>
      </w:r>
      <w:r>
        <w:rPr>
          <w:i/>
        </w:rPr>
        <w:t>Diverse</w:t>
      </w:r>
      <w:r>
        <w:rPr>
          <w:i/>
          <w:spacing w:val="-7"/>
        </w:rPr>
        <w:t xml:space="preserve"> </w:t>
      </w:r>
      <w:r>
        <w:rPr>
          <w:i/>
        </w:rPr>
        <w:t>Perspectives</w:t>
      </w:r>
      <w:r>
        <w:rPr>
          <w:i/>
          <w:spacing w:val="-6"/>
        </w:rPr>
        <w:t xml:space="preserve"> </w:t>
      </w:r>
      <w:r>
        <w:rPr>
          <w:i/>
        </w:rPr>
        <w:t>and</w:t>
      </w:r>
      <w:r>
        <w:rPr>
          <w:i/>
          <w:spacing w:val="-7"/>
        </w:rPr>
        <w:t xml:space="preserve"> </w:t>
      </w:r>
      <w:r>
        <w:rPr>
          <w:i/>
        </w:rPr>
        <w:t>Areas</w:t>
      </w:r>
      <w:r>
        <w:rPr>
          <w:i/>
          <w:spacing w:val="-7"/>
        </w:rPr>
        <w:t xml:space="preserve"> </w:t>
      </w:r>
      <w:r>
        <w:rPr>
          <w:i/>
        </w:rPr>
        <w:t>of</w:t>
      </w:r>
      <w:r>
        <w:rPr>
          <w:i/>
          <w:spacing w:val="-7"/>
        </w:rPr>
        <w:t xml:space="preserve"> </w:t>
      </w:r>
      <w:r>
        <w:rPr>
          <w:i/>
        </w:rPr>
        <w:t>Need</w:t>
      </w:r>
      <w:r>
        <w:rPr>
          <w:i/>
          <w:spacing w:val="-7"/>
        </w:rPr>
        <w:t xml:space="preserve"> </w:t>
      </w:r>
      <w:r>
        <w:rPr>
          <w:i/>
          <w:spacing w:val="-2"/>
        </w:rPr>
        <w:t>(AP1)</w:t>
      </w:r>
    </w:p>
    <w:p w14:paraId="4C0458E7" w14:textId="77777777" w:rsidR="004F0B50" w:rsidRDefault="00EB0B50">
      <w:pPr>
        <w:tabs>
          <w:tab w:val="right" w:leader="dot" w:pos="9981"/>
        </w:tabs>
        <w:spacing w:before="200"/>
        <w:ind w:left="620"/>
      </w:pPr>
      <w:r>
        <w:rPr>
          <w:i/>
        </w:rPr>
        <w:t>Appendix</w:t>
      </w:r>
      <w:r>
        <w:rPr>
          <w:i/>
          <w:spacing w:val="-6"/>
        </w:rPr>
        <w:t xml:space="preserve"> </w:t>
      </w:r>
      <w:r>
        <w:rPr>
          <w:i/>
        </w:rPr>
        <w:t>1:</w:t>
      </w:r>
      <w:r>
        <w:rPr>
          <w:i/>
          <w:spacing w:val="-7"/>
        </w:rPr>
        <w:t xml:space="preserve"> </w:t>
      </w:r>
      <w:r>
        <w:rPr>
          <w:i/>
        </w:rPr>
        <w:t>Letters</w:t>
      </w:r>
      <w:r>
        <w:rPr>
          <w:i/>
          <w:spacing w:val="-6"/>
        </w:rPr>
        <w:t xml:space="preserve"> </w:t>
      </w:r>
      <w:r>
        <w:rPr>
          <w:i/>
        </w:rPr>
        <w:t>of</w:t>
      </w:r>
      <w:r>
        <w:rPr>
          <w:i/>
          <w:spacing w:val="-6"/>
        </w:rPr>
        <w:t xml:space="preserve"> </w:t>
      </w:r>
      <w:r>
        <w:rPr>
          <w:i/>
          <w:spacing w:val="-2"/>
        </w:rPr>
        <w:t>Support</w:t>
      </w:r>
      <w:r>
        <w:tab/>
      </w:r>
      <w:r>
        <w:rPr>
          <w:spacing w:val="-5"/>
        </w:rPr>
        <w:t>1-</w:t>
      </w:r>
      <w:r>
        <w:rPr>
          <w:spacing w:val="-2"/>
        </w:rPr>
        <w:t>1</w:t>
      </w:r>
    </w:p>
    <w:p w14:paraId="4C0458E8" w14:textId="77777777" w:rsidR="004F0B50" w:rsidRDefault="00EB0B50">
      <w:pPr>
        <w:tabs>
          <w:tab w:val="right" w:leader="dot" w:pos="9981"/>
        </w:tabs>
        <w:spacing w:before="138"/>
        <w:ind w:left="620"/>
      </w:pPr>
      <w:r>
        <w:rPr>
          <w:i/>
        </w:rPr>
        <w:t>Appendix</w:t>
      </w:r>
      <w:r>
        <w:rPr>
          <w:i/>
          <w:spacing w:val="-6"/>
        </w:rPr>
        <w:t xml:space="preserve"> </w:t>
      </w:r>
      <w:r>
        <w:rPr>
          <w:i/>
        </w:rPr>
        <w:t>2:</w:t>
      </w:r>
      <w:r>
        <w:rPr>
          <w:i/>
          <w:spacing w:val="-7"/>
        </w:rPr>
        <w:t xml:space="preserve"> </w:t>
      </w:r>
      <w:r>
        <w:rPr>
          <w:i/>
        </w:rPr>
        <w:t>Course</w:t>
      </w:r>
      <w:r>
        <w:rPr>
          <w:i/>
          <w:spacing w:val="-7"/>
        </w:rPr>
        <w:t xml:space="preserve"> </w:t>
      </w:r>
      <w:r>
        <w:rPr>
          <w:i/>
          <w:spacing w:val="-4"/>
        </w:rPr>
        <w:t>List</w:t>
      </w:r>
      <w:r>
        <w:tab/>
      </w:r>
      <w:r>
        <w:rPr>
          <w:spacing w:val="-5"/>
        </w:rPr>
        <w:t>2-</w:t>
      </w:r>
      <w:r>
        <w:rPr>
          <w:spacing w:val="-2"/>
        </w:rPr>
        <w:t>1</w:t>
      </w:r>
    </w:p>
    <w:p w14:paraId="4C0458E9" w14:textId="77777777" w:rsidR="004F0B50" w:rsidRDefault="00EB0B50">
      <w:pPr>
        <w:tabs>
          <w:tab w:val="right" w:leader="dot" w:pos="9981"/>
        </w:tabs>
        <w:spacing w:before="138"/>
        <w:ind w:left="620"/>
      </w:pPr>
      <w:r>
        <w:rPr>
          <w:i/>
        </w:rPr>
        <w:t>Appendix</w:t>
      </w:r>
      <w:r>
        <w:rPr>
          <w:i/>
          <w:spacing w:val="-6"/>
        </w:rPr>
        <w:t xml:space="preserve"> </w:t>
      </w:r>
      <w:r>
        <w:rPr>
          <w:i/>
        </w:rPr>
        <w:t>3:</w:t>
      </w:r>
      <w:r>
        <w:rPr>
          <w:i/>
          <w:spacing w:val="-5"/>
        </w:rPr>
        <w:t xml:space="preserve"> </w:t>
      </w:r>
      <w:r>
        <w:rPr>
          <w:i/>
        </w:rPr>
        <w:t>CVs</w:t>
      </w:r>
      <w:r>
        <w:rPr>
          <w:i/>
          <w:spacing w:val="-6"/>
        </w:rPr>
        <w:t xml:space="preserve"> </w:t>
      </w:r>
      <w:r>
        <w:rPr>
          <w:i/>
        </w:rPr>
        <w:t>&amp;</w:t>
      </w:r>
      <w:r>
        <w:rPr>
          <w:i/>
          <w:spacing w:val="-6"/>
        </w:rPr>
        <w:t xml:space="preserve"> </w:t>
      </w:r>
      <w:r>
        <w:rPr>
          <w:i/>
        </w:rPr>
        <w:t>Position</w:t>
      </w:r>
      <w:r>
        <w:rPr>
          <w:i/>
          <w:spacing w:val="-5"/>
        </w:rPr>
        <w:t xml:space="preserve"> </w:t>
      </w:r>
      <w:r>
        <w:rPr>
          <w:i/>
          <w:spacing w:val="-2"/>
        </w:rPr>
        <w:t>Descriptions</w:t>
      </w:r>
      <w:r>
        <w:tab/>
      </w:r>
      <w:r>
        <w:rPr>
          <w:spacing w:val="-5"/>
        </w:rPr>
        <w:t>3-</w:t>
      </w:r>
      <w:r>
        <w:rPr>
          <w:spacing w:val="-2"/>
        </w:rPr>
        <w:t>1</w:t>
      </w:r>
    </w:p>
    <w:p w14:paraId="4C0458EA" w14:textId="77777777" w:rsidR="004F0B50" w:rsidRDefault="00EB0B50">
      <w:pPr>
        <w:tabs>
          <w:tab w:val="right" w:leader="dot" w:pos="9981"/>
        </w:tabs>
        <w:spacing w:before="138"/>
        <w:ind w:left="620"/>
      </w:pPr>
      <w:r>
        <w:rPr>
          <w:i/>
        </w:rPr>
        <w:t>Appendix</w:t>
      </w:r>
      <w:r>
        <w:rPr>
          <w:i/>
          <w:spacing w:val="-8"/>
        </w:rPr>
        <w:t xml:space="preserve"> </w:t>
      </w:r>
      <w:r>
        <w:rPr>
          <w:i/>
        </w:rPr>
        <w:t>4:</w:t>
      </w:r>
      <w:r>
        <w:rPr>
          <w:i/>
          <w:spacing w:val="-7"/>
        </w:rPr>
        <w:t xml:space="preserve"> </w:t>
      </w:r>
      <w:r>
        <w:rPr>
          <w:i/>
        </w:rPr>
        <w:t>Evaluation</w:t>
      </w:r>
      <w:r>
        <w:rPr>
          <w:i/>
          <w:spacing w:val="-7"/>
        </w:rPr>
        <w:t xml:space="preserve"> </w:t>
      </w:r>
      <w:r>
        <w:rPr>
          <w:i/>
          <w:spacing w:val="-2"/>
        </w:rPr>
        <w:t>Table</w:t>
      </w:r>
      <w:r>
        <w:tab/>
      </w:r>
      <w:r>
        <w:rPr>
          <w:spacing w:val="-5"/>
        </w:rPr>
        <w:t>4-</w:t>
      </w:r>
      <w:r>
        <w:rPr>
          <w:spacing w:val="-2"/>
        </w:rPr>
        <w:t>1</w:t>
      </w:r>
    </w:p>
    <w:p w14:paraId="4C0458EB" w14:textId="77777777" w:rsidR="004F0B50" w:rsidRDefault="00EB0B50">
      <w:pPr>
        <w:tabs>
          <w:tab w:val="right" w:leader="dot" w:pos="9981"/>
        </w:tabs>
        <w:spacing w:before="137"/>
        <w:ind w:left="620"/>
      </w:pPr>
      <w:r>
        <w:rPr>
          <w:i/>
        </w:rPr>
        <w:t>Appendix</w:t>
      </w:r>
      <w:r>
        <w:rPr>
          <w:i/>
          <w:spacing w:val="-9"/>
        </w:rPr>
        <w:t xml:space="preserve"> </w:t>
      </w:r>
      <w:r>
        <w:rPr>
          <w:i/>
        </w:rPr>
        <w:t>5:</w:t>
      </w:r>
      <w:r>
        <w:rPr>
          <w:i/>
          <w:spacing w:val="-8"/>
        </w:rPr>
        <w:t xml:space="preserve"> </w:t>
      </w:r>
      <w:r>
        <w:rPr>
          <w:i/>
        </w:rPr>
        <w:t>Priorities</w:t>
      </w:r>
      <w:r>
        <w:rPr>
          <w:i/>
          <w:spacing w:val="-9"/>
        </w:rPr>
        <w:t xml:space="preserve"> </w:t>
      </w:r>
      <w:r>
        <w:rPr>
          <w:i/>
          <w:spacing w:val="-2"/>
        </w:rPr>
        <w:t>Table</w:t>
      </w:r>
      <w:r>
        <w:tab/>
      </w:r>
      <w:r>
        <w:rPr>
          <w:spacing w:val="-5"/>
        </w:rPr>
        <w:t>5-</w:t>
      </w:r>
      <w:r>
        <w:rPr>
          <w:spacing w:val="-2"/>
        </w:rPr>
        <w:t>1</w:t>
      </w:r>
    </w:p>
    <w:p w14:paraId="4C0458EC" w14:textId="77777777" w:rsidR="004F0B50" w:rsidRDefault="00EB0B50">
      <w:pPr>
        <w:tabs>
          <w:tab w:val="right" w:leader="dot" w:pos="9981"/>
        </w:tabs>
        <w:spacing w:before="139"/>
        <w:ind w:left="620"/>
      </w:pPr>
      <w:r>
        <w:rPr>
          <w:i/>
        </w:rPr>
        <w:t>Appendix</w:t>
      </w:r>
      <w:r>
        <w:rPr>
          <w:i/>
          <w:spacing w:val="-7"/>
        </w:rPr>
        <w:t xml:space="preserve"> </w:t>
      </w:r>
      <w:r>
        <w:rPr>
          <w:i/>
        </w:rPr>
        <w:t>6:</w:t>
      </w:r>
      <w:r>
        <w:rPr>
          <w:i/>
          <w:spacing w:val="-6"/>
        </w:rPr>
        <w:t xml:space="preserve"> </w:t>
      </w:r>
      <w:r>
        <w:rPr>
          <w:i/>
        </w:rPr>
        <w:t>SLCL</w:t>
      </w:r>
      <w:r>
        <w:rPr>
          <w:i/>
          <w:spacing w:val="-7"/>
        </w:rPr>
        <w:t xml:space="preserve"> </w:t>
      </w:r>
      <w:r>
        <w:rPr>
          <w:i/>
        </w:rPr>
        <w:t>Support</w:t>
      </w:r>
      <w:r>
        <w:rPr>
          <w:i/>
          <w:spacing w:val="-6"/>
        </w:rPr>
        <w:t xml:space="preserve"> </w:t>
      </w:r>
      <w:r>
        <w:rPr>
          <w:i/>
          <w:spacing w:val="-2"/>
        </w:rPr>
        <w:t>Units</w:t>
      </w:r>
      <w:r>
        <w:tab/>
      </w:r>
      <w:r>
        <w:rPr>
          <w:spacing w:val="-5"/>
        </w:rPr>
        <w:t>6-</w:t>
      </w:r>
      <w:r>
        <w:rPr>
          <w:spacing w:val="-2"/>
        </w:rPr>
        <w:t>1</w:t>
      </w:r>
    </w:p>
    <w:p w14:paraId="4C0458ED" w14:textId="77777777" w:rsidR="004F0B50" w:rsidRDefault="00EB0B50">
      <w:pPr>
        <w:tabs>
          <w:tab w:val="right" w:leader="dot" w:pos="9981"/>
        </w:tabs>
        <w:spacing w:before="138"/>
        <w:ind w:left="620"/>
      </w:pPr>
      <w:r>
        <w:rPr>
          <w:i/>
        </w:rPr>
        <w:t>Appendix</w:t>
      </w:r>
      <w:r>
        <w:rPr>
          <w:i/>
          <w:spacing w:val="-8"/>
        </w:rPr>
        <w:t xml:space="preserve"> </w:t>
      </w:r>
      <w:r>
        <w:rPr>
          <w:i/>
        </w:rPr>
        <w:t>7:</w:t>
      </w:r>
      <w:r>
        <w:rPr>
          <w:i/>
          <w:spacing w:val="-7"/>
        </w:rPr>
        <w:t xml:space="preserve"> </w:t>
      </w:r>
      <w:r>
        <w:rPr>
          <w:i/>
        </w:rPr>
        <w:t>IGI</w:t>
      </w:r>
      <w:r>
        <w:rPr>
          <w:i/>
          <w:spacing w:val="-7"/>
        </w:rPr>
        <w:t xml:space="preserve"> </w:t>
      </w:r>
      <w:r>
        <w:rPr>
          <w:i/>
        </w:rPr>
        <w:t>Coordinating</w:t>
      </w:r>
      <w:r>
        <w:rPr>
          <w:i/>
          <w:spacing w:val="-8"/>
        </w:rPr>
        <w:t xml:space="preserve"> </w:t>
      </w:r>
      <w:r>
        <w:rPr>
          <w:i/>
          <w:spacing w:val="-2"/>
        </w:rPr>
        <w:t>Committee</w:t>
      </w:r>
      <w:r>
        <w:tab/>
      </w:r>
      <w:r>
        <w:rPr>
          <w:spacing w:val="-5"/>
        </w:rPr>
        <w:t>7-</w:t>
      </w:r>
      <w:r>
        <w:rPr>
          <w:spacing w:val="-2"/>
        </w:rPr>
        <w:t>1</w:t>
      </w:r>
    </w:p>
    <w:p w14:paraId="4C0458EE" w14:textId="77777777" w:rsidR="004F0B50" w:rsidRDefault="00EB0B50">
      <w:pPr>
        <w:tabs>
          <w:tab w:val="right" w:leader="dot" w:pos="9981"/>
        </w:tabs>
        <w:spacing w:before="138"/>
        <w:ind w:left="620"/>
      </w:pPr>
      <w:r>
        <w:rPr>
          <w:i/>
        </w:rPr>
        <w:t>Appendix</w:t>
      </w:r>
      <w:r>
        <w:rPr>
          <w:i/>
          <w:spacing w:val="-8"/>
        </w:rPr>
        <w:t xml:space="preserve"> </w:t>
      </w:r>
      <w:r>
        <w:rPr>
          <w:i/>
        </w:rPr>
        <w:t>8:</w:t>
      </w:r>
      <w:r>
        <w:rPr>
          <w:i/>
          <w:spacing w:val="-6"/>
        </w:rPr>
        <w:t xml:space="preserve"> </w:t>
      </w:r>
      <w:r>
        <w:rPr>
          <w:i/>
        </w:rPr>
        <w:t>REEES</w:t>
      </w:r>
      <w:r>
        <w:rPr>
          <w:i/>
          <w:spacing w:val="-6"/>
        </w:rPr>
        <w:t xml:space="preserve"> </w:t>
      </w:r>
      <w:r>
        <w:rPr>
          <w:i/>
        </w:rPr>
        <w:t>BA/MA</w:t>
      </w:r>
      <w:r>
        <w:rPr>
          <w:i/>
          <w:spacing w:val="-7"/>
        </w:rPr>
        <w:t xml:space="preserve"> </w:t>
      </w:r>
      <w:r>
        <w:rPr>
          <w:i/>
        </w:rPr>
        <w:t>Alumni</w:t>
      </w:r>
      <w:r>
        <w:rPr>
          <w:i/>
          <w:spacing w:val="-6"/>
        </w:rPr>
        <w:t xml:space="preserve"> </w:t>
      </w:r>
      <w:r>
        <w:rPr>
          <w:i/>
        </w:rPr>
        <w:t>Employment</w:t>
      </w:r>
      <w:r>
        <w:rPr>
          <w:i/>
          <w:spacing w:val="-4"/>
        </w:rPr>
        <w:t xml:space="preserve"> </w:t>
      </w:r>
      <w:r>
        <w:rPr>
          <w:i/>
        </w:rPr>
        <w:t>–</w:t>
      </w:r>
      <w:r>
        <w:rPr>
          <w:i/>
          <w:spacing w:val="-6"/>
        </w:rPr>
        <w:t xml:space="preserve"> </w:t>
      </w:r>
      <w:r>
        <w:rPr>
          <w:i/>
        </w:rPr>
        <w:t>2020</w:t>
      </w:r>
      <w:r>
        <w:rPr>
          <w:i/>
          <w:spacing w:val="-7"/>
        </w:rPr>
        <w:t xml:space="preserve"> </w:t>
      </w:r>
      <w:r>
        <w:rPr>
          <w:i/>
          <w:spacing w:val="-2"/>
        </w:rPr>
        <w:t>Survey</w:t>
      </w:r>
      <w:r>
        <w:tab/>
      </w:r>
      <w:r>
        <w:rPr>
          <w:spacing w:val="-5"/>
        </w:rPr>
        <w:t>8-</w:t>
      </w:r>
      <w:r>
        <w:rPr>
          <w:spacing w:val="-2"/>
        </w:rPr>
        <w:t>1</w:t>
      </w:r>
    </w:p>
    <w:p w14:paraId="4C0458EF" w14:textId="77777777" w:rsidR="004F0B50" w:rsidRDefault="004F0B50">
      <w:pPr>
        <w:pStyle w:val="BodyText"/>
        <w:ind w:left="0"/>
        <w:jc w:val="left"/>
        <w:rPr>
          <w:sz w:val="22"/>
        </w:rPr>
      </w:pPr>
    </w:p>
    <w:p w14:paraId="4C0458F0" w14:textId="77777777" w:rsidR="004F0B50" w:rsidRDefault="004F0B50">
      <w:pPr>
        <w:pStyle w:val="BodyText"/>
        <w:ind w:left="0"/>
        <w:jc w:val="left"/>
        <w:rPr>
          <w:sz w:val="22"/>
        </w:rPr>
      </w:pPr>
    </w:p>
    <w:p w14:paraId="4C0458F1" w14:textId="77777777" w:rsidR="004F0B50" w:rsidRDefault="004F0B50">
      <w:pPr>
        <w:pStyle w:val="BodyText"/>
        <w:ind w:left="0"/>
        <w:jc w:val="left"/>
        <w:rPr>
          <w:sz w:val="22"/>
        </w:rPr>
      </w:pPr>
    </w:p>
    <w:p w14:paraId="4C0458F2" w14:textId="77777777" w:rsidR="004F0B50" w:rsidRDefault="004F0B50">
      <w:pPr>
        <w:pStyle w:val="BodyText"/>
        <w:ind w:left="0"/>
        <w:jc w:val="left"/>
        <w:rPr>
          <w:sz w:val="22"/>
        </w:rPr>
      </w:pPr>
    </w:p>
    <w:p w14:paraId="4C0458F3" w14:textId="77777777" w:rsidR="004F0B50" w:rsidRDefault="004F0B50">
      <w:pPr>
        <w:pStyle w:val="BodyText"/>
        <w:ind w:left="0"/>
        <w:jc w:val="left"/>
        <w:rPr>
          <w:sz w:val="22"/>
        </w:rPr>
      </w:pPr>
    </w:p>
    <w:p w14:paraId="4C0458F4" w14:textId="77777777" w:rsidR="004F0B50" w:rsidRDefault="004F0B50">
      <w:pPr>
        <w:pStyle w:val="BodyText"/>
        <w:ind w:left="0"/>
        <w:jc w:val="left"/>
        <w:rPr>
          <w:sz w:val="22"/>
        </w:rPr>
      </w:pPr>
    </w:p>
    <w:p w14:paraId="4C0458F5" w14:textId="77777777" w:rsidR="004F0B50" w:rsidRDefault="004F0B50">
      <w:pPr>
        <w:pStyle w:val="BodyText"/>
        <w:ind w:left="0"/>
        <w:jc w:val="left"/>
        <w:rPr>
          <w:sz w:val="22"/>
        </w:rPr>
      </w:pPr>
    </w:p>
    <w:p w14:paraId="4C0458F6" w14:textId="77777777" w:rsidR="004F0B50" w:rsidRDefault="004F0B50">
      <w:pPr>
        <w:pStyle w:val="BodyText"/>
        <w:ind w:left="0"/>
        <w:jc w:val="left"/>
        <w:rPr>
          <w:sz w:val="22"/>
        </w:rPr>
      </w:pPr>
    </w:p>
    <w:p w14:paraId="4C0458F7" w14:textId="77777777" w:rsidR="004F0B50" w:rsidRDefault="004F0B50">
      <w:pPr>
        <w:pStyle w:val="BodyText"/>
        <w:ind w:left="0"/>
        <w:jc w:val="left"/>
        <w:rPr>
          <w:sz w:val="22"/>
        </w:rPr>
      </w:pPr>
    </w:p>
    <w:p w14:paraId="4C0458F8" w14:textId="77777777" w:rsidR="004F0B50" w:rsidRDefault="004F0B50">
      <w:pPr>
        <w:pStyle w:val="BodyText"/>
        <w:ind w:left="0"/>
        <w:jc w:val="left"/>
        <w:rPr>
          <w:sz w:val="22"/>
        </w:rPr>
      </w:pPr>
    </w:p>
    <w:p w14:paraId="4C0458F9" w14:textId="77777777" w:rsidR="004F0B50" w:rsidRDefault="004F0B50">
      <w:pPr>
        <w:pStyle w:val="BodyText"/>
        <w:spacing w:before="3"/>
        <w:ind w:left="0"/>
        <w:jc w:val="left"/>
        <w:rPr>
          <w:sz w:val="19"/>
        </w:rPr>
      </w:pPr>
    </w:p>
    <w:p w14:paraId="4C0458FA" w14:textId="77777777" w:rsidR="004F0B50" w:rsidRDefault="00EB0B50">
      <w:pPr>
        <w:ind w:right="98"/>
        <w:jc w:val="right"/>
        <w:rPr>
          <w:i/>
          <w:sz w:val="20"/>
        </w:rPr>
      </w:pPr>
      <w:r>
        <w:rPr>
          <w:i/>
          <w:color w:val="0F233D"/>
          <w:spacing w:val="-5"/>
          <w:sz w:val="20"/>
        </w:rPr>
        <w:t>ii</w:t>
      </w:r>
    </w:p>
    <w:p w14:paraId="4C0458FB" w14:textId="77777777" w:rsidR="004F0B50" w:rsidRDefault="004F0B50">
      <w:pPr>
        <w:jc w:val="right"/>
        <w:rPr>
          <w:sz w:val="20"/>
        </w:rPr>
        <w:sectPr w:rsidR="004F0B50">
          <w:pgSz w:w="12240" w:h="15840"/>
          <w:pgMar w:top="720" w:right="640" w:bottom="280" w:left="820" w:header="720" w:footer="720" w:gutter="0"/>
          <w:cols w:space="720"/>
        </w:sectPr>
      </w:pPr>
    </w:p>
    <w:p w14:paraId="4C0458FC" w14:textId="77777777" w:rsidR="004F0B50" w:rsidRDefault="004F0B50">
      <w:pPr>
        <w:pStyle w:val="BodyText"/>
        <w:ind w:left="0"/>
        <w:jc w:val="left"/>
        <w:rPr>
          <w:i/>
          <w:sz w:val="10"/>
        </w:rPr>
      </w:pPr>
    </w:p>
    <w:tbl>
      <w:tblPr>
        <w:tblW w:w="0" w:type="auto"/>
        <w:tblInd w:w="1753" w:type="dxa"/>
        <w:tblLayout w:type="fixed"/>
        <w:tblCellMar>
          <w:left w:w="0" w:type="dxa"/>
          <w:right w:w="0" w:type="dxa"/>
        </w:tblCellMar>
        <w:tblLook w:val="01E0" w:firstRow="1" w:lastRow="1" w:firstColumn="1" w:lastColumn="1" w:noHBand="0" w:noVBand="0"/>
      </w:tblPr>
      <w:tblGrid>
        <w:gridCol w:w="3970"/>
        <w:gridCol w:w="4254"/>
      </w:tblGrid>
      <w:tr w:rsidR="004F0B50" w14:paraId="4C045901" w14:textId="77777777">
        <w:trPr>
          <w:trHeight w:val="455"/>
        </w:trPr>
        <w:tc>
          <w:tcPr>
            <w:tcW w:w="3970" w:type="dxa"/>
          </w:tcPr>
          <w:p w14:paraId="4C0458FD" w14:textId="77777777" w:rsidR="004F0B50" w:rsidRDefault="004F0B50">
            <w:pPr>
              <w:pStyle w:val="TableParagraph"/>
              <w:spacing w:before="7"/>
              <w:ind w:left="0"/>
              <w:rPr>
                <w:i/>
                <w:sz w:val="19"/>
              </w:rPr>
            </w:pPr>
          </w:p>
          <w:p w14:paraId="4C0458FE" w14:textId="77777777" w:rsidR="004F0B50" w:rsidRDefault="00EB0B50">
            <w:pPr>
              <w:pStyle w:val="TableParagraph"/>
              <w:spacing w:line="210" w:lineRule="exact"/>
              <w:ind w:left="50"/>
              <w:rPr>
                <w:sz w:val="20"/>
              </w:rPr>
            </w:pPr>
            <w:bookmarkStart w:id="1" w:name="REEEC_T6_Acronym_List_2022"/>
            <w:bookmarkEnd w:id="1"/>
            <w:r>
              <w:rPr>
                <w:color w:val="FFFFFF"/>
                <w:sz w:val="20"/>
              </w:rPr>
              <w:t>I</w:t>
            </w:r>
            <w:r>
              <w:rPr>
                <w:color w:val="FFFFFF"/>
                <w:sz w:val="16"/>
              </w:rPr>
              <w:t>LLINOIS</w:t>
            </w:r>
            <w:r>
              <w:rPr>
                <w:color w:val="FFFFFF"/>
                <w:spacing w:val="-9"/>
                <w:sz w:val="16"/>
              </w:rPr>
              <w:t xml:space="preserve"> </w:t>
            </w:r>
            <w:r>
              <w:rPr>
                <w:color w:val="FFFFFF"/>
                <w:spacing w:val="-2"/>
                <w:sz w:val="20"/>
              </w:rPr>
              <w:t>REEEC</w:t>
            </w:r>
          </w:p>
        </w:tc>
        <w:tc>
          <w:tcPr>
            <w:tcW w:w="4254" w:type="dxa"/>
          </w:tcPr>
          <w:p w14:paraId="4C0458FF" w14:textId="77777777" w:rsidR="004F0B50" w:rsidRDefault="00EB0B50">
            <w:pPr>
              <w:pStyle w:val="TableParagraph"/>
              <w:spacing w:line="222" w:lineRule="exact"/>
              <w:ind w:left="0" w:right="97"/>
              <w:jc w:val="right"/>
              <w:rPr>
                <w:sz w:val="20"/>
              </w:rPr>
            </w:pPr>
            <w:r>
              <w:rPr>
                <w:smallCaps/>
                <w:color w:val="7E1315"/>
                <w:sz w:val="20"/>
              </w:rPr>
              <w:t>Title</w:t>
            </w:r>
            <w:r>
              <w:rPr>
                <w:smallCaps/>
                <w:color w:val="7E1315"/>
                <w:spacing w:val="-6"/>
                <w:sz w:val="20"/>
              </w:rPr>
              <w:t xml:space="preserve"> </w:t>
            </w:r>
            <w:r>
              <w:rPr>
                <w:smallCaps/>
                <w:color w:val="7E1315"/>
                <w:sz w:val="20"/>
              </w:rPr>
              <w:t>VI</w:t>
            </w:r>
            <w:r>
              <w:rPr>
                <w:smallCaps/>
                <w:color w:val="7E1315"/>
                <w:spacing w:val="-10"/>
                <w:sz w:val="20"/>
              </w:rPr>
              <w:t xml:space="preserve"> </w:t>
            </w:r>
            <w:r>
              <w:rPr>
                <w:smallCaps/>
                <w:color w:val="7E1315"/>
                <w:spacing w:val="-2"/>
                <w:sz w:val="20"/>
              </w:rPr>
              <w:t>Proposal</w:t>
            </w:r>
          </w:p>
          <w:p w14:paraId="4C045900" w14:textId="77777777" w:rsidR="004F0B50" w:rsidRDefault="00EB0B50">
            <w:pPr>
              <w:pStyle w:val="TableParagraph"/>
              <w:spacing w:before="1" w:line="212" w:lineRule="exact"/>
              <w:ind w:left="0" w:right="48"/>
              <w:jc w:val="right"/>
              <w:rPr>
                <w:sz w:val="20"/>
              </w:rPr>
            </w:pPr>
            <w:r>
              <w:rPr>
                <w:smallCaps/>
                <w:color w:val="7E1315"/>
                <w:spacing w:val="-2"/>
                <w:sz w:val="20"/>
              </w:rPr>
              <w:t>Acronym</w:t>
            </w:r>
            <w:r>
              <w:rPr>
                <w:smallCaps/>
                <w:color w:val="7E1315"/>
                <w:spacing w:val="2"/>
                <w:sz w:val="20"/>
              </w:rPr>
              <w:t xml:space="preserve"> </w:t>
            </w:r>
            <w:r>
              <w:rPr>
                <w:smallCaps/>
                <w:color w:val="7E1315"/>
                <w:spacing w:val="-4"/>
                <w:sz w:val="20"/>
              </w:rPr>
              <w:t>List</w:t>
            </w:r>
          </w:p>
        </w:tc>
      </w:tr>
    </w:tbl>
    <w:p w14:paraId="4C045902" w14:textId="77777777" w:rsidR="004F0B50" w:rsidRDefault="004F0B50">
      <w:pPr>
        <w:pStyle w:val="BodyText"/>
        <w:ind w:left="0"/>
        <w:jc w:val="left"/>
        <w:rPr>
          <w:i/>
          <w:sz w:val="20"/>
        </w:rPr>
      </w:pPr>
    </w:p>
    <w:p w14:paraId="4C045903" w14:textId="77777777" w:rsidR="004F0B50" w:rsidRDefault="004F0B50">
      <w:pPr>
        <w:pStyle w:val="BodyText"/>
        <w:spacing w:before="3"/>
        <w:ind w:left="0"/>
        <w:jc w:val="left"/>
        <w:rPr>
          <w:i/>
          <w:sz w:val="22"/>
        </w:rPr>
      </w:pPr>
    </w:p>
    <w:p w14:paraId="4C045904" w14:textId="77777777" w:rsidR="004F0B50" w:rsidRDefault="00EB0B50">
      <w:pPr>
        <w:pStyle w:val="BodyText"/>
        <w:spacing w:before="90"/>
        <w:ind w:left="4148" w:right="4406"/>
        <w:jc w:val="center"/>
      </w:pPr>
      <w:r>
        <w:rPr>
          <w:noProof/>
        </w:rPr>
        <w:drawing>
          <wp:anchor distT="0" distB="0" distL="0" distR="0" simplePos="0" relativeHeight="486539264" behindDoc="1" locked="0" layoutInCell="1" allowOverlap="1" wp14:anchorId="4C045C4F" wp14:editId="4C045C50">
            <wp:simplePos x="0" y="0"/>
            <wp:positionH relativeFrom="page">
              <wp:posOffset>819150</wp:posOffset>
            </wp:positionH>
            <wp:positionV relativeFrom="paragraph">
              <wp:posOffset>-670520</wp:posOffset>
            </wp:positionV>
            <wp:extent cx="6124575" cy="427990"/>
            <wp:effectExtent l="0" t="0" r="0" b="0"/>
            <wp:wrapNone/>
            <wp:docPr id="1" name="image1.jpeg"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24575" cy="427990"/>
                    </a:xfrm>
                    <a:prstGeom prst="rect">
                      <a:avLst/>
                    </a:prstGeom>
                  </pic:spPr>
                </pic:pic>
              </a:graphicData>
            </a:graphic>
          </wp:anchor>
        </w:drawing>
      </w:r>
      <w:r>
        <w:rPr>
          <w:color w:val="7E1215"/>
        </w:rPr>
        <w:t>Acronym</w:t>
      </w:r>
      <w:r>
        <w:rPr>
          <w:color w:val="7E1215"/>
          <w:spacing w:val="-8"/>
        </w:rPr>
        <w:t xml:space="preserve"> </w:t>
      </w:r>
      <w:r>
        <w:rPr>
          <w:color w:val="7E1215"/>
          <w:spacing w:val="-4"/>
        </w:rPr>
        <w:t>List</w:t>
      </w:r>
    </w:p>
    <w:p w14:paraId="4C045905" w14:textId="77777777" w:rsidR="004F0B50" w:rsidRDefault="004F0B50">
      <w:pPr>
        <w:pStyle w:val="BodyText"/>
        <w:spacing w:before="1"/>
        <w:ind w:left="0"/>
        <w:jc w:val="left"/>
        <w:rPr>
          <w:sz w:val="18"/>
        </w:rPr>
      </w:pPr>
    </w:p>
    <w:tbl>
      <w:tblPr>
        <w:tblW w:w="0" w:type="auto"/>
        <w:tblInd w:w="217" w:type="dxa"/>
        <w:tblLayout w:type="fixed"/>
        <w:tblCellMar>
          <w:left w:w="0" w:type="dxa"/>
          <w:right w:w="0" w:type="dxa"/>
        </w:tblCellMar>
        <w:tblLook w:val="01E0" w:firstRow="1" w:lastRow="1" w:firstColumn="1" w:lastColumn="1" w:noHBand="0" w:noVBand="0"/>
      </w:tblPr>
      <w:tblGrid>
        <w:gridCol w:w="1034"/>
        <w:gridCol w:w="4036"/>
        <w:gridCol w:w="1128"/>
        <w:gridCol w:w="3942"/>
      </w:tblGrid>
      <w:tr w:rsidR="004F0B50" w14:paraId="4C04590C" w14:textId="77777777">
        <w:trPr>
          <w:trHeight w:val="461"/>
        </w:trPr>
        <w:tc>
          <w:tcPr>
            <w:tcW w:w="1034" w:type="dxa"/>
          </w:tcPr>
          <w:p w14:paraId="4C045906" w14:textId="77777777" w:rsidR="004F0B50" w:rsidRDefault="00EB0B50">
            <w:pPr>
              <w:pStyle w:val="TableParagraph"/>
              <w:spacing w:line="222" w:lineRule="exact"/>
              <w:ind w:left="50"/>
              <w:rPr>
                <w:sz w:val="20"/>
              </w:rPr>
            </w:pPr>
            <w:r>
              <w:rPr>
                <w:color w:val="211E1F"/>
                <w:spacing w:val="-2"/>
                <w:sz w:val="20"/>
              </w:rPr>
              <w:t>AATSEEL</w:t>
            </w:r>
          </w:p>
        </w:tc>
        <w:tc>
          <w:tcPr>
            <w:tcW w:w="4036" w:type="dxa"/>
          </w:tcPr>
          <w:p w14:paraId="4C045907" w14:textId="77777777" w:rsidR="004F0B50" w:rsidRDefault="00EB0B50">
            <w:pPr>
              <w:pStyle w:val="TableParagraph"/>
              <w:spacing w:line="222" w:lineRule="exact"/>
              <w:ind w:left="101"/>
              <w:rPr>
                <w:sz w:val="20"/>
              </w:rPr>
            </w:pPr>
            <w:r>
              <w:rPr>
                <w:color w:val="211E1F"/>
                <w:sz w:val="20"/>
              </w:rPr>
              <w:t>American</w:t>
            </w:r>
            <w:r>
              <w:rPr>
                <w:color w:val="211E1F"/>
                <w:spacing w:val="-5"/>
                <w:sz w:val="20"/>
              </w:rPr>
              <w:t xml:space="preserve"> </w:t>
            </w:r>
            <w:r>
              <w:rPr>
                <w:color w:val="211E1F"/>
                <w:sz w:val="20"/>
              </w:rPr>
              <w:t>Association</w:t>
            </w:r>
            <w:r>
              <w:rPr>
                <w:color w:val="211E1F"/>
                <w:spacing w:val="-4"/>
                <w:sz w:val="20"/>
              </w:rPr>
              <w:t xml:space="preserve"> </w:t>
            </w:r>
            <w:r>
              <w:rPr>
                <w:color w:val="211E1F"/>
                <w:sz w:val="20"/>
              </w:rPr>
              <w:t>of</w:t>
            </w:r>
            <w:r>
              <w:rPr>
                <w:color w:val="211E1F"/>
                <w:spacing w:val="-5"/>
                <w:sz w:val="20"/>
              </w:rPr>
              <w:t xml:space="preserve"> </w:t>
            </w:r>
            <w:r>
              <w:rPr>
                <w:color w:val="211E1F"/>
                <w:sz w:val="20"/>
              </w:rPr>
              <w:t>Teachers</w:t>
            </w:r>
            <w:r>
              <w:rPr>
                <w:color w:val="211E1F"/>
                <w:spacing w:val="-5"/>
                <w:sz w:val="20"/>
              </w:rPr>
              <w:t xml:space="preserve"> </w:t>
            </w:r>
            <w:r>
              <w:rPr>
                <w:color w:val="211E1F"/>
                <w:sz w:val="20"/>
              </w:rPr>
              <w:t>of</w:t>
            </w:r>
            <w:r>
              <w:rPr>
                <w:color w:val="211E1F"/>
                <w:spacing w:val="-6"/>
                <w:sz w:val="20"/>
              </w:rPr>
              <w:t xml:space="preserve"> </w:t>
            </w:r>
            <w:r>
              <w:rPr>
                <w:color w:val="211E1F"/>
                <w:sz w:val="20"/>
              </w:rPr>
              <w:t>Slavic</w:t>
            </w:r>
            <w:r>
              <w:rPr>
                <w:color w:val="211E1F"/>
                <w:spacing w:val="-6"/>
                <w:sz w:val="20"/>
              </w:rPr>
              <w:t xml:space="preserve"> </w:t>
            </w:r>
            <w:r>
              <w:rPr>
                <w:color w:val="211E1F"/>
                <w:spacing w:val="-10"/>
                <w:sz w:val="20"/>
              </w:rPr>
              <w:t>&amp;</w:t>
            </w:r>
          </w:p>
          <w:p w14:paraId="4C045908" w14:textId="77777777" w:rsidR="004F0B50" w:rsidRDefault="00EB0B50">
            <w:pPr>
              <w:pStyle w:val="TableParagraph"/>
              <w:spacing w:before="1" w:line="219" w:lineRule="exact"/>
              <w:ind w:left="96"/>
              <w:rPr>
                <w:sz w:val="20"/>
              </w:rPr>
            </w:pPr>
            <w:r>
              <w:rPr>
                <w:color w:val="211E1F"/>
                <w:sz w:val="20"/>
              </w:rPr>
              <w:t>East</w:t>
            </w:r>
            <w:r>
              <w:rPr>
                <w:color w:val="211E1F"/>
                <w:spacing w:val="-2"/>
                <w:sz w:val="20"/>
              </w:rPr>
              <w:t xml:space="preserve"> </w:t>
            </w:r>
            <w:r>
              <w:rPr>
                <w:color w:val="211E1F"/>
                <w:sz w:val="20"/>
              </w:rPr>
              <w:t>European</w:t>
            </w:r>
            <w:r>
              <w:rPr>
                <w:color w:val="211E1F"/>
                <w:spacing w:val="-1"/>
                <w:sz w:val="20"/>
              </w:rPr>
              <w:t xml:space="preserve"> </w:t>
            </w:r>
            <w:r>
              <w:rPr>
                <w:color w:val="211E1F"/>
                <w:spacing w:val="-2"/>
                <w:sz w:val="20"/>
              </w:rPr>
              <w:t>Languages</w:t>
            </w:r>
          </w:p>
        </w:tc>
        <w:tc>
          <w:tcPr>
            <w:tcW w:w="1128" w:type="dxa"/>
          </w:tcPr>
          <w:p w14:paraId="4C045909" w14:textId="77777777" w:rsidR="004F0B50" w:rsidRDefault="00EB0B50">
            <w:pPr>
              <w:pStyle w:val="TableParagraph"/>
              <w:spacing w:line="227" w:lineRule="exact"/>
              <w:ind w:left="200"/>
              <w:rPr>
                <w:sz w:val="20"/>
              </w:rPr>
            </w:pPr>
            <w:r>
              <w:rPr>
                <w:color w:val="211E1F"/>
                <w:spacing w:val="-4"/>
                <w:sz w:val="20"/>
              </w:rPr>
              <w:t>FAUS</w:t>
            </w:r>
          </w:p>
        </w:tc>
        <w:tc>
          <w:tcPr>
            <w:tcW w:w="3942" w:type="dxa"/>
          </w:tcPr>
          <w:p w14:paraId="4C04590A" w14:textId="77777777" w:rsidR="004F0B50" w:rsidRDefault="00EB0B50">
            <w:pPr>
              <w:pStyle w:val="TableParagraph"/>
              <w:spacing w:line="227" w:lineRule="exact"/>
              <w:ind w:left="156"/>
              <w:rPr>
                <w:sz w:val="20"/>
              </w:rPr>
            </w:pPr>
            <w:r>
              <w:rPr>
                <w:color w:val="211E1F"/>
                <w:sz w:val="20"/>
              </w:rPr>
              <w:t>Foundation</w:t>
            </w:r>
            <w:r>
              <w:rPr>
                <w:color w:val="211E1F"/>
                <w:spacing w:val="-7"/>
                <w:sz w:val="20"/>
              </w:rPr>
              <w:t xml:space="preserve"> </w:t>
            </w:r>
            <w:r>
              <w:rPr>
                <w:color w:val="211E1F"/>
                <w:sz w:val="20"/>
              </w:rPr>
              <w:t>for</w:t>
            </w:r>
            <w:r>
              <w:rPr>
                <w:color w:val="211E1F"/>
                <w:spacing w:val="-7"/>
                <w:sz w:val="20"/>
              </w:rPr>
              <w:t xml:space="preserve"> </w:t>
            </w:r>
            <w:r>
              <w:rPr>
                <w:color w:val="211E1F"/>
                <w:sz w:val="20"/>
              </w:rPr>
              <w:t>Advancement</w:t>
            </w:r>
            <w:r>
              <w:rPr>
                <w:color w:val="211E1F"/>
                <w:spacing w:val="-7"/>
                <w:sz w:val="20"/>
              </w:rPr>
              <w:t xml:space="preserve"> </w:t>
            </w:r>
            <w:r>
              <w:rPr>
                <w:color w:val="211E1F"/>
                <w:sz w:val="20"/>
              </w:rPr>
              <w:t>of</w:t>
            </w:r>
            <w:r>
              <w:rPr>
                <w:color w:val="211E1F"/>
                <w:spacing w:val="-4"/>
                <w:sz w:val="20"/>
              </w:rPr>
              <w:t xml:space="preserve"> </w:t>
            </w:r>
            <w:r>
              <w:rPr>
                <w:color w:val="211E1F"/>
                <w:spacing w:val="-2"/>
                <w:sz w:val="20"/>
              </w:rPr>
              <w:t>Ukrainian</w:t>
            </w:r>
          </w:p>
          <w:p w14:paraId="4C04590B" w14:textId="77777777" w:rsidR="004F0B50" w:rsidRDefault="00EB0B50">
            <w:pPr>
              <w:pStyle w:val="TableParagraph"/>
              <w:spacing w:before="1" w:line="214" w:lineRule="exact"/>
              <w:ind w:left="152"/>
              <w:rPr>
                <w:sz w:val="20"/>
              </w:rPr>
            </w:pPr>
            <w:r>
              <w:rPr>
                <w:color w:val="211E1F"/>
                <w:spacing w:val="-2"/>
                <w:sz w:val="20"/>
              </w:rPr>
              <w:t>Studies</w:t>
            </w:r>
          </w:p>
        </w:tc>
      </w:tr>
      <w:tr w:rsidR="004F0B50" w14:paraId="4C045911" w14:textId="77777777">
        <w:trPr>
          <w:trHeight w:val="231"/>
        </w:trPr>
        <w:tc>
          <w:tcPr>
            <w:tcW w:w="1034" w:type="dxa"/>
          </w:tcPr>
          <w:p w14:paraId="4C04590D" w14:textId="77777777" w:rsidR="004F0B50" w:rsidRDefault="00EB0B50">
            <w:pPr>
              <w:pStyle w:val="TableParagraph"/>
              <w:spacing w:line="212" w:lineRule="exact"/>
              <w:ind w:left="50"/>
              <w:rPr>
                <w:sz w:val="20"/>
              </w:rPr>
            </w:pPr>
            <w:r>
              <w:rPr>
                <w:color w:val="211E1F"/>
                <w:spacing w:val="-2"/>
                <w:sz w:val="20"/>
              </w:rPr>
              <w:t>ASEEES</w:t>
            </w:r>
          </w:p>
        </w:tc>
        <w:tc>
          <w:tcPr>
            <w:tcW w:w="4036" w:type="dxa"/>
          </w:tcPr>
          <w:p w14:paraId="4C04590E" w14:textId="77777777" w:rsidR="004F0B50" w:rsidRDefault="00EB0B50">
            <w:pPr>
              <w:pStyle w:val="TableParagraph"/>
              <w:spacing w:line="212" w:lineRule="exact"/>
              <w:ind w:left="94"/>
              <w:rPr>
                <w:sz w:val="20"/>
              </w:rPr>
            </w:pPr>
            <w:r>
              <w:rPr>
                <w:color w:val="211E1F"/>
                <w:sz w:val="20"/>
              </w:rPr>
              <w:t>Association</w:t>
            </w:r>
            <w:r>
              <w:rPr>
                <w:color w:val="211E1F"/>
                <w:spacing w:val="-3"/>
                <w:sz w:val="20"/>
              </w:rPr>
              <w:t xml:space="preserve"> </w:t>
            </w:r>
            <w:r>
              <w:rPr>
                <w:color w:val="211E1F"/>
                <w:sz w:val="20"/>
              </w:rPr>
              <w:t>for</w:t>
            </w:r>
            <w:r>
              <w:rPr>
                <w:color w:val="211E1F"/>
                <w:spacing w:val="-4"/>
                <w:sz w:val="20"/>
              </w:rPr>
              <w:t xml:space="preserve"> </w:t>
            </w:r>
            <w:r>
              <w:rPr>
                <w:color w:val="211E1F"/>
                <w:sz w:val="20"/>
              </w:rPr>
              <w:t>Slavic,</w:t>
            </w:r>
            <w:r>
              <w:rPr>
                <w:color w:val="211E1F"/>
                <w:spacing w:val="-3"/>
                <w:sz w:val="20"/>
              </w:rPr>
              <w:t xml:space="preserve"> </w:t>
            </w:r>
            <w:r>
              <w:rPr>
                <w:color w:val="211E1F"/>
                <w:sz w:val="20"/>
              </w:rPr>
              <w:t>East</w:t>
            </w:r>
            <w:r>
              <w:rPr>
                <w:color w:val="211E1F"/>
                <w:spacing w:val="-5"/>
                <w:sz w:val="20"/>
              </w:rPr>
              <w:t xml:space="preserve"> </w:t>
            </w:r>
            <w:r>
              <w:rPr>
                <w:color w:val="211E1F"/>
                <w:sz w:val="20"/>
              </w:rPr>
              <w:t>European,</w:t>
            </w:r>
            <w:r>
              <w:rPr>
                <w:color w:val="211E1F"/>
                <w:spacing w:val="-2"/>
                <w:sz w:val="20"/>
              </w:rPr>
              <w:t xml:space="preserve"> </w:t>
            </w:r>
            <w:r>
              <w:rPr>
                <w:color w:val="211E1F"/>
                <w:spacing w:val="-5"/>
                <w:sz w:val="20"/>
              </w:rPr>
              <w:t>and</w:t>
            </w:r>
          </w:p>
        </w:tc>
        <w:tc>
          <w:tcPr>
            <w:tcW w:w="1128" w:type="dxa"/>
          </w:tcPr>
          <w:p w14:paraId="4C04590F" w14:textId="77777777" w:rsidR="004F0B50" w:rsidRDefault="00EB0B50">
            <w:pPr>
              <w:pStyle w:val="TableParagraph"/>
              <w:spacing w:line="212" w:lineRule="exact"/>
              <w:ind w:left="200"/>
              <w:rPr>
                <w:sz w:val="20"/>
              </w:rPr>
            </w:pPr>
            <w:r>
              <w:rPr>
                <w:color w:val="211E1F"/>
                <w:spacing w:val="-5"/>
                <w:sz w:val="20"/>
              </w:rPr>
              <w:t>FTE</w:t>
            </w:r>
          </w:p>
        </w:tc>
        <w:tc>
          <w:tcPr>
            <w:tcW w:w="3942" w:type="dxa"/>
          </w:tcPr>
          <w:p w14:paraId="4C045910" w14:textId="77777777" w:rsidR="004F0B50" w:rsidRDefault="00EB0B50">
            <w:pPr>
              <w:pStyle w:val="TableParagraph"/>
              <w:spacing w:line="212" w:lineRule="exact"/>
              <w:ind w:left="152"/>
              <w:rPr>
                <w:sz w:val="20"/>
              </w:rPr>
            </w:pPr>
            <w:r>
              <w:rPr>
                <w:color w:val="211E1F"/>
                <w:spacing w:val="-2"/>
                <w:sz w:val="20"/>
              </w:rPr>
              <w:t>Full-time</w:t>
            </w:r>
            <w:r>
              <w:rPr>
                <w:color w:val="211E1F"/>
                <w:spacing w:val="2"/>
                <w:sz w:val="20"/>
              </w:rPr>
              <w:t xml:space="preserve"> </w:t>
            </w:r>
            <w:r>
              <w:rPr>
                <w:color w:val="211E1F"/>
                <w:spacing w:val="-2"/>
                <w:sz w:val="20"/>
              </w:rPr>
              <w:t>Employee</w:t>
            </w:r>
          </w:p>
        </w:tc>
      </w:tr>
      <w:tr w:rsidR="004F0B50" w14:paraId="4C045916" w14:textId="77777777">
        <w:trPr>
          <w:trHeight w:val="232"/>
        </w:trPr>
        <w:tc>
          <w:tcPr>
            <w:tcW w:w="1034" w:type="dxa"/>
          </w:tcPr>
          <w:p w14:paraId="4C045912" w14:textId="77777777" w:rsidR="004F0B50" w:rsidRDefault="004F0B50">
            <w:pPr>
              <w:pStyle w:val="TableParagraph"/>
              <w:ind w:left="0"/>
              <w:rPr>
                <w:sz w:val="16"/>
              </w:rPr>
            </w:pPr>
          </w:p>
        </w:tc>
        <w:tc>
          <w:tcPr>
            <w:tcW w:w="4036" w:type="dxa"/>
          </w:tcPr>
          <w:p w14:paraId="4C045913" w14:textId="77777777" w:rsidR="004F0B50" w:rsidRDefault="00EB0B50">
            <w:pPr>
              <w:pStyle w:val="TableParagraph"/>
              <w:spacing w:line="212" w:lineRule="exact"/>
              <w:ind w:left="96"/>
              <w:rPr>
                <w:sz w:val="20"/>
              </w:rPr>
            </w:pPr>
            <w:r>
              <w:rPr>
                <w:color w:val="211E1F"/>
                <w:sz w:val="20"/>
              </w:rPr>
              <w:t>Eurasian</w:t>
            </w:r>
            <w:r>
              <w:rPr>
                <w:color w:val="211E1F"/>
                <w:spacing w:val="-3"/>
                <w:sz w:val="20"/>
              </w:rPr>
              <w:t xml:space="preserve"> </w:t>
            </w:r>
            <w:r>
              <w:rPr>
                <w:color w:val="211E1F"/>
                <w:spacing w:val="-2"/>
                <w:sz w:val="20"/>
              </w:rPr>
              <w:t>Studies</w:t>
            </w:r>
          </w:p>
        </w:tc>
        <w:tc>
          <w:tcPr>
            <w:tcW w:w="1128" w:type="dxa"/>
          </w:tcPr>
          <w:p w14:paraId="4C045914" w14:textId="77777777" w:rsidR="004F0B50" w:rsidRDefault="00EB0B50">
            <w:pPr>
              <w:pStyle w:val="TableParagraph"/>
              <w:spacing w:line="212" w:lineRule="exact"/>
              <w:ind w:left="200"/>
              <w:rPr>
                <w:sz w:val="20"/>
              </w:rPr>
            </w:pPr>
            <w:r>
              <w:rPr>
                <w:color w:val="211E1F"/>
                <w:spacing w:val="-5"/>
                <w:sz w:val="20"/>
              </w:rPr>
              <w:t>FY</w:t>
            </w:r>
          </w:p>
        </w:tc>
        <w:tc>
          <w:tcPr>
            <w:tcW w:w="3942" w:type="dxa"/>
          </w:tcPr>
          <w:p w14:paraId="4C045915" w14:textId="77777777" w:rsidR="004F0B50" w:rsidRDefault="00EB0B50">
            <w:pPr>
              <w:pStyle w:val="TableParagraph"/>
              <w:spacing w:line="212" w:lineRule="exact"/>
              <w:ind w:left="155"/>
              <w:rPr>
                <w:sz w:val="20"/>
              </w:rPr>
            </w:pPr>
            <w:r>
              <w:rPr>
                <w:color w:val="211E1F"/>
                <w:sz w:val="20"/>
              </w:rPr>
              <w:t>Fiscal</w:t>
            </w:r>
            <w:r>
              <w:rPr>
                <w:color w:val="211E1F"/>
                <w:spacing w:val="-4"/>
                <w:sz w:val="20"/>
              </w:rPr>
              <w:t xml:space="preserve"> Year</w:t>
            </w:r>
          </w:p>
        </w:tc>
      </w:tr>
      <w:tr w:rsidR="004F0B50" w14:paraId="4C04591B" w14:textId="77777777">
        <w:trPr>
          <w:trHeight w:val="232"/>
        </w:trPr>
        <w:tc>
          <w:tcPr>
            <w:tcW w:w="1034" w:type="dxa"/>
          </w:tcPr>
          <w:p w14:paraId="4C045917" w14:textId="77777777" w:rsidR="004F0B50" w:rsidRDefault="00EB0B50">
            <w:pPr>
              <w:pStyle w:val="TableParagraph"/>
              <w:spacing w:line="212" w:lineRule="exact"/>
              <w:ind w:left="50"/>
              <w:rPr>
                <w:sz w:val="20"/>
              </w:rPr>
            </w:pPr>
            <w:r>
              <w:rPr>
                <w:color w:val="211E1F"/>
                <w:spacing w:val="-4"/>
                <w:sz w:val="20"/>
              </w:rPr>
              <w:t>ACES</w:t>
            </w:r>
          </w:p>
        </w:tc>
        <w:tc>
          <w:tcPr>
            <w:tcW w:w="4036" w:type="dxa"/>
          </w:tcPr>
          <w:p w14:paraId="4C045918" w14:textId="77777777" w:rsidR="004F0B50" w:rsidRDefault="00EB0B50">
            <w:pPr>
              <w:pStyle w:val="TableParagraph"/>
              <w:spacing w:line="212" w:lineRule="exact"/>
              <w:ind w:left="100"/>
              <w:rPr>
                <w:sz w:val="20"/>
              </w:rPr>
            </w:pPr>
            <w:r>
              <w:rPr>
                <w:color w:val="211E1F"/>
                <w:sz w:val="20"/>
              </w:rPr>
              <w:t>College</w:t>
            </w:r>
            <w:r>
              <w:rPr>
                <w:color w:val="211E1F"/>
                <w:spacing w:val="-7"/>
                <w:sz w:val="20"/>
              </w:rPr>
              <w:t xml:space="preserve"> </w:t>
            </w:r>
            <w:r>
              <w:rPr>
                <w:color w:val="211E1F"/>
                <w:sz w:val="20"/>
              </w:rPr>
              <w:t>of</w:t>
            </w:r>
            <w:r>
              <w:rPr>
                <w:color w:val="211E1F"/>
                <w:spacing w:val="-6"/>
                <w:sz w:val="20"/>
              </w:rPr>
              <w:t xml:space="preserve"> </w:t>
            </w:r>
            <w:r>
              <w:rPr>
                <w:color w:val="211E1F"/>
                <w:sz w:val="20"/>
              </w:rPr>
              <w:t>Agricultural,</w:t>
            </w:r>
            <w:r>
              <w:rPr>
                <w:color w:val="211E1F"/>
                <w:spacing w:val="-7"/>
                <w:sz w:val="20"/>
              </w:rPr>
              <w:t xml:space="preserve"> </w:t>
            </w:r>
            <w:r>
              <w:rPr>
                <w:color w:val="211E1F"/>
                <w:sz w:val="20"/>
              </w:rPr>
              <w:t>Consumer,</w:t>
            </w:r>
            <w:r>
              <w:rPr>
                <w:color w:val="211E1F"/>
                <w:spacing w:val="-6"/>
                <w:sz w:val="20"/>
              </w:rPr>
              <w:t xml:space="preserve"> </w:t>
            </w:r>
            <w:r>
              <w:rPr>
                <w:color w:val="211E1F"/>
                <w:spacing w:val="-5"/>
                <w:sz w:val="20"/>
              </w:rPr>
              <w:t>and</w:t>
            </w:r>
          </w:p>
        </w:tc>
        <w:tc>
          <w:tcPr>
            <w:tcW w:w="1128" w:type="dxa"/>
          </w:tcPr>
          <w:p w14:paraId="4C045919" w14:textId="77777777" w:rsidR="004F0B50" w:rsidRDefault="00EB0B50">
            <w:pPr>
              <w:pStyle w:val="TableParagraph"/>
              <w:spacing w:line="212" w:lineRule="exact"/>
              <w:ind w:left="200"/>
              <w:rPr>
                <w:sz w:val="20"/>
              </w:rPr>
            </w:pPr>
            <w:r>
              <w:rPr>
                <w:color w:val="211E1F"/>
                <w:spacing w:val="-5"/>
                <w:sz w:val="20"/>
              </w:rPr>
              <w:t>GA</w:t>
            </w:r>
          </w:p>
        </w:tc>
        <w:tc>
          <w:tcPr>
            <w:tcW w:w="3942" w:type="dxa"/>
          </w:tcPr>
          <w:p w14:paraId="4C04591A" w14:textId="77777777" w:rsidR="004F0B50" w:rsidRDefault="00EB0B50">
            <w:pPr>
              <w:pStyle w:val="TableParagraph"/>
              <w:spacing w:line="212" w:lineRule="exact"/>
              <w:ind w:left="154"/>
              <w:rPr>
                <w:sz w:val="20"/>
              </w:rPr>
            </w:pPr>
            <w:r>
              <w:rPr>
                <w:color w:val="211E1F"/>
                <w:sz w:val="20"/>
              </w:rPr>
              <w:t>Graduate</w:t>
            </w:r>
            <w:r>
              <w:rPr>
                <w:color w:val="211E1F"/>
                <w:spacing w:val="-3"/>
                <w:sz w:val="20"/>
              </w:rPr>
              <w:t xml:space="preserve"> </w:t>
            </w:r>
            <w:r>
              <w:rPr>
                <w:color w:val="211E1F"/>
                <w:spacing w:val="-2"/>
                <w:sz w:val="20"/>
              </w:rPr>
              <w:t>Assistant</w:t>
            </w:r>
          </w:p>
        </w:tc>
      </w:tr>
      <w:tr w:rsidR="004F0B50" w14:paraId="4C045920" w14:textId="77777777">
        <w:trPr>
          <w:trHeight w:val="232"/>
        </w:trPr>
        <w:tc>
          <w:tcPr>
            <w:tcW w:w="1034" w:type="dxa"/>
          </w:tcPr>
          <w:p w14:paraId="4C04591C" w14:textId="77777777" w:rsidR="004F0B50" w:rsidRDefault="004F0B50">
            <w:pPr>
              <w:pStyle w:val="TableParagraph"/>
              <w:ind w:left="0"/>
              <w:rPr>
                <w:sz w:val="16"/>
              </w:rPr>
            </w:pPr>
          </w:p>
        </w:tc>
        <w:tc>
          <w:tcPr>
            <w:tcW w:w="4036" w:type="dxa"/>
          </w:tcPr>
          <w:p w14:paraId="4C04591D" w14:textId="77777777" w:rsidR="004F0B50" w:rsidRDefault="00EB0B50">
            <w:pPr>
              <w:pStyle w:val="TableParagraph"/>
              <w:spacing w:line="212" w:lineRule="exact"/>
              <w:ind w:left="96"/>
              <w:rPr>
                <w:sz w:val="20"/>
              </w:rPr>
            </w:pPr>
            <w:r>
              <w:rPr>
                <w:color w:val="211E1F"/>
                <w:sz w:val="20"/>
              </w:rPr>
              <w:t>Environmental</w:t>
            </w:r>
            <w:r>
              <w:rPr>
                <w:color w:val="211E1F"/>
                <w:spacing w:val="-2"/>
                <w:sz w:val="20"/>
              </w:rPr>
              <w:t xml:space="preserve"> Sciences</w:t>
            </w:r>
          </w:p>
        </w:tc>
        <w:tc>
          <w:tcPr>
            <w:tcW w:w="1128" w:type="dxa"/>
          </w:tcPr>
          <w:p w14:paraId="4C04591E" w14:textId="77777777" w:rsidR="004F0B50" w:rsidRDefault="00EB0B50">
            <w:pPr>
              <w:pStyle w:val="TableParagraph"/>
              <w:spacing w:line="212" w:lineRule="exact"/>
              <w:ind w:left="200"/>
              <w:rPr>
                <w:sz w:val="20"/>
              </w:rPr>
            </w:pPr>
            <w:r>
              <w:rPr>
                <w:color w:val="211E1F"/>
                <w:spacing w:val="-4"/>
                <w:sz w:val="20"/>
              </w:rPr>
              <w:t>HEED</w:t>
            </w:r>
          </w:p>
        </w:tc>
        <w:tc>
          <w:tcPr>
            <w:tcW w:w="3942" w:type="dxa"/>
          </w:tcPr>
          <w:p w14:paraId="4C04591F" w14:textId="77777777" w:rsidR="004F0B50" w:rsidRDefault="00EB0B50">
            <w:pPr>
              <w:pStyle w:val="TableParagraph"/>
              <w:spacing w:line="212" w:lineRule="exact"/>
              <w:ind w:left="155"/>
              <w:rPr>
                <w:sz w:val="20"/>
              </w:rPr>
            </w:pPr>
            <w:r>
              <w:rPr>
                <w:color w:val="211E1F"/>
                <w:sz w:val="20"/>
              </w:rPr>
              <w:t>Higher</w:t>
            </w:r>
            <w:r>
              <w:rPr>
                <w:color w:val="211E1F"/>
                <w:spacing w:val="-3"/>
                <w:sz w:val="20"/>
              </w:rPr>
              <w:t xml:space="preserve"> </w:t>
            </w:r>
            <w:r>
              <w:rPr>
                <w:color w:val="211E1F"/>
                <w:sz w:val="20"/>
              </w:rPr>
              <w:t>Education</w:t>
            </w:r>
            <w:r>
              <w:rPr>
                <w:color w:val="211E1F"/>
                <w:spacing w:val="-3"/>
                <w:sz w:val="20"/>
              </w:rPr>
              <w:t xml:space="preserve"> </w:t>
            </w:r>
            <w:r>
              <w:rPr>
                <w:color w:val="211E1F"/>
                <w:sz w:val="20"/>
              </w:rPr>
              <w:t>Excellence</w:t>
            </w:r>
            <w:r>
              <w:rPr>
                <w:color w:val="211E1F"/>
                <w:spacing w:val="-3"/>
                <w:sz w:val="20"/>
              </w:rPr>
              <w:t xml:space="preserve"> </w:t>
            </w:r>
            <w:r>
              <w:rPr>
                <w:color w:val="211E1F"/>
                <w:sz w:val="20"/>
              </w:rPr>
              <w:t>in</w:t>
            </w:r>
            <w:r>
              <w:rPr>
                <w:color w:val="211E1F"/>
                <w:spacing w:val="-2"/>
                <w:sz w:val="20"/>
              </w:rPr>
              <w:t xml:space="preserve"> Diversity</w:t>
            </w:r>
          </w:p>
        </w:tc>
      </w:tr>
      <w:tr w:rsidR="004F0B50" w14:paraId="4C045925" w14:textId="77777777">
        <w:trPr>
          <w:trHeight w:val="230"/>
        </w:trPr>
        <w:tc>
          <w:tcPr>
            <w:tcW w:w="1034" w:type="dxa"/>
          </w:tcPr>
          <w:p w14:paraId="4C045921" w14:textId="77777777" w:rsidR="004F0B50" w:rsidRDefault="00EB0B50">
            <w:pPr>
              <w:pStyle w:val="TableParagraph"/>
              <w:spacing w:line="210" w:lineRule="exact"/>
              <w:ind w:left="50"/>
              <w:rPr>
                <w:sz w:val="20"/>
              </w:rPr>
            </w:pPr>
            <w:r>
              <w:rPr>
                <w:color w:val="211E1F"/>
                <w:spacing w:val="-2"/>
                <w:sz w:val="20"/>
              </w:rPr>
              <w:t>ACTFL</w:t>
            </w:r>
          </w:p>
        </w:tc>
        <w:tc>
          <w:tcPr>
            <w:tcW w:w="4036" w:type="dxa"/>
          </w:tcPr>
          <w:p w14:paraId="4C045922" w14:textId="77777777" w:rsidR="004F0B50" w:rsidRDefault="00EB0B50">
            <w:pPr>
              <w:pStyle w:val="TableParagraph"/>
              <w:spacing w:line="210" w:lineRule="exact"/>
              <w:ind w:left="100"/>
              <w:rPr>
                <w:sz w:val="20"/>
              </w:rPr>
            </w:pPr>
            <w:r>
              <w:rPr>
                <w:color w:val="211E1F"/>
                <w:sz w:val="20"/>
              </w:rPr>
              <w:t>American</w:t>
            </w:r>
            <w:r>
              <w:rPr>
                <w:color w:val="211E1F"/>
                <w:spacing w:val="-4"/>
                <w:sz w:val="20"/>
              </w:rPr>
              <w:t xml:space="preserve"> </w:t>
            </w:r>
            <w:r>
              <w:rPr>
                <w:color w:val="211E1F"/>
                <w:sz w:val="20"/>
              </w:rPr>
              <w:t>Council</w:t>
            </w:r>
            <w:r>
              <w:rPr>
                <w:color w:val="211E1F"/>
                <w:spacing w:val="-5"/>
                <w:sz w:val="20"/>
              </w:rPr>
              <w:t xml:space="preserve"> </w:t>
            </w:r>
            <w:r>
              <w:rPr>
                <w:color w:val="211E1F"/>
                <w:sz w:val="20"/>
              </w:rPr>
              <w:t>of</w:t>
            </w:r>
            <w:r>
              <w:rPr>
                <w:color w:val="211E1F"/>
                <w:spacing w:val="-3"/>
                <w:sz w:val="20"/>
              </w:rPr>
              <w:t xml:space="preserve"> </w:t>
            </w:r>
            <w:r>
              <w:rPr>
                <w:color w:val="211E1F"/>
                <w:sz w:val="20"/>
              </w:rPr>
              <w:t>Teachers</w:t>
            </w:r>
            <w:r>
              <w:rPr>
                <w:color w:val="211E1F"/>
                <w:spacing w:val="-4"/>
                <w:sz w:val="20"/>
              </w:rPr>
              <w:t xml:space="preserve"> </w:t>
            </w:r>
            <w:r>
              <w:rPr>
                <w:color w:val="211E1F"/>
                <w:sz w:val="20"/>
              </w:rPr>
              <w:t>of</w:t>
            </w:r>
            <w:r>
              <w:rPr>
                <w:color w:val="211E1F"/>
                <w:spacing w:val="-3"/>
                <w:sz w:val="20"/>
              </w:rPr>
              <w:t xml:space="preserve"> </w:t>
            </w:r>
            <w:r>
              <w:rPr>
                <w:color w:val="211E1F"/>
                <w:spacing w:val="-2"/>
                <w:sz w:val="20"/>
              </w:rPr>
              <w:t>Foreign</w:t>
            </w:r>
          </w:p>
        </w:tc>
        <w:tc>
          <w:tcPr>
            <w:tcW w:w="1128" w:type="dxa"/>
          </w:tcPr>
          <w:p w14:paraId="4C045923" w14:textId="77777777" w:rsidR="004F0B50" w:rsidRDefault="00EB0B50">
            <w:pPr>
              <w:pStyle w:val="TableParagraph"/>
              <w:spacing w:line="210" w:lineRule="exact"/>
              <w:ind w:left="200"/>
              <w:rPr>
                <w:sz w:val="20"/>
              </w:rPr>
            </w:pPr>
            <w:r>
              <w:rPr>
                <w:color w:val="211E1F"/>
                <w:spacing w:val="-5"/>
                <w:sz w:val="20"/>
              </w:rPr>
              <w:t>I4I</w:t>
            </w:r>
          </w:p>
        </w:tc>
        <w:tc>
          <w:tcPr>
            <w:tcW w:w="3942" w:type="dxa"/>
          </w:tcPr>
          <w:p w14:paraId="4C045924" w14:textId="77777777" w:rsidR="004F0B50" w:rsidRDefault="00EB0B50">
            <w:pPr>
              <w:pStyle w:val="TableParagraph"/>
              <w:spacing w:line="210" w:lineRule="exact"/>
              <w:ind w:left="154"/>
              <w:rPr>
                <w:sz w:val="20"/>
              </w:rPr>
            </w:pPr>
            <w:r>
              <w:rPr>
                <w:color w:val="211E1F"/>
                <w:sz w:val="20"/>
              </w:rPr>
              <w:t>Illinois</w:t>
            </w:r>
            <w:r>
              <w:rPr>
                <w:color w:val="211E1F"/>
                <w:spacing w:val="-3"/>
                <w:sz w:val="20"/>
              </w:rPr>
              <w:t xml:space="preserve"> </w:t>
            </w:r>
            <w:r>
              <w:rPr>
                <w:color w:val="211E1F"/>
                <w:sz w:val="20"/>
              </w:rPr>
              <w:t>for</w:t>
            </w:r>
            <w:r>
              <w:rPr>
                <w:color w:val="211E1F"/>
                <w:spacing w:val="-3"/>
                <w:sz w:val="20"/>
              </w:rPr>
              <w:t xml:space="preserve"> </w:t>
            </w:r>
            <w:r>
              <w:rPr>
                <w:color w:val="211E1F"/>
                <w:sz w:val="20"/>
              </w:rPr>
              <w:t>Illinois</w:t>
            </w:r>
            <w:r>
              <w:rPr>
                <w:color w:val="211E1F"/>
                <w:spacing w:val="-2"/>
                <w:sz w:val="20"/>
              </w:rPr>
              <w:t xml:space="preserve"> </w:t>
            </w:r>
            <w:r>
              <w:rPr>
                <w:color w:val="211E1F"/>
                <w:sz w:val="20"/>
              </w:rPr>
              <w:t>Study</w:t>
            </w:r>
            <w:r>
              <w:rPr>
                <w:color w:val="211E1F"/>
                <w:spacing w:val="-3"/>
                <w:sz w:val="20"/>
              </w:rPr>
              <w:t xml:space="preserve"> </w:t>
            </w:r>
            <w:r>
              <w:rPr>
                <w:color w:val="211E1F"/>
                <w:sz w:val="20"/>
              </w:rPr>
              <w:t>Abroad</w:t>
            </w:r>
            <w:r>
              <w:rPr>
                <w:color w:val="211E1F"/>
                <w:spacing w:val="-2"/>
                <w:sz w:val="20"/>
              </w:rPr>
              <w:t xml:space="preserve"> Scholarship</w:t>
            </w:r>
          </w:p>
        </w:tc>
      </w:tr>
      <w:tr w:rsidR="004F0B50" w14:paraId="4C04592A" w14:textId="77777777">
        <w:trPr>
          <w:trHeight w:val="233"/>
        </w:trPr>
        <w:tc>
          <w:tcPr>
            <w:tcW w:w="1034" w:type="dxa"/>
          </w:tcPr>
          <w:p w14:paraId="4C045926" w14:textId="77777777" w:rsidR="004F0B50" w:rsidRDefault="004F0B50">
            <w:pPr>
              <w:pStyle w:val="TableParagraph"/>
              <w:ind w:left="0"/>
              <w:rPr>
                <w:sz w:val="16"/>
              </w:rPr>
            </w:pPr>
          </w:p>
        </w:tc>
        <w:tc>
          <w:tcPr>
            <w:tcW w:w="4036" w:type="dxa"/>
          </w:tcPr>
          <w:p w14:paraId="4C045927" w14:textId="77777777" w:rsidR="004F0B50" w:rsidRDefault="00EB0B50">
            <w:pPr>
              <w:pStyle w:val="TableParagraph"/>
              <w:spacing w:line="213" w:lineRule="exact"/>
              <w:ind w:left="96"/>
              <w:rPr>
                <w:sz w:val="20"/>
              </w:rPr>
            </w:pPr>
            <w:r>
              <w:rPr>
                <w:color w:val="211E1F"/>
                <w:spacing w:val="-2"/>
                <w:sz w:val="20"/>
              </w:rPr>
              <w:t>Languages</w:t>
            </w:r>
          </w:p>
        </w:tc>
        <w:tc>
          <w:tcPr>
            <w:tcW w:w="1128" w:type="dxa"/>
          </w:tcPr>
          <w:p w14:paraId="4C045928" w14:textId="77777777" w:rsidR="004F0B50" w:rsidRDefault="00EB0B50">
            <w:pPr>
              <w:pStyle w:val="TableParagraph"/>
              <w:spacing w:line="213" w:lineRule="exact"/>
              <w:ind w:left="200"/>
              <w:rPr>
                <w:sz w:val="20"/>
              </w:rPr>
            </w:pPr>
            <w:r>
              <w:rPr>
                <w:color w:val="211E1F"/>
                <w:spacing w:val="-4"/>
                <w:sz w:val="20"/>
              </w:rPr>
              <w:t>IAGE</w:t>
            </w:r>
          </w:p>
        </w:tc>
        <w:tc>
          <w:tcPr>
            <w:tcW w:w="3942" w:type="dxa"/>
          </w:tcPr>
          <w:p w14:paraId="4C045929" w14:textId="77777777" w:rsidR="004F0B50" w:rsidRDefault="00EB0B50">
            <w:pPr>
              <w:pStyle w:val="TableParagraph"/>
              <w:spacing w:line="213" w:lineRule="exact"/>
              <w:ind w:left="155"/>
              <w:rPr>
                <w:sz w:val="20"/>
              </w:rPr>
            </w:pPr>
            <w:r>
              <w:rPr>
                <w:color w:val="211E1F"/>
                <w:sz w:val="20"/>
              </w:rPr>
              <w:t>Illinois</w:t>
            </w:r>
            <w:r>
              <w:rPr>
                <w:color w:val="211E1F"/>
                <w:spacing w:val="-3"/>
                <w:sz w:val="20"/>
              </w:rPr>
              <w:t xml:space="preserve"> </w:t>
            </w:r>
            <w:r>
              <w:rPr>
                <w:color w:val="211E1F"/>
                <w:sz w:val="20"/>
              </w:rPr>
              <w:t>Study</w:t>
            </w:r>
            <w:r>
              <w:rPr>
                <w:color w:val="211E1F"/>
                <w:spacing w:val="-3"/>
                <w:sz w:val="20"/>
              </w:rPr>
              <w:t xml:space="preserve"> </w:t>
            </w:r>
            <w:r>
              <w:rPr>
                <w:color w:val="211E1F"/>
                <w:sz w:val="20"/>
              </w:rPr>
              <w:t>Abroad</w:t>
            </w:r>
            <w:r>
              <w:rPr>
                <w:color w:val="211E1F"/>
                <w:spacing w:val="-3"/>
                <w:sz w:val="20"/>
              </w:rPr>
              <w:t xml:space="preserve"> </w:t>
            </w:r>
            <w:r>
              <w:rPr>
                <w:color w:val="211E1F"/>
                <w:sz w:val="20"/>
              </w:rPr>
              <w:t>&amp;</w:t>
            </w:r>
            <w:r>
              <w:rPr>
                <w:color w:val="211E1F"/>
                <w:spacing w:val="-5"/>
                <w:sz w:val="20"/>
              </w:rPr>
              <w:t xml:space="preserve"> </w:t>
            </w:r>
            <w:r>
              <w:rPr>
                <w:color w:val="211E1F"/>
                <w:sz w:val="20"/>
              </w:rPr>
              <w:t>Global</w:t>
            </w:r>
            <w:r>
              <w:rPr>
                <w:color w:val="211E1F"/>
                <w:spacing w:val="-2"/>
                <w:sz w:val="20"/>
              </w:rPr>
              <w:t xml:space="preserve"> Exchange</w:t>
            </w:r>
          </w:p>
        </w:tc>
      </w:tr>
      <w:tr w:rsidR="004F0B50" w14:paraId="4C04592F" w14:textId="77777777">
        <w:trPr>
          <w:trHeight w:val="230"/>
        </w:trPr>
        <w:tc>
          <w:tcPr>
            <w:tcW w:w="1034" w:type="dxa"/>
          </w:tcPr>
          <w:p w14:paraId="4C04592B" w14:textId="77777777" w:rsidR="004F0B50" w:rsidRDefault="00EB0B50">
            <w:pPr>
              <w:pStyle w:val="TableParagraph"/>
              <w:spacing w:line="211" w:lineRule="exact"/>
              <w:ind w:left="50"/>
              <w:rPr>
                <w:sz w:val="20"/>
              </w:rPr>
            </w:pPr>
            <w:r>
              <w:rPr>
                <w:color w:val="211E1F"/>
                <w:spacing w:val="-4"/>
                <w:sz w:val="20"/>
              </w:rPr>
              <w:t>ACTR</w:t>
            </w:r>
          </w:p>
        </w:tc>
        <w:tc>
          <w:tcPr>
            <w:tcW w:w="4036" w:type="dxa"/>
          </w:tcPr>
          <w:p w14:paraId="4C04592C" w14:textId="77777777" w:rsidR="004F0B50" w:rsidRDefault="00EB0B50">
            <w:pPr>
              <w:pStyle w:val="TableParagraph"/>
              <w:spacing w:line="211" w:lineRule="exact"/>
              <w:ind w:left="98"/>
              <w:rPr>
                <w:sz w:val="20"/>
              </w:rPr>
            </w:pPr>
            <w:r>
              <w:rPr>
                <w:color w:val="211E1F"/>
                <w:sz w:val="20"/>
              </w:rPr>
              <w:t>American</w:t>
            </w:r>
            <w:r>
              <w:rPr>
                <w:color w:val="211E1F"/>
                <w:spacing w:val="-4"/>
                <w:sz w:val="20"/>
              </w:rPr>
              <w:t xml:space="preserve"> </w:t>
            </w:r>
            <w:r>
              <w:rPr>
                <w:color w:val="211E1F"/>
                <w:sz w:val="20"/>
              </w:rPr>
              <w:t>Council</w:t>
            </w:r>
            <w:r>
              <w:rPr>
                <w:color w:val="211E1F"/>
                <w:spacing w:val="-5"/>
                <w:sz w:val="20"/>
              </w:rPr>
              <w:t xml:space="preserve"> </w:t>
            </w:r>
            <w:r>
              <w:rPr>
                <w:color w:val="211E1F"/>
                <w:sz w:val="20"/>
              </w:rPr>
              <w:t>of</w:t>
            </w:r>
            <w:r>
              <w:rPr>
                <w:color w:val="211E1F"/>
                <w:spacing w:val="-3"/>
                <w:sz w:val="20"/>
              </w:rPr>
              <w:t xml:space="preserve"> </w:t>
            </w:r>
            <w:r>
              <w:rPr>
                <w:color w:val="211E1F"/>
                <w:sz w:val="20"/>
              </w:rPr>
              <w:t>Teachers</w:t>
            </w:r>
            <w:r>
              <w:rPr>
                <w:color w:val="211E1F"/>
                <w:spacing w:val="-4"/>
                <w:sz w:val="20"/>
              </w:rPr>
              <w:t xml:space="preserve"> </w:t>
            </w:r>
            <w:r>
              <w:rPr>
                <w:color w:val="211E1F"/>
                <w:sz w:val="20"/>
              </w:rPr>
              <w:t>of</w:t>
            </w:r>
            <w:r>
              <w:rPr>
                <w:color w:val="211E1F"/>
                <w:spacing w:val="-3"/>
                <w:sz w:val="20"/>
              </w:rPr>
              <w:t xml:space="preserve"> </w:t>
            </w:r>
            <w:r>
              <w:rPr>
                <w:color w:val="211E1F"/>
                <w:spacing w:val="-2"/>
                <w:sz w:val="20"/>
              </w:rPr>
              <w:t>Russian</w:t>
            </w:r>
          </w:p>
        </w:tc>
        <w:tc>
          <w:tcPr>
            <w:tcW w:w="1128" w:type="dxa"/>
          </w:tcPr>
          <w:p w14:paraId="4C04592D" w14:textId="77777777" w:rsidR="004F0B50" w:rsidRDefault="00EB0B50">
            <w:pPr>
              <w:pStyle w:val="TableParagraph"/>
              <w:spacing w:line="211" w:lineRule="exact"/>
              <w:ind w:left="200"/>
              <w:rPr>
                <w:sz w:val="20"/>
              </w:rPr>
            </w:pPr>
            <w:r>
              <w:rPr>
                <w:color w:val="211E1F"/>
                <w:spacing w:val="-4"/>
                <w:sz w:val="20"/>
              </w:rPr>
              <w:t>IASL</w:t>
            </w:r>
          </w:p>
        </w:tc>
        <w:tc>
          <w:tcPr>
            <w:tcW w:w="3942" w:type="dxa"/>
          </w:tcPr>
          <w:p w14:paraId="4C04592E" w14:textId="77777777" w:rsidR="004F0B50" w:rsidRDefault="00EB0B50">
            <w:pPr>
              <w:pStyle w:val="TableParagraph"/>
              <w:spacing w:line="211" w:lineRule="exact"/>
              <w:ind w:left="155"/>
              <w:rPr>
                <w:sz w:val="20"/>
              </w:rPr>
            </w:pPr>
            <w:r>
              <w:rPr>
                <w:color w:val="211E1F"/>
                <w:sz w:val="20"/>
              </w:rPr>
              <w:t>International</w:t>
            </w:r>
            <w:r>
              <w:rPr>
                <w:color w:val="211E1F"/>
                <w:spacing w:val="-4"/>
                <w:sz w:val="20"/>
              </w:rPr>
              <w:t xml:space="preserve"> </w:t>
            </w:r>
            <w:r>
              <w:rPr>
                <w:color w:val="211E1F"/>
                <w:sz w:val="20"/>
              </w:rPr>
              <w:t>Area</w:t>
            </w:r>
            <w:r>
              <w:rPr>
                <w:color w:val="211E1F"/>
                <w:spacing w:val="-3"/>
                <w:sz w:val="20"/>
              </w:rPr>
              <w:t xml:space="preserve"> </w:t>
            </w:r>
            <w:r>
              <w:rPr>
                <w:color w:val="211E1F"/>
                <w:sz w:val="20"/>
              </w:rPr>
              <w:t>Studies</w:t>
            </w:r>
            <w:r>
              <w:rPr>
                <w:color w:val="211E1F"/>
                <w:spacing w:val="-2"/>
                <w:sz w:val="20"/>
              </w:rPr>
              <w:t xml:space="preserve"> Library</w:t>
            </w:r>
          </w:p>
        </w:tc>
      </w:tr>
      <w:tr w:rsidR="004F0B50" w14:paraId="4C045934" w14:textId="77777777">
        <w:trPr>
          <w:trHeight w:val="232"/>
        </w:trPr>
        <w:tc>
          <w:tcPr>
            <w:tcW w:w="1034" w:type="dxa"/>
          </w:tcPr>
          <w:p w14:paraId="4C045930" w14:textId="77777777" w:rsidR="004F0B50" w:rsidRDefault="00EB0B50">
            <w:pPr>
              <w:pStyle w:val="TableParagraph"/>
              <w:spacing w:line="212" w:lineRule="exact"/>
              <w:ind w:left="50"/>
              <w:rPr>
                <w:sz w:val="20"/>
              </w:rPr>
            </w:pPr>
            <w:r>
              <w:rPr>
                <w:color w:val="211E1F"/>
                <w:spacing w:val="-5"/>
                <w:sz w:val="20"/>
              </w:rPr>
              <w:t>AD</w:t>
            </w:r>
          </w:p>
        </w:tc>
        <w:tc>
          <w:tcPr>
            <w:tcW w:w="4036" w:type="dxa"/>
          </w:tcPr>
          <w:p w14:paraId="4C045931" w14:textId="77777777" w:rsidR="004F0B50" w:rsidRDefault="00EB0B50">
            <w:pPr>
              <w:pStyle w:val="TableParagraph"/>
              <w:spacing w:line="212" w:lineRule="exact"/>
              <w:ind w:left="97"/>
              <w:rPr>
                <w:sz w:val="20"/>
              </w:rPr>
            </w:pPr>
            <w:r>
              <w:rPr>
                <w:color w:val="211E1F"/>
                <w:sz w:val="20"/>
              </w:rPr>
              <w:t>Associate</w:t>
            </w:r>
            <w:r>
              <w:rPr>
                <w:color w:val="211E1F"/>
                <w:spacing w:val="-7"/>
                <w:sz w:val="20"/>
              </w:rPr>
              <w:t xml:space="preserve"> </w:t>
            </w:r>
            <w:r>
              <w:rPr>
                <w:color w:val="211E1F"/>
                <w:spacing w:val="-2"/>
                <w:sz w:val="20"/>
              </w:rPr>
              <w:t>Director</w:t>
            </w:r>
          </w:p>
        </w:tc>
        <w:tc>
          <w:tcPr>
            <w:tcW w:w="1128" w:type="dxa"/>
          </w:tcPr>
          <w:p w14:paraId="4C045932" w14:textId="77777777" w:rsidR="004F0B50" w:rsidRDefault="00EB0B50">
            <w:pPr>
              <w:pStyle w:val="TableParagraph"/>
              <w:spacing w:line="212" w:lineRule="exact"/>
              <w:ind w:left="200"/>
              <w:rPr>
                <w:sz w:val="20"/>
              </w:rPr>
            </w:pPr>
            <w:r>
              <w:rPr>
                <w:color w:val="211E1F"/>
                <w:spacing w:val="-2"/>
                <w:sz w:val="20"/>
              </w:rPr>
              <w:t>IBOPS</w:t>
            </w:r>
          </w:p>
        </w:tc>
        <w:tc>
          <w:tcPr>
            <w:tcW w:w="3942" w:type="dxa"/>
          </w:tcPr>
          <w:p w14:paraId="4C045933" w14:textId="77777777" w:rsidR="004F0B50" w:rsidRDefault="00EB0B50">
            <w:pPr>
              <w:pStyle w:val="TableParagraph"/>
              <w:spacing w:line="212" w:lineRule="exact"/>
              <w:ind w:left="156"/>
              <w:rPr>
                <w:sz w:val="20"/>
              </w:rPr>
            </w:pPr>
            <w:r>
              <w:rPr>
                <w:color w:val="211E1F"/>
                <w:sz w:val="20"/>
              </w:rPr>
              <w:t>International</w:t>
            </w:r>
            <w:r>
              <w:rPr>
                <w:color w:val="211E1F"/>
                <w:spacing w:val="-3"/>
                <w:sz w:val="20"/>
              </w:rPr>
              <w:t xml:space="preserve"> </w:t>
            </w:r>
            <w:r>
              <w:rPr>
                <w:color w:val="211E1F"/>
                <w:sz w:val="20"/>
              </w:rPr>
              <w:t>Business</w:t>
            </w:r>
            <w:r>
              <w:rPr>
                <w:color w:val="211E1F"/>
                <w:spacing w:val="-3"/>
                <w:sz w:val="20"/>
              </w:rPr>
              <w:t xml:space="preserve"> </w:t>
            </w:r>
            <w:r>
              <w:rPr>
                <w:color w:val="211E1F"/>
                <w:spacing w:val="-2"/>
                <w:sz w:val="20"/>
              </w:rPr>
              <w:t>Operations</w:t>
            </w:r>
          </w:p>
        </w:tc>
      </w:tr>
      <w:tr w:rsidR="004F0B50" w14:paraId="4C045939" w14:textId="77777777">
        <w:trPr>
          <w:trHeight w:val="232"/>
        </w:trPr>
        <w:tc>
          <w:tcPr>
            <w:tcW w:w="1034" w:type="dxa"/>
          </w:tcPr>
          <w:p w14:paraId="4C045935" w14:textId="77777777" w:rsidR="004F0B50" w:rsidRDefault="00EB0B50">
            <w:pPr>
              <w:pStyle w:val="TableParagraph"/>
              <w:spacing w:line="212" w:lineRule="exact"/>
              <w:ind w:left="50"/>
              <w:rPr>
                <w:sz w:val="20"/>
              </w:rPr>
            </w:pPr>
            <w:r>
              <w:rPr>
                <w:color w:val="211E1F"/>
                <w:spacing w:val="-5"/>
                <w:sz w:val="20"/>
              </w:rPr>
              <w:t>AP</w:t>
            </w:r>
          </w:p>
        </w:tc>
        <w:tc>
          <w:tcPr>
            <w:tcW w:w="4036" w:type="dxa"/>
          </w:tcPr>
          <w:p w14:paraId="4C045936" w14:textId="77777777" w:rsidR="004F0B50" w:rsidRDefault="00EB0B50">
            <w:pPr>
              <w:pStyle w:val="TableParagraph"/>
              <w:spacing w:line="212" w:lineRule="exact"/>
              <w:ind w:left="97"/>
              <w:rPr>
                <w:sz w:val="20"/>
              </w:rPr>
            </w:pPr>
            <w:r>
              <w:rPr>
                <w:color w:val="211E1F"/>
                <w:spacing w:val="-2"/>
                <w:sz w:val="20"/>
              </w:rPr>
              <w:t>Academic</w:t>
            </w:r>
            <w:r>
              <w:rPr>
                <w:color w:val="211E1F"/>
                <w:spacing w:val="3"/>
                <w:sz w:val="20"/>
              </w:rPr>
              <w:t xml:space="preserve"> </w:t>
            </w:r>
            <w:r>
              <w:rPr>
                <w:color w:val="211E1F"/>
                <w:spacing w:val="-2"/>
                <w:sz w:val="20"/>
              </w:rPr>
              <w:t>Professional</w:t>
            </w:r>
          </w:p>
        </w:tc>
        <w:tc>
          <w:tcPr>
            <w:tcW w:w="1128" w:type="dxa"/>
          </w:tcPr>
          <w:p w14:paraId="4C045937" w14:textId="77777777" w:rsidR="004F0B50" w:rsidRDefault="00EB0B50">
            <w:pPr>
              <w:pStyle w:val="TableParagraph"/>
              <w:spacing w:line="212" w:lineRule="exact"/>
              <w:ind w:left="200"/>
              <w:rPr>
                <w:sz w:val="20"/>
              </w:rPr>
            </w:pPr>
            <w:r>
              <w:rPr>
                <w:color w:val="211E1F"/>
                <w:spacing w:val="-4"/>
                <w:sz w:val="20"/>
              </w:rPr>
              <w:t>ICES</w:t>
            </w:r>
          </w:p>
        </w:tc>
        <w:tc>
          <w:tcPr>
            <w:tcW w:w="3942" w:type="dxa"/>
          </w:tcPr>
          <w:p w14:paraId="4C045938" w14:textId="77777777" w:rsidR="004F0B50" w:rsidRDefault="00EB0B50">
            <w:pPr>
              <w:pStyle w:val="TableParagraph"/>
              <w:spacing w:line="212" w:lineRule="exact"/>
              <w:ind w:left="155"/>
              <w:rPr>
                <w:sz w:val="20"/>
              </w:rPr>
            </w:pPr>
            <w:r>
              <w:rPr>
                <w:color w:val="211E1F"/>
                <w:sz w:val="20"/>
              </w:rPr>
              <w:t>Instructor</w:t>
            </w:r>
            <w:r>
              <w:rPr>
                <w:color w:val="211E1F"/>
                <w:spacing w:val="-3"/>
                <w:sz w:val="20"/>
              </w:rPr>
              <w:t xml:space="preserve"> </w:t>
            </w:r>
            <w:r>
              <w:rPr>
                <w:color w:val="211E1F"/>
                <w:sz w:val="20"/>
              </w:rPr>
              <w:t>and</w:t>
            </w:r>
            <w:r>
              <w:rPr>
                <w:color w:val="211E1F"/>
                <w:spacing w:val="-2"/>
                <w:sz w:val="20"/>
              </w:rPr>
              <w:t xml:space="preserve"> </w:t>
            </w:r>
            <w:r>
              <w:rPr>
                <w:color w:val="211E1F"/>
                <w:sz w:val="20"/>
              </w:rPr>
              <w:t>Course</w:t>
            </w:r>
            <w:r>
              <w:rPr>
                <w:color w:val="211E1F"/>
                <w:spacing w:val="-2"/>
                <w:sz w:val="20"/>
              </w:rPr>
              <w:t xml:space="preserve"> Evaluations</w:t>
            </w:r>
          </w:p>
        </w:tc>
      </w:tr>
      <w:tr w:rsidR="004F0B50" w14:paraId="4C04593E" w14:textId="77777777">
        <w:trPr>
          <w:trHeight w:val="232"/>
        </w:trPr>
        <w:tc>
          <w:tcPr>
            <w:tcW w:w="1034" w:type="dxa"/>
          </w:tcPr>
          <w:p w14:paraId="4C04593A" w14:textId="77777777" w:rsidR="004F0B50" w:rsidRDefault="00EB0B50">
            <w:pPr>
              <w:pStyle w:val="TableParagraph"/>
              <w:spacing w:line="212" w:lineRule="exact"/>
              <w:ind w:left="50"/>
              <w:rPr>
                <w:sz w:val="20"/>
              </w:rPr>
            </w:pPr>
            <w:r>
              <w:rPr>
                <w:color w:val="211E1F"/>
                <w:spacing w:val="-4"/>
                <w:sz w:val="20"/>
              </w:rPr>
              <w:t>App.</w:t>
            </w:r>
          </w:p>
        </w:tc>
        <w:tc>
          <w:tcPr>
            <w:tcW w:w="4036" w:type="dxa"/>
          </w:tcPr>
          <w:p w14:paraId="4C04593B" w14:textId="77777777" w:rsidR="004F0B50" w:rsidRDefault="00EB0B50">
            <w:pPr>
              <w:pStyle w:val="TableParagraph"/>
              <w:spacing w:line="212" w:lineRule="exact"/>
              <w:ind w:left="98"/>
              <w:rPr>
                <w:sz w:val="20"/>
              </w:rPr>
            </w:pPr>
            <w:r>
              <w:rPr>
                <w:color w:val="211E1F"/>
                <w:spacing w:val="-2"/>
                <w:sz w:val="20"/>
              </w:rPr>
              <w:t>Appendix</w:t>
            </w:r>
          </w:p>
        </w:tc>
        <w:tc>
          <w:tcPr>
            <w:tcW w:w="1128" w:type="dxa"/>
          </w:tcPr>
          <w:p w14:paraId="4C04593C" w14:textId="77777777" w:rsidR="004F0B50" w:rsidRDefault="00EB0B50">
            <w:pPr>
              <w:pStyle w:val="TableParagraph"/>
              <w:spacing w:line="212" w:lineRule="exact"/>
              <w:ind w:left="200"/>
              <w:rPr>
                <w:sz w:val="20"/>
              </w:rPr>
            </w:pPr>
            <w:r>
              <w:rPr>
                <w:color w:val="211E1F"/>
                <w:spacing w:val="-4"/>
                <w:sz w:val="20"/>
              </w:rPr>
              <w:t>IFLE</w:t>
            </w:r>
          </w:p>
        </w:tc>
        <w:tc>
          <w:tcPr>
            <w:tcW w:w="3942" w:type="dxa"/>
          </w:tcPr>
          <w:p w14:paraId="4C04593D" w14:textId="77777777" w:rsidR="004F0B50" w:rsidRDefault="00EB0B50">
            <w:pPr>
              <w:pStyle w:val="TableParagraph"/>
              <w:spacing w:line="212" w:lineRule="exact"/>
              <w:ind w:left="155"/>
              <w:rPr>
                <w:sz w:val="20"/>
              </w:rPr>
            </w:pPr>
            <w:r>
              <w:rPr>
                <w:color w:val="211E1F"/>
                <w:sz w:val="20"/>
              </w:rPr>
              <w:t>International</w:t>
            </w:r>
            <w:r>
              <w:rPr>
                <w:color w:val="211E1F"/>
                <w:spacing w:val="-3"/>
                <w:sz w:val="20"/>
              </w:rPr>
              <w:t xml:space="preserve"> </w:t>
            </w:r>
            <w:r>
              <w:rPr>
                <w:color w:val="211E1F"/>
                <w:sz w:val="20"/>
              </w:rPr>
              <w:t>and</w:t>
            </w:r>
            <w:r>
              <w:rPr>
                <w:color w:val="211E1F"/>
                <w:spacing w:val="-2"/>
                <w:sz w:val="20"/>
              </w:rPr>
              <w:t xml:space="preserve"> </w:t>
            </w:r>
            <w:r>
              <w:rPr>
                <w:color w:val="211E1F"/>
                <w:sz w:val="20"/>
              </w:rPr>
              <w:t>Foreign</w:t>
            </w:r>
            <w:r>
              <w:rPr>
                <w:color w:val="211E1F"/>
                <w:spacing w:val="-2"/>
                <w:sz w:val="20"/>
              </w:rPr>
              <w:t xml:space="preserve"> </w:t>
            </w:r>
            <w:r>
              <w:rPr>
                <w:color w:val="211E1F"/>
                <w:sz w:val="20"/>
              </w:rPr>
              <w:t>Language</w:t>
            </w:r>
            <w:r>
              <w:rPr>
                <w:color w:val="211E1F"/>
                <w:spacing w:val="-2"/>
                <w:sz w:val="20"/>
              </w:rPr>
              <w:t xml:space="preserve"> Education</w:t>
            </w:r>
          </w:p>
        </w:tc>
      </w:tr>
      <w:tr w:rsidR="004F0B50" w14:paraId="4C045943" w14:textId="77777777">
        <w:trPr>
          <w:trHeight w:val="231"/>
        </w:trPr>
        <w:tc>
          <w:tcPr>
            <w:tcW w:w="1034" w:type="dxa"/>
          </w:tcPr>
          <w:p w14:paraId="4C04593F" w14:textId="77777777" w:rsidR="004F0B50" w:rsidRDefault="00EB0B50">
            <w:pPr>
              <w:pStyle w:val="TableParagraph"/>
              <w:spacing w:line="212" w:lineRule="exact"/>
              <w:ind w:left="50"/>
              <w:rPr>
                <w:sz w:val="20"/>
              </w:rPr>
            </w:pPr>
            <w:r>
              <w:rPr>
                <w:color w:val="211E1F"/>
                <w:spacing w:val="-2"/>
                <w:sz w:val="20"/>
              </w:rPr>
              <w:t>AISEES</w:t>
            </w:r>
          </w:p>
        </w:tc>
        <w:tc>
          <w:tcPr>
            <w:tcW w:w="4036" w:type="dxa"/>
          </w:tcPr>
          <w:p w14:paraId="4C045940" w14:textId="77777777" w:rsidR="004F0B50" w:rsidRDefault="00EB0B50">
            <w:pPr>
              <w:pStyle w:val="TableParagraph"/>
              <w:spacing w:line="212" w:lineRule="exact"/>
              <w:ind w:left="95"/>
              <w:rPr>
                <w:sz w:val="20"/>
              </w:rPr>
            </w:pPr>
            <w:r>
              <w:rPr>
                <w:color w:val="211E1F"/>
                <w:sz w:val="20"/>
              </w:rPr>
              <w:t>American</w:t>
            </w:r>
            <w:r>
              <w:rPr>
                <w:color w:val="211E1F"/>
                <w:spacing w:val="-6"/>
                <w:sz w:val="20"/>
              </w:rPr>
              <w:t xml:space="preserve"> </w:t>
            </w:r>
            <w:r>
              <w:rPr>
                <w:color w:val="211E1F"/>
                <w:sz w:val="20"/>
              </w:rPr>
              <w:t>Institute</w:t>
            </w:r>
            <w:r>
              <w:rPr>
                <w:color w:val="211E1F"/>
                <w:spacing w:val="-6"/>
                <w:sz w:val="20"/>
              </w:rPr>
              <w:t xml:space="preserve"> </w:t>
            </w:r>
            <w:r>
              <w:rPr>
                <w:color w:val="211E1F"/>
                <w:sz w:val="20"/>
              </w:rPr>
              <w:t>for</w:t>
            </w:r>
            <w:r>
              <w:rPr>
                <w:color w:val="211E1F"/>
                <w:spacing w:val="-5"/>
                <w:sz w:val="20"/>
              </w:rPr>
              <w:t xml:space="preserve"> </w:t>
            </w:r>
            <w:r>
              <w:rPr>
                <w:color w:val="211E1F"/>
                <w:sz w:val="20"/>
              </w:rPr>
              <w:t>Southeast</w:t>
            </w:r>
            <w:r>
              <w:rPr>
                <w:color w:val="211E1F"/>
                <w:spacing w:val="-5"/>
                <w:sz w:val="20"/>
              </w:rPr>
              <w:t xml:space="preserve"> </w:t>
            </w:r>
            <w:r>
              <w:rPr>
                <w:color w:val="211E1F"/>
                <w:spacing w:val="-2"/>
                <w:sz w:val="20"/>
              </w:rPr>
              <w:t>European</w:t>
            </w:r>
          </w:p>
        </w:tc>
        <w:tc>
          <w:tcPr>
            <w:tcW w:w="1128" w:type="dxa"/>
          </w:tcPr>
          <w:p w14:paraId="4C045941" w14:textId="77777777" w:rsidR="004F0B50" w:rsidRDefault="00EB0B50">
            <w:pPr>
              <w:pStyle w:val="TableParagraph"/>
              <w:spacing w:line="212" w:lineRule="exact"/>
              <w:ind w:left="200"/>
              <w:rPr>
                <w:sz w:val="20"/>
              </w:rPr>
            </w:pPr>
            <w:r>
              <w:rPr>
                <w:color w:val="211E1F"/>
                <w:spacing w:val="-2"/>
                <w:sz w:val="20"/>
              </w:rPr>
              <w:t>IFLIP</w:t>
            </w:r>
          </w:p>
        </w:tc>
        <w:tc>
          <w:tcPr>
            <w:tcW w:w="3942" w:type="dxa"/>
          </w:tcPr>
          <w:p w14:paraId="4C045942" w14:textId="77777777" w:rsidR="004F0B50" w:rsidRDefault="00EB0B50">
            <w:pPr>
              <w:pStyle w:val="TableParagraph"/>
              <w:spacing w:line="212" w:lineRule="exact"/>
              <w:ind w:left="157"/>
              <w:rPr>
                <w:sz w:val="20"/>
              </w:rPr>
            </w:pPr>
            <w:r>
              <w:rPr>
                <w:color w:val="211E1F"/>
                <w:sz w:val="20"/>
              </w:rPr>
              <w:t>Intensive</w:t>
            </w:r>
            <w:r>
              <w:rPr>
                <w:color w:val="211E1F"/>
                <w:spacing w:val="-4"/>
                <w:sz w:val="20"/>
              </w:rPr>
              <w:t xml:space="preserve"> </w:t>
            </w:r>
            <w:r>
              <w:rPr>
                <w:color w:val="211E1F"/>
                <w:sz w:val="20"/>
              </w:rPr>
              <w:t>Foreign</w:t>
            </w:r>
            <w:r>
              <w:rPr>
                <w:color w:val="211E1F"/>
                <w:spacing w:val="-3"/>
                <w:sz w:val="20"/>
              </w:rPr>
              <w:t xml:space="preserve"> </w:t>
            </w:r>
            <w:r>
              <w:rPr>
                <w:color w:val="211E1F"/>
                <w:sz w:val="20"/>
              </w:rPr>
              <w:t>Language</w:t>
            </w:r>
            <w:r>
              <w:rPr>
                <w:color w:val="211E1F"/>
                <w:spacing w:val="-3"/>
                <w:sz w:val="20"/>
              </w:rPr>
              <w:t xml:space="preserve"> </w:t>
            </w:r>
            <w:r>
              <w:rPr>
                <w:color w:val="211E1F"/>
                <w:spacing w:val="-2"/>
                <w:sz w:val="20"/>
              </w:rPr>
              <w:t>Instruction</w:t>
            </w:r>
          </w:p>
        </w:tc>
      </w:tr>
      <w:tr w:rsidR="004F0B50" w14:paraId="4C045948" w14:textId="77777777">
        <w:trPr>
          <w:trHeight w:val="232"/>
        </w:trPr>
        <w:tc>
          <w:tcPr>
            <w:tcW w:w="1034" w:type="dxa"/>
          </w:tcPr>
          <w:p w14:paraId="4C045944" w14:textId="77777777" w:rsidR="004F0B50" w:rsidRDefault="004F0B50">
            <w:pPr>
              <w:pStyle w:val="TableParagraph"/>
              <w:ind w:left="0"/>
              <w:rPr>
                <w:sz w:val="16"/>
              </w:rPr>
            </w:pPr>
          </w:p>
        </w:tc>
        <w:tc>
          <w:tcPr>
            <w:tcW w:w="4036" w:type="dxa"/>
          </w:tcPr>
          <w:p w14:paraId="4C045945" w14:textId="77777777" w:rsidR="004F0B50" w:rsidRDefault="00EB0B50">
            <w:pPr>
              <w:pStyle w:val="TableParagraph"/>
              <w:spacing w:line="212" w:lineRule="exact"/>
              <w:ind w:left="116"/>
              <w:rPr>
                <w:sz w:val="20"/>
              </w:rPr>
            </w:pPr>
            <w:r>
              <w:rPr>
                <w:color w:val="211E1F"/>
                <w:spacing w:val="-2"/>
                <w:sz w:val="20"/>
              </w:rPr>
              <w:t>Studies</w:t>
            </w:r>
          </w:p>
        </w:tc>
        <w:tc>
          <w:tcPr>
            <w:tcW w:w="1128" w:type="dxa"/>
          </w:tcPr>
          <w:p w14:paraId="4C045946" w14:textId="77777777" w:rsidR="004F0B50" w:rsidRDefault="004F0B50">
            <w:pPr>
              <w:pStyle w:val="TableParagraph"/>
              <w:ind w:left="0"/>
              <w:rPr>
                <w:sz w:val="16"/>
              </w:rPr>
            </w:pPr>
          </w:p>
        </w:tc>
        <w:tc>
          <w:tcPr>
            <w:tcW w:w="3942" w:type="dxa"/>
          </w:tcPr>
          <w:p w14:paraId="4C045947" w14:textId="77777777" w:rsidR="004F0B50" w:rsidRDefault="00EB0B50">
            <w:pPr>
              <w:pStyle w:val="TableParagraph"/>
              <w:spacing w:line="212" w:lineRule="exact"/>
              <w:ind w:left="152"/>
              <w:rPr>
                <w:sz w:val="20"/>
              </w:rPr>
            </w:pPr>
            <w:r>
              <w:rPr>
                <w:color w:val="211E1F"/>
                <w:spacing w:val="-2"/>
                <w:sz w:val="20"/>
              </w:rPr>
              <w:t>Programs</w:t>
            </w:r>
          </w:p>
        </w:tc>
      </w:tr>
      <w:tr w:rsidR="004F0B50" w14:paraId="4C04594D" w14:textId="77777777">
        <w:trPr>
          <w:trHeight w:val="232"/>
        </w:trPr>
        <w:tc>
          <w:tcPr>
            <w:tcW w:w="1034" w:type="dxa"/>
          </w:tcPr>
          <w:p w14:paraId="4C045949" w14:textId="77777777" w:rsidR="004F0B50" w:rsidRDefault="00EB0B50">
            <w:pPr>
              <w:pStyle w:val="TableParagraph"/>
              <w:spacing w:line="212" w:lineRule="exact"/>
              <w:ind w:left="50"/>
              <w:rPr>
                <w:sz w:val="20"/>
              </w:rPr>
            </w:pPr>
            <w:r>
              <w:rPr>
                <w:color w:val="211E1F"/>
                <w:spacing w:val="-2"/>
                <w:sz w:val="20"/>
              </w:rPr>
              <w:t>ARISC</w:t>
            </w:r>
          </w:p>
        </w:tc>
        <w:tc>
          <w:tcPr>
            <w:tcW w:w="4036" w:type="dxa"/>
          </w:tcPr>
          <w:p w14:paraId="4C04594A" w14:textId="77777777" w:rsidR="004F0B50" w:rsidRDefault="00EB0B50">
            <w:pPr>
              <w:pStyle w:val="TableParagraph"/>
              <w:spacing w:line="212" w:lineRule="exact"/>
              <w:ind w:left="98"/>
              <w:rPr>
                <w:sz w:val="20"/>
              </w:rPr>
            </w:pPr>
            <w:r>
              <w:rPr>
                <w:color w:val="211E1F"/>
                <w:sz w:val="20"/>
              </w:rPr>
              <w:t>American</w:t>
            </w:r>
            <w:r>
              <w:rPr>
                <w:color w:val="211E1F"/>
                <w:spacing w:val="-5"/>
                <w:sz w:val="20"/>
              </w:rPr>
              <w:t xml:space="preserve"> </w:t>
            </w:r>
            <w:r>
              <w:rPr>
                <w:color w:val="211E1F"/>
                <w:sz w:val="20"/>
              </w:rPr>
              <w:t>Research</w:t>
            </w:r>
            <w:r>
              <w:rPr>
                <w:color w:val="211E1F"/>
                <w:spacing w:val="-4"/>
                <w:sz w:val="20"/>
              </w:rPr>
              <w:t xml:space="preserve"> </w:t>
            </w:r>
            <w:r>
              <w:rPr>
                <w:color w:val="211E1F"/>
                <w:sz w:val="20"/>
              </w:rPr>
              <w:t>Institute</w:t>
            </w:r>
            <w:r>
              <w:rPr>
                <w:color w:val="211E1F"/>
                <w:spacing w:val="-5"/>
                <w:sz w:val="20"/>
              </w:rPr>
              <w:t xml:space="preserve"> </w:t>
            </w:r>
            <w:r>
              <w:rPr>
                <w:color w:val="211E1F"/>
                <w:sz w:val="20"/>
              </w:rPr>
              <w:t>of</w:t>
            </w:r>
            <w:r>
              <w:rPr>
                <w:color w:val="211E1F"/>
                <w:spacing w:val="-4"/>
                <w:sz w:val="20"/>
              </w:rPr>
              <w:t xml:space="preserve"> </w:t>
            </w:r>
            <w:r>
              <w:rPr>
                <w:color w:val="211E1F"/>
                <w:sz w:val="20"/>
              </w:rPr>
              <w:t>the</w:t>
            </w:r>
            <w:r>
              <w:rPr>
                <w:color w:val="211E1F"/>
                <w:spacing w:val="-4"/>
                <w:sz w:val="20"/>
              </w:rPr>
              <w:t xml:space="preserve"> South</w:t>
            </w:r>
          </w:p>
        </w:tc>
        <w:tc>
          <w:tcPr>
            <w:tcW w:w="1128" w:type="dxa"/>
          </w:tcPr>
          <w:p w14:paraId="4C04594B" w14:textId="77777777" w:rsidR="004F0B50" w:rsidRDefault="00EB0B50">
            <w:pPr>
              <w:pStyle w:val="TableParagraph"/>
              <w:spacing w:line="212" w:lineRule="exact"/>
              <w:ind w:left="200"/>
              <w:rPr>
                <w:sz w:val="20"/>
              </w:rPr>
            </w:pPr>
            <w:r>
              <w:rPr>
                <w:color w:val="211E1F"/>
                <w:spacing w:val="-5"/>
                <w:sz w:val="20"/>
              </w:rPr>
              <w:t>ILL</w:t>
            </w:r>
          </w:p>
        </w:tc>
        <w:tc>
          <w:tcPr>
            <w:tcW w:w="3942" w:type="dxa"/>
          </w:tcPr>
          <w:p w14:paraId="4C04594C" w14:textId="77777777" w:rsidR="004F0B50" w:rsidRDefault="00EB0B50">
            <w:pPr>
              <w:pStyle w:val="TableParagraph"/>
              <w:spacing w:line="212" w:lineRule="exact"/>
              <w:ind w:left="155"/>
              <w:rPr>
                <w:sz w:val="20"/>
              </w:rPr>
            </w:pPr>
            <w:r>
              <w:rPr>
                <w:color w:val="211E1F"/>
                <w:sz w:val="20"/>
              </w:rPr>
              <w:t>Interlibrary</w:t>
            </w:r>
            <w:r>
              <w:rPr>
                <w:color w:val="211E1F"/>
                <w:spacing w:val="-7"/>
                <w:sz w:val="20"/>
              </w:rPr>
              <w:t xml:space="preserve"> </w:t>
            </w:r>
            <w:r>
              <w:rPr>
                <w:color w:val="211E1F"/>
                <w:spacing w:val="-4"/>
                <w:sz w:val="20"/>
              </w:rPr>
              <w:t>Loan</w:t>
            </w:r>
          </w:p>
        </w:tc>
      </w:tr>
      <w:tr w:rsidR="004F0B50" w14:paraId="4C045952" w14:textId="77777777">
        <w:trPr>
          <w:trHeight w:val="232"/>
        </w:trPr>
        <w:tc>
          <w:tcPr>
            <w:tcW w:w="1034" w:type="dxa"/>
          </w:tcPr>
          <w:p w14:paraId="4C04594E" w14:textId="77777777" w:rsidR="004F0B50" w:rsidRDefault="004F0B50">
            <w:pPr>
              <w:pStyle w:val="TableParagraph"/>
              <w:ind w:left="0"/>
              <w:rPr>
                <w:sz w:val="16"/>
              </w:rPr>
            </w:pPr>
          </w:p>
        </w:tc>
        <w:tc>
          <w:tcPr>
            <w:tcW w:w="4036" w:type="dxa"/>
          </w:tcPr>
          <w:p w14:paraId="4C04594F" w14:textId="77777777" w:rsidR="004F0B50" w:rsidRDefault="00EB0B50">
            <w:pPr>
              <w:pStyle w:val="TableParagraph"/>
              <w:spacing w:line="212" w:lineRule="exact"/>
              <w:ind w:left="96"/>
              <w:rPr>
                <w:sz w:val="20"/>
              </w:rPr>
            </w:pPr>
            <w:r>
              <w:rPr>
                <w:color w:val="211E1F"/>
                <w:spacing w:val="-2"/>
                <w:sz w:val="20"/>
              </w:rPr>
              <w:t>Caucasus</w:t>
            </w:r>
          </w:p>
        </w:tc>
        <w:tc>
          <w:tcPr>
            <w:tcW w:w="1128" w:type="dxa"/>
          </w:tcPr>
          <w:p w14:paraId="4C045950" w14:textId="77777777" w:rsidR="004F0B50" w:rsidRDefault="00EB0B50">
            <w:pPr>
              <w:pStyle w:val="TableParagraph"/>
              <w:spacing w:line="212" w:lineRule="exact"/>
              <w:ind w:left="200"/>
              <w:rPr>
                <w:sz w:val="20"/>
              </w:rPr>
            </w:pPr>
            <w:r>
              <w:rPr>
                <w:color w:val="211E1F"/>
                <w:spacing w:val="-5"/>
                <w:sz w:val="20"/>
              </w:rPr>
              <w:t>IIP</w:t>
            </w:r>
          </w:p>
        </w:tc>
        <w:tc>
          <w:tcPr>
            <w:tcW w:w="3942" w:type="dxa"/>
          </w:tcPr>
          <w:p w14:paraId="4C045951" w14:textId="77777777" w:rsidR="004F0B50" w:rsidRDefault="00EB0B50">
            <w:pPr>
              <w:pStyle w:val="TableParagraph"/>
              <w:spacing w:line="212" w:lineRule="exact"/>
              <w:ind w:left="155"/>
              <w:rPr>
                <w:sz w:val="20"/>
              </w:rPr>
            </w:pPr>
            <w:r>
              <w:rPr>
                <w:color w:val="211E1F"/>
                <w:sz w:val="20"/>
              </w:rPr>
              <w:t>Illinois</w:t>
            </w:r>
            <w:r>
              <w:rPr>
                <w:color w:val="211E1F"/>
                <w:spacing w:val="-3"/>
                <w:sz w:val="20"/>
              </w:rPr>
              <w:t xml:space="preserve"> </w:t>
            </w:r>
            <w:r>
              <w:rPr>
                <w:color w:val="211E1F"/>
                <w:sz w:val="20"/>
              </w:rPr>
              <w:t>International</w:t>
            </w:r>
            <w:r>
              <w:rPr>
                <w:color w:val="211E1F"/>
                <w:spacing w:val="-2"/>
                <w:sz w:val="20"/>
              </w:rPr>
              <w:t xml:space="preserve"> Programs</w:t>
            </w:r>
          </w:p>
        </w:tc>
      </w:tr>
      <w:tr w:rsidR="004F0B50" w14:paraId="4C045957" w14:textId="77777777">
        <w:trPr>
          <w:trHeight w:val="232"/>
        </w:trPr>
        <w:tc>
          <w:tcPr>
            <w:tcW w:w="1034" w:type="dxa"/>
          </w:tcPr>
          <w:p w14:paraId="4C045953" w14:textId="77777777" w:rsidR="004F0B50" w:rsidRDefault="00EB0B50">
            <w:pPr>
              <w:pStyle w:val="TableParagraph"/>
              <w:spacing w:line="212" w:lineRule="exact"/>
              <w:ind w:left="50"/>
              <w:rPr>
                <w:sz w:val="20"/>
              </w:rPr>
            </w:pPr>
            <w:r>
              <w:rPr>
                <w:color w:val="211E1F"/>
                <w:spacing w:val="-5"/>
                <w:sz w:val="20"/>
              </w:rPr>
              <w:t>AY</w:t>
            </w:r>
          </w:p>
        </w:tc>
        <w:tc>
          <w:tcPr>
            <w:tcW w:w="4036" w:type="dxa"/>
          </w:tcPr>
          <w:p w14:paraId="4C045954" w14:textId="77777777" w:rsidR="004F0B50" w:rsidRDefault="00EB0B50">
            <w:pPr>
              <w:pStyle w:val="TableParagraph"/>
              <w:spacing w:line="212" w:lineRule="exact"/>
              <w:ind w:left="97"/>
              <w:rPr>
                <w:sz w:val="20"/>
              </w:rPr>
            </w:pPr>
            <w:r>
              <w:rPr>
                <w:color w:val="211E1F"/>
                <w:sz w:val="20"/>
              </w:rPr>
              <w:t>Academic</w:t>
            </w:r>
            <w:r>
              <w:rPr>
                <w:color w:val="211E1F"/>
                <w:spacing w:val="-2"/>
                <w:sz w:val="20"/>
              </w:rPr>
              <w:t xml:space="preserve"> </w:t>
            </w:r>
            <w:r>
              <w:rPr>
                <w:color w:val="211E1F"/>
                <w:spacing w:val="-4"/>
                <w:sz w:val="20"/>
              </w:rPr>
              <w:t>Year</w:t>
            </w:r>
          </w:p>
        </w:tc>
        <w:tc>
          <w:tcPr>
            <w:tcW w:w="1128" w:type="dxa"/>
          </w:tcPr>
          <w:p w14:paraId="4C045955" w14:textId="77777777" w:rsidR="004F0B50" w:rsidRDefault="00EB0B50">
            <w:pPr>
              <w:pStyle w:val="TableParagraph"/>
              <w:spacing w:line="212" w:lineRule="exact"/>
              <w:ind w:left="200"/>
              <w:rPr>
                <w:sz w:val="20"/>
              </w:rPr>
            </w:pPr>
            <w:r>
              <w:rPr>
                <w:color w:val="211E1F"/>
                <w:spacing w:val="-5"/>
                <w:sz w:val="20"/>
              </w:rPr>
              <w:t>ILR</w:t>
            </w:r>
          </w:p>
        </w:tc>
        <w:tc>
          <w:tcPr>
            <w:tcW w:w="3942" w:type="dxa"/>
          </w:tcPr>
          <w:p w14:paraId="4C045956" w14:textId="77777777" w:rsidR="004F0B50" w:rsidRDefault="00EB0B50">
            <w:pPr>
              <w:pStyle w:val="TableParagraph"/>
              <w:spacing w:line="212" w:lineRule="exact"/>
              <w:ind w:left="155"/>
              <w:rPr>
                <w:sz w:val="20"/>
              </w:rPr>
            </w:pPr>
            <w:r>
              <w:rPr>
                <w:color w:val="211E1F"/>
                <w:sz w:val="20"/>
              </w:rPr>
              <w:t>Interagency</w:t>
            </w:r>
            <w:r>
              <w:rPr>
                <w:color w:val="211E1F"/>
                <w:spacing w:val="-4"/>
                <w:sz w:val="20"/>
              </w:rPr>
              <w:t xml:space="preserve"> </w:t>
            </w:r>
            <w:r>
              <w:rPr>
                <w:color w:val="211E1F"/>
                <w:sz w:val="20"/>
              </w:rPr>
              <w:t>Language</w:t>
            </w:r>
            <w:r>
              <w:rPr>
                <w:color w:val="211E1F"/>
                <w:spacing w:val="-3"/>
                <w:sz w:val="20"/>
              </w:rPr>
              <w:t xml:space="preserve"> </w:t>
            </w:r>
            <w:r>
              <w:rPr>
                <w:color w:val="211E1F"/>
                <w:spacing w:val="-2"/>
                <w:sz w:val="20"/>
              </w:rPr>
              <w:t>Roundtable</w:t>
            </w:r>
          </w:p>
        </w:tc>
      </w:tr>
      <w:tr w:rsidR="004F0B50" w14:paraId="4C04595C" w14:textId="77777777">
        <w:trPr>
          <w:trHeight w:val="231"/>
        </w:trPr>
        <w:tc>
          <w:tcPr>
            <w:tcW w:w="1034" w:type="dxa"/>
          </w:tcPr>
          <w:p w14:paraId="4C045958" w14:textId="77777777" w:rsidR="004F0B50" w:rsidRDefault="00EB0B50">
            <w:pPr>
              <w:pStyle w:val="TableParagraph"/>
              <w:spacing w:line="211" w:lineRule="exact"/>
              <w:ind w:left="50"/>
              <w:rPr>
                <w:sz w:val="20"/>
              </w:rPr>
            </w:pPr>
            <w:r>
              <w:rPr>
                <w:color w:val="211E1F"/>
                <w:spacing w:val="-5"/>
                <w:sz w:val="20"/>
              </w:rPr>
              <w:t>BCS</w:t>
            </w:r>
          </w:p>
        </w:tc>
        <w:tc>
          <w:tcPr>
            <w:tcW w:w="4036" w:type="dxa"/>
          </w:tcPr>
          <w:p w14:paraId="4C045959" w14:textId="77777777" w:rsidR="004F0B50" w:rsidRDefault="00EB0B50">
            <w:pPr>
              <w:pStyle w:val="TableParagraph"/>
              <w:spacing w:line="211" w:lineRule="exact"/>
              <w:ind w:left="95"/>
              <w:rPr>
                <w:sz w:val="20"/>
              </w:rPr>
            </w:pPr>
            <w:r>
              <w:rPr>
                <w:color w:val="211E1F"/>
                <w:spacing w:val="-2"/>
                <w:sz w:val="20"/>
              </w:rPr>
              <w:t>Bosnian/Croatian/Serbian</w:t>
            </w:r>
          </w:p>
        </w:tc>
        <w:tc>
          <w:tcPr>
            <w:tcW w:w="1128" w:type="dxa"/>
          </w:tcPr>
          <w:p w14:paraId="4C04595A" w14:textId="77777777" w:rsidR="004F0B50" w:rsidRDefault="00EB0B50">
            <w:pPr>
              <w:pStyle w:val="TableParagraph"/>
              <w:spacing w:line="211" w:lineRule="exact"/>
              <w:ind w:left="200"/>
              <w:rPr>
                <w:sz w:val="20"/>
              </w:rPr>
            </w:pPr>
            <w:r>
              <w:rPr>
                <w:color w:val="211E1F"/>
                <w:spacing w:val="-5"/>
                <w:sz w:val="20"/>
              </w:rPr>
              <w:t>IOC</w:t>
            </w:r>
          </w:p>
        </w:tc>
        <w:tc>
          <w:tcPr>
            <w:tcW w:w="3942" w:type="dxa"/>
          </w:tcPr>
          <w:p w14:paraId="4C04595B" w14:textId="77777777" w:rsidR="004F0B50" w:rsidRDefault="00EB0B50">
            <w:pPr>
              <w:pStyle w:val="TableParagraph"/>
              <w:spacing w:line="211" w:lineRule="exact"/>
              <w:ind w:left="155"/>
              <w:rPr>
                <w:sz w:val="20"/>
              </w:rPr>
            </w:pPr>
            <w:r>
              <w:rPr>
                <w:color w:val="211E1F"/>
                <w:sz w:val="20"/>
              </w:rPr>
              <w:t>International</w:t>
            </w:r>
            <w:r>
              <w:rPr>
                <w:color w:val="211E1F"/>
                <w:spacing w:val="-4"/>
                <w:sz w:val="20"/>
              </w:rPr>
              <w:t xml:space="preserve"> </w:t>
            </w:r>
            <w:r>
              <w:rPr>
                <w:color w:val="211E1F"/>
                <w:sz w:val="20"/>
              </w:rPr>
              <w:t>Outreach</w:t>
            </w:r>
            <w:r>
              <w:rPr>
                <w:color w:val="211E1F"/>
                <w:spacing w:val="-2"/>
                <w:sz w:val="20"/>
              </w:rPr>
              <w:t xml:space="preserve"> Council</w:t>
            </w:r>
          </w:p>
        </w:tc>
      </w:tr>
      <w:tr w:rsidR="004F0B50" w14:paraId="4C045961" w14:textId="77777777">
        <w:trPr>
          <w:trHeight w:val="231"/>
        </w:trPr>
        <w:tc>
          <w:tcPr>
            <w:tcW w:w="1034" w:type="dxa"/>
          </w:tcPr>
          <w:p w14:paraId="4C04595D" w14:textId="77777777" w:rsidR="004F0B50" w:rsidRDefault="00EB0B50">
            <w:pPr>
              <w:pStyle w:val="TableParagraph"/>
              <w:spacing w:line="212" w:lineRule="exact"/>
              <w:ind w:left="50"/>
              <w:rPr>
                <w:sz w:val="20"/>
              </w:rPr>
            </w:pPr>
            <w:r>
              <w:rPr>
                <w:color w:val="211E1F"/>
                <w:spacing w:val="-2"/>
                <w:sz w:val="20"/>
              </w:rPr>
              <w:t>BALSSI</w:t>
            </w:r>
          </w:p>
        </w:tc>
        <w:tc>
          <w:tcPr>
            <w:tcW w:w="4036" w:type="dxa"/>
          </w:tcPr>
          <w:p w14:paraId="4C04595E" w14:textId="77777777" w:rsidR="004F0B50" w:rsidRDefault="00EB0B50">
            <w:pPr>
              <w:pStyle w:val="TableParagraph"/>
              <w:spacing w:line="212" w:lineRule="exact"/>
              <w:ind w:left="101"/>
              <w:rPr>
                <w:sz w:val="20"/>
              </w:rPr>
            </w:pPr>
            <w:r>
              <w:rPr>
                <w:color w:val="211E1F"/>
                <w:sz w:val="20"/>
              </w:rPr>
              <w:t>Baltic</w:t>
            </w:r>
            <w:r>
              <w:rPr>
                <w:color w:val="211E1F"/>
                <w:spacing w:val="-6"/>
                <w:sz w:val="20"/>
              </w:rPr>
              <w:t xml:space="preserve"> </w:t>
            </w:r>
            <w:r>
              <w:rPr>
                <w:color w:val="211E1F"/>
                <w:sz w:val="20"/>
              </w:rPr>
              <w:t>Studies</w:t>
            </w:r>
            <w:r>
              <w:rPr>
                <w:color w:val="211E1F"/>
                <w:spacing w:val="-6"/>
                <w:sz w:val="20"/>
              </w:rPr>
              <w:t xml:space="preserve"> </w:t>
            </w:r>
            <w:r>
              <w:rPr>
                <w:color w:val="211E1F"/>
                <w:sz w:val="20"/>
              </w:rPr>
              <w:t>Summer</w:t>
            </w:r>
            <w:r>
              <w:rPr>
                <w:color w:val="211E1F"/>
                <w:spacing w:val="-5"/>
                <w:sz w:val="20"/>
              </w:rPr>
              <w:t xml:space="preserve"> </w:t>
            </w:r>
            <w:r>
              <w:rPr>
                <w:color w:val="211E1F"/>
                <w:spacing w:val="-2"/>
                <w:sz w:val="20"/>
              </w:rPr>
              <w:t>Institutes</w:t>
            </w:r>
          </w:p>
        </w:tc>
        <w:tc>
          <w:tcPr>
            <w:tcW w:w="1128" w:type="dxa"/>
          </w:tcPr>
          <w:p w14:paraId="4C04595F" w14:textId="77777777" w:rsidR="004F0B50" w:rsidRDefault="00EB0B50">
            <w:pPr>
              <w:pStyle w:val="TableParagraph"/>
              <w:spacing w:line="212" w:lineRule="exact"/>
              <w:ind w:left="200"/>
              <w:rPr>
                <w:sz w:val="20"/>
              </w:rPr>
            </w:pPr>
            <w:r>
              <w:rPr>
                <w:color w:val="211E1F"/>
                <w:spacing w:val="-2"/>
                <w:sz w:val="20"/>
              </w:rPr>
              <w:t>IPENG</w:t>
            </w:r>
          </w:p>
        </w:tc>
        <w:tc>
          <w:tcPr>
            <w:tcW w:w="3942" w:type="dxa"/>
          </w:tcPr>
          <w:p w14:paraId="4C045960" w14:textId="77777777" w:rsidR="004F0B50" w:rsidRDefault="00EB0B50">
            <w:pPr>
              <w:pStyle w:val="TableParagraph"/>
              <w:spacing w:line="212" w:lineRule="exact"/>
              <w:ind w:left="156"/>
              <w:rPr>
                <w:sz w:val="20"/>
              </w:rPr>
            </w:pPr>
            <w:r>
              <w:rPr>
                <w:color w:val="211E1F"/>
                <w:sz w:val="20"/>
              </w:rPr>
              <w:t>International</w:t>
            </w:r>
            <w:r>
              <w:rPr>
                <w:color w:val="211E1F"/>
                <w:spacing w:val="-6"/>
                <w:sz w:val="20"/>
              </w:rPr>
              <w:t xml:space="preserve"> </w:t>
            </w:r>
            <w:r>
              <w:rPr>
                <w:color w:val="211E1F"/>
                <w:sz w:val="20"/>
              </w:rPr>
              <w:t>Programs</w:t>
            </w:r>
            <w:r>
              <w:rPr>
                <w:color w:val="211E1F"/>
                <w:spacing w:val="-6"/>
                <w:sz w:val="20"/>
              </w:rPr>
              <w:t xml:space="preserve"> </w:t>
            </w:r>
            <w:r>
              <w:rPr>
                <w:color w:val="211E1F"/>
                <w:sz w:val="20"/>
              </w:rPr>
              <w:t>in</w:t>
            </w:r>
            <w:r>
              <w:rPr>
                <w:color w:val="211E1F"/>
                <w:spacing w:val="-6"/>
                <w:sz w:val="20"/>
              </w:rPr>
              <w:t xml:space="preserve"> </w:t>
            </w:r>
            <w:r>
              <w:rPr>
                <w:color w:val="211E1F"/>
                <w:sz w:val="20"/>
              </w:rPr>
              <w:t>Engineering,</w:t>
            </w:r>
            <w:r>
              <w:rPr>
                <w:color w:val="211E1F"/>
                <w:spacing w:val="-4"/>
                <w:sz w:val="20"/>
              </w:rPr>
              <w:t xml:space="preserve"> </w:t>
            </w:r>
            <w:r>
              <w:rPr>
                <w:color w:val="211E1F"/>
                <w:spacing w:val="-2"/>
                <w:sz w:val="20"/>
              </w:rPr>
              <w:t>School</w:t>
            </w:r>
          </w:p>
        </w:tc>
      </w:tr>
      <w:tr w:rsidR="004F0B50" w14:paraId="4C045966" w14:textId="77777777">
        <w:trPr>
          <w:trHeight w:val="233"/>
        </w:trPr>
        <w:tc>
          <w:tcPr>
            <w:tcW w:w="1034" w:type="dxa"/>
          </w:tcPr>
          <w:p w14:paraId="4C045962" w14:textId="77777777" w:rsidR="004F0B50" w:rsidRDefault="00EB0B50">
            <w:pPr>
              <w:pStyle w:val="TableParagraph"/>
              <w:spacing w:line="213" w:lineRule="exact"/>
              <w:ind w:left="50"/>
              <w:rPr>
                <w:sz w:val="20"/>
              </w:rPr>
            </w:pPr>
            <w:r>
              <w:rPr>
                <w:color w:val="211E1F"/>
                <w:spacing w:val="-5"/>
                <w:sz w:val="20"/>
              </w:rPr>
              <w:t>BUS</w:t>
            </w:r>
          </w:p>
        </w:tc>
        <w:tc>
          <w:tcPr>
            <w:tcW w:w="4036" w:type="dxa"/>
          </w:tcPr>
          <w:p w14:paraId="4C045963" w14:textId="77777777" w:rsidR="004F0B50" w:rsidRDefault="00EB0B50">
            <w:pPr>
              <w:pStyle w:val="TableParagraph"/>
              <w:spacing w:line="213" w:lineRule="exact"/>
              <w:ind w:left="98"/>
              <w:rPr>
                <w:sz w:val="20"/>
              </w:rPr>
            </w:pPr>
            <w:r>
              <w:rPr>
                <w:color w:val="211E1F"/>
                <w:sz w:val="20"/>
              </w:rPr>
              <w:t>College</w:t>
            </w:r>
            <w:r>
              <w:rPr>
                <w:color w:val="211E1F"/>
                <w:spacing w:val="-2"/>
                <w:sz w:val="20"/>
              </w:rPr>
              <w:t xml:space="preserve"> </w:t>
            </w:r>
            <w:r>
              <w:rPr>
                <w:color w:val="211E1F"/>
                <w:sz w:val="20"/>
              </w:rPr>
              <w:t>of</w:t>
            </w:r>
            <w:r>
              <w:rPr>
                <w:color w:val="211E1F"/>
                <w:spacing w:val="-1"/>
                <w:sz w:val="20"/>
              </w:rPr>
              <w:t xml:space="preserve"> </w:t>
            </w:r>
            <w:r>
              <w:rPr>
                <w:color w:val="211E1F"/>
                <w:spacing w:val="-2"/>
                <w:sz w:val="20"/>
              </w:rPr>
              <w:t>Business</w:t>
            </w:r>
          </w:p>
        </w:tc>
        <w:tc>
          <w:tcPr>
            <w:tcW w:w="1128" w:type="dxa"/>
          </w:tcPr>
          <w:p w14:paraId="4C045964" w14:textId="77777777" w:rsidR="004F0B50" w:rsidRDefault="004F0B50">
            <w:pPr>
              <w:pStyle w:val="TableParagraph"/>
              <w:ind w:left="0"/>
              <w:rPr>
                <w:sz w:val="16"/>
              </w:rPr>
            </w:pPr>
          </w:p>
        </w:tc>
        <w:tc>
          <w:tcPr>
            <w:tcW w:w="3942" w:type="dxa"/>
          </w:tcPr>
          <w:p w14:paraId="4C045965" w14:textId="77777777" w:rsidR="004F0B50" w:rsidRDefault="00EB0B50">
            <w:pPr>
              <w:pStyle w:val="TableParagraph"/>
              <w:spacing w:line="213" w:lineRule="exact"/>
              <w:ind w:left="152"/>
              <w:rPr>
                <w:sz w:val="20"/>
              </w:rPr>
            </w:pPr>
            <w:r>
              <w:rPr>
                <w:color w:val="211E1F"/>
                <w:sz w:val="20"/>
              </w:rPr>
              <w:t>of</w:t>
            </w:r>
            <w:r>
              <w:rPr>
                <w:color w:val="211E1F"/>
                <w:spacing w:val="-2"/>
                <w:sz w:val="20"/>
              </w:rPr>
              <w:t xml:space="preserve"> Engineering</w:t>
            </w:r>
          </w:p>
        </w:tc>
      </w:tr>
      <w:tr w:rsidR="004F0B50" w14:paraId="4C04596B" w14:textId="77777777">
        <w:trPr>
          <w:trHeight w:val="231"/>
        </w:trPr>
        <w:tc>
          <w:tcPr>
            <w:tcW w:w="1034" w:type="dxa"/>
          </w:tcPr>
          <w:p w14:paraId="4C045967" w14:textId="77777777" w:rsidR="004F0B50" w:rsidRDefault="00EB0B50">
            <w:pPr>
              <w:pStyle w:val="TableParagraph"/>
              <w:spacing w:line="212" w:lineRule="exact"/>
              <w:ind w:left="50"/>
              <w:rPr>
                <w:sz w:val="20"/>
              </w:rPr>
            </w:pPr>
            <w:r>
              <w:rPr>
                <w:color w:val="211E1F"/>
                <w:spacing w:val="-4"/>
                <w:sz w:val="20"/>
              </w:rPr>
              <w:t>CALC</w:t>
            </w:r>
          </w:p>
        </w:tc>
        <w:tc>
          <w:tcPr>
            <w:tcW w:w="4036" w:type="dxa"/>
          </w:tcPr>
          <w:p w14:paraId="4C045968" w14:textId="77777777" w:rsidR="004F0B50" w:rsidRDefault="00EB0B50">
            <w:pPr>
              <w:pStyle w:val="TableParagraph"/>
              <w:spacing w:line="212" w:lineRule="exact"/>
              <w:ind w:left="100"/>
              <w:rPr>
                <w:sz w:val="20"/>
              </w:rPr>
            </w:pPr>
            <w:r>
              <w:rPr>
                <w:color w:val="211E1F"/>
                <w:sz w:val="20"/>
              </w:rPr>
              <w:t>Central</w:t>
            </w:r>
            <w:r>
              <w:rPr>
                <w:color w:val="211E1F"/>
                <w:spacing w:val="-5"/>
                <w:sz w:val="20"/>
              </w:rPr>
              <w:t xml:space="preserve"> </w:t>
            </w:r>
            <w:r>
              <w:rPr>
                <w:color w:val="211E1F"/>
                <w:sz w:val="20"/>
              </w:rPr>
              <w:t>Asian</w:t>
            </w:r>
            <w:r>
              <w:rPr>
                <w:color w:val="211E1F"/>
                <w:spacing w:val="-3"/>
                <w:sz w:val="20"/>
              </w:rPr>
              <w:t xml:space="preserve"> </w:t>
            </w:r>
            <w:r>
              <w:rPr>
                <w:color w:val="211E1F"/>
                <w:sz w:val="20"/>
              </w:rPr>
              <w:t>Language</w:t>
            </w:r>
            <w:r>
              <w:rPr>
                <w:color w:val="211E1F"/>
                <w:spacing w:val="-3"/>
                <w:sz w:val="20"/>
              </w:rPr>
              <w:t xml:space="preserve"> </w:t>
            </w:r>
            <w:r>
              <w:rPr>
                <w:color w:val="211E1F"/>
                <w:spacing w:val="-2"/>
                <w:sz w:val="20"/>
              </w:rPr>
              <w:t>Consortium</w:t>
            </w:r>
          </w:p>
        </w:tc>
        <w:tc>
          <w:tcPr>
            <w:tcW w:w="1128" w:type="dxa"/>
          </w:tcPr>
          <w:p w14:paraId="4C045969" w14:textId="77777777" w:rsidR="004F0B50" w:rsidRDefault="00EB0B50">
            <w:pPr>
              <w:pStyle w:val="TableParagraph"/>
              <w:spacing w:line="212" w:lineRule="exact"/>
              <w:ind w:left="200"/>
              <w:rPr>
                <w:sz w:val="20"/>
              </w:rPr>
            </w:pPr>
            <w:r>
              <w:rPr>
                <w:color w:val="211E1F"/>
                <w:spacing w:val="-2"/>
                <w:sz w:val="20"/>
              </w:rPr>
              <w:t>iSchool</w:t>
            </w:r>
          </w:p>
        </w:tc>
        <w:tc>
          <w:tcPr>
            <w:tcW w:w="3942" w:type="dxa"/>
          </w:tcPr>
          <w:p w14:paraId="4C04596A" w14:textId="77777777" w:rsidR="004F0B50" w:rsidRDefault="00EB0B50">
            <w:pPr>
              <w:pStyle w:val="TableParagraph"/>
              <w:spacing w:line="212" w:lineRule="exact"/>
              <w:ind w:left="155"/>
              <w:rPr>
                <w:sz w:val="20"/>
              </w:rPr>
            </w:pPr>
            <w:r>
              <w:rPr>
                <w:color w:val="211E1F"/>
                <w:sz w:val="20"/>
              </w:rPr>
              <w:t>School</w:t>
            </w:r>
            <w:r>
              <w:rPr>
                <w:color w:val="211E1F"/>
                <w:spacing w:val="-7"/>
                <w:sz w:val="20"/>
              </w:rPr>
              <w:t xml:space="preserve"> </w:t>
            </w:r>
            <w:r>
              <w:rPr>
                <w:color w:val="211E1F"/>
                <w:sz w:val="20"/>
              </w:rPr>
              <w:t>of</w:t>
            </w:r>
            <w:r>
              <w:rPr>
                <w:color w:val="211E1F"/>
                <w:spacing w:val="-7"/>
                <w:sz w:val="20"/>
              </w:rPr>
              <w:t xml:space="preserve"> </w:t>
            </w:r>
            <w:r>
              <w:rPr>
                <w:color w:val="211E1F"/>
                <w:sz w:val="20"/>
              </w:rPr>
              <w:t>Information</w:t>
            </w:r>
            <w:r>
              <w:rPr>
                <w:color w:val="211E1F"/>
                <w:spacing w:val="-6"/>
                <w:sz w:val="20"/>
              </w:rPr>
              <w:t xml:space="preserve"> </w:t>
            </w:r>
            <w:r>
              <w:rPr>
                <w:color w:val="211E1F"/>
                <w:spacing w:val="-2"/>
                <w:sz w:val="20"/>
              </w:rPr>
              <w:t>Sciences</w:t>
            </w:r>
          </w:p>
        </w:tc>
      </w:tr>
      <w:tr w:rsidR="004F0B50" w14:paraId="4C045970" w14:textId="77777777">
        <w:trPr>
          <w:trHeight w:val="229"/>
        </w:trPr>
        <w:tc>
          <w:tcPr>
            <w:tcW w:w="1034" w:type="dxa"/>
          </w:tcPr>
          <w:p w14:paraId="4C04596C" w14:textId="77777777" w:rsidR="004F0B50" w:rsidRDefault="00EB0B50">
            <w:pPr>
              <w:pStyle w:val="TableParagraph"/>
              <w:spacing w:line="209" w:lineRule="exact"/>
              <w:ind w:left="50"/>
              <w:rPr>
                <w:sz w:val="20"/>
              </w:rPr>
            </w:pPr>
            <w:r>
              <w:rPr>
                <w:color w:val="211E1F"/>
                <w:spacing w:val="-5"/>
                <w:sz w:val="20"/>
              </w:rPr>
              <w:t>CC</w:t>
            </w:r>
          </w:p>
        </w:tc>
        <w:tc>
          <w:tcPr>
            <w:tcW w:w="4036" w:type="dxa"/>
          </w:tcPr>
          <w:p w14:paraId="4C04596D" w14:textId="77777777" w:rsidR="004F0B50" w:rsidRDefault="00EB0B50">
            <w:pPr>
              <w:pStyle w:val="TableParagraph"/>
              <w:spacing w:line="209" w:lineRule="exact"/>
              <w:ind w:left="97"/>
              <w:rPr>
                <w:sz w:val="20"/>
              </w:rPr>
            </w:pPr>
            <w:r>
              <w:rPr>
                <w:color w:val="211E1F"/>
                <w:sz w:val="20"/>
              </w:rPr>
              <w:t>Community</w:t>
            </w:r>
            <w:r>
              <w:rPr>
                <w:color w:val="211E1F"/>
                <w:spacing w:val="-12"/>
                <w:sz w:val="20"/>
              </w:rPr>
              <w:t xml:space="preserve"> </w:t>
            </w:r>
            <w:r>
              <w:rPr>
                <w:color w:val="211E1F"/>
                <w:spacing w:val="-2"/>
                <w:sz w:val="20"/>
              </w:rPr>
              <w:t>College</w:t>
            </w:r>
          </w:p>
        </w:tc>
        <w:tc>
          <w:tcPr>
            <w:tcW w:w="1128" w:type="dxa"/>
          </w:tcPr>
          <w:p w14:paraId="4C04596E" w14:textId="77777777" w:rsidR="004F0B50" w:rsidRDefault="00EB0B50">
            <w:pPr>
              <w:pStyle w:val="TableParagraph"/>
              <w:spacing w:line="209" w:lineRule="exact"/>
              <w:ind w:left="200"/>
              <w:rPr>
                <w:sz w:val="20"/>
              </w:rPr>
            </w:pPr>
            <w:r>
              <w:rPr>
                <w:color w:val="211E1F"/>
                <w:spacing w:val="-4"/>
                <w:sz w:val="20"/>
              </w:rPr>
              <w:t>ISSI</w:t>
            </w:r>
          </w:p>
        </w:tc>
        <w:tc>
          <w:tcPr>
            <w:tcW w:w="3942" w:type="dxa"/>
          </w:tcPr>
          <w:p w14:paraId="4C04596F" w14:textId="77777777" w:rsidR="004F0B50" w:rsidRDefault="00EB0B50">
            <w:pPr>
              <w:pStyle w:val="TableParagraph"/>
              <w:spacing w:line="209" w:lineRule="exact"/>
              <w:ind w:left="156"/>
              <w:rPr>
                <w:sz w:val="20"/>
              </w:rPr>
            </w:pPr>
            <w:r>
              <w:rPr>
                <w:color w:val="211E1F"/>
                <w:sz w:val="20"/>
              </w:rPr>
              <w:t>International</w:t>
            </w:r>
            <w:r>
              <w:rPr>
                <w:color w:val="211E1F"/>
                <w:spacing w:val="-7"/>
                <w:sz w:val="20"/>
              </w:rPr>
              <w:t xml:space="preserve"> </w:t>
            </w:r>
            <w:r>
              <w:rPr>
                <w:color w:val="211E1F"/>
                <w:sz w:val="20"/>
              </w:rPr>
              <w:t>Summer</w:t>
            </w:r>
            <w:r>
              <w:rPr>
                <w:color w:val="211E1F"/>
                <w:spacing w:val="-6"/>
                <w:sz w:val="20"/>
              </w:rPr>
              <w:t xml:space="preserve"> </w:t>
            </w:r>
            <w:r>
              <w:rPr>
                <w:color w:val="211E1F"/>
                <w:sz w:val="20"/>
              </w:rPr>
              <w:t>Seminar</w:t>
            </w:r>
            <w:r>
              <w:rPr>
                <w:color w:val="211E1F"/>
                <w:spacing w:val="-8"/>
                <w:sz w:val="20"/>
              </w:rPr>
              <w:t xml:space="preserve"> </w:t>
            </w:r>
            <w:r>
              <w:rPr>
                <w:color w:val="211E1F"/>
                <w:sz w:val="20"/>
              </w:rPr>
              <w:t>at</w:t>
            </w:r>
            <w:r>
              <w:rPr>
                <w:color w:val="211E1F"/>
                <w:spacing w:val="-6"/>
                <w:sz w:val="20"/>
              </w:rPr>
              <w:t xml:space="preserve"> </w:t>
            </w:r>
            <w:r>
              <w:rPr>
                <w:color w:val="211E1F"/>
                <w:spacing w:val="-2"/>
                <w:sz w:val="20"/>
              </w:rPr>
              <w:t>Illinois</w:t>
            </w:r>
          </w:p>
        </w:tc>
      </w:tr>
      <w:tr w:rsidR="004F0B50" w14:paraId="4C045975" w14:textId="77777777">
        <w:trPr>
          <w:trHeight w:val="232"/>
        </w:trPr>
        <w:tc>
          <w:tcPr>
            <w:tcW w:w="1034" w:type="dxa"/>
          </w:tcPr>
          <w:p w14:paraId="4C045971" w14:textId="77777777" w:rsidR="004F0B50" w:rsidRDefault="00EB0B50">
            <w:pPr>
              <w:pStyle w:val="TableParagraph"/>
              <w:spacing w:line="212" w:lineRule="exact"/>
              <w:ind w:left="50"/>
              <w:rPr>
                <w:sz w:val="20"/>
              </w:rPr>
            </w:pPr>
            <w:r>
              <w:rPr>
                <w:color w:val="211E1F"/>
                <w:spacing w:val="-2"/>
                <w:sz w:val="20"/>
              </w:rPr>
              <w:t>CCEDC</w:t>
            </w:r>
          </w:p>
        </w:tc>
        <w:tc>
          <w:tcPr>
            <w:tcW w:w="4036" w:type="dxa"/>
          </w:tcPr>
          <w:p w14:paraId="4C045972" w14:textId="77777777" w:rsidR="004F0B50" w:rsidRDefault="00EB0B50">
            <w:pPr>
              <w:pStyle w:val="TableParagraph"/>
              <w:spacing w:line="212" w:lineRule="exact"/>
              <w:ind w:left="98"/>
              <w:rPr>
                <w:sz w:val="20"/>
              </w:rPr>
            </w:pPr>
            <w:r>
              <w:rPr>
                <w:color w:val="211E1F"/>
                <w:sz w:val="20"/>
              </w:rPr>
              <w:t>Champaign</w:t>
            </w:r>
            <w:r>
              <w:rPr>
                <w:color w:val="211E1F"/>
                <w:spacing w:val="-10"/>
                <w:sz w:val="20"/>
              </w:rPr>
              <w:t xml:space="preserve"> </w:t>
            </w:r>
            <w:r>
              <w:rPr>
                <w:color w:val="211E1F"/>
                <w:sz w:val="20"/>
              </w:rPr>
              <w:t>County</w:t>
            </w:r>
            <w:r>
              <w:rPr>
                <w:color w:val="211E1F"/>
                <w:spacing w:val="-8"/>
                <w:sz w:val="20"/>
              </w:rPr>
              <w:t xml:space="preserve"> </w:t>
            </w:r>
            <w:r>
              <w:rPr>
                <w:color w:val="211E1F"/>
                <w:sz w:val="20"/>
              </w:rPr>
              <w:t>Economic</w:t>
            </w:r>
            <w:r>
              <w:rPr>
                <w:color w:val="211E1F"/>
                <w:spacing w:val="-9"/>
                <w:sz w:val="20"/>
              </w:rPr>
              <w:t xml:space="preserve"> </w:t>
            </w:r>
            <w:r>
              <w:rPr>
                <w:color w:val="211E1F"/>
                <w:spacing w:val="-2"/>
                <w:sz w:val="20"/>
              </w:rPr>
              <w:t>Development</w:t>
            </w:r>
          </w:p>
        </w:tc>
        <w:tc>
          <w:tcPr>
            <w:tcW w:w="1128" w:type="dxa"/>
          </w:tcPr>
          <w:p w14:paraId="4C045973" w14:textId="77777777" w:rsidR="004F0B50" w:rsidRDefault="00EB0B50">
            <w:pPr>
              <w:pStyle w:val="TableParagraph"/>
              <w:spacing w:line="212" w:lineRule="exact"/>
              <w:ind w:left="200"/>
              <w:rPr>
                <w:sz w:val="20"/>
              </w:rPr>
            </w:pPr>
            <w:r>
              <w:rPr>
                <w:color w:val="211E1F"/>
                <w:spacing w:val="-4"/>
                <w:sz w:val="20"/>
              </w:rPr>
              <w:t>JACS</w:t>
            </w:r>
          </w:p>
        </w:tc>
        <w:tc>
          <w:tcPr>
            <w:tcW w:w="3942" w:type="dxa"/>
          </w:tcPr>
          <w:p w14:paraId="4C045974" w14:textId="77777777" w:rsidR="004F0B50" w:rsidRDefault="00EB0B50">
            <w:pPr>
              <w:pStyle w:val="TableParagraph"/>
              <w:spacing w:line="212" w:lineRule="exact"/>
              <w:ind w:left="155"/>
              <w:rPr>
                <w:sz w:val="20"/>
              </w:rPr>
            </w:pPr>
            <w:r>
              <w:rPr>
                <w:color w:val="211E1F"/>
                <w:sz w:val="20"/>
              </w:rPr>
              <w:t>Joint</w:t>
            </w:r>
            <w:r>
              <w:rPr>
                <w:color w:val="211E1F"/>
                <w:spacing w:val="-4"/>
                <w:sz w:val="20"/>
              </w:rPr>
              <w:t xml:space="preserve"> </w:t>
            </w:r>
            <w:r>
              <w:rPr>
                <w:color w:val="211E1F"/>
                <w:sz w:val="20"/>
              </w:rPr>
              <w:t>Area</w:t>
            </w:r>
            <w:r>
              <w:rPr>
                <w:color w:val="211E1F"/>
                <w:spacing w:val="-4"/>
                <w:sz w:val="20"/>
              </w:rPr>
              <w:t xml:space="preserve"> </w:t>
            </w:r>
            <w:r>
              <w:rPr>
                <w:color w:val="211E1F"/>
                <w:sz w:val="20"/>
              </w:rPr>
              <w:t>Centers</w:t>
            </w:r>
            <w:r>
              <w:rPr>
                <w:color w:val="211E1F"/>
                <w:spacing w:val="-1"/>
                <w:sz w:val="20"/>
              </w:rPr>
              <w:t xml:space="preserve"> </w:t>
            </w:r>
            <w:r>
              <w:rPr>
                <w:color w:val="211E1F"/>
                <w:spacing w:val="-2"/>
                <w:sz w:val="20"/>
              </w:rPr>
              <w:t>Series</w:t>
            </w:r>
          </w:p>
        </w:tc>
      </w:tr>
      <w:tr w:rsidR="004F0B50" w14:paraId="4C04597A" w14:textId="77777777">
        <w:trPr>
          <w:trHeight w:val="230"/>
        </w:trPr>
        <w:tc>
          <w:tcPr>
            <w:tcW w:w="1034" w:type="dxa"/>
          </w:tcPr>
          <w:p w14:paraId="4C045976" w14:textId="77777777" w:rsidR="004F0B50" w:rsidRDefault="004F0B50">
            <w:pPr>
              <w:pStyle w:val="TableParagraph"/>
              <w:ind w:left="0"/>
              <w:rPr>
                <w:sz w:val="16"/>
              </w:rPr>
            </w:pPr>
          </w:p>
        </w:tc>
        <w:tc>
          <w:tcPr>
            <w:tcW w:w="4036" w:type="dxa"/>
          </w:tcPr>
          <w:p w14:paraId="4C045977" w14:textId="77777777" w:rsidR="004F0B50" w:rsidRDefault="00EB0B50">
            <w:pPr>
              <w:pStyle w:val="TableParagraph"/>
              <w:spacing w:line="211" w:lineRule="exact"/>
              <w:ind w:left="96"/>
              <w:rPr>
                <w:sz w:val="20"/>
              </w:rPr>
            </w:pPr>
            <w:r>
              <w:rPr>
                <w:color w:val="211E1F"/>
                <w:spacing w:val="-2"/>
                <w:sz w:val="20"/>
              </w:rPr>
              <w:t>Corporation</w:t>
            </w:r>
          </w:p>
        </w:tc>
        <w:tc>
          <w:tcPr>
            <w:tcW w:w="1128" w:type="dxa"/>
          </w:tcPr>
          <w:p w14:paraId="4C045978" w14:textId="77777777" w:rsidR="004F0B50" w:rsidRDefault="00EB0B50">
            <w:pPr>
              <w:pStyle w:val="TableParagraph"/>
              <w:spacing w:line="211" w:lineRule="exact"/>
              <w:ind w:left="200"/>
              <w:rPr>
                <w:sz w:val="20"/>
              </w:rPr>
            </w:pPr>
            <w:r>
              <w:rPr>
                <w:color w:val="211E1F"/>
                <w:spacing w:val="-5"/>
                <w:sz w:val="20"/>
              </w:rPr>
              <w:t>LAS</w:t>
            </w:r>
          </w:p>
        </w:tc>
        <w:tc>
          <w:tcPr>
            <w:tcW w:w="3942" w:type="dxa"/>
          </w:tcPr>
          <w:p w14:paraId="4C045979" w14:textId="77777777" w:rsidR="004F0B50" w:rsidRDefault="00EB0B50">
            <w:pPr>
              <w:pStyle w:val="TableParagraph"/>
              <w:spacing w:line="211" w:lineRule="exact"/>
              <w:ind w:left="155"/>
              <w:rPr>
                <w:sz w:val="20"/>
              </w:rPr>
            </w:pPr>
            <w:r>
              <w:rPr>
                <w:color w:val="211E1F"/>
                <w:sz w:val="20"/>
              </w:rPr>
              <w:t>College</w:t>
            </w:r>
            <w:r>
              <w:rPr>
                <w:color w:val="211E1F"/>
                <w:spacing w:val="-4"/>
                <w:sz w:val="20"/>
              </w:rPr>
              <w:t xml:space="preserve"> </w:t>
            </w:r>
            <w:r>
              <w:rPr>
                <w:color w:val="211E1F"/>
                <w:sz w:val="20"/>
              </w:rPr>
              <w:t>of</w:t>
            </w:r>
            <w:r>
              <w:rPr>
                <w:color w:val="211E1F"/>
                <w:spacing w:val="-1"/>
                <w:sz w:val="20"/>
              </w:rPr>
              <w:t xml:space="preserve"> </w:t>
            </w:r>
            <w:r>
              <w:rPr>
                <w:color w:val="211E1F"/>
                <w:sz w:val="20"/>
              </w:rPr>
              <w:t>Liberal</w:t>
            </w:r>
            <w:r>
              <w:rPr>
                <w:color w:val="211E1F"/>
                <w:spacing w:val="-2"/>
                <w:sz w:val="20"/>
              </w:rPr>
              <w:t xml:space="preserve"> </w:t>
            </w:r>
            <w:r>
              <w:rPr>
                <w:color w:val="211E1F"/>
                <w:sz w:val="20"/>
              </w:rPr>
              <w:t>Arts</w:t>
            </w:r>
            <w:r>
              <w:rPr>
                <w:color w:val="211E1F"/>
                <w:spacing w:val="-1"/>
                <w:sz w:val="20"/>
              </w:rPr>
              <w:t xml:space="preserve"> </w:t>
            </w:r>
            <w:r>
              <w:rPr>
                <w:color w:val="211E1F"/>
                <w:sz w:val="20"/>
              </w:rPr>
              <w:t>and</w:t>
            </w:r>
            <w:r>
              <w:rPr>
                <w:color w:val="211E1F"/>
                <w:spacing w:val="-1"/>
                <w:sz w:val="20"/>
              </w:rPr>
              <w:t xml:space="preserve"> </w:t>
            </w:r>
            <w:r>
              <w:rPr>
                <w:color w:val="211E1F"/>
                <w:spacing w:val="-2"/>
                <w:sz w:val="20"/>
              </w:rPr>
              <w:t>Sciences</w:t>
            </w:r>
          </w:p>
        </w:tc>
      </w:tr>
      <w:tr w:rsidR="004F0B50" w14:paraId="4C04597F" w14:textId="77777777">
        <w:trPr>
          <w:trHeight w:val="233"/>
        </w:trPr>
        <w:tc>
          <w:tcPr>
            <w:tcW w:w="1034" w:type="dxa"/>
          </w:tcPr>
          <w:p w14:paraId="4C04597B" w14:textId="77777777" w:rsidR="004F0B50" w:rsidRDefault="00EB0B50">
            <w:pPr>
              <w:pStyle w:val="TableParagraph"/>
              <w:spacing w:line="214" w:lineRule="exact"/>
              <w:ind w:left="50"/>
              <w:rPr>
                <w:sz w:val="20"/>
              </w:rPr>
            </w:pPr>
            <w:r>
              <w:rPr>
                <w:color w:val="211E1F"/>
                <w:spacing w:val="-4"/>
                <w:sz w:val="20"/>
              </w:rPr>
              <w:t>CCHS</w:t>
            </w:r>
          </w:p>
        </w:tc>
        <w:tc>
          <w:tcPr>
            <w:tcW w:w="4036" w:type="dxa"/>
          </w:tcPr>
          <w:p w14:paraId="4C04597C" w14:textId="77777777" w:rsidR="004F0B50" w:rsidRDefault="00EB0B50">
            <w:pPr>
              <w:pStyle w:val="TableParagraph"/>
              <w:spacing w:line="214" w:lineRule="exact"/>
              <w:ind w:left="97"/>
              <w:rPr>
                <w:sz w:val="20"/>
              </w:rPr>
            </w:pPr>
            <w:r>
              <w:rPr>
                <w:color w:val="211E1F"/>
                <w:sz w:val="20"/>
              </w:rPr>
              <w:t>Champaign</w:t>
            </w:r>
            <w:r>
              <w:rPr>
                <w:color w:val="211E1F"/>
                <w:spacing w:val="-9"/>
                <w:sz w:val="20"/>
              </w:rPr>
              <w:t xml:space="preserve"> </w:t>
            </w:r>
            <w:r>
              <w:rPr>
                <w:color w:val="211E1F"/>
                <w:sz w:val="20"/>
              </w:rPr>
              <w:t>County</w:t>
            </w:r>
            <w:r>
              <w:rPr>
                <w:color w:val="211E1F"/>
                <w:spacing w:val="-6"/>
                <w:sz w:val="20"/>
              </w:rPr>
              <w:t xml:space="preserve"> </w:t>
            </w:r>
            <w:r>
              <w:rPr>
                <w:color w:val="211E1F"/>
                <w:sz w:val="20"/>
              </w:rPr>
              <w:t>Head</w:t>
            </w:r>
            <w:r>
              <w:rPr>
                <w:color w:val="211E1F"/>
                <w:spacing w:val="-5"/>
                <w:sz w:val="20"/>
              </w:rPr>
              <w:t xml:space="preserve"> </w:t>
            </w:r>
            <w:r>
              <w:rPr>
                <w:color w:val="211E1F"/>
                <w:spacing w:val="-4"/>
                <w:sz w:val="20"/>
              </w:rPr>
              <w:t>Start</w:t>
            </w:r>
          </w:p>
        </w:tc>
        <w:tc>
          <w:tcPr>
            <w:tcW w:w="1128" w:type="dxa"/>
          </w:tcPr>
          <w:p w14:paraId="4C04597D" w14:textId="77777777" w:rsidR="004F0B50" w:rsidRDefault="00EB0B50">
            <w:pPr>
              <w:pStyle w:val="TableParagraph"/>
              <w:spacing w:line="214" w:lineRule="exact"/>
              <w:ind w:left="200"/>
              <w:rPr>
                <w:sz w:val="20"/>
              </w:rPr>
            </w:pPr>
            <w:r>
              <w:rPr>
                <w:color w:val="211E1F"/>
                <w:spacing w:val="-5"/>
                <w:sz w:val="20"/>
              </w:rPr>
              <w:t>LAW</w:t>
            </w:r>
          </w:p>
        </w:tc>
        <w:tc>
          <w:tcPr>
            <w:tcW w:w="3942" w:type="dxa"/>
          </w:tcPr>
          <w:p w14:paraId="4C04597E" w14:textId="77777777" w:rsidR="004F0B50" w:rsidRDefault="00EB0B50">
            <w:pPr>
              <w:pStyle w:val="TableParagraph"/>
              <w:spacing w:line="214" w:lineRule="exact"/>
              <w:ind w:left="152"/>
              <w:rPr>
                <w:sz w:val="20"/>
              </w:rPr>
            </w:pPr>
            <w:r>
              <w:rPr>
                <w:color w:val="211E1F"/>
                <w:sz w:val="20"/>
              </w:rPr>
              <w:t>College</w:t>
            </w:r>
            <w:r>
              <w:rPr>
                <w:color w:val="211E1F"/>
                <w:spacing w:val="-2"/>
                <w:sz w:val="20"/>
              </w:rPr>
              <w:t xml:space="preserve"> </w:t>
            </w:r>
            <w:r>
              <w:rPr>
                <w:color w:val="211E1F"/>
                <w:sz w:val="20"/>
              </w:rPr>
              <w:t xml:space="preserve">of </w:t>
            </w:r>
            <w:r>
              <w:rPr>
                <w:color w:val="211E1F"/>
                <w:spacing w:val="-5"/>
                <w:sz w:val="20"/>
              </w:rPr>
              <w:t>Law</w:t>
            </w:r>
          </w:p>
        </w:tc>
      </w:tr>
      <w:tr w:rsidR="004F0B50" w14:paraId="4C045984" w14:textId="77777777">
        <w:trPr>
          <w:trHeight w:val="230"/>
        </w:trPr>
        <w:tc>
          <w:tcPr>
            <w:tcW w:w="1034" w:type="dxa"/>
          </w:tcPr>
          <w:p w14:paraId="4C045980" w14:textId="77777777" w:rsidR="004F0B50" w:rsidRDefault="00EB0B50">
            <w:pPr>
              <w:pStyle w:val="TableParagraph"/>
              <w:spacing w:line="211" w:lineRule="exact"/>
              <w:ind w:left="50"/>
              <w:rPr>
                <w:sz w:val="20"/>
              </w:rPr>
            </w:pPr>
            <w:r>
              <w:rPr>
                <w:color w:val="211E1F"/>
                <w:spacing w:val="-5"/>
                <w:sz w:val="20"/>
              </w:rPr>
              <w:t>CEF</w:t>
            </w:r>
          </w:p>
        </w:tc>
        <w:tc>
          <w:tcPr>
            <w:tcW w:w="4036" w:type="dxa"/>
          </w:tcPr>
          <w:p w14:paraId="4C045981" w14:textId="77777777" w:rsidR="004F0B50" w:rsidRDefault="00EB0B50">
            <w:pPr>
              <w:pStyle w:val="TableParagraph"/>
              <w:spacing w:line="211" w:lineRule="exact"/>
              <w:ind w:left="98"/>
              <w:rPr>
                <w:sz w:val="20"/>
              </w:rPr>
            </w:pPr>
            <w:r>
              <w:rPr>
                <w:color w:val="211E1F"/>
                <w:sz w:val="20"/>
              </w:rPr>
              <w:t>Current</w:t>
            </w:r>
            <w:r>
              <w:rPr>
                <w:color w:val="211E1F"/>
                <w:spacing w:val="-3"/>
                <w:sz w:val="20"/>
              </w:rPr>
              <w:t xml:space="preserve"> </w:t>
            </w:r>
            <w:r>
              <w:rPr>
                <w:color w:val="211E1F"/>
                <w:sz w:val="20"/>
              </w:rPr>
              <w:t>Events</w:t>
            </w:r>
            <w:r>
              <w:rPr>
                <w:color w:val="211E1F"/>
                <w:spacing w:val="-1"/>
                <w:sz w:val="20"/>
              </w:rPr>
              <w:t xml:space="preserve"> </w:t>
            </w:r>
            <w:r>
              <w:rPr>
                <w:color w:val="211E1F"/>
                <w:spacing w:val="-2"/>
                <w:sz w:val="20"/>
              </w:rPr>
              <w:t>Forum</w:t>
            </w:r>
          </w:p>
        </w:tc>
        <w:tc>
          <w:tcPr>
            <w:tcW w:w="1128" w:type="dxa"/>
          </w:tcPr>
          <w:p w14:paraId="4C045982" w14:textId="77777777" w:rsidR="004F0B50" w:rsidRDefault="00EB0B50">
            <w:pPr>
              <w:pStyle w:val="TableParagraph"/>
              <w:spacing w:line="211" w:lineRule="exact"/>
              <w:ind w:left="200"/>
              <w:rPr>
                <w:sz w:val="20"/>
              </w:rPr>
            </w:pPr>
            <w:r>
              <w:rPr>
                <w:color w:val="211E1F"/>
                <w:spacing w:val="-4"/>
                <w:sz w:val="20"/>
              </w:rPr>
              <w:t>LCTL</w:t>
            </w:r>
          </w:p>
        </w:tc>
        <w:tc>
          <w:tcPr>
            <w:tcW w:w="3942" w:type="dxa"/>
          </w:tcPr>
          <w:p w14:paraId="4C045983" w14:textId="77777777" w:rsidR="004F0B50" w:rsidRDefault="00EB0B50">
            <w:pPr>
              <w:pStyle w:val="TableParagraph"/>
              <w:spacing w:line="211" w:lineRule="exact"/>
              <w:ind w:left="156"/>
              <w:rPr>
                <w:sz w:val="20"/>
              </w:rPr>
            </w:pPr>
            <w:r>
              <w:rPr>
                <w:color w:val="211E1F"/>
                <w:sz w:val="20"/>
              </w:rPr>
              <w:t>Less</w:t>
            </w:r>
            <w:r>
              <w:rPr>
                <w:color w:val="211E1F"/>
                <w:spacing w:val="-5"/>
                <w:sz w:val="20"/>
              </w:rPr>
              <w:t xml:space="preserve"> </w:t>
            </w:r>
            <w:r>
              <w:rPr>
                <w:color w:val="211E1F"/>
                <w:sz w:val="20"/>
              </w:rPr>
              <w:t>Commonly</w:t>
            </w:r>
            <w:r>
              <w:rPr>
                <w:color w:val="211E1F"/>
                <w:spacing w:val="-5"/>
                <w:sz w:val="20"/>
              </w:rPr>
              <w:t xml:space="preserve"> </w:t>
            </w:r>
            <w:r>
              <w:rPr>
                <w:color w:val="211E1F"/>
                <w:sz w:val="20"/>
              </w:rPr>
              <w:t>Taught</w:t>
            </w:r>
            <w:r>
              <w:rPr>
                <w:color w:val="211E1F"/>
                <w:spacing w:val="-4"/>
                <w:sz w:val="20"/>
              </w:rPr>
              <w:t xml:space="preserve"> </w:t>
            </w:r>
            <w:r>
              <w:rPr>
                <w:color w:val="211E1F"/>
                <w:spacing w:val="-2"/>
                <w:sz w:val="20"/>
              </w:rPr>
              <w:t>Language</w:t>
            </w:r>
          </w:p>
        </w:tc>
      </w:tr>
      <w:tr w:rsidR="004F0B50" w14:paraId="4C045989" w14:textId="77777777">
        <w:trPr>
          <w:trHeight w:val="232"/>
        </w:trPr>
        <w:tc>
          <w:tcPr>
            <w:tcW w:w="1034" w:type="dxa"/>
          </w:tcPr>
          <w:p w14:paraId="4C045985" w14:textId="77777777" w:rsidR="004F0B50" w:rsidRDefault="00EB0B50">
            <w:pPr>
              <w:pStyle w:val="TableParagraph"/>
              <w:spacing w:line="212" w:lineRule="exact"/>
              <w:ind w:left="50"/>
              <w:rPr>
                <w:sz w:val="20"/>
              </w:rPr>
            </w:pPr>
            <w:r>
              <w:rPr>
                <w:color w:val="211E1F"/>
                <w:spacing w:val="-5"/>
                <w:sz w:val="20"/>
              </w:rPr>
              <w:t>CIA</w:t>
            </w:r>
          </w:p>
        </w:tc>
        <w:tc>
          <w:tcPr>
            <w:tcW w:w="4036" w:type="dxa"/>
          </w:tcPr>
          <w:p w14:paraId="4C045986" w14:textId="77777777" w:rsidR="004F0B50" w:rsidRDefault="00EB0B50">
            <w:pPr>
              <w:pStyle w:val="TableParagraph"/>
              <w:spacing w:line="212" w:lineRule="exact"/>
              <w:ind w:left="98"/>
              <w:rPr>
                <w:sz w:val="20"/>
              </w:rPr>
            </w:pPr>
            <w:r>
              <w:rPr>
                <w:color w:val="211E1F"/>
                <w:sz w:val="20"/>
              </w:rPr>
              <w:t>Central</w:t>
            </w:r>
            <w:r>
              <w:rPr>
                <w:color w:val="211E1F"/>
                <w:spacing w:val="-4"/>
                <w:sz w:val="20"/>
              </w:rPr>
              <w:t xml:space="preserve"> </w:t>
            </w:r>
            <w:r>
              <w:rPr>
                <w:color w:val="211E1F"/>
                <w:sz w:val="20"/>
              </w:rPr>
              <w:t>Intelligence</w:t>
            </w:r>
            <w:r>
              <w:rPr>
                <w:color w:val="211E1F"/>
                <w:spacing w:val="-4"/>
                <w:sz w:val="20"/>
              </w:rPr>
              <w:t xml:space="preserve"> </w:t>
            </w:r>
            <w:r>
              <w:rPr>
                <w:color w:val="211E1F"/>
                <w:spacing w:val="-2"/>
                <w:sz w:val="20"/>
              </w:rPr>
              <w:t>Agency</w:t>
            </w:r>
          </w:p>
        </w:tc>
        <w:tc>
          <w:tcPr>
            <w:tcW w:w="1128" w:type="dxa"/>
          </w:tcPr>
          <w:p w14:paraId="4C045987" w14:textId="77777777" w:rsidR="004F0B50" w:rsidRDefault="00EB0B50">
            <w:pPr>
              <w:pStyle w:val="TableParagraph"/>
              <w:spacing w:line="212" w:lineRule="exact"/>
              <w:ind w:left="200"/>
              <w:rPr>
                <w:sz w:val="20"/>
              </w:rPr>
            </w:pPr>
            <w:r>
              <w:rPr>
                <w:color w:val="211E1F"/>
                <w:spacing w:val="-5"/>
                <w:sz w:val="20"/>
              </w:rPr>
              <w:t>LIS</w:t>
            </w:r>
          </w:p>
        </w:tc>
        <w:tc>
          <w:tcPr>
            <w:tcW w:w="3942" w:type="dxa"/>
          </w:tcPr>
          <w:p w14:paraId="4C045988" w14:textId="77777777" w:rsidR="004F0B50" w:rsidRDefault="00EB0B50">
            <w:pPr>
              <w:pStyle w:val="TableParagraph"/>
              <w:spacing w:line="212" w:lineRule="exact"/>
              <w:ind w:left="155"/>
              <w:rPr>
                <w:sz w:val="20"/>
              </w:rPr>
            </w:pPr>
            <w:r>
              <w:rPr>
                <w:color w:val="211E1F"/>
                <w:sz w:val="20"/>
              </w:rPr>
              <w:t>Library</w:t>
            </w:r>
            <w:r>
              <w:rPr>
                <w:color w:val="211E1F"/>
                <w:spacing w:val="-7"/>
                <w:sz w:val="20"/>
              </w:rPr>
              <w:t xml:space="preserve"> </w:t>
            </w:r>
            <w:r>
              <w:rPr>
                <w:color w:val="211E1F"/>
                <w:sz w:val="20"/>
              </w:rPr>
              <w:t>and</w:t>
            </w:r>
            <w:r>
              <w:rPr>
                <w:color w:val="211E1F"/>
                <w:spacing w:val="-7"/>
                <w:sz w:val="20"/>
              </w:rPr>
              <w:t xml:space="preserve"> </w:t>
            </w:r>
            <w:r>
              <w:rPr>
                <w:color w:val="211E1F"/>
                <w:sz w:val="20"/>
              </w:rPr>
              <w:t>Information</w:t>
            </w:r>
            <w:r>
              <w:rPr>
                <w:color w:val="211E1F"/>
                <w:spacing w:val="-7"/>
                <w:sz w:val="20"/>
              </w:rPr>
              <w:t xml:space="preserve"> </w:t>
            </w:r>
            <w:r>
              <w:rPr>
                <w:color w:val="211E1F"/>
                <w:spacing w:val="-2"/>
                <w:sz w:val="20"/>
              </w:rPr>
              <w:t>Sciences</w:t>
            </w:r>
          </w:p>
        </w:tc>
      </w:tr>
      <w:tr w:rsidR="004F0B50" w14:paraId="4C04598E" w14:textId="77777777">
        <w:trPr>
          <w:trHeight w:val="232"/>
        </w:trPr>
        <w:tc>
          <w:tcPr>
            <w:tcW w:w="1034" w:type="dxa"/>
          </w:tcPr>
          <w:p w14:paraId="4C04598A" w14:textId="77777777" w:rsidR="004F0B50" w:rsidRDefault="00EB0B50">
            <w:pPr>
              <w:pStyle w:val="TableParagraph"/>
              <w:spacing w:line="212" w:lineRule="exact"/>
              <w:ind w:left="50"/>
              <w:rPr>
                <w:sz w:val="20"/>
              </w:rPr>
            </w:pPr>
            <w:r>
              <w:rPr>
                <w:color w:val="211E1F"/>
                <w:spacing w:val="-5"/>
                <w:sz w:val="20"/>
              </w:rPr>
              <w:t>CIC</w:t>
            </w:r>
          </w:p>
        </w:tc>
        <w:tc>
          <w:tcPr>
            <w:tcW w:w="4036" w:type="dxa"/>
          </w:tcPr>
          <w:p w14:paraId="4C04598B" w14:textId="77777777" w:rsidR="004F0B50" w:rsidRDefault="00EB0B50">
            <w:pPr>
              <w:pStyle w:val="TableParagraph"/>
              <w:spacing w:line="212" w:lineRule="exact"/>
              <w:ind w:left="98"/>
              <w:rPr>
                <w:sz w:val="20"/>
              </w:rPr>
            </w:pPr>
            <w:r>
              <w:rPr>
                <w:color w:val="211E1F"/>
                <w:sz w:val="20"/>
              </w:rPr>
              <w:t>Committee</w:t>
            </w:r>
            <w:r>
              <w:rPr>
                <w:color w:val="211E1F"/>
                <w:spacing w:val="-7"/>
                <w:sz w:val="20"/>
              </w:rPr>
              <w:t xml:space="preserve"> </w:t>
            </w:r>
            <w:r>
              <w:rPr>
                <w:color w:val="211E1F"/>
                <w:sz w:val="20"/>
              </w:rPr>
              <w:t>on</w:t>
            </w:r>
            <w:r>
              <w:rPr>
                <w:color w:val="211E1F"/>
                <w:spacing w:val="-6"/>
                <w:sz w:val="20"/>
              </w:rPr>
              <w:t xml:space="preserve"> </w:t>
            </w:r>
            <w:r>
              <w:rPr>
                <w:color w:val="211E1F"/>
                <w:sz w:val="20"/>
              </w:rPr>
              <w:t>Institutional</w:t>
            </w:r>
            <w:r>
              <w:rPr>
                <w:color w:val="211E1F"/>
                <w:spacing w:val="-6"/>
                <w:sz w:val="20"/>
              </w:rPr>
              <w:t xml:space="preserve"> </w:t>
            </w:r>
            <w:r>
              <w:rPr>
                <w:color w:val="211E1F"/>
                <w:spacing w:val="-2"/>
                <w:sz w:val="20"/>
              </w:rPr>
              <w:t>Cooperation</w:t>
            </w:r>
          </w:p>
        </w:tc>
        <w:tc>
          <w:tcPr>
            <w:tcW w:w="1128" w:type="dxa"/>
          </w:tcPr>
          <w:p w14:paraId="4C04598C" w14:textId="77777777" w:rsidR="004F0B50" w:rsidRDefault="00EB0B50">
            <w:pPr>
              <w:pStyle w:val="TableParagraph"/>
              <w:spacing w:line="212" w:lineRule="exact"/>
              <w:ind w:left="200"/>
              <w:rPr>
                <w:sz w:val="20"/>
              </w:rPr>
            </w:pPr>
            <w:r>
              <w:rPr>
                <w:color w:val="211E1F"/>
                <w:spacing w:val="-5"/>
                <w:sz w:val="20"/>
              </w:rPr>
              <w:t>LPC</w:t>
            </w:r>
          </w:p>
        </w:tc>
        <w:tc>
          <w:tcPr>
            <w:tcW w:w="3942" w:type="dxa"/>
          </w:tcPr>
          <w:p w14:paraId="4C04598D" w14:textId="77777777" w:rsidR="004F0B50" w:rsidRDefault="00EB0B50">
            <w:pPr>
              <w:pStyle w:val="TableParagraph"/>
              <w:spacing w:line="212" w:lineRule="exact"/>
              <w:ind w:left="155"/>
              <w:rPr>
                <w:sz w:val="20"/>
              </w:rPr>
            </w:pPr>
            <w:r>
              <w:rPr>
                <w:color w:val="211E1F"/>
                <w:sz w:val="20"/>
              </w:rPr>
              <w:t>Language</w:t>
            </w:r>
            <w:r>
              <w:rPr>
                <w:color w:val="211E1F"/>
                <w:spacing w:val="-4"/>
                <w:sz w:val="20"/>
              </w:rPr>
              <w:t xml:space="preserve"> </w:t>
            </w:r>
            <w:r>
              <w:rPr>
                <w:color w:val="211E1F"/>
                <w:sz w:val="20"/>
              </w:rPr>
              <w:t>Program</w:t>
            </w:r>
            <w:r>
              <w:rPr>
                <w:color w:val="211E1F"/>
                <w:spacing w:val="-7"/>
                <w:sz w:val="20"/>
              </w:rPr>
              <w:t xml:space="preserve"> </w:t>
            </w:r>
            <w:r>
              <w:rPr>
                <w:color w:val="211E1F"/>
                <w:spacing w:val="-2"/>
                <w:sz w:val="20"/>
              </w:rPr>
              <w:t>Coordinator</w:t>
            </w:r>
          </w:p>
        </w:tc>
      </w:tr>
      <w:tr w:rsidR="004F0B50" w14:paraId="4C045993" w14:textId="77777777">
        <w:trPr>
          <w:trHeight w:val="231"/>
        </w:trPr>
        <w:tc>
          <w:tcPr>
            <w:tcW w:w="1034" w:type="dxa"/>
          </w:tcPr>
          <w:p w14:paraId="4C04598F" w14:textId="77777777" w:rsidR="004F0B50" w:rsidRDefault="00EB0B50">
            <w:pPr>
              <w:pStyle w:val="TableParagraph"/>
              <w:spacing w:line="212" w:lineRule="exact"/>
              <w:ind w:left="50"/>
              <w:rPr>
                <w:sz w:val="20"/>
              </w:rPr>
            </w:pPr>
            <w:r>
              <w:rPr>
                <w:color w:val="211E1F"/>
                <w:spacing w:val="-4"/>
                <w:sz w:val="20"/>
              </w:rPr>
              <w:t>CIEE</w:t>
            </w:r>
          </w:p>
        </w:tc>
        <w:tc>
          <w:tcPr>
            <w:tcW w:w="4036" w:type="dxa"/>
          </w:tcPr>
          <w:p w14:paraId="4C045990" w14:textId="77777777" w:rsidR="004F0B50" w:rsidRDefault="00EB0B50">
            <w:pPr>
              <w:pStyle w:val="TableParagraph"/>
              <w:spacing w:line="212" w:lineRule="exact"/>
              <w:ind w:left="100"/>
              <w:rPr>
                <w:sz w:val="20"/>
              </w:rPr>
            </w:pPr>
            <w:r>
              <w:rPr>
                <w:color w:val="211E1F"/>
                <w:sz w:val="20"/>
              </w:rPr>
              <w:t>Council</w:t>
            </w:r>
            <w:r>
              <w:rPr>
                <w:color w:val="211E1F"/>
                <w:spacing w:val="-2"/>
                <w:sz w:val="20"/>
              </w:rPr>
              <w:t xml:space="preserve"> </w:t>
            </w:r>
            <w:r>
              <w:rPr>
                <w:color w:val="211E1F"/>
                <w:sz w:val="20"/>
              </w:rPr>
              <w:t>on</w:t>
            </w:r>
            <w:r>
              <w:rPr>
                <w:color w:val="211E1F"/>
                <w:spacing w:val="-2"/>
                <w:sz w:val="20"/>
              </w:rPr>
              <w:t xml:space="preserve"> </w:t>
            </w:r>
            <w:r>
              <w:rPr>
                <w:color w:val="211E1F"/>
                <w:sz w:val="20"/>
              </w:rPr>
              <w:t>International</w:t>
            </w:r>
            <w:r>
              <w:rPr>
                <w:color w:val="211E1F"/>
                <w:spacing w:val="-2"/>
                <w:sz w:val="20"/>
              </w:rPr>
              <w:t xml:space="preserve"> Educational</w:t>
            </w:r>
          </w:p>
        </w:tc>
        <w:tc>
          <w:tcPr>
            <w:tcW w:w="1128" w:type="dxa"/>
          </w:tcPr>
          <w:p w14:paraId="4C045991" w14:textId="77777777" w:rsidR="004F0B50" w:rsidRDefault="00EB0B50">
            <w:pPr>
              <w:pStyle w:val="TableParagraph"/>
              <w:spacing w:line="212" w:lineRule="exact"/>
              <w:ind w:left="200"/>
              <w:rPr>
                <w:sz w:val="20"/>
              </w:rPr>
            </w:pPr>
            <w:r>
              <w:rPr>
                <w:color w:val="211E1F"/>
                <w:spacing w:val="-4"/>
                <w:sz w:val="20"/>
              </w:rPr>
              <w:t>MEAS</w:t>
            </w:r>
          </w:p>
        </w:tc>
        <w:tc>
          <w:tcPr>
            <w:tcW w:w="3942" w:type="dxa"/>
          </w:tcPr>
          <w:p w14:paraId="4C045992" w14:textId="77777777" w:rsidR="004F0B50" w:rsidRDefault="00EB0B50">
            <w:pPr>
              <w:pStyle w:val="TableParagraph"/>
              <w:spacing w:line="212" w:lineRule="exact"/>
              <w:ind w:left="150"/>
              <w:rPr>
                <w:sz w:val="20"/>
              </w:rPr>
            </w:pPr>
            <w:r>
              <w:rPr>
                <w:color w:val="211E1F"/>
                <w:sz w:val="20"/>
              </w:rPr>
              <w:t>Modernizing</w:t>
            </w:r>
            <w:r>
              <w:rPr>
                <w:color w:val="211E1F"/>
                <w:spacing w:val="-3"/>
                <w:sz w:val="20"/>
              </w:rPr>
              <w:t xml:space="preserve"> </w:t>
            </w:r>
            <w:r>
              <w:rPr>
                <w:color w:val="211E1F"/>
                <w:sz w:val="20"/>
              </w:rPr>
              <w:t>Extension</w:t>
            </w:r>
            <w:r>
              <w:rPr>
                <w:color w:val="211E1F"/>
                <w:spacing w:val="-3"/>
                <w:sz w:val="20"/>
              </w:rPr>
              <w:t xml:space="preserve"> </w:t>
            </w:r>
            <w:r>
              <w:rPr>
                <w:color w:val="211E1F"/>
                <w:sz w:val="20"/>
              </w:rPr>
              <w:t>and</w:t>
            </w:r>
            <w:r>
              <w:rPr>
                <w:color w:val="211E1F"/>
                <w:spacing w:val="-4"/>
                <w:sz w:val="20"/>
              </w:rPr>
              <w:t xml:space="preserve"> </w:t>
            </w:r>
            <w:r>
              <w:rPr>
                <w:color w:val="211E1F"/>
                <w:sz w:val="20"/>
              </w:rPr>
              <w:t>Advisory</w:t>
            </w:r>
            <w:r>
              <w:rPr>
                <w:color w:val="211E1F"/>
                <w:spacing w:val="-2"/>
                <w:sz w:val="20"/>
              </w:rPr>
              <w:t xml:space="preserve"> Services</w:t>
            </w:r>
          </w:p>
        </w:tc>
      </w:tr>
      <w:tr w:rsidR="004F0B50" w14:paraId="4C045998" w14:textId="77777777">
        <w:trPr>
          <w:trHeight w:val="232"/>
        </w:trPr>
        <w:tc>
          <w:tcPr>
            <w:tcW w:w="1034" w:type="dxa"/>
          </w:tcPr>
          <w:p w14:paraId="4C045994" w14:textId="77777777" w:rsidR="004F0B50" w:rsidRDefault="004F0B50">
            <w:pPr>
              <w:pStyle w:val="TableParagraph"/>
              <w:ind w:left="0"/>
              <w:rPr>
                <w:sz w:val="16"/>
              </w:rPr>
            </w:pPr>
          </w:p>
        </w:tc>
        <w:tc>
          <w:tcPr>
            <w:tcW w:w="4036" w:type="dxa"/>
          </w:tcPr>
          <w:p w14:paraId="4C045995" w14:textId="77777777" w:rsidR="004F0B50" w:rsidRDefault="00EB0B50">
            <w:pPr>
              <w:pStyle w:val="TableParagraph"/>
              <w:spacing w:line="212" w:lineRule="exact"/>
              <w:ind w:left="96"/>
              <w:rPr>
                <w:sz w:val="20"/>
              </w:rPr>
            </w:pPr>
            <w:r>
              <w:rPr>
                <w:color w:val="211E1F"/>
                <w:spacing w:val="-2"/>
                <w:sz w:val="20"/>
              </w:rPr>
              <w:t>Exchange</w:t>
            </w:r>
          </w:p>
        </w:tc>
        <w:tc>
          <w:tcPr>
            <w:tcW w:w="1128" w:type="dxa"/>
          </w:tcPr>
          <w:p w14:paraId="4C045996" w14:textId="77777777" w:rsidR="004F0B50" w:rsidRDefault="00EB0B50">
            <w:pPr>
              <w:pStyle w:val="TableParagraph"/>
              <w:spacing w:line="212" w:lineRule="exact"/>
              <w:ind w:left="200"/>
              <w:rPr>
                <w:sz w:val="20"/>
              </w:rPr>
            </w:pPr>
            <w:r>
              <w:rPr>
                <w:color w:val="211E1F"/>
                <w:spacing w:val="-2"/>
                <w:sz w:val="20"/>
              </w:rPr>
              <w:t>MIIIE</w:t>
            </w:r>
          </w:p>
        </w:tc>
        <w:tc>
          <w:tcPr>
            <w:tcW w:w="3942" w:type="dxa"/>
          </w:tcPr>
          <w:p w14:paraId="4C045997" w14:textId="77777777" w:rsidR="004F0B50" w:rsidRDefault="00EB0B50">
            <w:pPr>
              <w:pStyle w:val="TableParagraph"/>
              <w:spacing w:line="212" w:lineRule="exact"/>
              <w:ind w:left="155"/>
              <w:rPr>
                <w:sz w:val="20"/>
              </w:rPr>
            </w:pPr>
            <w:r>
              <w:rPr>
                <w:color w:val="211E1F"/>
                <w:sz w:val="20"/>
              </w:rPr>
              <w:t>Midwest</w:t>
            </w:r>
            <w:r>
              <w:rPr>
                <w:color w:val="211E1F"/>
                <w:spacing w:val="-5"/>
                <w:sz w:val="20"/>
              </w:rPr>
              <w:t xml:space="preserve"> </w:t>
            </w:r>
            <w:r>
              <w:rPr>
                <w:color w:val="211E1F"/>
                <w:sz w:val="20"/>
              </w:rPr>
              <w:t>Institute</w:t>
            </w:r>
            <w:r>
              <w:rPr>
                <w:color w:val="211E1F"/>
                <w:spacing w:val="-3"/>
                <w:sz w:val="20"/>
              </w:rPr>
              <w:t xml:space="preserve"> </w:t>
            </w:r>
            <w:r>
              <w:rPr>
                <w:color w:val="211E1F"/>
                <w:sz w:val="20"/>
              </w:rPr>
              <w:t>for</w:t>
            </w:r>
            <w:r>
              <w:rPr>
                <w:color w:val="211E1F"/>
                <w:spacing w:val="-4"/>
                <w:sz w:val="20"/>
              </w:rPr>
              <w:t xml:space="preserve"> </w:t>
            </w:r>
            <w:r>
              <w:rPr>
                <w:color w:val="211E1F"/>
                <w:sz w:val="20"/>
              </w:rPr>
              <w:t>International</w:t>
            </w:r>
            <w:r>
              <w:rPr>
                <w:color w:val="211E1F"/>
                <w:spacing w:val="-4"/>
                <w:sz w:val="20"/>
              </w:rPr>
              <w:t xml:space="preserve"> </w:t>
            </w:r>
            <w:r>
              <w:rPr>
                <w:color w:val="211E1F"/>
                <w:spacing w:val="-5"/>
                <w:sz w:val="20"/>
              </w:rPr>
              <w:t>and</w:t>
            </w:r>
          </w:p>
        </w:tc>
      </w:tr>
      <w:tr w:rsidR="004F0B50" w14:paraId="4C04599D" w14:textId="77777777">
        <w:trPr>
          <w:trHeight w:val="233"/>
        </w:trPr>
        <w:tc>
          <w:tcPr>
            <w:tcW w:w="1034" w:type="dxa"/>
          </w:tcPr>
          <w:p w14:paraId="4C045999" w14:textId="77777777" w:rsidR="004F0B50" w:rsidRDefault="00EB0B50">
            <w:pPr>
              <w:pStyle w:val="TableParagraph"/>
              <w:spacing w:line="213" w:lineRule="exact"/>
              <w:ind w:left="50"/>
              <w:rPr>
                <w:sz w:val="20"/>
              </w:rPr>
            </w:pPr>
            <w:r>
              <w:rPr>
                <w:color w:val="211E1F"/>
                <w:spacing w:val="-4"/>
                <w:sz w:val="20"/>
              </w:rPr>
              <w:t>CITL</w:t>
            </w:r>
          </w:p>
        </w:tc>
        <w:tc>
          <w:tcPr>
            <w:tcW w:w="4036" w:type="dxa"/>
          </w:tcPr>
          <w:p w14:paraId="4C04599A" w14:textId="77777777" w:rsidR="004F0B50" w:rsidRDefault="00EB0B50">
            <w:pPr>
              <w:pStyle w:val="TableParagraph"/>
              <w:spacing w:line="213" w:lineRule="exact"/>
              <w:ind w:left="100"/>
              <w:rPr>
                <w:sz w:val="20"/>
              </w:rPr>
            </w:pPr>
            <w:r>
              <w:rPr>
                <w:color w:val="211E1F"/>
                <w:sz w:val="20"/>
              </w:rPr>
              <w:t>Center</w:t>
            </w:r>
            <w:r>
              <w:rPr>
                <w:color w:val="211E1F"/>
                <w:spacing w:val="-3"/>
                <w:sz w:val="20"/>
              </w:rPr>
              <w:t xml:space="preserve"> </w:t>
            </w:r>
            <w:r>
              <w:rPr>
                <w:color w:val="211E1F"/>
                <w:sz w:val="20"/>
              </w:rPr>
              <w:t>for</w:t>
            </w:r>
            <w:r>
              <w:rPr>
                <w:color w:val="211E1F"/>
                <w:spacing w:val="-1"/>
                <w:sz w:val="20"/>
              </w:rPr>
              <w:t xml:space="preserve"> </w:t>
            </w:r>
            <w:r>
              <w:rPr>
                <w:color w:val="211E1F"/>
                <w:sz w:val="20"/>
              </w:rPr>
              <w:t>Innovation</w:t>
            </w:r>
            <w:r>
              <w:rPr>
                <w:color w:val="211E1F"/>
                <w:spacing w:val="-1"/>
                <w:sz w:val="20"/>
              </w:rPr>
              <w:t xml:space="preserve"> </w:t>
            </w:r>
            <w:r>
              <w:rPr>
                <w:color w:val="211E1F"/>
                <w:sz w:val="20"/>
              </w:rPr>
              <w:t>in</w:t>
            </w:r>
            <w:r>
              <w:rPr>
                <w:color w:val="211E1F"/>
                <w:spacing w:val="-2"/>
                <w:sz w:val="20"/>
              </w:rPr>
              <w:t xml:space="preserve"> </w:t>
            </w:r>
            <w:r>
              <w:rPr>
                <w:color w:val="211E1F"/>
                <w:sz w:val="20"/>
              </w:rPr>
              <w:t>Teaching</w:t>
            </w:r>
            <w:r>
              <w:rPr>
                <w:color w:val="211E1F"/>
                <w:spacing w:val="-1"/>
                <w:sz w:val="20"/>
              </w:rPr>
              <w:t xml:space="preserve"> </w:t>
            </w:r>
            <w:r>
              <w:rPr>
                <w:color w:val="211E1F"/>
                <w:spacing w:val="-5"/>
                <w:sz w:val="20"/>
              </w:rPr>
              <w:t>and</w:t>
            </w:r>
          </w:p>
        </w:tc>
        <w:tc>
          <w:tcPr>
            <w:tcW w:w="1128" w:type="dxa"/>
          </w:tcPr>
          <w:p w14:paraId="4C04599B" w14:textId="77777777" w:rsidR="004F0B50" w:rsidRDefault="004F0B50">
            <w:pPr>
              <w:pStyle w:val="TableParagraph"/>
              <w:ind w:left="0"/>
              <w:rPr>
                <w:sz w:val="16"/>
              </w:rPr>
            </w:pPr>
          </w:p>
        </w:tc>
        <w:tc>
          <w:tcPr>
            <w:tcW w:w="3942" w:type="dxa"/>
          </w:tcPr>
          <w:p w14:paraId="4C04599C" w14:textId="77777777" w:rsidR="004F0B50" w:rsidRDefault="00EB0B50">
            <w:pPr>
              <w:pStyle w:val="TableParagraph"/>
              <w:spacing w:line="213" w:lineRule="exact"/>
              <w:ind w:left="152"/>
              <w:rPr>
                <w:sz w:val="20"/>
              </w:rPr>
            </w:pPr>
            <w:r>
              <w:rPr>
                <w:color w:val="211E1F"/>
                <w:sz w:val="20"/>
              </w:rPr>
              <w:t>Intercultural</w:t>
            </w:r>
            <w:r>
              <w:rPr>
                <w:color w:val="211E1F"/>
                <w:spacing w:val="-3"/>
                <w:sz w:val="20"/>
              </w:rPr>
              <w:t xml:space="preserve"> </w:t>
            </w:r>
            <w:r>
              <w:rPr>
                <w:color w:val="211E1F"/>
                <w:spacing w:val="-2"/>
                <w:sz w:val="20"/>
              </w:rPr>
              <w:t>Education</w:t>
            </w:r>
          </w:p>
        </w:tc>
      </w:tr>
      <w:tr w:rsidR="004F0B50" w14:paraId="4C0459A2" w14:textId="77777777">
        <w:trPr>
          <w:trHeight w:val="230"/>
        </w:trPr>
        <w:tc>
          <w:tcPr>
            <w:tcW w:w="1034" w:type="dxa"/>
          </w:tcPr>
          <w:p w14:paraId="4C04599E" w14:textId="77777777" w:rsidR="004F0B50" w:rsidRDefault="004F0B50">
            <w:pPr>
              <w:pStyle w:val="TableParagraph"/>
              <w:ind w:left="0"/>
              <w:rPr>
                <w:sz w:val="16"/>
              </w:rPr>
            </w:pPr>
          </w:p>
        </w:tc>
        <w:tc>
          <w:tcPr>
            <w:tcW w:w="4036" w:type="dxa"/>
          </w:tcPr>
          <w:p w14:paraId="4C04599F" w14:textId="77777777" w:rsidR="004F0B50" w:rsidRDefault="00EB0B50">
            <w:pPr>
              <w:pStyle w:val="TableParagraph"/>
              <w:spacing w:line="210" w:lineRule="exact"/>
              <w:ind w:left="96"/>
              <w:rPr>
                <w:sz w:val="20"/>
              </w:rPr>
            </w:pPr>
            <w:r>
              <w:rPr>
                <w:color w:val="211E1F"/>
                <w:spacing w:val="-2"/>
                <w:sz w:val="20"/>
              </w:rPr>
              <w:t>Learning</w:t>
            </w:r>
          </w:p>
        </w:tc>
        <w:tc>
          <w:tcPr>
            <w:tcW w:w="1128" w:type="dxa"/>
          </w:tcPr>
          <w:p w14:paraId="4C0459A0" w14:textId="77777777" w:rsidR="004F0B50" w:rsidRDefault="00EB0B50">
            <w:pPr>
              <w:pStyle w:val="TableParagraph"/>
              <w:spacing w:line="210" w:lineRule="exact"/>
              <w:ind w:left="200"/>
              <w:rPr>
                <w:sz w:val="20"/>
              </w:rPr>
            </w:pPr>
            <w:r>
              <w:rPr>
                <w:color w:val="211E1F"/>
                <w:spacing w:val="-5"/>
                <w:sz w:val="20"/>
              </w:rPr>
              <w:t>MSI</w:t>
            </w:r>
          </w:p>
        </w:tc>
        <w:tc>
          <w:tcPr>
            <w:tcW w:w="3942" w:type="dxa"/>
          </w:tcPr>
          <w:p w14:paraId="4C0459A1" w14:textId="77777777" w:rsidR="004F0B50" w:rsidRDefault="00EB0B50">
            <w:pPr>
              <w:pStyle w:val="TableParagraph"/>
              <w:spacing w:line="210" w:lineRule="exact"/>
              <w:ind w:left="151"/>
              <w:rPr>
                <w:sz w:val="20"/>
              </w:rPr>
            </w:pPr>
            <w:r>
              <w:rPr>
                <w:color w:val="211E1F"/>
                <w:sz w:val="20"/>
              </w:rPr>
              <w:t>Minority-Serving</w:t>
            </w:r>
            <w:r>
              <w:rPr>
                <w:color w:val="211E1F"/>
                <w:spacing w:val="-9"/>
                <w:sz w:val="20"/>
              </w:rPr>
              <w:t xml:space="preserve"> </w:t>
            </w:r>
            <w:r>
              <w:rPr>
                <w:color w:val="211E1F"/>
                <w:spacing w:val="-2"/>
                <w:sz w:val="20"/>
              </w:rPr>
              <w:t>Institution</w:t>
            </w:r>
          </w:p>
        </w:tc>
      </w:tr>
      <w:tr w:rsidR="004F0B50" w14:paraId="4C0459A7" w14:textId="77777777">
        <w:trPr>
          <w:trHeight w:val="232"/>
        </w:trPr>
        <w:tc>
          <w:tcPr>
            <w:tcW w:w="1034" w:type="dxa"/>
          </w:tcPr>
          <w:p w14:paraId="4C0459A3" w14:textId="77777777" w:rsidR="004F0B50" w:rsidRDefault="00EB0B50">
            <w:pPr>
              <w:pStyle w:val="TableParagraph"/>
              <w:spacing w:line="213" w:lineRule="exact"/>
              <w:ind w:left="50"/>
              <w:rPr>
                <w:sz w:val="20"/>
              </w:rPr>
            </w:pPr>
            <w:r>
              <w:rPr>
                <w:color w:val="211E1F"/>
                <w:spacing w:val="-5"/>
                <w:sz w:val="20"/>
              </w:rPr>
              <w:t>CMS</w:t>
            </w:r>
          </w:p>
        </w:tc>
        <w:tc>
          <w:tcPr>
            <w:tcW w:w="4036" w:type="dxa"/>
          </w:tcPr>
          <w:p w14:paraId="4C0459A4" w14:textId="77777777" w:rsidR="004F0B50" w:rsidRDefault="00EB0B50">
            <w:pPr>
              <w:pStyle w:val="TableParagraph"/>
              <w:spacing w:line="213" w:lineRule="exact"/>
              <w:ind w:left="97"/>
              <w:rPr>
                <w:sz w:val="20"/>
              </w:rPr>
            </w:pPr>
            <w:r>
              <w:rPr>
                <w:color w:val="211E1F"/>
                <w:sz w:val="20"/>
              </w:rPr>
              <w:t>Critical</w:t>
            </w:r>
            <w:r>
              <w:rPr>
                <w:color w:val="211E1F"/>
                <w:spacing w:val="-3"/>
                <w:sz w:val="20"/>
              </w:rPr>
              <w:t xml:space="preserve"> </w:t>
            </w:r>
            <w:r>
              <w:rPr>
                <w:color w:val="211E1F"/>
                <w:sz w:val="20"/>
              </w:rPr>
              <w:t>Methods</w:t>
            </w:r>
            <w:r>
              <w:rPr>
                <w:color w:val="211E1F"/>
                <w:spacing w:val="-1"/>
                <w:sz w:val="20"/>
              </w:rPr>
              <w:t xml:space="preserve"> </w:t>
            </w:r>
            <w:r>
              <w:rPr>
                <w:color w:val="211E1F"/>
                <w:spacing w:val="-2"/>
                <w:sz w:val="20"/>
              </w:rPr>
              <w:t>Series</w:t>
            </w:r>
          </w:p>
        </w:tc>
        <w:tc>
          <w:tcPr>
            <w:tcW w:w="1128" w:type="dxa"/>
          </w:tcPr>
          <w:p w14:paraId="4C0459A5" w14:textId="77777777" w:rsidR="004F0B50" w:rsidRDefault="00EB0B50">
            <w:pPr>
              <w:pStyle w:val="TableParagraph"/>
              <w:spacing w:line="213" w:lineRule="exact"/>
              <w:ind w:left="200"/>
              <w:rPr>
                <w:sz w:val="20"/>
              </w:rPr>
            </w:pPr>
            <w:r>
              <w:rPr>
                <w:color w:val="211E1F"/>
                <w:spacing w:val="-2"/>
                <w:sz w:val="20"/>
              </w:rPr>
              <w:t>NCEEER</w:t>
            </w:r>
          </w:p>
        </w:tc>
        <w:tc>
          <w:tcPr>
            <w:tcW w:w="3942" w:type="dxa"/>
          </w:tcPr>
          <w:p w14:paraId="4C0459A6" w14:textId="77777777" w:rsidR="004F0B50" w:rsidRDefault="00EB0B50">
            <w:pPr>
              <w:pStyle w:val="TableParagraph"/>
              <w:spacing w:line="213" w:lineRule="exact"/>
              <w:ind w:left="156"/>
              <w:rPr>
                <w:sz w:val="20"/>
              </w:rPr>
            </w:pPr>
            <w:r>
              <w:rPr>
                <w:color w:val="211E1F"/>
                <w:sz w:val="20"/>
              </w:rPr>
              <w:t>National</w:t>
            </w:r>
            <w:r>
              <w:rPr>
                <w:color w:val="211E1F"/>
                <w:spacing w:val="-3"/>
                <w:sz w:val="20"/>
              </w:rPr>
              <w:t xml:space="preserve"> </w:t>
            </w:r>
            <w:r>
              <w:rPr>
                <w:color w:val="211E1F"/>
                <w:sz w:val="20"/>
              </w:rPr>
              <w:t>Council</w:t>
            </w:r>
            <w:r>
              <w:rPr>
                <w:color w:val="211E1F"/>
                <w:spacing w:val="-2"/>
                <w:sz w:val="20"/>
              </w:rPr>
              <w:t xml:space="preserve"> </w:t>
            </w:r>
            <w:r>
              <w:rPr>
                <w:color w:val="211E1F"/>
                <w:sz w:val="20"/>
              </w:rPr>
              <w:t>for</w:t>
            </w:r>
            <w:r>
              <w:rPr>
                <w:color w:val="211E1F"/>
                <w:spacing w:val="-2"/>
                <w:sz w:val="20"/>
              </w:rPr>
              <w:t xml:space="preserve"> </w:t>
            </w:r>
            <w:r>
              <w:rPr>
                <w:color w:val="211E1F"/>
                <w:sz w:val="20"/>
              </w:rPr>
              <w:t>Eurasian</w:t>
            </w:r>
            <w:r>
              <w:rPr>
                <w:color w:val="211E1F"/>
                <w:spacing w:val="-2"/>
                <w:sz w:val="20"/>
              </w:rPr>
              <w:t xml:space="preserve"> </w:t>
            </w:r>
            <w:r>
              <w:rPr>
                <w:color w:val="211E1F"/>
                <w:sz w:val="20"/>
              </w:rPr>
              <w:t>and</w:t>
            </w:r>
            <w:r>
              <w:rPr>
                <w:color w:val="211E1F"/>
                <w:spacing w:val="-2"/>
                <w:sz w:val="20"/>
              </w:rPr>
              <w:t xml:space="preserve"> Eastern</w:t>
            </w:r>
          </w:p>
        </w:tc>
      </w:tr>
      <w:tr w:rsidR="004F0B50" w14:paraId="4C0459AC" w14:textId="77777777">
        <w:trPr>
          <w:trHeight w:val="232"/>
        </w:trPr>
        <w:tc>
          <w:tcPr>
            <w:tcW w:w="1034" w:type="dxa"/>
          </w:tcPr>
          <w:p w14:paraId="4C0459A8" w14:textId="77777777" w:rsidR="004F0B50" w:rsidRDefault="00EB0B50">
            <w:pPr>
              <w:pStyle w:val="TableParagraph"/>
              <w:spacing w:line="212" w:lineRule="exact"/>
              <w:ind w:left="50"/>
              <w:rPr>
                <w:sz w:val="20"/>
              </w:rPr>
            </w:pPr>
            <w:r>
              <w:rPr>
                <w:color w:val="211E1F"/>
                <w:spacing w:val="-4"/>
                <w:sz w:val="20"/>
              </w:rPr>
              <w:t>CLIC</w:t>
            </w:r>
          </w:p>
        </w:tc>
        <w:tc>
          <w:tcPr>
            <w:tcW w:w="4036" w:type="dxa"/>
          </w:tcPr>
          <w:p w14:paraId="4C0459A9" w14:textId="77777777" w:rsidR="004F0B50" w:rsidRDefault="00EB0B50">
            <w:pPr>
              <w:pStyle w:val="TableParagraph"/>
              <w:spacing w:line="212" w:lineRule="exact"/>
              <w:ind w:left="98"/>
              <w:rPr>
                <w:sz w:val="20"/>
              </w:rPr>
            </w:pPr>
            <w:r>
              <w:rPr>
                <w:color w:val="211E1F"/>
                <w:sz w:val="20"/>
              </w:rPr>
              <w:t>Center</w:t>
            </w:r>
            <w:r>
              <w:rPr>
                <w:color w:val="211E1F"/>
                <w:spacing w:val="-4"/>
                <w:sz w:val="20"/>
              </w:rPr>
              <w:t xml:space="preserve"> </w:t>
            </w:r>
            <w:r>
              <w:rPr>
                <w:color w:val="211E1F"/>
                <w:sz w:val="20"/>
              </w:rPr>
              <w:t>for</w:t>
            </w:r>
            <w:r>
              <w:rPr>
                <w:color w:val="211E1F"/>
                <w:spacing w:val="-2"/>
                <w:sz w:val="20"/>
              </w:rPr>
              <w:t xml:space="preserve"> </w:t>
            </w:r>
            <w:r>
              <w:rPr>
                <w:color w:val="211E1F"/>
                <w:sz w:val="20"/>
              </w:rPr>
              <w:t>Language</w:t>
            </w:r>
            <w:r>
              <w:rPr>
                <w:color w:val="211E1F"/>
                <w:spacing w:val="-4"/>
                <w:sz w:val="20"/>
              </w:rPr>
              <w:t xml:space="preserve"> </w:t>
            </w:r>
            <w:r>
              <w:rPr>
                <w:color w:val="211E1F"/>
                <w:sz w:val="20"/>
              </w:rPr>
              <w:t>Instruction</w:t>
            </w:r>
            <w:r>
              <w:rPr>
                <w:color w:val="211E1F"/>
                <w:spacing w:val="-2"/>
                <w:sz w:val="20"/>
              </w:rPr>
              <w:t xml:space="preserve"> </w:t>
            </w:r>
            <w:r>
              <w:rPr>
                <w:color w:val="211E1F"/>
                <w:spacing w:val="-5"/>
                <w:sz w:val="20"/>
              </w:rPr>
              <w:t>and</w:t>
            </w:r>
          </w:p>
        </w:tc>
        <w:tc>
          <w:tcPr>
            <w:tcW w:w="1128" w:type="dxa"/>
          </w:tcPr>
          <w:p w14:paraId="4C0459AA" w14:textId="77777777" w:rsidR="004F0B50" w:rsidRDefault="004F0B50">
            <w:pPr>
              <w:pStyle w:val="TableParagraph"/>
              <w:ind w:left="0"/>
              <w:rPr>
                <w:sz w:val="16"/>
              </w:rPr>
            </w:pPr>
          </w:p>
        </w:tc>
        <w:tc>
          <w:tcPr>
            <w:tcW w:w="3942" w:type="dxa"/>
          </w:tcPr>
          <w:p w14:paraId="4C0459AB" w14:textId="77777777" w:rsidR="004F0B50" w:rsidRDefault="00EB0B50">
            <w:pPr>
              <w:pStyle w:val="TableParagraph"/>
              <w:spacing w:line="212" w:lineRule="exact"/>
              <w:ind w:left="152"/>
              <w:rPr>
                <w:sz w:val="20"/>
              </w:rPr>
            </w:pPr>
            <w:r>
              <w:rPr>
                <w:color w:val="211E1F"/>
                <w:sz w:val="20"/>
              </w:rPr>
              <w:t>European</w:t>
            </w:r>
            <w:r>
              <w:rPr>
                <w:color w:val="211E1F"/>
                <w:spacing w:val="-1"/>
                <w:sz w:val="20"/>
              </w:rPr>
              <w:t xml:space="preserve"> </w:t>
            </w:r>
            <w:r>
              <w:rPr>
                <w:color w:val="211E1F"/>
                <w:spacing w:val="-2"/>
                <w:sz w:val="20"/>
              </w:rPr>
              <w:t>Research</w:t>
            </w:r>
          </w:p>
        </w:tc>
      </w:tr>
      <w:tr w:rsidR="004F0B50" w14:paraId="4C0459B1" w14:textId="77777777">
        <w:trPr>
          <w:trHeight w:val="231"/>
        </w:trPr>
        <w:tc>
          <w:tcPr>
            <w:tcW w:w="1034" w:type="dxa"/>
          </w:tcPr>
          <w:p w14:paraId="4C0459AD" w14:textId="77777777" w:rsidR="004F0B50" w:rsidRDefault="004F0B50">
            <w:pPr>
              <w:pStyle w:val="TableParagraph"/>
              <w:ind w:left="0"/>
              <w:rPr>
                <w:sz w:val="16"/>
              </w:rPr>
            </w:pPr>
          </w:p>
        </w:tc>
        <w:tc>
          <w:tcPr>
            <w:tcW w:w="4036" w:type="dxa"/>
          </w:tcPr>
          <w:p w14:paraId="4C0459AE" w14:textId="77777777" w:rsidR="004F0B50" w:rsidRDefault="00EB0B50">
            <w:pPr>
              <w:pStyle w:val="TableParagraph"/>
              <w:spacing w:line="211" w:lineRule="exact"/>
              <w:ind w:left="96"/>
              <w:rPr>
                <w:sz w:val="20"/>
              </w:rPr>
            </w:pPr>
            <w:r>
              <w:rPr>
                <w:color w:val="211E1F"/>
                <w:spacing w:val="-2"/>
                <w:sz w:val="20"/>
              </w:rPr>
              <w:t>Coordination</w:t>
            </w:r>
          </w:p>
        </w:tc>
        <w:tc>
          <w:tcPr>
            <w:tcW w:w="1128" w:type="dxa"/>
          </w:tcPr>
          <w:p w14:paraId="4C0459AF" w14:textId="77777777" w:rsidR="004F0B50" w:rsidRDefault="00EB0B50">
            <w:pPr>
              <w:pStyle w:val="TableParagraph"/>
              <w:spacing w:line="211" w:lineRule="exact"/>
              <w:ind w:left="200"/>
              <w:rPr>
                <w:sz w:val="20"/>
              </w:rPr>
            </w:pPr>
            <w:r>
              <w:rPr>
                <w:color w:val="211E1F"/>
                <w:spacing w:val="-5"/>
                <w:sz w:val="20"/>
              </w:rPr>
              <w:t>NGO</w:t>
            </w:r>
          </w:p>
        </w:tc>
        <w:tc>
          <w:tcPr>
            <w:tcW w:w="3942" w:type="dxa"/>
          </w:tcPr>
          <w:p w14:paraId="4C0459B0" w14:textId="77777777" w:rsidR="004F0B50" w:rsidRDefault="00EB0B50">
            <w:pPr>
              <w:pStyle w:val="TableParagraph"/>
              <w:spacing w:line="211" w:lineRule="exact"/>
              <w:ind w:left="151"/>
              <w:rPr>
                <w:sz w:val="20"/>
              </w:rPr>
            </w:pPr>
            <w:r>
              <w:rPr>
                <w:color w:val="211E1F"/>
                <w:sz w:val="20"/>
              </w:rPr>
              <w:t>Non-governmental</w:t>
            </w:r>
            <w:r>
              <w:rPr>
                <w:color w:val="211E1F"/>
                <w:spacing w:val="-7"/>
                <w:sz w:val="20"/>
              </w:rPr>
              <w:t xml:space="preserve"> </w:t>
            </w:r>
            <w:r>
              <w:rPr>
                <w:color w:val="211E1F"/>
                <w:spacing w:val="-2"/>
                <w:sz w:val="20"/>
              </w:rPr>
              <w:t>organization</w:t>
            </w:r>
          </w:p>
        </w:tc>
      </w:tr>
      <w:tr w:rsidR="004F0B50" w14:paraId="4C0459B6" w14:textId="77777777">
        <w:trPr>
          <w:trHeight w:val="232"/>
        </w:trPr>
        <w:tc>
          <w:tcPr>
            <w:tcW w:w="1034" w:type="dxa"/>
          </w:tcPr>
          <w:p w14:paraId="4C0459B2" w14:textId="77777777" w:rsidR="004F0B50" w:rsidRDefault="00EB0B50">
            <w:pPr>
              <w:pStyle w:val="TableParagraph"/>
              <w:spacing w:line="213" w:lineRule="exact"/>
              <w:ind w:left="50"/>
              <w:rPr>
                <w:sz w:val="20"/>
              </w:rPr>
            </w:pPr>
            <w:r>
              <w:rPr>
                <w:color w:val="211E1F"/>
                <w:spacing w:val="-4"/>
                <w:sz w:val="20"/>
              </w:rPr>
              <w:t>CoEd</w:t>
            </w:r>
          </w:p>
        </w:tc>
        <w:tc>
          <w:tcPr>
            <w:tcW w:w="4036" w:type="dxa"/>
          </w:tcPr>
          <w:p w14:paraId="4C0459B3" w14:textId="77777777" w:rsidR="004F0B50" w:rsidRDefault="00EB0B50">
            <w:pPr>
              <w:pStyle w:val="TableParagraph"/>
              <w:spacing w:line="213" w:lineRule="exact"/>
              <w:ind w:left="98"/>
              <w:rPr>
                <w:sz w:val="20"/>
              </w:rPr>
            </w:pPr>
            <w:r>
              <w:rPr>
                <w:color w:val="211E1F"/>
                <w:sz w:val="20"/>
              </w:rPr>
              <w:t>College</w:t>
            </w:r>
            <w:r>
              <w:rPr>
                <w:color w:val="211E1F"/>
                <w:spacing w:val="-2"/>
                <w:sz w:val="20"/>
              </w:rPr>
              <w:t xml:space="preserve"> </w:t>
            </w:r>
            <w:r>
              <w:rPr>
                <w:color w:val="211E1F"/>
                <w:sz w:val="20"/>
              </w:rPr>
              <w:t>of</w:t>
            </w:r>
            <w:r>
              <w:rPr>
                <w:color w:val="211E1F"/>
                <w:spacing w:val="-1"/>
                <w:sz w:val="20"/>
              </w:rPr>
              <w:t xml:space="preserve"> </w:t>
            </w:r>
            <w:r>
              <w:rPr>
                <w:color w:val="211E1F"/>
                <w:spacing w:val="-2"/>
                <w:sz w:val="20"/>
              </w:rPr>
              <w:t>Education</w:t>
            </w:r>
          </w:p>
        </w:tc>
        <w:tc>
          <w:tcPr>
            <w:tcW w:w="1128" w:type="dxa"/>
          </w:tcPr>
          <w:p w14:paraId="4C0459B4" w14:textId="77777777" w:rsidR="004F0B50" w:rsidRDefault="00EB0B50">
            <w:pPr>
              <w:pStyle w:val="TableParagraph"/>
              <w:spacing w:line="213" w:lineRule="exact"/>
              <w:ind w:left="200"/>
              <w:rPr>
                <w:sz w:val="20"/>
              </w:rPr>
            </w:pPr>
            <w:r>
              <w:rPr>
                <w:color w:val="211E1F"/>
                <w:spacing w:val="-2"/>
                <w:sz w:val="20"/>
              </w:rPr>
              <w:t>NILRC</w:t>
            </w:r>
          </w:p>
        </w:tc>
        <w:tc>
          <w:tcPr>
            <w:tcW w:w="3942" w:type="dxa"/>
          </w:tcPr>
          <w:p w14:paraId="4C0459B5" w14:textId="77777777" w:rsidR="004F0B50" w:rsidRDefault="00EB0B50">
            <w:pPr>
              <w:pStyle w:val="TableParagraph"/>
              <w:spacing w:line="213" w:lineRule="exact"/>
              <w:ind w:left="156"/>
              <w:rPr>
                <w:sz w:val="20"/>
              </w:rPr>
            </w:pPr>
            <w:r>
              <w:rPr>
                <w:color w:val="211E1F"/>
                <w:sz w:val="20"/>
              </w:rPr>
              <w:t>Network</w:t>
            </w:r>
            <w:r>
              <w:rPr>
                <w:color w:val="211E1F"/>
                <w:spacing w:val="-3"/>
                <w:sz w:val="20"/>
              </w:rPr>
              <w:t xml:space="preserve"> </w:t>
            </w:r>
            <w:r>
              <w:rPr>
                <w:color w:val="211E1F"/>
                <w:sz w:val="20"/>
              </w:rPr>
              <w:t>of</w:t>
            </w:r>
            <w:r>
              <w:rPr>
                <w:color w:val="211E1F"/>
                <w:spacing w:val="-2"/>
                <w:sz w:val="20"/>
              </w:rPr>
              <w:t xml:space="preserve"> </w:t>
            </w:r>
            <w:r>
              <w:rPr>
                <w:color w:val="211E1F"/>
                <w:sz w:val="20"/>
              </w:rPr>
              <w:t>Illinois</w:t>
            </w:r>
            <w:r>
              <w:rPr>
                <w:color w:val="211E1F"/>
                <w:spacing w:val="-3"/>
                <w:sz w:val="20"/>
              </w:rPr>
              <w:t xml:space="preserve"> </w:t>
            </w:r>
            <w:r>
              <w:rPr>
                <w:color w:val="211E1F"/>
                <w:sz w:val="20"/>
              </w:rPr>
              <w:t>Learning</w:t>
            </w:r>
            <w:r>
              <w:rPr>
                <w:color w:val="211E1F"/>
                <w:spacing w:val="-2"/>
                <w:sz w:val="20"/>
              </w:rPr>
              <w:t xml:space="preserve"> </w:t>
            </w:r>
            <w:r>
              <w:rPr>
                <w:color w:val="211E1F"/>
                <w:sz w:val="20"/>
              </w:rPr>
              <w:t>Resources</w:t>
            </w:r>
            <w:r>
              <w:rPr>
                <w:color w:val="211E1F"/>
                <w:spacing w:val="-3"/>
                <w:sz w:val="20"/>
              </w:rPr>
              <w:t xml:space="preserve"> </w:t>
            </w:r>
            <w:r>
              <w:rPr>
                <w:color w:val="211E1F"/>
                <w:spacing w:val="-5"/>
                <w:sz w:val="20"/>
              </w:rPr>
              <w:t>in</w:t>
            </w:r>
          </w:p>
        </w:tc>
      </w:tr>
      <w:tr w:rsidR="004F0B50" w14:paraId="4C0459BB" w14:textId="77777777">
        <w:trPr>
          <w:trHeight w:val="232"/>
        </w:trPr>
        <w:tc>
          <w:tcPr>
            <w:tcW w:w="1034" w:type="dxa"/>
          </w:tcPr>
          <w:p w14:paraId="4C0459B7" w14:textId="77777777" w:rsidR="004F0B50" w:rsidRDefault="00EB0B50">
            <w:pPr>
              <w:pStyle w:val="TableParagraph"/>
              <w:spacing w:line="212" w:lineRule="exact"/>
              <w:ind w:left="50"/>
              <w:rPr>
                <w:sz w:val="20"/>
              </w:rPr>
            </w:pPr>
            <w:r>
              <w:rPr>
                <w:color w:val="211E1F"/>
                <w:spacing w:val="-5"/>
                <w:sz w:val="20"/>
              </w:rPr>
              <w:t>CRB</w:t>
            </w:r>
          </w:p>
        </w:tc>
        <w:tc>
          <w:tcPr>
            <w:tcW w:w="4036" w:type="dxa"/>
          </w:tcPr>
          <w:p w14:paraId="4C0459B8" w14:textId="77777777" w:rsidR="004F0B50" w:rsidRDefault="00EB0B50">
            <w:pPr>
              <w:pStyle w:val="TableParagraph"/>
              <w:spacing w:line="212" w:lineRule="exact"/>
              <w:ind w:left="96"/>
              <w:rPr>
                <w:sz w:val="20"/>
              </w:rPr>
            </w:pPr>
            <w:r>
              <w:rPr>
                <w:color w:val="211E1F"/>
                <w:sz w:val="20"/>
              </w:rPr>
              <w:t>Campus</w:t>
            </w:r>
            <w:r>
              <w:rPr>
                <w:color w:val="211E1F"/>
                <w:spacing w:val="-9"/>
                <w:sz w:val="20"/>
              </w:rPr>
              <w:t xml:space="preserve"> </w:t>
            </w:r>
            <w:r>
              <w:rPr>
                <w:color w:val="211E1F"/>
                <w:sz w:val="20"/>
              </w:rPr>
              <w:t>Research</w:t>
            </w:r>
            <w:r>
              <w:rPr>
                <w:color w:val="211E1F"/>
                <w:spacing w:val="-7"/>
                <w:sz w:val="20"/>
              </w:rPr>
              <w:t xml:space="preserve"> </w:t>
            </w:r>
            <w:r>
              <w:rPr>
                <w:color w:val="211E1F"/>
                <w:spacing w:val="-2"/>
                <w:sz w:val="20"/>
              </w:rPr>
              <w:t>Board</w:t>
            </w:r>
          </w:p>
        </w:tc>
        <w:tc>
          <w:tcPr>
            <w:tcW w:w="1128" w:type="dxa"/>
          </w:tcPr>
          <w:p w14:paraId="4C0459B9" w14:textId="77777777" w:rsidR="004F0B50" w:rsidRDefault="004F0B50">
            <w:pPr>
              <w:pStyle w:val="TableParagraph"/>
              <w:ind w:left="0"/>
              <w:rPr>
                <w:sz w:val="16"/>
              </w:rPr>
            </w:pPr>
          </w:p>
        </w:tc>
        <w:tc>
          <w:tcPr>
            <w:tcW w:w="3942" w:type="dxa"/>
          </w:tcPr>
          <w:p w14:paraId="4C0459BA" w14:textId="77777777" w:rsidR="004F0B50" w:rsidRDefault="00EB0B50">
            <w:pPr>
              <w:pStyle w:val="TableParagraph"/>
              <w:spacing w:line="212" w:lineRule="exact"/>
              <w:ind w:left="152"/>
              <w:rPr>
                <w:sz w:val="20"/>
              </w:rPr>
            </w:pPr>
            <w:r>
              <w:rPr>
                <w:color w:val="211E1F"/>
                <w:sz w:val="20"/>
              </w:rPr>
              <w:t>Community</w:t>
            </w:r>
            <w:r>
              <w:rPr>
                <w:color w:val="211E1F"/>
                <w:spacing w:val="-12"/>
                <w:sz w:val="20"/>
              </w:rPr>
              <w:t xml:space="preserve"> </w:t>
            </w:r>
            <w:r>
              <w:rPr>
                <w:color w:val="211E1F"/>
                <w:spacing w:val="-2"/>
                <w:sz w:val="20"/>
              </w:rPr>
              <w:t>Colleges</w:t>
            </w:r>
          </w:p>
        </w:tc>
      </w:tr>
      <w:tr w:rsidR="004F0B50" w14:paraId="4C0459C0" w14:textId="77777777">
        <w:trPr>
          <w:trHeight w:val="230"/>
        </w:trPr>
        <w:tc>
          <w:tcPr>
            <w:tcW w:w="1034" w:type="dxa"/>
          </w:tcPr>
          <w:p w14:paraId="4C0459BC" w14:textId="77777777" w:rsidR="004F0B50" w:rsidRDefault="00EB0B50">
            <w:pPr>
              <w:pStyle w:val="TableParagraph"/>
              <w:spacing w:line="211" w:lineRule="exact"/>
              <w:ind w:left="50"/>
              <w:rPr>
                <w:sz w:val="20"/>
              </w:rPr>
            </w:pPr>
            <w:r>
              <w:rPr>
                <w:color w:val="211E1F"/>
                <w:spacing w:val="-5"/>
                <w:sz w:val="20"/>
              </w:rPr>
              <w:t>CTS</w:t>
            </w:r>
          </w:p>
        </w:tc>
        <w:tc>
          <w:tcPr>
            <w:tcW w:w="4036" w:type="dxa"/>
          </w:tcPr>
          <w:p w14:paraId="4C0459BD" w14:textId="77777777" w:rsidR="004F0B50" w:rsidRDefault="00EB0B50">
            <w:pPr>
              <w:pStyle w:val="TableParagraph"/>
              <w:spacing w:line="211" w:lineRule="exact"/>
              <w:ind w:left="98"/>
              <w:rPr>
                <w:sz w:val="20"/>
              </w:rPr>
            </w:pPr>
            <w:r>
              <w:rPr>
                <w:color w:val="211E1F"/>
                <w:sz w:val="20"/>
              </w:rPr>
              <w:t>Center</w:t>
            </w:r>
            <w:r>
              <w:rPr>
                <w:color w:val="211E1F"/>
                <w:spacing w:val="-3"/>
                <w:sz w:val="20"/>
              </w:rPr>
              <w:t xml:space="preserve"> </w:t>
            </w:r>
            <w:r>
              <w:rPr>
                <w:color w:val="211E1F"/>
                <w:sz w:val="20"/>
              </w:rPr>
              <w:t>for</w:t>
            </w:r>
            <w:r>
              <w:rPr>
                <w:color w:val="211E1F"/>
                <w:spacing w:val="-2"/>
                <w:sz w:val="20"/>
              </w:rPr>
              <w:t xml:space="preserve"> </w:t>
            </w:r>
            <w:r>
              <w:rPr>
                <w:color w:val="211E1F"/>
                <w:sz w:val="20"/>
              </w:rPr>
              <w:t>Translation</w:t>
            </w:r>
            <w:r>
              <w:rPr>
                <w:color w:val="211E1F"/>
                <w:spacing w:val="-2"/>
                <w:sz w:val="20"/>
              </w:rPr>
              <w:t xml:space="preserve"> Studies</w:t>
            </w:r>
          </w:p>
        </w:tc>
        <w:tc>
          <w:tcPr>
            <w:tcW w:w="1128" w:type="dxa"/>
          </w:tcPr>
          <w:p w14:paraId="4C0459BE" w14:textId="77777777" w:rsidR="004F0B50" w:rsidRDefault="00EB0B50">
            <w:pPr>
              <w:pStyle w:val="TableParagraph"/>
              <w:spacing w:line="211" w:lineRule="exact"/>
              <w:ind w:left="200"/>
              <w:rPr>
                <w:sz w:val="20"/>
              </w:rPr>
            </w:pPr>
            <w:r>
              <w:rPr>
                <w:color w:val="211E1F"/>
                <w:spacing w:val="-5"/>
                <w:sz w:val="20"/>
              </w:rPr>
              <w:t>NLF</w:t>
            </w:r>
          </w:p>
        </w:tc>
        <w:tc>
          <w:tcPr>
            <w:tcW w:w="3942" w:type="dxa"/>
          </w:tcPr>
          <w:p w14:paraId="4C0459BF" w14:textId="77777777" w:rsidR="004F0B50" w:rsidRDefault="00EB0B50">
            <w:pPr>
              <w:pStyle w:val="TableParagraph"/>
              <w:spacing w:line="211" w:lineRule="exact"/>
              <w:ind w:left="151"/>
              <w:rPr>
                <w:sz w:val="20"/>
              </w:rPr>
            </w:pPr>
            <w:r>
              <w:rPr>
                <w:color w:val="211E1F"/>
                <w:sz w:val="20"/>
              </w:rPr>
              <w:t>National</w:t>
            </w:r>
            <w:r>
              <w:rPr>
                <w:color w:val="211E1F"/>
                <w:spacing w:val="-2"/>
                <w:sz w:val="20"/>
              </w:rPr>
              <w:t xml:space="preserve"> </w:t>
            </w:r>
            <w:r>
              <w:rPr>
                <w:color w:val="211E1F"/>
                <w:sz w:val="20"/>
              </w:rPr>
              <w:t>Library</w:t>
            </w:r>
            <w:r>
              <w:rPr>
                <w:color w:val="211E1F"/>
                <w:spacing w:val="-2"/>
                <w:sz w:val="20"/>
              </w:rPr>
              <w:t xml:space="preserve"> </w:t>
            </w:r>
            <w:r>
              <w:rPr>
                <w:color w:val="211E1F"/>
                <w:sz w:val="20"/>
              </w:rPr>
              <w:t>of</w:t>
            </w:r>
            <w:r>
              <w:rPr>
                <w:color w:val="211E1F"/>
                <w:spacing w:val="-1"/>
                <w:sz w:val="20"/>
              </w:rPr>
              <w:t xml:space="preserve"> </w:t>
            </w:r>
            <w:r>
              <w:rPr>
                <w:color w:val="211E1F"/>
                <w:spacing w:val="-2"/>
                <w:sz w:val="20"/>
              </w:rPr>
              <w:t>Finland</w:t>
            </w:r>
          </w:p>
        </w:tc>
      </w:tr>
      <w:tr w:rsidR="004F0B50" w14:paraId="4C0459C5" w14:textId="77777777">
        <w:trPr>
          <w:trHeight w:val="232"/>
        </w:trPr>
        <w:tc>
          <w:tcPr>
            <w:tcW w:w="1034" w:type="dxa"/>
          </w:tcPr>
          <w:p w14:paraId="4C0459C1" w14:textId="77777777" w:rsidR="004F0B50" w:rsidRDefault="00EB0B50">
            <w:pPr>
              <w:pStyle w:val="TableParagraph"/>
              <w:spacing w:line="213" w:lineRule="exact"/>
              <w:ind w:left="50"/>
              <w:rPr>
                <w:sz w:val="20"/>
              </w:rPr>
            </w:pPr>
            <w:r>
              <w:rPr>
                <w:color w:val="211E1F"/>
                <w:spacing w:val="-5"/>
                <w:sz w:val="20"/>
              </w:rPr>
              <w:t>CWL</w:t>
            </w:r>
          </w:p>
        </w:tc>
        <w:tc>
          <w:tcPr>
            <w:tcW w:w="4036" w:type="dxa"/>
          </w:tcPr>
          <w:p w14:paraId="4C0459C2" w14:textId="77777777" w:rsidR="004F0B50" w:rsidRDefault="00EB0B50">
            <w:pPr>
              <w:pStyle w:val="TableParagraph"/>
              <w:spacing w:line="213" w:lineRule="exact"/>
              <w:ind w:left="96"/>
              <w:rPr>
                <w:sz w:val="20"/>
              </w:rPr>
            </w:pPr>
            <w:r>
              <w:rPr>
                <w:color w:val="211E1F"/>
                <w:sz w:val="20"/>
              </w:rPr>
              <w:t>Comparative</w:t>
            </w:r>
            <w:r>
              <w:rPr>
                <w:color w:val="211E1F"/>
                <w:spacing w:val="-7"/>
                <w:sz w:val="20"/>
              </w:rPr>
              <w:t xml:space="preserve"> </w:t>
            </w:r>
            <w:r>
              <w:rPr>
                <w:color w:val="211E1F"/>
                <w:sz w:val="20"/>
              </w:rPr>
              <w:t>and</w:t>
            </w:r>
            <w:r>
              <w:rPr>
                <w:color w:val="211E1F"/>
                <w:spacing w:val="-6"/>
                <w:sz w:val="20"/>
              </w:rPr>
              <w:t xml:space="preserve"> </w:t>
            </w:r>
            <w:r>
              <w:rPr>
                <w:color w:val="211E1F"/>
                <w:sz w:val="20"/>
              </w:rPr>
              <w:t>World</w:t>
            </w:r>
            <w:r>
              <w:rPr>
                <w:color w:val="211E1F"/>
                <w:spacing w:val="-6"/>
                <w:sz w:val="20"/>
              </w:rPr>
              <w:t xml:space="preserve"> </w:t>
            </w:r>
            <w:r>
              <w:rPr>
                <w:color w:val="211E1F"/>
                <w:spacing w:val="-2"/>
                <w:sz w:val="20"/>
              </w:rPr>
              <w:t>Literature</w:t>
            </w:r>
          </w:p>
        </w:tc>
        <w:tc>
          <w:tcPr>
            <w:tcW w:w="1128" w:type="dxa"/>
          </w:tcPr>
          <w:p w14:paraId="4C0459C3" w14:textId="77777777" w:rsidR="004F0B50" w:rsidRDefault="00EB0B50">
            <w:pPr>
              <w:pStyle w:val="TableParagraph"/>
              <w:spacing w:line="213" w:lineRule="exact"/>
              <w:ind w:left="200"/>
              <w:rPr>
                <w:sz w:val="20"/>
              </w:rPr>
            </w:pPr>
            <w:r>
              <w:rPr>
                <w:color w:val="211E1F"/>
                <w:spacing w:val="-5"/>
                <w:sz w:val="20"/>
              </w:rPr>
              <w:t>NRC</w:t>
            </w:r>
          </w:p>
        </w:tc>
        <w:tc>
          <w:tcPr>
            <w:tcW w:w="3942" w:type="dxa"/>
          </w:tcPr>
          <w:p w14:paraId="4C0459C4" w14:textId="77777777" w:rsidR="004F0B50" w:rsidRDefault="00EB0B50">
            <w:pPr>
              <w:pStyle w:val="TableParagraph"/>
              <w:spacing w:line="213" w:lineRule="exact"/>
              <w:ind w:left="154"/>
              <w:rPr>
                <w:sz w:val="20"/>
              </w:rPr>
            </w:pPr>
            <w:r>
              <w:rPr>
                <w:color w:val="211E1F"/>
                <w:sz w:val="20"/>
              </w:rPr>
              <w:t>National</w:t>
            </w:r>
            <w:r>
              <w:rPr>
                <w:color w:val="211E1F"/>
                <w:spacing w:val="-4"/>
                <w:sz w:val="20"/>
              </w:rPr>
              <w:t xml:space="preserve"> </w:t>
            </w:r>
            <w:r>
              <w:rPr>
                <w:color w:val="211E1F"/>
                <w:sz w:val="20"/>
              </w:rPr>
              <w:t>Resource</w:t>
            </w:r>
            <w:r>
              <w:rPr>
                <w:color w:val="211E1F"/>
                <w:spacing w:val="-2"/>
                <w:sz w:val="20"/>
              </w:rPr>
              <w:t xml:space="preserve"> Center</w:t>
            </w:r>
          </w:p>
        </w:tc>
      </w:tr>
      <w:tr w:rsidR="004F0B50" w14:paraId="4C0459CA" w14:textId="77777777">
        <w:trPr>
          <w:trHeight w:val="231"/>
        </w:trPr>
        <w:tc>
          <w:tcPr>
            <w:tcW w:w="1034" w:type="dxa"/>
          </w:tcPr>
          <w:p w14:paraId="4C0459C6" w14:textId="77777777" w:rsidR="004F0B50" w:rsidRDefault="00EB0B50">
            <w:pPr>
              <w:pStyle w:val="TableParagraph"/>
              <w:spacing w:line="212" w:lineRule="exact"/>
              <w:ind w:left="50"/>
              <w:rPr>
                <w:sz w:val="20"/>
              </w:rPr>
            </w:pPr>
            <w:r>
              <w:rPr>
                <w:color w:val="211E1F"/>
                <w:spacing w:val="-4"/>
                <w:sz w:val="20"/>
              </w:rPr>
              <w:t>DoED</w:t>
            </w:r>
          </w:p>
        </w:tc>
        <w:tc>
          <w:tcPr>
            <w:tcW w:w="4036" w:type="dxa"/>
          </w:tcPr>
          <w:p w14:paraId="4C0459C7" w14:textId="77777777" w:rsidR="004F0B50" w:rsidRDefault="00EB0B50">
            <w:pPr>
              <w:pStyle w:val="TableParagraph"/>
              <w:spacing w:line="212" w:lineRule="exact"/>
              <w:ind w:left="98"/>
              <w:rPr>
                <w:sz w:val="20"/>
              </w:rPr>
            </w:pPr>
            <w:r>
              <w:rPr>
                <w:color w:val="211E1F"/>
                <w:sz w:val="20"/>
              </w:rPr>
              <w:t>Federal</w:t>
            </w:r>
            <w:r>
              <w:rPr>
                <w:color w:val="211E1F"/>
                <w:spacing w:val="-7"/>
                <w:sz w:val="20"/>
              </w:rPr>
              <w:t xml:space="preserve"> </w:t>
            </w:r>
            <w:r>
              <w:rPr>
                <w:color w:val="211E1F"/>
                <w:sz w:val="20"/>
              </w:rPr>
              <w:t>Department</w:t>
            </w:r>
            <w:r>
              <w:rPr>
                <w:color w:val="211E1F"/>
                <w:spacing w:val="-7"/>
                <w:sz w:val="20"/>
              </w:rPr>
              <w:t xml:space="preserve"> </w:t>
            </w:r>
            <w:r>
              <w:rPr>
                <w:color w:val="211E1F"/>
                <w:sz w:val="20"/>
              </w:rPr>
              <w:t>of</w:t>
            </w:r>
            <w:r>
              <w:rPr>
                <w:color w:val="211E1F"/>
                <w:spacing w:val="-5"/>
                <w:sz w:val="20"/>
              </w:rPr>
              <w:t xml:space="preserve"> </w:t>
            </w:r>
            <w:r>
              <w:rPr>
                <w:color w:val="211E1F"/>
                <w:spacing w:val="-2"/>
                <w:sz w:val="20"/>
              </w:rPr>
              <w:t>Education</w:t>
            </w:r>
          </w:p>
        </w:tc>
        <w:tc>
          <w:tcPr>
            <w:tcW w:w="1128" w:type="dxa"/>
          </w:tcPr>
          <w:p w14:paraId="4C0459C8" w14:textId="77777777" w:rsidR="004F0B50" w:rsidRDefault="00EB0B50">
            <w:pPr>
              <w:pStyle w:val="TableParagraph"/>
              <w:spacing w:line="212" w:lineRule="exact"/>
              <w:ind w:left="200"/>
              <w:rPr>
                <w:sz w:val="20"/>
              </w:rPr>
            </w:pPr>
            <w:r>
              <w:rPr>
                <w:color w:val="211E1F"/>
                <w:spacing w:val="-4"/>
                <w:sz w:val="20"/>
              </w:rPr>
              <w:t>NSEP</w:t>
            </w:r>
          </w:p>
        </w:tc>
        <w:tc>
          <w:tcPr>
            <w:tcW w:w="3942" w:type="dxa"/>
          </w:tcPr>
          <w:p w14:paraId="4C0459C9" w14:textId="77777777" w:rsidR="004F0B50" w:rsidRDefault="00EB0B50">
            <w:pPr>
              <w:pStyle w:val="TableParagraph"/>
              <w:spacing w:line="212" w:lineRule="exact"/>
              <w:ind w:left="156"/>
              <w:rPr>
                <w:sz w:val="20"/>
              </w:rPr>
            </w:pPr>
            <w:r>
              <w:rPr>
                <w:color w:val="211E1F"/>
                <w:sz w:val="20"/>
              </w:rPr>
              <w:t>National</w:t>
            </w:r>
            <w:r>
              <w:rPr>
                <w:color w:val="211E1F"/>
                <w:spacing w:val="-5"/>
                <w:sz w:val="20"/>
              </w:rPr>
              <w:t xml:space="preserve"> </w:t>
            </w:r>
            <w:r>
              <w:rPr>
                <w:color w:val="211E1F"/>
                <w:sz w:val="20"/>
              </w:rPr>
              <w:t>Security</w:t>
            </w:r>
            <w:r>
              <w:rPr>
                <w:color w:val="211E1F"/>
                <w:spacing w:val="-4"/>
                <w:sz w:val="20"/>
              </w:rPr>
              <w:t xml:space="preserve"> </w:t>
            </w:r>
            <w:r>
              <w:rPr>
                <w:color w:val="211E1F"/>
                <w:sz w:val="20"/>
              </w:rPr>
              <w:t>Education</w:t>
            </w:r>
            <w:r>
              <w:rPr>
                <w:color w:val="211E1F"/>
                <w:spacing w:val="-4"/>
                <w:sz w:val="20"/>
              </w:rPr>
              <w:t xml:space="preserve"> </w:t>
            </w:r>
            <w:r>
              <w:rPr>
                <w:color w:val="211E1F"/>
                <w:spacing w:val="-2"/>
                <w:sz w:val="20"/>
              </w:rPr>
              <w:t>Program</w:t>
            </w:r>
          </w:p>
        </w:tc>
      </w:tr>
      <w:tr w:rsidR="004F0B50" w14:paraId="4C0459CF" w14:textId="77777777">
        <w:trPr>
          <w:trHeight w:val="231"/>
        </w:trPr>
        <w:tc>
          <w:tcPr>
            <w:tcW w:w="1034" w:type="dxa"/>
          </w:tcPr>
          <w:p w14:paraId="4C0459CB" w14:textId="77777777" w:rsidR="004F0B50" w:rsidRDefault="00EB0B50">
            <w:pPr>
              <w:pStyle w:val="TableParagraph"/>
              <w:spacing w:line="212" w:lineRule="exact"/>
              <w:ind w:left="50"/>
              <w:rPr>
                <w:sz w:val="20"/>
              </w:rPr>
            </w:pPr>
            <w:r>
              <w:rPr>
                <w:color w:val="211E1F"/>
                <w:spacing w:val="-5"/>
                <w:sz w:val="20"/>
              </w:rPr>
              <w:t>DoD</w:t>
            </w:r>
          </w:p>
        </w:tc>
        <w:tc>
          <w:tcPr>
            <w:tcW w:w="4036" w:type="dxa"/>
          </w:tcPr>
          <w:p w14:paraId="4C0459CC" w14:textId="77777777" w:rsidR="004F0B50" w:rsidRDefault="00EB0B50">
            <w:pPr>
              <w:pStyle w:val="TableParagraph"/>
              <w:spacing w:line="212" w:lineRule="exact"/>
              <w:ind w:left="97"/>
              <w:rPr>
                <w:sz w:val="20"/>
              </w:rPr>
            </w:pPr>
            <w:r>
              <w:rPr>
                <w:color w:val="211E1F"/>
                <w:sz w:val="20"/>
              </w:rPr>
              <w:t>Department</w:t>
            </w:r>
            <w:r>
              <w:rPr>
                <w:color w:val="211E1F"/>
                <w:spacing w:val="-9"/>
                <w:sz w:val="20"/>
              </w:rPr>
              <w:t xml:space="preserve"> </w:t>
            </w:r>
            <w:r>
              <w:rPr>
                <w:color w:val="211E1F"/>
                <w:sz w:val="20"/>
              </w:rPr>
              <w:t>of</w:t>
            </w:r>
            <w:r>
              <w:rPr>
                <w:color w:val="211E1F"/>
                <w:spacing w:val="-7"/>
                <w:sz w:val="20"/>
              </w:rPr>
              <w:t xml:space="preserve"> </w:t>
            </w:r>
            <w:r>
              <w:rPr>
                <w:color w:val="211E1F"/>
                <w:spacing w:val="-2"/>
                <w:sz w:val="20"/>
              </w:rPr>
              <w:t>Defense</w:t>
            </w:r>
          </w:p>
        </w:tc>
        <w:tc>
          <w:tcPr>
            <w:tcW w:w="1128" w:type="dxa"/>
          </w:tcPr>
          <w:p w14:paraId="4C0459CD" w14:textId="77777777" w:rsidR="004F0B50" w:rsidRDefault="00EB0B50">
            <w:pPr>
              <w:pStyle w:val="TableParagraph"/>
              <w:spacing w:line="212" w:lineRule="exact"/>
              <w:ind w:left="200"/>
              <w:rPr>
                <w:sz w:val="20"/>
              </w:rPr>
            </w:pPr>
            <w:r>
              <w:rPr>
                <w:color w:val="211E1F"/>
                <w:spacing w:val="-4"/>
                <w:sz w:val="20"/>
              </w:rPr>
              <w:t>OCLC</w:t>
            </w:r>
          </w:p>
        </w:tc>
        <w:tc>
          <w:tcPr>
            <w:tcW w:w="3942" w:type="dxa"/>
          </w:tcPr>
          <w:p w14:paraId="4C0459CE" w14:textId="77777777" w:rsidR="004F0B50" w:rsidRDefault="00EB0B50">
            <w:pPr>
              <w:pStyle w:val="TableParagraph"/>
              <w:spacing w:line="212" w:lineRule="exact"/>
              <w:ind w:left="155"/>
              <w:rPr>
                <w:sz w:val="20"/>
              </w:rPr>
            </w:pPr>
            <w:r>
              <w:rPr>
                <w:color w:val="211E1F"/>
                <w:sz w:val="20"/>
              </w:rPr>
              <w:t>Online</w:t>
            </w:r>
            <w:r>
              <w:rPr>
                <w:color w:val="211E1F"/>
                <w:spacing w:val="-6"/>
                <w:sz w:val="20"/>
              </w:rPr>
              <w:t xml:space="preserve"> </w:t>
            </w:r>
            <w:r>
              <w:rPr>
                <w:color w:val="211E1F"/>
                <w:sz w:val="20"/>
              </w:rPr>
              <w:t>Computer</w:t>
            </w:r>
            <w:r>
              <w:rPr>
                <w:color w:val="211E1F"/>
                <w:spacing w:val="-5"/>
                <w:sz w:val="20"/>
              </w:rPr>
              <w:t xml:space="preserve"> </w:t>
            </w:r>
            <w:r>
              <w:rPr>
                <w:color w:val="211E1F"/>
                <w:sz w:val="20"/>
              </w:rPr>
              <w:t>Library</w:t>
            </w:r>
            <w:r>
              <w:rPr>
                <w:color w:val="211E1F"/>
                <w:spacing w:val="-5"/>
                <w:sz w:val="20"/>
              </w:rPr>
              <w:t xml:space="preserve"> </w:t>
            </w:r>
            <w:r>
              <w:rPr>
                <w:color w:val="211E1F"/>
                <w:spacing w:val="-2"/>
                <w:sz w:val="20"/>
              </w:rPr>
              <w:t>Center</w:t>
            </w:r>
          </w:p>
        </w:tc>
      </w:tr>
      <w:tr w:rsidR="004F0B50" w14:paraId="4C0459D4" w14:textId="77777777">
        <w:trPr>
          <w:trHeight w:val="232"/>
        </w:trPr>
        <w:tc>
          <w:tcPr>
            <w:tcW w:w="1034" w:type="dxa"/>
          </w:tcPr>
          <w:p w14:paraId="4C0459D0" w14:textId="77777777" w:rsidR="004F0B50" w:rsidRDefault="00EB0B50">
            <w:pPr>
              <w:pStyle w:val="TableParagraph"/>
              <w:spacing w:line="213" w:lineRule="exact"/>
              <w:ind w:left="50"/>
              <w:rPr>
                <w:sz w:val="20"/>
              </w:rPr>
            </w:pPr>
            <w:r>
              <w:rPr>
                <w:color w:val="211E1F"/>
                <w:spacing w:val="-5"/>
                <w:sz w:val="20"/>
              </w:rPr>
              <w:t>DoS</w:t>
            </w:r>
          </w:p>
        </w:tc>
        <w:tc>
          <w:tcPr>
            <w:tcW w:w="4036" w:type="dxa"/>
          </w:tcPr>
          <w:p w14:paraId="4C0459D1" w14:textId="77777777" w:rsidR="004F0B50" w:rsidRDefault="00EB0B50">
            <w:pPr>
              <w:pStyle w:val="TableParagraph"/>
              <w:spacing w:line="213" w:lineRule="exact"/>
              <w:ind w:left="98"/>
              <w:rPr>
                <w:sz w:val="20"/>
              </w:rPr>
            </w:pPr>
            <w:r>
              <w:rPr>
                <w:color w:val="211E1F"/>
                <w:sz w:val="20"/>
              </w:rPr>
              <w:t>Department</w:t>
            </w:r>
            <w:r>
              <w:rPr>
                <w:color w:val="211E1F"/>
                <w:spacing w:val="-11"/>
                <w:sz w:val="20"/>
              </w:rPr>
              <w:t xml:space="preserve"> </w:t>
            </w:r>
            <w:r>
              <w:rPr>
                <w:color w:val="211E1F"/>
                <w:sz w:val="20"/>
              </w:rPr>
              <w:t>of</w:t>
            </w:r>
            <w:r>
              <w:rPr>
                <w:color w:val="211E1F"/>
                <w:spacing w:val="-6"/>
                <w:sz w:val="20"/>
              </w:rPr>
              <w:t xml:space="preserve"> </w:t>
            </w:r>
            <w:r>
              <w:rPr>
                <w:color w:val="211E1F"/>
                <w:spacing w:val="-4"/>
                <w:sz w:val="20"/>
              </w:rPr>
              <w:t>State</w:t>
            </w:r>
          </w:p>
        </w:tc>
        <w:tc>
          <w:tcPr>
            <w:tcW w:w="1128" w:type="dxa"/>
          </w:tcPr>
          <w:p w14:paraId="4C0459D2" w14:textId="77777777" w:rsidR="004F0B50" w:rsidRDefault="00EB0B50">
            <w:pPr>
              <w:pStyle w:val="TableParagraph"/>
              <w:spacing w:line="213" w:lineRule="exact"/>
              <w:ind w:left="200"/>
              <w:rPr>
                <w:sz w:val="20"/>
              </w:rPr>
            </w:pPr>
            <w:r>
              <w:rPr>
                <w:color w:val="211E1F"/>
                <w:spacing w:val="-5"/>
                <w:sz w:val="20"/>
              </w:rPr>
              <w:t>OCS</w:t>
            </w:r>
          </w:p>
        </w:tc>
        <w:tc>
          <w:tcPr>
            <w:tcW w:w="3942" w:type="dxa"/>
          </w:tcPr>
          <w:p w14:paraId="4C0459D3" w14:textId="77777777" w:rsidR="004F0B50" w:rsidRDefault="00EB0B50">
            <w:pPr>
              <w:pStyle w:val="TableParagraph"/>
              <w:spacing w:line="213" w:lineRule="exact"/>
              <w:ind w:left="151"/>
              <w:rPr>
                <w:sz w:val="20"/>
              </w:rPr>
            </w:pPr>
            <w:r>
              <w:rPr>
                <w:color w:val="211E1F"/>
                <w:sz w:val="20"/>
              </w:rPr>
              <w:t>Old</w:t>
            </w:r>
            <w:r>
              <w:rPr>
                <w:color w:val="211E1F"/>
                <w:spacing w:val="-2"/>
                <w:sz w:val="20"/>
              </w:rPr>
              <w:t xml:space="preserve"> </w:t>
            </w:r>
            <w:r>
              <w:rPr>
                <w:color w:val="211E1F"/>
                <w:sz w:val="20"/>
              </w:rPr>
              <w:t>Church</w:t>
            </w:r>
            <w:r>
              <w:rPr>
                <w:color w:val="211E1F"/>
                <w:spacing w:val="-2"/>
                <w:sz w:val="20"/>
              </w:rPr>
              <w:t xml:space="preserve"> Slavonic</w:t>
            </w:r>
          </w:p>
        </w:tc>
      </w:tr>
      <w:tr w:rsidR="004F0B50" w14:paraId="4C0459D9" w14:textId="77777777">
        <w:trPr>
          <w:trHeight w:val="232"/>
        </w:trPr>
        <w:tc>
          <w:tcPr>
            <w:tcW w:w="1034" w:type="dxa"/>
          </w:tcPr>
          <w:p w14:paraId="4C0459D5" w14:textId="77777777" w:rsidR="004F0B50" w:rsidRDefault="00EB0B50">
            <w:pPr>
              <w:pStyle w:val="TableParagraph"/>
              <w:spacing w:line="212" w:lineRule="exact"/>
              <w:ind w:left="50"/>
              <w:rPr>
                <w:sz w:val="20"/>
              </w:rPr>
            </w:pPr>
            <w:r>
              <w:rPr>
                <w:color w:val="211E1F"/>
                <w:spacing w:val="-4"/>
                <w:sz w:val="20"/>
              </w:rPr>
              <w:t>DRES</w:t>
            </w:r>
          </w:p>
        </w:tc>
        <w:tc>
          <w:tcPr>
            <w:tcW w:w="4036" w:type="dxa"/>
          </w:tcPr>
          <w:p w14:paraId="4C0459D6" w14:textId="77777777" w:rsidR="004F0B50" w:rsidRDefault="00EB0B50">
            <w:pPr>
              <w:pStyle w:val="TableParagraph"/>
              <w:spacing w:line="212" w:lineRule="exact"/>
              <w:ind w:left="98"/>
              <w:rPr>
                <w:sz w:val="20"/>
              </w:rPr>
            </w:pPr>
            <w:r>
              <w:rPr>
                <w:color w:val="211E1F"/>
                <w:sz w:val="20"/>
              </w:rPr>
              <w:t>Division</w:t>
            </w:r>
            <w:r>
              <w:rPr>
                <w:color w:val="211E1F"/>
                <w:spacing w:val="-3"/>
                <w:sz w:val="20"/>
              </w:rPr>
              <w:t xml:space="preserve"> </w:t>
            </w:r>
            <w:r>
              <w:rPr>
                <w:color w:val="211E1F"/>
                <w:sz w:val="20"/>
              </w:rPr>
              <w:t>of</w:t>
            </w:r>
            <w:r>
              <w:rPr>
                <w:color w:val="211E1F"/>
                <w:spacing w:val="-4"/>
                <w:sz w:val="20"/>
              </w:rPr>
              <w:t xml:space="preserve"> </w:t>
            </w:r>
            <w:r>
              <w:rPr>
                <w:color w:val="211E1F"/>
                <w:sz w:val="20"/>
              </w:rPr>
              <w:t>Disability</w:t>
            </w:r>
            <w:r>
              <w:rPr>
                <w:color w:val="211E1F"/>
                <w:spacing w:val="-3"/>
                <w:sz w:val="20"/>
              </w:rPr>
              <w:t xml:space="preserve"> </w:t>
            </w:r>
            <w:r>
              <w:rPr>
                <w:color w:val="211E1F"/>
                <w:sz w:val="20"/>
              </w:rPr>
              <w:t>Resources</w:t>
            </w:r>
            <w:r>
              <w:rPr>
                <w:color w:val="211E1F"/>
                <w:spacing w:val="-2"/>
                <w:sz w:val="20"/>
              </w:rPr>
              <w:t xml:space="preserve"> </w:t>
            </w:r>
            <w:r>
              <w:rPr>
                <w:color w:val="211E1F"/>
                <w:spacing w:val="-5"/>
                <w:sz w:val="20"/>
              </w:rPr>
              <w:t>and</w:t>
            </w:r>
          </w:p>
        </w:tc>
        <w:tc>
          <w:tcPr>
            <w:tcW w:w="1128" w:type="dxa"/>
          </w:tcPr>
          <w:p w14:paraId="4C0459D7" w14:textId="77777777" w:rsidR="004F0B50" w:rsidRDefault="00EB0B50">
            <w:pPr>
              <w:pStyle w:val="TableParagraph"/>
              <w:spacing w:line="212" w:lineRule="exact"/>
              <w:ind w:left="200"/>
              <w:rPr>
                <w:sz w:val="20"/>
              </w:rPr>
            </w:pPr>
            <w:r>
              <w:rPr>
                <w:color w:val="211E1F"/>
                <w:spacing w:val="-4"/>
                <w:sz w:val="20"/>
              </w:rPr>
              <w:t>OIIR</w:t>
            </w:r>
          </w:p>
        </w:tc>
        <w:tc>
          <w:tcPr>
            <w:tcW w:w="3942" w:type="dxa"/>
          </w:tcPr>
          <w:p w14:paraId="4C0459D8" w14:textId="77777777" w:rsidR="004F0B50" w:rsidRDefault="00EB0B50">
            <w:pPr>
              <w:pStyle w:val="TableParagraph"/>
              <w:spacing w:line="212" w:lineRule="exact"/>
              <w:ind w:left="155"/>
              <w:rPr>
                <w:sz w:val="20"/>
              </w:rPr>
            </w:pPr>
            <w:r>
              <w:rPr>
                <w:color w:val="211E1F"/>
                <w:sz w:val="20"/>
              </w:rPr>
              <w:t>Office</w:t>
            </w:r>
            <w:r>
              <w:rPr>
                <w:color w:val="211E1F"/>
                <w:spacing w:val="-3"/>
                <w:sz w:val="20"/>
              </w:rPr>
              <w:t xml:space="preserve"> </w:t>
            </w:r>
            <w:r>
              <w:rPr>
                <w:color w:val="211E1F"/>
                <w:sz w:val="20"/>
              </w:rPr>
              <w:t>of</w:t>
            </w:r>
            <w:r>
              <w:rPr>
                <w:color w:val="211E1F"/>
                <w:spacing w:val="-2"/>
                <w:sz w:val="20"/>
              </w:rPr>
              <w:t xml:space="preserve"> </w:t>
            </w:r>
            <w:r>
              <w:rPr>
                <w:color w:val="211E1F"/>
                <w:sz w:val="20"/>
              </w:rPr>
              <w:t>Inclusion</w:t>
            </w:r>
            <w:r>
              <w:rPr>
                <w:color w:val="211E1F"/>
                <w:spacing w:val="-1"/>
                <w:sz w:val="20"/>
              </w:rPr>
              <w:t xml:space="preserve"> </w:t>
            </w:r>
            <w:r>
              <w:rPr>
                <w:color w:val="211E1F"/>
                <w:sz w:val="20"/>
              </w:rPr>
              <w:t>and</w:t>
            </w:r>
            <w:r>
              <w:rPr>
                <w:color w:val="211E1F"/>
                <w:spacing w:val="-3"/>
                <w:sz w:val="20"/>
              </w:rPr>
              <w:t xml:space="preserve"> </w:t>
            </w:r>
            <w:r>
              <w:rPr>
                <w:color w:val="211E1F"/>
                <w:sz w:val="20"/>
              </w:rPr>
              <w:t>Intercultural</w:t>
            </w:r>
            <w:r>
              <w:rPr>
                <w:color w:val="211E1F"/>
                <w:spacing w:val="-1"/>
                <w:sz w:val="20"/>
              </w:rPr>
              <w:t xml:space="preserve"> </w:t>
            </w:r>
            <w:r>
              <w:rPr>
                <w:color w:val="211E1F"/>
                <w:spacing w:val="-2"/>
                <w:sz w:val="20"/>
              </w:rPr>
              <w:t>Relations</w:t>
            </w:r>
          </w:p>
        </w:tc>
      </w:tr>
      <w:tr w:rsidR="004F0B50" w14:paraId="4C0459DE" w14:textId="77777777">
        <w:trPr>
          <w:trHeight w:val="231"/>
        </w:trPr>
        <w:tc>
          <w:tcPr>
            <w:tcW w:w="1034" w:type="dxa"/>
          </w:tcPr>
          <w:p w14:paraId="4C0459DA" w14:textId="77777777" w:rsidR="004F0B50" w:rsidRDefault="004F0B50">
            <w:pPr>
              <w:pStyle w:val="TableParagraph"/>
              <w:ind w:left="0"/>
              <w:rPr>
                <w:sz w:val="16"/>
              </w:rPr>
            </w:pPr>
          </w:p>
        </w:tc>
        <w:tc>
          <w:tcPr>
            <w:tcW w:w="4036" w:type="dxa"/>
          </w:tcPr>
          <w:p w14:paraId="4C0459DB" w14:textId="77777777" w:rsidR="004F0B50" w:rsidRDefault="00EB0B50">
            <w:pPr>
              <w:pStyle w:val="TableParagraph"/>
              <w:spacing w:line="211" w:lineRule="exact"/>
              <w:ind w:left="96"/>
              <w:rPr>
                <w:sz w:val="20"/>
              </w:rPr>
            </w:pPr>
            <w:r>
              <w:rPr>
                <w:color w:val="211E1F"/>
                <w:sz w:val="20"/>
              </w:rPr>
              <w:t>Education</w:t>
            </w:r>
            <w:r>
              <w:rPr>
                <w:color w:val="211E1F"/>
                <w:spacing w:val="-2"/>
                <w:sz w:val="20"/>
              </w:rPr>
              <w:t xml:space="preserve"> Services</w:t>
            </w:r>
          </w:p>
        </w:tc>
        <w:tc>
          <w:tcPr>
            <w:tcW w:w="1128" w:type="dxa"/>
          </w:tcPr>
          <w:p w14:paraId="4C0459DC" w14:textId="77777777" w:rsidR="004F0B50" w:rsidRDefault="00EB0B50">
            <w:pPr>
              <w:pStyle w:val="TableParagraph"/>
              <w:spacing w:line="211" w:lineRule="exact"/>
              <w:ind w:left="200"/>
              <w:rPr>
                <w:sz w:val="20"/>
              </w:rPr>
            </w:pPr>
            <w:r>
              <w:rPr>
                <w:color w:val="211E1F"/>
                <w:spacing w:val="-4"/>
                <w:sz w:val="20"/>
              </w:rPr>
              <w:t>OLLI</w:t>
            </w:r>
          </w:p>
        </w:tc>
        <w:tc>
          <w:tcPr>
            <w:tcW w:w="3942" w:type="dxa"/>
          </w:tcPr>
          <w:p w14:paraId="4C0459DD" w14:textId="77777777" w:rsidR="004F0B50" w:rsidRDefault="00EB0B50">
            <w:pPr>
              <w:pStyle w:val="TableParagraph"/>
              <w:spacing w:line="211" w:lineRule="exact"/>
              <w:ind w:left="152"/>
              <w:rPr>
                <w:sz w:val="20"/>
              </w:rPr>
            </w:pPr>
            <w:r>
              <w:rPr>
                <w:color w:val="211E1F"/>
                <w:sz w:val="20"/>
              </w:rPr>
              <w:t>Osher</w:t>
            </w:r>
            <w:r>
              <w:rPr>
                <w:color w:val="211E1F"/>
                <w:spacing w:val="-3"/>
                <w:sz w:val="20"/>
              </w:rPr>
              <w:t xml:space="preserve"> </w:t>
            </w:r>
            <w:r>
              <w:rPr>
                <w:color w:val="211E1F"/>
                <w:sz w:val="20"/>
              </w:rPr>
              <w:t>Lifelong</w:t>
            </w:r>
            <w:r>
              <w:rPr>
                <w:color w:val="211E1F"/>
                <w:spacing w:val="-2"/>
                <w:sz w:val="20"/>
              </w:rPr>
              <w:t xml:space="preserve"> </w:t>
            </w:r>
            <w:r>
              <w:rPr>
                <w:color w:val="211E1F"/>
                <w:sz w:val="20"/>
              </w:rPr>
              <w:t>Learning</w:t>
            </w:r>
            <w:r>
              <w:rPr>
                <w:color w:val="211E1F"/>
                <w:spacing w:val="-1"/>
                <w:sz w:val="20"/>
              </w:rPr>
              <w:t xml:space="preserve"> </w:t>
            </w:r>
            <w:r>
              <w:rPr>
                <w:color w:val="211E1F"/>
                <w:spacing w:val="-2"/>
                <w:sz w:val="20"/>
              </w:rPr>
              <w:t>Institute</w:t>
            </w:r>
          </w:p>
        </w:tc>
      </w:tr>
      <w:tr w:rsidR="004F0B50" w14:paraId="4C0459E3" w14:textId="77777777">
        <w:trPr>
          <w:trHeight w:val="232"/>
        </w:trPr>
        <w:tc>
          <w:tcPr>
            <w:tcW w:w="1034" w:type="dxa"/>
          </w:tcPr>
          <w:p w14:paraId="4C0459DF" w14:textId="77777777" w:rsidR="004F0B50" w:rsidRDefault="00EB0B50">
            <w:pPr>
              <w:pStyle w:val="TableParagraph"/>
              <w:spacing w:line="213" w:lineRule="exact"/>
              <w:ind w:left="50"/>
              <w:rPr>
                <w:sz w:val="20"/>
              </w:rPr>
            </w:pPr>
            <w:r>
              <w:rPr>
                <w:color w:val="211E1F"/>
                <w:spacing w:val="-2"/>
                <w:sz w:val="20"/>
              </w:rPr>
              <w:t>ECIDC</w:t>
            </w:r>
          </w:p>
        </w:tc>
        <w:tc>
          <w:tcPr>
            <w:tcW w:w="4036" w:type="dxa"/>
          </w:tcPr>
          <w:p w14:paraId="4C0459E0" w14:textId="77777777" w:rsidR="004F0B50" w:rsidRDefault="00EB0B50">
            <w:pPr>
              <w:pStyle w:val="TableParagraph"/>
              <w:spacing w:line="213" w:lineRule="exact"/>
              <w:ind w:left="100"/>
              <w:rPr>
                <w:sz w:val="20"/>
              </w:rPr>
            </w:pPr>
            <w:r>
              <w:rPr>
                <w:color w:val="211E1F"/>
                <w:sz w:val="20"/>
              </w:rPr>
              <w:t>East</w:t>
            </w:r>
            <w:r>
              <w:rPr>
                <w:color w:val="211E1F"/>
                <w:spacing w:val="-8"/>
                <w:sz w:val="20"/>
              </w:rPr>
              <w:t xml:space="preserve"> </w:t>
            </w:r>
            <w:r>
              <w:rPr>
                <w:color w:val="211E1F"/>
                <w:sz w:val="20"/>
              </w:rPr>
              <w:t>Central</w:t>
            </w:r>
            <w:r>
              <w:rPr>
                <w:color w:val="211E1F"/>
                <w:spacing w:val="-5"/>
                <w:sz w:val="20"/>
              </w:rPr>
              <w:t xml:space="preserve"> </w:t>
            </w:r>
            <w:r>
              <w:rPr>
                <w:color w:val="211E1F"/>
                <w:sz w:val="20"/>
              </w:rPr>
              <w:t>Illinois</w:t>
            </w:r>
            <w:r>
              <w:rPr>
                <w:color w:val="211E1F"/>
                <w:spacing w:val="-7"/>
                <w:sz w:val="20"/>
              </w:rPr>
              <w:t xml:space="preserve"> </w:t>
            </w:r>
            <w:r>
              <w:rPr>
                <w:color w:val="211E1F"/>
                <w:sz w:val="20"/>
              </w:rPr>
              <w:t>Development</w:t>
            </w:r>
            <w:r>
              <w:rPr>
                <w:color w:val="211E1F"/>
                <w:spacing w:val="-6"/>
                <w:sz w:val="20"/>
              </w:rPr>
              <w:t xml:space="preserve"> </w:t>
            </w:r>
            <w:r>
              <w:rPr>
                <w:color w:val="211E1F"/>
                <w:spacing w:val="-2"/>
                <w:sz w:val="20"/>
              </w:rPr>
              <w:t>Corporation</w:t>
            </w:r>
          </w:p>
        </w:tc>
        <w:tc>
          <w:tcPr>
            <w:tcW w:w="1128" w:type="dxa"/>
          </w:tcPr>
          <w:p w14:paraId="4C0459E1" w14:textId="77777777" w:rsidR="004F0B50" w:rsidRDefault="00EB0B50">
            <w:pPr>
              <w:pStyle w:val="TableParagraph"/>
              <w:spacing w:line="213" w:lineRule="exact"/>
              <w:ind w:left="200"/>
              <w:rPr>
                <w:sz w:val="20"/>
              </w:rPr>
            </w:pPr>
            <w:r>
              <w:rPr>
                <w:color w:val="211E1F"/>
                <w:spacing w:val="-4"/>
                <w:sz w:val="20"/>
              </w:rPr>
              <w:t>OMSA</w:t>
            </w:r>
          </w:p>
        </w:tc>
        <w:tc>
          <w:tcPr>
            <w:tcW w:w="3942" w:type="dxa"/>
          </w:tcPr>
          <w:p w14:paraId="4C0459E2" w14:textId="77777777" w:rsidR="004F0B50" w:rsidRDefault="00EB0B50">
            <w:pPr>
              <w:pStyle w:val="TableParagraph"/>
              <w:spacing w:line="213" w:lineRule="exact"/>
              <w:ind w:left="151"/>
              <w:rPr>
                <w:sz w:val="20"/>
              </w:rPr>
            </w:pPr>
            <w:r>
              <w:rPr>
                <w:color w:val="211E1F"/>
                <w:sz w:val="20"/>
              </w:rPr>
              <w:t>Office</w:t>
            </w:r>
            <w:r>
              <w:rPr>
                <w:color w:val="211E1F"/>
                <w:spacing w:val="-6"/>
                <w:sz w:val="20"/>
              </w:rPr>
              <w:t xml:space="preserve"> </w:t>
            </w:r>
            <w:r>
              <w:rPr>
                <w:color w:val="211E1F"/>
                <w:sz w:val="20"/>
              </w:rPr>
              <w:t>of</w:t>
            </w:r>
            <w:r>
              <w:rPr>
                <w:color w:val="211E1F"/>
                <w:spacing w:val="-3"/>
                <w:sz w:val="20"/>
              </w:rPr>
              <w:t xml:space="preserve"> </w:t>
            </w:r>
            <w:r>
              <w:rPr>
                <w:color w:val="211E1F"/>
                <w:sz w:val="20"/>
              </w:rPr>
              <w:t>Minority</w:t>
            </w:r>
            <w:r>
              <w:rPr>
                <w:color w:val="211E1F"/>
                <w:spacing w:val="-3"/>
                <w:sz w:val="20"/>
              </w:rPr>
              <w:t xml:space="preserve"> </w:t>
            </w:r>
            <w:r>
              <w:rPr>
                <w:color w:val="211E1F"/>
                <w:sz w:val="20"/>
              </w:rPr>
              <w:t>Student</w:t>
            </w:r>
            <w:r>
              <w:rPr>
                <w:color w:val="211E1F"/>
                <w:spacing w:val="-3"/>
                <w:sz w:val="20"/>
              </w:rPr>
              <w:t xml:space="preserve"> </w:t>
            </w:r>
            <w:r>
              <w:rPr>
                <w:color w:val="211E1F"/>
                <w:spacing w:val="-2"/>
                <w:sz w:val="20"/>
              </w:rPr>
              <w:t>Affairs</w:t>
            </w:r>
          </w:p>
        </w:tc>
      </w:tr>
      <w:tr w:rsidR="004F0B50" w14:paraId="4C0459E8" w14:textId="77777777">
        <w:trPr>
          <w:trHeight w:val="231"/>
        </w:trPr>
        <w:tc>
          <w:tcPr>
            <w:tcW w:w="1034" w:type="dxa"/>
          </w:tcPr>
          <w:p w14:paraId="4C0459E4" w14:textId="77777777" w:rsidR="004F0B50" w:rsidRDefault="00EB0B50">
            <w:pPr>
              <w:pStyle w:val="TableParagraph"/>
              <w:spacing w:line="212" w:lineRule="exact"/>
              <w:ind w:left="50"/>
              <w:rPr>
                <w:sz w:val="20"/>
              </w:rPr>
            </w:pPr>
            <w:r>
              <w:rPr>
                <w:color w:val="211E1F"/>
                <w:spacing w:val="-5"/>
                <w:sz w:val="20"/>
              </w:rPr>
              <w:t>ED</w:t>
            </w:r>
          </w:p>
        </w:tc>
        <w:tc>
          <w:tcPr>
            <w:tcW w:w="4036" w:type="dxa"/>
          </w:tcPr>
          <w:p w14:paraId="4C0459E5" w14:textId="77777777" w:rsidR="004F0B50" w:rsidRDefault="00EB0B50">
            <w:pPr>
              <w:pStyle w:val="TableParagraph"/>
              <w:spacing w:line="212" w:lineRule="exact"/>
              <w:ind w:left="98"/>
              <w:rPr>
                <w:sz w:val="20"/>
              </w:rPr>
            </w:pPr>
            <w:r>
              <w:rPr>
                <w:color w:val="211E1F"/>
                <w:sz w:val="20"/>
              </w:rPr>
              <w:t>Department</w:t>
            </w:r>
            <w:r>
              <w:rPr>
                <w:color w:val="211E1F"/>
                <w:spacing w:val="-9"/>
                <w:sz w:val="20"/>
              </w:rPr>
              <w:t xml:space="preserve"> </w:t>
            </w:r>
            <w:r>
              <w:rPr>
                <w:color w:val="211E1F"/>
                <w:sz w:val="20"/>
              </w:rPr>
              <w:t>of</w:t>
            </w:r>
            <w:r>
              <w:rPr>
                <w:color w:val="211E1F"/>
                <w:spacing w:val="-6"/>
                <w:sz w:val="20"/>
              </w:rPr>
              <w:t xml:space="preserve"> </w:t>
            </w:r>
            <w:r>
              <w:rPr>
                <w:color w:val="211E1F"/>
                <w:spacing w:val="-2"/>
                <w:sz w:val="20"/>
              </w:rPr>
              <w:t>Education</w:t>
            </w:r>
          </w:p>
        </w:tc>
        <w:tc>
          <w:tcPr>
            <w:tcW w:w="1128" w:type="dxa"/>
          </w:tcPr>
          <w:p w14:paraId="4C0459E6" w14:textId="77777777" w:rsidR="004F0B50" w:rsidRDefault="00EB0B50">
            <w:pPr>
              <w:pStyle w:val="TableParagraph"/>
              <w:spacing w:line="212" w:lineRule="exact"/>
              <w:ind w:left="200"/>
              <w:rPr>
                <w:sz w:val="20"/>
              </w:rPr>
            </w:pPr>
            <w:r>
              <w:rPr>
                <w:color w:val="211E1F"/>
                <w:spacing w:val="-5"/>
                <w:sz w:val="20"/>
              </w:rPr>
              <w:t>OPI</w:t>
            </w:r>
          </w:p>
        </w:tc>
        <w:tc>
          <w:tcPr>
            <w:tcW w:w="3942" w:type="dxa"/>
          </w:tcPr>
          <w:p w14:paraId="4C0459E7" w14:textId="77777777" w:rsidR="004F0B50" w:rsidRDefault="00EB0B50">
            <w:pPr>
              <w:pStyle w:val="TableParagraph"/>
              <w:spacing w:line="212" w:lineRule="exact"/>
              <w:ind w:left="152"/>
              <w:rPr>
                <w:sz w:val="20"/>
              </w:rPr>
            </w:pPr>
            <w:r>
              <w:rPr>
                <w:color w:val="211E1F"/>
                <w:sz w:val="20"/>
              </w:rPr>
              <w:t>Oral</w:t>
            </w:r>
            <w:r>
              <w:rPr>
                <w:color w:val="211E1F"/>
                <w:spacing w:val="-3"/>
                <w:sz w:val="20"/>
              </w:rPr>
              <w:t xml:space="preserve"> </w:t>
            </w:r>
            <w:r>
              <w:rPr>
                <w:color w:val="211E1F"/>
                <w:sz w:val="20"/>
              </w:rPr>
              <w:t>Proficiency</w:t>
            </w:r>
            <w:r>
              <w:rPr>
                <w:color w:val="211E1F"/>
                <w:spacing w:val="-3"/>
                <w:sz w:val="20"/>
              </w:rPr>
              <w:t xml:space="preserve"> </w:t>
            </w:r>
            <w:r>
              <w:rPr>
                <w:color w:val="211E1F"/>
                <w:spacing w:val="-2"/>
                <w:sz w:val="20"/>
              </w:rPr>
              <w:t>Interview</w:t>
            </w:r>
          </w:p>
        </w:tc>
      </w:tr>
      <w:tr w:rsidR="004F0B50" w14:paraId="4C0459ED" w14:textId="77777777">
        <w:trPr>
          <w:trHeight w:val="232"/>
        </w:trPr>
        <w:tc>
          <w:tcPr>
            <w:tcW w:w="1034" w:type="dxa"/>
          </w:tcPr>
          <w:p w14:paraId="4C0459E9" w14:textId="77777777" w:rsidR="004F0B50" w:rsidRDefault="00EB0B50">
            <w:pPr>
              <w:pStyle w:val="TableParagraph"/>
              <w:spacing w:line="212" w:lineRule="exact"/>
              <w:ind w:left="50"/>
              <w:rPr>
                <w:sz w:val="20"/>
              </w:rPr>
            </w:pPr>
            <w:r>
              <w:rPr>
                <w:color w:val="211E1F"/>
                <w:spacing w:val="-5"/>
                <w:sz w:val="20"/>
              </w:rPr>
              <w:t>EE</w:t>
            </w:r>
          </w:p>
        </w:tc>
        <w:tc>
          <w:tcPr>
            <w:tcW w:w="4036" w:type="dxa"/>
          </w:tcPr>
          <w:p w14:paraId="4C0459EA" w14:textId="77777777" w:rsidR="004F0B50" w:rsidRDefault="00EB0B50">
            <w:pPr>
              <w:pStyle w:val="TableParagraph"/>
              <w:spacing w:line="212" w:lineRule="exact"/>
              <w:ind w:left="96"/>
              <w:rPr>
                <w:sz w:val="20"/>
              </w:rPr>
            </w:pPr>
            <w:r>
              <w:rPr>
                <w:color w:val="211E1F"/>
                <w:sz w:val="20"/>
              </w:rPr>
              <w:t>Eastern</w:t>
            </w:r>
            <w:r>
              <w:rPr>
                <w:color w:val="211E1F"/>
                <w:spacing w:val="-4"/>
                <w:sz w:val="20"/>
              </w:rPr>
              <w:t xml:space="preserve"> </w:t>
            </w:r>
            <w:r>
              <w:rPr>
                <w:color w:val="211E1F"/>
                <w:spacing w:val="-2"/>
                <w:sz w:val="20"/>
              </w:rPr>
              <w:t>Europe</w:t>
            </w:r>
          </w:p>
        </w:tc>
        <w:tc>
          <w:tcPr>
            <w:tcW w:w="1128" w:type="dxa"/>
          </w:tcPr>
          <w:p w14:paraId="4C0459EB" w14:textId="77777777" w:rsidR="004F0B50" w:rsidRDefault="00EB0B50">
            <w:pPr>
              <w:pStyle w:val="TableParagraph"/>
              <w:spacing w:line="212" w:lineRule="exact"/>
              <w:ind w:left="200"/>
              <w:rPr>
                <w:sz w:val="20"/>
              </w:rPr>
            </w:pPr>
            <w:r>
              <w:rPr>
                <w:color w:val="211E1F"/>
                <w:spacing w:val="-5"/>
                <w:sz w:val="20"/>
              </w:rPr>
              <w:t>RA</w:t>
            </w:r>
          </w:p>
        </w:tc>
        <w:tc>
          <w:tcPr>
            <w:tcW w:w="3942" w:type="dxa"/>
          </w:tcPr>
          <w:p w14:paraId="4C0459EC" w14:textId="77777777" w:rsidR="004F0B50" w:rsidRDefault="00EB0B50">
            <w:pPr>
              <w:pStyle w:val="TableParagraph"/>
              <w:spacing w:line="212" w:lineRule="exact"/>
              <w:ind w:left="154"/>
              <w:rPr>
                <w:sz w:val="20"/>
              </w:rPr>
            </w:pPr>
            <w:r>
              <w:rPr>
                <w:color w:val="211E1F"/>
                <w:sz w:val="20"/>
              </w:rPr>
              <w:t>Research</w:t>
            </w:r>
            <w:r>
              <w:rPr>
                <w:color w:val="211E1F"/>
                <w:spacing w:val="-3"/>
                <w:sz w:val="20"/>
              </w:rPr>
              <w:t xml:space="preserve"> </w:t>
            </w:r>
            <w:r>
              <w:rPr>
                <w:color w:val="211E1F"/>
                <w:spacing w:val="-2"/>
                <w:sz w:val="20"/>
              </w:rPr>
              <w:t>Assistant</w:t>
            </w:r>
          </w:p>
        </w:tc>
      </w:tr>
      <w:tr w:rsidR="004F0B50" w14:paraId="4C0459F2" w14:textId="77777777">
        <w:trPr>
          <w:trHeight w:val="232"/>
        </w:trPr>
        <w:tc>
          <w:tcPr>
            <w:tcW w:w="1034" w:type="dxa"/>
          </w:tcPr>
          <w:p w14:paraId="4C0459EE" w14:textId="77777777" w:rsidR="004F0B50" w:rsidRDefault="00EB0B50">
            <w:pPr>
              <w:pStyle w:val="TableParagraph"/>
              <w:spacing w:line="212" w:lineRule="exact"/>
              <w:ind w:left="50"/>
              <w:rPr>
                <w:sz w:val="20"/>
              </w:rPr>
            </w:pPr>
            <w:r>
              <w:rPr>
                <w:color w:val="211E1F"/>
                <w:spacing w:val="-5"/>
                <w:sz w:val="20"/>
              </w:rPr>
              <w:t>ENG</w:t>
            </w:r>
          </w:p>
        </w:tc>
        <w:tc>
          <w:tcPr>
            <w:tcW w:w="4036" w:type="dxa"/>
          </w:tcPr>
          <w:p w14:paraId="4C0459EF" w14:textId="77777777" w:rsidR="004F0B50" w:rsidRDefault="00EB0B50">
            <w:pPr>
              <w:pStyle w:val="TableParagraph"/>
              <w:spacing w:line="212" w:lineRule="exact"/>
              <w:ind w:left="100"/>
              <w:rPr>
                <w:sz w:val="20"/>
              </w:rPr>
            </w:pPr>
            <w:r>
              <w:rPr>
                <w:color w:val="211E1F"/>
                <w:sz w:val="20"/>
              </w:rPr>
              <w:t>College</w:t>
            </w:r>
            <w:r>
              <w:rPr>
                <w:color w:val="211E1F"/>
                <w:spacing w:val="-2"/>
                <w:sz w:val="20"/>
              </w:rPr>
              <w:t xml:space="preserve"> </w:t>
            </w:r>
            <w:r>
              <w:rPr>
                <w:color w:val="211E1F"/>
                <w:sz w:val="20"/>
              </w:rPr>
              <w:t>of</w:t>
            </w:r>
            <w:r>
              <w:rPr>
                <w:color w:val="211E1F"/>
                <w:spacing w:val="-1"/>
                <w:sz w:val="20"/>
              </w:rPr>
              <w:t xml:space="preserve"> </w:t>
            </w:r>
            <w:r>
              <w:rPr>
                <w:color w:val="211E1F"/>
                <w:spacing w:val="-2"/>
                <w:sz w:val="20"/>
              </w:rPr>
              <w:t>Engineering</w:t>
            </w:r>
          </w:p>
        </w:tc>
        <w:tc>
          <w:tcPr>
            <w:tcW w:w="1128" w:type="dxa"/>
          </w:tcPr>
          <w:p w14:paraId="4C0459F0" w14:textId="77777777" w:rsidR="004F0B50" w:rsidRDefault="00EB0B50">
            <w:pPr>
              <w:pStyle w:val="TableParagraph"/>
              <w:spacing w:line="212" w:lineRule="exact"/>
              <w:ind w:left="200"/>
              <w:rPr>
                <w:sz w:val="20"/>
              </w:rPr>
            </w:pPr>
            <w:r>
              <w:rPr>
                <w:color w:val="211E1F"/>
                <w:spacing w:val="-4"/>
                <w:sz w:val="20"/>
              </w:rPr>
              <w:t>REEE</w:t>
            </w:r>
          </w:p>
        </w:tc>
        <w:tc>
          <w:tcPr>
            <w:tcW w:w="3942" w:type="dxa"/>
          </w:tcPr>
          <w:p w14:paraId="4C0459F1" w14:textId="77777777" w:rsidR="004F0B50" w:rsidRDefault="00EB0B50">
            <w:pPr>
              <w:pStyle w:val="TableParagraph"/>
              <w:spacing w:line="212" w:lineRule="exact"/>
              <w:ind w:left="156"/>
              <w:rPr>
                <w:sz w:val="20"/>
              </w:rPr>
            </w:pPr>
            <w:r>
              <w:rPr>
                <w:color w:val="211E1F"/>
                <w:sz w:val="20"/>
              </w:rPr>
              <w:t>Russian,</w:t>
            </w:r>
            <w:r>
              <w:rPr>
                <w:color w:val="211E1F"/>
                <w:spacing w:val="-1"/>
                <w:sz w:val="20"/>
              </w:rPr>
              <w:t xml:space="preserve"> </w:t>
            </w:r>
            <w:r>
              <w:rPr>
                <w:color w:val="211E1F"/>
                <w:sz w:val="20"/>
              </w:rPr>
              <w:t>East</w:t>
            </w:r>
            <w:r>
              <w:rPr>
                <w:color w:val="211E1F"/>
                <w:spacing w:val="-2"/>
                <w:sz w:val="20"/>
              </w:rPr>
              <w:t xml:space="preserve"> </w:t>
            </w:r>
            <w:r>
              <w:rPr>
                <w:color w:val="211E1F"/>
                <w:sz w:val="20"/>
              </w:rPr>
              <w:t>European,</w:t>
            </w:r>
            <w:r>
              <w:rPr>
                <w:color w:val="211E1F"/>
                <w:spacing w:val="-1"/>
                <w:sz w:val="20"/>
              </w:rPr>
              <w:t xml:space="preserve"> </w:t>
            </w:r>
            <w:r>
              <w:rPr>
                <w:color w:val="211E1F"/>
                <w:sz w:val="20"/>
              </w:rPr>
              <w:t>and</w:t>
            </w:r>
            <w:r>
              <w:rPr>
                <w:color w:val="211E1F"/>
                <w:spacing w:val="-1"/>
                <w:sz w:val="20"/>
              </w:rPr>
              <w:t xml:space="preserve"> </w:t>
            </w:r>
            <w:r>
              <w:rPr>
                <w:color w:val="211E1F"/>
                <w:spacing w:val="-2"/>
                <w:sz w:val="20"/>
              </w:rPr>
              <w:t>Eurasian</w:t>
            </w:r>
          </w:p>
        </w:tc>
      </w:tr>
      <w:tr w:rsidR="004F0B50" w14:paraId="4C0459F7" w14:textId="77777777">
        <w:trPr>
          <w:trHeight w:val="231"/>
        </w:trPr>
        <w:tc>
          <w:tcPr>
            <w:tcW w:w="1034" w:type="dxa"/>
          </w:tcPr>
          <w:p w14:paraId="4C0459F3" w14:textId="77777777" w:rsidR="004F0B50" w:rsidRDefault="00EB0B50">
            <w:pPr>
              <w:pStyle w:val="TableParagraph"/>
              <w:spacing w:line="212" w:lineRule="exact"/>
              <w:ind w:left="50"/>
              <w:rPr>
                <w:sz w:val="20"/>
              </w:rPr>
            </w:pPr>
            <w:r>
              <w:rPr>
                <w:color w:val="211E1F"/>
                <w:spacing w:val="-5"/>
                <w:sz w:val="20"/>
              </w:rPr>
              <w:t>EPA</w:t>
            </w:r>
          </w:p>
        </w:tc>
        <w:tc>
          <w:tcPr>
            <w:tcW w:w="4036" w:type="dxa"/>
          </w:tcPr>
          <w:p w14:paraId="4C0459F4" w14:textId="77777777" w:rsidR="004F0B50" w:rsidRDefault="00EB0B50">
            <w:pPr>
              <w:pStyle w:val="TableParagraph"/>
              <w:spacing w:line="212" w:lineRule="exact"/>
              <w:ind w:left="98"/>
              <w:rPr>
                <w:sz w:val="20"/>
              </w:rPr>
            </w:pPr>
            <w:r>
              <w:rPr>
                <w:color w:val="211E1F"/>
                <w:spacing w:val="-2"/>
                <w:sz w:val="20"/>
              </w:rPr>
              <w:t>Environmental</w:t>
            </w:r>
            <w:r>
              <w:rPr>
                <w:color w:val="211E1F"/>
                <w:spacing w:val="9"/>
                <w:sz w:val="20"/>
              </w:rPr>
              <w:t xml:space="preserve"> </w:t>
            </w:r>
            <w:r>
              <w:rPr>
                <w:color w:val="211E1F"/>
                <w:spacing w:val="-2"/>
                <w:sz w:val="20"/>
              </w:rPr>
              <w:t>Protection</w:t>
            </w:r>
            <w:r>
              <w:rPr>
                <w:color w:val="211E1F"/>
                <w:spacing w:val="11"/>
                <w:sz w:val="20"/>
              </w:rPr>
              <w:t xml:space="preserve"> </w:t>
            </w:r>
            <w:r>
              <w:rPr>
                <w:color w:val="211E1F"/>
                <w:spacing w:val="-2"/>
                <w:sz w:val="20"/>
              </w:rPr>
              <w:t>Agency</w:t>
            </w:r>
          </w:p>
        </w:tc>
        <w:tc>
          <w:tcPr>
            <w:tcW w:w="1128" w:type="dxa"/>
          </w:tcPr>
          <w:p w14:paraId="4C0459F5" w14:textId="77777777" w:rsidR="004F0B50" w:rsidRDefault="00EB0B50">
            <w:pPr>
              <w:pStyle w:val="TableParagraph"/>
              <w:spacing w:line="212" w:lineRule="exact"/>
              <w:ind w:left="200"/>
              <w:rPr>
                <w:sz w:val="20"/>
              </w:rPr>
            </w:pPr>
            <w:r>
              <w:rPr>
                <w:color w:val="211E1F"/>
                <w:spacing w:val="-2"/>
                <w:sz w:val="20"/>
              </w:rPr>
              <w:t>REE&amp;E</w:t>
            </w:r>
          </w:p>
        </w:tc>
        <w:tc>
          <w:tcPr>
            <w:tcW w:w="3942" w:type="dxa"/>
          </w:tcPr>
          <w:p w14:paraId="4C0459F6" w14:textId="77777777" w:rsidR="004F0B50" w:rsidRDefault="00EB0B50">
            <w:pPr>
              <w:pStyle w:val="TableParagraph"/>
              <w:spacing w:line="212" w:lineRule="exact"/>
              <w:ind w:left="151"/>
              <w:rPr>
                <w:sz w:val="20"/>
              </w:rPr>
            </w:pPr>
            <w:r>
              <w:rPr>
                <w:color w:val="211E1F"/>
                <w:sz w:val="20"/>
              </w:rPr>
              <w:t>Russia,</w:t>
            </w:r>
            <w:r>
              <w:rPr>
                <w:color w:val="211E1F"/>
                <w:spacing w:val="-2"/>
                <w:sz w:val="20"/>
              </w:rPr>
              <w:t xml:space="preserve"> </w:t>
            </w:r>
            <w:r>
              <w:rPr>
                <w:color w:val="211E1F"/>
                <w:sz w:val="20"/>
              </w:rPr>
              <w:t>Eastern</w:t>
            </w:r>
            <w:r>
              <w:rPr>
                <w:color w:val="211E1F"/>
                <w:spacing w:val="-1"/>
                <w:sz w:val="20"/>
              </w:rPr>
              <w:t xml:space="preserve"> </w:t>
            </w:r>
            <w:r>
              <w:rPr>
                <w:color w:val="211E1F"/>
                <w:sz w:val="20"/>
              </w:rPr>
              <w:t>Europe,</w:t>
            </w:r>
            <w:r>
              <w:rPr>
                <w:color w:val="211E1F"/>
                <w:spacing w:val="-2"/>
                <w:sz w:val="20"/>
              </w:rPr>
              <w:t xml:space="preserve"> </w:t>
            </w:r>
            <w:r>
              <w:rPr>
                <w:color w:val="211E1F"/>
                <w:sz w:val="20"/>
              </w:rPr>
              <w:t xml:space="preserve">&amp; </w:t>
            </w:r>
            <w:r>
              <w:rPr>
                <w:color w:val="211E1F"/>
                <w:spacing w:val="-2"/>
                <w:sz w:val="20"/>
              </w:rPr>
              <w:t>Eurasia</w:t>
            </w:r>
          </w:p>
        </w:tc>
      </w:tr>
      <w:tr w:rsidR="004F0B50" w14:paraId="4C0459FC" w14:textId="77777777">
        <w:trPr>
          <w:trHeight w:val="231"/>
        </w:trPr>
        <w:tc>
          <w:tcPr>
            <w:tcW w:w="1034" w:type="dxa"/>
          </w:tcPr>
          <w:p w14:paraId="4C0459F8" w14:textId="77777777" w:rsidR="004F0B50" w:rsidRDefault="00EB0B50">
            <w:pPr>
              <w:pStyle w:val="TableParagraph"/>
              <w:spacing w:line="212" w:lineRule="exact"/>
              <w:ind w:left="50"/>
              <w:rPr>
                <w:sz w:val="20"/>
              </w:rPr>
            </w:pPr>
            <w:r>
              <w:rPr>
                <w:color w:val="211E1F"/>
                <w:spacing w:val="-5"/>
                <w:sz w:val="20"/>
              </w:rPr>
              <w:t>EUC</w:t>
            </w:r>
          </w:p>
        </w:tc>
        <w:tc>
          <w:tcPr>
            <w:tcW w:w="4036" w:type="dxa"/>
          </w:tcPr>
          <w:p w14:paraId="4C0459F9" w14:textId="77777777" w:rsidR="004F0B50" w:rsidRDefault="00EB0B50">
            <w:pPr>
              <w:pStyle w:val="TableParagraph"/>
              <w:spacing w:line="212" w:lineRule="exact"/>
              <w:ind w:left="98"/>
              <w:rPr>
                <w:sz w:val="20"/>
              </w:rPr>
            </w:pPr>
            <w:r>
              <w:rPr>
                <w:color w:val="211E1F"/>
                <w:sz w:val="20"/>
              </w:rPr>
              <w:t>European</w:t>
            </w:r>
            <w:r>
              <w:rPr>
                <w:color w:val="211E1F"/>
                <w:spacing w:val="-3"/>
                <w:sz w:val="20"/>
              </w:rPr>
              <w:t xml:space="preserve"> </w:t>
            </w:r>
            <w:r>
              <w:rPr>
                <w:color w:val="211E1F"/>
                <w:sz w:val="20"/>
              </w:rPr>
              <w:t>Union</w:t>
            </w:r>
            <w:r>
              <w:rPr>
                <w:color w:val="211E1F"/>
                <w:spacing w:val="-3"/>
                <w:sz w:val="20"/>
              </w:rPr>
              <w:t xml:space="preserve"> </w:t>
            </w:r>
            <w:r>
              <w:rPr>
                <w:color w:val="211E1F"/>
                <w:spacing w:val="-2"/>
                <w:sz w:val="20"/>
              </w:rPr>
              <w:t>Center</w:t>
            </w:r>
          </w:p>
        </w:tc>
        <w:tc>
          <w:tcPr>
            <w:tcW w:w="1128" w:type="dxa"/>
          </w:tcPr>
          <w:p w14:paraId="4C0459FA" w14:textId="77777777" w:rsidR="004F0B50" w:rsidRDefault="00EB0B50">
            <w:pPr>
              <w:pStyle w:val="TableParagraph"/>
              <w:spacing w:line="212" w:lineRule="exact"/>
              <w:ind w:left="200"/>
              <w:rPr>
                <w:sz w:val="20"/>
              </w:rPr>
            </w:pPr>
            <w:r>
              <w:rPr>
                <w:color w:val="211E1F"/>
                <w:spacing w:val="-2"/>
                <w:sz w:val="20"/>
              </w:rPr>
              <w:t>REEEC</w:t>
            </w:r>
          </w:p>
        </w:tc>
        <w:tc>
          <w:tcPr>
            <w:tcW w:w="3942" w:type="dxa"/>
          </w:tcPr>
          <w:p w14:paraId="4C0459FB" w14:textId="77777777" w:rsidR="004F0B50" w:rsidRDefault="00EB0B50">
            <w:pPr>
              <w:pStyle w:val="TableParagraph"/>
              <w:spacing w:line="212" w:lineRule="exact"/>
              <w:ind w:left="156"/>
              <w:rPr>
                <w:sz w:val="20"/>
              </w:rPr>
            </w:pPr>
            <w:r>
              <w:rPr>
                <w:color w:val="211E1F"/>
                <w:sz w:val="20"/>
              </w:rPr>
              <w:t>Russian,</w:t>
            </w:r>
            <w:r>
              <w:rPr>
                <w:color w:val="211E1F"/>
                <w:spacing w:val="-2"/>
                <w:sz w:val="20"/>
              </w:rPr>
              <w:t xml:space="preserve"> </w:t>
            </w:r>
            <w:r>
              <w:rPr>
                <w:color w:val="211E1F"/>
                <w:sz w:val="20"/>
              </w:rPr>
              <w:t>East</w:t>
            </w:r>
            <w:r>
              <w:rPr>
                <w:color w:val="211E1F"/>
                <w:spacing w:val="-2"/>
                <w:sz w:val="20"/>
              </w:rPr>
              <w:t xml:space="preserve"> </w:t>
            </w:r>
            <w:r>
              <w:rPr>
                <w:color w:val="211E1F"/>
                <w:sz w:val="20"/>
              </w:rPr>
              <w:t>European,</w:t>
            </w:r>
            <w:r>
              <w:rPr>
                <w:color w:val="211E1F"/>
                <w:spacing w:val="-1"/>
                <w:sz w:val="20"/>
              </w:rPr>
              <w:t xml:space="preserve"> </w:t>
            </w:r>
            <w:r>
              <w:rPr>
                <w:color w:val="211E1F"/>
                <w:sz w:val="20"/>
              </w:rPr>
              <w:t>and</w:t>
            </w:r>
            <w:r>
              <w:rPr>
                <w:color w:val="211E1F"/>
                <w:spacing w:val="-1"/>
                <w:sz w:val="20"/>
              </w:rPr>
              <w:t xml:space="preserve"> </w:t>
            </w:r>
            <w:r>
              <w:rPr>
                <w:color w:val="211E1F"/>
                <w:sz w:val="20"/>
              </w:rPr>
              <w:t>Eurasian</w:t>
            </w:r>
            <w:r>
              <w:rPr>
                <w:color w:val="211E1F"/>
                <w:spacing w:val="-1"/>
                <w:sz w:val="20"/>
              </w:rPr>
              <w:t xml:space="preserve"> </w:t>
            </w:r>
            <w:r>
              <w:rPr>
                <w:color w:val="211E1F"/>
                <w:spacing w:val="-2"/>
                <w:sz w:val="20"/>
              </w:rPr>
              <w:t>Center</w:t>
            </w:r>
          </w:p>
        </w:tc>
      </w:tr>
      <w:tr w:rsidR="004F0B50" w14:paraId="4C045A01" w14:textId="77777777">
        <w:trPr>
          <w:trHeight w:val="233"/>
        </w:trPr>
        <w:tc>
          <w:tcPr>
            <w:tcW w:w="1034" w:type="dxa"/>
          </w:tcPr>
          <w:p w14:paraId="4C0459FD" w14:textId="77777777" w:rsidR="004F0B50" w:rsidRDefault="00EB0B50">
            <w:pPr>
              <w:pStyle w:val="TableParagraph"/>
              <w:spacing w:line="213" w:lineRule="exact"/>
              <w:ind w:left="50"/>
              <w:rPr>
                <w:sz w:val="20"/>
              </w:rPr>
            </w:pPr>
            <w:r>
              <w:rPr>
                <w:color w:val="211E1F"/>
                <w:spacing w:val="-2"/>
                <w:sz w:val="20"/>
              </w:rPr>
              <w:t>ExCom</w:t>
            </w:r>
          </w:p>
        </w:tc>
        <w:tc>
          <w:tcPr>
            <w:tcW w:w="4036" w:type="dxa"/>
          </w:tcPr>
          <w:p w14:paraId="4C0459FE" w14:textId="77777777" w:rsidR="004F0B50" w:rsidRDefault="00EB0B50">
            <w:pPr>
              <w:pStyle w:val="TableParagraph"/>
              <w:spacing w:line="213" w:lineRule="exact"/>
              <w:ind w:left="100"/>
              <w:rPr>
                <w:sz w:val="20"/>
              </w:rPr>
            </w:pPr>
            <w:r>
              <w:rPr>
                <w:color w:val="211E1F"/>
                <w:sz w:val="20"/>
              </w:rPr>
              <w:t>Executive</w:t>
            </w:r>
            <w:r>
              <w:rPr>
                <w:color w:val="211E1F"/>
                <w:spacing w:val="-6"/>
                <w:sz w:val="20"/>
              </w:rPr>
              <w:t xml:space="preserve"> </w:t>
            </w:r>
            <w:r>
              <w:rPr>
                <w:color w:val="211E1F"/>
                <w:spacing w:val="-2"/>
                <w:sz w:val="20"/>
              </w:rPr>
              <w:t>Committee</w:t>
            </w:r>
          </w:p>
        </w:tc>
        <w:tc>
          <w:tcPr>
            <w:tcW w:w="1128" w:type="dxa"/>
          </w:tcPr>
          <w:p w14:paraId="4C0459FF" w14:textId="77777777" w:rsidR="004F0B50" w:rsidRDefault="00EB0B50">
            <w:pPr>
              <w:pStyle w:val="TableParagraph"/>
              <w:spacing w:line="213" w:lineRule="exact"/>
              <w:ind w:left="200"/>
              <w:rPr>
                <w:sz w:val="20"/>
              </w:rPr>
            </w:pPr>
            <w:r>
              <w:rPr>
                <w:color w:val="211E1F"/>
                <w:spacing w:val="-2"/>
                <w:sz w:val="20"/>
              </w:rPr>
              <w:t>REEES</w:t>
            </w:r>
          </w:p>
        </w:tc>
        <w:tc>
          <w:tcPr>
            <w:tcW w:w="3942" w:type="dxa"/>
          </w:tcPr>
          <w:p w14:paraId="4C045A00" w14:textId="77777777" w:rsidR="004F0B50" w:rsidRDefault="00EB0B50">
            <w:pPr>
              <w:pStyle w:val="TableParagraph"/>
              <w:spacing w:line="213" w:lineRule="exact"/>
              <w:ind w:left="157"/>
              <w:rPr>
                <w:sz w:val="20"/>
              </w:rPr>
            </w:pPr>
            <w:r>
              <w:rPr>
                <w:color w:val="211E1F"/>
                <w:sz w:val="20"/>
              </w:rPr>
              <w:t>Russian,</w:t>
            </w:r>
            <w:r>
              <w:rPr>
                <w:color w:val="211E1F"/>
                <w:spacing w:val="-3"/>
                <w:sz w:val="20"/>
              </w:rPr>
              <w:t xml:space="preserve"> </w:t>
            </w:r>
            <w:r>
              <w:rPr>
                <w:color w:val="211E1F"/>
                <w:sz w:val="20"/>
              </w:rPr>
              <w:t>East</w:t>
            </w:r>
            <w:r>
              <w:rPr>
                <w:color w:val="211E1F"/>
                <w:spacing w:val="-3"/>
                <w:sz w:val="20"/>
              </w:rPr>
              <w:t xml:space="preserve"> </w:t>
            </w:r>
            <w:r>
              <w:rPr>
                <w:color w:val="211E1F"/>
                <w:sz w:val="20"/>
              </w:rPr>
              <w:t>European,</w:t>
            </w:r>
            <w:r>
              <w:rPr>
                <w:color w:val="211E1F"/>
                <w:spacing w:val="-2"/>
                <w:sz w:val="20"/>
              </w:rPr>
              <w:t xml:space="preserve"> </w:t>
            </w:r>
            <w:r>
              <w:rPr>
                <w:color w:val="211E1F"/>
                <w:sz w:val="20"/>
              </w:rPr>
              <w:t>and</w:t>
            </w:r>
            <w:r>
              <w:rPr>
                <w:color w:val="211E1F"/>
                <w:spacing w:val="-2"/>
                <w:sz w:val="20"/>
              </w:rPr>
              <w:t xml:space="preserve"> </w:t>
            </w:r>
            <w:r>
              <w:rPr>
                <w:color w:val="211E1F"/>
                <w:sz w:val="20"/>
              </w:rPr>
              <w:t>Eurasian</w:t>
            </w:r>
            <w:r>
              <w:rPr>
                <w:color w:val="211E1F"/>
                <w:spacing w:val="-2"/>
                <w:sz w:val="20"/>
              </w:rPr>
              <w:t xml:space="preserve"> Studies</w:t>
            </w:r>
          </w:p>
        </w:tc>
      </w:tr>
      <w:tr w:rsidR="004F0B50" w14:paraId="4C045A06" w14:textId="77777777">
        <w:trPr>
          <w:trHeight w:val="226"/>
        </w:trPr>
        <w:tc>
          <w:tcPr>
            <w:tcW w:w="1034" w:type="dxa"/>
          </w:tcPr>
          <w:p w14:paraId="4C045A02" w14:textId="77777777" w:rsidR="004F0B50" w:rsidRDefault="00EB0B50">
            <w:pPr>
              <w:pStyle w:val="TableParagraph"/>
              <w:spacing w:line="207" w:lineRule="exact"/>
              <w:ind w:left="50"/>
              <w:rPr>
                <w:sz w:val="20"/>
              </w:rPr>
            </w:pPr>
            <w:r>
              <w:rPr>
                <w:color w:val="211E1F"/>
                <w:spacing w:val="-5"/>
                <w:sz w:val="20"/>
              </w:rPr>
              <w:t>FAA</w:t>
            </w:r>
          </w:p>
        </w:tc>
        <w:tc>
          <w:tcPr>
            <w:tcW w:w="4036" w:type="dxa"/>
          </w:tcPr>
          <w:p w14:paraId="4C045A03" w14:textId="77777777" w:rsidR="004F0B50" w:rsidRDefault="00EB0B50">
            <w:pPr>
              <w:pStyle w:val="TableParagraph"/>
              <w:spacing w:line="207" w:lineRule="exact"/>
              <w:ind w:left="100"/>
              <w:rPr>
                <w:sz w:val="20"/>
              </w:rPr>
            </w:pPr>
            <w:r>
              <w:rPr>
                <w:color w:val="211E1F"/>
                <w:sz w:val="20"/>
              </w:rPr>
              <w:t>College</w:t>
            </w:r>
            <w:r>
              <w:rPr>
                <w:color w:val="211E1F"/>
                <w:spacing w:val="-3"/>
                <w:sz w:val="20"/>
              </w:rPr>
              <w:t xml:space="preserve"> </w:t>
            </w:r>
            <w:r>
              <w:rPr>
                <w:color w:val="211E1F"/>
                <w:sz w:val="20"/>
              </w:rPr>
              <w:t>of</w:t>
            </w:r>
            <w:r>
              <w:rPr>
                <w:color w:val="211E1F"/>
                <w:spacing w:val="-2"/>
                <w:sz w:val="20"/>
              </w:rPr>
              <w:t xml:space="preserve"> </w:t>
            </w:r>
            <w:r>
              <w:rPr>
                <w:color w:val="211E1F"/>
                <w:sz w:val="20"/>
              </w:rPr>
              <w:t>Fine</w:t>
            </w:r>
            <w:r>
              <w:rPr>
                <w:color w:val="211E1F"/>
                <w:spacing w:val="-3"/>
                <w:sz w:val="20"/>
              </w:rPr>
              <w:t xml:space="preserve"> </w:t>
            </w:r>
            <w:r>
              <w:rPr>
                <w:color w:val="211E1F"/>
                <w:sz w:val="20"/>
              </w:rPr>
              <w:t>and</w:t>
            </w:r>
            <w:r>
              <w:rPr>
                <w:color w:val="211E1F"/>
                <w:spacing w:val="-2"/>
                <w:sz w:val="20"/>
              </w:rPr>
              <w:t xml:space="preserve"> </w:t>
            </w:r>
            <w:r>
              <w:rPr>
                <w:color w:val="211E1F"/>
                <w:sz w:val="20"/>
              </w:rPr>
              <w:t>Applied</w:t>
            </w:r>
            <w:r>
              <w:rPr>
                <w:color w:val="211E1F"/>
                <w:spacing w:val="-2"/>
                <w:sz w:val="20"/>
              </w:rPr>
              <w:t xml:space="preserve"> </w:t>
            </w:r>
            <w:r>
              <w:rPr>
                <w:color w:val="211E1F"/>
                <w:spacing w:val="-4"/>
                <w:sz w:val="20"/>
              </w:rPr>
              <w:t>Arts</w:t>
            </w:r>
          </w:p>
        </w:tc>
        <w:tc>
          <w:tcPr>
            <w:tcW w:w="1128" w:type="dxa"/>
          </w:tcPr>
          <w:p w14:paraId="4C045A04" w14:textId="77777777" w:rsidR="004F0B50" w:rsidRDefault="004F0B50">
            <w:pPr>
              <w:pStyle w:val="TableParagraph"/>
              <w:ind w:left="0"/>
              <w:rPr>
                <w:sz w:val="16"/>
              </w:rPr>
            </w:pPr>
          </w:p>
        </w:tc>
        <w:tc>
          <w:tcPr>
            <w:tcW w:w="3942" w:type="dxa"/>
          </w:tcPr>
          <w:p w14:paraId="4C045A05" w14:textId="77777777" w:rsidR="004F0B50" w:rsidRDefault="004F0B50">
            <w:pPr>
              <w:pStyle w:val="TableParagraph"/>
              <w:ind w:left="0"/>
              <w:rPr>
                <w:sz w:val="16"/>
              </w:rPr>
            </w:pPr>
          </w:p>
        </w:tc>
      </w:tr>
    </w:tbl>
    <w:p w14:paraId="4C045A07" w14:textId="77777777" w:rsidR="004F0B50" w:rsidRDefault="004F0B50">
      <w:pPr>
        <w:rPr>
          <w:sz w:val="16"/>
        </w:rPr>
        <w:sectPr w:rsidR="004F0B50">
          <w:footerReference w:type="default" r:id="rId9"/>
          <w:pgSz w:w="12240" w:h="15840"/>
          <w:pgMar w:top="700" w:right="640" w:bottom="700" w:left="820" w:header="0" w:footer="516" w:gutter="0"/>
          <w:cols w:space="720"/>
        </w:sectPr>
      </w:pPr>
    </w:p>
    <w:p w14:paraId="4C045A08" w14:textId="77777777" w:rsidR="004F0B50" w:rsidRDefault="004F0B50">
      <w:pPr>
        <w:pStyle w:val="BodyText"/>
        <w:spacing w:before="2" w:after="1"/>
        <w:ind w:left="0"/>
        <w:jc w:val="left"/>
        <w:rPr>
          <w:sz w:val="10"/>
        </w:rPr>
      </w:pPr>
    </w:p>
    <w:tbl>
      <w:tblPr>
        <w:tblW w:w="0" w:type="auto"/>
        <w:tblInd w:w="1393" w:type="dxa"/>
        <w:tblLayout w:type="fixed"/>
        <w:tblCellMar>
          <w:left w:w="0" w:type="dxa"/>
          <w:right w:w="0" w:type="dxa"/>
        </w:tblCellMar>
        <w:tblLook w:val="01E0" w:firstRow="1" w:lastRow="1" w:firstColumn="1" w:lastColumn="1" w:noHBand="0" w:noVBand="0"/>
      </w:tblPr>
      <w:tblGrid>
        <w:gridCol w:w="3970"/>
        <w:gridCol w:w="4254"/>
      </w:tblGrid>
      <w:tr w:rsidR="004F0B50" w14:paraId="4C045A0D" w14:textId="77777777">
        <w:trPr>
          <w:trHeight w:val="455"/>
        </w:trPr>
        <w:tc>
          <w:tcPr>
            <w:tcW w:w="3970" w:type="dxa"/>
          </w:tcPr>
          <w:p w14:paraId="4C045A09" w14:textId="77777777" w:rsidR="004F0B50" w:rsidRDefault="004F0B50">
            <w:pPr>
              <w:pStyle w:val="TableParagraph"/>
              <w:spacing w:before="7"/>
              <w:ind w:left="0"/>
              <w:rPr>
                <w:sz w:val="19"/>
              </w:rPr>
            </w:pPr>
          </w:p>
          <w:p w14:paraId="4C045A0A" w14:textId="77777777" w:rsidR="004F0B50" w:rsidRDefault="00EB0B50">
            <w:pPr>
              <w:pStyle w:val="TableParagraph"/>
              <w:spacing w:line="210" w:lineRule="exact"/>
              <w:ind w:left="50"/>
              <w:rPr>
                <w:sz w:val="20"/>
              </w:rPr>
            </w:pPr>
            <w:r>
              <w:rPr>
                <w:smallCaps/>
                <w:color w:val="FFFDFD"/>
                <w:sz w:val="20"/>
              </w:rPr>
              <w:t>Illinois</w:t>
            </w:r>
            <w:r>
              <w:rPr>
                <w:smallCaps/>
                <w:color w:val="FFFDFD"/>
                <w:spacing w:val="-9"/>
                <w:sz w:val="20"/>
              </w:rPr>
              <w:t xml:space="preserve"> </w:t>
            </w:r>
            <w:r>
              <w:rPr>
                <w:smallCaps/>
                <w:color w:val="FFFDFD"/>
                <w:spacing w:val="-2"/>
                <w:sz w:val="20"/>
              </w:rPr>
              <w:t>REEEC</w:t>
            </w:r>
          </w:p>
        </w:tc>
        <w:tc>
          <w:tcPr>
            <w:tcW w:w="4254" w:type="dxa"/>
          </w:tcPr>
          <w:p w14:paraId="4C045A0B" w14:textId="77777777" w:rsidR="004F0B50" w:rsidRDefault="00EB0B50">
            <w:pPr>
              <w:pStyle w:val="TableParagraph"/>
              <w:spacing w:line="222" w:lineRule="exact"/>
              <w:ind w:left="0" w:right="97"/>
              <w:jc w:val="right"/>
              <w:rPr>
                <w:sz w:val="20"/>
              </w:rPr>
            </w:pPr>
            <w:r>
              <w:rPr>
                <w:smallCaps/>
                <w:color w:val="7E1215"/>
                <w:sz w:val="20"/>
              </w:rPr>
              <w:t>Title</w:t>
            </w:r>
            <w:r>
              <w:rPr>
                <w:smallCaps/>
                <w:color w:val="7E1215"/>
                <w:spacing w:val="-6"/>
                <w:sz w:val="20"/>
              </w:rPr>
              <w:t xml:space="preserve"> </w:t>
            </w:r>
            <w:r>
              <w:rPr>
                <w:smallCaps/>
                <w:color w:val="7E1215"/>
                <w:sz w:val="20"/>
              </w:rPr>
              <w:t>VI</w:t>
            </w:r>
            <w:r>
              <w:rPr>
                <w:smallCaps/>
                <w:color w:val="7E1215"/>
                <w:spacing w:val="-10"/>
                <w:sz w:val="20"/>
              </w:rPr>
              <w:t xml:space="preserve"> </w:t>
            </w:r>
            <w:r>
              <w:rPr>
                <w:smallCaps/>
                <w:color w:val="7E1215"/>
                <w:spacing w:val="-2"/>
                <w:sz w:val="20"/>
              </w:rPr>
              <w:t>Proposal</w:t>
            </w:r>
          </w:p>
          <w:p w14:paraId="4C045A0C" w14:textId="77777777" w:rsidR="004F0B50" w:rsidRDefault="00EB0B50">
            <w:pPr>
              <w:pStyle w:val="TableParagraph"/>
              <w:spacing w:before="1" w:line="212" w:lineRule="exact"/>
              <w:ind w:left="0" w:right="48"/>
              <w:jc w:val="right"/>
              <w:rPr>
                <w:sz w:val="20"/>
              </w:rPr>
            </w:pPr>
            <w:r>
              <w:rPr>
                <w:smallCaps/>
                <w:color w:val="7E1215"/>
                <w:spacing w:val="-2"/>
                <w:sz w:val="20"/>
              </w:rPr>
              <w:t>Acronym</w:t>
            </w:r>
            <w:r>
              <w:rPr>
                <w:smallCaps/>
                <w:color w:val="7E1215"/>
                <w:spacing w:val="2"/>
                <w:sz w:val="20"/>
              </w:rPr>
              <w:t xml:space="preserve"> </w:t>
            </w:r>
            <w:r>
              <w:rPr>
                <w:smallCaps/>
                <w:color w:val="7E1215"/>
                <w:spacing w:val="-4"/>
                <w:sz w:val="20"/>
              </w:rPr>
              <w:t>List</w:t>
            </w:r>
          </w:p>
        </w:tc>
      </w:tr>
    </w:tbl>
    <w:p w14:paraId="4C045A0E" w14:textId="77777777" w:rsidR="004F0B50" w:rsidRDefault="004F0B50">
      <w:pPr>
        <w:pStyle w:val="BodyText"/>
        <w:ind w:left="0"/>
        <w:jc w:val="left"/>
        <w:rPr>
          <w:sz w:val="20"/>
        </w:rPr>
      </w:pPr>
    </w:p>
    <w:p w14:paraId="4C045A0F" w14:textId="77777777" w:rsidR="004F0B50" w:rsidRDefault="004F0B50">
      <w:pPr>
        <w:pStyle w:val="BodyText"/>
        <w:spacing w:before="6"/>
        <w:ind w:left="0"/>
        <w:jc w:val="left"/>
        <w:rPr>
          <w:sz w:val="21"/>
        </w:rPr>
      </w:pPr>
    </w:p>
    <w:p w14:paraId="4C045A10" w14:textId="77777777" w:rsidR="004F0B50" w:rsidRDefault="00EB0B50">
      <w:pPr>
        <w:tabs>
          <w:tab w:val="left" w:pos="1342"/>
        </w:tabs>
        <w:spacing w:before="92" w:line="244" w:lineRule="auto"/>
        <w:ind w:left="1339" w:right="6052" w:hanging="1081"/>
        <w:rPr>
          <w:sz w:val="20"/>
        </w:rPr>
      </w:pPr>
      <w:r>
        <w:rPr>
          <w:noProof/>
        </w:rPr>
        <w:drawing>
          <wp:anchor distT="0" distB="0" distL="0" distR="0" simplePos="0" relativeHeight="486539776" behindDoc="1" locked="0" layoutInCell="1" allowOverlap="1" wp14:anchorId="4C045C51" wp14:editId="4C045C52">
            <wp:simplePos x="0" y="0"/>
            <wp:positionH relativeFrom="page">
              <wp:posOffset>590550</wp:posOffset>
            </wp:positionH>
            <wp:positionV relativeFrom="paragraph">
              <wp:posOffset>-665404</wp:posOffset>
            </wp:positionV>
            <wp:extent cx="6124575" cy="427990"/>
            <wp:effectExtent l="0" t="0" r="0" b="0"/>
            <wp:wrapNone/>
            <wp:docPr id="3" name="image2.jpeg"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124575" cy="427990"/>
                    </a:xfrm>
                    <a:prstGeom prst="rect">
                      <a:avLst/>
                    </a:prstGeom>
                  </pic:spPr>
                </pic:pic>
              </a:graphicData>
            </a:graphic>
          </wp:anchor>
        </w:drawing>
      </w:r>
      <w:r>
        <w:rPr>
          <w:color w:val="211E1F"/>
          <w:spacing w:val="-2"/>
          <w:sz w:val="20"/>
        </w:rPr>
        <w:t>SILMW</w:t>
      </w:r>
      <w:r>
        <w:rPr>
          <w:color w:val="211E1F"/>
          <w:sz w:val="20"/>
        </w:rPr>
        <w:tab/>
      </w:r>
      <w:r>
        <w:rPr>
          <w:color w:val="211E1F"/>
          <w:sz w:val="20"/>
        </w:rPr>
        <w:tab/>
        <w:t>Summer</w:t>
      </w:r>
      <w:r>
        <w:rPr>
          <w:color w:val="211E1F"/>
          <w:spacing w:val="-8"/>
          <w:sz w:val="20"/>
        </w:rPr>
        <w:t xml:space="preserve"> </w:t>
      </w:r>
      <w:r>
        <w:rPr>
          <w:color w:val="211E1F"/>
          <w:sz w:val="20"/>
        </w:rPr>
        <w:t>Institute</w:t>
      </w:r>
      <w:r>
        <w:rPr>
          <w:color w:val="211E1F"/>
          <w:spacing w:val="-7"/>
          <w:sz w:val="20"/>
        </w:rPr>
        <w:t xml:space="preserve"> </w:t>
      </w:r>
      <w:r>
        <w:rPr>
          <w:color w:val="211E1F"/>
          <w:sz w:val="20"/>
        </w:rPr>
        <w:t>for</w:t>
      </w:r>
      <w:r>
        <w:rPr>
          <w:color w:val="211E1F"/>
          <w:spacing w:val="-7"/>
          <w:sz w:val="20"/>
        </w:rPr>
        <w:t xml:space="preserve"> </w:t>
      </w:r>
      <w:r>
        <w:rPr>
          <w:color w:val="211E1F"/>
          <w:sz w:val="20"/>
        </w:rPr>
        <w:t>the</w:t>
      </w:r>
      <w:r>
        <w:rPr>
          <w:color w:val="211E1F"/>
          <w:spacing w:val="-7"/>
          <w:sz w:val="20"/>
        </w:rPr>
        <w:t xml:space="preserve"> </w:t>
      </w:r>
      <w:r>
        <w:rPr>
          <w:color w:val="211E1F"/>
          <w:sz w:val="20"/>
        </w:rPr>
        <w:t>Languages</w:t>
      </w:r>
      <w:r>
        <w:rPr>
          <w:color w:val="211E1F"/>
          <w:spacing w:val="-7"/>
          <w:sz w:val="20"/>
        </w:rPr>
        <w:t xml:space="preserve"> </w:t>
      </w:r>
      <w:r>
        <w:rPr>
          <w:color w:val="211E1F"/>
          <w:sz w:val="20"/>
        </w:rPr>
        <w:t>of</w:t>
      </w:r>
      <w:r>
        <w:rPr>
          <w:color w:val="211E1F"/>
          <w:spacing w:val="-7"/>
          <w:sz w:val="20"/>
        </w:rPr>
        <w:t xml:space="preserve"> </w:t>
      </w:r>
      <w:r>
        <w:rPr>
          <w:color w:val="211E1F"/>
          <w:sz w:val="20"/>
        </w:rPr>
        <w:t>the Muslim World</w:t>
      </w:r>
    </w:p>
    <w:p w14:paraId="4C045A11" w14:textId="77777777" w:rsidR="004F0B50" w:rsidRDefault="00EB0B50">
      <w:pPr>
        <w:tabs>
          <w:tab w:val="left" w:pos="1342"/>
        </w:tabs>
        <w:spacing w:line="242" w:lineRule="auto"/>
        <w:ind w:left="1339" w:right="5992" w:hanging="1081"/>
        <w:rPr>
          <w:sz w:val="20"/>
        </w:rPr>
      </w:pPr>
      <w:r>
        <w:rPr>
          <w:color w:val="211E1F"/>
          <w:spacing w:val="-2"/>
          <w:sz w:val="20"/>
        </w:rPr>
        <w:t>SLATE</w:t>
      </w:r>
      <w:r>
        <w:rPr>
          <w:color w:val="211E1F"/>
          <w:sz w:val="20"/>
        </w:rPr>
        <w:tab/>
      </w:r>
      <w:r>
        <w:rPr>
          <w:color w:val="211E1F"/>
          <w:sz w:val="20"/>
        </w:rPr>
        <w:tab/>
      </w:r>
      <w:r>
        <w:rPr>
          <w:color w:val="211E1F"/>
          <w:sz w:val="20"/>
        </w:rPr>
        <w:t>Second</w:t>
      </w:r>
      <w:r>
        <w:rPr>
          <w:color w:val="211E1F"/>
          <w:spacing w:val="-10"/>
          <w:sz w:val="20"/>
        </w:rPr>
        <w:t xml:space="preserve"> </w:t>
      </w:r>
      <w:r>
        <w:rPr>
          <w:color w:val="211E1F"/>
          <w:sz w:val="20"/>
        </w:rPr>
        <w:t>Language</w:t>
      </w:r>
      <w:r>
        <w:rPr>
          <w:color w:val="211E1F"/>
          <w:spacing w:val="-10"/>
          <w:sz w:val="20"/>
        </w:rPr>
        <w:t xml:space="preserve"> </w:t>
      </w:r>
      <w:r>
        <w:rPr>
          <w:color w:val="211E1F"/>
          <w:sz w:val="20"/>
        </w:rPr>
        <w:t>Acquisition</w:t>
      </w:r>
      <w:r>
        <w:rPr>
          <w:color w:val="211E1F"/>
          <w:spacing w:val="-10"/>
          <w:sz w:val="20"/>
        </w:rPr>
        <w:t xml:space="preserve"> </w:t>
      </w:r>
      <w:r>
        <w:rPr>
          <w:color w:val="211E1F"/>
          <w:sz w:val="20"/>
        </w:rPr>
        <w:t>and</w:t>
      </w:r>
      <w:r>
        <w:rPr>
          <w:color w:val="211E1F"/>
          <w:spacing w:val="-10"/>
          <w:sz w:val="20"/>
        </w:rPr>
        <w:t xml:space="preserve"> </w:t>
      </w:r>
      <w:r>
        <w:rPr>
          <w:color w:val="211E1F"/>
          <w:sz w:val="20"/>
        </w:rPr>
        <w:t>Teacher Education program</w:t>
      </w:r>
    </w:p>
    <w:p w14:paraId="4C045A12" w14:textId="77777777" w:rsidR="004F0B50" w:rsidRDefault="00EB0B50">
      <w:pPr>
        <w:tabs>
          <w:tab w:val="left" w:pos="1341"/>
        </w:tabs>
        <w:ind w:left="258" w:right="5692"/>
        <w:rPr>
          <w:sz w:val="20"/>
        </w:rPr>
      </w:pPr>
      <w:r>
        <w:rPr>
          <w:color w:val="211E1F"/>
          <w:spacing w:val="-4"/>
          <w:sz w:val="20"/>
        </w:rPr>
        <w:t>SLCL</w:t>
      </w:r>
      <w:r>
        <w:rPr>
          <w:color w:val="211E1F"/>
          <w:sz w:val="20"/>
        </w:rPr>
        <w:tab/>
        <w:t>School</w:t>
      </w:r>
      <w:r>
        <w:rPr>
          <w:color w:val="211E1F"/>
          <w:spacing w:val="-9"/>
          <w:sz w:val="20"/>
        </w:rPr>
        <w:t xml:space="preserve"> </w:t>
      </w:r>
      <w:r>
        <w:rPr>
          <w:color w:val="211E1F"/>
          <w:sz w:val="20"/>
        </w:rPr>
        <w:t>of</w:t>
      </w:r>
      <w:r>
        <w:rPr>
          <w:color w:val="211E1F"/>
          <w:spacing w:val="-8"/>
          <w:sz w:val="20"/>
        </w:rPr>
        <w:t xml:space="preserve"> </w:t>
      </w:r>
      <w:r>
        <w:rPr>
          <w:color w:val="211E1F"/>
          <w:sz w:val="20"/>
        </w:rPr>
        <w:t>Literatures,</w:t>
      </w:r>
      <w:r>
        <w:rPr>
          <w:color w:val="211E1F"/>
          <w:spacing w:val="-8"/>
          <w:sz w:val="20"/>
        </w:rPr>
        <w:t xml:space="preserve"> </w:t>
      </w:r>
      <w:r>
        <w:rPr>
          <w:color w:val="211E1F"/>
          <w:sz w:val="20"/>
        </w:rPr>
        <w:t>Cultures</w:t>
      </w:r>
      <w:r>
        <w:rPr>
          <w:color w:val="211E1F"/>
          <w:spacing w:val="-8"/>
          <w:sz w:val="20"/>
        </w:rPr>
        <w:t xml:space="preserve"> </w:t>
      </w:r>
      <w:r>
        <w:rPr>
          <w:color w:val="211E1F"/>
          <w:sz w:val="20"/>
        </w:rPr>
        <w:t>and</w:t>
      </w:r>
      <w:r>
        <w:rPr>
          <w:color w:val="211E1F"/>
          <w:spacing w:val="-8"/>
          <w:sz w:val="20"/>
        </w:rPr>
        <w:t xml:space="preserve"> </w:t>
      </w:r>
      <w:r>
        <w:rPr>
          <w:color w:val="211E1F"/>
          <w:sz w:val="20"/>
        </w:rPr>
        <w:t xml:space="preserve">Linguistics </w:t>
      </w:r>
      <w:r>
        <w:rPr>
          <w:color w:val="211E1F"/>
          <w:spacing w:val="-4"/>
          <w:sz w:val="20"/>
        </w:rPr>
        <w:t>SLL</w:t>
      </w:r>
      <w:r>
        <w:rPr>
          <w:color w:val="211E1F"/>
          <w:sz w:val="20"/>
        </w:rPr>
        <w:tab/>
      </w:r>
      <w:r>
        <w:rPr>
          <w:color w:val="211E1F"/>
          <w:spacing w:val="-49"/>
          <w:sz w:val="20"/>
        </w:rPr>
        <w:t xml:space="preserve"> </w:t>
      </w:r>
      <w:r>
        <w:rPr>
          <w:color w:val="211E1F"/>
          <w:sz w:val="20"/>
        </w:rPr>
        <w:t>Slavic Languages and Literature</w:t>
      </w:r>
    </w:p>
    <w:p w14:paraId="4C045A13" w14:textId="77777777" w:rsidR="004F0B50" w:rsidRDefault="00EB0B50">
      <w:pPr>
        <w:tabs>
          <w:tab w:val="left" w:pos="1342"/>
        </w:tabs>
        <w:spacing w:line="242" w:lineRule="auto"/>
        <w:ind w:left="1339" w:right="6187" w:hanging="1081"/>
        <w:rPr>
          <w:sz w:val="20"/>
        </w:rPr>
      </w:pPr>
      <w:r>
        <w:rPr>
          <w:color w:val="211E1F"/>
          <w:spacing w:val="-4"/>
          <w:sz w:val="20"/>
        </w:rPr>
        <w:t>SLW</w:t>
      </w:r>
      <w:r>
        <w:rPr>
          <w:color w:val="211E1F"/>
          <w:sz w:val="20"/>
        </w:rPr>
        <w:tab/>
      </w:r>
      <w:r>
        <w:rPr>
          <w:color w:val="211E1F"/>
          <w:sz w:val="20"/>
        </w:rPr>
        <w:tab/>
        <w:t>Summer</w:t>
      </w:r>
      <w:r>
        <w:rPr>
          <w:color w:val="211E1F"/>
          <w:spacing w:val="-13"/>
          <w:sz w:val="20"/>
        </w:rPr>
        <w:t xml:space="preserve"> </w:t>
      </w:r>
      <w:r>
        <w:rPr>
          <w:color w:val="211E1F"/>
          <w:sz w:val="20"/>
        </w:rPr>
        <w:t>Language</w:t>
      </w:r>
      <w:r>
        <w:rPr>
          <w:color w:val="211E1F"/>
          <w:spacing w:val="-12"/>
          <w:sz w:val="20"/>
        </w:rPr>
        <w:t xml:space="preserve"> </w:t>
      </w:r>
      <w:r>
        <w:rPr>
          <w:color w:val="211E1F"/>
          <w:sz w:val="20"/>
        </w:rPr>
        <w:t>Workshop</w:t>
      </w:r>
      <w:r>
        <w:rPr>
          <w:color w:val="211E1F"/>
          <w:spacing w:val="-13"/>
          <w:sz w:val="20"/>
        </w:rPr>
        <w:t xml:space="preserve"> </w:t>
      </w:r>
      <w:r>
        <w:rPr>
          <w:color w:val="211E1F"/>
          <w:sz w:val="20"/>
        </w:rPr>
        <w:t>(Formerly SWSEEL at Indiana U)</w:t>
      </w:r>
    </w:p>
    <w:p w14:paraId="4C045A14" w14:textId="77777777" w:rsidR="004F0B50" w:rsidRDefault="00EB0B50">
      <w:pPr>
        <w:tabs>
          <w:tab w:val="left" w:pos="1340"/>
        </w:tabs>
        <w:ind w:left="1339" w:right="6160" w:hanging="1081"/>
        <w:rPr>
          <w:sz w:val="20"/>
        </w:rPr>
      </w:pPr>
      <w:r>
        <w:rPr>
          <w:color w:val="211E1F"/>
          <w:spacing w:val="-4"/>
          <w:sz w:val="20"/>
        </w:rPr>
        <w:t>SRL</w:t>
      </w:r>
      <w:r>
        <w:rPr>
          <w:color w:val="211E1F"/>
          <w:sz w:val="20"/>
        </w:rPr>
        <w:tab/>
      </w:r>
      <w:r>
        <w:rPr>
          <w:color w:val="211E1F"/>
          <w:sz w:val="20"/>
        </w:rPr>
        <w:tab/>
        <w:t>Summer</w:t>
      </w:r>
      <w:r>
        <w:rPr>
          <w:color w:val="211E1F"/>
          <w:spacing w:val="-12"/>
          <w:sz w:val="20"/>
        </w:rPr>
        <w:t xml:space="preserve"> </w:t>
      </w:r>
      <w:r>
        <w:rPr>
          <w:color w:val="211E1F"/>
          <w:sz w:val="20"/>
        </w:rPr>
        <w:t>Research</w:t>
      </w:r>
      <w:r>
        <w:rPr>
          <w:color w:val="211E1F"/>
          <w:spacing w:val="-11"/>
          <w:sz w:val="20"/>
        </w:rPr>
        <w:t xml:space="preserve"> </w:t>
      </w:r>
      <w:r>
        <w:rPr>
          <w:color w:val="211E1F"/>
          <w:sz w:val="20"/>
        </w:rPr>
        <w:t>Laboratory</w:t>
      </w:r>
      <w:r>
        <w:rPr>
          <w:color w:val="211E1F"/>
          <w:spacing w:val="-11"/>
          <w:sz w:val="20"/>
        </w:rPr>
        <w:t xml:space="preserve"> </w:t>
      </w:r>
      <w:r>
        <w:rPr>
          <w:color w:val="211E1F"/>
          <w:sz w:val="20"/>
        </w:rPr>
        <w:t>on</w:t>
      </w:r>
      <w:r>
        <w:rPr>
          <w:color w:val="211E1F"/>
          <w:spacing w:val="-11"/>
          <w:sz w:val="20"/>
        </w:rPr>
        <w:t xml:space="preserve"> </w:t>
      </w:r>
      <w:r>
        <w:rPr>
          <w:color w:val="211E1F"/>
          <w:sz w:val="20"/>
        </w:rPr>
        <w:t>Russia, East</w:t>
      </w:r>
      <w:r>
        <w:rPr>
          <w:color w:val="211E1F"/>
          <w:sz w:val="20"/>
        </w:rPr>
        <w:t>ern Europe, and Eurasia</w:t>
      </w:r>
    </w:p>
    <w:p w14:paraId="4C045A15" w14:textId="77777777" w:rsidR="004F0B50" w:rsidRDefault="00EB0B50">
      <w:pPr>
        <w:tabs>
          <w:tab w:val="left" w:pos="1317"/>
        </w:tabs>
        <w:spacing w:before="4"/>
        <w:ind w:left="258" w:right="7426"/>
        <w:rPr>
          <w:sz w:val="20"/>
        </w:rPr>
      </w:pPr>
      <w:r>
        <w:rPr>
          <w:color w:val="211E1F"/>
          <w:spacing w:val="-4"/>
          <w:sz w:val="20"/>
        </w:rPr>
        <w:t>SRS</w:t>
      </w:r>
      <w:r>
        <w:rPr>
          <w:color w:val="211E1F"/>
          <w:sz w:val="20"/>
        </w:rPr>
        <w:tab/>
      </w:r>
      <w:r>
        <w:rPr>
          <w:color w:val="211E1F"/>
          <w:spacing w:val="-28"/>
          <w:sz w:val="20"/>
        </w:rPr>
        <w:t xml:space="preserve"> </w:t>
      </w:r>
      <w:r>
        <w:rPr>
          <w:color w:val="211E1F"/>
          <w:sz w:val="20"/>
        </w:rPr>
        <w:t>Slavic</w:t>
      </w:r>
      <w:r>
        <w:rPr>
          <w:color w:val="211E1F"/>
          <w:spacing w:val="-13"/>
          <w:sz w:val="20"/>
        </w:rPr>
        <w:t xml:space="preserve"> </w:t>
      </w:r>
      <w:r>
        <w:rPr>
          <w:color w:val="211E1F"/>
          <w:sz w:val="20"/>
        </w:rPr>
        <w:t>Reference</w:t>
      </w:r>
      <w:r>
        <w:rPr>
          <w:color w:val="211E1F"/>
          <w:spacing w:val="-12"/>
          <w:sz w:val="20"/>
        </w:rPr>
        <w:t xml:space="preserve"> </w:t>
      </w:r>
      <w:r>
        <w:rPr>
          <w:color w:val="211E1F"/>
          <w:sz w:val="20"/>
        </w:rPr>
        <w:t xml:space="preserve">Service </w:t>
      </w:r>
      <w:r>
        <w:rPr>
          <w:color w:val="211E1F"/>
          <w:spacing w:val="-4"/>
          <w:sz w:val="20"/>
        </w:rPr>
        <w:t>SSRC</w:t>
      </w:r>
      <w:r>
        <w:rPr>
          <w:color w:val="211E1F"/>
          <w:sz w:val="20"/>
        </w:rPr>
        <w:tab/>
        <w:t>Social Science Research</w:t>
      </w:r>
    </w:p>
    <w:p w14:paraId="4C045A16" w14:textId="77777777" w:rsidR="004F0B50" w:rsidRDefault="00EB0B50">
      <w:pPr>
        <w:spacing w:before="4"/>
        <w:ind w:left="1359"/>
        <w:rPr>
          <w:sz w:val="20"/>
        </w:rPr>
      </w:pPr>
      <w:r>
        <w:rPr>
          <w:color w:val="211E1F"/>
          <w:spacing w:val="-2"/>
          <w:sz w:val="20"/>
        </w:rPr>
        <w:t>Council</w:t>
      </w:r>
    </w:p>
    <w:p w14:paraId="4C045A17" w14:textId="77777777" w:rsidR="004F0B50" w:rsidRDefault="00EB0B50">
      <w:pPr>
        <w:tabs>
          <w:tab w:val="left" w:pos="1340"/>
        </w:tabs>
        <w:spacing w:before="3"/>
        <w:ind w:left="258"/>
        <w:rPr>
          <w:sz w:val="20"/>
        </w:rPr>
      </w:pPr>
      <w:r>
        <w:rPr>
          <w:color w:val="211E1F"/>
          <w:spacing w:val="-5"/>
          <w:sz w:val="20"/>
        </w:rPr>
        <w:t>TA</w:t>
      </w:r>
      <w:r>
        <w:rPr>
          <w:color w:val="211E1F"/>
          <w:sz w:val="20"/>
        </w:rPr>
        <w:tab/>
        <w:t>Teaching</w:t>
      </w:r>
      <w:r>
        <w:rPr>
          <w:color w:val="211E1F"/>
          <w:spacing w:val="-3"/>
          <w:sz w:val="20"/>
        </w:rPr>
        <w:t xml:space="preserve"> </w:t>
      </w:r>
      <w:r>
        <w:rPr>
          <w:color w:val="211E1F"/>
          <w:spacing w:val="-2"/>
          <w:sz w:val="20"/>
        </w:rPr>
        <w:t>Assistant</w:t>
      </w:r>
    </w:p>
    <w:p w14:paraId="4C045A18" w14:textId="77777777" w:rsidR="004F0B50" w:rsidRDefault="00EB0B50">
      <w:pPr>
        <w:tabs>
          <w:tab w:val="left" w:pos="1339"/>
        </w:tabs>
        <w:spacing w:before="1"/>
        <w:ind w:left="258"/>
        <w:rPr>
          <w:sz w:val="20"/>
        </w:rPr>
      </w:pPr>
      <w:r>
        <w:rPr>
          <w:color w:val="211E1F"/>
          <w:spacing w:val="-5"/>
          <w:sz w:val="20"/>
        </w:rPr>
        <w:t>UI</w:t>
      </w:r>
      <w:r>
        <w:rPr>
          <w:color w:val="211E1F"/>
          <w:sz w:val="20"/>
        </w:rPr>
        <w:tab/>
        <w:t>University</w:t>
      </w:r>
      <w:r>
        <w:rPr>
          <w:color w:val="211E1F"/>
          <w:spacing w:val="-3"/>
          <w:sz w:val="20"/>
        </w:rPr>
        <w:t xml:space="preserve"> </w:t>
      </w:r>
      <w:r>
        <w:rPr>
          <w:color w:val="211E1F"/>
          <w:sz w:val="20"/>
        </w:rPr>
        <w:t>of</w:t>
      </w:r>
      <w:r>
        <w:rPr>
          <w:color w:val="211E1F"/>
          <w:spacing w:val="-1"/>
          <w:sz w:val="20"/>
        </w:rPr>
        <w:t xml:space="preserve"> </w:t>
      </w:r>
      <w:r>
        <w:rPr>
          <w:color w:val="211E1F"/>
          <w:spacing w:val="-2"/>
          <w:sz w:val="20"/>
        </w:rPr>
        <w:t>Illinois</w:t>
      </w:r>
    </w:p>
    <w:p w14:paraId="4C045A19" w14:textId="77777777" w:rsidR="004F0B50" w:rsidRDefault="00EB0B50">
      <w:pPr>
        <w:tabs>
          <w:tab w:val="left" w:pos="1337"/>
        </w:tabs>
        <w:spacing w:before="2"/>
        <w:ind w:left="258"/>
        <w:rPr>
          <w:sz w:val="20"/>
        </w:rPr>
      </w:pPr>
      <w:r>
        <w:rPr>
          <w:color w:val="211E1F"/>
          <w:spacing w:val="-5"/>
          <w:sz w:val="20"/>
        </w:rPr>
        <w:t>UL</w:t>
      </w:r>
      <w:r>
        <w:rPr>
          <w:color w:val="211E1F"/>
          <w:sz w:val="20"/>
        </w:rPr>
        <w:tab/>
        <w:t>University</w:t>
      </w:r>
      <w:r>
        <w:rPr>
          <w:color w:val="211E1F"/>
          <w:spacing w:val="-3"/>
          <w:sz w:val="20"/>
        </w:rPr>
        <w:t xml:space="preserve"> </w:t>
      </w:r>
      <w:r>
        <w:rPr>
          <w:color w:val="211E1F"/>
          <w:spacing w:val="-2"/>
          <w:sz w:val="20"/>
        </w:rPr>
        <w:t>Library</w:t>
      </w:r>
    </w:p>
    <w:p w14:paraId="4C045A1A" w14:textId="77777777" w:rsidR="004F0B50" w:rsidRDefault="00EB0B50">
      <w:pPr>
        <w:tabs>
          <w:tab w:val="left" w:pos="1337"/>
        </w:tabs>
        <w:spacing w:before="3"/>
        <w:ind w:left="258" w:right="7012"/>
        <w:rPr>
          <w:sz w:val="20"/>
        </w:rPr>
      </w:pPr>
      <w:r>
        <w:rPr>
          <w:color w:val="211E1F"/>
          <w:spacing w:val="-4"/>
          <w:sz w:val="20"/>
        </w:rPr>
        <w:t>USDA</w:t>
      </w:r>
      <w:r>
        <w:rPr>
          <w:color w:val="211E1F"/>
          <w:sz w:val="20"/>
        </w:rPr>
        <w:tab/>
        <w:t>US</w:t>
      </w:r>
      <w:r>
        <w:rPr>
          <w:color w:val="211E1F"/>
          <w:spacing w:val="-13"/>
          <w:sz w:val="20"/>
        </w:rPr>
        <w:t xml:space="preserve"> </w:t>
      </w:r>
      <w:r>
        <w:rPr>
          <w:color w:val="211E1F"/>
          <w:sz w:val="20"/>
        </w:rPr>
        <w:t>Department</w:t>
      </w:r>
      <w:r>
        <w:rPr>
          <w:color w:val="211E1F"/>
          <w:spacing w:val="-12"/>
          <w:sz w:val="20"/>
        </w:rPr>
        <w:t xml:space="preserve"> </w:t>
      </w:r>
      <w:r>
        <w:rPr>
          <w:color w:val="211E1F"/>
          <w:sz w:val="20"/>
        </w:rPr>
        <w:t>of</w:t>
      </w:r>
      <w:r>
        <w:rPr>
          <w:color w:val="211E1F"/>
          <w:spacing w:val="-13"/>
          <w:sz w:val="20"/>
        </w:rPr>
        <w:t xml:space="preserve"> </w:t>
      </w:r>
      <w:r>
        <w:rPr>
          <w:color w:val="211E1F"/>
          <w:sz w:val="20"/>
        </w:rPr>
        <w:t xml:space="preserve">Agriculture </w:t>
      </w:r>
      <w:r>
        <w:rPr>
          <w:color w:val="211E1F"/>
          <w:spacing w:val="-6"/>
          <w:sz w:val="20"/>
        </w:rPr>
        <w:t>UT</w:t>
      </w:r>
      <w:r>
        <w:rPr>
          <w:color w:val="211E1F"/>
          <w:sz w:val="20"/>
        </w:rPr>
        <w:tab/>
        <w:t>University of Texas</w:t>
      </w:r>
    </w:p>
    <w:p w14:paraId="4C045A1B" w14:textId="77777777" w:rsidR="004F0B50" w:rsidRDefault="00EB0B50">
      <w:pPr>
        <w:tabs>
          <w:tab w:val="left" w:pos="1340"/>
        </w:tabs>
        <w:spacing w:before="3" w:line="242" w:lineRule="auto"/>
        <w:ind w:left="258" w:right="6716"/>
        <w:rPr>
          <w:sz w:val="20"/>
        </w:rPr>
      </w:pPr>
      <w:r>
        <w:rPr>
          <w:color w:val="211E1F"/>
          <w:spacing w:val="-4"/>
          <w:sz w:val="20"/>
        </w:rPr>
        <w:t>UW-M</w:t>
      </w:r>
      <w:r>
        <w:rPr>
          <w:color w:val="211E1F"/>
          <w:sz w:val="20"/>
        </w:rPr>
        <w:tab/>
        <w:t>University</w:t>
      </w:r>
      <w:r>
        <w:rPr>
          <w:color w:val="211E1F"/>
          <w:spacing w:val="-13"/>
          <w:sz w:val="20"/>
        </w:rPr>
        <w:t xml:space="preserve"> </w:t>
      </w:r>
      <w:r>
        <w:rPr>
          <w:color w:val="211E1F"/>
          <w:sz w:val="20"/>
        </w:rPr>
        <w:t>of</w:t>
      </w:r>
      <w:r>
        <w:rPr>
          <w:color w:val="211E1F"/>
          <w:spacing w:val="-12"/>
          <w:sz w:val="20"/>
        </w:rPr>
        <w:t xml:space="preserve"> </w:t>
      </w:r>
      <w:r>
        <w:rPr>
          <w:color w:val="211E1F"/>
          <w:sz w:val="20"/>
        </w:rPr>
        <w:t xml:space="preserve">Wisconsin-Madison </w:t>
      </w:r>
      <w:r>
        <w:rPr>
          <w:color w:val="211E1F"/>
          <w:spacing w:val="-4"/>
          <w:sz w:val="20"/>
        </w:rPr>
        <w:t>YLF</w:t>
      </w:r>
      <w:r>
        <w:rPr>
          <w:color w:val="211E1F"/>
          <w:sz w:val="20"/>
        </w:rPr>
        <w:tab/>
      </w:r>
      <w:r>
        <w:rPr>
          <w:color w:val="211E1F"/>
          <w:spacing w:val="-49"/>
          <w:sz w:val="20"/>
        </w:rPr>
        <w:t xml:space="preserve"> </w:t>
      </w:r>
      <w:r>
        <w:rPr>
          <w:color w:val="211E1F"/>
          <w:sz w:val="20"/>
        </w:rPr>
        <w:t>Youth Literature Festival</w:t>
      </w:r>
    </w:p>
    <w:p w14:paraId="4C045A1C" w14:textId="77777777" w:rsidR="004F0B50" w:rsidRDefault="004F0B50">
      <w:pPr>
        <w:spacing w:line="242" w:lineRule="auto"/>
        <w:rPr>
          <w:sz w:val="20"/>
        </w:rPr>
        <w:sectPr w:rsidR="004F0B50">
          <w:footerReference w:type="default" r:id="rId11"/>
          <w:pgSz w:w="12240" w:h="15840"/>
          <w:pgMar w:top="720" w:right="640" w:bottom="660" w:left="820" w:header="0" w:footer="473" w:gutter="0"/>
          <w:cols w:space="720"/>
        </w:sectPr>
      </w:pPr>
    </w:p>
    <w:p w14:paraId="4C045A1D" w14:textId="77777777" w:rsidR="004F0B50" w:rsidRDefault="004F0B50">
      <w:pPr>
        <w:pStyle w:val="BodyText"/>
        <w:spacing w:before="5"/>
        <w:ind w:left="0"/>
        <w:jc w:val="left"/>
        <w:rPr>
          <w:sz w:val="21"/>
        </w:rPr>
      </w:pPr>
    </w:p>
    <w:p w14:paraId="4C045A1E" w14:textId="77777777" w:rsidR="004F0B50" w:rsidRDefault="00EB0B50">
      <w:pPr>
        <w:pStyle w:val="Heading1"/>
        <w:numPr>
          <w:ilvl w:val="0"/>
          <w:numId w:val="4"/>
        </w:numPr>
        <w:tabs>
          <w:tab w:val="left" w:pos="913"/>
        </w:tabs>
        <w:spacing w:before="90"/>
      </w:pPr>
      <w:bookmarkStart w:id="2" w:name="_TOC_250010"/>
      <w:r>
        <w:rPr>
          <w:color w:val="800000"/>
        </w:rPr>
        <w:t>COMMITMENT</w:t>
      </w:r>
      <w:r>
        <w:rPr>
          <w:color w:val="800000"/>
          <w:spacing w:val="-3"/>
        </w:rPr>
        <w:t xml:space="preserve"> </w:t>
      </w:r>
      <w:r>
        <w:rPr>
          <w:color w:val="800000"/>
        </w:rPr>
        <w:t>TO</w:t>
      </w:r>
      <w:r>
        <w:rPr>
          <w:color w:val="800000"/>
          <w:spacing w:val="-3"/>
        </w:rPr>
        <w:t xml:space="preserve"> </w:t>
      </w:r>
      <w:r>
        <w:rPr>
          <w:color w:val="800000"/>
        </w:rPr>
        <w:t>THE</w:t>
      </w:r>
      <w:r>
        <w:rPr>
          <w:color w:val="800000"/>
          <w:spacing w:val="-3"/>
        </w:rPr>
        <w:t xml:space="preserve"> </w:t>
      </w:r>
      <w:r>
        <w:rPr>
          <w:color w:val="800000"/>
        </w:rPr>
        <w:t>SUBJECT</w:t>
      </w:r>
      <w:r>
        <w:rPr>
          <w:color w:val="800000"/>
          <w:spacing w:val="-2"/>
        </w:rPr>
        <w:t xml:space="preserve"> </w:t>
      </w:r>
      <w:bookmarkEnd w:id="2"/>
      <w:r>
        <w:rPr>
          <w:color w:val="800000"/>
          <w:spacing w:val="-4"/>
        </w:rPr>
        <w:t>AREA</w:t>
      </w:r>
    </w:p>
    <w:p w14:paraId="4C045A1F" w14:textId="77777777" w:rsidR="004F0B50" w:rsidRDefault="00EB0B50">
      <w:pPr>
        <w:pStyle w:val="BodyText"/>
        <w:spacing w:line="480" w:lineRule="auto"/>
        <w:ind w:right="793"/>
      </w:pPr>
      <w:r>
        <w:rPr>
          <w:b/>
          <w:i/>
          <w:color w:val="800000"/>
        </w:rPr>
        <w:t xml:space="preserve">A.1.(a). Support for Center operations. </w:t>
      </w:r>
      <w:r>
        <w:t>Thanks to deep institutional commitment, the University of Illinois (UI) offers the Russian, East European, and Eurasian Center (REEEC) exceptional capabilities</w:t>
      </w:r>
      <w:r>
        <w:rPr>
          <w:spacing w:val="-6"/>
        </w:rPr>
        <w:t xml:space="preserve"> </w:t>
      </w:r>
      <w:r>
        <w:t>as</w:t>
      </w:r>
      <w:r>
        <w:rPr>
          <w:spacing w:val="-3"/>
        </w:rPr>
        <w:t xml:space="preserve"> </w:t>
      </w:r>
      <w:r>
        <w:t>a</w:t>
      </w:r>
      <w:r>
        <w:rPr>
          <w:spacing w:val="-3"/>
        </w:rPr>
        <w:t xml:space="preserve"> </w:t>
      </w:r>
      <w:r>
        <w:t>National</w:t>
      </w:r>
      <w:r>
        <w:rPr>
          <w:spacing w:val="-3"/>
        </w:rPr>
        <w:t xml:space="preserve"> </w:t>
      </w:r>
      <w:r>
        <w:t>Resource</w:t>
      </w:r>
      <w:r>
        <w:rPr>
          <w:spacing w:val="-5"/>
        </w:rPr>
        <w:t xml:space="preserve"> </w:t>
      </w:r>
      <w:r>
        <w:t>Center.</w:t>
      </w:r>
      <w:r>
        <w:rPr>
          <w:spacing w:val="-3"/>
        </w:rPr>
        <w:t xml:space="preserve"> </w:t>
      </w:r>
      <w:r>
        <w:t>We</w:t>
      </w:r>
      <w:r>
        <w:rPr>
          <w:spacing w:val="-5"/>
        </w:rPr>
        <w:t xml:space="preserve"> </w:t>
      </w:r>
      <w:r>
        <w:t>specialize</w:t>
      </w:r>
      <w:r>
        <w:rPr>
          <w:spacing w:val="-3"/>
        </w:rPr>
        <w:t xml:space="preserve"> </w:t>
      </w:r>
      <w:r>
        <w:t>in</w:t>
      </w:r>
      <w:r>
        <w:rPr>
          <w:spacing w:val="-4"/>
        </w:rPr>
        <w:t xml:space="preserve"> </w:t>
      </w:r>
      <w:r>
        <w:t>connecting</w:t>
      </w:r>
      <w:r>
        <w:rPr>
          <w:spacing w:val="-4"/>
        </w:rPr>
        <w:t xml:space="preserve"> </w:t>
      </w:r>
      <w:r>
        <w:t>people</w:t>
      </w:r>
      <w:r>
        <w:rPr>
          <w:spacing w:val="-4"/>
        </w:rPr>
        <w:t xml:space="preserve"> </w:t>
      </w:r>
      <w:r>
        <w:t>to</w:t>
      </w:r>
      <w:r>
        <w:rPr>
          <w:spacing w:val="-3"/>
        </w:rPr>
        <w:t xml:space="preserve"> </w:t>
      </w:r>
      <w:r>
        <w:t>reliable</w:t>
      </w:r>
      <w:r>
        <w:rPr>
          <w:spacing w:val="-5"/>
        </w:rPr>
        <w:t xml:space="preserve"> </w:t>
      </w:r>
      <w:r>
        <w:t>sources of</w:t>
      </w:r>
      <w:r>
        <w:rPr>
          <w:spacing w:val="-4"/>
        </w:rPr>
        <w:t xml:space="preserve"> </w:t>
      </w:r>
      <w:r>
        <w:t>inform</w:t>
      </w:r>
      <w:r>
        <w:t>ation</w:t>
      </w:r>
      <w:r>
        <w:rPr>
          <w:spacing w:val="-5"/>
        </w:rPr>
        <w:t xml:space="preserve"> </w:t>
      </w:r>
      <w:r>
        <w:t>about</w:t>
      </w:r>
      <w:r>
        <w:rPr>
          <w:spacing w:val="-4"/>
        </w:rPr>
        <w:t xml:space="preserve"> </w:t>
      </w:r>
      <w:r>
        <w:t>Russia,</w:t>
      </w:r>
      <w:r>
        <w:rPr>
          <w:spacing w:val="-4"/>
        </w:rPr>
        <w:t xml:space="preserve"> </w:t>
      </w:r>
      <w:r>
        <w:t>Eastern</w:t>
      </w:r>
      <w:r>
        <w:rPr>
          <w:spacing w:val="-6"/>
        </w:rPr>
        <w:t xml:space="preserve"> </w:t>
      </w:r>
      <w:r>
        <w:t>Europe,</w:t>
      </w:r>
      <w:r>
        <w:rPr>
          <w:spacing w:val="-4"/>
        </w:rPr>
        <w:t xml:space="preserve"> </w:t>
      </w:r>
      <w:r>
        <w:t>and</w:t>
      </w:r>
      <w:r>
        <w:rPr>
          <w:spacing w:val="-6"/>
        </w:rPr>
        <w:t xml:space="preserve"> </w:t>
      </w:r>
      <w:r>
        <w:t>Eurasia</w:t>
      </w:r>
      <w:r>
        <w:rPr>
          <w:spacing w:val="-5"/>
        </w:rPr>
        <w:t xml:space="preserve"> </w:t>
      </w:r>
      <w:r>
        <w:t>(REEE),</w:t>
      </w:r>
      <w:r>
        <w:rPr>
          <w:spacing w:val="-5"/>
        </w:rPr>
        <w:t xml:space="preserve"> </w:t>
      </w:r>
      <w:r>
        <w:t>and</w:t>
      </w:r>
      <w:r>
        <w:rPr>
          <w:spacing w:val="-5"/>
        </w:rPr>
        <w:t xml:space="preserve"> </w:t>
      </w:r>
      <w:r>
        <w:t>we</w:t>
      </w:r>
      <w:r>
        <w:rPr>
          <w:spacing w:val="-5"/>
        </w:rPr>
        <w:t xml:space="preserve"> </w:t>
      </w:r>
      <w:r>
        <w:t>train</w:t>
      </w:r>
      <w:r>
        <w:rPr>
          <w:spacing w:val="-5"/>
        </w:rPr>
        <w:t xml:space="preserve"> </w:t>
      </w:r>
      <w:r>
        <w:t>them</w:t>
      </w:r>
      <w:r>
        <w:rPr>
          <w:spacing w:val="-5"/>
        </w:rPr>
        <w:t xml:space="preserve"> </w:t>
      </w:r>
      <w:r>
        <w:t>to</w:t>
      </w:r>
      <w:r>
        <w:rPr>
          <w:spacing w:val="-5"/>
        </w:rPr>
        <w:t xml:space="preserve"> </w:t>
      </w:r>
      <w:r>
        <w:t>make</w:t>
      </w:r>
      <w:r>
        <w:rPr>
          <w:spacing w:val="-4"/>
        </w:rPr>
        <w:t xml:space="preserve"> </w:t>
      </w:r>
      <w:r>
        <w:t>use of this knowledge in government, education, the professions, and public life. Our University Library (UL) possesses one of the world’s great collections for Russian, East European, and Eurasian Studies (REEES), expertly curated by professionals from ou</w:t>
      </w:r>
      <w:r>
        <w:t>r top-ranked School of Information</w:t>
      </w:r>
      <w:r>
        <w:rPr>
          <w:spacing w:val="-8"/>
        </w:rPr>
        <w:t xml:space="preserve"> </w:t>
      </w:r>
      <w:r>
        <w:t>Science</w:t>
      </w:r>
      <w:r>
        <w:rPr>
          <w:spacing w:val="-8"/>
        </w:rPr>
        <w:t xml:space="preserve"> </w:t>
      </w:r>
      <w:r>
        <w:t>(iSchool)</w:t>
      </w:r>
      <w:r>
        <w:rPr>
          <w:spacing w:val="-7"/>
        </w:rPr>
        <w:t xml:space="preserve"> </w:t>
      </w:r>
      <w:r>
        <w:t>and</w:t>
      </w:r>
      <w:r>
        <w:rPr>
          <w:spacing w:val="-7"/>
        </w:rPr>
        <w:t xml:space="preserve"> </w:t>
      </w:r>
      <w:r>
        <w:t>Slavic</w:t>
      </w:r>
      <w:r>
        <w:rPr>
          <w:spacing w:val="-7"/>
        </w:rPr>
        <w:t xml:space="preserve"> </w:t>
      </w:r>
      <w:r>
        <w:t>Reference</w:t>
      </w:r>
      <w:r>
        <w:rPr>
          <w:spacing w:val="-7"/>
        </w:rPr>
        <w:t xml:space="preserve"> </w:t>
      </w:r>
      <w:r>
        <w:t>Service</w:t>
      </w:r>
      <w:r>
        <w:rPr>
          <w:spacing w:val="-4"/>
        </w:rPr>
        <w:t xml:space="preserve"> </w:t>
      </w:r>
      <w:r>
        <w:t>(SRS)</w:t>
      </w:r>
      <w:r>
        <w:rPr>
          <w:spacing w:val="-7"/>
        </w:rPr>
        <w:t xml:space="preserve"> </w:t>
      </w:r>
      <w:r>
        <w:t>(see</w:t>
      </w:r>
      <w:r>
        <w:rPr>
          <w:spacing w:val="-7"/>
        </w:rPr>
        <w:t xml:space="preserve"> </w:t>
      </w:r>
      <w:r>
        <w:t>F).</w:t>
      </w:r>
      <w:r>
        <w:rPr>
          <w:spacing w:val="-7"/>
        </w:rPr>
        <w:t xml:space="preserve"> </w:t>
      </w:r>
      <w:r>
        <w:t>An</w:t>
      </w:r>
      <w:r>
        <w:rPr>
          <w:spacing w:val="-8"/>
        </w:rPr>
        <w:t xml:space="preserve"> </w:t>
      </w:r>
      <w:r>
        <w:t>R1</w:t>
      </w:r>
      <w:r>
        <w:rPr>
          <w:spacing w:val="-8"/>
        </w:rPr>
        <w:t xml:space="preserve"> </w:t>
      </w:r>
      <w:r>
        <w:t>public</w:t>
      </w:r>
      <w:r>
        <w:rPr>
          <w:spacing w:val="-6"/>
        </w:rPr>
        <w:t xml:space="preserve"> </w:t>
      </w:r>
      <w:r>
        <w:t xml:space="preserve">research university, UI supports significant expertise in REEES languages and disciplines, including 45 faculty affiliates who study region (many </w:t>
      </w:r>
      <w:r>
        <w:t>of whom have won national awards, including NEH, ACLS,</w:t>
      </w:r>
      <w:r>
        <w:rPr>
          <w:spacing w:val="-2"/>
        </w:rPr>
        <w:t xml:space="preserve"> </w:t>
      </w:r>
      <w:r>
        <w:t>Guggenheim,</w:t>
      </w:r>
      <w:r>
        <w:rPr>
          <w:spacing w:val="-1"/>
        </w:rPr>
        <w:t xml:space="preserve"> </w:t>
      </w:r>
      <w:r>
        <w:t>and</w:t>
      </w:r>
      <w:r>
        <w:rPr>
          <w:spacing w:val="-1"/>
        </w:rPr>
        <w:t xml:space="preserve"> </w:t>
      </w:r>
      <w:r>
        <w:t>others)</w:t>
      </w:r>
      <w:r>
        <w:rPr>
          <w:spacing w:val="-2"/>
        </w:rPr>
        <w:t xml:space="preserve"> </w:t>
      </w:r>
      <w:r>
        <w:t>(see</w:t>
      </w:r>
      <w:r>
        <w:rPr>
          <w:spacing w:val="-1"/>
        </w:rPr>
        <w:t xml:space="preserve"> </w:t>
      </w:r>
      <w:r>
        <w:t>E;</w:t>
      </w:r>
      <w:r>
        <w:rPr>
          <w:spacing w:val="-1"/>
        </w:rPr>
        <w:t xml:space="preserve"> </w:t>
      </w:r>
      <w:r>
        <w:t>App.</w:t>
      </w:r>
      <w:r>
        <w:rPr>
          <w:spacing w:val="-1"/>
        </w:rPr>
        <w:t xml:space="preserve"> </w:t>
      </w:r>
      <w:r>
        <w:t>3).</w:t>
      </w:r>
      <w:r>
        <w:rPr>
          <w:spacing w:val="-1"/>
        </w:rPr>
        <w:t xml:space="preserve"> </w:t>
      </w:r>
      <w:r>
        <w:t>A</w:t>
      </w:r>
      <w:r>
        <w:rPr>
          <w:spacing w:val="-3"/>
        </w:rPr>
        <w:t xml:space="preserve"> </w:t>
      </w:r>
      <w:r>
        <w:t>land-grant</w:t>
      </w:r>
      <w:r>
        <w:rPr>
          <w:spacing w:val="-2"/>
        </w:rPr>
        <w:t xml:space="preserve"> </w:t>
      </w:r>
      <w:r>
        <w:t>institution,</w:t>
      </w:r>
      <w:r>
        <w:rPr>
          <w:spacing w:val="-2"/>
        </w:rPr>
        <w:t xml:space="preserve"> </w:t>
      </w:r>
      <w:r>
        <w:t>UI</w:t>
      </w:r>
      <w:r>
        <w:rPr>
          <w:spacing w:val="-1"/>
        </w:rPr>
        <w:t xml:space="preserve"> </w:t>
      </w:r>
      <w:r>
        <w:t>makes</w:t>
      </w:r>
      <w:r>
        <w:rPr>
          <w:spacing w:val="-2"/>
        </w:rPr>
        <w:t xml:space="preserve"> </w:t>
      </w:r>
      <w:r>
        <w:t>its</w:t>
      </w:r>
      <w:r>
        <w:rPr>
          <w:spacing w:val="-1"/>
        </w:rPr>
        <w:t xml:space="preserve"> </w:t>
      </w:r>
      <w:r>
        <w:t>resources accessible to the public through extensive outreach programs, such as our influential Summer Research Laborator</w:t>
      </w:r>
      <w:r>
        <w:t>y (SRL) (H). UI faculty help lead national scholarly organizations</w:t>
      </w:r>
      <w:r>
        <w:rPr>
          <w:spacing w:val="-1"/>
        </w:rPr>
        <w:t xml:space="preserve"> </w:t>
      </w:r>
      <w:r>
        <w:t>(ASEEES) and</w:t>
      </w:r>
      <w:r>
        <w:rPr>
          <w:spacing w:val="-2"/>
        </w:rPr>
        <w:t xml:space="preserve"> </w:t>
      </w:r>
      <w:r>
        <w:t>journals</w:t>
      </w:r>
      <w:r>
        <w:rPr>
          <w:spacing w:val="-2"/>
        </w:rPr>
        <w:t xml:space="preserve"> </w:t>
      </w:r>
      <w:r>
        <w:t>(</w:t>
      </w:r>
      <w:r>
        <w:rPr>
          <w:i/>
        </w:rPr>
        <w:t>Slavic</w:t>
      </w:r>
      <w:r>
        <w:rPr>
          <w:i/>
          <w:spacing w:val="-2"/>
        </w:rPr>
        <w:t xml:space="preserve"> </w:t>
      </w:r>
      <w:r>
        <w:rPr>
          <w:i/>
        </w:rPr>
        <w:t>Review,</w:t>
      </w:r>
      <w:r>
        <w:rPr>
          <w:i/>
          <w:spacing w:val="-2"/>
        </w:rPr>
        <w:t xml:space="preserve"> </w:t>
      </w:r>
      <w:r>
        <w:rPr>
          <w:i/>
        </w:rPr>
        <w:t>SEEJ</w:t>
      </w:r>
      <w:r>
        <w:t>).</w:t>
      </w:r>
      <w:r>
        <w:rPr>
          <w:spacing w:val="-2"/>
        </w:rPr>
        <w:t xml:space="preserve"> </w:t>
      </w:r>
      <w:r>
        <w:t>They</w:t>
      </w:r>
      <w:r>
        <w:rPr>
          <w:spacing w:val="-2"/>
        </w:rPr>
        <w:t xml:space="preserve"> </w:t>
      </w:r>
      <w:r>
        <w:t>mentor</w:t>
      </w:r>
      <w:r>
        <w:rPr>
          <w:spacing w:val="-2"/>
        </w:rPr>
        <w:t xml:space="preserve"> </w:t>
      </w:r>
      <w:r>
        <w:t>students</w:t>
      </w:r>
      <w:r>
        <w:rPr>
          <w:spacing w:val="-3"/>
        </w:rPr>
        <w:t xml:space="preserve"> </w:t>
      </w:r>
      <w:r>
        <w:t>in</w:t>
      </w:r>
      <w:r>
        <w:rPr>
          <w:spacing w:val="-3"/>
        </w:rPr>
        <w:t xml:space="preserve"> </w:t>
      </w:r>
      <w:r>
        <w:t>strong</w:t>
      </w:r>
      <w:r>
        <w:rPr>
          <w:spacing w:val="-2"/>
        </w:rPr>
        <w:t xml:space="preserve"> </w:t>
      </w:r>
      <w:r>
        <w:t>BA,</w:t>
      </w:r>
      <w:r>
        <w:rPr>
          <w:spacing w:val="-4"/>
        </w:rPr>
        <w:t xml:space="preserve"> </w:t>
      </w:r>
      <w:r>
        <w:t>MA,</w:t>
      </w:r>
      <w:r>
        <w:rPr>
          <w:spacing w:val="-3"/>
        </w:rPr>
        <w:t xml:space="preserve"> </w:t>
      </w:r>
      <w:r>
        <w:t>and</w:t>
      </w:r>
      <w:r>
        <w:rPr>
          <w:spacing w:val="-2"/>
        </w:rPr>
        <w:t xml:space="preserve"> </w:t>
      </w:r>
      <w:r>
        <w:t>PhD</w:t>
      </w:r>
      <w:r>
        <w:rPr>
          <w:spacing w:val="-3"/>
        </w:rPr>
        <w:t xml:space="preserve"> </w:t>
      </w:r>
      <w:r>
        <w:t>programs, preparing</w:t>
      </w:r>
      <w:r>
        <w:rPr>
          <w:spacing w:val="-6"/>
        </w:rPr>
        <w:t xml:space="preserve"> </w:t>
      </w:r>
      <w:r>
        <w:t>new</w:t>
      </w:r>
      <w:r>
        <w:rPr>
          <w:spacing w:val="-7"/>
        </w:rPr>
        <w:t xml:space="preserve"> </w:t>
      </w:r>
      <w:r>
        <w:t>generations</w:t>
      </w:r>
      <w:r>
        <w:rPr>
          <w:spacing w:val="-6"/>
        </w:rPr>
        <w:t xml:space="preserve"> </w:t>
      </w:r>
      <w:r>
        <w:t>of</w:t>
      </w:r>
      <w:r>
        <w:rPr>
          <w:spacing w:val="-6"/>
        </w:rPr>
        <w:t xml:space="preserve"> </w:t>
      </w:r>
      <w:r>
        <w:t>teachers,</w:t>
      </w:r>
      <w:r>
        <w:rPr>
          <w:spacing w:val="-6"/>
        </w:rPr>
        <w:t xml:space="preserve"> </w:t>
      </w:r>
      <w:r>
        <w:t>researchers,</w:t>
      </w:r>
      <w:r>
        <w:rPr>
          <w:spacing w:val="-7"/>
        </w:rPr>
        <w:t xml:space="preserve"> </w:t>
      </w:r>
      <w:r>
        <w:t>information</w:t>
      </w:r>
      <w:r>
        <w:rPr>
          <w:spacing w:val="-6"/>
        </w:rPr>
        <w:t xml:space="preserve"> </w:t>
      </w:r>
      <w:r>
        <w:t>scientists,</w:t>
      </w:r>
      <w:r>
        <w:rPr>
          <w:spacing w:val="-6"/>
        </w:rPr>
        <w:t xml:space="preserve"> </w:t>
      </w:r>
      <w:r>
        <w:t>and</w:t>
      </w:r>
      <w:r>
        <w:rPr>
          <w:spacing w:val="-6"/>
        </w:rPr>
        <w:t xml:space="preserve"> </w:t>
      </w:r>
      <w:r>
        <w:t>analysts</w:t>
      </w:r>
      <w:r>
        <w:rPr>
          <w:spacing w:val="-6"/>
        </w:rPr>
        <w:t xml:space="preserve"> </w:t>
      </w:r>
      <w:r>
        <w:t>to</w:t>
      </w:r>
      <w:r>
        <w:rPr>
          <w:spacing w:val="-6"/>
        </w:rPr>
        <w:t xml:space="preserve"> </w:t>
      </w:r>
      <w:r>
        <w:t>serve</w:t>
      </w:r>
      <w:r>
        <w:rPr>
          <w:spacing w:val="-7"/>
        </w:rPr>
        <w:t xml:space="preserve"> </w:t>
      </w:r>
      <w:r>
        <w:t>in areas</w:t>
      </w:r>
      <w:r>
        <w:rPr>
          <w:spacing w:val="-7"/>
        </w:rPr>
        <w:t xml:space="preserve"> </w:t>
      </w:r>
      <w:r>
        <w:t>of</w:t>
      </w:r>
      <w:r>
        <w:rPr>
          <w:spacing w:val="-7"/>
        </w:rPr>
        <w:t xml:space="preserve"> </w:t>
      </w:r>
      <w:r>
        <w:t>national</w:t>
      </w:r>
      <w:r>
        <w:rPr>
          <w:spacing w:val="-7"/>
        </w:rPr>
        <w:t xml:space="preserve"> </w:t>
      </w:r>
      <w:r>
        <w:t>need</w:t>
      </w:r>
      <w:r>
        <w:rPr>
          <w:spacing w:val="-8"/>
        </w:rPr>
        <w:t xml:space="preserve"> </w:t>
      </w:r>
      <w:r>
        <w:t>(B</w:t>
      </w:r>
      <w:r>
        <w:rPr>
          <w:spacing w:val="-7"/>
        </w:rPr>
        <w:t xml:space="preserve"> </w:t>
      </w:r>
      <w:r>
        <w:t>and</w:t>
      </w:r>
      <w:r>
        <w:rPr>
          <w:spacing w:val="-7"/>
        </w:rPr>
        <w:t xml:space="preserve"> </w:t>
      </w:r>
      <w:r>
        <w:t>C).</w:t>
      </w:r>
      <w:r>
        <w:rPr>
          <w:spacing w:val="-7"/>
        </w:rPr>
        <w:t xml:space="preserve"> </w:t>
      </w:r>
      <w:r>
        <w:t>UI</w:t>
      </w:r>
      <w:r>
        <w:rPr>
          <w:spacing w:val="-7"/>
        </w:rPr>
        <w:t xml:space="preserve"> </w:t>
      </w:r>
      <w:r>
        <w:t>is</w:t>
      </w:r>
      <w:r>
        <w:rPr>
          <w:spacing w:val="-8"/>
        </w:rPr>
        <w:t xml:space="preserve"> </w:t>
      </w:r>
      <w:r>
        <w:t>just</w:t>
      </w:r>
      <w:r>
        <w:rPr>
          <w:spacing w:val="-7"/>
        </w:rPr>
        <w:t xml:space="preserve"> </w:t>
      </w:r>
      <w:r>
        <w:t>as</w:t>
      </w:r>
      <w:r>
        <w:rPr>
          <w:spacing w:val="-7"/>
        </w:rPr>
        <w:t xml:space="preserve"> </w:t>
      </w:r>
      <w:r>
        <w:t>active</w:t>
      </w:r>
      <w:r>
        <w:rPr>
          <w:spacing w:val="-7"/>
        </w:rPr>
        <w:t xml:space="preserve"> </w:t>
      </w:r>
      <w:r>
        <w:t>at</w:t>
      </w:r>
      <w:r>
        <w:rPr>
          <w:spacing w:val="-8"/>
        </w:rPr>
        <w:t xml:space="preserve"> </w:t>
      </w:r>
      <w:r>
        <w:t>the</w:t>
      </w:r>
      <w:r>
        <w:rPr>
          <w:spacing w:val="-6"/>
        </w:rPr>
        <w:t xml:space="preserve"> </w:t>
      </w:r>
      <w:r>
        <w:t>local</w:t>
      </w:r>
      <w:r>
        <w:rPr>
          <w:spacing w:val="-7"/>
        </w:rPr>
        <w:t xml:space="preserve"> </w:t>
      </w:r>
      <w:r>
        <w:t>level.</w:t>
      </w:r>
      <w:r>
        <w:rPr>
          <w:spacing w:val="-8"/>
        </w:rPr>
        <w:t xml:space="preserve"> </w:t>
      </w:r>
      <w:r>
        <w:t>We</w:t>
      </w:r>
      <w:r>
        <w:rPr>
          <w:spacing w:val="-8"/>
        </w:rPr>
        <w:t xml:space="preserve"> </w:t>
      </w:r>
      <w:r>
        <w:t>collaborate</w:t>
      </w:r>
      <w:r>
        <w:rPr>
          <w:spacing w:val="-8"/>
        </w:rPr>
        <w:t xml:space="preserve"> </w:t>
      </w:r>
      <w:r>
        <w:t>with</w:t>
      </w:r>
      <w:r>
        <w:rPr>
          <w:spacing w:val="-7"/>
        </w:rPr>
        <w:t xml:space="preserve"> </w:t>
      </w:r>
      <w:r>
        <w:t>teacher training programs, K-12 schools, Community Colleges (CCs), and Minority-Serving Institutions (MSIs)</w:t>
      </w:r>
      <w:r>
        <w:rPr>
          <w:spacing w:val="-11"/>
        </w:rPr>
        <w:t xml:space="preserve"> </w:t>
      </w:r>
      <w:r>
        <w:t>throughout</w:t>
      </w:r>
      <w:r>
        <w:rPr>
          <w:spacing w:val="-11"/>
        </w:rPr>
        <w:t xml:space="preserve"> </w:t>
      </w:r>
      <w:r>
        <w:t>the</w:t>
      </w:r>
      <w:r>
        <w:rPr>
          <w:spacing w:val="-12"/>
        </w:rPr>
        <w:t xml:space="preserve"> </w:t>
      </w:r>
      <w:r>
        <w:t>Midwest</w:t>
      </w:r>
      <w:r>
        <w:rPr>
          <w:spacing w:val="-11"/>
        </w:rPr>
        <w:t xml:space="preserve"> </w:t>
      </w:r>
      <w:r>
        <w:t>and</w:t>
      </w:r>
      <w:r>
        <w:rPr>
          <w:spacing w:val="-11"/>
        </w:rPr>
        <w:t xml:space="preserve"> </w:t>
      </w:r>
      <w:r>
        <w:t>natio</w:t>
      </w:r>
      <w:r>
        <w:t>n,</w:t>
      </w:r>
      <w:r>
        <w:rPr>
          <w:spacing w:val="-11"/>
        </w:rPr>
        <w:t xml:space="preserve"> </w:t>
      </w:r>
      <w:r>
        <w:t>always</w:t>
      </w:r>
      <w:r>
        <w:rPr>
          <w:spacing w:val="-11"/>
        </w:rPr>
        <w:t xml:space="preserve"> </w:t>
      </w:r>
      <w:r>
        <w:t>broadening</w:t>
      </w:r>
      <w:r>
        <w:rPr>
          <w:spacing w:val="-11"/>
        </w:rPr>
        <w:t xml:space="preserve"> </w:t>
      </w:r>
      <w:r>
        <w:t>access</w:t>
      </w:r>
      <w:r>
        <w:rPr>
          <w:spacing w:val="-12"/>
        </w:rPr>
        <w:t xml:space="preserve"> </w:t>
      </w:r>
      <w:r>
        <w:t>to</w:t>
      </w:r>
      <w:r>
        <w:rPr>
          <w:spacing w:val="-12"/>
        </w:rPr>
        <w:t xml:space="preserve"> </w:t>
      </w:r>
      <w:r>
        <w:t>language</w:t>
      </w:r>
      <w:r>
        <w:rPr>
          <w:spacing w:val="-11"/>
        </w:rPr>
        <w:t xml:space="preserve"> </w:t>
      </w:r>
      <w:r>
        <w:t>and</w:t>
      </w:r>
      <w:r>
        <w:rPr>
          <w:spacing w:val="-11"/>
        </w:rPr>
        <w:t xml:space="preserve"> </w:t>
      </w:r>
      <w:r>
        <w:t>area</w:t>
      </w:r>
      <w:r>
        <w:rPr>
          <w:spacing w:val="-11"/>
        </w:rPr>
        <w:t xml:space="preserve"> </w:t>
      </w:r>
      <w:r>
        <w:t>studies instruction (H). Because of these commitments, UI affords REEEC the opportunity to serve as a vital knowledge hub for the study of REEE, across the US and worldwide.</w:t>
      </w:r>
    </w:p>
    <w:p w14:paraId="4C045A20" w14:textId="77777777" w:rsidR="004F0B50" w:rsidRDefault="00EB0B50">
      <w:pPr>
        <w:pStyle w:val="BodyText"/>
        <w:spacing w:before="1" w:line="480" w:lineRule="auto"/>
        <w:ind w:right="796" w:firstLine="360"/>
      </w:pPr>
      <w:r>
        <w:t>Throughout</w:t>
      </w:r>
      <w:r>
        <w:rPr>
          <w:spacing w:val="-9"/>
        </w:rPr>
        <w:t xml:space="preserve"> </w:t>
      </w:r>
      <w:r>
        <w:t>the</w:t>
      </w:r>
      <w:r>
        <w:rPr>
          <w:spacing w:val="-7"/>
        </w:rPr>
        <w:t xml:space="preserve"> </w:t>
      </w:r>
      <w:r>
        <w:t>2018-22</w:t>
      </w:r>
      <w:r>
        <w:rPr>
          <w:spacing w:val="-11"/>
        </w:rPr>
        <w:t xml:space="preserve"> </w:t>
      </w:r>
      <w:r>
        <w:t>cycle,</w:t>
      </w:r>
      <w:r>
        <w:rPr>
          <w:spacing w:val="-8"/>
        </w:rPr>
        <w:t xml:space="preserve"> </w:t>
      </w:r>
      <w:r>
        <w:t>UI’s</w:t>
      </w:r>
      <w:r>
        <w:rPr>
          <w:spacing w:val="-8"/>
        </w:rPr>
        <w:t xml:space="preserve"> </w:t>
      </w:r>
      <w:r>
        <w:t>support</w:t>
      </w:r>
      <w:r>
        <w:rPr>
          <w:spacing w:val="-9"/>
        </w:rPr>
        <w:t xml:space="preserve"> </w:t>
      </w:r>
      <w:r>
        <w:t>for</w:t>
      </w:r>
      <w:r>
        <w:rPr>
          <w:spacing w:val="-7"/>
        </w:rPr>
        <w:t xml:space="preserve"> </w:t>
      </w:r>
      <w:r>
        <w:t>REEEC</w:t>
      </w:r>
      <w:r>
        <w:rPr>
          <w:spacing w:val="-9"/>
        </w:rPr>
        <w:t xml:space="preserve"> </w:t>
      </w:r>
      <w:r>
        <w:t>remained</w:t>
      </w:r>
      <w:r>
        <w:rPr>
          <w:spacing w:val="-8"/>
        </w:rPr>
        <w:t xml:space="preserve"> </w:t>
      </w:r>
      <w:r>
        <w:t>strong.</w:t>
      </w:r>
      <w:r>
        <w:rPr>
          <w:spacing w:val="-10"/>
        </w:rPr>
        <w:t xml:space="preserve"> </w:t>
      </w:r>
      <w:r>
        <w:t>REEEC’s</w:t>
      </w:r>
      <w:r>
        <w:rPr>
          <w:spacing w:val="-8"/>
        </w:rPr>
        <w:t xml:space="preserve"> </w:t>
      </w:r>
      <w:r>
        <w:t>Associate Director</w:t>
      </w:r>
      <w:r>
        <w:rPr>
          <w:spacing w:val="4"/>
        </w:rPr>
        <w:t xml:space="preserve"> </w:t>
      </w:r>
      <w:r>
        <w:t>and</w:t>
      </w:r>
      <w:r>
        <w:rPr>
          <w:spacing w:val="5"/>
        </w:rPr>
        <w:t xml:space="preserve"> </w:t>
      </w:r>
      <w:r>
        <w:t>Office</w:t>
      </w:r>
      <w:r>
        <w:rPr>
          <w:spacing w:val="7"/>
        </w:rPr>
        <w:t xml:space="preserve"> </w:t>
      </w:r>
      <w:r>
        <w:t>Manager</w:t>
      </w:r>
      <w:r>
        <w:rPr>
          <w:spacing w:val="6"/>
        </w:rPr>
        <w:t xml:space="preserve"> </w:t>
      </w:r>
      <w:r>
        <w:t>positions</w:t>
      </w:r>
      <w:r>
        <w:rPr>
          <w:spacing w:val="6"/>
        </w:rPr>
        <w:t xml:space="preserve"> </w:t>
      </w:r>
      <w:r>
        <w:t>are</w:t>
      </w:r>
      <w:r>
        <w:rPr>
          <w:spacing w:val="7"/>
        </w:rPr>
        <w:t xml:space="preserve"> </w:t>
      </w:r>
      <w:r>
        <w:t>fully</w:t>
      </w:r>
      <w:r>
        <w:rPr>
          <w:spacing w:val="5"/>
        </w:rPr>
        <w:t xml:space="preserve"> </w:t>
      </w:r>
      <w:r>
        <w:t>funded</w:t>
      </w:r>
      <w:r>
        <w:rPr>
          <w:spacing w:val="6"/>
        </w:rPr>
        <w:t xml:space="preserve"> </w:t>
      </w:r>
      <w:r>
        <w:t>by</w:t>
      </w:r>
      <w:r>
        <w:rPr>
          <w:spacing w:val="5"/>
        </w:rPr>
        <w:t xml:space="preserve"> </w:t>
      </w:r>
      <w:r>
        <w:t>the</w:t>
      </w:r>
      <w:r>
        <w:rPr>
          <w:spacing w:val="7"/>
        </w:rPr>
        <w:t xml:space="preserve"> </w:t>
      </w:r>
      <w:r>
        <w:t>university.</w:t>
      </w:r>
      <w:r>
        <w:rPr>
          <w:spacing w:val="4"/>
        </w:rPr>
        <w:t xml:space="preserve"> </w:t>
      </w:r>
      <w:r>
        <w:t>It</w:t>
      </w:r>
      <w:r>
        <w:rPr>
          <w:spacing w:val="6"/>
        </w:rPr>
        <w:t xml:space="preserve"> </w:t>
      </w:r>
      <w:r>
        <w:t>provides</w:t>
      </w:r>
      <w:r>
        <w:rPr>
          <w:spacing w:val="6"/>
        </w:rPr>
        <w:t xml:space="preserve"> </w:t>
      </w:r>
      <w:r>
        <w:t>85%</w:t>
      </w:r>
      <w:r>
        <w:rPr>
          <w:spacing w:val="6"/>
        </w:rPr>
        <w:t xml:space="preserve"> </w:t>
      </w:r>
      <w:r>
        <w:t>of</w:t>
      </w:r>
      <w:r>
        <w:rPr>
          <w:spacing w:val="7"/>
        </w:rPr>
        <w:t xml:space="preserve"> </w:t>
      </w:r>
      <w:r>
        <w:rPr>
          <w:spacing w:val="-5"/>
        </w:rPr>
        <w:t>the</w:t>
      </w:r>
    </w:p>
    <w:p w14:paraId="4C045A21" w14:textId="77777777" w:rsidR="004F0B50" w:rsidRDefault="004F0B50">
      <w:pPr>
        <w:spacing w:line="480" w:lineRule="auto"/>
        <w:sectPr w:rsidR="004F0B50">
          <w:headerReference w:type="default" r:id="rId12"/>
          <w:footerReference w:type="default" r:id="rId13"/>
          <w:pgSz w:w="12250" w:h="15850"/>
          <w:pgMar w:top="1100" w:right="642" w:bottom="1260" w:left="820" w:header="720" w:footer="1060" w:gutter="0"/>
          <w:pgNumType w:start="1"/>
          <w:cols w:space="720"/>
        </w:sectPr>
      </w:pPr>
    </w:p>
    <w:p w14:paraId="4C045A22" w14:textId="77777777" w:rsidR="004F0B50" w:rsidRDefault="004F0B50">
      <w:pPr>
        <w:pStyle w:val="BodyText"/>
        <w:spacing w:before="5"/>
        <w:ind w:left="0"/>
        <w:jc w:val="left"/>
        <w:rPr>
          <w:sz w:val="21"/>
        </w:rPr>
      </w:pPr>
    </w:p>
    <w:p w14:paraId="4C045A23" w14:textId="77777777" w:rsidR="004F0B50" w:rsidRDefault="004F0B50">
      <w:pPr>
        <w:rPr>
          <w:sz w:val="21"/>
        </w:rPr>
        <w:sectPr w:rsidR="004F0B50">
          <w:pgSz w:w="12250" w:h="15850"/>
          <w:pgMar w:top="1100" w:right="642" w:bottom="1260" w:left="820" w:header="720" w:footer="1060" w:gutter="0"/>
          <w:cols w:space="720"/>
        </w:sectPr>
      </w:pPr>
    </w:p>
    <w:p w14:paraId="4C045A24" w14:textId="313FC95B" w:rsidR="004F0B50" w:rsidRDefault="00EB0B50">
      <w:pPr>
        <w:spacing w:before="125"/>
        <w:ind w:left="664"/>
        <w:rPr>
          <w:i/>
          <w:sz w:val="20"/>
        </w:rPr>
      </w:pPr>
      <w:r>
        <w:rPr>
          <w:noProof/>
        </w:rPr>
        <mc:AlternateContent>
          <mc:Choice Requires="wps">
            <w:drawing>
              <wp:anchor distT="0" distB="0" distL="114300" distR="114300" simplePos="0" relativeHeight="15730688" behindDoc="0" locked="0" layoutInCell="1" allowOverlap="1" wp14:anchorId="4C045C53" wp14:editId="7E08C378">
                <wp:simplePos x="0" y="0"/>
                <wp:positionH relativeFrom="page">
                  <wp:posOffset>875665</wp:posOffset>
                </wp:positionH>
                <wp:positionV relativeFrom="paragraph">
                  <wp:posOffset>259715</wp:posOffset>
                </wp:positionV>
                <wp:extent cx="2280285" cy="1832610"/>
                <wp:effectExtent l="0" t="0" r="0" b="0"/>
                <wp:wrapNone/>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0" w:type="dxa"/>
                                <w:right w:w="0" w:type="dxa"/>
                              </w:tblCellMar>
                              <w:tblLook w:val="01E0" w:firstRow="1" w:lastRow="1" w:firstColumn="1" w:lastColumn="1" w:noHBand="0" w:noVBand="0"/>
                            </w:tblPr>
                            <w:tblGrid>
                              <w:gridCol w:w="1690"/>
                              <w:gridCol w:w="1760"/>
                            </w:tblGrid>
                            <w:tr w:rsidR="004F0B50" w14:paraId="4C045C65" w14:textId="77777777">
                              <w:trPr>
                                <w:trHeight w:val="251"/>
                              </w:trPr>
                              <w:tc>
                                <w:tcPr>
                                  <w:tcW w:w="1690" w:type="dxa"/>
                                  <w:tcBorders>
                                    <w:top w:val="single" w:sz="8" w:space="0" w:color="000000"/>
                                    <w:left w:val="single" w:sz="8" w:space="0" w:color="000000"/>
                                  </w:tcBorders>
                                  <w:shd w:val="clear" w:color="auto" w:fill="990000"/>
                                </w:tcPr>
                                <w:p w14:paraId="4C045C63" w14:textId="77777777" w:rsidR="004F0B50" w:rsidRDefault="00EB0B50">
                                  <w:pPr>
                                    <w:pStyle w:val="TableParagraph"/>
                                    <w:spacing w:before="8" w:line="223" w:lineRule="exact"/>
                                    <w:rPr>
                                      <w:b/>
                                      <w:sz w:val="20"/>
                                    </w:rPr>
                                  </w:pPr>
                                  <w:r>
                                    <w:rPr>
                                      <w:b/>
                                      <w:color w:val="FFFFFF"/>
                                      <w:spacing w:val="-2"/>
                                      <w:sz w:val="20"/>
                                    </w:rPr>
                                    <w:t>Activity</w:t>
                                  </w:r>
                                </w:p>
                              </w:tc>
                              <w:tc>
                                <w:tcPr>
                                  <w:tcW w:w="1760" w:type="dxa"/>
                                  <w:tcBorders>
                                    <w:top w:val="single" w:sz="8" w:space="0" w:color="000000"/>
                                    <w:right w:val="single" w:sz="8" w:space="0" w:color="000000"/>
                                  </w:tcBorders>
                                  <w:shd w:val="clear" w:color="auto" w:fill="990000"/>
                                </w:tcPr>
                                <w:p w14:paraId="4C045C64" w14:textId="77777777" w:rsidR="004F0B50" w:rsidRDefault="00EB0B50">
                                  <w:pPr>
                                    <w:pStyle w:val="TableParagraph"/>
                                    <w:spacing w:before="8" w:line="223" w:lineRule="exact"/>
                                    <w:ind w:left="277"/>
                                    <w:rPr>
                                      <w:b/>
                                      <w:sz w:val="20"/>
                                    </w:rPr>
                                  </w:pPr>
                                  <w:r>
                                    <w:rPr>
                                      <w:b/>
                                      <w:color w:val="FFFFFF"/>
                                      <w:spacing w:val="-2"/>
                                      <w:sz w:val="20"/>
                                    </w:rPr>
                                    <w:t>Amount</w:t>
                                  </w:r>
                                </w:p>
                              </w:tc>
                            </w:tr>
                            <w:tr w:rsidR="004F0B50" w14:paraId="4C045C68" w14:textId="77777777">
                              <w:trPr>
                                <w:trHeight w:val="262"/>
                              </w:trPr>
                              <w:tc>
                                <w:tcPr>
                                  <w:tcW w:w="1690" w:type="dxa"/>
                                  <w:tcBorders>
                                    <w:left w:val="single" w:sz="8" w:space="0" w:color="000000"/>
                                  </w:tcBorders>
                                  <w:shd w:val="clear" w:color="auto" w:fill="E2E2E2"/>
                                </w:tcPr>
                                <w:p w14:paraId="4C045C66" w14:textId="77777777" w:rsidR="004F0B50" w:rsidRDefault="00EB0B50">
                                  <w:pPr>
                                    <w:pStyle w:val="TableParagraph"/>
                                    <w:spacing w:before="14" w:line="228" w:lineRule="exact"/>
                                    <w:rPr>
                                      <w:sz w:val="20"/>
                                    </w:rPr>
                                  </w:pPr>
                                  <w:r>
                                    <w:rPr>
                                      <w:sz w:val="20"/>
                                    </w:rPr>
                                    <w:t>Center</w:t>
                                  </w:r>
                                  <w:r>
                                    <w:rPr>
                                      <w:spacing w:val="-1"/>
                                      <w:sz w:val="20"/>
                                    </w:rPr>
                                    <w:t xml:space="preserve"> </w:t>
                                  </w:r>
                                  <w:r>
                                    <w:rPr>
                                      <w:spacing w:val="-2"/>
                                      <w:sz w:val="20"/>
                                    </w:rPr>
                                    <w:t>Operating</w:t>
                                  </w:r>
                                </w:p>
                              </w:tc>
                              <w:tc>
                                <w:tcPr>
                                  <w:tcW w:w="1760" w:type="dxa"/>
                                  <w:tcBorders>
                                    <w:right w:val="single" w:sz="8" w:space="0" w:color="000000"/>
                                  </w:tcBorders>
                                  <w:shd w:val="clear" w:color="auto" w:fill="E2E2E2"/>
                                </w:tcPr>
                                <w:p w14:paraId="4C045C67" w14:textId="77777777" w:rsidR="004F0B50" w:rsidRDefault="00EB0B50">
                                  <w:pPr>
                                    <w:pStyle w:val="TableParagraph"/>
                                    <w:spacing w:before="14" w:line="228" w:lineRule="exact"/>
                                    <w:ind w:left="277"/>
                                    <w:rPr>
                                      <w:sz w:val="20"/>
                                    </w:rPr>
                                  </w:pPr>
                                  <w:r>
                                    <w:rPr>
                                      <w:spacing w:val="-2"/>
                                      <w:sz w:val="20"/>
                                    </w:rPr>
                                    <w:t>$2,000</w:t>
                                  </w:r>
                                </w:p>
                              </w:tc>
                            </w:tr>
                            <w:tr w:rsidR="004F0B50" w14:paraId="4C045C6B" w14:textId="77777777">
                              <w:trPr>
                                <w:trHeight w:val="259"/>
                              </w:trPr>
                              <w:tc>
                                <w:tcPr>
                                  <w:tcW w:w="1690" w:type="dxa"/>
                                  <w:tcBorders>
                                    <w:left w:val="single" w:sz="8" w:space="0" w:color="000000"/>
                                  </w:tcBorders>
                                </w:tcPr>
                                <w:p w14:paraId="4C045C69" w14:textId="77777777" w:rsidR="004F0B50" w:rsidRDefault="00EB0B50">
                                  <w:pPr>
                                    <w:pStyle w:val="TableParagraph"/>
                                    <w:spacing w:before="13" w:line="227" w:lineRule="exact"/>
                                    <w:rPr>
                                      <w:sz w:val="20"/>
                                    </w:rPr>
                                  </w:pPr>
                                  <w:r>
                                    <w:rPr>
                                      <w:sz w:val="20"/>
                                    </w:rPr>
                                    <w:t>Center</w:t>
                                  </w:r>
                                  <w:r>
                                    <w:rPr>
                                      <w:spacing w:val="-1"/>
                                      <w:sz w:val="20"/>
                                    </w:rPr>
                                    <w:t xml:space="preserve"> </w:t>
                                  </w:r>
                                  <w:r>
                                    <w:rPr>
                                      <w:spacing w:val="-2"/>
                                      <w:sz w:val="20"/>
                                    </w:rPr>
                                    <w:t>Staff</w:t>
                                  </w:r>
                                </w:p>
                              </w:tc>
                              <w:tc>
                                <w:tcPr>
                                  <w:tcW w:w="1760" w:type="dxa"/>
                                  <w:tcBorders>
                                    <w:right w:val="single" w:sz="8" w:space="0" w:color="000000"/>
                                  </w:tcBorders>
                                </w:tcPr>
                                <w:p w14:paraId="4C045C6A" w14:textId="77777777" w:rsidR="004F0B50" w:rsidRDefault="00EB0B50">
                                  <w:pPr>
                                    <w:pStyle w:val="TableParagraph"/>
                                    <w:spacing w:before="13" w:line="227" w:lineRule="exact"/>
                                    <w:ind w:left="277"/>
                                    <w:rPr>
                                      <w:sz w:val="20"/>
                                    </w:rPr>
                                  </w:pPr>
                                  <w:r>
                                    <w:rPr>
                                      <w:spacing w:val="-2"/>
                                      <w:sz w:val="20"/>
                                    </w:rPr>
                                    <w:t>$185,823</w:t>
                                  </w:r>
                                </w:p>
                              </w:tc>
                            </w:tr>
                            <w:tr w:rsidR="004F0B50" w14:paraId="4C045C6E" w14:textId="77777777">
                              <w:trPr>
                                <w:trHeight w:val="262"/>
                              </w:trPr>
                              <w:tc>
                                <w:tcPr>
                                  <w:tcW w:w="1690" w:type="dxa"/>
                                  <w:tcBorders>
                                    <w:left w:val="single" w:sz="8" w:space="0" w:color="000000"/>
                                  </w:tcBorders>
                                  <w:shd w:val="clear" w:color="auto" w:fill="E2E2E2"/>
                                </w:tcPr>
                                <w:p w14:paraId="4C045C6C" w14:textId="77777777" w:rsidR="004F0B50" w:rsidRDefault="00EB0B50">
                                  <w:pPr>
                                    <w:pStyle w:val="TableParagraph"/>
                                    <w:spacing w:before="14" w:line="228" w:lineRule="exact"/>
                                    <w:rPr>
                                      <w:sz w:val="20"/>
                                    </w:rPr>
                                  </w:pPr>
                                  <w:r>
                                    <w:rPr>
                                      <w:sz w:val="20"/>
                                    </w:rPr>
                                    <w:t xml:space="preserve">IGI </w:t>
                                  </w:r>
                                  <w:r>
                                    <w:rPr>
                                      <w:spacing w:val="-2"/>
                                      <w:sz w:val="20"/>
                                    </w:rPr>
                                    <w:t>Support</w:t>
                                  </w:r>
                                </w:p>
                              </w:tc>
                              <w:tc>
                                <w:tcPr>
                                  <w:tcW w:w="1760" w:type="dxa"/>
                                  <w:tcBorders>
                                    <w:right w:val="single" w:sz="8" w:space="0" w:color="000000"/>
                                  </w:tcBorders>
                                  <w:shd w:val="clear" w:color="auto" w:fill="E2E2E2"/>
                                </w:tcPr>
                                <w:p w14:paraId="4C045C6D" w14:textId="77777777" w:rsidR="004F0B50" w:rsidRDefault="00EB0B50">
                                  <w:pPr>
                                    <w:pStyle w:val="TableParagraph"/>
                                    <w:spacing w:before="14" w:line="228" w:lineRule="exact"/>
                                    <w:ind w:left="277"/>
                                    <w:rPr>
                                      <w:sz w:val="20"/>
                                    </w:rPr>
                                  </w:pPr>
                                  <w:r>
                                    <w:rPr>
                                      <w:spacing w:val="-2"/>
                                      <w:sz w:val="20"/>
                                    </w:rPr>
                                    <w:t>$327,608</w:t>
                                  </w:r>
                                </w:p>
                              </w:tc>
                            </w:tr>
                            <w:tr w:rsidR="004F0B50" w14:paraId="4C045C71" w14:textId="77777777">
                              <w:trPr>
                                <w:trHeight w:val="259"/>
                              </w:trPr>
                              <w:tc>
                                <w:tcPr>
                                  <w:tcW w:w="1690" w:type="dxa"/>
                                  <w:tcBorders>
                                    <w:left w:val="single" w:sz="8" w:space="0" w:color="000000"/>
                                  </w:tcBorders>
                                </w:tcPr>
                                <w:p w14:paraId="4C045C6F" w14:textId="77777777" w:rsidR="004F0B50" w:rsidRDefault="00EB0B50">
                                  <w:pPr>
                                    <w:pStyle w:val="TableParagraph"/>
                                    <w:spacing w:before="13" w:line="227" w:lineRule="exact"/>
                                    <w:rPr>
                                      <w:sz w:val="20"/>
                                    </w:rPr>
                                  </w:pPr>
                                  <w:r>
                                    <w:rPr>
                                      <w:sz w:val="20"/>
                                    </w:rPr>
                                    <w:t xml:space="preserve">Teaching </w:t>
                                  </w:r>
                                  <w:r>
                                    <w:rPr>
                                      <w:spacing w:val="-2"/>
                                      <w:sz w:val="20"/>
                                    </w:rPr>
                                    <w:t>Staff</w:t>
                                  </w:r>
                                </w:p>
                              </w:tc>
                              <w:tc>
                                <w:tcPr>
                                  <w:tcW w:w="1760" w:type="dxa"/>
                                  <w:tcBorders>
                                    <w:right w:val="single" w:sz="8" w:space="0" w:color="000000"/>
                                  </w:tcBorders>
                                </w:tcPr>
                                <w:p w14:paraId="4C045C70" w14:textId="77777777" w:rsidR="004F0B50" w:rsidRDefault="00EB0B50">
                                  <w:pPr>
                                    <w:pStyle w:val="TableParagraph"/>
                                    <w:spacing w:before="13" w:line="227" w:lineRule="exact"/>
                                    <w:ind w:left="277"/>
                                    <w:rPr>
                                      <w:sz w:val="20"/>
                                    </w:rPr>
                                  </w:pPr>
                                  <w:r>
                                    <w:rPr>
                                      <w:spacing w:val="-2"/>
                                      <w:sz w:val="20"/>
                                    </w:rPr>
                                    <w:t>$4,698,652</w:t>
                                  </w:r>
                                </w:p>
                              </w:tc>
                            </w:tr>
                            <w:tr w:rsidR="004F0B50" w14:paraId="4C045C73" w14:textId="77777777">
                              <w:trPr>
                                <w:trHeight w:val="262"/>
                              </w:trPr>
                              <w:tc>
                                <w:tcPr>
                                  <w:tcW w:w="3450" w:type="dxa"/>
                                  <w:gridSpan w:val="2"/>
                                  <w:tcBorders>
                                    <w:left w:val="single" w:sz="8" w:space="0" w:color="000000"/>
                                    <w:right w:val="single" w:sz="8" w:space="0" w:color="000000"/>
                                  </w:tcBorders>
                                  <w:shd w:val="clear" w:color="auto" w:fill="E2E2E2"/>
                                </w:tcPr>
                                <w:p w14:paraId="4C045C72" w14:textId="77777777" w:rsidR="004F0B50" w:rsidRDefault="00EB0B50">
                                  <w:pPr>
                                    <w:pStyle w:val="TableParagraph"/>
                                    <w:spacing w:before="14" w:line="228" w:lineRule="exact"/>
                                    <w:rPr>
                                      <w:sz w:val="20"/>
                                    </w:rPr>
                                  </w:pPr>
                                  <w:r>
                                    <w:rPr>
                                      <w:spacing w:val="-2"/>
                                      <w:sz w:val="20"/>
                                    </w:rPr>
                                    <w:t>Library</w:t>
                                  </w:r>
                                </w:p>
                              </w:tc>
                            </w:tr>
                            <w:tr w:rsidR="004F0B50" w14:paraId="4C045C76" w14:textId="77777777">
                              <w:trPr>
                                <w:trHeight w:val="259"/>
                              </w:trPr>
                              <w:tc>
                                <w:tcPr>
                                  <w:tcW w:w="1690" w:type="dxa"/>
                                  <w:tcBorders>
                                    <w:left w:val="single" w:sz="8" w:space="0" w:color="000000"/>
                                  </w:tcBorders>
                                </w:tcPr>
                                <w:p w14:paraId="4C045C74" w14:textId="77777777" w:rsidR="004F0B50" w:rsidRDefault="00EB0B50">
                                  <w:pPr>
                                    <w:pStyle w:val="TableParagraph"/>
                                    <w:spacing w:before="13" w:line="227" w:lineRule="exact"/>
                                    <w:ind w:left="287"/>
                                    <w:rPr>
                                      <w:i/>
                                      <w:sz w:val="20"/>
                                    </w:rPr>
                                  </w:pPr>
                                  <w:r>
                                    <w:rPr>
                                      <w:i/>
                                      <w:spacing w:val="-2"/>
                                      <w:sz w:val="20"/>
                                    </w:rPr>
                                    <w:t>Staff</w:t>
                                  </w:r>
                                </w:p>
                              </w:tc>
                              <w:tc>
                                <w:tcPr>
                                  <w:tcW w:w="1760" w:type="dxa"/>
                                  <w:tcBorders>
                                    <w:right w:val="single" w:sz="8" w:space="0" w:color="000000"/>
                                  </w:tcBorders>
                                </w:tcPr>
                                <w:p w14:paraId="4C045C75" w14:textId="77777777" w:rsidR="004F0B50" w:rsidRDefault="00EB0B50">
                                  <w:pPr>
                                    <w:pStyle w:val="TableParagraph"/>
                                    <w:spacing w:before="13" w:line="227" w:lineRule="exact"/>
                                    <w:ind w:left="277"/>
                                    <w:rPr>
                                      <w:sz w:val="20"/>
                                    </w:rPr>
                                  </w:pPr>
                                  <w:r>
                                    <w:rPr>
                                      <w:spacing w:val="-2"/>
                                      <w:sz w:val="20"/>
                                    </w:rPr>
                                    <w:t>$832,111</w:t>
                                  </w:r>
                                </w:p>
                              </w:tc>
                            </w:tr>
                            <w:tr w:rsidR="004F0B50" w14:paraId="4C045C79" w14:textId="77777777">
                              <w:trPr>
                                <w:trHeight w:val="262"/>
                              </w:trPr>
                              <w:tc>
                                <w:tcPr>
                                  <w:tcW w:w="1690" w:type="dxa"/>
                                  <w:tcBorders>
                                    <w:left w:val="single" w:sz="8" w:space="0" w:color="000000"/>
                                  </w:tcBorders>
                                  <w:shd w:val="clear" w:color="auto" w:fill="E2E2E2"/>
                                </w:tcPr>
                                <w:p w14:paraId="4C045C77" w14:textId="77777777" w:rsidR="004F0B50" w:rsidRDefault="00EB0B50">
                                  <w:pPr>
                                    <w:pStyle w:val="TableParagraph"/>
                                    <w:spacing w:before="14" w:line="228" w:lineRule="exact"/>
                                    <w:ind w:left="287"/>
                                    <w:rPr>
                                      <w:i/>
                                      <w:sz w:val="20"/>
                                    </w:rPr>
                                  </w:pPr>
                                  <w:r>
                                    <w:rPr>
                                      <w:i/>
                                      <w:spacing w:val="-2"/>
                                      <w:sz w:val="20"/>
                                    </w:rPr>
                                    <w:t>Acquisitions</w:t>
                                  </w:r>
                                </w:p>
                              </w:tc>
                              <w:tc>
                                <w:tcPr>
                                  <w:tcW w:w="1760" w:type="dxa"/>
                                  <w:tcBorders>
                                    <w:right w:val="single" w:sz="8" w:space="0" w:color="000000"/>
                                  </w:tcBorders>
                                  <w:shd w:val="clear" w:color="auto" w:fill="E2E2E2"/>
                                </w:tcPr>
                                <w:p w14:paraId="4C045C78" w14:textId="77777777" w:rsidR="004F0B50" w:rsidRDefault="00EB0B50">
                                  <w:pPr>
                                    <w:pStyle w:val="TableParagraph"/>
                                    <w:spacing w:before="14" w:line="228" w:lineRule="exact"/>
                                    <w:ind w:left="277"/>
                                    <w:rPr>
                                      <w:sz w:val="20"/>
                                    </w:rPr>
                                  </w:pPr>
                                  <w:r>
                                    <w:rPr>
                                      <w:spacing w:val="-2"/>
                                      <w:sz w:val="20"/>
                                    </w:rPr>
                                    <w:t>$400,000</w:t>
                                  </w:r>
                                </w:p>
                              </w:tc>
                            </w:tr>
                            <w:tr w:rsidR="004F0B50" w14:paraId="4C045C7C" w14:textId="77777777">
                              <w:trPr>
                                <w:trHeight w:val="259"/>
                              </w:trPr>
                              <w:tc>
                                <w:tcPr>
                                  <w:tcW w:w="1690" w:type="dxa"/>
                                  <w:tcBorders>
                                    <w:left w:val="single" w:sz="8" w:space="0" w:color="000000"/>
                                  </w:tcBorders>
                                </w:tcPr>
                                <w:p w14:paraId="4C045C7A" w14:textId="77777777" w:rsidR="004F0B50" w:rsidRDefault="00EB0B50">
                                  <w:pPr>
                                    <w:pStyle w:val="TableParagraph"/>
                                    <w:spacing w:before="13" w:line="227" w:lineRule="exact"/>
                                    <w:rPr>
                                      <w:sz w:val="20"/>
                                    </w:rPr>
                                  </w:pPr>
                                  <w:r>
                                    <w:rPr>
                                      <w:spacing w:val="-2"/>
                                      <w:sz w:val="20"/>
                                    </w:rPr>
                                    <w:t>Outreach</w:t>
                                  </w:r>
                                </w:p>
                              </w:tc>
                              <w:tc>
                                <w:tcPr>
                                  <w:tcW w:w="1760" w:type="dxa"/>
                                  <w:tcBorders>
                                    <w:right w:val="single" w:sz="8" w:space="0" w:color="000000"/>
                                  </w:tcBorders>
                                </w:tcPr>
                                <w:p w14:paraId="4C045C7B" w14:textId="77777777" w:rsidR="004F0B50" w:rsidRDefault="00EB0B50">
                                  <w:pPr>
                                    <w:pStyle w:val="TableParagraph"/>
                                    <w:spacing w:before="13" w:line="227" w:lineRule="exact"/>
                                    <w:ind w:left="277"/>
                                    <w:rPr>
                                      <w:sz w:val="20"/>
                                    </w:rPr>
                                  </w:pPr>
                                  <w:r>
                                    <w:rPr>
                                      <w:spacing w:val="-2"/>
                                      <w:sz w:val="20"/>
                                    </w:rPr>
                                    <w:t>$70,165</w:t>
                                  </w:r>
                                </w:p>
                              </w:tc>
                            </w:tr>
                            <w:tr w:rsidR="004F0B50" w14:paraId="4C045C7F" w14:textId="77777777">
                              <w:trPr>
                                <w:trHeight w:val="262"/>
                              </w:trPr>
                              <w:tc>
                                <w:tcPr>
                                  <w:tcW w:w="1690" w:type="dxa"/>
                                  <w:tcBorders>
                                    <w:left w:val="single" w:sz="8" w:space="0" w:color="000000"/>
                                  </w:tcBorders>
                                  <w:shd w:val="clear" w:color="auto" w:fill="E2E2E2"/>
                                </w:tcPr>
                                <w:p w14:paraId="4C045C7D" w14:textId="77777777" w:rsidR="004F0B50" w:rsidRDefault="00EB0B50">
                                  <w:pPr>
                                    <w:pStyle w:val="TableParagraph"/>
                                    <w:spacing w:before="14" w:line="228" w:lineRule="exact"/>
                                    <w:rPr>
                                      <w:sz w:val="20"/>
                                    </w:rPr>
                                  </w:pPr>
                                  <w:r>
                                    <w:rPr>
                                      <w:sz w:val="20"/>
                                    </w:rPr>
                                    <w:t>Student</w:t>
                                  </w:r>
                                  <w:r>
                                    <w:rPr>
                                      <w:spacing w:val="-3"/>
                                      <w:sz w:val="20"/>
                                    </w:rPr>
                                    <w:t xml:space="preserve"> </w:t>
                                  </w:r>
                                  <w:r>
                                    <w:rPr>
                                      <w:spacing w:val="-2"/>
                                      <w:sz w:val="20"/>
                                    </w:rPr>
                                    <w:t>Support</w:t>
                                  </w:r>
                                </w:p>
                              </w:tc>
                              <w:tc>
                                <w:tcPr>
                                  <w:tcW w:w="1760" w:type="dxa"/>
                                  <w:tcBorders>
                                    <w:right w:val="single" w:sz="8" w:space="0" w:color="000000"/>
                                  </w:tcBorders>
                                  <w:shd w:val="clear" w:color="auto" w:fill="E2E2E2"/>
                                </w:tcPr>
                                <w:p w14:paraId="4C045C7E" w14:textId="77777777" w:rsidR="004F0B50" w:rsidRDefault="00EB0B50">
                                  <w:pPr>
                                    <w:pStyle w:val="TableParagraph"/>
                                    <w:spacing w:before="14" w:line="228" w:lineRule="exact"/>
                                    <w:ind w:left="277"/>
                                    <w:rPr>
                                      <w:sz w:val="20"/>
                                    </w:rPr>
                                  </w:pPr>
                                  <w:r>
                                    <w:rPr>
                                      <w:spacing w:val="-2"/>
                                      <w:sz w:val="20"/>
                                    </w:rPr>
                                    <w:t>$15,740,386</w:t>
                                  </w:r>
                                </w:p>
                              </w:tc>
                            </w:tr>
                            <w:tr w:rsidR="004F0B50" w14:paraId="4C045C82" w14:textId="77777777">
                              <w:trPr>
                                <w:trHeight w:val="249"/>
                              </w:trPr>
                              <w:tc>
                                <w:tcPr>
                                  <w:tcW w:w="1690" w:type="dxa"/>
                                  <w:tcBorders>
                                    <w:left w:val="single" w:sz="8" w:space="0" w:color="000000"/>
                                    <w:bottom w:val="single" w:sz="8" w:space="0" w:color="000000"/>
                                  </w:tcBorders>
                                </w:tcPr>
                                <w:p w14:paraId="4C045C80" w14:textId="77777777" w:rsidR="004F0B50" w:rsidRDefault="00EB0B50">
                                  <w:pPr>
                                    <w:pStyle w:val="TableParagraph"/>
                                    <w:spacing w:before="17" w:line="213" w:lineRule="exact"/>
                                    <w:rPr>
                                      <w:b/>
                                      <w:sz w:val="20"/>
                                    </w:rPr>
                                  </w:pPr>
                                  <w:r>
                                    <w:rPr>
                                      <w:b/>
                                      <w:spacing w:val="-2"/>
                                      <w:sz w:val="20"/>
                                    </w:rPr>
                                    <w:t>TOTAL</w:t>
                                  </w:r>
                                </w:p>
                              </w:tc>
                              <w:tc>
                                <w:tcPr>
                                  <w:tcW w:w="1760" w:type="dxa"/>
                                  <w:tcBorders>
                                    <w:bottom w:val="single" w:sz="8" w:space="0" w:color="000000"/>
                                    <w:right w:val="single" w:sz="8" w:space="0" w:color="000000"/>
                                  </w:tcBorders>
                                </w:tcPr>
                                <w:p w14:paraId="4C045C81" w14:textId="77777777" w:rsidR="004F0B50" w:rsidRDefault="00EB0B50">
                                  <w:pPr>
                                    <w:pStyle w:val="TableParagraph"/>
                                    <w:spacing w:before="17" w:line="213" w:lineRule="exact"/>
                                    <w:ind w:left="277"/>
                                    <w:rPr>
                                      <w:b/>
                                      <w:sz w:val="20"/>
                                    </w:rPr>
                                  </w:pPr>
                                  <w:r>
                                    <w:rPr>
                                      <w:b/>
                                      <w:spacing w:val="-2"/>
                                      <w:sz w:val="20"/>
                                    </w:rPr>
                                    <w:t>$22,256,745</w:t>
                                  </w:r>
                                </w:p>
                              </w:tc>
                            </w:tr>
                          </w:tbl>
                          <w:p w14:paraId="4C045C83" w14:textId="77777777" w:rsidR="004F0B50" w:rsidRDefault="004F0B5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5C53" id="docshape15" o:spid="_x0000_s1029" type="#_x0000_t202" style="position:absolute;left:0;text-align:left;margin-left:68.95pt;margin-top:20.45pt;width:179.55pt;height:144.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" filled="f" stroked="f">
                <v:textbox inset="0,0,0,0">
                  <w:txbxContent>
                    <w:tbl>
                      <w:tblPr>
                        <w:tblW w:w="0" w:type="auto"/>
                        <w:tblInd w:w="70" w:type="dxa"/>
                        <w:tblLayout w:type="fixed"/>
                        <w:tblCellMar>
                          <w:left w:w="0" w:type="dxa"/>
                          <w:right w:w="0" w:type="dxa"/>
                        </w:tblCellMar>
                        <w:tblLook w:val="01E0" w:firstRow="1" w:lastRow="1" w:firstColumn="1" w:lastColumn="1" w:noHBand="0" w:noVBand="0"/>
                      </w:tblPr>
                      <w:tblGrid>
                        <w:gridCol w:w="1690"/>
                        <w:gridCol w:w="1760"/>
                      </w:tblGrid>
                      <w:tr w:rsidR="004F0B50" w14:paraId="4C045C65" w14:textId="77777777">
                        <w:trPr>
                          <w:trHeight w:val="251"/>
                        </w:trPr>
                        <w:tc>
                          <w:tcPr>
                            <w:tcW w:w="1690" w:type="dxa"/>
                            <w:tcBorders>
                              <w:top w:val="single" w:sz="8" w:space="0" w:color="000000"/>
                              <w:left w:val="single" w:sz="8" w:space="0" w:color="000000"/>
                            </w:tcBorders>
                            <w:shd w:val="clear" w:color="auto" w:fill="990000"/>
                          </w:tcPr>
                          <w:p w14:paraId="4C045C63" w14:textId="77777777" w:rsidR="004F0B50" w:rsidRDefault="00EB0B50">
                            <w:pPr>
                              <w:pStyle w:val="TableParagraph"/>
                              <w:spacing w:before="8" w:line="223" w:lineRule="exact"/>
                              <w:rPr>
                                <w:b/>
                                <w:sz w:val="20"/>
                              </w:rPr>
                            </w:pPr>
                            <w:r>
                              <w:rPr>
                                <w:b/>
                                <w:color w:val="FFFFFF"/>
                                <w:spacing w:val="-2"/>
                                <w:sz w:val="20"/>
                              </w:rPr>
                              <w:t>Activity</w:t>
                            </w:r>
                          </w:p>
                        </w:tc>
                        <w:tc>
                          <w:tcPr>
                            <w:tcW w:w="1760" w:type="dxa"/>
                            <w:tcBorders>
                              <w:top w:val="single" w:sz="8" w:space="0" w:color="000000"/>
                              <w:right w:val="single" w:sz="8" w:space="0" w:color="000000"/>
                            </w:tcBorders>
                            <w:shd w:val="clear" w:color="auto" w:fill="990000"/>
                          </w:tcPr>
                          <w:p w14:paraId="4C045C64" w14:textId="77777777" w:rsidR="004F0B50" w:rsidRDefault="00EB0B50">
                            <w:pPr>
                              <w:pStyle w:val="TableParagraph"/>
                              <w:spacing w:before="8" w:line="223" w:lineRule="exact"/>
                              <w:ind w:left="277"/>
                              <w:rPr>
                                <w:b/>
                                <w:sz w:val="20"/>
                              </w:rPr>
                            </w:pPr>
                            <w:r>
                              <w:rPr>
                                <w:b/>
                                <w:color w:val="FFFFFF"/>
                                <w:spacing w:val="-2"/>
                                <w:sz w:val="20"/>
                              </w:rPr>
                              <w:t>Amount</w:t>
                            </w:r>
                          </w:p>
                        </w:tc>
                      </w:tr>
                      <w:tr w:rsidR="004F0B50" w14:paraId="4C045C68" w14:textId="77777777">
                        <w:trPr>
                          <w:trHeight w:val="262"/>
                        </w:trPr>
                        <w:tc>
                          <w:tcPr>
                            <w:tcW w:w="1690" w:type="dxa"/>
                            <w:tcBorders>
                              <w:left w:val="single" w:sz="8" w:space="0" w:color="000000"/>
                            </w:tcBorders>
                            <w:shd w:val="clear" w:color="auto" w:fill="E2E2E2"/>
                          </w:tcPr>
                          <w:p w14:paraId="4C045C66" w14:textId="77777777" w:rsidR="004F0B50" w:rsidRDefault="00EB0B50">
                            <w:pPr>
                              <w:pStyle w:val="TableParagraph"/>
                              <w:spacing w:before="14" w:line="228" w:lineRule="exact"/>
                              <w:rPr>
                                <w:sz w:val="20"/>
                              </w:rPr>
                            </w:pPr>
                            <w:r>
                              <w:rPr>
                                <w:sz w:val="20"/>
                              </w:rPr>
                              <w:t>Center</w:t>
                            </w:r>
                            <w:r>
                              <w:rPr>
                                <w:spacing w:val="-1"/>
                                <w:sz w:val="20"/>
                              </w:rPr>
                              <w:t xml:space="preserve"> </w:t>
                            </w:r>
                            <w:r>
                              <w:rPr>
                                <w:spacing w:val="-2"/>
                                <w:sz w:val="20"/>
                              </w:rPr>
                              <w:t>Operating</w:t>
                            </w:r>
                          </w:p>
                        </w:tc>
                        <w:tc>
                          <w:tcPr>
                            <w:tcW w:w="1760" w:type="dxa"/>
                            <w:tcBorders>
                              <w:right w:val="single" w:sz="8" w:space="0" w:color="000000"/>
                            </w:tcBorders>
                            <w:shd w:val="clear" w:color="auto" w:fill="E2E2E2"/>
                          </w:tcPr>
                          <w:p w14:paraId="4C045C67" w14:textId="77777777" w:rsidR="004F0B50" w:rsidRDefault="00EB0B50">
                            <w:pPr>
                              <w:pStyle w:val="TableParagraph"/>
                              <w:spacing w:before="14" w:line="228" w:lineRule="exact"/>
                              <w:ind w:left="277"/>
                              <w:rPr>
                                <w:sz w:val="20"/>
                              </w:rPr>
                            </w:pPr>
                            <w:r>
                              <w:rPr>
                                <w:spacing w:val="-2"/>
                                <w:sz w:val="20"/>
                              </w:rPr>
                              <w:t>$2,000</w:t>
                            </w:r>
                          </w:p>
                        </w:tc>
                      </w:tr>
                      <w:tr w:rsidR="004F0B50" w14:paraId="4C045C6B" w14:textId="77777777">
                        <w:trPr>
                          <w:trHeight w:val="259"/>
                        </w:trPr>
                        <w:tc>
                          <w:tcPr>
                            <w:tcW w:w="1690" w:type="dxa"/>
                            <w:tcBorders>
                              <w:left w:val="single" w:sz="8" w:space="0" w:color="000000"/>
                            </w:tcBorders>
                          </w:tcPr>
                          <w:p w14:paraId="4C045C69" w14:textId="77777777" w:rsidR="004F0B50" w:rsidRDefault="00EB0B50">
                            <w:pPr>
                              <w:pStyle w:val="TableParagraph"/>
                              <w:spacing w:before="13" w:line="227" w:lineRule="exact"/>
                              <w:rPr>
                                <w:sz w:val="20"/>
                              </w:rPr>
                            </w:pPr>
                            <w:r>
                              <w:rPr>
                                <w:sz w:val="20"/>
                              </w:rPr>
                              <w:t>Center</w:t>
                            </w:r>
                            <w:r>
                              <w:rPr>
                                <w:spacing w:val="-1"/>
                                <w:sz w:val="20"/>
                              </w:rPr>
                              <w:t xml:space="preserve"> </w:t>
                            </w:r>
                            <w:r>
                              <w:rPr>
                                <w:spacing w:val="-2"/>
                                <w:sz w:val="20"/>
                              </w:rPr>
                              <w:t>Staff</w:t>
                            </w:r>
                          </w:p>
                        </w:tc>
                        <w:tc>
                          <w:tcPr>
                            <w:tcW w:w="1760" w:type="dxa"/>
                            <w:tcBorders>
                              <w:right w:val="single" w:sz="8" w:space="0" w:color="000000"/>
                            </w:tcBorders>
                          </w:tcPr>
                          <w:p w14:paraId="4C045C6A" w14:textId="77777777" w:rsidR="004F0B50" w:rsidRDefault="00EB0B50">
                            <w:pPr>
                              <w:pStyle w:val="TableParagraph"/>
                              <w:spacing w:before="13" w:line="227" w:lineRule="exact"/>
                              <w:ind w:left="277"/>
                              <w:rPr>
                                <w:sz w:val="20"/>
                              </w:rPr>
                            </w:pPr>
                            <w:r>
                              <w:rPr>
                                <w:spacing w:val="-2"/>
                                <w:sz w:val="20"/>
                              </w:rPr>
                              <w:t>$185,823</w:t>
                            </w:r>
                          </w:p>
                        </w:tc>
                      </w:tr>
                      <w:tr w:rsidR="004F0B50" w14:paraId="4C045C6E" w14:textId="77777777">
                        <w:trPr>
                          <w:trHeight w:val="262"/>
                        </w:trPr>
                        <w:tc>
                          <w:tcPr>
                            <w:tcW w:w="1690" w:type="dxa"/>
                            <w:tcBorders>
                              <w:left w:val="single" w:sz="8" w:space="0" w:color="000000"/>
                            </w:tcBorders>
                            <w:shd w:val="clear" w:color="auto" w:fill="E2E2E2"/>
                          </w:tcPr>
                          <w:p w14:paraId="4C045C6C" w14:textId="77777777" w:rsidR="004F0B50" w:rsidRDefault="00EB0B50">
                            <w:pPr>
                              <w:pStyle w:val="TableParagraph"/>
                              <w:spacing w:before="14" w:line="228" w:lineRule="exact"/>
                              <w:rPr>
                                <w:sz w:val="20"/>
                              </w:rPr>
                            </w:pPr>
                            <w:r>
                              <w:rPr>
                                <w:sz w:val="20"/>
                              </w:rPr>
                              <w:t xml:space="preserve">IGI </w:t>
                            </w:r>
                            <w:r>
                              <w:rPr>
                                <w:spacing w:val="-2"/>
                                <w:sz w:val="20"/>
                              </w:rPr>
                              <w:t>Support</w:t>
                            </w:r>
                          </w:p>
                        </w:tc>
                        <w:tc>
                          <w:tcPr>
                            <w:tcW w:w="1760" w:type="dxa"/>
                            <w:tcBorders>
                              <w:right w:val="single" w:sz="8" w:space="0" w:color="000000"/>
                            </w:tcBorders>
                            <w:shd w:val="clear" w:color="auto" w:fill="E2E2E2"/>
                          </w:tcPr>
                          <w:p w14:paraId="4C045C6D" w14:textId="77777777" w:rsidR="004F0B50" w:rsidRDefault="00EB0B50">
                            <w:pPr>
                              <w:pStyle w:val="TableParagraph"/>
                              <w:spacing w:before="14" w:line="228" w:lineRule="exact"/>
                              <w:ind w:left="277"/>
                              <w:rPr>
                                <w:sz w:val="20"/>
                              </w:rPr>
                            </w:pPr>
                            <w:r>
                              <w:rPr>
                                <w:spacing w:val="-2"/>
                                <w:sz w:val="20"/>
                              </w:rPr>
                              <w:t>$327,608</w:t>
                            </w:r>
                          </w:p>
                        </w:tc>
                      </w:tr>
                      <w:tr w:rsidR="004F0B50" w14:paraId="4C045C71" w14:textId="77777777">
                        <w:trPr>
                          <w:trHeight w:val="259"/>
                        </w:trPr>
                        <w:tc>
                          <w:tcPr>
                            <w:tcW w:w="1690" w:type="dxa"/>
                            <w:tcBorders>
                              <w:left w:val="single" w:sz="8" w:space="0" w:color="000000"/>
                            </w:tcBorders>
                          </w:tcPr>
                          <w:p w14:paraId="4C045C6F" w14:textId="77777777" w:rsidR="004F0B50" w:rsidRDefault="00EB0B50">
                            <w:pPr>
                              <w:pStyle w:val="TableParagraph"/>
                              <w:spacing w:before="13" w:line="227" w:lineRule="exact"/>
                              <w:rPr>
                                <w:sz w:val="20"/>
                              </w:rPr>
                            </w:pPr>
                            <w:r>
                              <w:rPr>
                                <w:sz w:val="20"/>
                              </w:rPr>
                              <w:t xml:space="preserve">Teaching </w:t>
                            </w:r>
                            <w:r>
                              <w:rPr>
                                <w:spacing w:val="-2"/>
                                <w:sz w:val="20"/>
                              </w:rPr>
                              <w:t>Staff</w:t>
                            </w:r>
                          </w:p>
                        </w:tc>
                        <w:tc>
                          <w:tcPr>
                            <w:tcW w:w="1760" w:type="dxa"/>
                            <w:tcBorders>
                              <w:right w:val="single" w:sz="8" w:space="0" w:color="000000"/>
                            </w:tcBorders>
                          </w:tcPr>
                          <w:p w14:paraId="4C045C70" w14:textId="77777777" w:rsidR="004F0B50" w:rsidRDefault="00EB0B50">
                            <w:pPr>
                              <w:pStyle w:val="TableParagraph"/>
                              <w:spacing w:before="13" w:line="227" w:lineRule="exact"/>
                              <w:ind w:left="277"/>
                              <w:rPr>
                                <w:sz w:val="20"/>
                              </w:rPr>
                            </w:pPr>
                            <w:r>
                              <w:rPr>
                                <w:spacing w:val="-2"/>
                                <w:sz w:val="20"/>
                              </w:rPr>
                              <w:t>$4,698,652</w:t>
                            </w:r>
                          </w:p>
                        </w:tc>
                      </w:tr>
                      <w:tr w:rsidR="004F0B50" w14:paraId="4C045C73" w14:textId="77777777">
                        <w:trPr>
                          <w:trHeight w:val="262"/>
                        </w:trPr>
                        <w:tc>
                          <w:tcPr>
                            <w:tcW w:w="3450" w:type="dxa"/>
                            <w:gridSpan w:val="2"/>
                            <w:tcBorders>
                              <w:left w:val="single" w:sz="8" w:space="0" w:color="000000"/>
                              <w:right w:val="single" w:sz="8" w:space="0" w:color="000000"/>
                            </w:tcBorders>
                            <w:shd w:val="clear" w:color="auto" w:fill="E2E2E2"/>
                          </w:tcPr>
                          <w:p w14:paraId="4C045C72" w14:textId="77777777" w:rsidR="004F0B50" w:rsidRDefault="00EB0B50">
                            <w:pPr>
                              <w:pStyle w:val="TableParagraph"/>
                              <w:spacing w:before="14" w:line="228" w:lineRule="exact"/>
                              <w:rPr>
                                <w:sz w:val="20"/>
                              </w:rPr>
                            </w:pPr>
                            <w:r>
                              <w:rPr>
                                <w:spacing w:val="-2"/>
                                <w:sz w:val="20"/>
                              </w:rPr>
                              <w:t>Library</w:t>
                            </w:r>
                          </w:p>
                        </w:tc>
                      </w:tr>
                      <w:tr w:rsidR="004F0B50" w14:paraId="4C045C76" w14:textId="77777777">
                        <w:trPr>
                          <w:trHeight w:val="259"/>
                        </w:trPr>
                        <w:tc>
                          <w:tcPr>
                            <w:tcW w:w="1690" w:type="dxa"/>
                            <w:tcBorders>
                              <w:left w:val="single" w:sz="8" w:space="0" w:color="000000"/>
                            </w:tcBorders>
                          </w:tcPr>
                          <w:p w14:paraId="4C045C74" w14:textId="77777777" w:rsidR="004F0B50" w:rsidRDefault="00EB0B50">
                            <w:pPr>
                              <w:pStyle w:val="TableParagraph"/>
                              <w:spacing w:before="13" w:line="227" w:lineRule="exact"/>
                              <w:ind w:left="287"/>
                              <w:rPr>
                                <w:i/>
                                <w:sz w:val="20"/>
                              </w:rPr>
                            </w:pPr>
                            <w:r>
                              <w:rPr>
                                <w:i/>
                                <w:spacing w:val="-2"/>
                                <w:sz w:val="20"/>
                              </w:rPr>
                              <w:t>Staff</w:t>
                            </w:r>
                          </w:p>
                        </w:tc>
                        <w:tc>
                          <w:tcPr>
                            <w:tcW w:w="1760" w:type="dxa"/>
                            <w:tcBorders>
                              <w:right w:val="single" w:sz="8" w:space="0" w:color="000000"/>
                            </w:tcBorders>
                          </w:tcPr>
                          <w:p w14:paraId="4C045C75" w14:textId="77777777" w:rsidR="004F0B50" w:rsidRDefault="00EB0B50">
                            <w:pPr>
                              <w:pStyle w:val="TableParagraph"/>
                              <w:spacing w:before="13" w:line="227" w:lineRule="exact"/>
                              <w:ind w:left="277"/>
                              <w:rPr>
                                <w:sz w:val="20"/>
                              </w:rPr>
                            </w:pPr>
                            <w:r>
                              <w:rPr>
                                <w:spacing w:val="-2"/>
                                <w:sz w:val="20"/>
                              </w:rPr>
                              <w:t>$832,111</w:t>
                            </w:r>
                          </w:p>
                        </w:tc>
                      </w:tr>
                      <w:tr w:rsidR="004F0B50" w14:paraId="4C045C79" w14:textId="77777777">
                        <w:trPr>
                          <w:trHeight w:val="262"/>
                        </w:trPr>
                        <w:tc>
                          <w:tcPr>
                            <w:tcW w:w="1690" w:type="dxa"/>
                            <w:tcBorders>
                              <w:left w:val="single" w:sz="8" w:space="0" w:color="000000"/>
                            </w:tcBorders>
                            <w:shd w:val="clear" w:color="auto" w:fill="E2E2E2"/>
                          </w:tcPr>
                          <w:p w14:paraId="4C045C77" w14:textId="77777777" w:rsidR="004F0B50" w:rsidRDefault="00EB0B50">
                            <w:pPr>
                              <w:pStyle w:val="TableParagraph"/>
                              <w:spacing w:before="14" w:line="228" w:lineRule="exact"/>
                              <w:ind w:left="287"/>
                              <w:rPr>
                                <w:i/>
                                <w:sz w:val="20"/>
                              </w:rPr>
                            </w:pPr>
                            <w:r>
                              <w:rPr>
                                <w:i/>
                                <w:spacing w:val="-2"/>
                                <w:sz w:val="20"/>
                              </w:rPr>
                              <w:t>Acquisitions</w:t>
                            </w:r>
                          </w:p>
                        </w:tc>
                        <w:tc>
                          <w:tcPr>
                            <w:tcW w:w="1760" w:type="dxa"/>
                            <w:tcBorders>
                              <w:right w:val="single" w:sz="8" w:space="0" w:color="000000"/>
                            </w:tcBorders>
                            <w:shd w:val="clear" w:color="auto" w:fill="E2E2E2"/>
                          </w:tcPr>
                          <w:p w14:paraId="4C045C78" w14:textId="77777777" w:rsidR="004F0B50" w:rsidRDefault="00EB0B50">
                            <w:pPr>
                              <w:pStyle w:val="TableParagraph"/>
                              <w:spacing w:before="14" w:line="228" w:lineRule="exact"/>
                              <w:ind w:left="277"/>
                              <w:rPr>
                                <w:sz w:val="20"/>
                              </w:rPr>
                            </w:pPr>
                            <w:r>
                              <w:rPr>
                                <w:spacing w:val="-2"/>
                                <w:sz w:val="20"/>
                              </w:rPr>
                              <w:t>$400,000</w:t>
                            </w:r>
                          </w:p>
                        </w:tc>
                      </w:tr>
                      <w:tr w:rsidR="004F0B50" w14:paraId="4C045C7C" w14:textId="77777777">
                        <w:trPr>
                          <w:trHeight w:val="259"/>
                        </w:trPr>
                        <w:tc>
                          <w:tcPr>
                            <w:tcW w:w="1690" w:type="dxa"/>
                            <w:tcBorders>
                              <w:left w:val="single" w:sz="8" w:space="0" w:color="000000"/>
                            </w:tcBorders>
                          </w:tcPr>
                          <w:p w14:paraId="4C045C7A" w14:textId="77777777" w:rsidR="004F0B50" w:rsidRDefault="00EB0B50">
                            <w:pPr>
                              <w:pStyle w:val="TableParagraph"/>
                              <w:spacing w:before="13" w:line="227" w:lineRule="exact"/>
                              <w:rPr>
                                <w:sz w:val="20"/>
                              </w:rPr>
                            </w:pPr>
                            <w:r>
                              <w:rPr>
                                <w:spacing w:val="-2"/>
                                <w:sz w:val="20"/>
                              </w:rPr>
                              <w:t>Outreach</w:t>
                            </w:r>
                          </w:p>
                        </w:tc>
                        <w:tc>
                          <w:tcPr>
                            <w:tcW w:w="1760" w:type="dxa"/>
                            <w:tcBorders>
                              <w:right w:val="single" w:sz="8" w:space="0" w:color="000000"/>
                            </w:tcBorders>
                          </w:tcPr>
                          <w:p w14:paraId="4C045C7B" w14:textId="77777777" w:rsidR="004F0B50" w:rsidRDefault="00EB0B50">
                            <w:pPr>
                              <w:pStyle w:val="TableParagraph"/>
                              <w:spacing w:before="13" w:line="227" w:lineRule="exact"/>
                              <w:ind w:left="277"/>
                              <w:rPr>
                                <w:sz w:val="20"/>
                              </w:rPr>
                            </w:pPr>
                            <w:r>
                              <w:rPr>
                                <w:spacing w:val="-2"/>
                                <w:sz w:val="20"/>
                              </w:rPr>
                              <w:t>$70,165</w:t>
                            </w:r>
                          </w:p>
                        </w:tc>
                      </w:tr>
                      <w:tr w:rsidR="004F0B50" w14:paraId="4C045C7F" w14:textId="77777777">
                        <w:trPr>
                          <w:trHeight w:val="262"/>
                        </w:trPr>
                        <w:tc>
                          <w:tcPr>
                            <w:tcW w:w="1690" w:type="dxa"/>
                            <w:tcBorders>
                              <w:left w:val="single" w:sz="8" w:space="0" w:color="000000"/>
                            </w:tcBorders>
                            <w:shd w:val="clear" w:color="auto" w:fill="E2E2E2"/>
                          </w:tcPr>
                          <w:p w14:paraId="4C045C7D" w14:textId="77777777" w:rsidR="004F0B50" w:rsidRDefault="00EB0B50">
                            <w:pPr>
                              <w:pStyle w:val="TableParagraph"/>
                              <w:spacing w:before="14" w:line="228" w:lineRule="exact"/>
                              <w:rPr>
                                <w:sz w:val="20"/>
                              </w:rPr>
                            </w:pPr>
                            <w:r>
                              <w:rPr>
                                <w:sz w:val="20"/>
                              </w:rPr>
                              <w:t>Student</w:t>
                            </w:r>
                            <w:r>
                              <w:rPr>
                                <w:spacing w:val="-3"/>
                                <w:sz w:val="20"/>
                              </w:rPr>
                              <w:t xml:space="preserve"> </w:t>
                            </w:r>
                            <w:r>
                              <w:rPr>
                                <w:spacing w:val="-2"/>
                                <w:sz w:val="20"/>
                              </w:rPr>
                              <w:t>Support</w:t>
                            </w:r>
                          </w:p>
                        </w:tc>
                        <w:tc>
                          <w:tcPr>
                            <w:tcW w:w="1760" w:type="dxa"/>
                            <w:tcBorders>
                              <w:right w:val="single" w:sz="8" w:space="0" w:color="000000"/>
                            </w:tcBorders>
                            <w:shd w:val="clear" w:color="auto" w:fill="E2E2E2"/>
                          </w:tcPr>
                          <w:p w14:paraId="4C045C7E" w14:textId="77777777" w:rsidR="004F0B50" w:rsidRDefault="00EB0B50">
                            <w:pPr>
                              <w:pStyle w:val="TableParagraph"/>
                              <w:spacing w:before="14" w:line="228" w:lineRule="exact"/>
                              <w:ind w:left="277"/>
                              <w:rPr>
                                <w:sz w:val="20"/>
                              </w:rPr>
                            </w:pPr>
                            <w:r>
                              <w:rPr>
                                <w:spacing w:val="-2"/>
                                <w:sz w:val="20"/>
                              </w:rPr>
                              <w:t>$15,740,386</w:t>
                            </w:r>
                          </w:p>
                        </w:tc>
                      </w:tr>
                      <w:tr w:rsidR="004F0B50" w14:paraId="4C045C82" w14:textId="77777777">
                        <w:trPr>
                          <w:trHeight w:val="249"/>
                        </w:trPr>
                        <w:tc>
                          <w:tcPr>
                            <w:tcW w:w="1690" w:type="dxa"/>
                            <w:tcBorders>
                              <w:left w:val="single" w:sz="8" w:space="0" w:color="000000"/>
                              <w:bottom w:val="single" w:sz="8" w:space="0" w:color="000000"/>
                            </w:tcBorders>
                          </w:tcPr>
                          <w:p w14:paraId="4C045C80" w14:textId="77777777" w:rsidR="004F0B50" w:rsidRDefault="00EB0B50">
                            <w:pPr>
                              <w:pStyle w:val="TableParagraph"/>
                              <w:spacing w:before="17" w:line="213" w:lineRule="exact"/>
                              <w:rPr>
                                <w:b/>
                                <w:sz w:val="20"/>
                              </w:rPr>
                            </w:pPr>
                            <w:r>
                              <w:rPr>
                                <w:b/>
                                <w:spacing w:val="-2"/>
                                <w:sz w:val="20"/>
                              </w:rPr>
                              <w:t>TOTAL</w:t>
                            </w:r>
                          </w:p>
                        </w:tc>
                        <w:tc>
                          <w:tcPr>
                            <w:tcW w:w="1760" w:type="dxa"/>
                            <w:tcBorders>
                              <w:bottom w:val="single" w:sz="8" w:space="0" w:color="000000"/>
                              <w:right w:val="single" w:sz="8" w:space="0" w:color="000000"/>
                            </w:tcBorders>
                          </w:tcPr>
                          <w:p w14:paraId="4C045C81" w14:textId="77777777" w:rsidR="004F0B50" w:rsidRDefault="00EB0B50">
                            <w:pPr>
                              <w:pStyle w:val="TableParagraph"/>
                              <w:spacing w:before="17" w:line="213" w:lineRule="exact"/>
                              <w:ind w:left="277"/>
                              <w:rPr>
                                <w:b/>
                                <w:sz w:val="20"/>
                              </w:rPr>
                            </w:pPr>
                            <w:r>
                              <w:rPr>
                                <w:b/>
                                <w:spacing w:val="-2"/>
                                <w:sz w:val="20"/>
                              </w:rPr>
                              <w:t>$22,256,745</w:t>
                            </w:r>
                          </w:p>
                        </w:tc>
                      </w:tr>
                    </w:tbl>
                    <w:p w14:paraId="4C045C83" w14:textId="77777777" w:rsidR="004F0B50" w:rsidRDefault="004F0B50">
                      <w:pPr>
                        <w:pStyle w:val="BodyText"/>
                        <w:ind w:left="0"/>
                        <w:jc w:val="left"/>
                      </w:pPr>
                    </w:p>
                  </w:txbxContent>
                </v:textbox>
                <w10:wrap anchorx="page"/>
              </v:shape>
            </w:pict>
          </mc:Fallback>
        </mc:AlternateContent>
      </w:r>
      <w:r>
        <w:rPr>
          <w:sz w:val="20"/>
        </w:rPr>
        <w:t>Table</w:t>
      </w:r>
      <w:r>
        <w:rPr>
          <w:spacing w:val="-3"/>
          <w:sz w:val="20"/>
        </w:rPr>
        <w:t xml:space="preserve"> </w:t>
      </w:r>
      <w:r>
        <w:rPr>
          <w:sz w:val="20"/>
        </w:rPr>
        <w:t>1:</w:t>
      </w:r>
      <w:r>
        <w:rPr>
          <w:spacing w:val="-3"/>
          <w:sz w:val="20"/>
        </w:rPr>
        <w:t xml:space="preserve"> </w:t>
      </w:r>
      <w:r>
        <w:rPr>
          <w:i/>
          <w:sz w:val="20"/>
        </w:rPr>
        <w:t>REEES</w:t>
      </w:r>
      <w:r>
        <w:rPr>
          <w:i/>
          <w:spacing w:val="-2"/>
          <w:sz w:val="20"/>
        </w:rPr>
        <w:t xml:space="preserve"> </w:t>
      </w:r>
      <w:r>
        <w:rPr>
          <w:i/>
          <w:sz w:val="20"/>
        </w:rPr>
        <w:t>University</w:t>
      </w:r>
      <w:r>
        <w:rPr>
          <w:i/>
          <w:spacing w:val="-3"/>
          <w:sz w:val="20"/>
        </w:rPr>
        <w:t xml:space="preserve"> </w:t>
      </w:r>
      <w:r>
        <w:rPr>
          <w:i/>
          <w:sz w:val="20"/>
        </w:rPr>
        <w:t>Sprt.</w:t>
      </w:r>
      <w:r>
        <w:rPr>
          <w:i/>
          <w:spacing w:val="-2"/>
          <w:sz w:val="20"/>
        </w:rPr>
        <w:t xml:space="preserve"> </w:t>
      </w:r>
      <w:r>
        <w:rPr>
          <w:i/>
          <w:sz w:val="20"/>
        </w:rPr>
        <w:t>2020-</w:t>
      </w:r>
      <w:r>
        <w:rPr>
          <w:i/>
          <w:spacing w:val="-5"/>
          <w:sz w:val="20"/>
        </w:rPr>
        <w:t>21</w:t>
      </w:r>
    </w:p>
    <w:p w14:paraId="4C045A25" w14:textId="77777777" w:rsidR="004F0B50" w:rsidRDefault="00EB0B50">
      <w:pPr>
        <w:pStyle w:val="BodyText"/>
        <w:spacing w:before="90" w:line="480" w:lineRule="auto"/>
        <w:ind w:left="196" w:right="795" w:hanging="15"/>
      </w:pPr>
      <w:r>
        <w:br w:type="column"/>
      </w:r>
      <w:r>
        <w:t>salary of the O&amp;P Coordinator, and salary support and release</w:t>
      </w:r>
      <w:r>
        <w:rPr>
          <w:spacing w:val="-6"/>
        </w:rPr>
        <w:t xml:space="preserve"> </w:t>
      </w:r>
      <w:r>
        <w:t>time</w:t>
      </w:r>
      <w:r>
        <w:rPr>
          <w:spacing w:val="-7"/>
        </w:rPr>
        <w:t xml:space="preserve"> </w:t>
      </w:r>
      <w:r>
        <w:t>for</w:t>
      </w:r>
      <w:r>
        <w:rPr>
          <w:spacing w:val="-5"/>
        </w:rPr>
        <w:t xml:space="preserve"> </w:t>
      </w:r>
      <w:r>
        <w:t>the</w:t>
      </w:r>
      <w:r>
        <w:rPr>
          <w:spacing w:val="-6"/>
        </w:rPr>
        <w:t xml:space="preserve"> </w:t>
      </w:r>
      <w:r>
        <w:t>Director.</w:t>
      </w:r>
      <w:r>
        <w:rPr>
          <w:spacing w:val="-5"/>
        </w:rPr>
        <w:t xml:space="preserve"> </w:t>
      </w:r>
      <w:r>
        <w:t>A</w:t>
      </w:r>
      <w:r>
        <w:rPr>
          <w:spacing w:val="-6"/>
        </w:rPr>
        <w:t xml:space="preserve"> </w:t>
      </w:r>
      <w:r>
        <w:t>new</w:t>
      </w:r>
      <w:r>
        <w:rPr>
          <w:spacing w:val="-6"/>
        </w:rPr>
        <w:t xml:space="preserve"> </w:t>
      </w:r>
      <w:r>
        <w:t>unit,</w:t>
      </w:r>
      <w:r>
        <w:rPr>
          <w:spacing w:val="-7"/>
        </w:rPr>
        <w:t xml:space="preserve"> </w:t>
      </w:r>
      <w:r>
        <w:t>the</w:t>
      </w:r>
      <w:r>
        <w:rPr>
          <w:spacing w:val="-5"/>
        </w:rPr>
        <w:t xml:space="preserve"> </w:t>
      </w:r>
      <w:r>
        <w:t>Illinois</w:t>
      </w:r>
      <w:r>
        <w:rPr>
          <w:spacing w:val="-5"/>
        </w:rPr>
        <w:t xml:space="preserve"> </w:t>
      </w:r>
      <w:r>
        <w:t>Global Institute (IGI)—funded by the UI Provost and College of LAS—provides improved administrative services. It also manages accounts and budgets for REEEC and ensures compliance</w:t>
      </w:r>
      <w:r>
        <w:rPr>
          <w:spacing w:val="20"/>
        </w:rPr>
        <w:t xml:space="preserve"> </w:t>
      </w:r>
      <w:r>
        <w:t>with</w:t>
      </w:r>
      <w:r>
        <w:rPr>
          <w:spacing w:val="23"/>
        </w:rPr>
        <w:t xml:space="preserve"> </w:t>
      </w:r>
      <w:r>
        <w:t>state</w:t>
      </w:r>
      <w:r>
        <w:rPr>
          <w:spacing w:val="23"/>
        </w:rPr>
        <w:t xml:space="preserve"> </w:t>
      </w:r>
      <w:r>
        <w:t>and</w:t>
      </w:r>
      <w:r>
        <w:rPr>
          <w:spacing w:val="22"/>
        </w:rPr>
        <w:t xml:space="preserve"> </w:t>
      </w:r>
      <w:r>
        <w:t>federal</w:t>
      </w:r>
      <w:r>
        <w:rPr>
          <w:spacing w:val="23"/>
        </w:rPr>
        <w:t xml:space="preserve"> </w:t>
      </w:r>
      <w:r>
        <w:t>regulations.</w:t>
      </w:r>
      <w:r>
        <w:rPr>
          <w:spacing w:val="26"/>
        </w:rPr>
        <w:t xml:space="preserve"> </w:t>
      </w:r>
      <w:r>
        <w:t>IGI</w:t>
      </w:r>
      <w:r>
        <w:rPr>
          <w:spacing w:val="24"/>
        </w:rPr>
        <w:t xml:space="preserve"> </w:t>
      </w:r>
      <w:r>
        <w:rPr>
          <w:spacing w:val="-2"/>
        </w:rPr>
        <w:t>created</w:t>
      </w:r>
    </w:p>
    <w:p w14:paraId="4C045A26" w14:textId="77777777" w:rsidR="004F0B50" w:rsidRDefault="004F0B50">
      <w:pPr>
        <w:spacing w:line="480" w:lineRule="auto"/>
        <w:sectPr w:rsidR="004F0B50">
          <w:type w:val="continuous"/>
          <w:pgSz w:w="12250" w:h="15850"/>
          <w:pgMar w:top="1420" w:right="642" w:bottom="280" w:left="820" w:header="720" w:footer="1060" w:gutter="0"/>
          <w:cols w:num="2" w:space="720" w:equalWidth="0">
            <w:col w:w="4014" w:space="40"/>
            <w:col w:w="6734"/>
          </w:cols>
        </w:sectPr>
      </w:pPr>
    </w:p>
    <w:p w14:paraId="4C045A27" w14:textId="77777777" w:rsidR="004F0B50" w:rsidRDefault="00EB0B50">
      <w:pPr>
        <w:pStyle w:val="BodyText"/>
        <w:spacing w:line="480" w:lineRule="auto"/>
        <w:ind w:right="796"/>
      </w:pPr>
      <w:r>
        <w:t>two</w:t>
      </w:r>
      <w:r>
        <w:rPr>
          <w:spacing w:val="-12"/>
        </w:rPr>
        <w:t xml:space="preserve"> </w:t>
      </w:r>
      <w:r>
        <w:t>positions</w:t>
      </w:r>
      <w:r>
        <w:rPr>
          <w:spacing w:val="-12"/>
        </w:rPr>
        <w:t xml:space="preserve"> </w:t>
      </w:r>
      <w:r>
        <w:t>to</w:t>
      </w:r>
      <w:r>
        <w:rPr>
          <w:spacing w:val="-11"/>
        </w:rPr>
        <w:t xml:space="preserve"> </w:t>
      </w:r>
      <w:r>
        <w:t>assist</w:t>
      </w:r>
      <w:r>
        <w:rPr>
          <w:spacing w:val="-12"/>
        </w:rPr>
        <w:t xml:space="preserve"> </w:t>
      </w:r>
      <w:r>
        <w:t>with</w:t>
      </w:r>
      <w:r>
        <w:rPr>
          <w:spacing w:val="-11"/>
        </w:rPr>
        <w:t xml:space="preserve"> </w:t>
      </w:r>
      <w:r>
        <w:t>Title</w:t>
      </w:r>
      <w:r>
        <w:rPr>
          <w:spacing w:val="-12"/>
        </w:rPr>
        <w:t xml:space="preserve"> </w:t>
      </w:r>
      <w:r>
        <w:t>VI</w:t>
      </w:r>
      <w:r>
        <w:rPr>
          <w:spacing w:val="-13"/>
        </w:rPr>
        <w:t xml:space="preserve"> </w:t>
      </w:r>
      <w:r>
        <w:t>:</w:t>
      </w:r>
      <w:r>
        <w:rPr>
          <w:spacing w:val="-13"/>
        </w:rPr>
        <w:t xml:space="preserve"> </w:t>
      </w:r>
      <w:r>
        <w:t>1)</w:t>
      </w:r>
      <w:r>
        <w:rPr>
          <w:spacing w:val="-12"/>
        </w:rPr>
        <w:t xml:space="preserve"> </w:t>
      </w:r>
      <w:r>
        <w:t>a</w:t>
      </w:r>
      <w:r>
        <w:rPr>
          <w:spacing w:val="-12"/>
        </w:rPr>
        <w:t xml:space="preserve"> </w:t>
      </w:r>
      <w:r>
        <w:t>Project</w:t>
      </w:r>
      <w:r>
        <w:rPr>
          <w:spacing w:val="-14"/>
        </w:rPr>
        <w:t xml:space="preserve"> </w:t>
      </w:r>
      <w:r>
        <w:t>Coordinator</w:t>
      </w:r>
      <w:r>
        <w:rPr>
          <w:spacing w:val="-12"/>
        </w:rPr>
        <w:t xml:space="preserve"> </w:t>
      </w:r>
      <w:r>
        <w:t>(assisting</w:t>
      </w:r>
      <w:r>
        <w:rPr>
          <w:spacing w:val="-13"/>
        </w:rPr>
        <w:t xml:space="preserve"> </w:t>
      </w:r>
      <w:r>
        <w:t>with</w:t>
      </w:r>
      <w:r>
        <w:rPr>
          <w:spacing w:val="-12"/>
        </w:rPr>
        <w:t xml:space="preserve"> </w:t>
      </w:r>
      <w:r>
        <w:t>grants</w:t>
      </w:r>
      <w:r>
        <w:rPr>
          <w:spacing w:val="-11"/>
        </w:rPr>
        <w:t xml:space="preserve"> </w:t>
      </w:r>
      <w:r>
        <w:t>and</w:t>
      </w:r>
      <w:r>
        <w:rPr>
          <w:spacing w:val="-13"/>
        </w:rPr>
        <w:t xml:space="preserve"> </w:t>
      </w:r>
      <w:r>
        <w:t>contracts); and</w:t>
      </w:r>
      <w:r>
        <w:rPr>
          <w:spacing w:val="-7"/>
        </w:rPr>
        <w:t xml:space="preserve"> </w:t>
      </w:r>
      <w:r>
        <w:t>2)</w:t>
      </w:r>
      <w:r>
        <w:rPr>
          <w:spacing w:val="-7"/>
        </w:rPr>
        <w:t xml:space="preserve"> </w:t>
      </w:r>
      <w:r>
        <w:t>a</w:t>
      </w:r>
      <w:r>
        <w:rPr>
          <w:spacing w:val="-7"/>
        </w:rPr>
        <w:t xml:space="preserve"> </w:t>
      </w:r>
      <w:r>
        <w:t>Fellowship</w:t>
      </w:r>
      <w:r>
        <w:rPr>
          <w:spacing w:val="-7"/>
        </w:rPr>
        <w:t xml:space="preserve"> </w:t>
      </w:r>
      <w:r>
        <w:t>&amp;</w:t>
      </w:r>
      <w:r>
        <w:rPr>
          <w:spacing w:val="-7"/>
        </w:rPr>
        <w:t xml:space="preserve"> </w:t>
      </w:r>
      <w:r>
        <w:t>Scholarship</w:t>
      </w:r>
      <w:r>
        <w:rPr>
          <w:spacing w:val="-7"/>
        </w:rPr>
        <w:t xml:space="preserve"> </w:t>
      </w:r>
      <w:r>
        <w:t>Coordinator</w:t>
      </w:r>
      <w:r>
        <w:rPr>
          <w:spacing w:val="-5"/>
        </w:rPr>
        <w:t xml:space="preserve"> </w:t>
      </w:r>
      <w:r>
        <w:t>(FLAS</w:t>
      </w:r>
      <w:r>
        <w:rPr>
          <w:spacing w:val="-8"/>
        </w:rPr>
        <w:t xml:space="preserve"> </w:t>
      </w:r>
      <w:r>
        <w:t>processing).</w:t>
      </w:r>
      <w:r>
        <w:rPr>
          <w:spacing w:val="-7"/>
        </w:rPr>
        <w:t xml:space="preserve"> </w:t>
      </w:r>
      <w:r>
        <w:t>In</w:t>
      </w:r>
      <w:r>
        <w:rPr>
          <w:spacing w:val="-7"/>
        </w:rPr>
        <w:t xml:space="preserve"> </w:t>
      </w:r>
      <w:r>
        <w:t>FY21,</w:t>
      </w:r>
      <w:r>
        <w:rPr>
          <w:spacing w:val="-7"/>
        </w:rPr>
        <w:t xml:space="preserve"> </w:t>
      </w:r>
      <w:r>
        <w:t>UI</w:t>
      </w:r>
      <w:r>
        <w:rPr>
          <w:spacing w:val="-7"/>
        </w:rPr>
        <w:t xml:space="preserve"> </w:t>
      </w:r>
      <w:r>
        <w:t>provided</w:t>
      </w:r>
      <w:r>
        <w:rPr>
          <w:spacing w:val="-6"/>
        </w:rPr>
        <w:t xml:space="preserve"> </w:t>
      </w:r>
      <w:r>
        <w:t>98%</w:t>
      </w:r>
      <w:r>
        <w:rPr>
          <w:spacing w:val="-7"/>
        </w:rPr>
        <w:t xml:space="preserve"> </w:t>
      </w:r>
      <w:r>
        <w:t>of REEEC’s administrative budget, or over $187,000, not including fringe (</w:t>
      </w:r>
      <w:r>
        <w:rPr>
          <w:i/>
        </w:rPr>
        <w:t>Table 1</w:t>
      </w:r>
      <w:r>
        <w:t>).</w:t>
      </w:r>
    </w:p>
    <w:p w14:paraId="4C045A28" w14:textId="77777777" w:rsidR="004F0B50" w:rsidRDefault="004F0B50">
      <w:pPr>
        <w:spacing w:line="480" w:lineRule="auto"/>
        <w:sectPr w:rsidR="004F0B50">
          <w:type w:val="continuous"/>
          <w:pgSz w:w="12250" w:h="15850"/>
          <w:pgMar w:top="1420" w:right="642" w:bottom="280" w:left="820" w:header="720" w:footer="1060" w:gutter="0"/>
          <w:cols w:space="720"/>
        </w:sectPr>
      </w:pPr>
    </w:p>
    <w:p w14:paraId="4C045A29" w14:textId="77777777" w:rsidR="004F0B50" w:rsidRDefault="00EB0B50">
      <w:pPr>
        <w:pStyle w:val="BodyText"/>
        <w:spacing w:line="480" w:lineRule="auto"/>
      </w:pPr>
      <w:r>
        <w:rPr>
          <w:b/>
          <w:i/>
          <w:color w:val="800000"/>
        </w:rPr>
        <w:t xml:space="preserve">A.1.(b). Support for teaching staff. </w:t>
      </w:r>
      <w:r>
        <w:t>Three new tenure-track (TT) faculty appointments demonstrate the University’s commitment to REEES</w:t>
      </w:r>
      <w:r>
        <w:rPr>
          <w:spacing w:val="33"/>
        </w:rPr>
        <w:t xml:space="preserve"> </w:t>
      </w:r>
      <w:r>
        <w:t>(Table</w:t>
      </w:r>
      <w:r>
        <w:rPr>
          <w:spacing w:val="34"/>
        </w:rPr>
        <w:t xml:space="preserve"> </w:t>
      </w:r>
      <w:r>
        <w:t>2).</w:t>
      </w:r>
      <w:r>
        <w:rPr>
          <w:spacing w:val="33"/>
        </w:rPr>
        <w:t xml:space="preserve"> </w:t>
      </w:r>
      <w:r>
        <w:t>The</w:t>
      </w:r>
      <w:r>
        <w:rPr>
          <w:spacing w:val="31"/>
        </w:rPr>
        <w:t xml:space="preserve"> </w:t>
      </w:r>
      <w:r>
        <w:t>iSch</w:t>
      </w:r>
      <w:r>
        <w:t>ool</w:t>
      </w:r>
      <w:r>
        <w:rPr>
          <w:spacing w:val="33"/>
        </w:rPr>
        <w:t xml:space="preserve"> </w:t>
      </w:r>
      <w:r>
        <w:t>also</w:t>
      </w:r>
      <w:r>
        <w:rPr>
          <w:spacing w:val="33"/>
        </w:rPr>
        <w:t xml:space="preserve"> </w:t>
      </w:r>
      <w:r>
        <w:t>hired</w:t>
      </w:r>
      <w:r>
        <w:rPr>
          <w:spacing w:val="34"/>
        </w:rPr>
        <w:t xml:space="preserve"> </w:t>
      </w:r>
      <w:r>
        <w:t>a</w:t>
      </w:r>
      <w:r>
        <w:rPr>
          <w:spacing w:val="32"/>
        </w:rPr>
        <w:t xml:space="preserve"> </w:t>
      </w:r>
      <w:r>
        <w:t>REEES</w:t>
      </w:r>
      <w:r>
        <w:rPr>
          <w:spacing w:val="33"/>
        </w:rPr>
        <w:t xml:space="preserve"> </w:t>
      </w:r>
      <w:r>
        <w:t>specialist</w:t>
      </w:r>
      <w:r>
        <w:rPr>
          <w:spacing w:val="32"/>
        </w:rPr>
        <w:t xml:space="preserve"> </w:t>
      </w:r>
      <w:r>
        <w:t>as</w:t>
      </w:r>
      <w:r>
        <w:rPr>
          <w:spacing w:val="33"/>
        </w:rPr>
        <w:t xml:space="preserve"> </w:t>
      </w:r>
      <w:r>
        <w:rPr>
          <w:spacing w:val="-5"/>
        </w:rPr>
        <w:t>its</w:t>
      </w:r>
    </w:p>
    <w:p w14:paraId="4C045A2A" w14:textId="77777777" w:rsidR="004F0B50" w:rsidRDefault="00EB0B50">
      <w:pPr>
        <w:spacing w:before="60"/>
        <w:ind w:left="183"/>
        <w:rPr>
          <w:i/>
          <w:sz w:val="20"/>
        </w:rPr>
      </w:pPr>
      <w:r>
        <w:br w:type="column"/>
      </w:r>
      <w:r>
        <w:rPr>
          <w:i/>
          <w:sz w:val="20"/>
        </w:rPr>
        <w:t>Table</w:t>
      </w:r>
      <w:r>
        <w:rPr>
          <w:i/>
          <w:spacing w:val="-2"/>
          <w:sz w:val="20"/>
        </w:rPr>
        <w:t xml:space="preserve"> </w:t>
      </w:r>
      <w:r>
        <w:rPr>
          <w:i/>
          <w:sz w:val="20"/>
        </w:rPr>
        <w:t>2:</w:t>
      </w:r>
      <w:r>
        <w:rPr>
          <w:i/>
          <w:spacing w:val="-1"/>
          <w:sz w:val="20"/>
        </w:rPr>
        <w:t xml:space="preserve"> </w:t>
      </w:r>
      <w:r>
        <w:rPr>
          <w:i/>
          <w:sz w:val="20"/>
        </w:rPr>
        <w:t>New</w:t>
      </w:r>
      <w:r>
        <w:rPr>
          <w:i/>
          <w:spacing w:val="-2"/>
          <w:sz w:val="20"/>
        </w:rPr>
        <w:t xml:space="preserve"> </w:t>
      </w:r>
      <w:r>
        <w:rPr>
          <w:i/>
          <w:sz w:val="20"/>
        </w:rPr>
        <w:t>Faculty</w:t>
      </w:r>
      <w:r>
        <w:rPr>
          <w:i/>
          <w:spacing w:val="-1"/>
          <w:sz w:val="20"/>
        </w:rPr>
        <w:t xml:space="preserve"> </w:t>
      </w:r>
      <w:r>
        <w:rPr>
          <w:i/>
          <w:spacing w:val="-2"/>
          <w:sz w:val="20"/>
        </w:rPr>
        <w:t>Hires</w:t>
      </w:r>
    </w:p>
    <w:tbl>
      <w:tblPr>
        <w:tblW w:w="0" w:type="auto"/>
        <w:tblInd w:w="158" w:type="dxa"/>
        <w:tblLayout w:type="fixed"/>
        <w:tblCellMar>
          <w:left w:w="0" w:type="dxa"/>
          <w:right w:w="0" w:type="dxa"/>
        </w:tblCellMar>
        <w:tblLook w:val="01E0" w:firstRow="1" w:lastRow="1" w:firstColumn="1" w:lastColumn="1" w:noHBand="0" w:noVBand="0"/>
      </w:tblPr>
      <w:tblGrid>
        <w:gridCol w:w="992"/>
        <w:gridCol w:w="1369"/>
      </w:tblGrid>
      <w:tr w:rsidR="004F0B50" w14:paraId="4C045A2D" w14:textId="77777777">
        <w:trPr>
          <w:trHeight w:val="252"/>
        </w:trPr>
        <w:tc>
          <w:tcPr>
            <w:tcW w:w="992" w:type="dxa"/>
            <w:tcBorders>
              <w:top w:val="single" w:sz="8" w:space="0" w:color="000000"/>
              <w:left w:val="single" w:sz="8" w:space="0" w:color="000000"/>
            </w:tcBorders>
            <w:shd w:val="clear" w:color="auto" w:fill="990000"/>
          </w:tcPr>
          <w:p w14:paraId="4C045A2B" w14:textId="77777777" w:rsidR="004F0B50" w:rsidRDefault="00EB0B50">
            <w:pPr>
              <w:pStyle w:val="TableParagraph"/>
              <w:spacing w:before="18" w:line="214" w:lineRule="exact"/>
              <w:rPr>
                <w:b/>
                <w:sz w:val="20"/>
              </w:rPr>
            </w:pPr>
            <w:r>
              <w:rPr>
                <w:b/>
                <w:color w:val="FFFFFF"/>
                <w:spacing w:val="-2"/>
                <w:sz w:val="20"/>
              </w:rPr>
              <w:t>Discipline</w:t>
            </w:r>
          </w:p>
        </w:tc>
        <w:tc>
          <w:tcPr>
            <w:tcW w:w="1369" w:type="dxa"/>
            <w:tcBorders>
              <w:top w:val="single" w:sz="8" w:space="0" w:color="000000"/>
              <w:right w:val="single" w:sz="8" w:space="0" w:color="000000"/>
            </w:tcBorders>
            <w:shd w:val="clear" w:color="auto" w:fill="990000"/>
          </w:tcPr>
          <w:p w14:paraId="4C045A2C" w14:textId="77777777" w:rsidR="004F0B50" w:rsidRDefault="00EB0B50">
            <w:pPr>
              <w:pStyle w:val="TableParagraph"/>
              <w:spacing w:before="18" w:line="214" w:lineRule="exact"/>
              <w:ind w:left="122"/>
              <w:rPr>
                <w:b/>
                <w:sz w:val="20"/>
              </w:rPr>
            </w:pPr>
            <w:r>
              <w:rPr>
                <w:b/>
                <w:color w:val="FFFFFF"/>
                <w:sz w:val="20"/>
              </w:rPr>
              <w:t>New</w:t>
            </w:r>
            <w:r>
              <w:rPr>
                <w:b/>
                <w:color w:val="FFFFFF"/>
                <w:spacing w:val="-4"/>
                <w:sz w:val="20"/>
              </w:rPr>
              <w:t xml:space="preserve"> </w:t>
            </w:r>
            <w:r>
              <w:rPr>
                <w:b/>
                <w:color w:val="FFFFFF"/>
                <w:spacing w:val="-2"/>
                <w:sz w:val="20"/>
              </w:rPr>
              <w:t>Hires</w:t>
            </w:r>
          </w:p>
        </w:tc>
      </w:tr>
      <w:tr w:rsidR="004F0B50" w14:paraId="4C045A30" w14:textId="77777777">
        <w:trPr>
          <w:trHeight w:val="263"/>
        </w:trPr>
        <w:tc>
          <w:tcPr>
            <w:tcW w:w="992" w:type="dxa"/>
            <w:tcBorders>
              <w:left w:val="single" w:sz="8" w:space="0" w:color="000000"/>
            </w:tcBorders>
            <w:shd w:val="clear" w:color="auto" w:fill="E2E2E2"/>
          </w:tcPr>
          <w:p w14:paraId="4C045A2E" w14:textId="77777777" w:rsidR="004F0B50" w:rsidRDefault="00EB0B50">
            <w:pPr>
              <w:pStyle w:val="TableParagraph"/>
              <w:spacing w:before="24" w:line="219" w:lineRule="exact"/>
              <w:rPr>
                <w:sz w:val="20"/>
              </w:rPr>
            </w:pPr>
            <w:r>
              <w:rPr>
                <w:spacing w:val="-2"/>
                <w:sz w:val="20"/>
              </w:rPr>
              <w:t>PolSci</w:t>
            </w:r>
          </w:p>
        </w:tc>
        <w:tc>
          <w:tcPr>
            <w:tcW w:w="1369" w:type="dxa"/>
            <w:tcBorders>
              <w:right w:val="single" w:sz="8" w:space="0" w:color="000000"/>
            </w:tcBorders>
            <w:shd w:val="clear" w:color="auto" w:fill="E2E2E2"/>
          </w:tcPr>
          <w:p w14:paraId="4C045A2F" w14:textId="77777777" w:rsidR="004F0B50" w:rsidRDefault="00EB0B50">
            <w:pPr>
              <w:pStyle w:val="TableParagraph"/>
              <w:spacing w:before="24" w:line="219" w:lineRule="exact"/>
              <w:ind w:left="115"/>
              <w:jc w:val="center"/>
              <w:rPr>
                <w:sz w:val="20"/>
              </w:rPr>
            </w:pPr>
            <w:r>
              <w:rPr>
                <w:sz w:val="20"/>
              </w:rPr>
              <w:t>1</w:t>
            </w:r>
          </w:p>
        </w:tc>
      </w:tr>
      <w:tr w:rsidR="004F0B50" w14:paraId="4C045A33" w14:textId="77777777">
        <w:trPr>
          <w:trHeight w:val="261"/>
        </w:trPr>
        <w:tc>
          <w:tcPr>
            <w:tcW w:w="992" w:type="dxa"/>
            <w:tcBorders>
              <w:left w:val="single" w:sz="8" w:space="0" w:color="000000"/>
            </w:tcBorders>
          </w:tcPr>
          <w:p w14:paraId="4C045A31" w14:textId="77777777" w:rsidR="004F0B50" w:rsidRDefault="00EB0B50">
            <w:pPr>
              <w:pStyle w:val="TableParagraph"/>
              <w:spacing w:before="23" w:line="218" w:lineRule="exact"/>
              <w:rPr>
                <w:sz w:val="20"/>
              </w:rPr>
            </w:pPr>
            <w:r>
              <w:rPr>
                <w:sz w:val="20"/>
              </w:rPr>
              <w:t>Slavic</w:t>
            </w:r>
            <w:r>
              <w:rPr>
                <w:spacing w:val="-5"/>
                <w:sz w:val="20"/>
              </w:rPr>
              <w:t xml:space="preserve"> LL</w:t>
            </w:r>
          </w:p>
        </w:tc>
        <w:tc>
          <w:tcPr>
            <w:tcW w:w="1369" w:type="dxa"/>
            <w:tcBorders>
              <w:right w:val="single" w:sz="8" w:space="0" w:color="000000"/>
            </w:tcBorders>
          </w:tcPr>
          <w:p w14:paraId="4C045A32" w14:textId="77777777" w:rsidR="004F0B50" w:rsidRDefault="00EB0B50">
            <w:pPr>
              <w:pStyle w:val="TableParagraph"/>
              <w:spacing w:before="23" w:line="218" w:lineRule="exact"/>
              <w:ind w:left="115"/>
              <w:jc w:val="center"/>
              <w:rPr>
                <w:sz w:val="20"/>
              </w:rPr>
            </w:pPr>
            <w:r>
              <w:rPr>
                <w:sz w:val="20"/>
              </w:rPr>
              <w:t>1</w:t>
            </w:r>
          </w:p>
        </w:tc>
      </w:tr>
      <w:tr w:rsidR="004F0B50" w14:paraId="4C045A36" w14:textId="77777777">
        <w:trPr>
          <w:trHeight w:val="251"/>
        </w:trPr>
        <w:tc>
          <w:tcPr>
            <w:tcW w:w="992" w:type="dxa"/>
            <w:tcBorders>
              <w:left w:val="single" w:sz="8" w:space="0" w:color="000000"/>
              <w:bottom w:val="single" w:sz="8" w:space="0" w:color="000000"/>
            </w:tcBorders>
            <w:shd w:val="clear" w:color="auto" w:fill="E2E2E2"/>
          </w:tcPr>
          <w:p w14:paraId="4C045A34" w14:textId="77777777" w:rsidR="004F0B50" w:rsidRDefault="00EB0B50">
            <w:pPr>
              <w:pStyle w:val="TableParagraph"/>
              <w:spacing w:before="24" w:line="208" w:lineRule="exact"/>
              <w:rPr>
                <w:sz w:val="20"/>
              </w:rPr>
            </w:pPr>
            <w:r>
              <w:rPr>
                <w:spacing w:val="-5"/>
                <w:sz w:val="20"/>
              </w:rPr>
              <w:t>UL</w:t>
            </w:r>
          </w:p>
        </w:tc>
        <w:tc>
          <w:tcPr>
            <w:tcW w:w="1369" w:type="dxa"/>
            <w:tcBorders>
              <w:bottom w:val="single" w:sz="8" w:space="0" w:color="000000"/>
              <w:right w:val="single" w:sz="8" w:space="0" w:color="000000"/>
            </w:tcBorders>
            <w:shd w:val="clear" w:color="auto" w:fill="E2E2E2"/>
          </w:tcPr>
          <w:p w14:paraId="4C045A35" w14:textId="77777777" w:rsidR="004F0B50" w:rsidRDefault="00EB0B50">
            <w:pPr>
              <w:pStyle w:val="TableParagraph"/>
              <w:spacing w:before="24" w:line="208" w:lineRule="exact"/>
              <w:ind w:left="115"/>
              <w:jc w:val="center"/>
              <w:rPr>
                <w:sz w:val="20"/>
              </w:rPr>
            </w:pPr>
            <w:r>
              <w:rPr>
                <w:sz w:val="20"/>
              </w:rPr>
              <w:t>1</w:t>
            </w:r>
          </w:p>
        </w:tc>
      </w:tr>
    </w:tbl>
    <w:p w14:paraId="4C045A37" w14:textId="77777777" w:rsidR="004F0B50" w:rsidRDefault="004F0B50">
      <w:pPr>
        <w:spacing w:line="208" w:lineRule="exact"/>
        <w:jc w:val="center"/>
        <w:rPr>
          <w:sz w:val="20"/>
        </w:rPr>
        <w:sectPr w:rsidR="004F0B50">
          <w:type w:val="continuous"/>
          <w:pgSz w:w="12250" w:h="15850"/>
          <w:pgMar w:top="1420" w:right="642" w:bottom="280" w:left="820" w:header="720" w:footer="1060" w:gutter="0"/>
          <w:cols w:num="2" w:space="720" w:equalWidth="0">
            <w:col w:w="7424" w:space="40"/>
            <w:col w:w="3324"/>
          </w:cols>
        </w:sectPr>
      </w:pPr>
    </w:p>
    <w:p w14:paraId="4C045A38" w14:textId="77777777" w:rsidR="004F0B50" w:rsidRDefault="00EB0B50">
      <w:pPr>
        <w:pStyle w:val="BodyText"/>
        <w:spacing w:before="1" w:line="480" w:lineRule="auto"/>
        <w:ind w:right="793"/>
      </w:pPr>
      <w:r>
        <w:t xml:space="preserve">Associate Research Director for the Hathi Trust Research Center, based at Illinois (Layne- Worthey). Additional TT searches in History and SLL are near completion. REEEC-affiliated faculty have competitive salaries fully funded by UI, a commitment of $4.5 </w:t>
      </w:r>
      <w:r>
        <w:t>million annually. Faculty also receive generous university grants in support of their scholarship, including Conrad Humanities Scholar (Cooper, Gasyna, SLL), Provost’s Award for Excellence in Teaching (Ionin, Linguistics),</w:t>
      </w:r>
      <w:r>
        <w:rPr>
          <w:spacing w:val="-3"/>
        </w:rPr>
        <w:t xml:space="preserve"> </w:t>
      </w:r>
      <w:r>
        <w:t>and</w:t>
      </w:r>
      <w:r>
        <w:rPr>
          <w:spacing w:val="-2"/>
        </w:rPr>
        <w:t xml:space="preserve"> </w:t>
      </w:r>
      <w:r>
        <w:t>named</w:t>
      </w:r>
      <w:r>
        <w:rPr>
          <w:spacing w:val="-2"/>
        </w:rPr>
        <w:t xml:space="preserve"> </w:t>
      </w:r>
      <w:r>
        <w:t>professorships</w:t>
      </w:r>
      <w:r>
        <w:rPr>
          <w:spacing w:val="-2"/>
        </w:rPr>
        <w:t xml:space="preserve"> </w:t>
      </w:r>
      <w:r>
        <w:t>(Avrutin</w:t>
      </w:r>
      <w:r>
        <w:t>,</w:t>
      </w:r>
      <w:r>
        <w:rPr>
          <w:spacing w:val="-4"/>
        </w:rPr>
        <w:t xml:space="preserve"> </w:t>
      </w:r>
      <w:r>
        <w:t>History;</w:t>
      </w:r>
      <w:r>
        <w:rPr>
          <w:spacing w:val="-2"/>
        </w:rPr>
        <w:t xml:space="preserve"> </w:t>
      </w:r>
      <w:r>
        <w:t>Sroka,</w:t>
      </w:r>
      <w:r>
        <w:rPr>
          <w:spacing w:val="-2"/>
        </w:rPr>
        <w:t xml:space="preserve"> </w:t>
      </w:r>
      <w:r>
        <w:t>UL).</w:t>
      </w:r>
      <w:r>
        <w:rPr>
          <w:spacing w:val="-2"/>
        </w:rPr>
        <w:t xml:space="preserve"> </w:t>
      </w:r>
      <w:r>
        <w:t>UI</w:t>
      </w:r>
      <w:r>
        <w:rPr>
          <w:spacing w:val="-2"/>
        </w:rPr>
        <w:t xml:space="preserve"> </w:t>
      </w:r>
      <w:r>
        <w:t>works</w:t>
      </w:r>
      <w:r>
        <w:rPr>
          <w:spacing w:val="-3"/>
        </w:rPr>
        <w:t xml:space="preserve"> </w:t>
      </w:r>
      <w:r>
        <w:t>with</w:t>
      </w:r>
      <w:r>
        <w:rPr>
          <w:spacing w:val="-1"/>
        </w:rPr>
        <w:t xml:space="preserve"> </w:t>
      </w:r>
      <w:r>
        <w:t>a</w:t>
      </w:r>
      <w:r>
        <w:rPr>
          <w:spacing w:val="-2"/>
        </w:rPr>
        <w:t xml:space="preserve"> </w:t>
      </w:r>
      <w:r>
        <w:t>collective bargaining unit (NTFC Local #6546) to support non-tenure-track (NTT) faculty, improving policies on promotion, evaluation, and professional development and unleashing the creativity of NTT faculty. For exam</w:t>
      </w:r>
      <w:r>
        <w:t>ple, REEEC affiliate Pintar (Teaching Assoc. Prof., iSchool) was named Distinguished Teacher-Scholar and leads a Presidential initiative on Game Studies (I).</w:t>
      </w:r>
    </w:p>
    <w:p w14:paraId="4C045A39" w14:textId="77777777" w:rsidR="004F0B50" w:rsidRDefault="00EB0B50">
      <w:pPr>
        <w:pStyle w:val="BodyText"/>
        <w:spacing w:line="276" w:lineRule="exact"/>
        <w:ind w:left="980"/>
        <w:jc w:val="left"/>
      </w:pPr>
      <w:r>
        <w:t>University</w:t>
      </w:r>
      <w:r>
        <w:rPr>
          <w:spacing w:val="3"/>
        </w:rPr>
        <w:t xml:space="preserve"> </w:t>
      </w:r>
      <w:r>
        <w:t>investments</w:t>
      </w:r>
      <w:r>
        <w:rPr>
          <w:spacing w:val="7"/>
        </w:rPr>
        <w:t xml:space="preserve"> </w:t>
      </w:r>
      <w:r>
        <w:t>in</w:t>
      </w:r>
      <w:r>
        <w:rPr>
          <w:spacing w:val="4"/>
        </w:rPr>
        <w:t xml:space="preserve"> </w:t>
      </w:r>
      <w:r>
        <w:t>SLL</w:t>
      </w:r>
      <w:r>
        <w:rPr>
          <w:spacing w:val="5"/>
        </w:rPr>
        <w:t xml:space="preserve"> </w:t>
      </w:r>
      <w:r>
        <w:t>will</w:t>
      </w:r>
      <w:r>
        <w:rPr>
          <w:spacing w:val="4"/>
        </w:rPr>
        <w:t xml:space="preserve"> </w:t>
      </w:r>
      <w:r>
        <w:t>strengthen</w:t>
      </w:r>
      <w:r>
        <w:rPr>
          <w:spacing w:val="5"/>
        </w:rPr>
        <w:t xml:space="preserve"> </w:t>
      </w:r>
      <w:r>
        <w:t>LCTL</w:t>
      </w:r>
      <w:r>
        <w:rPr>
          <w:spacing w:val="4"/>
        </w:rPr>
        <w:t xml:space="preserve"> </w:t>
      </w:r>
      <w:r>
        <w:t>instruction</w:t>
      </w:r>
      <w:r>
        <w:rPr>
          <w:spacing w:val="5"/>
        </w:rPr>
        <w:t xml:space="preserve"> </w:t>
      </w:r>
      <w:r>
        <w:t>in</w:t>
      </w:r>
      <w:r>
        <w:rPr>
          <w:spacing w:val="5"/>
        </w:rPr>
        <w:t xml:space="preserve"> </w:t>
      </w:r>
      <w:r>
        <w:t>the</w:t>
      </w:r>
      <w:r>
        <w:rPr>
          <w:spacing w:val="4"/>
        </w:rPr>
        <w:t xml:space="preserve"> </w:t>
      </w:r>
      <w:r>
        <w:t>next</w:t>
      </w:r>
      <w:r>
        <w:rPr>
          <w:spacing w:val="5"/>
        </w:rPr>
        <w:t xml:space="preserve"> </w:t>
      </w:r>
      <w:r>
        <w:t>cycle:</w:t>
      </w:r>
      <w:r>
        <w:rPr>
          <w:spacing w:val="5"/>
        </w:rPr>
        <w:t xml:space="preserve"> </w:t>
      </w:r>
      <w:r>
        <w:t>in</w:t>
      </w:r>
      <w:r>
        <w:rPr>
          <w:spacing w:val="4"/>
        </w:rPr>
        <w:t xml:space="preserve"> </w:t>
      </w:r>
      <w:r>
        <w:t>2021,</w:t>
      </w:r>
      <w:r>
        <w:rPr>
          <w:spacing w:val="8"/>
        </w:rPr>
        <w:t xml:space="preserve"> </w:t>
      </w:r>
      <w:r>
        <w:rPr>
          <w:spacing w:val="-10"/>
        </w:rPr>
        <w:t>a</w:t>
      </w:r>
    </w:p>
    <w:p w14:paraId="4C045A3A" w14:textId="77777777" w:rsidR="004F0B50" w:rsidRDefault="004F0B50">
      <w:pPr>
        <w:spacing w:line="276" w:lineRule="exact"/>
        <w:sectPr w:rsidR="004F0B50">
          <w:type w:val="continuous"/>
          <w:pgSz w:w="12250" w:h="15850"/>
          <w:pgMar w:top="1420" w:right="642" w:bottom="280" w:left="820" w:header="720" w:footer="1060" w:gutter="0"/>
          <w:cols w:space="720"/>
        </w:sectPr>
      </w:pPr>
    </w:p>
    <w:p w14:paraId="4C045A3B" w14:textId="77777777" w:rsidR="004F0B50" w:rsidRDefault="004F0B50">
      <w:pPr>
        <w:pStyle w:val="BodyText"/>
        <w:spacing w:before="5"/>
        <w:ind w:left="0"/>
        <w:jc w:val="left"/>
        <w:rPr>
          <w:sz w:val="21"/>
        </w:rPr>
      </w:pPr>
    </w:p>
    <w:p w14:paraId="4C045A3C" w14:textId="77777777" w:rsidR="004F0B50" w:rsidRDefault="00EB0B50">
      <w:pPr>
        <w:pStyle w:val="BodyText"/>
        <w:spacing w:before="90" w:line="480" w:lineRule="auto"/>
        <w:ind w:right="795"/>
      </w:pPr>
      <w:r>
        <w:t xml:space="preserve">BCS instructor (Wright) was promoted from VAP to a TT Asst. Prof.; a Russian and Czech instructor (Brenier) was promoted to Teaching Asst. Prof. (both in SLL); and the University approved the ongoing TOP TT search in SLL. Meanwhile, two </w:t>
      </w:r>
      <w:r>
        <w:t>other hires mark continued investment in REEES: Nora Webb Williams (Asst. Prof., Political Science; Kazakhstan) and Robert Geraci (Research Assoc. Prof., UL; history, ethnic minorities in Russia).</w:t>
      </w:r>
    </w:p>
    <w:p w14:paraId="4C045A3D" w14:textId="77777777" w:rsidR="004F0B50" w:rsidRDefault="00EB0B50">
      <w:pPr>
        <w:pStyle w:val="BodyText"/>
        <w:spacing w:line="480" w:lineRule="auto"/>
        <w:ind w:right="793"/>
      </w:pPr>
      <w:r>
        <w:rPr>
          <w:b/>
          <w:i/>
          <w:color w:val="800000"/>
        </w:rPr>
        <w:t xml:space="preserve">A.1.(c). Library resources. </w:t>
      </w:r>
      <w:r>
        <w:t>UI has the third largest academic library in the US, counting over 14 million volumes with 24 million items, including 9 million microforms, 470,000 print and electronic serials, 1.8 million digital books, 600,000 physical or digital media materials, and 6</w:t>
      </w:r>
      <w:r>
        <w:t>29,000 maps. A large, specialized staff (including 9 FTE in FY 21; the UL is currently in the process of adding a 10</w:t>
      </w:r>
      <w:r>
        <w:rPr>
          <w:vertAlign w:val="superscript"/>
        </w:rPr>
        <w:t>th</w:t>
      </w:r>
      <w:r>
        <w:t>) serve our famous REEE collections (F). SRS has a global reputation for remote</w:t>
      </w:r>
      <w:r>
        <w:rPr>
          <w:spacing w:val="-15"/>
        </w:rPr>
        <w:t xml:space="preserve"> </w:t>
      </w:r>
      <w:r>
        <w:t>as</w:t>
      </w:r>
      <w:r>
        <w:rPr>
          <w:spacing w:val="-15"/>
        </w:rPr>
        <w:t xml:space="preserve"> </w:t>
      </w:r>
      <w:r>
        <w:t>well</w:t>
      </w:r>
      <w:r>
        <w:rPr>
          <w:spacing w:val="-15"/>
        </w:rPr>
        <w:t xml:space="preserve"> </w:t>
      </w:r>
      <w:r>
        <w:t>as</w:t>
      </w:r>
      <w:r>
        <w:rPr>
          <w:spacing w:val="-15"/>
        </w:rPr>
        <w:t xml:space="preserve"> </w:t>
      </w:r>
      <w:r>
        <w:t>in-person</w:t>
      </w:r>
      <w:r>
        <w:rPr>
          <w:spacing w:val="-15"/>
        </w:rPr>
        <w:t xml:space="preserve"> </w:t>
      </w:r>
      <w:r>
        <w:t>reference</w:t>
      </w:r>
      <w:r>
        <w:rPr>
          <w:spacing w:val="-15"/>
        </w:rPr>
        <w:t xml:space="preserve"> </w:t>
      </w:r>
      <w:r>
        <w:t>support.</w:t>
      </w:r>
      <w:r>
        <w:rPr>
          <w:spacing w:val="-15"/>
        </w:rPr>
        <w:t xml:space="preserve"> </w:t>
      </w:r>
      <w:r>
        <w:t>It</w:t>
      </w:r>
      <w:r>
        <w:rPr>
          <w:spacing w:val="-15"/>
        </w:rPr>
        <w:t xml:space="preserve"> </w:t>
      </w:r>
      <w:r>
        <w:t>was</w:t>
      </w:r>
      <w:r>
        <w:rPr>
          <w:spacing w:val="-15"/>
        </w:rPr>
        <w:t xml:space="preserve"> </w:t>
      </w:r>
      <w:r>
        <w:t>recognized</w:t>
      </w:r>
      <w:r>
        <w:rPr>
          <w:spacing w:val="-15"/>
        </w:rPr>
        <w:t xml:space="preserve"> </w:t>
      </w:r>
      <w:r>
        <w:t>by</w:t>
      </w:r>
      <w:r>
        <w:rPr>
          <w:spacing w:val="-14"/>
        </w:rPr>
        <w:t xml:space="preserve"> </w:t>
      </w:r>
      <w:r>
        <w:t>Harold</w:t>
      </w:r>
      <w:r>
        <w:rPr>
          <w:spacing w:val="-15"/>
        </w:rPr>
        <w:t xml:space="preserve"> </w:t>
      </w:r>
      <w:r>
        <w:t>M.</w:t>
      </w:r>
      <w:r>
        <w:rPr>
          <w:spacing w:val="-15"/>
        </w:rPr>
        <w:t xml:space="preserve"> </w:t>
      </w:r>
      <w:r>
        <w:t>Leich</w:t>
      </w:r>
      <w:r>
        <w:rPr>
          <w:spacing w:val="-14"/>
        </w:rPr>
        <w:t xml:space="preserve"> </w:t>
      </w:r>
      <w:r>
        <w:t>(former</w:t>
      </w:r>
      <w:r>
        <w:rPr>
          <w:spacing w:val="-14"/>
        </w:rPr>
        <w:t xml:space="preserve"> </w:t>
      </w:r>
      <w:r>
        <w:t xml:space="preserve">Head, European Division of the Library of Congress), as “an essential national resource for scholars, students, and government employees involved in all aspects of the Slavic, East European, and Eurasian fields of study.” The UL </w:t>
      </w:r>
      <w:r>
        <w:t>has made significant recent commitments to REEES, adding a research faculty member (Geraci) and investing $42,642 in a new KIC Bookeye 4 scanner.</w:t>
      </w:r>
    </w:p>
    <w:p w14:paraId="4C045A3E" w14:textId="77777777" w:rsidR="004F0B50" w:rsidRDefault="00EB0B50">
      <w:pPr>
        <w:pStyle w:val="BodyText"/>
        <w:spacing w:line="480" w:lineRule="auto"/>
        <w:ind w:right="794"/>
      </w:pPr>
      <w:r>
        <w:rPr>
          <w:b/>
          <w:i/>
          <w:color w:val="800000"/>
        </w:rPr>
        <w:t xml:space="preserve">A.1.(d). Linkages with institutions abroad. </w:t>
      </w:r>
      <w:r>
        <w:t>UI has 9 international partners in the REEES region. We have recen</w:t>
      </w:r>
      <w:r>
        <w:t>t MOU’s with Tbilisi State University (TSU) in Georgia and the American University of Central Asia (AUCA) in Kyrgyzstan. These agreements envision scholarly exchanges,</w:t>
      </w:r>
      <w:r>
        <w:rPr>
          <w:spacing w:val="-6"/>
        </w:rPr>
        <w:t xml:space="preserve"> </w:t>
      </w:r>
      <w:r>
        <w:t>study</w:t>
      </w:r>
      <w:r>
        <w:rPr>
          <w:spacing w:val="-5"/>
        </w:rPr>
        <w:t xml:space="preserve"> </w:t>
      </w:r>
      <w:r>
        <w:t>abroad</w:t>
      </w:r>
      <w:r>
        <w:rPr>
          <w:spacing w:val="-8"/>
        </w:rPr>
        <w:t xml:space="preserve"> </w:t>
      </w:r>
      <w:r>
        <w:t>programs,</w:t>
      </w:r>
      <w:r>
        <w:rPr>
          <w:spacing w:val="-6"/>
        </w:rPr>
        <w:t xml:space="preserve"> </w:t>
      </w:r>
      <w:r>
        <w:t>and</w:t>
      </w:r>
      <w:r>
        <w:rPr>
          <w:spacing w:val="-6"/>
        </w:rPr>
        <w:t xml:space="preserve"> </w:t>
      </w:r>
      <w:r>
        <w:t>other</w:t>
      </w:r>
      <w:r>
        <w:rPr>
          <w:spacing w:val="-6"/>
        </w:rPr>
        <w:t xml:space="preserve"> </w:t>
      </w:r>
      <w:r>
        <w:t>collaborations</w:t>
      </w:r>
      <w:r>
        <w:rPr>
          <w:spacing w:val="-6"/>
        </w:rPr>
        <w:t xml:space="preserve"> </w:t>
      </w:r>
      <w:r>
        <w:t>(Budget</w:t>
      </w:r>
      <w:r>
        <w:rPr>
          <w:spacing w:val="-6"/>
        </w:rPr>
        <w:t xml:space="preserve"> </w:t>
      </w:r>
      <w:r>
        <w:t>Narrative</w:t>
      </w:r>
      <w:r>
        <w:rPr>
          <w:spacing w:val="-6"/>
        </w:rPr>
        <w:t xml:space="preserve"> </w:t>
      </w:r>
      <w:r>
        <w:t>(BN)</w:t>
      </w:r>
      <w:r>
        <w:rPr>
          <w:spacing w:val="-6"/>
        </w:rPr>
        <w:t xml:space="preserve"> </w:t>
      </w:r>
      <w:r>
        <w:t>C1b,d;</w:t>
      </w:r>
      <w:r>
        <w:rPr>
          <w:spacing w:val="-5"/>
        </w:rPr>
        <w:t xml:space="preserve"> </w:t>
      </w:r>
      <w:r>
        <w:t>E1e). In</w:t>
      </w:r>
      <w:r>
        <w:rPr>
          <w:spacing w:val="-15"/>
        </w:rPr>
        <w:t xml:space="preserve"> </w:t>
      </w:r>
      <w:r>
        <w:t>2</w:t>
      </w:r>
      <w:r>
        <w:t>018-20,</w:t>
      </w:r>
      <w:r>
        <w:rPr>
          <w:spacing w:val="-15"/>
        </w:rPr>
        <w:t xml:space="preserve"> </w:t>
      </w:r>
      <w:r>
        <w:t>Illinois</w:t>
      </w:r>
      <w:r>
        <w:rPr>
          <w:spacing w:val="-14"/>
        </w:rPr>
        <w:t xml:space="preserve"> </w:t>
      </w:r>
      <w:r>
        <w:t>Abroad</w:t>
      </w:r>
      <w:r>
        <w:rPr>
          <w:spacing w:val="-14"/>
        </w:rPr>
        <w:t xml:space="preserve"> </w:t>
      </w:r>
      <w:r>
        <w:t>and</w:t>
      </w:r>
      <w:r>
        <w:rPr>
          <w:spacing w:val="-14"/>
        </w:rPr>
        <w:t xml:space="preserve"> </w:t>
      </w:r>
      <w:r>
        <w:t>Global</w:t>
      </w:r>
      <w:r>
        <w:rPr>
          <w:spacing w:val="-13"/>
        </w:rPr>
        <w:t xml:space="preserve"> </w:t>
      </w:r>
      <w:r>
        <w:t>Exchange</w:t>
      </w:r>
      <w:r>
        <w:rPr>
          <w:spacing w:val="-15"/>
        </w:rPr>
        <w:t xml:space="preserve"> </w:t>
      </w:r>
      <w:r>
        <w:t>(IAGE)</w:t>
      </w:r>
      <w:r>
        <w:rPr>
          <w:spacing w:val="-14"/>
        </w:rPr>
        <w:t xml:space="preserve"> </w:t>
      </w:r>
      <w:r>
        <w:t>and</w:t>
      </w:r>
      <w:r>
        <w:rPr>
          <w:spacing w:val="-15"/>
        </w:rPr>
        <w:t xml:space="preserve"> </w:t>
      </w:r>
      <w:r>
        <w:t>LAS</w:t>
      </w:r>
      <w:r>
        <w:rPr>
          <w:spacing w:val="-14"/>
        </w:rPr>
        <w:t xml:space="preserve"> </w:t>
      </w:r>
      <w:r>
        <w:t>International</w:t>
      </w:r>
      <w:r>
        <w:rPr>
          <w:spacing w:val="-14"/>
        </w:rPr>
        <w:t xml:space="preserve"> </w:t>
      </w:r>
      <w:r>
        <w:t>Programs</w:t>
      </w:r>
      <w:r>
        <w:rPr>
          <w:spacing w:val="-13"/>
        </w:rPr>
        <w:t xml:space="preserve"> </w:t>
      </w:r>
      <w:r>
        <w:t>offered summer, semester, and AY study opportunities through 6 programs in 3 countries. Agricultural, Consumer, and Environmental Sciences (ACES) oversees programs in Croatia</w:t>
      </w:r>
      <w:r>
        <w:t xml:space="preserve"> and Hungary.</w:t>
      </w:r>
    </w:p>
    <w:p w14:paraId="4C045A3F" w14:textId="77777777" w:rsidR="004F0B50" w:rsidRDefault="00EB0B50">
      <w:pPr>
        <w:pStyle w:val="BodyText"/>
        <w:spacing w:before="1"/>
        <w:ind w:left="980"/>
      </w:pPr>
      <w:r>
        <w:t>UI</w:t>
      </w:r>
      <w:r>
        <w:rPr>
          <w:spacing w:val="7"/>
        </w:rPr>
        <w:t xml:space="preserve"> </w:t>
      </w:r>
      <w:r>
        <w:t>maintains</w:t>
      </w:r>
      <w:r>
        <w:rPr>
          <w:spacing w:val="8"/>
        </w:rPr>
        <w:t xml:space="preserve"> </w:t>
      </w:r>
      <w:r>
        <w:t>deep</w:t>
      </w:r>
      <w:r>
        <w:rPr>
          <w:spacing w:val="9"/>
        </w:rPr>
        <w:t xml:space="preserve"> </w:t>
      </w:r>
      <w:r>
        <w:t>linkages</w:t>
      </w:r>
      <w:r>
        <w:rPr>
          <w:spacing w:val="8"/>
        </w:rPr>
        <w:t xml:space="preserve"> </w:t>
      </w:r>
      <w:r>
        <w:t>to</w:t>
      </w:r>
      <w:r>
        <w:rPr>
          <w:spacing w:val="8"/>
        </w:rPr>
        <w:t xml:space="preserve"> </w:t>
      </w:r>
      <w:r>
        <w:t>REEES</w:t>
      </w:r>
      <w:r>
        <w:rPr>
          <w:spacing w:val="7"/>
        </w:rPr>
        <w:t xml:space="preserve"> </w:t>
      </w:r>
      <w:r>
        <w:t>area</w:t>
      </w:r>
      <w:r>
        <w:rPr>
          <w:spacing w:val="9"/>
        </w:rPr>
        <w:t xml:space="preserve"> </w:t>
      </w:r>
      <w:r>
        <w:t>libraries,</w:t>
      </w:r>
      <w:r>
        <w:rPr>
          <w:spacing w:val="7"/>
        </w:rPr>
        <w:t xml:space="preserve"> </w:t>
      </w:r>
      <w:r>
        <w:t>archives,</w:t>
      </w:r>
      <w:r>
        <w:rPr>
          <w:spacing w:val="8"/>
        </w:rPr>
        <w:t xml:space="preserve"> </w:t>
      </w:r>
      <w:r>
        <w:t>and</w:t>
      </w:r>
      <w:r>
        <w:rPr>
          <w:spacing w:val="8"/>
        </w:rPr>
        <w:t xml:space="preserve"> </w:t>
      </w:r>
      <w:r>
        <w:t>research</w:t>
      </w:r>
      <w:r>
        <w:rPr>
          <w:spacing w:val="8"/>
        </w:rPr>
        <w:t xml:space="preserve"> </w:t>
      </w:r>
      <w:r>
        <w:t>centers.</w:t>
      </w:r>
      <w:r>
        <w:rPr>
          <w:spacing w:val="7"/>
        </w:rPr>
        <w:t xml:space="preserve"> </w:t>
      </w:r>
      <w:r>
        <w:t>SRS</w:t>
      </w:r>
      <w:r>
        <w:rPr>
          <w:spacing w:val="9"/>
        </w:rPr>
        <w:t xml:space="preserve"> </w:t>
      </w:r>
      <w:r>
        <w:rPr>
          <w:spacing w:val="-5"/>
        </w:rPr>
        <w:t>has</w:t>
      </w:r>
    </w:p>
    <w:p w14:paraId="4C045A40" w14:textId="77777777" w:rsidR="004F0B50" w:rsidRDefault="004F0B50">
      <w:pPr>
        <w:sectPr w:rsidR="004F0B50">
          <w:pgSz w:w="12250" w:h="15850"/>
          <w:pgMar w:top="1100" w:right="642" w:bottom="1260" w:left="820" w:header="720" w:footer="1060" w:gutter="0"/>
          <w:cols w:space="720"/>
        </w:sectPr>
      </w:pPr>
    </w:p>
    <w:p w14:paraId="4C045A41" w14:textId="77777777" w:rsidR="004F0B50" w:rsidRDefault="004F0B50">
      <w:pPr>
        <w:pStyle w:val="BodyText"/>
        <w:spacing w:before="5"/>
        <w:ind w:left="0"/>
        <w:jc w:val="left"/>
        <w:rPr>
          <w:sz w:val="21"/>
        </w:rPr>
      </w:pPr>
    </w:p>
    <w:p w14:paraId="4C045A42" w14:textId="77777777" w:rsidR="004F0B50" w:rsidRDefault="00EB0B50">
      <w:pPr>
        <w:pStyle w:val="BodyText"/>
        <w:spacing w:before="90" w:line="480" w:lineRule="auto"/>
        <w:ind w:right="793"/>
      </w:pPr>
      <w:r>
        <w:t>partnerships</w:t>
      </w:r>
      <w:r>
        <w:rPr>
          <w:spacing w:val="-3"/>
        </w:rPr>
        <w:t xml:space="preserve"> </w:t>
      </w:r>
      <w:r>
        <w:t>with</w:t>
      </w:r>
      <w:r>
        <w:rPr>
          <w:spacing w:val="-2"/>
        </w:rPr>
        <w:t xml:space="preserve"> </w:t>
      </w:r>
      <w:r>
        <w:t>the</w:t>
      </w:r>
      <w:r>
        <w:rPr>
          <w:spacing w:val="-1"/>
        </w:rPr>
        <w:t xml:space="preserve"> </w:t>
      </w:r>
      <w:r>
        <w:t>National</w:t>
      </w:r>
      <w:r>
        <w:rPr>
          <w:spacing w:val="-2"/>
        </w:rPr>
        <w:t xml:space="preserve"> </w:t>
      </w:r>
      <w:r>
        <w:t>Library</w:t>
      </w:r>
      <w:r>
        <w:rPr>
          <w:spacing w:val="-3"/>
        </w:rPr>
        <w:t xml:space="preserve"> </w:t>
      </w:r>
      <w:r>
        <w:t>of</w:t>
      </w:r>
      <w:r>
        <w:rPr>
          <w:spacing w:val="-2"/>
        </w:rPr>
        <w:t xml:space="preserve"> </w:t>
      </w:r>
      <w:r>
        <w:t>the</w:t>
      </w:r>
      <w:r>
        <w:rPr>
          <w:spacing w:val="-2"/>
        </w:rPr>
        <w:t xml:space="preserve"> </w:t>
      </w:r>
      <w:r>
        <w:t>Czech Republic,</w:t>
      </w:r>
      <w:r>
        <w:rPr>
          <w:spacing w:val="-3"/>
        </w:rPr>
        <w:t xml:space="preserve"> </w:t>
      </w:r>
      <w:r>
        <w:t>Russian</w:t>
      </w:r>
      <w:r>
        <w:rPr>
          <w:spacing w:val="-2"/>
        </w:rPr>
        <w:t xml:space="preserve"> </w:t>
      </w:r>
      <w:r>
        <w:t>State</w:t>
      </w:r>
      <w:r>
        <w:rPr>
          <w:spacing w:val="-2"/>
        </w:rPr>
        <w:t xml:space="preserve"> </w:t>
      </w:r>
      <w:r>
        <w:t>Library,</w:t>
      </w:r>
      <w:r>
        <w:rPr>
          <w:spacing w:val="-2"/>
        </w:rPr>
        <w:t xml:space="preserve"> </w:t>
      </w:r>
      <w:r>
        <w:t>State</w:t>
      </w:r>
      <w:r>
        <w:rPr>
          <w:spacing w:val="-3"/>
        </w:rPr>
        <w:t xml:space="preserve"> </w:t>
      </w:r>
      <w:r>
        <w:t>Public Historical</w:t>
      </w:r>
      <w:r>
        <w:rPr>
          <w:spacing w:val="-6"/>
        </w:rPr>
        <w:t xml:space="preserve"> </w:t>
      </w:r>
      <w:r>
        <w:t>Library</w:t>
      </w:r>
      <w:r>
        <w:rPr>
          <w:spacing w:val="-7"/>
        </w:rPr>
        <w:t xml:space="preserve"> </w:t>
      </w:r>
      <w:r>
        <w:t>(Moscow),</w:t>
      </w:r>
      <w:r>
        <w:rPr>
          <w:spacing w:val="-6"/>
        </w:rPr>
        <w:t xml:space="preserve"> </w:t>
      </w:r>
      <w:r>
        <w:t>the</w:t>
      </w:r>
      <w:r>
        <w:rPr>
          <w:spacing w:val="-5"/>
        </w:rPr>
        <w:t xml:space="preserve"> </w:t>
      </w:r>
      <w:r>
        <w:t>National</w:t>
      </w:r>
      <w:r>
        <w:rPr>
          <w:spacing w:val="-5"/>
        </w:rPr>
        <w:t xml:space="preserve"> </w:t>
      </w:r>
      <w:r>
        <w:t>Library</w:t>
      </w:r>
      <w:r>
        <w:rPr>
          <w:spacing w:val="-7"/>
        </w:rPr>
        <w:t xml:space="preserve"> </w:t>
      </w:r>
      <w:r>
        <w:t>of</w:t>
      </w:r>
      <w:r>
        <w:rPr>
          <w:spacing w:val="-5"/>
        </w:rPr>
        <w:t xml:space="preserve"> </w:t>
      </w:r>
      <w:r>
        <w:t>Finland,</w:t>
      </w:r>
      <w:r>
        <w:rPr>
          <w:spacing w:val="-5"/>
        </w:rPr>
        <w:t xml:space="preserve"> </w:t>
      </w:r>
      <w:r>
        <w:t>the</w:t>
      </w:r>
      <w:r>
        <w:rPr>
          <w:spacing w:val="-5"/>
        </w:rPr>
        <w:t xml:space="preserve"> </w:t>
      </w:r>
      <w:r>
        <w:t>National</w:t>
      </w:r>
      <w:r>
        <w:rPr>
          <w:spacing w:val="-6"/>
        </w:rPr>
        <w:t xml:space="preserve"> </w:t>
      </w:r>
      <w:r>
        <w:t>Parliamentary</w:t>
      </w:r>
      <w:r>
        <w:rPr>
          <w:spacing w:val="-6"/>
        </w:rPr>
        <w:t xml:space="preserve"> </w:t>
      </w:r>
      <w:r>
        <w:t>Library of Georgia, Jagiellonian University (Krakow), AUCA (Bishkek), and the Kyrgyzstan Library Information Consortium (UI is the only US partner for the latter group.) Additionally, RE</w:t>
      </w:r>
      <w:r>
        <w:t>EEC is an institutional member of the American Research Institute of Turkey (ARIT) and a charter member of the American Research Institute of the South Caucasus (ARISC), which provide REEEC</w:t>
      </w:r>
      <w:r>
        <w:rPr>
          <w:spacing w:val="-3"/>
        </w:rPr>
        <w:t xml:space="preserve"> </w:t>
      </w:r>
      <w:r>
        <w:t>students</w:t>
      </w:r>
      <w:r>
        <w:rPr>
          <w:spacing w:val="-4"/>
        </w:rPr>
        <w:t xml:space="preserve"> </w:t>
      </w:r>
      <w:r>
        <w:t>with</w:t>
      </w:r>
      <w:r>
        <w:rPr>
          <w:spacing w:val="-3"/>
        </w:rPr>
        <w:t xml:space="preserve"> </w:t>
      </w:r>
      <w:r>
        <w:t>research</w:t>
      </w:r>
      <w:r>
        <w:rPr>
          <w:spacing w:val="-3"/>
        </w:rPr>
        <w:t xml:space="preserve"> </w:t>
      </w:r>
      <w:r>
        <w:t>grants,</w:t>
      </w:r>
      <w:r>
        <w:rPr>
          <w:spacing w:val="-5"/>
        </w:rPr>
        <w:t xml:space="preserve"> </w:t>
      </w:r>
      <w:r>
        <w:t>networking</w:t>
      </w:r>
      <w:r>
        <w:rPr>
          <w:spacing w:val="-5"/>
        </w:rPr>
        <w:t xml:space="preserve"> </w:t>
      </w:r>
      <w:r>
        <w:t>opportunities,</w:t>
      </w:r>
      <w:r>
        <w:rPr>
          <w:spacing w:val="-4"/>
        </w:rPr>
        <w:t xml:space="preserve"> </w:t>
      </w:r>
      <w:r>
        <w:t>and</w:t>
      </w:r>
      <w:r>
        <w:rPr>
          <w:spacing w:val="-3"/>
        </w:rPr>
        <w:t xml:space="preserve"> </w:t>
      </w:r>
      <w:r>
        <w:t>in-country</w:t>
      </w:r>
      <w:r>
        <w:rPr>
          <w:spacing w:val="-3"/>
        </w:rPr>
        <w:t xml:space="preserve"> </w:t>
      </w:r>
      <w:r>
        <w:t>support.</w:t>
      </w:r>
      <w:r>
        <w:rPr>
          <w:spacing w:val="-3"/>
        </w:rPr>
        <w:t xml:space="preserve"> </w:t>
      </w:r>
      <w:r>
        <w:t>In</w:t>
      </w:r>
      <w:r>
        <w:rPr>
          <w:spacing w:val="-3"/>
        </w:rPr>
        <w:t xml:space="preserve"> </w:t>
      </w:r>
      <w:r>
        <w:t>2022, REEEC and ARISC will co-host a second “Teaching the South Caucasus” (TSC) curriculum workshop.</w:t>
      </w:r>
      <w:r>
        <w:rPr>
          <w:spacing w:val="-12"/>
        </w:rPr>
        <w:t xml:space="preserve"> </w:t>
      </w:r>
      <w:r>
        <w:t>Launched</w:t>
      </w:r>
      <w:r>
        <w:rPr>
          <w:spacing w:val="-13"/>
        </w:rPr>
        <w:t xml:space="preserve"> </w:t>
      </w:r>
      <w:r>
        <w:t>in</w:t>
      </w:r>
      <w:r>
        <w:rPr>
          <w:spacing w:val="-13"/>
        </w:rPr>
        <w:t xml:space="preserve"> </w:t>
      </w:r>
      <w:r>
        <w:t>2019</w:t>
      </w:r>
      <w:r>
        <w:rPr>
          <w:spacing w:val="-13"/>
        </w:rPr>
        <w:t xml:space="preserve"> </w:t>
      </w:r>
      <w:r>
        <w:t>with</w:t>
      </w:r>
      <w:r>
        <w:rPr>
          <w:spacing w:val="-13"/>
        </w:rPr>
        <w:t xml:space="preserve"> </w:t>
      </w:r>
      <w:r>
        <w:t>Title</w:t>
      </w:r>
      <w:r>
        <w:rPr>
          <w:spacing w:val="-13"/>
        </w:rPr>
        <w:t xml:space="preserve"> </w:t>
      </w:r>
      <w:r>
        <w:t>VI</w:t>
      </w:r>
      <w:r>
        <w:rPr>
          <w:spacing w:val="-13"/>
        </w:rPr>
        <w:t xml:space="preserve"> </w:t>
      </w:r>
      <w:r>
        <w:t>NRC</w:t>
      </w:r>
      <w:r>
        <w:rPr>
          <w:spacing w:val="-14"/>
        </w:rPr>
        <w:t xml:space="preserve"> </w:t>
      </w:r>
      <w:r>
        <w:t>funds,</w:t>
      </w:r>
      <w:r>
        <w:rPr>
          <w:spacing w:val="-13"/>
        </w:rPr>
        <w:t xml:space="preserve"> </w:t>
      </w:r>
      <w:r>
        <w:t>and</w:t>
      </w:r>
      <w:r>
        <w:rPr>
          <w:spacing w:val="-13"/>
        </w:rPr>
        <w:t xml:space="preserve"> </w:t>
      </w:r>
      <w:r>
        <w:t>supported</w:t>
      </w:r>
      <w:r>
        <w:rPr>
          <w:spacing w:val="-13"/>
        </w:rPr>
        <w:t xml:space="preserve"> </w:t>
      </w:r>
      <w:r>
        <w:t>by</w:t>
      </w:r>
      <w:r>
        <w:rPr>
          <w:spacing w:val="-14"/>
        </w:rPr>
        <w:t xml:space="preserve"> </w:t>
      </w:r>
      <w:r>
        <w:t>ARISC’s</w:t>
      </w:r>
      <w:r>
        <w:rPr>
          <w:spacing w:val="-13"/>
        </w:rPr>
        <w:t xml:space="preserve"> </w:t>
      </w:r>
      <w:r>
        <w:t>Title</w:t>
      </w:r>
      <w:r>
        <w:rPr>
          <w:spacing w:val="-13"/>
        </w:rPr>
        <w:t xml:space="preserve"> </w:t>
      </w:r>
      <w:r>
        <w:t>VI</w:t>
      </w:r>
      <w:r>
        <w:rPr>
          <w:spacing w:val="-13"/>
        </w:rPr>
        <w:t xml:space="preserve"> </w:t>
      </w:r>
      <w:r>
        <w:t>AORC grant, TSC trains CC/MSI faculty</w:t>
      </w:r>
      <w:r>
        <w:t xml:space="preserve"> in SC</w:t>
      </w:r>
      <w:r>
        <w:rPr>
          <w:spacing w:val="-1"/>
        </w:rPr>
        <w:t xml:space="preserve"> </w:t>
      </w:r>
      <w:r>
        <w:t>area studies and facilitate the region’s incorporation into their classes (CP1). Building on these relationships, REEEC plans to join AISEES in 2022-26.</w:t>
      </w:r>
    </w:p>
    <w:p w14:paraId="4C045A43" w14:textId="77777777" w:rsidR="004F0B50" w:rsidRDefault="00EB0B50">
      <w:pPr>
        <w:pStyle w:val="BodyText"/>
        <w:spacing w:before="1" w:line="480" w:lineRule="auto"/>
        <w:ind w:right="792"/>
      </w:pPr>
      <w:r>
        <w:rPr>
          <w:b/>
          <w:i/>
          <w:color w:val="800000"/>
        </w:rPr>
        <w:t xml:space="preserve">A.1.(e). Support for outreach activities. </w:t>
      </w:r>
      <w:r>
        <w:t xml:space="preserve">UI funds most of the salary of our O&amp;P Coordinator, a </w:t>
      </w:r>
      <w:r>
        <w:t>position dedicated 100% to outreach and public engagement. Our strong graduate and undergraduate programs provide excellent student employees, professionals-in-training who add energy</w:t>
      </w:r>
      <w:r>
        <w:rPr>
          <w:spacing w:val="-7"/>
        </w:rPr>
        <w:t xml:space="preserve"> </w:t>
      </w:r>
      <w:r>
        <w:t>and</w:t>
      </w:r>
      <w:r>
        <w:rPr>
          <w:spacing w:val="-6"/>
        </w:rPr>
        <w:t xml:space="preserve"> </w:t>
      </w:r>
      <w:r>
        <w:t>creativity</w:t>
      </w:r>
      <w:r>
        <w:rPr>
          <w:spacing w:val="-6"/>
        </w:rPr>
        <w:t xml:space="preserve"> </w:t>
      </w:r>
      <w:r>
        <w:t>to</w:t>
      </w:r>
      <w:r>
        <w:rPr>
          <w:spacing w:val="-7"/>
        </w:rPr>
        <w:t xml:space="preserve"> </w:t>
      </w:r>
      <w:r>
        <w:t>our</w:t>
      </w:r>
      <w:r>
        <w:rPr>
          <w:spacing w:val="-7"/>
        </w:rPr>
        <w:t xml:space="preserve"> </w:t>
      </w:r>
      <w:r>
        <w:t>outreach</w:t>
      </w:r>
      <w:r>
        <w:rPr>
          <w:spacing w:val="-8"/>
        </w:rPr>
        <w:t xml:space="preserve"> </w:t>
      </w:r>
      <w:r>
        <w:t>mission.</w:t>
      </w:r>
      <w:r>
        <w:rPr>
          <w:spacing w:val="-6"/>
        </w:rPr>
        <w:t xml:space="preserve"> </w:t>
      </w:r>
      <w:r>
        <w:t>UI</w:t>
      </w:r>
      <w:r>
        <w:rPr>
          <w:spacing w:val="-7"/>
        </w:rPr>
        <w:t xml:space="preserve"> </w:t>
      </w:r>
      <w:r>
        <w:t>publicizes</w:t>
      </w:r>
      <w:r>
        <w:rPr>
          <w:spacing w:val="-7"/>
        </w:rPr>
        <w:t xml:space="preserve"> </w:t>
      </w:r>
      <w:r>
        <w:t>REEEC’s</w:t>
      </w:r>
      <w:r>
        <w:rPr>
          <w:spacing w:val="-7"/>
        </w:rPr>
        <w:t xml:space="preserve"> </w:t>
      </w:r>
      <w:r>
        <w:t>outreach</w:t>
      </w:r>
      <w:r>
        <w:rPr>
          <w:spacing w:val="-5"/>
        </w:rPr>
        <w:t xml:space="preserve"> </w:t>
      </w:r>
      <w:r>
        <w:t>p</w:t>
      </w:r>
      <w:r>
        <w:t>rograms</w:t>
      </w:r>
      <w:r>
        <w:rPr>
          <w:spacing w:val="-6"/>
        </w:rPr>
        <w:t xml:space="preserve"> </w:t>
      </w:r>
      <w:r>
        <w:t>through its</w:t>
      </w:r>
      <w:r>
        <w:rPr>
          <w:spacing w:val="-13"/>
        </w:rPr>
        <w:t xml:space="preserve"> </w:t>
      </w:r>
      <w:r>
        <w:t>press</w:t>
      </w:r>
      <w:r>
        <w:rPr>
          <w:spacing w:val="-12"/>
        </w:rPr>
        <w:t xml:space="preserve"> </w:t>
      </w:r>
      <w:r>
        <w:t>office</w:t>
      </w:r>
      <w:r>
        <w:rPr>
          <w:spacing w:val="-12"/>
        </w:rPr>
        <w:t xml:space="preserve"> </w:t>
      </w:r>
      <w:r>
        <w:t>and</w:t>
      </w:r>
      <w:r>
        <w:rPr>
          <w:spacing w:val="-12"/>
        </w:rPr>
        <w:t xml:space="preserve"> </w:t>
      </w:r>
      <w:r>
        <w:t>public</w:t>
      </w:r>
      <w:r>
        <w:rPr>
          <w:spacing w:val="-12"/>
        </w:rPr>
        <w:t xml:space="preserve"> </w:t>
      </w:r>
      <w:r>
        <w:t>engagement</w:t>
      </w:r>
      <w:r>
        <w:rPr>
          <w:spacing w:val="-12"/>
        </w:rPr>
        <w:t xml:space="preserve"> </w:t>
      </w:r>
      <w:r>
        <w:t>web</w:t>
      </w:r>
      <w:r>
        <w:rPr>
          <w:spacing w:val="-12"/>
        </w:rPr>
        <w:t xml:space="preserve"> </w:t>
      </w:r>
      <w:r>
        <w:t>portal.</w:t>
      </w:r>
      <w:r>
        <w:rPr>
          <w:spacing w:val="-12"/>
        </w:rPr>
        <w:t xml:space="preserve"> </w:t>
      </w:r>
      <w:r>
        <w:t>IGI</w:t>
      </w:r>
      <w:r>
        <w:rPr>
          <w:spacing w:val="-13"/>
        </w:rPr>
        <w:t xml:space="preserve"> </w:t>
      </w:r>
      <w:r>
        <w:t>has</w:t>
      </w:r>
      <w:r>
        <w:rPr>
          <w:spacing w:val="-13"/>
        </w:rPr>
        <w:t xml:space="preserve"> </w:t>
      </w:r>
      <w:r>
        <w:t>its</w:t>
      </w:r>
      <w:r>
        <w:rPr>
          <w:spacing w:val="-13"/>
        </w:rPr>
        <w:t xml:space="preserve"> </w:t>
      </w:r>
      <w:r>
        <w:t>own</w:t>
      </w:r>
      <w:r>
        <w:rPr>
          <w:spacing w:val="-13"/>
        </w:rPr>
        <w:t xml:space="preserve"> </w:t>
      </w:r>
      <w:r>
        <w:t>a</w:t>
      </w:r>
      <w:r>
        <w:rPr>
          <w:spacing w:val="-12"/>
        </w:rPr>
        <w:t xml:space="preserve"> </w:t>
      </w:r>
      <w:r>
        <w:t>Communications</w:t>
      </w:r>
      <w:r>
        <w:rPr>
          <w:spacing w:val="-14"/>
        </w:rPr>
        <w:t xml:space="preserve"> </w:t>
      </w:r>
      <w:r>
        <w:t>Coordinator, who helps us reach the largest possible campus audience. The Center for Advanced Study (CAS) generously</w:t>
      </w:r>
      <w:r>
        <w:rPr>
          <w:spacing w:val="-15"/>
        </w:rPr>
        <w:t xml:space="preserve"> </w:t>
      </w:r>
      <w:r>
        <w:t>supports</w:t>
      </w:r>
      <w:r>
        <w:rPr>
          <w:spacing w:val="-15"/>
        </w:rPr>
        <w:t xml:space="preserve"> </w:t>
      </w:r>
      <w:r>
        <w:t>major</w:t>
      </w:r>
      <w:r>
        <w:rPr>
          <w:spacing w:val="-15"/>
        </w:rPr>
        <w:t xml:space="preserve"> </w:t>
      </w:r>
      <w:r>
        <w:t>speakers</w:t>
      </w:r>
      <w:r>
        <w:rPr>
          <w:spacing w:val="-15"/>
        </w:rPr>
        <w:t xml:space="preserve"> </w:t>
      </w:r>
      <w:r>
        <w:t>through</w:t>
      </w:r>
      <w:r>
        <w:rPr>
          <w:spacing w:val="-15"/>
        </w:rPr>
        <w:t xml:space="preserve"> </w:t>
      </w:r>
      <w:r>
        <w:t>its</w:t>
      </w:r>
      <w:r>
        <w:rPr>
          <w:spacing w:val="-15"/>
        </w:rPr>
        <w:t xml:space="preserve"> </w:t>
      </w:r>
      <w:r>
        <w:t>MillerComm</w:t>
      </w:r>
      <w:r>
        <w:rPr>
          <w:spacing w:val="-15"/>
        </w:rPr>
        <w:t xml:space="preserve"> </w:t>
      </w:r>
      <w:r>
        <w:t>speaker</w:t>
      </w:r>
      <w:r>
        <w:rPr>
          <w:spacing w:val="-15"/>
        </w:rPr>
        <w:t xml:space="preserve"> </w:t>
      </w:r>
      <w:r>
        <w:t>series—in</w:t>
      </w:r>
      <w:r>
        <w:rPr>
          <w:spacing w:val="-15"/>
        </w:rPr>
        <w:t xml:space="preserve"> </w:t>
      </w:r>
      <w:r>
        <w:t>the</w:t>
      </w:r>
      <w:r>
        <w:rPr>
          <w:spacing w:val="-15"/>
        </w:rPr>
        <w:t xml:space="preserve"> </w:t>
      </w:r>
      <w:r>
        <w:t>2018-22</w:t>
      </w:r>
      <w:r>
        <w:rPr>
          <w:spacing w:val="-15"/>
        </w:rPr>
        <w:t xml:space="preserve"> </w:t>
      </w:r>
      <w:r>
        <w:t>cycle, REEEC joined with CAS to host three such prominent spea</w:t>
      </w:r>
      <w:r>
        <w:t>kers (Sasha Velour, Kevork Mourad, and</w:t>
      </w:r>
      <w:r>
        <w:rPr>
          <w:spacing w:val="-10"/>
        </w:rPr>
        <w:t xml:space="preserve"> </w:t>
      </w:r>
      <w:r>
        <w:t>Andrei</w:t>
      </w:r>
      <w:r>
        <w:rPr>
          <w:spacing w:val="-12"/>
        </w:rPr>
        <w:t xml:space="preserve"> </w:t>
      </w:r>
      <w:r>
        <w:t>Kureichik).</w:t>
      </w:r>
      <w:r>
        <w:rPr>
          <w:spacing w:val="-12"/>
        </w:rPr>
        <w:t xml:space="preserve"> </w:t>
      </w:r>
      <w:r>
        <w:t>Other</w:t>
      </w:r>
      <w:r>
        <w:rPr>
          <w:spacing w:val="-10"/>
        </w:rPr>
        <w:t xml:space="preserve"> </w:t>
      </w:r>
      <w:r>
        <w:t>departments</w:t>
      </w:r>
      <w:r>
        <w:rPr>
          <w:spacing w:val="-12"/>
        </w:rPr>
        <w:t xml:space="preserve"> </w:t>
      </w:r>
      <w:r>
        <w:t>and</w:t>
      </w:r>
      <w:r>
        <w:rPr>
          <w:spacing w:val="-11"/>
        </w:rPr>
        <w:t xml:space="preserve"> </w:t>
      </w:r>
      <w:r>
        <w:t>colleges</w:t>
      </w:r>
      <w:r>
        <w:rPr>
          <w:spacing w:val="-10"/>
        </w:rPr>
        <w:t xml:space="preserve"> </w:t>
      </w:r>
      <w:r>
        <w:t>at</w:t>
      </w:r>
      <w:r>
        <w:rPr>
          <w:spacing w:val="-10"/>
        </w:rPr>
        <w:t xml:space="preserve"> </w:t>
      </w:r>
      <w:r>
        <w:t>UI</w:t>
      </w:r>
      <w:r>
        <w:rPr>
          <w:spacing w:val="-12"/>
        </w:rPr>
        <w:t xml:space="preserve"> </w:t>
      </w:r>
      <w:r>
        <w:t>regularly</w:t>
      </w:r>
      <w:r>
        <w:rPr>
          <w:spacing w:val="-12"/>
        </w:rPr>
        <w:t xml:space="preserve"> </w:t>
      </w:r>
      <w:r>
        <w:t>co-sponsor</w:t>
      </w:r>
      <w:r>
        <w:rPr>
          <w:spacing w:val="-10"/>
        </w:rPr>
        <w:t xml:space="preserve"> </w:t>
      </w:r>
      <w:r>
        <w:t>REEEC</w:t>
      </w:r>
      <w:r>
        <w:rPr>
          <w:spacing w:val="-12"/>
        </w:rPr>
        <w:t xml:space="preserve"> </w:t>
      </w:r>
      <w:r>
        <w:t xml:space="preserve">events. </w:t>
      </w:r>
      <w:r>
        <w:rPr>
          <w:b/>
          <w:i/>
          <w:color w:val="800000"/>
        </w:rPr>
        <w:t xml:space="preserve">A.1.(f). Support for students. </w:t>
      </w:r>
      <w:r>
        <w:t>UI admissions are</w:t>
      </w:r>
      <w:r>
        <w:rPr>
          <w:spacing w:val="-1"/>
        </w:rPr>
        <w:t xml:space="preserve"> </w:t>
      </w:r>
      <w:r>
        <w:t>competitive, and we</w:t>
      </w:r>
      <w:r>
        <w:rPr>
          <w:spacing w:val="-1"/>
        </w:rPr>
        <w:t xml:space="preserve"> </w:t>
      </w:r>
      <w:r>
        <w:t>offer financial</w:t>
      </w:r>
      <w:r>
        <w:rPr>
          <w:spacing w:val="-1"/>
        </w:rPr>
        <w:t xml:space="preserve"> </w:t>
      </w:r>
      <w:r>
        <w:t>incentives to attract</w:t>
      </w:r>
      <w:r>
        <w:rPr>
          <w:spacing w:val="-15"/>
        </w:rPr>
        <w:t xml:space="preserve"> </w:t>
      </w:r>
      <w:r>
        <w:t>top</w:t>
      </w:r>
      <w:r>
        <w:rPr>
          <w:spacing w:val="-15"/>
        </w:rPr>
        <w:t xml:space="preserve"> </w:t>
      </w:r>
      <w:r>
        <w:t>students.</w:t>
      </w:r>
      <w:r>
        <w:rPr>
          <w:spacing w:val="-15"/>
        </w:rPr>
        <w:t xml:space="preserve"> </w:t>
      </w:r>
      <w:r>
        <w:t>UI</w:t>
      </w:r>
      <w:r>
        <w:rPr>
          <w:spacing w:val="-15"/>
        </w:rPr>
        <w:t xml:space="preserve"> </w:t>
      </w:r>
      <w:r>
        <w:t>un</w:t>
      </w:r>
      <w:r>
        <w:t>dergraduates</w:t>
      </w:r>
      <w:r>
        <w:rPr>
          <w:spacing w:val="-15"/>
        </w:rPr>
        <w:t xml:space="preserve"> </w:t>
      </w:r>
      <w:r>
        <w:t>receive</w:t>
      </w:r>
      <w:r>
        <w:rPr>
          <w:spacing w:val="-15"/>
        </w:rPr>
        <w:t xml:space="preserve"> </w:t>
      </w:r>
      <w:r>
        <w:t>scholarships,</w:t>
      </w:r>
      <w:r>
        <w:rPr>
          <w:spacing w:val="-15"/>
        </w:rPr>
        <w:t xml:space="preserve"> </w:t>
      </w:r>
      <w:r>
        <w:t>internships,</w:t>
      </w:r>
      <w:r>
        <w:rPr>
          <w:spacing w:val="-15"/>
        </w:rPr>
        <w:t xml:space="preserve"> </w:t>
      </w:r>
      <w:r>
        <w:t>work-study</w:t>
      </w:r>
      <w:r>
        <w:rPr>
          <w:spacing w:val="-15"/>
        </w:rPr>
        <w:t xml:space="preserve"> </w:t>
      </w:r>
      <w:r>
        <w:t>opportunities, study</w:t>
      </w:r>
      <w:r>
        <w:rPr>
          <w:spacing w:val="2"/>
        </w:rPr>
        <w:t xml:space="preserve"> </w:t>
      </w:r>
      <w:r>
        <w:t>abroad</w:t>
      </w:r>
      <w:r>
        <w:rPr>
          <w:spacing w:val="2"/>
        </w:rPr>
        <w:t xml:space="preserve"> </w:t>
      </w:r>
      <w:r>
        <w:t>awards,</w:t>
      </w:r>
      <w:r>
        <w:rPr>
          <w:spacing w:val="2"/>
        </w:rPr>
        <w:t xml:space="preserve"> </w:t>
      </w:r>
      <w:r>
        <w:t>research</w:t>
      </w:r>
      <w:r>
        <w:rPr>
          <w:spacing w:val="2"/>
        </w:rPr>
        <w:t xml:space="preserve"> </w:t>
      </w:r>
      <w:r>
        <w:t>support,</w:t>
      </w:r>
      <w:r>
        <w:rPr>
          <w:spacing w:val="3"/>
        </w:rPr>
        <w:t xml:space="preserve"> </w:t>
      </w:r>
      <w:r>
        <w:t>and</w:t>
      </w:r>
      <w:r>
        <w:rPr>
          <w:spacing w:val="2"/>
        </w:rPr>
        <w:t xml:space="preserve"> </w:t>
      </w:r>
      <w:r>
        <w:t>academic</w:t>
      </w:r>
      <w:r>
        <w:rPr>
          <w:spacing w:val="2"/>
        </w:rPr>
        <w:t xml:space="preserve"> </w:t>
      </w:r>
      <w:r>
        <w:t>prizes</w:t>
      </w:r>
      <w:r>
        <w:rPr>
          <w:spacing w:val="5"/>
        </w:rPr>
        <w:t xml:space="preserve"> </w:t>
      </w:r>
      <w:r>
        <w:t>(over</w:t>
      </w:r>
      <w:r>
        <w:rPr>
          <w:spacing w:val="3"/>
        </w:rPr>
        <w:t xml:space="preserve"> </w:t>
      </w:r>
      <w:r>
        <w:t>$26.7</w:t>
      </w:r>
      <w:r>
        <w:rPr>
          <w:spacing w:val="2"/>
        </w:rPr>
        <w:t xml:space="preserve"> </w:t>
      </w:r>
      <w:r>
        <w:t>million</w:t>
      </w:r>
      <w:r>
        <w:rPr>
          <w:spacing w:val="2"/>
        </w:rPr>
        <w:t xml:space="preserve"> </w:t>
      </w:r>
      <w:r>
        <w:t>in</w:t>
      </w:r>
      <w:r>
        <w:rPr>
          <w:spacing w:val="1"/>
        </w:rPr>
        <w:t xml:space="preserve"> </w:t>
      </w:r>
      <w:r>
        <w:t>AY</w:t>
      </w:r>
      <w:r>
        <w:rPr>
          <w:spacing w:val="2"/>
        </w:rPr>
        <w:t xml:space="preserve"> </w:t>
      </w:r>
      <w:r>
        <w:t>2020-</w:t>
      </w:r>
      <w:r>
        <w:rPr>
          <w:spacing w:val="-4"/>
        </w:rPr>
        <w:t>21).</w:t>
      </w:r>
    </w:p>
    <w:p w14:paraId="4C045A44" w14:textId="77777777" w:rsidR="004F0B50" w:rsidRDefault="004F0B50">
      <w:pPr>
        <w:spacing w:line="480" w:lineRule="auto"/>
        <w:sectPr w:rsidR="004F0B50">
          <w:pgSz w:w="12250" w:h="15850"/>
          <w:pgMar w:top="1100" w:right="642" w:bottom="1260" w:left="820" w:header="720" w:footer="1060" w:gutter="0"/>
          <w:cols w:space="720"/>
        </w:sectPr>
      </w:pPr>
    </w:p>
    <w:p w14:paraId="4C045A45" w14:textId="77777777" w:rsidR="004F0B50" w:rsidRDefault="004F0B50">
      <w:pPr>
        <w:pStyle w:val="BodyText"/>
        <w:spacing w:before="5"/>
        <w:ind w:left="0"/>
        <w:jc w:val="left"/>
        <w:rPr>
          <w:sz w:val="21"/>
        </w:rPr>
      </w:pPr>
    </w:p>
    <w:p w14:paraId="4C045A46" w14:textId="77777777" w:rsidR="004F0B50" w:rsidRDefault="00EB0B50">
      <w:pPr>
        <w:pStyle w:val="BodyText"/>
        <w:spacing w:before="90" w:line="480" w:lineRule="auto"/>
        <w:ind w:right="795"/>
      </w:pPr>
      <w:r>
        <w:t>Support for</w:t>
      </w:r>
      <w:r>
        <w:rPr>
          <w:spacing w:val="-1"/>
        </w:rPr>
        <w:t xml:space="preserve"> </w:t>
      </w:r>
      <w:r>
        <w:t>graduate</w:t>
      </w:r>
      <w:r>
        <w:rPr>
          <w:spacing w:val="-1"/>
        </w:rPr>
        <w:t xml:space="preserve"> </w:t>
      </w:r>
      <w:r>
        <w:t>students includes fellowships,</w:t>
      </w:r>
      <w:r>
        <w:rPr>
          <w:spacing w:val="-1"/>
        </w:rPr>
        <w:t xml:space="preserve"> </w:t>
      </w:r>
      <w:r>
        <w:t>assistantships, and travel and research grants, (totaling over $151.6 million in AY 2020-21). All assistantships of 25% FTE or more carry a tuition waiver. UI also provides students considerable need- and merit-based resource</w:t>
      </w:r>
      <w:r>
        <w:t>s for study and research abroad. These student subsidies totaled approximately $13 million in AY 2019-20. UI’s Office of Undergraduate Research (OUR) also offers research and conference grants for students.</w:t>
      </w:r>
      <w:r>
        <w:rPr>
          <w:spacing w:val="-15"/>
        </w:rPr>
        <w:t xml:space="preserve"> </w:t>
      </w:r>
      <w:r>
        <w:t>Finally,</w:t>
      </w:r>
      <w:r>
        <w:rPr>
          <w:spacing w:val="-15"/>
        </w:rPr>
        <w:t xml:space="preserve"> </w:t>
      </w:r>
      <w:r>
        <w:t>the</w:t>
      </w:r>
      <w:r>
        <w:rPr>
          <w:spacing w:val="-15"/>
        </w:rPr>
        <w:t xml:space="preserve"> </w:t>
      </w:r>
      <w:r>
        <w:t>National</w:t>
      </w:r>
      <w:r>
        <w:rPr>
          <w:spacing w:val="-15"/>
        </w:rPr>
        <w:t xml:space="preserve"> </w:t>
      </w:r>
      <w:r>
        <w:t>and</w:t>
      </w:r>
      <w:r>
        <w:rPr>
          <w:spacing w:val="-15"/>
        </w:rPr>
        <w:t xml:space="preserve"> </w:t>
      </w:r>
      <w:r>
        <w:t>International</w:t>
      </w:r>
      <w:r>
        <w:rPr>
          <w:spacing w:val="-15"/>
        </w:rPr>
        <w:t xml:space="preserve"> </w:t>
      </w:r>
      <w:r>
        <w:t>Scholarsh</w:t>
      </w:r>
      <w:r>
        <w:t>ips</w:t>
      </w:r>
      <w:r>
        <w:rPr>
          <w:spacing w:val="-15"/>
        </w:rPr>
        <w:t xml:space="preserve"> </w:t>
      </w:r>
      <w:r>
        <w:t>Program</w:t>
      </w:r>
      <w:r>
        <w:rPr>
          <w:spacing w:val="-15"/>
        </w:rPr>
        <w:t xml:space="preserve"> </w:t>
      </w:r>
      <w:r>
        <w:t>at</w:t>
      </w:r>
      <w:r>
        <w:rPr>
          <w:spacing w:val="-15"/>
        </w:rPr>
        <w:t xml:space="preserve"> </w:t>
      </w:r>
      <w:r>
        <w:t>Illinois</w:t>
      </w:r>
      <w:r>
        <w:rPr>
          <w:spacing w:val="-15"/>
        </w:rPr>
        <w:t xml:space="preserve"> </w:t>
      </w:r>
      <w:r>
        <w:t>helps</w:t>
      </w:r>
      <w:r>
        <w:rPr>
          <w:spacing w:val="-15"/>
        </w:rPr>
        <w:t xml:space="preserve"> </w:t>
      </w:r>
      <w:r>
        <w:t>our</w:t>
      </w:r>
      <w:r>
        <w:rPr>
          <w:spacing w:val="-15"/>
        </w:rPr>
        <w:t xml:space="preserve"> </w:t>
      </w:r>
      <w:r>
        <w:t>students compete</w:t>
      </w:r>
      <w:r>
        <w:rPr>
          <w:spacing w:val="-1"/>
        </w:rPr>
        <w:t xml:space="preserve"> </w:t>
      </w:r>
      <w:r>
        <w:t>for</w:t>
      </w:r>
      <w:r>
        <w:rPr>
          <w:spacing w:val="-1"/>
        </w:rPr>
        <w:t xml:space="preserve"> </w:t>
      </w:r>
      <w:r>
        <w:t>major international fellowships. Since 2018, students with a REEES</w:t>
      </w:r>
      <w:r>
        <w:rPr>
          <w:spacing w:val="-1"/>
        </w:rPr>
        <w:t xml:space="preserve"> </w:t>
      </w:r>
      <w:r>
        <w:t>focus have won Boren</w:t>
      </w:r>
      <w:r>
        <w:rPr>
          <w:spacing w:val="-12"/>
        </w:rPr>
        <w:t xml:space="preserve"> </w:t>
      </w:r>
      <w:r>
        <w:t>(1),</w:t>
      </w:r>
      <w:r>
        <w:rPr>
          <w:spacing w:val="-12"/>
        </w:rPr>
        <w:t xml:space="preserve"> </w:t>
      </w:r>
      <w:r>
        <w:t>Fulbright</w:t>
      </w:r>
      <w:r>
        <w:rPr>
          <w:spacing w:val="-12"/>
        </w:rPr>
        <w:t xml:space="preserve"> </w:t>
      </w:r>
      <w:r>
        <w:t>(2),</w:t>
      </w:r>
      <w:r>
        <w:rPr>
          <w:spacing w:val="-12"/>
        </w:rPr>
        <w:t xml:space="preserve"> </w:t>
      </w:r>
      <w:r>
        <w:t>and</w:t>
      </w:r>
      <w:r>
        <w:rPr>
          <w:spacing w:val="-12"/>
        </w:rPr>
        <w:t xml:space="preserve"> </w:t>
      </w:r>
      <w:r>
        <w:t>Critical</w:t>
      </w:r>
      <w:r>
        <w:rPr>
          <w:spacing w:val="-12"/>
        </w:rPr>
        <w:t xml:space="preserve"> </w:t>
      </w:r>
      <w:r>
        <w:t>Language</w:t>
      </w:r>
      <w:r>
        <w:rPr>
          <w:spacing w:val="-11"/>
        </w:rPr>
        <w:t xml:space="preserve"> </w:t>
      </w:r>
      <w:r>
        <w:t>Scholarship</w:t>
      </w:r>
      <w:r>
        <w:rPr>
          <w:spacing w:val="-12"/>
        </w:rPr>
        <w:t xml:space="preserve"> </w:t>
      </w:r>
      <w:r>
        <w:t>(2)</w:t>
      </w:r>
      <w:r>
        <w:rPr>
          <w:spacing w:val="-11"/>
        </w:rPr>
        <w:t xml:space="preserve"> </w:t>
      </w:r>
      <w:r>
        <w:t>fellowships.</w:t>
      </w:r>
      <w:r>
        <w:rPr>
          <w:spacing w:val="-12"/>
        </w:rPr>
        <w:t xml:space="preserve"> </w:t>
      </w:r>
      <w:r>
        <w:t>During</w:t>
      </w:r>
      <w:r>
        <w:rPr>
          <w:spacing w:val="-12"/>
        </w:rPr>
        <w:t xml:space="preserve"> </w:t>
      </w:r>
      <w:r>
        <w:t>this</w:t>
      </w:r>
      <w:r>
        <w:rPr>
          <w:spacing w:val="-11"/>
        </w:rPr>
        <w:t xml:space="preserve"> </w:t>
      </w:r>
      <w:r>
        <w:t>same</w:t>
      </w:r>
      <w:r>
        <w:rPr>
          <w:spacing w:val="-12"/>
        </w:rPr>
        <w:t xml:space="preserve"> </w:t>
      </w:r>
      <w:r>
        <w:t>time REEES students received over $207,753 for study abroad through UI campus programs.</w:t>
      </w:r>
    </w:p>
    <w:p w14:paraId="4C045A47" w14:textId="77777777" w:rsidR="004F0B50" w:rsidRDefault="00EB0B50">
      <w:pPr>
        <w:pStyle w:val="Heading1"/>
        <w:numPr>
          <w:ilvl w:val="0"/>
          <w:numId w:val="4"/>
        </w:numPr>
        <w:tabs>
          <w:tab w:val="left" w:pos="900"/>
        </w:tabs>
        <w:ind w:left="899" w:hanging="280"/>
      </w:pPr>
      <w:bookmarkStart w:id="3" w:name="_TOC_250009"/>
      <w:r>
        <w:rPr>
          <w:color w:val="800000"/>
        </w:rPr>
        <w:t>QUALITY</w:t>
      </w:r>
      <w:r>
        <w:rPr>
          <w:color w:val="800000"/>
          <w:spacing w:val="-12"/>
        </w:rPr>
        <w:t xml:space="preserve"> </w:t>
      </w:r>
      <w:r>
        <w:rPr>
          <w:color w:val="800000"/>
        </w:rPr>
        <w:t>OF</w:t>
      </w:r>
      <w:r>
        <w:rPr>
          <w:color w:val="800000"/>
          <w:spacing w:val="-12"/>
        </w:rPr>
        <w:t xml:space="preserve"> </w:t>
      </w:r>
      <w:r>
        <w:rPr>
          <w:color w:val="800000"/>
        </w:rPr>
        <w:t>LANGUAGE</w:t>
      </w:r>
      <w:r>
        <w:rPr>
          <w:color w:val="800000"/>
          <w:spacing w:val="-11"/>
        </w:rPr>
        <w:t xml:space="preserve"> </w:t>
      </w:r>
      <w:r>
        <w:rPr>
          <w:color w:val="800000"/>
        </w:rPr>
        <w:t>INSTRUCTIONAL</w:t>
      </w:r>
      <w:r>
        <w:rPr>
          <w:color w:val="800000"/>
          <w:spacing w:val="-12"/>
        </w:rPr>
        <w:t xml:space="preserve"> </w:t>
      </w:r>
      <w:bookmarkEnd w:id="3"/>
      <w:r>
        <w:rPr>
          <w:color w:val="800000"/>
          <w:spacing w:val="-2"/>
        </w:rPr>
        <w:t>PROGRAM</w:t>
      </w:r>
    </w:p>
    <w:p w14:paraId="4C045A48" w14:textId="77777777" w:rsidR="004F0B50" w:rsidRDefault="00EB0B50">
      <w:pPr>
        <w:pStyle w:val="BodyText"/>
        <w:spacing w:line="480" w:lineRule="auto"/>
        <w:ind w:right="794"/>
      </w:pPr>
      <w:r>
        <w:rPr>
          <w:b/>
          <w:i/>
          <w:color w:val="800000"/>
        </w:rPr>
        <w:t>B.1.(a).</w:t>
      </w:r>
      <w:r>
        <w:rPr>
          <w:b/>
          <w:i/>
          <w:color w:val="800000"/>
          <w:spacing w:val="-13"/>
        </w:rPr>
        <w:t xml:space="preserve"> </w:t>
      </w:r>
      <w:r>
        <w:rPr>
          <w:b/>
          <w:i/>
          <w:color w:val="800000"/>
        </w:rPr>
        <w:t>Extent</w:t>
      </w:r>
      <w:r>
        <w:rPr>
          <w:b/>
          <w:i/>
          <w:color w:val="800000"/>
          <w:spacing w:val="-13"/>
        </w:rPr>
        <w:t xml:space="preserve"> </w:t>
      </w:r>
      <w:r>
        <w:rPr>
          <w:b/>
          <w:i/>
          <w:color w:val="800000"/>
        </w:rPr>
        <w:t>of</w:t>
      </w:r>
      <w:r>
        <w:rPr>
          <w:b/>
          <w:i/>
          <w:color w:val="800000"/>
          <w:spacing w:val="-13"/>
        </w:rPr>
        <w:t xml:space="preserve"> </w:t>
      </w:r>
      <w:r>
        <w:rPr>
          <w:b/>
          <w:i/>
          <w:color w:val="800000"/>
        </w:rPr>
        <w:t>language</w:t>
      </w:r>
      <w:r>
        <w:rPr>
          <w:b/>
          <w:i/>
          <w:color w:val="800000"/>
          <w:spacing w:val="-13"/>
        </w:rPr>
        <w:t xml:space="preserve"> </w:t>
      </w:r>
      <w:r>
        <w:rPr>
          <w:b/>
          <w:i/>
          <w:color w:val="800000"/>
        </w:rPr>
        <w:t>instruction.</w:t>
      </w:r>
      <w:r>
        <w:rPr>
          <w:b/>
          <w:i/>
          <w:color w:val="800000"/>
          <w:spacing w:val="-13"/>
        </w:rPr>
        <w:t xml:space="preserve"> </w:t>
      </w:r>
      <w:r>
        <w:t>UI</w:t>
      </w:r>
      <w:r>
        <w:rPr>
          <w:spacing w:val="-13"/>
        </w:rPr>
        <w:t xml:space="preserve"> </w:t>
      </w:r>
      <w:r>
        <w:t>supports</w:t>
      </w:r>
      <w:r>
        <w:rPr>
          <w:spacing w:val="-12"/>
        </w:rPr>
        <w:t xml:space="preserve"> </w:t>
      </w:r>
      <w:r>
        <w:t>instruction</w:t>
      </w:r>
      <w:r>
        <w:rPr>
          <w:spacing w:val="-13"/>
        </w:rPr>
        <w:t xml:space="preserve"> </w:t>
      </w:r>
      <w:r>
        <w:t>in</w:t>
      </w:r>
      <w:r>
        <w:rPr>
          <w:spacing w:val="-13"/>
        </w:rPr>
        <w:t xml:space="preserve"> </w:t>
      </w:r>
      <w:r>
        <w:t>a</w:t>
      </w:r>
      <w:r>
        <w:rPr>
          <w:spacing w:val="-13"/>
        </w:rPr>
        <w:t xml:space="preserve"> </w:t>
      </w:r>
      <w:r>
        <w:t>broad</w:t>
      </w:r>
      <w:r>
        <w:rPr>
          <w:spacing w:val="-14"/>
        </w:rPr>
        <w:t xml:space="preserve"> </w:t>
      </w:r>
      <w:r>
        <w:t>range</w:t>
      </w:r>
      <w:r>
        <w:rPr>
          <w:spacing w:val="-13"/>
        </w:rPr>
        <w:t xml:space="preserve"> </w:t>
      </w:r>
      <w:r>
        <w:t>of</w:t>
      </w:r>
      <w:r>
        <w:rPr>
          <w:spacing w:val="-11"/>
        </w:rPr>
        <w:t xml:space="preserve"> </w:t>
      </w:r>
      <w:r>
        <w:t>REEE</w:t>
      </w:r>
      <w:r>
        <w:rPr>
          <w:spacing w:val="-13"/>
        </w:rPr>
        <w:t xml:space="preserve"> </w:t>
      </w:r>
      <w:r>
        <w:t>LCTLs, both locally and through part</w:t>
      </w:r>
      <w:r>
        <w:t>nerships. We regularly teach 9 area LCTLs, including BCS, Polish, Russian, and Ukrainian every year through SLL; we offer Turkish and Yiddish through other departments. SLL also offers Czech, Bulgarian, and OCS on demand. Through BTAA, REEEC supports instr</w:t>
      </w:r>
      <w:r>
        <w:t>uction in other LCTLs. In the last cycle students studied Estonian, Hungarian, advanced Ukrainian, and Uyghur through BTAA. Students can study Georgian remotely through the “Language School” (Republic of Georgia). Students can also pursue specialized train</w:t>
      </w:r>
      <w:r>
        <w:t>ing in translation through our Center for Translation Studies.</w:t>
      </w:r>
    </w:p>
    <w:p w14:paraId="4C045A49" w14:textId="77777777" w:rsidR="004F0B50" w:rsidRDefault="00EB0B50">
      <w:pPr>
        <w:pStyle w:val="BodyText"/>
        <w:spacing w:line="480" w:lineRule="auto"/>
        <w:ind w:right="793"/>
      </w:pPr>
      <w:r>
        <w:rPr>
          <w:b/>
          <w:i/>
          <w:color w:val="800000"/>
        </w:rPr>
        <w:t xml:space="preserve">B.1.(b). Enrollment in language study. </w:t>
      </w:r>
      <w:r>
        <w:t>Student enrollments in LCTL courses are similar to peer institutions’, with Polish enrollments higher than typical (see App. 2). According to the MLA, language</w:t>
      </w:r>
      <w:r>
        <w:rPr>
          <w:spacing w:val="-9"/>
        </w:rPr>
        <w:t xml:space="preserve"> </w:t>
      </w:r>
      <w:r>
        <w:t>enrollments</w:t>
      </w:r>
      <w:r>
        <w:rPr>
          <w:spacing w:val="-9"/>
        </w:rPr>
        <w:t xml:space="preserve"> </w:t>
      </w:r>
      <w:r>
        <w:t>nation-wide</w:t>
      </w:r>
      <w:r>
        <w:rPr>
          <w:spacing w:val="-9"/>
        </w:rPr>
        <w:t xml:space="preserve"> </w:t>
      </w:r>
      <w:r>
        <w:t>fell</w:t>
      </w:r>
      <w:r>
        <w:rPr>
          <w:spacing w:val="-10"/>
        </w:rPr>
        <w:t xml:space="preserve"> </w:t>
      </w:r>
      <w:r>
        <w:t>9.2%,</w:t>
      </w:r>
      <w:r>
        <w:rPr>
          <w:spacing w:val="-10"/>
        </w:rPr>
        <w:t xml:space="preserve"> </w:t>
      </w:r>
      <w:r>
        <w:t>2013-16</w:t>
      </w:r>
      <w:r>
        <w:rPr>
          <w:spacing w:val="-10"/>
        </w:rPr>
        <w:t xml:space="preserve"> </w:t>
      </w:r>
      <w:r>
        <w:t>(Russian</w:t>
      </w:r>
      <w:r>
        <w:rPr>
          <w:spacing w:val="-10"/>
        </w:rPr>
        <w:t xml:space="preserve"> </w:t>
      </w:r>
      <w:r>
        <w:t>enrollments</w:t>
      </w:r>
      <w:r>
        <w:rPr>
          <w:spacing w:val="-10"/>
        </w:rPr>
        <w:t xml:space="preserve"> </w:t>
      </w:r>
      <w:r>
        <w:t>dropped</w:t>
      </w:r>
      <w:r>
        <w:rPr>
          <w:spacing w:val="-10"/>
        </w:rPr>
        <w:t xml:space="preserve"> </w:t>
      </w:r>
      <w:r>
        <w:t>7.4%).</w:t>
      </w:r>
      <w:r>
        <w:rPr>
          <w:spacing w:val="-10"/>
        </w:rPr>
        <w:t xml:space="preserve"> </w:t>
      </w:r>
      <w:r>
        <w:t>At</w:t>
      </w:r>
      <w:r>
        <w:rPr>
          <w:spacing w:val="-10"/>
        </w:rPr>
        <w:t xml:space="preserve"> </w:t>
      </w:r>
      <w:r>
        <w:t>UI, 2018-22</w:t>
      </w:r>
      <w:r>
        <w:rPr>
          <w:spacing w:val="-3"/>
        </w:rPr>
        <w:t xml:space="preserve"> </w:t>
      </w:r>
      <w:r>
        <w:t>en</w:t>
      </w:r>
      <w:r>
        <w:t>rollments</w:t>
      </w:r>
      <w:r>
        <w:rPr>
          <w:spacing w:val="-4"/>
        </w:rPr>
        <w:t xml:space="preserve"> </w:t>
      </w:r>
      <w:r>
        <w:t>track</w:t>
      </w:r>
      <w:r>
        <w:rPr>
          <w:spacing w:val="-3"/>
        </w:rPr>
        <w:t xml:space="preserve"> </w:t>
      </w:r>
      <w:r>
        <w:t>the</w:t>
      </w:r>
      <w:r>
        <w:rPr>
          <w:spacing w:val="-3"/>
        </w:rPr>
        <w:t xml:space="preserve"> </w:t>
      </w:r>
      <w:r>
        <w:t>previous</w:t>
      </w:r>
      <w:r>
        <w:rPr>
          <w:spacing w:val="-3"/>
        </w:rPr>
        <w:t xml:space="preserve"> </w:t>
      </w:r>
      <w:r>
        <w:t>cycle,</w:t>
      </w:r>
      <w:r>
        <w:rPr>
          <w:spacing w:val="-3"/>
        </w:rPr>
        <w:t xml:space="preserve"> </w:t>
      </w:r>
      <w:r>
        <w:t>with</w:t>
      </w:r>
      <w:r>
        <w:rPr>
          <w:spacing w:val="-3"/>
        </w:rPr>
        <w:t xml:space="preserve"> </w:t>
      </w:r>
      <w:r>
        <w:t>Polish</w:t>
      </w:r>
      <w:r>
        <w:rPr>
          <w:spacing w:val="-3"/>
        </w:rPr>
        <w:t xml:space="preserve"> </w:t>
      </w:r>
      <w:r>
        <w:t>slightly</w:t>
      </w:r>
      <w:r>
        <w:rPr>
          <w:spacing w:val="-4"/>
        </w:rPr>
        <w:t xml:space="preserve"> </w:t>
      </w:r>
      <w:r>
        <w:t>higher</w:t>
      </w:r>
      <w:r>
        <w:rPr>
          <w:spacing w:val="-3"/>
        </w:rPr>
        <w:t xml:space="preserve"> </w:t>
      </w:r>
      <w:r>
        <w:t>and</w:t>
      </w:r>
      <w:r>
        <w:rPr>
          <w:spacing w:val="-2"/>
        </w:rPr>
        <w:t xml:space="preserve"> </w:t>
      </w:r>
      <w:r>
        <w:t>BCS</w:t>
      </w:r>
      <w:r>
        <w:rPr>
          <w:spacing w:val="-4"/>
        </w:rPr>
        <w:t xml:space="preserve"> </w:t>
      </w:r>
      <w:r>
        <w:t>slightly</w:t>
      </w:r>
      <w:r>
        <w:rPr>
          <w:spacing w:val="-4"/>
        </w:rPr>
        <w:t xml:space="preserve"> </w:t>
      </w:r>
      <w:r>
        <w:t>lower. In 2019, the</w:t>
      </w:r>
      <w:r>
        <w:rPr>
          <w:spacing w:val="-1"/>
        </w:rPr>
        <w:t xml:space="preserve"> </w:t>
      </w:r>
      <w:r>
        <w:t>number of SLL majors reached its highest level since 2013. Our Russian Olympiada program</w:t>
      </w:r>
      <w:r>
        <w:rPr>
          <w:spacing w:val="36"/>
        </w:rPr>
        <w:t xml:space="preserve"> </w:t>
      </w:r>
      <w:r>
        <w:t>yielded</w:t>
      </w:r>
      <w:r>
        <w:rPr>
          <w:spacing w:val="38"/>
        </w:rPr>
        <w:t xml:space="preserve"> </w:t>
      </w:r>
      <w:r>
        <w:t>both</w:t>
      </w:r>
      <w:r>
        <w:rPr>
          <w:spacing w:val="38"/>
        </w:rPr>
        <w:t xml:space="preserve"> </w:t>
      </w:r>
      <w:r>
        <w:t>REEES</w:t>
      </w:r>
      <w:r>
        <w:rPr>
          <w:spacing w:val="37"/>
        </w:rPr>
        <w:t xml:space="preserve"> </w:t>
      </w:r>
      <w:r>
        <w:t>and</w:t>
      </w:r>
      <w:r>
        <w:rPr>
          <w:spacing w:val="39"/>
        </w:rPr>
        <w:t xml:space="preserve"> </w:t>
      </w:r>
      <w:r>
        <w:t>Slavic</w:t>
      </w:r>
      <w:r>
        <w:rPr>
          <w:spacing w:val="38"/>
        </w:rPr>
        <w:t xml:space="preserve"> </w:t>
      </w:r>
      <w:r>
        <w:t>Studies</w:t>
      </w:r>
      <w:r>
        <w:rPr>
          <w:spacing w:val="38"/>
        </w:rPr>
        <w:t xml:space="preserve"> </w:t>
      </w:r>
      <w:r>
        <w:t>majors</w:t>
      </w:r>
      <w:r>
        <w:rPr>
          <w:spacing w:val="38"/>
        </w:rPr>
        <w:t xml:space="preserve"> </w:t>
      </w:r>
      <w:r>
        <w:t>and</w:t>
      </w:r>
      <w:r>
        <w:rPr>
          <w:spacing w:val="38"/>
        </w:rPr>
        <w:t xml:space="preserve"> </w:t>
      </w:r>
      <w:r>
        <w:t>minors</w:t>
      </w:r>
      <w:r>
        <w:rPr>
          <w:spacing w:val="37"/>
        </w:rPr>
        <w:t xml:space="preserve"> </w:t>
      </w:r>
      <w:r>
        <w:t>from</w:t>
      </w:r>
      <w:r>
        <w:rPr>
          <w:spacing w:val="38"/>
        </w:rPr>
        <w:t xml:space="preserve"> </w:t>
      </w:r>
      <w:r>
        <w:t>the</w:t>
      </w:r>
      <w:r>
        <w:rPr>
          <w:spacing w:val="39"/>
        </w:rPr>
        <w:t xml:space="preserve"> </w:t>
      </w:r>
      <w:r>
        <w:t>Noble</w:t>
      </w:r>
      <w:r>
        <w:rPr>
          <w:spacing w:val="39"/>
        </w:rPr>
        <w:t xml:space="preserve"> </w:t>
      </w:r>
      <w:r>
        <w:rPr>
          <w:spacing w:val="-2"/>
        </w:rPr>
        <w:t>Charter</w:t>
      </w:r>
    </w:p>
    <w:p w14:paraId="4C045A4A" w14:textId="77777777" w:rsidR="004F0B50" w:rsidRDefault="004F0B50">
      <w:pPr>
        <w:spacing w:line="480" w:lineRule="auto"/>
        <w:sectPr w:rsidR="004F0B50">
          <w:pgSz w:w="12250" w:h="15850"/>
          <w:pgMar w:top="1100" w:right="642" w:bottom="1260" w:left="820" w:header="720" w:footer="1060" w:gutter="0"/>
          <w:cols w:space="720"/>
        </w:sectPr>
      </w:pPr>
    </w:p>
    <w:p w14:paraId="4C045A4B" w14:textId="77777777" w:rsidR="004F0B50" w:rsidRDefault="004F0B50">
      <w:pPr>
        <w:pStyle w:val="BodyText"/>
        <w:spacing w:before="5"/>
        <w:ind w:left="0"/>
        <w:jc w:val="left"/>
        <w:rPr>
          <w:sz w:val="21"/>
        </w:rPr>
      </w:pPr>
    </w:p>
    <w:p w14:paraId="4C045A4C" w14:textId="77777777" w:rsidR="004F0B50" w:rsidRDefault="00EB0B50">
      <w:pPr>
        <w:pStyle w:val="BodyText"/>
        <w:spacing w:before="90" w:line="480" w:lineRule="auto"/>
        <w:ind w:right="794"/>
      </w:pPr>
      <w:r>
        <w:t>Network</w:t>
      </w:r>
      <w:r>
        <w:rPr>
          <w:spacing w:val="-6"/>
        </w:rPr>
        <w:t xml:space="preserve"> </w:t>
      </w:r>
      <w:r>
        <w:t>of</w:t>
      </w:r>
      <w:r>
        <w:rPr>
          <w:spacing w:val="-7"/>
        </w:rPr>
        <w:t xml:space="preserve"> </w:t>
      </w:r>
      <w:r>
        <w:t>schools,</w:t>
      </w:r>
      <w:r>
        <w:rPr>
          <w:spacing w:val="-4"/>
        </w:rPr>
        <w:t xml:space="preserve"> </w:t>
      </w:r>
      <w:r>
        <w:t>attracting</w:t>
      </w:r>
      <w:r>
        <w:rPr>
          <w:spacing w:val="-7"/>
        </w:rPr>
        <w:t xml:space="preserve"> </w:t>
      </w:r>
      <w:r>
        <w:t>URM</w:t>
      </w:r>
      <w:r>
        <w:rPr>
          <w:spacing w:val="-6"/>
        </w:rPr>
        <w:t xml:space="preserve"> </w:t>
      </w:r>
      <w:r>
        <w:t>students</w:t>
      </w:r>
      <w:r>
        <w:rPr>
          <w:spacing w:val="-6"/>
        </w:rPr>
        <w:t xml:space="preserve"> </w:t>
      </w:r>
      <w:r>
        <w:t>to</w:t>
      </w:r>
      <w:r>
        <w:rPr>
          <w:spacing w:val="-8"/>
        </w:rPr>
        <w:t xml:space="preserve"> </w:t>
      </w:r>
      <w:r>
        <w:t>our</w:t>
      </w:r>
      <w:r>
        <w:rPr>
          <w:spacing w:val="-6"/>
        </w:rPr>
        <w:t xml:space="preserve"> </w:t>
      </w:r>
      <w:r>
        <w:t>program.</w:t>
      </w:r>
      <w:r>
        <w:rPr>
          <w:spacing w:val="-5"/>
        </w:rPr>
        <w:t xml:space="preserve"> </w:t>
      </w:r>
      <w:r>
        <w:t>In</w:t>
      </w:r>
      <w:r>
        <w:rPr>
          <w:spacing w:val="-6"/>
        </w:rPr>
        <w:t xml:space="preserve"> </w:t>
      </w:r>
      <w:r>
        <w:t>2022-26,</w:t>
      </w:r>
      <w:r>
        <w:rPr>
          <w:spacing w:val="-6"/>
        </w:rPr>
        <w:t xml:space="preserve"> </w:t>
      </w:r>
      <w:r>
        <w:t>REEEC</w:t>
      </w:r>
      <w:r>
        <w:rPr>
          <w:spacing w:val="-7"/>
        </w:rPr>
        <w:t xml:space="preserve"> </w:t>
      </w:r>
      <w:r>
        <w:t>will</w:t>
      </w:r>
      <w:r>
        <w:rPr>
          <w:spacing w:val="-5"/>
        </w:rPr>
        <w:t xml:space="preserve"> </w:t>
      </w:r>
      <w:r>
        <w:t>strengthen this pathway for student recruitment, while also expanding our MSI and community outreach efforts</w:t>
      </w:r>
      <w:r>
        <w:rPr>
          <w:spacing w:val="-8"/>
        </w:rPr>
        <w:t xml:space="preserve"> </w:t>
      </w:r>
      <w:r>
        <w:t>(I).</w:t>
      </w:r>
      <w:r>
        <w:rPr>
          <w:spacing w:val="-8"/>
        </w:rPr>
        <w:t xml:space="preserve"> </w:t>
      </w:r>
      <w:r>
        <w:t>To</w:t>
      </w:r>
      <w:r>
        <w:rPr>
          <w:spacing w:val="-8"/>
        </w:rPr>
        <w:t xml:space="preserve"> </w:t>
      </w:r>
      <w:r>
        <w:t>reunite</w:t>
      </w:r>
      <w:r>
        <w:rPr>
          <w:spacing w:val="-8"/>
        </w:rPr>
        <w:t xml:space="preserve"> </w:t>
      </w:r>
      <w:r>
        <w:t>our</w:t>
      </w:r>
      <w:r>
        <w:rPr>
          <w:spacing w:val="-9"/>
        </w:rPr>
        <w:t xml:space="preserve"> </w:t>
      </w:r>
      <w:r>
        <w:t>Olympiada</w:t>
      </w:r>
      <w:r>
        <w:rPr>
          <w:spacing w:val="-9"/>
        </w:rPr>
        <w:t xml:space="preserve"> </w:t>
      </w:r>
      <w:r>
        <w:t>alumni,</w:t>
      </w:r>
      <w:r>
        <w:rPr>
          <w:spacing w:val="-8"/>
        </w:rPr>
        <w:t xml:space="preserve"> </w:t>
      </w:r>
      <w:r>
        <w:t>many</w:t>
      </w:r>
      <w:r>
        <w:rPr>
          <w:spacing w:val="-9"/>
        </w:rPr>
        <w:t xml:space="preserve"> </w:t>
      </w:r>
      <w:r>
        <w:t>of</w:t>
      </w:r>
      <w:r>
        <w:rPr>
          <w:spacing w:val="-8"/>
        </w:rPr>
        <w:t xml:space="preserve"> </w:t>
      </w:r>
      <w:r>
        <w:t>whom</w:t>
      </w:r>
      <w:r>
        <w:rPr>
          <w:spacing w:val="-9"/>
        </w:rPr>
        <w:t xml:space="preserve"> </w:t>
      </w:r>
      <w:r>
        <w:t>are</w:t>
      </w:r>
      <w:r>
        <w:rPr>
          <w:spacing w:val="-8"/>
        </w:rPr>
        <w:t xml:space="preserve"> </w:t>
      </w:r>
      <w:r>
        <w:t>1</w:t>
      </w:r>
      <w:r>
        <w:rPr>
          <w:vertAlign w:val="superscript"/>
        </w:rPr>
        <w:t>st</w:t>
      </w:r>
      <w:r>
        <w:rPr>
          <w:spacing w:val="-8"/>
        </w:rPr>
        <w:t xml:space="preserve"> </w:t>
      </w:r>
      <w:r>
        <w:t>generation</w:t>
      </w:r>
      <w:r>
        <w:rPr>
          <w:spacing w:val="-8"/>
        </w:rPr>
        <w:t xml:space="preserve"> </w:t>
      </w:r>
      <w:r>
        <w:t>students,</w:t>
      </w:r>
      <w:r>
        <w:rPr>
          <w:spacing w:val="-9"/>
        </w:rPr>
        <w:t xml:space="preserve"> </w:t>
      </w:r>
      <w:r>
        <w:t>with</w:t>
      </w:r>
      <w:r>
        <w:rPr>
          <w:spacing w:val="-8"/>
        </w:rPr>
        <w:t xml:space="preserve"> </w:t>
      </w:r>
      <w:r>
        <w:t>each other</w:t>
      </w:r>
      <w:r>
        <w:rPr>
          <w:spacing w:val="-2"/>
        </w:rPr>
        <w:t xml:space="preserve"> </w:t>
      </w:r>
      <w:r>
        <w:t>and</w:t>
      </w:r>
      <w:r>
        <w:rPr>
          <w:spacing w:val="-1"/>
        </w:rPr>
        <w:t xml:space="preserve"> </w:t>
      </w:r>
      <w:r>
        <w:t>with</w:t>
      </w:r>
      <w:r>
        <w:rPr>
          <w:spacing w:val="-1"/>
        </w:rPr>
        <w:t xml:space="preserve"> </w:t>
      </w:r>
      <w:r>
        <w:t>Russian,</w:t>
      </w:r>
      <w:r>
        <w:rPr>
          <w:spacing w:val="-2"/>
        </w:rPr>
        <w:t xml:space="preserve"> </w:t>
      </w:r>
      <w:r>
        <w:t>REEEC</w:t>
      </w:r>
      <w:r>
        <w:rPr>
          <w:spacing w:val="-2"/>
        </w:rPr>
        <w:t xml:space="preserve"> </w:t>
      </w:r>
      <w:r>
        <w:t>and</w:t>
      </w:r>
      <w:r>
        <w:rPr>
          <w:spacing w:val="-2"/>
        </w:rPr>
        <w:t xml:space="preserve"> </w:t>
      </w:r>
      <w:r>
        <w:t>SLL</w:t>
      </w:r>
      <w:r>
        <w:rPr>
          <w:spacing w:val="-2"/>
        </w:rPr>
        <w:t xml:space="preserve"> </w:t>
      </w:r>
      <w:r>
        <w:t>faculty</w:t>
      </w:r>
      <w:r>
        <w:rPr>
          <w:spacing w:val="-2"/>
        </w:rPr>
        <w:t xml:space="preserve"> </w:t>
      </w:r>
      <w:r>
        <w:t>will</w:t>
      </w:r>
      <w:r>
        <w:rPr>
          <w:spacing w:val="-1"/>
        </w:rPr>
        <w:t xml:space="preserve"> </w:t>
      </w:r>
      <w:r>
        <w:t>host</w:t>
      </w:r>
      <w:r>
        <w:rPr>
          <w:spacing w:val="-3"/>
        </w:rPr>
        <w:t xml:space="preserve"> </w:t>
      </w:r>
      <w:r>
        <w:t>a biennial</w:t>
      </w:r>
      <w:r>
        <w:rPr>
          <w:spacing w:val="-1"/>
        </w:rPr>
        <w:t xml:space="preserve"> </w:t>
      </w:r>
      <w:r>
        <w:t>“Russia</w:t>
      </w:r>
      <w:r>
        <w:rPr>
          <w:spacing w:val="-1"/>
        </w:rPr>
        <w:t xml:space="preserve"> </w:t>
      </w:r>
      <w:r>
        <w:t>Day”</w:t>
      </w:r>
      <w:r>
        <w:rPr>
          <w:spacing w:val="-2"/>
        </w:rPr>
        <w:t xml:space="preserve"> </w:t>
      </w:r>
      <w:r>
        <w:t>in</w:t>
      </w:r>
      <w:r>
        <w:rPr>
          <w:spacing w:val="-2"/>
        </w:rPr>
        <w:t xml:space="preserve"> </w:t>
      </w:r>
      <w:r>
        <w:t>the</w:t>
      </w:r>
      <w:r>
        <w:rPr>
          <w:spacing w:val="-1"/>
        </w:rPr>
        <w:t xml:space="preserve"> </w:t>
      </w:r>
      <w:r>
        <w:t>coming cycle. As</w:t>
      </w:r>
      <w:r>
        <w:rPr>
          <w:spacing w:val="-1"/>
        </w:rPr>
        <w:t xml:space="preserve"> </w:t>
      </w:r>
      <w:r>
        <w:t>recommended</w:t>
      </w:r>
      <w:r>
        <w:rPr>
          <w:spacing w:val="-1"/>
        </w:rPr>
        <w:t xml:space="preserve"> </w:t>
      </w:r>
      <w:r>
        <w:t>by a regular external</w:t>
      </w:r>
      <w:r>
        <w:rPr>
          <w:spacing w:val="-2"/>
        </w:rPr>
        <w:t xml:space="preserve"> </w:t>
      </w:r>
      <w:r>
        <w:t>review conducted in 2021,</w:t>
      </w:r>
      <w:r>
        <w:rPr>
          <w:spacing w:val="-2"/>
        </w:rPr>
        <w:t xml:space="preserve"> </w:t>
      </w:r>
      <w:r>
        <w:t>SLL</w:t>
      </w:r>
      <w:r>
        <w:rPr>
          <w:spacing w:val="-1"/>
        </w:rPr>
        <w:t xml:space="preserve"> </w:t>
      </w:r>
      <w:r>
        <w:t>will offer intensive summer Russian, to provide students more options for language study.</w:t>
      </w:r>
    </w:p>
    <w:p w14:paraId="4C045A4D" w14:textId="77777777" w:rsidR="004F0B50" w:rsidRDefault="00EB0B50">
      <w:pPr>
        <w:pStyle w:val="BodyText"/>
        <w:spacing w:line="480" w:lineRule="auto"/>
        <w:ind w:right="793" w:firstLine="360"/>
      </w:pPr>
      <w:r>
        <w:t>The</w:t>
      </w:r>
      <w:r>
        <w:rPr>
          <w:spacing w:val="-10"/>
        </w:rPr>
        <w:t xml:space="preserve"> </w:t>
      </w:r>
      <w:r>
        <w:t>creation</w:t>
      </w:r>
      <w:r>
        <w:rPr>
          <w:spacing w:val="-11"/>
        </w:rPr>
        <w:t xml:space="preserve"> </w:t>
      </w:r>
      <w:r>
        <w:t>of</w:t>
      </w:r>
      <w:r>
        <w:rPr>
          <w:spacing w:val="-9"/>
        </w:rPr>
        <w:t xml:space="preserve"> </w:t>
      </w:r>
      <w:r>
        <w:t>IGI</w:t>
      </w:r>
      <w:r>
        <w:rPr>
          <w:spacing w:val="-9"/>
        </w:rPr>
        <w:t xml:space="preserve"> </w:t>
      </w:r>
      <w:r>
        <w:t>in</w:t>
      </w:r>
      <w:r>
        <w:rPr>
          <w:spacing w:val="-9"/>
        </w:rPr>
        <w:t xml:space="preserve"> </w:t>
      </w:r>
      <w:r>
        <w:t>2019</w:t>
      </w:r>
      <w:r>
        <w:rPr>
          <w:spacing w:val="-10"/>
        </w:rPr>
        <w:t xml:space="preserve"> </w:t>
      </w:r>
      <w:r>
        <w:t>is</w:t>
      </w:r>
      <w:r>
        <w:rPr>
          <w:spacing w:val="-9"/>
        </w:rPr>
        <w:t xml:space="preserve"> </w:t>
      </w:r>
      <w:r>
        <w:t>forgi</w:t>
      </w:r>
      <w:r>
        <w:t>ng</w:t>
      </w:r>
      <w:r>
        <w:rPr>
          <w:spacing w:val="-11"/>
        </w:rPr>
        <w:t xml:space="preserve"> </w:t>
      </w:r>
      <w:r>
        <w:t>new</w:t>
      </w:r>
      <w:r>
        <w:rPr>
          <w:spacing w:val="-10"/>
        </w:rPr>
        <w:t xml:space="preserve"> </w:t>
      </w:r>
      <w:r>
        <w:t>connections</w:t>
      </w:r>
      <w:r>
        <w:rPr>
          <w:spacing w:val="-9"/>
        </w:rPr>
        <w:t xml:space="preserve"> </w:t>
      </w:r>
      <w:r>
        <w:t>between</w:t>
      </w:r>
      <w:r>
        <w:rPr>
          <w:spacing w:val="-10"/>
        </w:rPr>
        <w:t xml:space="preserve"> </w:t>
      </w:r>
      <w:r>
        <w:t>our</w:t>
      </w:r>
      <w:r>
        <w:rPr>
          <w:spacing w:val="-9"/>
        </w:rPr>
        <w:t xml:space="preserve"> </w:t>
      </w:r>
      <w:r>
        <w:t>language</w:t>
      </w:r>
      <w:r>
        <w:rPr>
          <w:spacing w:val="-10"/>
        </w:rPr>
        <w:t xml:space="preserve"> </w:t>
      </w:r>
      <w:r>
        <w:t>departments</w:t>
      </w:r>
      <w:r>
        <w:rPr>
          <w:spacing w:val="-9"/>
        </w:rPr>
        <w:t xml:space="preserve"> </w:t>
      </w:r>
      <w:r>
        <w:t>and Illinois’ dynamic program in Global Studies (GS), which has 156 majors, 19 minors, and 17 students</w:t>
      </w:r>
      <w:r>
        <w:rPr>
          <w:spacing w:val="-2"/>
        </w:rPr>
        <w:t xml:space="preserve"> </w:t>
      </w:r>
      <w:r>
        <w:t>pursuing</w:t>
      </w:r>
      <w:r>
        <w:rPr>
          <w:spacing w:val="-2"/>
        </w:rPr>
        <w:t xml:space="preserve"> </w:t>
      </w:r>
      <w:r>
        <w:t>a</w:t>
      </w:r>
      <w:r>
        <w:rPr>
          <w:spacing w:val="-3"/>
        </w:rPr>
        <w:t xml:space="preserve"> </w:t>
      </w:r>
      <w:r>
        <w:t>certificate.</w:t>
      </w:r>
      <w:r>
        <w:rPr>
          <w:spacing w:val="-2"/>
        </w:rPr>
        <w:t xml:space="preserve"> </w:t>
      </w:r>
      <w:r>
        <w:t>GS</w:t>
      </w:r>
      <w:r>
        <w:rPr>
          <w:spacing w:val="-3"/>
        </w:rPr>
        <w:t xml:space="preserve"> </w:t>
      </w:r>
      <w:r>
        <w:t>will</w:t>
      </w:r>
      <w:r>
        <w:rPr>
          <w:spacing w:val="-3"/>
        </w:rPr>
        <w:t xml:space="preserve"> </w:t>
      </w:r>
      <w:r>
        <w:t>soon</w:t>
      </w:r>
      <w:r>
        <w:rPr>
          <w:spacing w:val="-3"/>
        </w:rPr>
        <w:t xml:space="preserve"> </w:t>
      </w:r>
      <w:r>
        <w:t>be</w:t>
      </w:r>
      <w:r>
        <w:rPr>
          <w:spacing w:val="-3"/>
        </w:rPr>
        <w:t xml:space="preserve"> </w:t>
      </w:r>
      <w:r>
        <w:t>moving</w:t>
      </w:r>
      <w:r>
        <w:rPr>
          <w:spacing w:val="-4"/>
        </w:rPr>
        <w:t xml:space="preserve"> </w:t>
      </w:r>
      <w:r>
        <w:t>into</w:t>
      </w:r>
      <w:r>
        <w:rPr>
          <w:spacing w:val="-5"/>
        </w:rPr>
        <w:t xml:space="preserve"> </w:t>
      </w:r>
      <w:r>
        <w:t>IGI,</w:t>
      </w:r>
      <w:r>
        <w:rPr>
          <w:spacing w:val="-2"/>
        </w:rPr>
        <w:t xml:space="preserve"> </w:t>
      </w:r>
      <w:r>
        <w:t>helping</w:t>
      </w:r>
      <w:r>
        <w:rPr>
          <w:spacing w:val="-3"/>
        </w:rPr>
        <w:t xml:space="preserve"> </w:t>
      </w:r>
      <w:r>
        <w:t>us</w:t>
      </w:r>
      <w:r>
        <w:rPr>
          <w:spacing w:val="-3"/>
        </w:rPr>
        <w:t xml:space="preserve"> </w:t>
      </w:r>
      <w:r>
        <w:t>to integrate</w:t>
      </w:r>
      <w:r>
        <w:rPr>
          <w:spacing w:val="-3"/>
        </w:rPr>
        <w:t xml:space="preserve"> </w:t>
      </w:r>
      <w:r>
        <w:t>a</w:t>
      </w:r>
      <w:r>
        <w:rPr>
          <w:spacing w:val="-2"/>
        </w:rPr>
        <w:t xml:space="preserve"> </w:t>
      </w:r>
      <w:r>
        <w:t>broader selection</w:t>
      </w:r>
      <w:r>
        <w:rPr>
          <w:spacing w:val="-14"/>
        </w:rPr>
        <w:t xml:space="preserve"> </w:t>
      </w:r>
      <w:r>
        <w:t>of</w:t>
      </w:r>
      <w:r>
        <w:rPr>
          <w:spacing w:val="-15"/>
        </w:rPr>
        <w:t xml:space="preserve"> </w:t>
      </w:r>
      <w:r>
        <w:t>REEES</w:t>
      </w:r>
      <w:r>
        <w:rPr>
          <w:spacing w:val="-15"/>
        </w:rPr>
        <w:t xml:space="preserve"> </w:t>
      </w:r>
      <w:r>
        <w:t>languages</w:t>
      </w:r>
      <w:r>
        <w:rPr>
          <w:spacing w:val="-14"/>
        </w:rPr>
        <w:t xml:space="preserve"> </w:t>
      </w:r>
      <w:r>
        <w:t>and</w:t>
      </w:r>
      <w:r>
        <w:rPr>
          <w:spacing w:val="-14"/>
        </w:rPr>
        <w:t xml:space="preserve"> </w:t>
      </w:r>
      <w:r>
        <w:t>study</w:t>
      </w:r>
      <w:r>
        <w:rPr>
          <w:spacing w:val="-15"/>
        </w:rPr>
        <w:t xml:space="preserve"> </w:t>
      </w:r>
      <w:r>
        <w:t>abroad</w:t>
      </w:r>
      <w:r>
        <w:rPr>
          <w:spacing w:val="-14"/>
        </w:rPr>
        <w:t xml:space="preserve"> </w:t>
      </w:r>
      <w:r>
        <w:t>opportunities</w:t>
      </w:r>
      <w:r>
        <w:rPr>
          <w:spacing w:val="-14"/>
        </w:rPr>
        <w:t xml:space="preserve"> </w:t>
      </w:r>
      <w:r>
        <w:t>into</w:t>
      </w:r>
      <w:r>
        <w:rPr>
          <w:spacing w:val="-14"/>
        </w:rPr>
        <w:t xml:space="preserve"> </w:t>
      </w:r>
      <w:r>
        <w:t>that</w:t>
      </w:r>
      <w:r>
        <w:rPr>
          <w:spacing w:val="-14"/>
        </w:rPr>
        <w:t xml:space="preserve"> </w:t>
      </w:r>
      <w:r>
        <w:t>major</w:t>
      </w:r>
      <w:r>
        <w:rPr>
          <w:spacing w:val="-14"/>
        </w:rPr>
        <w:t xml:space="preserve"> </w:t>
      </w:r>
      <w:r>
        <w:t>(D,</w:t>
      </w:r>
      <w:r>
        <w:rPr>
          <w:spacing w:val="-15"/>
        </w:rPr>
        <w:t xml:space="preserve"> </w:t>
      </w:r>
      <w:r>
        <w:rPr>
          <w:i/>
        </w:rPr>
        <w:t>Table</w:t>
      </w:r>
      <w:r>
        <w:rPr>
          <w:i/>
          <w:spacing w:val="-14"/>
        </w:rPr>
        <w:t xml:space="preserve"> </w:t>
      </w:r>
      <w:r>
        <w:rPr>
          <w:i/>
        </w:rPr>
        <w:t>3</w:t>
      </w:r>
      <w:r>
        <w:t>).</w:t>
      </w:r>
      <w:r>
        <w:rPr>
          <w:spacing w:val="-14"/>
        </w:rPr>
        <w:t xml:space="preserve"> </w:t>
      </w:r>
      <w:r>
        <w:t>Finally, in 2020 we launched new degree and certificate offerings (a dual-degree MA REEES / MS LIS program and a BA REEES+Informatics minor) that create possi</w:t>
      </w:r>
      <w:r>
        <w:t>bilities for students to combine language study with career-developing training in information science disciplines. Through our Critical Curriculum Series (CCS) (see I) we plan to develop and advertise more such professionalizing interdisciplinary programs</w:t>
      </w:r>
      <w:r>
        <w:t xml:space="preserve"> in 2022-26. Taken together,</w:t>
      </w:r>
      <w:r>
        <w:rPr>
          <w:spacing w:val="-1"/>
        </w:rPr>
        <w:t xml:space="preserve"> </w:t>
      </w:r>
      <w:r>
        <w:t>we believe these efforts will bolster enrollments in the upper levels of REEE languages by creating new pathways to and motivations for advanced and/or multi-language competency.</w:t>
      </w:r>
    </w:p>
    <w:p w14:paraId="4C045A4E" w14:textId="77777777" w:rsidR="004F0B50" w:rsidRDefault="00EB0B50">
      <w:pPr>
        <w:pStyle w:val="BodyText"/>
        <w:spacing w:line="480" w:lineRule="auto"/>
        <w:ind w:right="795"/>
      </w:pPr>
      <w:r>
        <w:rPr>
          <w:b/>
          <w:i/>
          <w:color w:val="800000"/>
        </w:rPr>
        <w:t xml:space="preserve">B.2.(a). Levels of language training. </w:t>
      </w:r>
      <w:r>
        <w:t>Russian is</w:t>
      </w:r>
      <w:r>
        <w:t xml:space="preserve"> taught through the 5</w:t>
      </w:r>
      <w:r>
        <w:rPr>
          <w:vertAlign w:val="superscript"/>
        </w:rPr>
        <w:t>th</w:t>
      </w:r>
      <w:r>
        <w:t xml:space="preserve"> year level, with all other LCTLs available through the 3</w:t>
      </w:r>
      <w:r>
        <w:rPr>
          <w:vertAlign w:val="superscript"/>
        </w:rPr>
        <w:t>rd</w:t>
      </w:r>
      <w:r>
        <w:t xml:space="preserve"> year level. Instruction beyond the 3</w:t>
      </w:r>
      <w:r>
        <w:rPr>
          <w:vertAlign w:val="superscript"/>
        </w:rPr>
        <w:t>rd</w:t>
      </w:r>
      <w:r>
        <w:t xml:space="preserve"> year is available for other languages by tutorial, BTAA shared courses, REEEC-supported summer language consortia, or overseas programs. Starting 2023, intensive, 1</w:t>
      </w:r>
      <w:r>
        <w:rPr>
          <w:vertAlign w:val="superscript"/>
        </w:rPr>
        <w:t>st</w:t>
      </w:r>
      <w:r>
        <w:t xml:space="preserve"> year Russian will be available in the summer.</w:t>
      </w:r>
    </w:p>
    <w:p w14:paraId="4C045A4F" w14:textId="77777777" w:rsidR="004F0B50" w:rsidRDefault="00EB0B50">
      <w:pPr>
        <w:spacing w:before="1" w:line="480" w:lineRule="auto"/>
        <w:ind w:left="620" w:right="795"/>
        <w:jc w:val="both"/>
        <w:rPr>
          <w:sz w:val="24"/>
        </w:rPr>
      </w:pPr>
      <w:r>
        <w:rPr>
          <w:b/>
          <w:i/>
          <w:color w:val="800000"/>
          <w:sz w:val="24"/>
        </w:rPr>
        <w:t xml:space="preserve">B.2.(b). Language across disciplines. </w:t>
      </w:r>
      <w:r>
        <w:rPr>
          <w:sz w:val="24"/>
        </w:rPr>
        <w:t>Illi</w:t>
      </w:r>
      <w:r>
        <w:rPr>
          <w:sz w:val="24"/>
        </w:rPr>
        <w:t>nois’ faculty strengths in REEES create many opportunities</w:t>
      </w:r>
      <w:r>
        <w:rPr>
          <w:spacing w:val="10"/>
          <w:sz w:val="24"/>
        </w:rPr>
        <w:t xml:space="preserve"> </w:t>
      </w:r>
      <w:r>
        <w:rPr>
          <w:sz w:val="24"/>
        </w:rPr>
        <w:t>to</w:t>
      </w:r>
      <w:r>
        <w:rPr>
          <w:spacing w:val="9"/>
          <w:sz w:val="24"/>
        </w:rPr>
        <w:t xml:space="preserve"> </w:t>
      </w:r>
      <w:r>
        <w:rPr>
          <w:sz w:val="24"/>
        </w:rPr>
        <w:t>practice</w:t>
      </w:r>
      <w:r>
        <w:rPr>
          <w:spacing w:val="9"/>
          <w:sz w:val="24"/>
        </w:rPr>
        <w:t xml:space="preserve"> </w:t>
      </w:r>
      <w:r>
        <w:rPr>
          <w:sz w:val="24"/>
        </w:rPr>
        <w:t>language</w:t>
      </w:r>
      <w:r>
        <w:rPr>
          <w:spacing w:val="9"/>
          <w:sz w:val="24"/>
        </w:rPr>
        <w:t xml:space="preserve"> </w:t>
      </w:r>
      <w:r>
        <w:rPr>
          <w:sz w:val="24"/>
        </w:rPr>
        <w:t>skills</w:t>
      </w:r>
      <w:r>
        <w:rPr>
          <w:spacing w:val="10"/>
          <w:sz w:val="24"/>
        </w:rPr>
        <w:t xml:space="preserve"> </w:t>
      </w:r>
      <w:r>
        <w:rPr>
          <w:sz w:val="24"/>
        </w:rPr>
        <w:t>across</w:t>
      </w:r>
      <w:r>
        <w:rPr>
          <w:spacing w:val="9"/>
          <w:sz w:val="24"/>
        </w:rPr>
        <w:t xml:space="preserve"> </w:t>
      </w:r>
      <w:r>
        <w:rPr>
          <w:sz w:val="24"/>
        </w:rPr>
        <w:t>disciplines,</w:t>
      </w:r>
      <w:r>
        <w:rPr>
          <w:spacing w:val="10"/>
          <w:sz w:val="24"/>
        </w:rPr>
        <w:t xml:space="preserve"> </w:t>
      </w:r>
      <w:r>
        <w:rPr>
          <w:sz w:val="24"/>
        </w:rPr>
        <w:t>through</w:t>
      </w:r>
      <w:r>
        <w:rPr>
          <w:spacing w:val="10"/>
          <w:sz w:val="24"/>
        </w:rPr>
        <w:t xml:space="preserve"> </w:t>
      </w:r>
      <w:r>
        <w:rPr>
          <w:sz w:val="24"/>
        </w:rPr>
        <w:t>regular</w:t>
      </w:r>
      <w:r>
        <w:rPr>
          <w:spacing w:val="10"/>
          <w:sz w:val="24"/>
        </w:rPr>
        <w:t xml:space="preserve"> </w:t>
      </w:r>
      <w:r>
        <w:rPr>
          <w:sz w:val="24"/>
        </w:rPr>
        <w:t>courses,</w:t>
      </w:r>
      <w:r>
        <w:rPr>
          <w:spacing w:val="9"/>
          <w:sz w:val="24"/>
        </w:rPr>
        <w:t xml:space="preserve"> </w:t>
      </w:r>
      <w:r>
        <w:rPr>
          <w:spacing w:val="-2"/>
          <w:sz w:val="24"/>
        </w:rPr>
        <w:t>independent</w:t>
      </w:r>
    </w:p>
    <w:p w14:paraId="4C045A50" w14:textId="77777777" w:rsidR="004F0B50" w:rsidRDefault="004F0B50">
      <w:pPr>
        <w:spacing w:line="480" w:lineRule="auto"/>
        <w:jc w:val="both"/>
        <w:rPr>
          <w:sz w:val="24"/>
        </w:rPr>
        <w:sectPr w:rsidR="004F0B50">
          <w:pgSz w:w="12250" w:h="15850"/>
          <w:pgMar w:top="1100" w:right="642" w:bottom="1260" w:left="820" w:header="720" w:footer="1060" w:gutter="0"/>
          <w:cols w:space="720"/>
        </w:sectPr>
      </w:pPr>
    </w:p>
    <w:p w14:paraId="4C045A51" w14:textId="77777777" w:rsidR="004F0B50" w:rsidRDefault="004F0B50">
      <w:pPr>
        <w:pStyle w:val="BodyText"/>
        <w:spacing w:before="5"/>
        <w:ind w:left="0"/>
        <w:jc w:val="left"/>
        <w:rPr>
          <w:sz w:val="21"/>
        </w:rPr>
      </w:pPr>
    </w:p>
    <w:p w14:paraId="4C045A52" w14:textId="77777777" w:rsidR="004F0B50" w:rsidRDefault="00EB0B50">
      <w:pPr>
        <w:pStyle w:val="BodyText"/>
        <w:spacing w:before="90" w:line="480" w:lineRule="auto"/>
        <w:ind w:right="792"/>
      </w:pPr>
      <w:r>
        <w:t>study</w:t>
      </w:r>
      <w:r>
        <w:rPr>
          <w:spacing w:val="-13"/>
        </w:rPr>
        <w:t xml:space="preserve"> </w:t>
      </w:r>
      <w:r>
        <w:t>sections,</w:t>
      </w:r>
      <w:r>
        <w:rPr>
          <w:spacing w:val="-13"/>
        </w:rPr>
        <w:t xml:space="preserve"> </w:t>
      </w:r>
      <w:r>
        <w:t>and</w:t>
      </w:r>
      <w:r>
        <w:rPr>
          <w:spacing w:val="-13"/>
        </w:rPr>
        <w:t xml:space="preserve"> </w:t>
      </w:r>
      <w:r>
        <w:t>mentored</w:t>
      </w:r>
      <w:r>
        <w:rPr>
          <w:spacing w:val="-13"/>
        </w:rPr>
        <w:t xml:space="preserve"> </w:t>
      </w:r>
      <w:r>
        <w:t>research.</w:t>
      </w:r>
      <w:r>
        <w:rPr>
          <w:spacing w:val="-13"/>
        </w:rPr>
        <w:t xml:space="preserve"> </w:t>
      </w:r>
      <w:r>
        <w:t>REEES</w:t>
      </w:r>
      <w:r>
        <w:rPr>
          <w:spacing w:val="-14"/>
        </w:rPr>
        <w:t xml:space="preserve"> </w:t>
      </w:r>
      <w:r>
        <w:t>students</w:t>
      </w:r>
      <w:r>
        <w:rPr>
          <w:spacing w:val="-13"/>
        </w:rPr>
        <w:t xml:space="preserve"> </w:t>
      </w:r>
      <w:r>
        <w:t>must</w:t>
      </w:r>
      <w:r>
        <w:rPr>
          <w:spacing w:val="-15"/>
        </w:rPr>
        <w:t xml:space="preserve"> </w:t>
      </w:r>
      <w:r>
        <w:t>utilize</w:t>
      </w:r>
      <w:r>
        <w:rPr>
          <w:spacing w:val="-14"/>
        </w:rPr>
        <w:t xml:space="preserve"> </w:t>
      </w:r>
      <w:r>
        <w:t>LCTL</w:t>
      </w:r>
      <w:r>
        <w:rPr>
          <w:spacing w:val="-14"/>
        </w:rPr>
        <w:t xml:space="preserve"> </w:t>
      </w:r>
      <w:r>
        <w:t>texts</w:t>
      </w:r>
      <w:r>
        <w:rPr>
          <w:spacing w:val="-14"/>
        </w:rPr>
        <w:t xml:space="preserve"> </w:t>
      </w:r>
      <w:r>
        <w:t>in</w:t>
      </w:r>
      <w:r>
        <w:rPr>
          <w:spacing w:val="-14"/>
        </w:rPr>
        <w:t xml:space="preserve"> </w:t>
      </w:r>
      <w:r>
        <w:t>honors</w:t>
      </w:r>
      <w:r>
        <w:rPr>
          <w:spacing w:val="-13"/>
        </w:rPr>
        <w:t xml:space="preserve"> </w:t>
      </w:r>
      <w:r>
        <w:t>and</w:t>
      </w:r>
      <w:r>
        <w:rPr>
          <w:spacing w:val="-14"/>
        </w:rPr>
        <w:t xml:space="preserve"> </w:t>
      </w:r>
      <w:r>
        <w:t xml:space="preserve">MA </w:t>
      </w:r>
      <w:r>
        <w:t xml:space="preserve">theses. Doctoral students in many disciplines achieve advanced levels of language competency before their preliminary examinations, and use it in their research. In REES 495/550, IS 461, and REES 496, students conduct research with primary source texts in </w:t>
      </w:r>
      <w:r>
        <w:t>REEE languages. Faculty in anthropology, history, journalism, iSchool, political science, SLL, and sociology assign readings and expect research in REEE languages. Buchanan (Musicology) leads a musical ensemble, Balkanalia, which performs in LCTLs (includi</w:t>
      </w:r>
      <w:r>
        <w:t>ng Armenian, BCS, Bulgarian, and Georgian).</w:t>
      </w:r>
    </w:p>
    <w:p w14:paraId="4C045A53" w14:textId="77777777" w:rsidR="004F0B50" w:rsidRDefault="00EB0B50">
      <w:pPr>
        <w:pStyle w:val="BodyText"/>
        <w:spacing w:line="480" w:lineRule="auto"/>
        <w:ind w:right="792"/>
      </w:pPr>
      <w:r>
        <w:rPr>
          <w:b/>
          <w:i/>
          <w:color w:val="800000"/>
        </w:rPr>
        <w:t xml:space="preserve">B.3.(a). Numbers of and support for language faculty. </w:t>
      </w:r>
      <w:r>
        <w:t>SLL has 6 tenured and 1 tenure track language</w:t>
      </w:r>
      <w:r>
        <w:rPr>
          <w:spacing w:val="-11"/>
        </w:rPr>
        <w:t xml:space="preserve"> </w:t>
      </w:r>
      <w:r>
        <w:t>faculty,</w:t>
      </w:r>
      <w:r>
        <w:rPr>
          <w:spacing w:val="-10"/>
        </w:rPr>
        <w:t xml:space="preserve"> </w:t>
      </w:r>
      <w:r>
        <w:t>who</w:t>
      </w:r>
      <w:r>
        <w:rPr>
          <w:spacing w:val="-11"/>
        </w:rPr>
        <w:t xml:space="preserve"> </w:t>
      </w:r>
      <w:r>
        <w:t>also</w:t>
      </w:r>
      <w:r>
        <w:rPr>
          <w:spacing w:val="-10"/>
        </w:rPr>
        <w:t xml:space="preserve"> </w:t>
      </w:r>
      <w:r>
        <w:t>teach</w:t>
      </w:r>
      <w:r>
        <w:rPr>
          <w:spacing w:val="-10"/>
        </w:rPr>
        <w:t xml:space="preserve"> </w:t>
      </w:r>
      <w:r>
        <w:t>literature,</w:t>
      </w:r>
      <w:r>
        <w:rPr>
          <w:spacing w:val="-11"/>
        </w:rPr>
        <w:t xml:space="preserve"> </w:t>
      </w:r>
      <w:r>
        <w:t>film,</w:t>
      </w:r>
      <w:r>
        <w:rPr>
          <w:spacing w:val="-10"/>
        </w:rPr>
        <w:t xml:space="preserve"> </w:t>
      </w:r>
      <w:r>
        <w:t>and</w:t>
      </w:r>
      <w:r>
        <w:rPr>
          <w:spacing w:val="-10"/>
        </w:rPr>
        <w:t xml:space="preserve"> </w:t>
      </w:r>
      <w:r>
        <w:t>culture;</w:t>
      </w:r>
      <w:r>
        <w:rPr>
          <w:spacing w:val="-10"/>
        </w:rPr>
        <w:t xml:space="preserve"> </w:t>
      </w:r>
      <w:r>
        <w:t>1</w:t>
      </w:r>
      <w:r>
        <w:rPr>
          <w:spacing w:val="-12"/>
        </w:rPr>
        <w:t xml:space="preserve"> </w:t>
      </w:r>
      <w:r>
        <w:t>Teaching</w:t>
      </w:r>
      <w:r>
        <w:rPr>
          <w:spacing w:val="-10"/>
        </w:rPr>
        <w:t xml:space="preserve"> </w:t>
      </w:r>
      <w:r>
        <w:t>Asst.</w:t>
      </w:r>
      <w:r>
        <w:rPr>
          <w:spacing w:val="-10"/>
        </w:rPr>
        <w:t xml:space="preserve"> </w:t>
      </w:r>
      <w:r>
        <w:t>Prof.</w:t>
      </w:r>
      <w:r>
        <w:rPr>
          <w:spacing w:val="-10"/>
        </w:rPr>
        <w:t xml:space="preserve"> </w:t>
      </w:r>
      <w:r>
        <w:t>(Brenier)</w:t>
      </w:r>
      <w:r>
        <w:rPr>
          <w:spacing w:val="-10"/>
        </w:rPr>
        <w:t xml:space="preserve"> </w:t>
      </w:r>
      <w:r>
        <w:t>who teaches Russian, Polish, OCS, and Czech; and 1 full-time Senior Lecturer (Ivashkiv) who serves as Language Program Coordinator. Ivashkiv is a native speaker of Ukrainian and Russian, and supervises</w:t>
      </w:r>
      <w:r>
        <w:rPr>
          <w:spacing w:val="-13"/>
        </w:rPr>
        <w:t xml:space="preserve"> </w:t>
      </w:r>
      <w:r>
        <w:t>instruction</w:t>
      </w:r>
      <w:r>
        <w:rPr>
          <w:spacing w:val="-13"/>
        </w:rPr>
        <w:t xml:space="preserve"> </w:t>
      </w:r>
      <w:r>
        <w:t>in</w:t>
      </w:r>
      <w:r>
        <w:rPr>
          <w:spacing w:val="-13"/>
        </w:rPr>
        <w:t xml:space="preserve"> </w:t>
      </w:r>
      <w:r>
        <w:t>all</w:t>
      </w:r>
      <w:r>
        <w:rPr>
          <w:spacing w:val="-12"/>
        </w:rPr>
        <w:t xml:space="preserve"> </w:t>
      </w:r>
      <w:r>
        <w:t>languages</w:t>
      </w:r>
      <w:r>
        <w:rPr>
          <w:spacing w:val="-12"/>
        </w:rPr>
        <w:t xml:space="preserve"> </w:t>
      </w:r>
      <w:r>
        <w:t>with</w:t>
      </w:r>
      <w:r>
        <w:rPr>
          <w:spacing w:val="-12"/>
        </w:rPr>
        <w:t xml:space="preserve"> </w:t>
      </w:r>
      <w:r>
        <w:t>support</w:t>
      </w:r>
      <w:r>
        <w:rPr>
          <w:spacing w:val="-11"/>
        </w:rPr>
        <w:t xml:space="preserve"> </w:t>
      </w:r>
      <w:r>
        <w:t>from</w:t>
      </w:r>
      <w:r>
        <w:rPr>
          <w:spacing w:val="-13"/>
        </w:rPr>
        <w:t xml:space="preserve"> </w:t>
      </w:r>
      <w:r>
        <w:t>other</w:t>
      </w:r>
      <w:r>
        <w:rPr>
          <w:spacing w:val="-13"/>
        </w:rPr>
        <w:t xml:space="preserve"> </w:t>
      </w:r>
      <w:r>
        <w:t>l</w:t>
      </w:r>
      <w:r>
        <w:t>anguage</w:t>
      </w:r>
      <w:r>
        <w:rPr>
          <w:spacing w:val="-13"/>
        </w:rPr>
        <w:t xml:space="preserve"> </w:t>
      </w:r>
      <w:r>
        <w:t>faculty.</w:t>
      </w:r>
      <w:r>
        <w:rPr>
          <w:spacing w:val="-12"/>
        </w:rPr>
        <w:t xml:space="preserve"> </w:t>
      </w:r>
      <w:r>
        <w:t>SLL</w:t>
      </w:r>
      <w:r>
        <w:rPr>
          <w:spacing w:val="-13"/>
        </w:rPr>
        <w:t xml:space="preserve"> </w:t>
      </w:r>
      <w:r>
        <w:t>faculty</w:t>
      </w:r>
      <w:r>
        <w:rPr>
          <w:spacing w:val="-13"/>
        </w:rPr>
        <w:t xml:space="preserve"> </w:t>
      </w:r>
      <w:r>
        <w:t>teach novice-, intermediate-, and advanced-level language courses. BCS is taught by a newly hired TT faculty (Wright) and a TA, while Polish is taught by a tenured professor (Gasyna) and a lecturer (B.N. A1a) or TA. Tenured fac</w:t>
      </w:r>
      <w:r>
        <w:t>ulty (Cooper, Murav, Sobol, and Tempest) teach Bulgarian and advanced Czech, Ukrainian, and Yiddish on demand. Each was offered at least once in the last cycle. SLL graduate TAs assist with instruction in BCS, Polish, Russian, and occasionally Ukrainian,</w:t>
      </w:r>
      <w:r>
        <w:rPr>
          <w:spacing w:val="-7"/>
        </w:rPr>
        <w:t xml:space="preserve"> </w:t>
      </w:r>
      <w:r>
        <w:t>a</w:t>
      </w:r>
      <w:r>
        <w:t>dding</w:t>
      </w:r>
      <w:r>
        <w:rPr>
          <w:spacing w:val="-7"/>
        </w:rPr>
        <w:t xml:space="preserve"> </w:t>
      </w:r>
      <w:r>
        <w:t>more</w:t>
      </w:r>
      <w:r>
        <w:rPr>
          <w:spacing w:val="-8"/>
        </w:rPr>
        <w:t xml:space="preserve"> </w:t>
      </w:r>
      <w:r>
        <w:t>courses.</w:t>
      </w:r>
      <w:r>
        <w:rPr>
          <w:spacing w:val="-7"/>
        </w:rPr>
        <w:t xml:space="preserve"> </w:t>
      </w:r>
      <w:r>
        <w:t>Linguistics</w:t>
      </w:r>
      <w:r>
        <w:rPr>
          <w:spacing w:val="-7"/>
        </w:rPr>
        <w:t xml:space="preserve"> </w:t>
      </w:r>
      <w:r>
        <w:t>employs</w:t>
      </w:r>
      <w:r>
        <w:rPr>
          <w:spacing w:val="-7"/>
        </w:rPr>
        <w:t xml:space="preserve"> </w:t>
      </w:r>
      <w:r>
        <w:t>a</w:t>
      </w:r>
      <w:r>
        <w:rPr>
          <w:spacing w:val="-7"/>
        </w:rPr>
        <w:t xml:space="preserve"> </w:t>
      </w:r>
      <w:r>
        <w:t>full-time</w:t>
      </w:r>
      <w:r>
        <w:rPr>
          <w:spacing w:val="-7"/>
        </w:rPr>
        <w:t xml:space="preserve"> </w:t>
      </w:r>
      <w:r>
        <w:t>lecturer</w:t>
      </w:r>
      <w:r>
        <w:rPr>
          <w:spacing w:val="-7"/>
        </w:rPr>
        <w:t xml:space="preserve"> </w:t>
      </w:r>
      <w:r>
        <w:t>in</w:t>
      </w:r>
      <w:r>
        <w:rPr>
          <w:spacing w:val="-8"/>
        </w:rPr>
        <w:t xml:space="preserve"> </w:t>
      </w:r>
      <w:r>
        <w:t>Turkish</w:t>
      </w:r>
      <w:r>
        <w:rPr>
          <w:spacing w:val="-7"/>
        </w:rPr>
        <w:t xml:space="preserve"> </w:t>
      </w:r>
      <w:r>
        <w:t>(Ozkan),</w:t>
      </w:r>
      <w:r>
        <w:rPr>
          <w:spacing w:val="-7"/>
        </w:rPr>
        <w:t xml:space="preserve"> </w:t>
      </w:r>
      <w:r>
        <w:t>who developed a Minor in Turkish Studies in the last cycle. Two REEEC-affiliated faculty in Linguistics</w:t>
      </w:r>
      <w:r>
        <w:rPr>
          <w:spacing w:val="40"/>
        </w:rPr>
        <w:t xml:space="preserve"> </w:t>
      </w:r>
      <w:r>
        <w:t>(Ionin and Talic) publish and teach on Slavic languages and language ac</w:t>
      </w:r>
      <w:r>
        <w:t>quisition.</w:t>
      </w:r>
    </w:p>
    <w:p w14:paraId="4C045A54" w14:textId="77777777" w:rsidR="004F0B50" w:rsidRDefault="00EB0B50">
      <w:pPr>
        <w:spacing w:line="480" w:lineRule="auto"/>
        <w:ind w:left="620" w:right="793"/>
        <w:jc w:val="both"/>
        <w:rPr>
          <w:sz w:val="24"/>
        </w:rPr>
      </w:pPr>
      <w:r>
        <w:rPr>
          <w:b/>
          <w:i/>
          <w:color w:val="800000"/>
          <w:sz w:val="24"/>
        </w:rPr>
        <w:t>B.3.(b).</w:t>
      </w:r>
      <w:r>
        <w:rPr>
          <w:b/>
          <w:i/>
          <w:color w:val="800000"/>
          <w:spacing w:val="-6"/>
          <w:sz w:val="24"/>
        </w:rPr>
        <w:t xml:space="preserve"> </w:t>
      </w:r>
      <w:r>
        <w:rPr>
          <w:b/>
          <w:i/>
          <w:color w:val="800000"/>
          <w:sz w:val="24"/>
        </w:rPr>
        <w:t>Pedagogical</w:t>
      </w:r>
      <w:r>
        <w:rPr>
          <w:b/>
          <w:i/>
          <w:color w:val="800000"/>
          <w:spacing w:val="-7"/>
          <w:sz w:val="24"/>
        </w:rPr>
        <w:t xml:space="preserve"> </w:t>
      </w:r>
      <w:r>
        <w:rPr>
          <w:b/>
          <w:i/>
          <w:color w:val="800000"/>
          <w:sz w:val="24"/>
        </w:rPr>
        <w:t>training,</w:t>
      </w:r>
      <w:r>
        <w:rPr>
          <w:b/>
          <w:i/>
          <w:color w:val="800000"/>
          <w:spacing w:val="-6"/>
          <w:sz w:val="24"/>
        </w:rPr>
        <w:t xml:space="preserve"> </w:t>
      </w:r>
      <w:r>
        <w:rPr>
          <w:b/>
          <w:i/>
          <w:color w:val="800000"/>
          <w:sz w:val="24"/>
        </w:rPr>
        <w:t>performance-based</w:t>
      </w:r>
      <w:r>
        <w:rPr>
          <w:b/>
          <w:i/>
          <w:color w:val="800000"/>
          <w:spacing w:val="-6"/>
          <w:sz w:val="24"/>
        </w:rPr>
        <w:t xml:space="preserve"> </w:t>
      </w:r>
      <w:r>
        <w:rPr>
          <w:b/>
          <w:i/>
          <w:color w:val="800000"/>
          <w:sz w:val="24"/>
        </w:rPr>
        <w:t>instruction.</w:t>
      </w:r>
      <w:r>
        <w:rPr>
          <w:b/>
          <w:i/>
          <w:color w:val="800000"/>
          <w:spacing w:val="-6"/>
          <w:sz w:val="24"/>
        </w:rPr>
        <w:t xml:space="preserve"> </w:t>
      </w:r>
      <w:r>
        <w:rPr>
          <w:sz w:val="24"/>
        </w:rPr>
        <w:t>All</w:t>
      </w:r>
      <w:r>
        <w:rPr>
          <w:spacing w:val="-5"/>
          <w:sz w:val="24"/>
        </w:rPr>
        <w:t xml:space="preserve"> </w:t>
      </w:r>
      <w:r>
        <w:rPr>
          <w:sz w:val="24"/>
        </w:rPr>
        <w:t>faculty</w:t>
      </w:r>
      <w:r>
        <w:rPr>
          <w:spacing w:val="-6"/>
          <w:sz w:val="24"/>
        </w:rPr>
        <w:t xml:space="preserve"> </w:t>
      </w:r>
      <w:r>
        <w:rPr>
          <w:sz w:val="24"/>
        </w:rPr>
        <w:t>and</w:t>
      </w:r>
      <w:r>
        <w:rPr>
          <w:spacing w:val="-7"/>
          <w:sz w:val="24"/>
        </w:rPr>
        <w:t xml:space="preserve"> </w:t>
      </w:r>
      <w:r>
        <w:rPr>
          <w:sz w:val="24"/>
        </w:rPr>
        <w:t>lecturers</w:t>
      </w:r>
      <w:r>
        <w:rPr>
          <w:spacing w:val="-5"/>
          <w:sz w:val="24"/>
        </w:rPr>
        <w:t xml:space="preserve"> </w:t>
      </w:r>
      <w:r>
        <w:rPr>
          <w:sz w:val="24"/>
        </w:rPr>
        <w:t>involved in language teaching possess native or near-native language skills and have experience teaching languages</w:t>
      </w:r>
      <w:r>
        <w:rPr>
          <w:spacing w:val="-12"/>
          <w:sz w:val="24"/>
        </w:rPr>
        <w:t xml:space="preserve"> </w:t>
      </w:r>
      <w:r>
        <w:rPr>
          <w:sz w:val="24"/>
        </w:rPr>
        <w:t>at</w:t>
      </w:r>
      <w:r>
        <w:rPr>
          <w:spacing w:val="-13"/>
          <w:sz w:val="24"/>
        </w:rPr>
        <w:t xml:space="preserve"> </w:t>
      </w:r>
      <w:r>
        <w:rPr>
          <w:sz w:val="24"/>
        </w:rPr>
        <w:t>the</w:t>
      </w:r>
      <w:r>
        <w:rPr>
          <w:spacing w:val="-11"/>
          <w:sz w:val="24"/>
        </w:rPr>
        <w:t xml:space="preserve"> </w:t>
      </w:r>
      <w:r>
        <w:rPr>
          <w:sz w:val="24"/>
        </w:rPr>
        <w:t>university</w:t>
      </w:r>
      <w:r>
        <w:rPr>
          <w:spacing w:val="-11"/>
          <w:sz w:val="24"/>
        </w:rPr>
        <w:t xml:space="preserve"> </w:t>
      </w:r>
      <w:r>
        <w:rPr>
          <w:sz w:val="24"/>
        </w:rPr>
        <w:t>level.</w:t>
      </w:r>
      <w:r>
        <w:rPr>
          <w:spacing w:val="-12"/>
          <w:sz w:val="24"/>
        </w:rPr>
        <w:t xml:space="preserve"> </w:t>
      </w:r>
      <w:r>
        <w:rPr>
          <w:sz w:val="24"/>
        </w:rPr>
        <w:t>Several</w:t>
      </w:r>
      <w:r>
        <w:rPr>
          <w:spacing w:val="-11"/>
          <w:sz w:val="24"/>
        </w:rPr>
        <w:t xml:space="preserve"> </w:t>
      </w:r>
      <w:r>
        <w:rPr>
          <w:sz w:val="24"/>
        </w:rPr>
        <w:t>have</w:t>
      </w:r>
      <w:r>
        <w:rPr>
          <w:spacing w:val="-12"/>
          <w:sz w:val="24"/>
        </w:rPr>
        <w:t xml:space="preserve"> </w:t>
      </w:r>
      <w:r>
        <w:rPr>
          <w:sz w:val="24"/>
        </w:rPr>
        <w:t>advanced</w:t>
      </w:r>
      <w:r>
        <w:rPr>
          <w:spacing w:val="-11"/>
          <w:sz w:val="24"/>
        </w:rPr>
        <w:t xml:space="preserve"> </w:t>
      </w:r>
      <w:r>
        <w:rPr>
          <w:sz w:val="24"/>
        </w:rPr>
        <w:t>training</w:t>
      </w:r>
      <w:r>
        <w:rPr>
          <w:spacing w:val="-11"/>
          <w:sz w:val="24"/>
        </w:rPr>
        <w:t xml:space="preserve"> </w:t>
      </w:r>
      <w:r>
        <w:rPr>
          <w:sz w:val="24"/>
        </w:rPr>
        <w:t>in</w:t>
      </w:r>
      <w:r>
        <w:rPr>
          <w:spacing w:val="-12"/>
          <w:sz w:val="24"/>
        </w:rPr>
        <w:t xml:space="preserve"> </w:t>
      </w:r>
      <w:r>
        <w:rPr>
          <w:sz w:val="24"/>
        </w:rPr>
        <w:t>language</w:t>
      </w:r>
      <w:r>
        <w:rPr>
          <w:spacing w:val="-12"/>
          <w:sz w:val="24"/>
        </w:rPr>
        <w:t xml:space="preserve"> </w:t>
      </w:r>
      <w:r>
        <w:rPr>
          <w:sz w:val="24"/>
        </w:rPr>
        <w:t>pedagogy,</w:t>
      </w:r>
      <w:r>
        <w:rPr>
          <w:spacing w:val="-11"/>
          <w:sz w:val="24"/>
        </w:rPr>
        <w:t xml:space="preserve"> </w:t>
      </w:r>
      <w:r>
        <w:rPr>
          <w:spacing w:val="-2"/>
          <w:sz w:val="24"/>
        </w:rPr>
        <w:t>qualifying</w:t>
      </w:r>
    </w:p>
    <w:p w14:paraId="4C045A55" w14:textId="77777777" w:rsidR="004F0B50" w:rsidRDefault="004F0B50">
      <w:pPr>
        <w:spacing w:line="480" w:lineRule="auto"/>
        <w:jc w:val="both"/>
        <w:rPr>
          <w:sz w:val="24"/>
        </w:rPr>
        <w:sectPr w:rsidR="004F0B50">
          <w:pgSz w:w="12250" w:h="15850"/>
          <w:pgMar w:top="1100" w:right="642" w:bottom="1260" w:left="820" w:header="720" w:footer="1060" w:gutter="0"/>
          <w:cols w:space="720"/>
        </w:sectPr>
      </w:pPr>
    </w:p>
    <w:p w14:paraId="4C045A56" w14:textId="77777777" w:rsidR="004F0B50" w:rsidRDefault="004F0B50">
      <w:pPr>
        <w:pStyle w:val="BodyText"/>
        <w:spacing w:before="5"/>
        <w:ind w:left="0"/>
        <w:jc w:val="left"/>
        <w:rPr>
          <w:sz w:val="21"/>
        </w:rPr>
      </w:pPr>
    </w:p>
    <w:p w14:paraId="4C045A57" w14:textId="77777777" w:rsidR="004F0B50" w:rsidRDefault="00EB0B50">
      <w:pPr>
        <w:pStyle w:val="BodyText"/>
        <w:spacing w:before="90" w:line="480" w:lineRule="auto"/>
        <w:ind w:right="793"/>
      </w:pPr>
      <w:r>
        <w:t>them</w:t>
      </w:r>
      <w:r>
        <w:rPr>
          <w:spacing w:val="-12"/>
        </w:rPr>
        <w:t xml:space="preserve"> </w:t>
      </w:r>
      <w:r>
        <w:t>to</w:t>
      </w:r>
      <w:r>
        <w:rPr>
          <w:spacing w:val="-12"/>
        </w:rPr>
        <w:t xml:space="preserve"> </w:t>
      </w:r>
      <w:r>
        <w:t>prepare,</w:t>
      </w:r>
      <w:r>
        <w:rPr>
          <w:spacing w:val="-13"/>
        </w:rPr>
        <w:t xml:space="preserve"> </w:t>
      </w:r>
      <w:r>
        <w:t>oversee,</w:t>
      </w:r>
      <w:r>
        <w:rPr>
          <w:spacing w:val="-14"/>
        </w:rPr>
        <w:t xml:space="preserve"> </w:t>
      </w:r>
      <w:r>
        <w:t>and</w:t>
      </w:r>
      <w:r>
        <w:rPr>
          <w:spacing w:val="-13"/>
        </w:rPr>
        <w:t xml:space="preserve"> </w:t>
      </w:r>
      <w:r>
        <w:t>direct</w:t>
      </w:r>
      <w:r>
        <w:rPr>
          <w:spacing w:val="-13"/>
        </w:rPr>
        <w:t xml:space="preserve"> </w:t>
      </w:r>
      <w:r>
        <w:t>graduate</w:t>
      </w:r>
      <w:r>
        <w:rPr>
          <w:spacing w:val="-14"/>
        </w:rPr>
        <w:t xml:space="preserve"> </w:t>
      </w:r>
      <w:r>
        <w:t>TA</w:t>
      </w:r>
      <w:r>
        <w:rPr>
          <w:spacing w:val="-14"/>
        </w:rPr>
        <w:t xml:space="preserve"> </w:t>
      </w:r>
      <w:r>
        <w:t>instructors.</w:t>
      </w:r>
      <w:r>
        <w:rPr>
          <w:spacing w:val="-13"/>
        </w:rPr>
        <w:t xml:space="preserve"> </w:t>
      </w:r>
      <w:r>
        <w:t>TAs</w:t>
      </w:r>
      <w:r>
        <w:rPr>
          <w:spacing w:val="-14"/>
        </w:rPr>
        <w:t xml:space="preserve"> </w:t>
      </w:r>
      <w:r>
        <w:t>are</w:t>
      </w:r>
      <w:r>
        <w:rPr>
          <w:spacing w:val="-13"/>
        </w:rPr>
        <w:t xml:space="preserve"> </w:t>
      </w:r>
      <w:r>
        <w:t>required</w:t>
      </w:r>
      <w:r>
        <w:rPr>
          <w:spacing w:val="-13"/>
        </w:rPr>
        <w:t xml:space="preserve"> </w:t>
      </w:r>
      <w:r>
        <w:t>to</w:t>
      </w:r>
      <w:r>
        <w:rPr>
          <w:spacing w:val="-13"/>
        </w:rPr>
        <w:t xml:space="preserve"> </w:t>
      </w:r>
      <w:r>
        <w:t>possess</w:t>
      </w:r>
      <w:r>
        <w:rPr>
          <w:spacing w:val="-13"/>
        </w:rPr>
        <w:t xml:space="preserve"> </w:t>
      </w:r>
      <w:r>
        <w:t>advanced language skills; take a course on language pedagogy; and attend a pre-AY training workshop conducted by Slavic’s LPC. This workshop reviews best practices and ILR and ACTFL oral proficiency standards. The LPC and other language faculty observe TAs</w:t>
      </w:r>
      <w:r>
        <w:t xml:space="preserve"> regularly and provide written and oral feedback. Weekly meetings are held to discuss lesson plans, instructional goals, and publications on language learning and teaching.</w:t>
      </w:r>
    </w:p>
    <w:p w14:paraId="4C045A58" w14:textId="77777777" w:rsidR="004F0B50" w:rsidRDefault="00EB0B50">
      <w:pPr>
        <w:pStyle w:val="BodyText"/>
        <w:spacing w:line="480" w:lineRule="auto"/>
        <w:ind w:right="793" w:firstLine="360"/>
      </w:pPr>
      <w:r>
        <w:t>Language instruction in SLL and Linguistics follows contemporary principles of lang</w:t>
      </w:r>
      <w:r>
        <w:t>uage pedagogy and employs performance-based, project-based, research-based, and task-based methodologies</w:t>
      </w:r>
      <w:r>
        <w:rPr>
          <w:spacing w:val="-5"/>
        </w:rPr>
        <w:t xml:space="preserve"> </w:t>
      </w:r>
      <w:r>
        <w:t>and</w:t>
      </w:r>
      <w:r>
        <w:rPr>
          <w:spacing w:val="-5"/>
        </w:rPr>
        <w:t xml:space="preserve"> </w:t>
      </w:r>
      <w:r>
        <w:t>outcomes.</w:t>
      </w:r>
      <w:r>
        <w:rPr>
          <w:spacing w:val="-5"/>
        </w:rPr>
        <w:t xml:space="preserve"> </w:t>
      </w:r>
      <w:r>
        <w:t>Courses</w:t>
      </w:r>
      <w:r>
        <w:rPr>
          <w:spacing w:val="-6"/>
        </w:rPr>
        <w:t xml:space="preserve"> </w:t>
      </w:r>
      <w:r>
        <w:t>emphasize</w:t>
      </w:r>
      <w:r>
        <w:rPr>
          <w:spacing w:val="-6"/>
        </w:rPr>
        <w:t xml:space="preserve"> </w:t>
      </w:r>
      <w:r>
        <w:t>communicative</w:t>
      </w:r>
      <w:r>
        <w:rPr>
          <w:spacing w:val="-6"/>
        </w:rPr>
        <w:t xml:space="preserve"> </w:t>
      </w:r>
      <w:r>
        <w:t>and</w:t>
      </w:r>
      <w:r>
        <w:rPr>
          <w:spacing w:val="-5"/>
        </w:rPr>
        <w:t xml:space="preserve"> </w:t>
      </w:r>
      <w:r>
        <w:t>intercultural</w:t>
      </w:r>
      <w:r>
        <w:rPr>
          <w:spacing w:val="-5"/>
        </w:rPr>
        <w:t xml:space="preserve"> </w:t>
      </w:r>
      <w:r>
        <w:t xml:space="preserve">competencies, and align outcomes with the ACTFL World Readiness Standards for Learning </w:t>
      </w:r>
      <w:r>
        <w:t>Languages. TAs are trained in classroom strategies that develop learners’ communicative and interpretive skills. Lead</w:t>
      </w:r>
      <w:r>
        <w:rPr>
          <w:spacing w:val="-12"/>
        </w:rPr>
        <w:t xml:space="preserve"> </w:t>
      </w:r>
      <w:r>
        <w:t>instructors</w:t>
      </w:r>
      <w:r>
        <w:rPr>
          <w:spacing w:val="-12"/>
        </w:rPr>
        <w:t xml:space="preserve"> </w:t>
      </w:r>
      <w:r>
        <w:t>review</w:t>
      </w:r>
      <w:r>
        <w:rPr>
          <w:spacing w:val="-12"/>
        </w:rPr>
        <w:t xml:space="preserve"> </w:t>
      </w:r>
      <w:r>
        <w:t>assessment</w:t>
      </w:r>
      <w:r>
        <w:rPr>
          <w:spacing w:val="-12"/>
        </w:rPr>
        <w:t xml:space="preserve"> </w:t>
      </w:r>
      <w:r>
        <w:t>tools</w:t>
      </w:r>
      <w:r>
        <w:rPr>
          <w:spacing w:val="-11"/>
        </w:rPr>
        <w:t xml:space="preserve"> </w:t>
      </w:r>
      <w:r>
        <w:t>to</w:t>
      </w:r>
      <w:r>
        <w:rPr>
          <w:spacing w:val="-12"/>
        </w:rPr>
        <w:t xml:space="preserve"> </w:t>
      </w:r>
      <w:r>
        <w:t>ensure</w:t>
      </w:r>
      <w:r>
        <w:rPr>
          <w:spacing w:val="-13"/>
        </w:rPr>
        <w:t xml:space="preserve"> </w:t>
      </w:r>
      <w:r>
        <w:t>they</w:t>
      </w:r>
      <w:r>
        <w:rPr>
          <w:spacing w:val="-11"/>
        </w:rPr>
        <w:t xml:space="preserve"> </w:t>
      </w:r>
      <w:r>
        <w:t>are</w:t>
      </w:r>
      <w:r>
        <w:rPr>
          <w:spacing w:val="-11"/>
        </w:rPr>
        <w:t xml:space="preserve"> </w:t>
      </w:r>
      <w:r>
        <w:t>proficiency-based</w:t>
      </w:r>
      <w:r>
        <w:rPr>
          <w:spacing w:val="-12"/>
        </w:rPr>
        <w:t xml:space="preserve"> </w:t>
      </w:r>
      <w:r>
        <w:t>and</w:t>
      </w:r>
      <w:r>
        <w:rPr>
          <w:spacing w:val="-12"/>
        </w:rPr>
        <w:t xml:space="preserve"> </w:t>
      </w:r>
      <w:r>
        <w:t>that</w:t>
      </w:r>
      <w:r>
        <w:rPr>
          <w:spacing w:val="-11"/>
        </w:rPr>
        <w:t xml:space="preserve"> </w:t>
      </w:r>
      <w:r>
        <w:t>students</w:t>
      </w:r>
      <w:r>
        <w:rPr>
          <w:spacing w:val="-12"/>
        </w:rPr>
        <w:t xml:space="preserve"> </w:t>
      </w:r>
      <w:r>
        <w:t>are able use the language in real world context</w:t>
      </w:r>
      <w:r>
        <w:t>s. Faculty-developed proficiency tests place new and returning students into appropriate course levels. In 2014-18, instructors assessed the proficiency levels</w:t>
      </w:r>
      <w:r>
        <w:rPr>
          <w:spacing w:val="-15"/>
        </w:rPr>
        <w:t xml:space="preserve"> </w:t>
      </w:r>
      <w:r>
        <w:t>of</w:t>
      </w:r>
      <w:r>
        <w:rPr>
          <w:spacing w:val="-15"/>
        </w:rPr>
        <w:t xml:space="preserve"> </w:t>
      </w:r>
      <w:r>
        <w:t>FLAS</w:t>
      </w:r>
      <w:r>
        <w:rPr>
          <w:spacing w:val="-15"/>
        </w:rPr>
        <w:t xml:space="preserve"> </w:t>
      </w:r>
      <w:r>
        <w:t>fellows</w:t>
      </w:r>
      <w:r>
        <w:rPr>
          <w:spacing w:val="-15"/>
        </w:rPr>
        <w:t xml:space="preserve"> </w:t>
      </w:r>
      <w:r>
        <w:t>and</w:t>
      </w:r>
      <w:r>
        <w:rPr>
          <w:spacing w:val="-15"/>
        </w:rPr>
        <w:t xml:space="preserve"> </w:t>
      </w:r>
      <w:r>
        <w:t>other</w:t>
      </w:r>
      <w:r>
        <w:rPr>
          <w:spacing w:val="-15"/>
        </w:rPr>
        <w:t xml:space="preserve"> </w:t>
      </w:r>
      <w:r>
        <w:t>students,</w:t>
      </w:r>
      <w:r>
        <w:rPr>
          <w:spacing w:val="-15"/>
        </w:rPr>
        <w:t xml:space="preserve"> </w:t>
      </w:r>
      <w:r>
        <w:t>and</w:t>
      </w:r>
      <w:r>
        <w:rPr>
          <w:spacing w:val="-15"/>
        </w:rPr>
        <w:t xml:space="preserve"> </w:t>
      </w:r>
      <w:r>
        <w:t>used</w:t>
      </w:r>
      <w:r>
        <w:rPr>
          <w:spacing w:val="-15"/>
        </w:rPr>
        <w:t xml:space="preserve"> </w:t>
      </w:r>
      <w:r>
        <w:t>the</w:t>
      </w:r>
      <w:r>
        <w:rPr>
          <w:spacing w:val="-15"/>
        </w:rPr>
        <w:t xml:space="preserve"> </w:t>
      </w:r>
      <w:r>
        <w:t>results</w:t>
      </w:r>
      <w:r>
        <w:rPr>
          <w:spacing w:val="-15"/>
        </w:rPr>
        <w:t xml:space="preserve"> </w:t>
      </w:r>
      <w:r>
        <w:t>to</w:t>
      </w:r>
      <w:r>
        <w:rPr>
          <w:spacing w:val="-15"/>
        </w:rPr>
        <w:t xml:space="preserve"> </w:t>
      </w:r>
      <w:r>
        <w:t>understand</w:t>
      </w:r>
      <w:r>
        <w:rPr>
          <w:spacing w:val="-15"/>
        </w:rPr>
        <w:t xml:space="preserve"> </w:t>
      </w:r>
      <w:r>
        <w:t>students’</w:t>
      </w:r>
      <w:r>
        <w:rPr>
          <w:spacing w:val="-15"/>
        </w:rPr>
        <w:t xml:space="preserve"> </w:t>
      </w:r>
      <w:r>
        <w:t>gains</w:t>
      </w:r>
      <w:r>
        <w:rPr>
          <w:spacing w:val="-14"/>
        </w:rPr>
        <w:t xml:space="preserve"> </w:t>
      </w:r>
      <w:r>
        <w:t>across di</w:t>
      </w:r>
      <w:r>
        <w:t>fferent</w:t>
      </w:r>
      <w:r>
        <w:rPr>
          <w:spacing w:val="-1"/>
        </w:rPr>
        <w:t xml:space="preserve"> </w:t>
      </w:r>
      <w:r>
        <w:t>language</w:t>
      </w:r>
      <w:r>
        <w:rPr>
          <w:spacing w:val="-1"/>
        </w:rPr>
        <w:t xml:space="preserve"> </w:t>
      </w:r>
      <w:r>
        <w:t>levels. This</w:t>
      </w:r>
      <w:r>
        <w:rPr>
          <w:spacing w:val="-1"/>
        </w:rPr>
        <w:t xml:space="preserve"> </w:t>
      </w:r>
      <w:r>
        <w:t>data</w:t>
      </w:r>
      <w:r>
        <w:rPr>
          <w:spacing w:val="-1"/>
        </w:rPr>
        <w:t xml:space="preserve"> </w:t>
      </w:r>
      <w:r>
        <w:t>was</w:t>
      </w:r>
      <w:r>
        <w:rPr>
          <w:spacing w:val="-2"/>
        </w:rPr>
        <w:t xml:space="preserve"> </w:t>
      </w:r>
      <w:r>
        <w:t>shared</w:t>
      </w:r>
      <w:r>
        <w:rPr>
          <w:spacing w:val="-1"/>
        </w:rPr>
        <w:t xml:space="preserve"> </w:t>
      </w:r>
      <w:r>
        <w:t>each</w:t>
      </w:r>
      <w:r>
        <w:rPr>
          <w:spacing w:val="-1"/>
        </w:rPr>
        <w:t xml:space="preserve"> </w:t>
      </w:r>
      <w:r>
        <w:t>year</w:t>
      </w:r>
      <w:r>
        <w:rPr>
          <w:spacing w:val="-1"/>
        </w:rPr>
        <w:t xml:space="preserve"> </w:t>
      </w:r>
      <w:r>
        <w:t>with</w:t>
      </w:r>
      <w:r>
        <w:rPr>
          <w:spacing w:val="-1"/>
        </w:rPr>
        <w:t xml:space="preserve"> </w:t>
      </w:r>
      <w:r>
        <w:t>ED. REEEC</w:t>
      </w:r>
      <w:r>
        <w:rPr>
          <w:spacing w:val="-2"/>
        </w:rPr>
        <w:t xml:space="preserve"> </w:t>
      </w:r>
      <w:r>
        <w:t>and UI NRCs</w:t>
      </w:r>
      <w:r>
        <w:rPr>
          <w:spacing w:val="-2"/>
        </w:rPr>
        <w:t xml:space="preserve"> </w:t>
      </w:r>
      <w:r>
        <w:t>offered OPI</w:t>
      </w:r>
      <w:r>
        <w:rPr>
          <w:spacing w:val="-1"/>
        </w:rPr>
        <w:t xml:space="preserve"> </w:t>
      </w:r>
      <w:r>
        <w:t>training</w:t>
      </w:r>
      <w:r>
        <w:rPr>
          <w:spacing w:val="-3"/>
        </w:rPr>
        <w:t xml:space="preserve"> </w:t>
      </w:r>
      <w:r>
        <w:t>workshops</w:t>
      </w:r>
      <w:r>
        <w:rPr>
          <w:spacing w:val="-3"/>
        </w:rPr>
        <w:t xml:space="preserve"> </w:t>
      </w:r>
      <w:r>
        <w:t>for</w:t>
      </w:r>
      <w:r>
        <w:rPr>
          <w:spacing w:val="-1"/>
        </w:rPr>
        <w:t xml:space="preserve"> </w:t>
      </w:r>
      <w:r>
        <w:t>LCTL</w:t>
      </w:r>
      <w:r>
        <w:rPr>
          <w:spacing w:val="-2"/>
        </w:rPr>
        <w:t xml:space="preserve"> </w:t>
      </w:r>
      <w:r>
        <w:t>instructors in</w:t>
      </w:r>
      <w:r>
        <w:rPr>
          <w:spacing w:val="-2"/>
        </w:rPr>
        <w:t xml:space="preserve"> </w:t>
      </w:r>
      <w:r>
        <w:t>the</w:t>
      </w:r>
      <w:r>
        <w:rPr>
          <w:spacing w:val="-1"/>
        </w:rPr>
        <w:t xml:space="preserve"> </w:t>
      </w:r>
      <w:r>
        <w:t>past</w:t>
      </w:r>
      <w:r>
        <w:rPr>
          <w:spacing w:val="-2"/>
        </w:rPr>
        <w:t xml:space="preserve"> </w:t>
      </w:r>
      <w:r>
        <w:t>two</w:t>
      </w:r>
      <w:r>
        <w:rPr>
          <w:spacing w:val="-2"/>
        </w:rPr>
        <w:t xml:space="preserve"> </w:t>
      </w:r>
      <w:r>
        <w:t>cycles.</w:t>
      </w:r>
      <w:r>
        <w:rPr>
          <w:spacing w:val="-2"/>
        </w:rPr>
        <w:t xml:space="preserve"> </w:t>
      </w:r>
      <w:r>
        <w:t>Most</w:t>
      </w:r>
      <w:r>
        <w:rPr>
          <w:spacing w:val="-1"/>
        </w:rPr>
        <w:t xml:space="preserve"> </w:t>
      </w:r>
      <w:r>
        <w:t>LCTL</w:t>
      </w:r>
      <w:r>
        <w:rPr>
          <w:spacing w:val="-2"/>
        </w:rPr>
        <w:t xml:space="preserve"> </w:t>
      </w:r>
      <w:r>
        <w:t>instructors</w:t>
      </w:r>
      <w:r>
        <w:rPr>
          <w:spacing w:val="-1"/>
        </w:rPr>
        <w:t xml:space="preserve"> </w:t>
      </w:r>
      <w:r>
        <w:t>have now received OPI training, including both SLL lecturers.</w:t>
      </w:r>
    </w:p>
    <w:p w14:paraId="4C045A59" w14:textId="77777777" w:rsidR="004F0B50" w:rsidRDefault="00EB0B50">
      <w:pPr>
        <w:pStyle w:val="BodyText"/>
        <w:spacing w:line="480" w:lineRule="auto"/>
        <w:ind w:right="794"/>
      </w:pPr>
      <w:r>
        <w:rPr>
          <w:b/>
          <w:i/>
          <w:color w:val="800000"/>
        </w:rPr>
        <w:t>B.4.(a).</w:t>
      </w:r>
      <w:r>
        <w:rPr>
          <w:b/>
          <w:i/>
          <w:color w:val="800000"/>
          <w:spacing w:val="-6"/>
        </w:rPr>
        <w:t xml:space="preserve"> </w:t>
      </w:r>
      <w:r>
        <w:rPr>
          <w:b/>
          <w:i/>
          <w:color w:val="800000"/>
        </w:rPr>
        <w:t>Measured</w:t>
      </w:r>
      <w:r>
        <w:rPr>
          <w:b/>
          <w:i/>
          <w:color w:val="800000"/>
          <w:spacing w:val="-5"/>
        </w:rPr>
        <w:t xml:space="preserve"> </w:t>
      </w:r>
      <w:r>
        <w:rPr>
          <w:b/>
          <w:i/>
          <w:color w:val="800000"/>
        </w:rPr>
        <w:t>quality</w:t>
      </w:r>
      <w:r>
        <w:rPr>
          <w:b/>
          <w:i/>
          <w:color w:val="800000"/>
          <w:spacing w:val="-6"/>
        </w:rPr>
        <w:t xml:space="preserve"> </w:t>
      </w:r>
      <w:r>
        <w:rPr>
          <w:b/>
          <w:i/>
          <w:color w:val="800000"/>
        </w:rPr>
        <w:t>of</w:t>
      </w:r>
      <w:r>
        <w:rPr>
          <w:b/>
          <w:i/>
          <w:color w:val="800000"/>
          <w:spacing w:val="-5"/>
        </w:rPr>
        <w:t xml:space="preserve"> </w:t>
      </w:r>
      <w:r>
        <w:rPr>
          <w:b/>
          <w:i/>
          <w:color w:val="800000"/>
        </w:rPr>
        <w:t>language</w:t>
      </w:r>
      <w:r>
        <w:rPr>
          <w:b/>
          <w:i/>
          <w:color w:val="800000"/>
          <w:spacing w:val="-6"/>
        </w:rPr>
        <w:t xml:space="preserve"> </w:t>
      </w:r>
      <w:r>
        <w:rPr>
          <w:b/>
          <w:i/>
          <w:color w:val="800000"/>
        </w:rPr>
        <w:t>outcomes.</w:t>
      </w:r>
      <w:r>
        <w:rPr>
          <w:b/>
          <w:i/>
          <w:color w:val="800000"/>
          <w:spacing w:val="-6"/>
        </w:rPr>
        <w:t xml:space="preserve"> </w:t>
      </w:r>
      <w:r>
        <w:t>SLL’s</w:t>
      </w:r>
      <w:r>
        <w:rPr>
          <w:spacing w:val="-5"/>
        </w:rPr>
        <w:t xml:space="preserve"> </w:t>
      </w:r>
      <w:r>
        <w:t>performance-based</w:t>
      </w:r>
      <w:r>
        <w:rPr>
          <w:spacing w:val="-5"/>
        </w:rPr>
        <w:t xml:space="preserve"> </w:t>
      </w:r>
      <w:r>
        <w:t>objective</w:t>
      </w:r>
      <w:r>
        <w:rPr>
          <w:spacing w:val="-6"/>
        </w:rPr>
        <w:t xml:space="preserve"> </w:t>
      </w:r>
      <w:r>
        <w:t>is</w:t>
      </w:r>
      <w:r>
        <w:rPr>
          <w:spacing w:val="-6"/>
        </w:rPr>
        <w:t xml:space="preserve"> </w:t>
      </w:r>
      <w:r>
        <w:t>to</w:t>
      </w:r>
      <w:r>
        <w:rPr>
          <w:spacing w:val="-5"/>
        </w:rPr>
        <w:t xml:space="preserve"> </w:t>
      </w:r>
      <w:r>
        <w:t>foster ILR level-2 proficiency among students with 4 years of undergraduate language training and 2+, 3,</w:t>
      </w:r>
      <w:r>
        <w:rPr>
          <w:spacing w:val="-10"/>
        </w:rPr>
        <w:t xml:space="preserve"> </w:t>
      </w:r>
      <w:r>
        <w:t>o</w:t>
      </w:r>
      <w:r>
        <w:t>r</w:t>
      </w:r>
      <w:r>
        <w:rPr>
          <w:spacing w:val="-9"/>
        </w:rPr>
        <w:t xml:space="preserve"> </w:t>
      </w:r>
      <w:r>
        <w:t>3+</w:t>
      </w:r>
      <w:r>
        <w:rPr>
          <w:spacing w:val="-9"/>
        </w:rPr>
        <w:t xml:space="preserve"> </w:t>
      </w:r>
      <w:r>
        <w:t>proficiency</w:t>
      </w:r>
      <w:r>
        <w:rPr>
          <w:spacing w:val="-9"/>
        </w:rPr>
        <w:t xml:space="preserve"> </w:t>
      </w:r>
      <w:r>
        <w:t>at</w:t>
      </w:r>
      <w:r>
        <w:rPr>
          <w:spacing w:val="-9"/>
        </w:rPr>
        <w:t xml:space="preserve"> </w:t>
      </w:r>
      <w:r>
        <w:t>the</w:t>
      </w:r>
      <w:r>
        <w:rPr>
          <w:spacing w:val="-9"/>
        </w:rPr>
        <w:t xml:space="preserve"> </w:t>
      </w:r>
      <w:r>
        <w:t>5th</w:t>
      </w:r>
      <w:r>
        <w:rPr>
          <w:spacing w:val="-9"/>
        </w:rPr>
        <w:t xml:space="preserve"> </w:t>
      </w:r>
      <w:r>
        <w:t>year</w:t>
      </w:r>
      <w:r>
        <w:rPr>
          <w:spacing w:val="-9"/>
        </w:rPr>
        <w:t xml:space="preserve"> </w:t>
      </w:r>
      <w:r>
        <w:t>and</w:t>
      </w:r>
      <w:r>
        <w:rPr>
          <w:spacing w:val="-10"/>
        </w:rPr>
        <w:t xml:space="preserve"> </w:t>
      </w:r>
      <w:r>
        <w:t>beyond.</w:t>
      </w:r>
      <w:r>
        <w:rPr>
          <w:spacing w:val="-9"/>
        </w:rPr>
        <w:t xml:space="preserve"> </w:t>
      </w:r>
      <w:r>
        <w:t>For</w:t>
      </w:r>
      <w:r>
        <w:rPr>
          <w:spacing w:val="-10"/>
        </w:rPr>
        <w:t xml:space="preserve"> </w:t>
      </w:r>
      <w:r>
        <w:t>graduate</w:t>
      </w:r>
      <w:r>
        <w:rPr>
          <w:spacing w:val="-11"/>
        </w:rPr>
        <w:t xml:space="preserve"> </w:t>
      </w:r>
      <w:r>
        <w:t>and</w:t>
      </w:r>
      <w:r>
        <w:rPr>
          <w:spacing w:val="-9"/>
        </w:rPr>
        <w:t xml:space="preserve"> </w:t>
      </w:r>
      <w:r>
        <w:t>professional</w:t>
      </w:r>
      <w:r>
        <w:rPr>
          <w:spacing w:val="-9"/>
        </w:rPr>
        <w:t xml:space="preserve"> </w:t>
      </w:r>
      <w:r>
        <w:t>training,</w:t>
      </w:r>
      <w:r>
        <w:rPr>
          <w:spacing w:val="-10"/>
        </w:rPr>
        <w:t xml:space="preserve"> </w:t>
      </w:r>
      <w:r>
        <w:t>acquisition of advanced language skills (ILR 2, 2+, 3) with concomitant intercultural competence is a cross- disciplinary</w:t>
      </w:r>
      <w:r>
        <w:rPr>
          <w:spacing w:val="19"/>
        </w:rPr>
        <w:t xml:space="preserve"> </w:t>
      </w:r>
      <w:r>
        <w:t>priority.</w:t>
      </w:r>
      <w:r>
        <w:rPr>
          <w:spacing w:val="20"/>
        </w:rPr>
        <w:t xml:space="preserve"> </w:t>
      </w:r>
      <w:r>
        <w:t>Our</w:t>
      </w:r>
      <w:r>
        <w:rPr>
          <w:spacing w:val="21"/>
        </w:rPr>
        <w:t xml:space="preserve"> </w:t>
      </w:r>
      <w:r>
        <w:t>2014-18</w:t>
      </w:r>
      <w:r>
        <w:rPr>
          <w:spacing w:val="19"/>
        </w:rPr>
        <w:t xml:space="preserve"> </w:t>
      </w:r>
      <w:r>
        <w:t>assessments</w:t>
      </w:r>
      <w:r>
        <w:rPr>
          <w:spacing w:val="19"/>
        </w:rPr>
        <w:t xml:space="preserve"> </w:t>
      </w:r>
      <w:r>
        <w:t>showed</w:t>
      </w:r>
      <w:r>
        <w:rPr>
          <w:spacing w:val="20"/>
        </w:rPr>
        <w:t xml:space="preserve"> </w:t>
      </w:r>
      <w:r>
        <w:t>that</w:t>
      </w:r>
      <w:r>
        <w:rPr>
          <w:spacing w:val="20"/>
        </w:rPr>
        <w:t xml:space="preserve"> </w:t>
      </w:r>
      <w:r>
        <w:t>across</w:t>
      </w:r>
      <w:r>
        <w:rPr>
          <w:spacing w:val="19"/>
        </w:rPr>
        <w:t xml:space="preserve"> </w:t>
      </w:r>
      <w:r>
        <w:t>UI</w:t>
      </w:r>
      <w:r>
        <w:rPr>
          <w:spacing w:val="19"/>
        </w:rPr>
        <w:t xml:space="preserve"> </w:t>
      </w:r>
      <w:r>
        <w:t>LCTLs,</w:t>
      </w:r>
      <w:r>
        <w:rPr>
          <w:spacing w:val="20"/>
        </w:rPr>
        <w:t xml:space="preserve"> </w:t>
      </w:r>
      <w:r>
        <w:t>84%</w:t>
      </w:r>
      <w:r>
        <w:rPr>
          <w:spacing w:val="21"/>
        </w:rPr>
        <w:t xml:space="preserve"> </w:t>
      </w:r>
      <w:r>
        <w:t>of</w:t>
      </w:r>
      <w:r>
        <w:rPr>
          <w:spacing w:val="21"/>
        </w:rPr>
        <w:t xml:space="preserve"> </w:t>
      </w:r>
      <w:r>
        <w:t>students</w:t>
      </w:r>
    </w:p>
    <w:p w14:paraId="4C045A5A" w14:textId="77777777" w:rsidR="004F0B50" w:rsidRDefault="004F0B50">
      <w:pPr>
        <w:spacing w:line="480" w:lineRule="auto"/>
        <w:sectPr w:rsidR="004F0B50">
          <w:pgSz w:w="12250" w:h="15850"/>
          <w:pgMar w:top="1100" w:right="642" w:bottom="1260" w:left="820" w:header="720" w:footer="1060" w:gutter="0"/>
          <w:cols w:space="720"/>
        </w:sectPr>
      </w:pPr>
    </w:p>
    <w:p w14:paraId="4C045A5B" w14:textId="77777777" w:rsidR="004F0B50" w:rsidRDefault="004F0B50">
      <w:pPr>
        <w:pStyle w:val="BodyText"/>
        <w:spacing w:before="5"/>
        <w:ind w:left="0"/>
        <w:jc w:val="left"/>
        <w:rPr>
          <w:sz w:val="21"/>
        </w:rPr>
      </w:pPr>
    </w:p>
    <w:p w14:paraId="4C045A5C" w14:textId="77777777" w:rsidR="004F0B50" w:rsidRDefault="00EB0B50">
      <w:pPr>
        <w:pStyle w:val="BodyText"/>
        <w:spacing w:before="90" w:line="480" w:lineRule="auto"/>
        <w:ind w:right="793"/>
      </w:pPr>
      <w:r>
        <w:t>tested</w:t>
      </w:r>
      <w:r>
        <w:rPr>
          <w:spacing w:val="-4"/>
        </w:rPr>
        <w:t xml:space="preserve"> </w:t>
      </w:r>
      <w:r>
        <w:t>progressed</w:t>
      </w:r>
      <w:r>
        <w:rPr>
          <w:spacing w:val="-4"/>
        </w:rPr>
        <w:t xml:space="preserve"> </w:t>
      </w:r>
      <w:r>
        <w:t>by</w:t>
      </w:r>
      <w:r>
        <w:rPr>
          <w:spacing w:val="-4"/>
        </w:rPr>
        <w:t xml:space="preserve"> </w:t>
      </w:r>
      <w:r>
        <w:t>at</w:t>
      </w:r>
      <w:r>
        <w:rPr>
          <w:spacing w:val="-3"/>
        </w:rPr>
        <w:t xml:space="preserve"> </w:t>
      </w:r>
      <w:r>
        <w:t>least</w:t>
      </w:r>
      <w:r>
        <w:rPr>
          <w:spacing w:val="-3"/>
        </w:rPr>
        <w:t xml:space="preserve"> </w:t>
      </w:r>
      <w:r>
        <w:t>one</w:t>
      </w:r>
      <w:r>
        <w:rPr>
          <w:spacing w:val="-3"/>
        </w:rPr>
        <w:t xml:space="preserve"> </w:t>
      </w:r>
      <w:r>
        <w:t>ACTF</w:t>
      </w:r>
      <w:r>
        <w:t>L</w:t>
      </w:r>
      <w:r>
        <w:rPr>
          <w:spacing w:val="-4"/>
        </w:rPr>
        <w:t xml:space="preserve"> </w:t>
      </w:r>
      <w:r>
        <w:t>sublevel,</w:t>
      </w:r>
      <w:r>
        <w:rPr>
          <w:spacing w:val="-3"/>
        </w:rPr>
        <w:t xml:space="preserve"> </w:t>
      </w:r>
      <w:r>
        <w:t>and</w:t>
      </w:r>
      <w:r>
        <w:rPr>
          <w:spacing w:val="-3"/>
        </w:rPr>
        <w:t xml:space="preserve"> </w:t>
      </w:r>
      <w:r>
        <w:t>35%</w:t>
      </w:r>
      <w:r>
        <w:rPr>
          <w:spacing w:val="-4"/>
        </w:rPr>
        <w:t xml:space="preserve"> </w:t>
      </w:r>
      <w:r>
        <w:t>rose</w:t>
      </w:r>
      <w:r>
        <w:rPr>
          <w:spacing w:val="-4"/>
        </w:rPr>
        <w:t xml:space="preserve"> </w:t>
      </w:r>
      <w:r>
        <w:t>by</w:t>
      </w:r>
      <w:r>
        <w:rPr>
          <w:spacing w:val="-4"/>
        </w:rPr>
        <w:t xml:space="preserve"> </w:t>
      </w:r>
      <w:r>
        <w:t>one</w:t>
      </w:r>
      <w:r>
        <w:rPr>
          <w:spacing w:val="-3"/>
        </w:rPr>
        <w:t xml:space="preserve"> </w:t>
      </w:r>
      <w:r>
        <w:t>ILR</w:t>
      </w:r>
      <w:r>
        <w:rPr>
          <w:spacing w:val="-4"/>
        </w:rPr>
        <w:t xml:space="preserve"> </w:t>
      </w:r>
      <w:r>
        <w:t>level</w:t>
      </w:r>
      <w:r>
        <w:rPr>
          <w:spacing w:val="-2"/>
        </w:rPr>
        <w:t xml:space="preserve"> </w:t>
      </w:r>
      <w:r>
        <w:t>in</w:t>
      </w:r>
      <w:r>
        <w:rPr>
          <w:spacing w:val="-5"/>
        </w:rPr>
        <w:t xml:space="preserve"> </w:t>
      </w:r>
      <w:r>
        <w:t>an</w:t>
      </w:r>
      <w:r>
        <w:rPr>
          <w:spacing w:val="-3"/>
        </w:rPr>
        <w:t xml:space="preserve"> </w:t>
      </w:r>
      <w:r>
        <w:t>academic year. The integration of language instruction and interdisciplinary area studies is a key REEEC curriculum and programming goal (reflected in Critical Curriculum Series, I). REEEC and SLL assess stud</w:t>
      </w:r>
      <w:r>
        <w:t>ent outcomes and goals annually,</w:t>
      </w:r>
      <w:r>
        <w:rPr>
          <w:spacing w:val="-1"/>
        </w:rPr>
        <w:t xml:space="preserve"> </w:t>
      </w:r>
      <w:r>
        <w:t xml:space="preserve">including language proficiency and cultural literacy. </w:t>
      </w:r>
      <w:r>
        <w:rPr>
          <w:b/>
          <w:i/>
          <w:color w:val="800000"/>
        </w:rPr>
        <w:t>B.4.(b).</w:t>
      </w:r>
      <w:r>
        <w:rPr>
          <w:b/>
          <w:i/>
          <w:color w:val="800000"/>
          <w:spacing w:val="-11"/>
        </w:rPr>
        <w:t xml:space="preserve"> </w:t>
      </w:r>
      <w:r>
        <w:rPr>
          <w:b/>
          <w:i/>
          <w:color w:val="800000"/>
        </w:rPr>
        <w:t>Resources.</w:t>
      </w:r>
      <w:r>
        <w:rPr>
          <w:b/>
          <w:i/>
          <w:color w:val="800000"/>
          <w:spacing w:val="-10"/>
        </w:rPr>
        <w:t xml:space="preserve"> </w:t>
      </w:r>
      <w:r>
        <w:t>SLCL</w:t>
      </w:r>
      <w:r>
        <w:rPr>
          <w:spacing w:val="-11"/>
        </w:rPr>
        <w:t xml:space="preserve"> </w:t>
      </w:r>
      <w:r>
        <w:t>encourages</w:t>
      </w:r>
      <w:r>
        <w:rPr>
          <w:spacing w:val="-11"/>
        </w:rPr>
        <w:t xml:space="preserve"> </w:t>
      </w:r>
      <w:r>
        <w:t>interdisciplinary</w:t>
      </w:r>
      <w:r>
        <w:rPr>
          <w:spacing w:val="-12"/>
        </w:rPr>
        <w:t xml:space="preserve"> </w:t>
      </w:r>
      <w:r>
        <w:t>cooperation</w:t>
      </w:r>
      <w:r>
        <w:rPr>
          <w:spacing w:val="-12"/>
        </w:rPr>
        <w:t xml:space="preserve"> </w:t>
      </w:r>
      <w:r>
        <w:t>and</w:t>
      </w:r>
      <w:r>
        <w:rPr>
          <w:spacing w:val="-10"/>
        </w:rPr>
        <w:t xml:space="preserve"> </w:t>
      </w:r>
      <w:r>
        <w:t>focuses</w:t>
      </w:r>
      <w:r>
        <w:rPr>
          <w:spacing w:val="-10"/>
        </w:rPr>
        <w:t xml:space="preserve"> </w:t>
      </w:r>
      <w:r>
        <w:t>campus</w:t>
      </w:r>
      <w:r>
        <w:rPr>
          <w:spacing w:val="-11"/>
        </w:rPr>
        <w:t xml:space="preserve"> </w:t>
      </w:r>
      <w:r>
        <w:t>resources on quality LCTL instruction. SLCL supports LCTL pedagogy, learning, translation, research and professional</w:t>
      </w:r>
      <w:r>
        <w:rPr>
          <w:spacing w:val="-4"/>
        </w:rPr>
        <w:t xml:space="preserve"> </w:t>
      </w:r>
      <w:r>
        <w:t>development</w:t>
      </w:r>
      <w:r>
        <w:rPr>
          <w:spacing w:val="-4"/>
        </w:rPr>
        <w:t xml:space="preserve"> </w:t>
      </w:r>
      <w:r>
        <w:t>through</w:t>
      </w:r>
      <w:r>
        <w:rPr>
          <w:spacing w:val="-3"/>
        </w:rPr>
        <w:t xml:space="preserve"> </w:t>
      </w:r>
      <w:r>
        <w:t>SLATE,</w:t>
      </w:r>
      <w:r>
        <w:rPr>
          <w:spacing w:val="-2"/>
        </w:rPr>
        <w:t xml:space="preserve"> </w:t>
      </w:r>
      <w:r>
        <w:t>CTS,</w:t>
      </w:r>
      <w:r>
        <w:rPr>
          <w:spacing w:val="-4"/>
        </w:rPr>
        <w:t xml:space="preserve"> </w:t>
      </w:r>
      <w:r>
        <w:t>and</w:t>
      </w:r>
      <w:r>
        <w:rPr>
          <w:spacing w:val="-3"/>
        </w:rPr>
        <w:t xml:space="preserve"> </w:t>
      </w:r>
      <w:r>
        <w:t>the</w:t>
      </w:r>
      <w:r>
        <w:rPr>
          <w:spacing w:val="-2"/>
        </w:rPr>
        <w:t xml:space="preserve"> </w:t>
      </w:r>
      <w:r>
        <w:t>LCTL</w:t>
      </w:r>
      <w:r>
        <w:rPr>
          <w:spacing w:val="-4"/>
        </w:rPr>
        <w:t xml:space="preserve"> </w:t>
      </w:r>
      <w:r>
        <w:t>Program</w:t>
      </w:r>
      <w:r>
        <w:rPr>
          <w:spacing w:val="-4"/>
        </w:rPr>
        <w:t xml:space="preserve"> </w:t>
      </w:r>
      <w:r>
        <w:t>(App.6),</w:t>
      </w:r>
      <w:r>
        <w:rPr>
          <w:spacing w:val="-3"/>
        </w:rPr>
        <w:t xml:space="preserve"> </w:t>
      </w:r>
      <w:r>
        <w:t>three</w:t>
      </w:r>
      <w:r>
        <w:rPr>
          <w:spacing w:val="-3"/>
        </w:rPr>
        <w:t xml:space="preserve"> </w:t>
      </w:r>
      <w:r>
        <w:t>units</w:t>
      </w:r>
      <w:r>
        <w:rPr>
          <w:spacing w:val="-4"/>
        </w:rPr>
        <w:t xml:space="preserve"> </w:t>
      </w:r>
      <w:r>
        <w:t>that directly</w:t>
      </w:r>
      <w:r>
        <w:rPr>
          <w:spacing w:val="-15"/>
        </w:rPr>
        <w:t xml:space="preserve"> </w:t>
      </w:r>
      <w:r>
        <w:t>engage</w:t>
      </w:r>
      <w:r>
        <w:rPr>
          <w:spacing w:val="-15"/>
        </w:rPr>
        <w:t xml:space="preserve"> </w:t>
      </w:r>
      <w:r>
        <w:t>REEEC-affiliated</w:t>
      </w:r>
      <w:r>
        <w:rPr>
          <w:spacing w:val="-15"/>
        </w:rPr>
        <w:t xml:space="preserve"> </w:t>
      </w:r>
      <w:r>
        <w:t>faculty.</w:t>
      </w:r>
      <w:r>
        <w:rPr>
          <w:spacing w:val="-15"/>
        </w:rPr>
        <w:t xml:space="preserve"> </w:t>
      </w:r>
      <w:r>
        <w:t>After</w:t>
      </w:r>
      <w:r>
        <w:rPr>
          <w:spacing w:val="-15"/>
        </w:rPr>
        <w:t xml:space="preserve"> </w:t>
      </w:r>
      <w:r>
        <w:t>8</w:t>
      </w:r>
      <w:r>
        <w:rPr>
          <w:spacing w:val="-15"/>
        </w:rPr>
        <w:t xml:space="preserve"> </w:t>
      </w:r>
      <w:r>
        <w:t>years</w:t>
      </w:r>
      <w:r>
        <w:rPr>
          <w:spacing w:val="-15"/>
        </w:rPr>
        <w:t xml:space="preserve"> </w:t>
      </w:r>
      <w:r>
        <w:t>of</w:t>
      </w:r>
      <w:r>
        <w:rPr>
          <w:spacing w:val="-15"/>
        </w:rPr>
        <w:t xml:space="preserve"> </w:t>
      </w:r>
      <w:r>
        <w:t>o</w:t>
      </w:r>
      <w:r>
        <w:t>rganizing</w:t>
      </w:r>
      <w:r>
        <w:rPr>
          <w:spacing w:val="-15"/>
        </w:rPr>
        <w:t xml:space="preserve"> </w:t>
      </w:r>
      <w:r>
        <w:t>OPI</w:t>
      </w:r>
      <w:r>
        <w:rPr>
          <w:spacing w:val="-15"/>
        </w:rPr>
        <w:t xml:space="preserve"> </w:t>
      </w:r>
      <w:r>
        <w:t>and</w:t>
      </w:r>
      <w:r>
        <w:rPr>
          <w:spacing w:val="-15"/>
        </w:rPr>
        <w:t xml:space="preserve"> </w:t>
      </w:r>
      <w:r>
        <w:t>ACTFL</w:t>
      </w:r>
      <w:r>
        <w:rPr>
          <w:spacing w:val="-15"/>
        </w:rPr>
        <w:t xml:space="preserve"> </w:t>
      </w:r>
      <w:r>
        <w:t>workshops, in this cycle REEEC will support faculty-led pedagogy workshops and support training opportunities for individual faculty, including progress towards OPI certification (BN E3a).</w:t>
      </w:r>
    </w:p>
    <w:p w14:paraId="4C045A5D" w14:textId="77777777" w:rsidR="004F0B50" w:rsidRDefault="00EB0B50">
      <w:pPr>
        <w:pStyle w:val="BodyText"/>
        <w:spacing w:line="480" w:lineRule="auto"/>
        <w:ind w:right="793"/>
      </w:pPr>
      <w:r>
        <w:rPr>
          <w:b/>
          <w:i/>
          <w:color w:val="800000"/>
        </w:rPr>
        <w:t>B.4.(c).</w:t>
      </w:r>
      <w:r>
        <w:rPr>
          <w:b/>
          <w:i/>
          <w:color w:val="800000"/>
          <w:spacing w:val="-6"/>
        </w:rPr>
        <w:t xml:space="preserve"> </w:t>
      </w:r>
      <w:r>
        <w:rPr>
          <w:b/>
          <w:i/>
          <w:color w:val="800000"/>
        </w:rPr>
        <w:t>Proficiency</w:t>
      </w:r>
      <w:r>
        <w:rPr>
          <w:b/>
          <w:i/>
          <w:color w:val="800000"/>
          <w:spacing w:val="-6"/>
        </w:rPr>
        <w:t xml:space="preserve"> </w:t>
      </w:r>
      <w:r>
        <w:rPr>
          <w:b/>
          <w:i/>
          <w:color w:val="800000"/>
        </w:rPr>
        <w:t>requirements.</w:t>
      </w:r>
      <w:r>
        <w:rPr>
          <w:b/>
          <w:i/>
          <w:color w:val="800000"/>
          <w:spacing w:val="-5"/>
        </w:rPr>
        <w:t xml:space="preserve"> </w:t>
      </w:r>
      <w:r>
        <w:t>LAS</w:t>
      </w:r>
      <w:r>
        <w:rPr>
          <w:spacing w:val="-7"/>
        </w:rPr>
        <w:t xml:space="preserve"> </w:t>
      </w:r>
      <w:r>
        <w:t>at</w:t>
      </w:r>
      <w:r>
        <w:rPr>
          <w:spacing w:val="-5"/>
        </w:rPr>
        <w:t xml:space="preserve"> </w:t>
      </w:r>
      <w:r>
        <w:t>UI</w:t>
      </w:r>
      <w:r>
        <w:rPr>
          <w:spacing w:val="-5"/>
        </w:rPr>
        <w:t xml:space="preserve"> </w:t>
      </w:r>
      <w:r>
        <w:t>requires</w:t>
      </w:r>
      <w:r>
        <w:rPr>
          <w:spacing w:val="-7"/>
        </w:rPr>
        <w:t xml:space="preserve"> </w:t>
      </w:r>
      <w:r>
        <w:t>a</w:t>
      </w:r>
      <w:r>
        <w:rPr>
          <w:spacing w:val="-6"/>
        </w:rPr>
        <w:t xml:space="preserve"> </w:t>
      </w:r>
      <w:r>
        <w:t>minimum</w:t>
      </w:r>
      <w:r>
        <w:rPr>
          <w:spacing w:val="-6"/>
        </w:rPr>
        <w:t xml:space="preserve"> </w:t>
      </w:r>
      <w:r>
        <w:t>of</w:t>
      </w:r>
      <w:r>
        <w:rPr>
          <w:spacing w:val="-7"/>
        </w:rPr>
        <w:t xml:space="preserve"> </w:t>
      </w:r>
      <w:r>
        <w:t>2</w:t>
      </w:r>
      <w:r>
        <w:rPr>
          <w:spacing w:val="-6"/>
        </w:rPr>
        <w:t xml:space="preserve"> </w:t>
      </w:r>
      <w:r>
        <w:t>years</w:t>
      </w:r>
      <w:r>
        <w:rPr>
          <w:spacing w:val="-5"/>
        </w:rPr>
        <w:t xml:space="preserve"> </w:t>
      </w:r>
      <w:r>
        <w:t>of</w:t>
      </w:r>
      <w:r>
        <w:rPr>
          <w:spacing w:val="-7"/>
        </w:rPr>
        <w:t xml:space="preserve"> </w:t>
      </w:r>
      <w:r>
        <w:t>language</w:t>
      </w:r>
      <w:r>
        <w:rPr>
          <w:spacing w:val="-6"/>
        </w:rPr>
        <w:t xml:space="preserve"> </w:t>
      </w:r>
      <w:r>
        <w:t>study</w:t>
      </w:r>
      <w:r>
        <w:rPr>
          <w:spacing w:val="-7"/>
        </w:rPr>
        <w:t xml:space="preserve"> </w:t>
      </w:r>
      <w:r>
        <w:t>in a non-primary language for every undergraduate. REEEC’s BA and MA degrees require three years of college-level study of Russian or another language of Eastern Europe or Eurasia, or equivalent</w:t>
      </w:r>
      <w:r>
        <w:rPr>
          <w:spacing w:val="-10"/>
        </w:rPr>
        <w:t xml:space="preserve"> </w:t>
      </w:r>
      <w:r>
        <w:t>proficienc</w:t>
      </w:r>
      <w:r>
        <w:t>y</w:t>
      </w:r>
      <w:r>
        <w:rPr>
          <w:spacing w:val="-10"/>
        </w:rPr>
        <w:t xml:space="preserve"> </w:t>
      </w:r>
      <w:r>
        <w:t>(Table</w:t>
      </w:r>
      <w:r>
        <w:rPr>
          <w:spacing w:val="-10"/>
        </w:rPr>
        <w:t xml:space="preserve"> </w:t>
      </w:r>
      <w:r>
        <w:t>3).</w:t>
      </w:r>
      <w:r>
        <w:rPr>
          <w:spacing w:val="-10"/>
        </w:rPr>
        <w:t xml:space="preserve"> </w:t>
      </w:r>
      <w:r>
        <w:t>The</w:t>
      </w:r>
      <w:r>
        <w:rPr>
          <w:spacing w:val="-10"/>
        </w:rPr>
        <w:t xml:space="preserve"> </w:t>
      </w:r>
      <w:r>
        <w:t>SLL</w:t>
      </w:r>
      <w:r>
        <w:rPr>
          <w:spacing w:val="-10"/>
        </w:rPr>
        <w:t xml:space="preserve"> </w:t>
      </w:r>
      <w:r>
        <w:t>program</w:t>
      </w:r>
      <w:r>
        <w:rPr>
          <w:spacing w:val="-10"/>
        </w:rPr>
        <w:t xml:space="preserve"> </w:t>
      </w:r>
      <w:r>
        <w:t>requires</w:t>
      </w:r>
      <w:r>
        <w:rPr>
          <w:spacing w:val="-10"/>
        </w:rPr>
        <w:t xml:space="preserve"> </w:t>
      </w:r>
      <w:r>
        <w:t>at</w:t>
      </w:r>
      <w:r>
        <w:rPr>
          <w:spacing w:val="-10"/>
        </w:rPr>
        <w:t xml:space="preserve"> </w:t>
      </w:r>
      <w:r>
        <w:t>least</w:t>
      </w:r>
      <w:r>
        <w:rPr>
          <w:spacing w:val="-10"/>
        </w:rPr>
        <w:t xml:space="preserve"> </w:t>
      </w:r>
      <w:r>
        <w:t>6</w:t>
      </w:r>
      <w:r>
        <w:rPr>
          <w:spacing w:val="-11"/>
        </w:rPr>
        <w:t xml:space="preserve"> </w:t>
      </w:r>
      <w:r>
        <w:t>credit</w:t>
      </w:r>
      <w:r>
        <w:rPr>
          <w:spacing w:val="-10"/>
        </w:rPr>
        <w:t xml:space="preserve"> </w:t>
      </w:r>
      <w:r>
        <w:t>hours</w:t>
      </w:r>
      <w:r>
        <w:rPr>
          <w:spacing w:val="-10"/>
        </w:rPr>
        <w:t xml:space="preserve"> </w:t>
      </w:r>
      <w:r>
        <w:t>beyond</w:t>
      </w:r>
      <w:r>
        <w:rPr>
          <w:spacing w:val="-10"/>
        </w:rPr>
        <w:t xml:space="preserve"> </w:t>
      </w:r>
      <w:r>
        <w:t>second- year</w:t>
      </w:r>
      <w:r>
        <w:rPr>
          <w:spacing w:val="-9"/>
        </w:rPr>
        <w:t xml:space="preserve"> </w:t>
      </w:r>
      <w:r>
        <w:t>study</w:t>
      </w:r>
      <w:r>
        <w:rPr>
          <w:spacing w:val="-8"/>
        </w:rPr>
        <w:t xml:space="preserve"> </w:t>
      </w:r>
      <w:r>
        <w:t>in</w:t>
      </w:r>
      <w:r>
        <w:rPr>
          <w:spacing w:val="-11"/>
        </w:rPr>
        <w:t xml:space="preserve"> </w:t>
      </w:r>
      <w:r>
        <w:t>one</w:t>
      </w:r>
      <w:r>
        <w:rPr>
          <w:spacing w:val="-9"/>
        </w:rPr>
        <w:t xml:space="preserve"> </w:t>
      </w:r>
      <w:r>
        <w:t>of</w:t>
      </w:r>
      <w:r>
        <w:rPr>
          <w:spacing w:val="-9"/>
        </w:rPr>
        <w:t xml:space="preserve"> </w:t>
      </w:r>
      <w:r>
        <w:t>its</w:t>
      </w:r>
      <w:r>
        <w:rPr>
          <w:spacing w:val="-10"/>
        </w:rPr>
        <w:t xml:space="preserve"> </w:t>
      </w:r>
      <w:r>
        <w:t>languages</w:t>
      </w:r>
      <w:r>
        <w:rPr>
          <w:spacing w:val="-9"/>
        </w:rPr>
        <w:t xml:space="preserve"> </w:t>
      </w:r>
      <w:r>
        <w:t>(Russian,</w:t>
      </w:r>
      <w:r>
        <w:rPr>
          <w:spacing w:val="-9"/>
        </w:rPr>
        <w:t xml:space="preserve"> </w:t>
      </w:r>
      <w:r>
        <w:t>Ukrainian,</w:t>
      </w:r>
      <w:r>
        <w:rPr>
          <w:spacing w:val="-10"/>
        </w:rPr>
        <w:t xml:space="preserve"> </w:t>
      </w:r>
      <w:r>
        <w:t>Czech,</w:t>
      </w:r>
      <w:r>
        <w:rPr>
          <w:spacing w:val="-11"/>
        </w:rPr>
        <w:t xml:space="preserve"> </w:t>
      </w:r>
      <w:r>
        <w:t>Polish,</w:t>
      </w:r>
      <w:r>
        <w:rPr>
          <w:spacing w:val="-10"/>
        </w:rPr>
        <w:t xml:space="preserve"> </w:t>
      </w:r>
      <w:r>
        <w:t>or</w:t>
      </w:r>
      <w:r>
        <w:rPr>
          <w:spacing w:val="-9"/>
        </w:rPr>
        <w:t xml:space="preserve"> </w:t>
      </w:r>
      <w:r>
        <w:t>a</w:t>
      </w:r>
      <w:r>
        <w:rPr>
          <w:spacing w:val="-9"/>
        </w:rPr>
        <w:t xml:space="preserve"> </w:t>
      </w:r>
      <w:r>
        <w:t>South</w:t>
      </w:r>
      <w:r>
        <w:rPr>
          <w:spacing w:val="-10"/>
        </w:rPr>
        <w:t xml:space="preserve"> </w:t>
      </w:r>
      <w:r>
        <w:t>Slavic</w:t>
      </w:r>
      <w:r>
        <w:rPr>
          <w:spacing w:val="-11"/>
        </w:rPr>
        <w:t xml:space="preserve"> </w:t>
      </w:r>
      <w:r>
        <w:t>language).</w:t>
      </w:r>
    </w:p>
    <w:p w14:paraId="4C045A5E" w14:textId="77777777" w:rsidR="004F0B50" w:rsidRDefault="00EB0B50">
      <w:pPr>
        <w:pStyle w:val="Heading1"/>
        <w:numPr>
          <w:ilvl w:val="0"/>
          <w:numId w:val="4"/>
        </w:numPr>
        <w:tabs>
          <w:tab w:val="left" w:pos="913"/>
        </w:tabs>
        <w:spacing w:line="275" w:lineRule="exact"/>
      </w:pPr>
      <w:bookmarkStart w:id="4" w:name="_TOC_250008"/>
      <w:r>
        <w:rPr>
          <w:color w:val="800000"/>
        </w:rPr>
        <w:t>QUALITY</w:t>
      </w:r>
      <w:r>
        <w:rPr>
          <w:color w:val="800000"/>
          <w:spacing w:val="-14"/>
        </w:rPr>
        <w:t xml:space="preserve"> </w:t>
      </w:r>
      <w:r>
        <w:rPr>
          <w:color w:val="800000"/>
        </w:rPr>
        <w:t>OF</w:t>
      </w:r>
      <w:r>
        <w:rPr>
          <w:color w:val="800000"/>
          <w:spacing w:val="-13"/>
        </w:rPr>
        <w:t xml:space="preserve"> </w:t>
      </w:r>
      <w:r>
        <w:rPr>
          <w:color w:val="800000"/>
        </w:rPr>
        <w:t>NON-LANGUAGE</w:t>
      </w:r>
      <w:r>
        <w:rPr>
          <w:color w:val="800000"/>
          <w:spacing w:val="-13"/>
        </w:rPr>
        <w:t xml:space="preserve"> </w:t>
      </w:r>
      <w:r>
        <w:rPr>
          <w:color w:val="800000"/>
        </w:rPr>
        <w:t>INSTRUCTIONAL</w:t>
      </w:r>
      <w:r>
        <w:rPr>
          <w:color w:val="800000"/>
          <w:spacing w:val="-14"/>
        </w:rPr>
        <w:t xml:space="preserve"> </w:t>
      </w:r>
      <w:bookmarkEnd w:id="4"/>
      <w:r>
        <w:rPr>
          <w:color w:val="800000"/>
          <w:spacing w:val="-2"/>
        </w:rPr>
        <w:t>PROGRAM</w:t>
      </w:r>
    </w:p>
    <w:p w14:paraId="4C045A5F" w14:textId="77777777" w:rsidR="004F0B50" w:rsidRDefault="00EB0B50">
      <w:pPr>
        <w:pStyle w:val="BodyText"/>
        <w:spacing w:line="480" w:lineRule="auto"/>
        <w:ind w:right="793"/>
      </w:pPr>
      <w:r>
        <w:rPr>
          <w:b/>
          <w:i/>
          <w:color w:val="800000"/>
        </w:rPr>
        <w:t>C.1.(a).</w:t>
      </w:r>
      <w:r>
        <w:rPr>
          <w:b/>
          <w:i/>
          <w:color w:val="800000"/>
          <w:spacing w:val="-7"/>
        </w:rPr>
        <w:t xml:space="preserve"> </w:t>
      </w:r>
      <w:r>
        <w:rPr>
          <w:b/>
          <w:i/>
          <w:color w:val="800000"/>
        </w:rPr>
        <w:t>Quality</w:t>
      </w:r>
      <w:r>
        <w:rPr>
          <w:b/>
          <w:i/>
          <w:color w:val="800000"/>
          <w:spacing w:val="-8"/>
        </w:rPr>
        <w:t xml:space="preserve"> </w:t>
      </w:r>
      <w:r>
        <w:rPr>
          <w:b/>
          <w:i/>
          <w:color w:val="800000"/>
        </w:rPr>
        <w:t>and</w:t>
      </w:r>
      <w:r>
        <w:rPr>
          <w:b/>
          <w:i/>
          <w:color w:val="800000"/>
          <w:spacing w:val="-8"/>
        </w:rPr>
        <w:t xml:space="preserve"> </w:t>
      </w:r>
      <w:r>
        <w:rPr>
          <w:b/>
          <w:i/>
          <w:color w:val="800000"/>
        </w:rPr>
        <w:t>extent</w:t>
      </w:r>
      <w:r>
        <w:rPr>
          <w:b/>
          <w:i/>
          <w:color w:val="800000"/>
          <w:spacing w:val="-7"/>
        </w:rPr>
        <w:t xml:space="preserve"> </w:t>
      </w:r>
      <w:r>
        <w:rPr>
          <w:b/>
          <w:i/>
          <w:color w:val="800000"/>
        </w:rPr>
        <w:t>of</w:t>
      </w:r>
      <w:r>
        <w:rPr>
          <w:b/>
          <w:i/>
          <w:color w:val="800000"/>
          <w:spacing w:val="-6"/>
        </w:rPr>
        <w:t xml:space="preserve"> </w:t>
      </w:r>
      <w:r>
        <w:rPr>
          <w:b/>
          <w:i/>
          <w:color w:val="800000"/>
        </w:rPr>
        <w:t>offerings</w:t>
      </w:r>
      <w:r>
        <w:rPr>
          <w:b/>
          <w:i/>
          <w:color w:val="800000"/>
          <w:spacing w:val="-7"/>
        </w:rPr>
        <w:t xml:space="preserve"> </w:t>
      </w:r>
      <w:r>
        <w:rPr>
          <w:b/>
          <w:i/>
          <w:color w:val="800000"/>
        </w:rPr>
        <w:t>across</w:t>
      </w:r>
      <w:r>
        <w:rPr>
          <w:b/>
          <w:i/>
          <w:color w:val="800000"/>
          <w:spacing w:val="-8"/>
        </w:rPr>
        <w:t xml:space="preserve"> </w:t>
      </w:r>
      <w:r>
        <w:rPr>
          <w:b/>
          <w:i/>
          <w:color w:val="800000"/>
        </w:rPr>
        <w:t>the</w:t>
      </w:r>
      <w:r>
        <w:rPr>
          <w:b/>
          <w:i/>
          <w:color w:val="800000"/>
          <w:spacing w:val="-7"/>
        </w:rPr>
        <w:t xml:space="preserve"> </w:t>
      </w:r>
      <w:r>
        <w:rPr>
          <w:b/>
          <w:i/>
          <w:color w:val="800000"/>
        </w:rPr>
        <w:t>disciplines.</w:t>
      </w:r>
      <w:r>
        <w:rPr>
          <w:b/>
          <w:i/>
          <w:color w:val="800000"/>
          <w:spacing w:val="-7"/>
        </w:rPr>
        <w:t xml:space="preserve"> </w:t>
      </w:r>
      <w:r>
        <w:t>In</w:t>
      </w:r>
      <w:r>
        <w:rPr>
          <w:spacing w:val="-7"/>
        </w:rPr>
        <w:t xml:space="preserve"> </w:t>
      </w:r>
      <w:r>
        <w:t>the</w:t>
      </w:r>
      <w:r>
        <w:rPr>
          <w:spacing w:val="-7"/>
        </w:rPr>
        <w:t xml:space="preserve"> </w:t>
      </w:r>
      <w:r>
        <w:t>past</w:t>
      </w:r>
      <w:r>
        <w:rPr>
          <w:spacing w:val="-7"/>
        </w:rPr>
        <w:t xml:space="preserve"> </w:t>
      </w:r>
      <w:r>
        <w:t>two</w:t>
      </w:r>
      <w:r>
        <w:rPr>
          <w:spacing w:val="-7"/>
        </w:rPr>
        <w:t xml:space="preserve"> </w:t>
      </w:r>
      <w:r>
        <w:t>academic</w:t>
      </w:r>
      <w:r>
        <w:rPr>
          <w:spacing w:val="-8"/>
        </w:rPr>
        <w:t xml:space="preserve"> </w:t>
      </w:r>
      <w:r>
        <w:t>years,</w:t>
      </w:r>
      <w:r>
        <w:rPr>
          <w:spacing w:val="-7"/>
        </w:rPr>
        <w:t xml:space="preserve"> </w:t>
      </w:r>
      <w:r>
        <w:t>UI offered 280 unique courses with at least 25% REEE content across 52 departments, of which 95 were graduate level (400 and 500 level) (App. 2). With Title VI course development support, fa</w:t>
      </w:r>
      <w:r>
        <w:t>culty expanded our thematic and geographical reach, creating such new courses as INFO 490: Global Informatics (Pintar, Spring 2020) and MUS 418/518: Eurasian Musical Excursions (Buchanan, Fall 2020). After the outbreak of the COVID-19 pandemic in the sprin</w:t>
      </w:r>
      <w:r>
        <w:t>g of 2020, REEEC supported rapid transitions to online instruction for our large area studies courses. This helped</w:t>
      </w:r>
      <w:r>
        <w:rPr>
          <w:spacing w:val="9"/>
        </w:rPr>
        <w:t xml:space="preserve"> </w:t>
      </w:r>
      <w:r>
        <w:t>to</w:t>
      </w:r>
      <w:r>
        <w:rPr>
          <w:spacing w:val="11"/>
        </w:rPr>
        <w:t xml:space="preserve"> </w:t>
      </w:r>
      <w:r>
        <w:t>maintain</w:t>
      </w:r>
      <w:r>
        <w:rPr>
          <w:spacing w:val="12"/>
        </w:rPr>
        <w:t xml:space="preserve"> </w:t>
      </w:r>
      <w:r>
        <w:t>the</w:t>
      </w:r>
      <w:r>
        <w:rPr>
          <w:spacing w:val="13"/>
        </w:rPr>
        <w:t xml:space="preserve"> </w:t>
      </w:r>
      <w:r>
        <w:t>profile</w:t>
      </w:r>
      <w:r>
        <w:rPr>
          <w:spacing w:val="12"/>
        </w:rPr>
        <w:t xml:space="preserve"> </w:t>
      </w:r>
      <w:r>
        <w:t>of</w:t>
      </w:r>
      <w:r>
        <w:rPr>
          <w:spacing w:val="11"/>
        </w:rPr>
        <w:t xml:space="preserve"> </w:t>
      </w:r>
      <w:r>
        <w:t>area</w:t>
      </w:r>
      <w:r>
        <w:rPr>
          <w:spacing w:val="13"/>
        </w:rPr>
        <w:t xml:space="preserve"> </w:t>
      </w:r>
      <w:r>
        <w:t>studies</w:t>
      </w:r>
      <w:r>
        <w:rPr>
          <w:spacing w:val="12"/>
        </w:rPr>
        <w:t xml:space="preserve"> </w:t>
      </w:r>
      <w:r>
        <w:t>under</w:t>
      </w:r>
      <w:r>
        <w:rPr>
          <w:spacing w:val="16"/>
        </w:rPr>
        <w:t xml:space="preserve"> </w:t>
      </w:r>
      <w:r>
        <w:t>difficult</w:t>
      </w:r>
      <w:r>
        <w:rPr>
          <w:spacing w:val="11"/>
        </w:rPr>
        <w:t xml:space="preserve"> </w:t>
      </w:r>
      <w:r>
        <w:t>conditions,</w:t>
      </w:r>
      <w:r>
        <w:rPr>
          <w:spacing w:val="11"/>
        </w:rPr>
        <w:t xml:space="preserve"> </w:t>
      </w:r>
      <w:r>
        <w:t>and</w:t>
      </w:r>
      <w:r>
        <w:rPr>
          <w:spacing w:val="12"/>
        </w:rPr>
        <w:t xml:space="preserve"> </w:t>
      </w:r>
      <w:r>
        <w:t>allowed</w:t>
      </w:r>
      <w:r>
        <w:rPr>
          <w:spacing w:val="10"/>
        </w:rPr>
        <w:t xml:space="preserve"> </w:t>
      </w:r>
      <w:r>
        <w:t>our</w:t>
      </w:r>
      <w:r>
        <w:rPr>
          <w:spacing w:val="14"/>
        </w:rPr>
        <w:t xml:space="preserve"> </w:t>
      </w:r>
      <w:r>
        <w:rPr>
          <w:spacing w:val="-2"/>
        </w:rPr>
        <w:t>faculty</w:t>
      </w:r>
    </w:p>
    <w:p w14:paraId="4C045A60" w14:textId="77777777" w:rsidR="004F0B50" w:rsidRDefault="004F0B50">
      <w:pPr>
        <w:spacing w:line="480" w:lineRule="auto"/>
        <w:sectPr w:rsidR="004F0B50">
          <w:pgSz w:w="12250" w:h="15850"/>
          <w:pgMar w:top="1100" w:right="642" w:bottom="1260" w:left="820" w:header="720" w:footer="1060" w:gutter="0"/>
          <w:cols w:space="720"/>
        </w:sectPr>
      </w:pPr>
    </w:p>
    <w:p w14:paraId="4C045A61" w14:textId="77777777" w:rsidR="004F0B50" w:rsidRDefault="004F0B50">
      <w:pPr>
        <w:pStyle w:val="BodyText"/>
        <w:spacing w:before="5"/>
        <w:ind w:left="0"/>
        <w:jc w:val="left"/>
        <w:rPr>
          <w:sz w:val="21"/>
        </w:rPr>
      </w:pPr>
    </w:p>
    <w:p w14:paraId="4C045A62" w14:textId="77777777" w:rsidR="004F0B50" w:rsidRDefault="00EB0B50">
      <w:pPr>
        <w:pStyle w:val="BodyText"/>
        <w:spacing w:before="90" w:line="480" w:lineRule="auto"/>
        <w:ind w:right="793"/>
      </w:pPr>
      <w:r>
        <w:t>and TAs to gain training in remote and hybrid instruction. Virtually all advanced non-language REEES courses are taught by tenured or tenure-track faculty.</w:t>
      </w:r>
    </w:p>
    <w:p w14:paraId="4C045A63" w14:textId="77777777" w:rsidR="004F0B50" w:rsidRDefault="00EB0B50">
      <w:pPr>
        <w:pStyle w:val="BodyText"/>
        <w:spacing w:line="480" w:lineRule="auto"/>
        <w:ind w:right="794"/>
      </w:pPr>
      <w:r>
        <w:rPr>
          <w:b/>
          <w:i/>
          <w:color w:val="800000"/>
        </w:rPr>
        <w:t xml:space="preserve">C.1.(b). REEE studies-related courses in professional schools. </w:t>
      </w:r>
      <w:r>
        <w:t>Ten professional schools and colleges</w:t>
      </w:r>
      <w:r>
        <w:t xml:space="preserve"> at UI offer courses with an area component, and specialized programs in ACES and the College of Education (COE) enable certification or area specializations in REEES (Table 3). REEEC-affiliated</w:t>
      </w:r>
      <w:r>
        <w:rPr>
          <w:spacing w:val="-9"/>
        </w:rPr>
        <w:t xml:space="preserve"> </w:t>
      </w:r>
      <w:r>
        <w:t>faculty</w:t>
      </w:r>
      <w:r>
        <w:rPr>
          <w:spacing w:val="-10"/>
        </w:rPr>
        <w:t xml:space="preserve"> </w:t>
      </w:r>
      <w:r>
        <w:t>in</w:t>
      </w:r>
      <w:r>
        <w:rPr>
          <w:spacing w:val="-9"/>
        </w:rPr>
        <w:t xml:space="preserve"> </w:t>
      </w:r>
      <w:r>
        <w:t>Law</w:t>
      </w:r>
      <w:r>
        <w:rPr>
          <w:spacing w:val="-10"/>
        </w:rPr>
        <w:t xml:space="preserve"> </w:t>
      </w:r>
      <w:r>
        <w:t>and</w:t>
      </w:r>
      <w:r>
        <w:rPr>
          <w:spacing w:val="-9"/>
        </w:rPr>
        <w:t xml:space="preserve"> </w:t>
      </w:r>
      <w:r>
        <w:t>FAA</w:t>
      </w:r>
      <w:r>
        <w:rPr>
          <w:spacing w:val="-10"/>
        </w:rPr>
        <w:t xml:space="preserve"> </w:t>
      </w:r>
      <w:r>
        <w:t>offer</w:t>
      </w:r>
      <w:r>
        <w:rPr>
          <w:spacing w:val="-10"/>
        </w:rPr>
        <w:t xml:space="preserve"> </w:t>
      </w:r>
      <w:r>
        <w:t>several</w:t>
      </w:r>
      <w:r>
        <w:rPr>
          <w:spacing w:val="-9"/>
        </w:rPr>
        <w:t xml:space="preserve"> </w:t>
      </w:r>
      <w:r>
        <w:t>courses</w:t>
      </w:r>
      <w:r>
        <w:rPr>
          <w:spacing w:val="-9"/>
        </w:rPr>
        <w:t xml:space="preserve"> </w:t>
      </w:r>
      <w:r>
        <w:t>entirely</w:t>
      </w:r>
      <w:r>
        <w:rPr>
          <w:spacing w:val="-10"/>
        </w:rPr>
        <w:t xml:space="preserve"> </w:t>
      </w:r>
      <w:r>
        <w:t>focused</w:t>
      </w:r>
      <w:r>
        <w:rPr>
          <w:spacing w:val="-10"/>
        </w:rPr>
        <w:t xml:space="preserve"> </w:t>
      </w:r>
      <w:r>
        <w:t>on</w:t>
      </w:r>
      <w:r>
        <w:rPr>
          <w:spacing w:val="-10"/>
        </w:rPr>
        <w:t xml:space="preserve"> </w:t>
      </w:r>
      <w:r>
        <w:t>REEE</w:t>
      </w:r>
      <w:r>
        <w:rPr>
          <w:spacing w:val="-10"/>
        </w:rPr>
        <w:t xml:space="preserve"> </w:t>
      </w:r>
      <w:r>
        <w:t>or</w:t>
      </w:r>
      <w:r>
        <w:rPr>
          <w:spacing w:val="-9"/>
        </w:rPr>
        <w:t xml:space="preserve"> </w:t>
      </w:r>
      <w:r>
        <w:t>with extensive REEES content, while the iSchool trains advanced specialists in REEES information science (a practice that encouraged the formation of our joint MA/MS degree, as well as our planned</w:t>
      </w:r>
      <w:r>
        <w:rPr>
          <w:spacing w:val="-12"/>
        </w:rPr>
        <w:t xml:space="preserve"> </w:t>
      </w:r>
      <w:r>
        <w:t>certificate</w:t>
      </w:r>
      <w:r>
        <w:rPr>
          <w:spacing w:val="-13"/>
        </w:rPr>
        <w:t xml:space="preserve"> </w:t>
      </w:r>
      <w:r>
        <w:t>in</w:t>
      </w:r>
      <w:r>
        <w:rPr>
          <w:spacing w:val="-12"/>
        </w:rPr>
        <w:t xml:space="preserve"> </w:t>
      </w:r>
      <w:r>
        <w:t>Area</w:t>
      </w:r>
      <w:r>
        <w:rPr>
          <w:spacing w:val="-12"/>
        </w:rPr>
        <w:t xml:space="preserve"> </w:t>
      </w:r>
      <w:r>
        <w:t>Studies</w:t>
      </w:r>
      <w:r>
        <w:rPr>
          <w:spacing w:val="-12"/>
        </w:rPr>
        <w:t xml:space="preserve"> </w:t>
      </w:r>
      <w:r>
        <w:t>Librarianship</w:t>
      </w:r>
      <w:r>
        <w:rPr>
          <w:spacing w:val="-13"/>
        </w:rPr>
        <w:t xml:space="preserve"> </w:t>
      </w:r>
      <w:r>
        <w:t>in</w:t>
      </w:r>
      <w:r>
        <w:rPr>
          <w:spacing w:val="-12"/>
        </w:rPr>
        <w:t xml:space="preserve"> </w:t>
      </w:r>
      <w:r>
        <w:t>th</w:t>
      </w:r>
      <w:r>
        <w:t>e</w:t>
      </w:r>
      <w:r>
        <w:rPr>
          <w:spacing w:val="-11"/>
        </w:rPr>
        <w:t xml:space="preserve"> </w:t>
      </w:r>
      <w:r>
        <w:t>coming</w:t>
      </w:r>
      <w:r>
        <w:rPr>
          <w:spacing w:val="-12"/>
        </w:rPr>
        <w:t xml:space="preserve"> </w:t>
      </w:r>
      <w:r>
        <w:t>cycle).</w:t>
      </w:r>
      <w:r>
        <w:rPr>
          <w:spacing w:val="-12"/>
        </w:rPr>
        <w:t xml:space="preserve"> </w:t>
      </w:r>
      <w:r>
        <w:t>Social</w:t>
      </w:r>
      <w:r>
        <w:rPr>
          <w:spacing w:val="-11"/>
        </w:rPr>
        <w:t xml:space="preserve"> </w:t>
      </w:r>
      <w:r>
        <w:t>Work</w:t>
      </w:r>
      <w:r>
        <w:rPr>
          <w:spacing w:val="-12"/>
        </w:rPr>
        <w:t xml:space="preserve"> </w:t>
      </w:r>
      <w:r>
        <w:t>offers</w:t>
      </w:r>
      <w:r>
        <w:rPr>
          <w:spacing w:val="-11"/>
        </w:rPr>
        <w:t xml:space="preserve"> </w:t>
      </w:r>
      <w:r>
        <w:t>a</w:t>
      </w:r>
      <w:r>
        <w:rPr>
          <w:spacing w:val="-12"/>
        </w:rPr>
        <w:t xml:space="preserve"> </w:t>
      </w:r>
      <w:r>
        <w:t>course on International Development with Grassroots Organizations that places students with organizations in Eurasia, while our collaboration with the COE has incorporated REEES content into</w:t>
      </w:r>
      <w:r>
        <w:rPr>
          <w:spacing w:val="-14"/>
        </w:rPr>
        <w:t xml:space="preserve"> </w:t>
      </w:r>
      <w:r>
        <w:t>courses</w:t>
      </w:r>
      <w:r>
        <w:rPr>
          <w:spacing w:val="-15"/>
        </w:rPr>
        <w:t xml:space="preserve"> </w:t>
      </w:r>
      <w:r>
        <w:t>on</w:t>
      </w:r>
      <w:r>
        <w:rPr>
          <w:spacing w:val="-14"/>
        </w:rPr>
        <w:t xml:space="preserve"> </w:t>
      </w:r>
      <w:r>
        <w:t>teaching</w:t>
      </w:r>
      <w:r>
        <w:rPr>
          <w:spacing w:val="-15"/>
        </w:rPr>
        <w:t xml:space="preserve"> </w:t>
      </w:r>
      <w:r>
        <w:t>K-12</w:t>
      </w:r>
      <w:r>
        <w:rPr>
          <w:spacing w:val="-15"/>
        </w:rPr>
        <w:t xml:space="preserve"> </w:t>
      </w:r>
      <w:r>
        <w:t>so</w:t>
      </w:r>
      <w:r>
        <w:t>cial</w:t>
      </w:r>
      <w:r>
        <w:rPr>
          <w:spacing w:val="-15"/>
        </w:rPr>
        <w:t xml:space="preserve"> </w:t>
      </w:r>
      <w:r>
        <w:t>science</w:t>
      </w:r>
      <w:r>
        <w:rPr>
          <w:spacing w:val="-13"/>
        </w:rPr>
        <w:t xml:space="preserve"> </w:t>
      </w:r>
      <w:r>
        <w:t>(CI</w:t>
      </w:r>
      <w:r>
        <w:rPr>
          <w:spacing w:val="-14"/>
        </w:rPr>
        <w:t xml:space="preserve"> </w:t>
      </w:r>
      <w:r>
        <w:t>452,</w:t>
      </w:r>
      <w:r>
        <w:rPr>
          <w:spacing w:val="-15"/>
        </w:rPr>
        <w:t xml:space="preserve"> </w:t>
      </w:r>
      <w:r>
        <w:t>Hug)</w:t>
      </w:r>
      <w:r>
        <w:rPr>
          <w:spacing w:val="-15"/>
        </w:rPr>
        <w:t xml:space="preserve"> </w:t>
      </w:r>
      <w:r>
        <w:t>and</w:t>
      </w:r>
      <w:r>
        <w:rPr>
          <w:spacing w:val="-15"/>
        </w:rPr>
        <w:t xml:space="preserve"> </w:t>
      </w:r>
      <w:r>
        <w:t>science</w:t>
      </w:r>
      <w:r>
        <w:rPr>
          <w:spacing w:val="-14"/>
        </w:rPr>
        <w:t xml:space="preserve"> </w:t>
      </w:r>
      <w:r>
        <w:t>(CI</w:t>
      </w:r>
      <w:r>
        <w:rPr>
          <w:spacing w:val="-14"/>
        </w:rPr>
        <w:t xml:space="preserve"> </w:t>
      </w:r>
      <w:r>
        <w:t>450,</w:t>
      </w:r>
      <w:r>
        <w:rPr>
          <w:spacing w:val="-15"/>
        </w:rPr>
        <w:t xml:space="preserve"> </w:t>
      </w:r>
      <w:r>
        <w:t>Krist).</w:t>
      </w:r>
      <w:r>
        <w:rPr>
          <w:spacing w:val="-13"/>
        </w:rPr>
        <w:t xml:space="preserve"> </w:t>
      </w:r>
      <w:r>
        <w:t>Our</w:t>
      </w:r>
      <w:r>
        <w:rPr>
          <w:spacing w:val="-15"/>
        </w:rPr>
        <w:t xml:space="preserve"> </w:t>
      </w:r>
      <w:r>
        <w:t>current proposal supports the creation of new courses with the iSchool and COE (I).</w:t>
      </w:r>
    </w:p>
    <w:p w14:paraId="4C045A64" w14:textId="77777777" w:rsidR="004F0B50" w:rsidRDefault="00EB0B50">
      <w:pPr>
        <w:pStyle w:val="BodyText"/>
        <w:spacing w:line="480" w:lineRule="auto"/>
        <w:ind w:right="793"/>
      </w:pPr>
      <w:r>
        <w:rPr>
          <w:b/>
          <w:i/>
          <w:color w:val="800000"/>
        </w:rPr>
        <w:t>C.2.(a).</w:t>
      </w:r>
      <w:r>
        <w:rPr>
          <w:b/>
          <w:i/>
          <w:color w:val="800000"/>
          <w:spacing w:val="-5"/>
        </w:rPr>
        <w:t xml:space="preserve"> </w:t>
      </w:r>
      <w:r>
        <w:rPr>
          <w:b/>
          <w:i/>
          <w:color w:val="800000"/>
        </w:rPr>
        <w:t>Depth</w:t>
      </w:r>
      <w:r>
        <w:rPr>
          <w:b/>
          <w:i/>
          <w:color w:val="800000"/>
          <w:spacing w:val="-5"/>
        </w:rPr>
        <w:t xml:space="preserve"> </w:t>
      </w:r>
      <w:r>
        <w:rPr>
          <w:b/>
          <w:i/>
          <w:color w:val="800000"/>
        </w:rPr>
        <w:t>of</w:t>
      </w:r>
      <w:r>
        <w:rPr>
          <w:b/>
          <w:i/>
          <w:color w:val="800000"/>
          <w:spacing w:val="-5"/>
        </w:rPr>
        <w:t xml:space="preserve"> </w:t>
      </w:r>
      <w:r>
        <w:rPr>
          <w:b/>
          <w:i/>
          <w:color w:val="800000"/>
        </w:rPr>
        <w:t>specialized</w:t>
      </w:r>
      <w:r>
        <w:rPr>
          <w:b/>
          <w:i/>
          <w:color w:val="800000"/>
          <w:spacing w:val="-5"/>
        </w:rPr>
        <w:t xml:space="preserve"> </w:t>
      </w:r>
      <w:r>
        <w:rPr>
          <w:b/>
          <w:i/>
          <w:color w:val="800000"/>
        </w:rPr>
        <w:t>course</w:t>
      </w:r>
      <w:r>
        <w:rPr>
          <w:b/>
          <w:i/>
          <w:color w:val="800000"/>
          <w:spacing w:val="-6"/>
        </w:rPr>
        <w:t xml:space="preserve"> </w:t>
      </w:r>
      <w:r>
        <w:rPr>
          <w:b/>
          <w:i/>
          <w:color w:val="800000"/>
        </w:rPr>
        <w:t>coverage.</w:t>
      </w:r>
      <w:r>
        <w:rPr>
          <w:b/>
          <w:i/>
          <w:color w:val="800000"/>
          <w:spacing w:val="-5"/>
        </w:rPr>
        <w:t xml:space="preserve"> </w:t>
      </w:r>
      <w:r>
        <w:t>In</w:t>
      </w:r>
      <w:r>
        <w:rPr>
          <w:spacing w:val="-6"/>
        </w:rPr>
        <w:t xml:space="preserve"> </w:t>
      </w:r>
      <w:r>
        <w:t>the</w:t>
      </w:r>
      <w:r>
        <w:rPr>
          <w:spacing w:val="-4"/>
        </w:rPr>
        <w:t xml:space="preserve"> </w:t>
      </w:r>
      <w:r>
        <w:t>last</w:t>
      </w:r>
      <w:r>
        <w:rPr>
          <w:spacing w:val="-6"/>
        </w:rPr>
        <w:t xml:space="preserve"> </w:t>
      </w:r>
      <w:r>
        <w:t>two</w:t>
      </w:r>
      <w:r>
        <w:rPr>
          <w:spacing w:val="-5"/>
        </w:rPr>
        <w:t xml:space="preserve"> </w:t>
      </w:r>
      <w:r>
        <w:t>years,</w:t>
      </w:r>
      <w:r>
        <w:rPr>
          <w:spacing w:val="-5"/>
        </w:rPr>
        <w:t xml:space="preserve"> </w:t>
      </w:r>
      <w:r>
        <w:t>UI</w:t>
      </w:r>
      <w:r>
        <w:rPr>
          <w:spacing w:val="-5"/>
        </w:rPr>
        <w:t xml:space="preserve"> </w:t>
      </w:r>
      <w:r>
        <w:t>offered</w:t>
      </w:r>
      <w:r>
        <w:rPr>
          <w:spacing w:val="-5"/>
        </w:rPr>
        <w:t xml:space="preserve"> </w:t>
      </w:r>
      <w:r>
        <w:t>36</w:t>
      </w:r>
      <w:r>
        <w:rPr>
          <w:spacing w:val="-5"/>
        </w:rPr>
        <w:t xml:space="preserve"> </w:t>
      </w:r>
      <w:r>
        <w:t>unique</w:t>
      </w:r>
      <w:r>
        <w:rPr>
          <w:spacing w:val="-5"/>
        </w:rPr>
        <w:t xml:space="preserve"> </w:t>
      </w:r>
      <w:r>
        <w:t>courses with 100% REEE content across 10 disciplines, of which 20 were graduate courses. The REEE curriculum has strengths in Balkan, Russian, Jewish, and Islamic history; literature; cultural studies; music; political science; and sociology. UI has active</w:t>
      </w:r>
      <w:r>
        <w:t>, area-focused PhD programs in History</w:t>
      </w:r>
      <w:r>
        <w:rPr>
          <w:spacing w:val="-4"/>
        </w:rPr>
        <w:t xml:space="preserve"> </w:t>
      </w:r>
      <w:r>
        <w:t>and</w:t>
      </w:r>
      <w:r>
        <w:rPr>
          <w:spacing w:val="-6"/>
        </w:rPr>
        <w:t xml:space="preserve"> </w:t>
      </w:r>
      <w:r>
        <w:t>SLL,</w:t>
      </w:r>
      <w:r>
        <w:rPr>
          <w:spacing w:val="-5"/>
        </w:rPr>
        <w:t xml:space="preserve"> </w:t>
      </w:r>
      <w:r>
        <w:t>with</w:t>
      </w:r>
      <w:r>
        <w:rPr>
          <w:spacing w:val="-4"/>
        </w:rPr>
        <w:t xml:space="preserve"> </w:t>
      </w:r>
      <w:r>
        <w:t>4</w:t>
      </w:r>
      <w:r>
        <w:rPr>
          <w:spacing w:val="-4"/>
        </w:rPr>
        <w:t xml:space="preserve"> </w:t>
      </w:r>
      <w:r>
        <w:t>TT</w:t>
      </w:r>
      <w:r>
        <w:rPr>
          <w:spacing w:val="-5"/>
        </w:rPr>
        <w:t xml:space="preserve"> </w:t>
      </w:r>
      <w:r>
        <w:t>faculty</w:t>
      </w:r>
      <w:r>
        <w:rPr>
          <w:spacing w:val="-5"/>
        </w:rPr>
        <w:t xml:space="preserve"> </w:t>
      </w:r>
      <w:r>
        <w:t>specialists</w:t>
      </w:r>
      <w:r>
        <w:rPr>
          <w:spacing w:val="-4"/>
        </w:rPr>
        <w:t xml:space="preserve"> </w:t>
      </w:r>
      <w:r>
        <w:t>in</w:t>
      </w:r>
      <w:r>
        <w:rPr>
          <w:spacing w:val="-6"/>
        </w:rPr>
        <w:t xml:space="preserve"> </w:t>
      </w:r>
      <w:r>
        <w:t>history:</w:t>
      </w:r>
      <w:r>
        <w:rPr>
          <w:spacing w:val="-4"/>
        </w:rPr>
        <w:t xml:space="preserve"> </w:t>
      </w:r>
      <w:r>
        <w:t>Randolph</w:t>
      </w:r>
      <w:r>
        <w:rPr>
          <w:spacing w:val="-4"/>
        </w:rPr>
        <w:t xml:space="preserve"> </w:t>
      </w:r>
      <w:r>
        <w:t>(imperial</w:t>
      </w:r>
      <w:r>
        <w:rPr>
          <w:spacing w:val="-4"/>
        </w:rPr>
        <w:t xml:space="preserve"> </w:t>
      </w:r>
      <w:r>
        <w:t>Russian</w:t>
      </w:r>
      <w:r>
        <w:rPr>
          <w:spacing w:val="-5"/>
        </w:rPr>
        <w:t xml:space="preserve"> </w:t>
      </w:r>
      <w:r>
        <w:t>culture</w:t>
      </w:r>
      <w:r>
        <w:rPr>
          <w:spacing w:val="-4"/>
        </w:rPr>
        <w:t xml:space="preserve"> </w:t>
      </w:r>
      <w:r>
        <w:t>and society), Avrutin (Jewish history in Russia and East Europe), Geraci (minorities in the Russian Empire), and Southeast Europe (</w:t>
      </w:r>
      <w:r>
        <w:t>Wright, global Yugoslavia). A search in Soviet history has reached</w:t>
      </w:r>
      <w:r>
        <w:rPr>
          <w:spacing w:val="-1"/>
        </w:rPr>
        <w:t xml:space="preserve"> </w:t>
      </w:r>
      <w:r>
        <w:t>the</w:t>
      </w:r>
      <w:r>
        <w:rPr>
          <w:spacing w:val="-1"/>
        </w:rPr>
        <w:t xml:space="preserve"> </w:t>
      </w:r>
      <w:r>
        <w:t>finalist stage. In 2020, Political Science hired Webb Williams (Central Asia). PoliSci offers</w:t>
      </w:r>
      <w:r>
        <w:rPr>
          <w:spacing w:val="-11"/>
        </w:rPr>
        <w:t xml:space="preserve"> </w:t>
      </w:r>
      <w:r>
        <w:t>4</w:t>
      </w:r>
      <w:r>
        <w:rPr>
          <w:spacing w:val="-10"/>
        </w:rPr>
        <w:t xml:space="preserve"> </w:t>
      </w:r>
      <w:r>
        <w:t>focused</w:t>
      </w:r>
      <w:r>
        <w:rPr>
          <w:spacing w:val="-10"/>
        </w:rPr>
        <w:t xml:space="preserve"> </w:t>
      </w:r>
      <w:r>
        <w:t>on</w:t>
      </w:r>
      <w:r>
        <w:rPr>
          <w:spacing w:val="-11"/>
        </w:rPr>
        <w:t xml:space="preserve"> </w:t>
      </w:r>
      <w:r>
        <w:t>REEE</w:t>
      </w:r>
      <w:r>
        <w:rPr>
          <w:spacing w:val="-11"/>
        </w:rPr>
        <w:t xml:space="preserve"> </w:t>
      </w:r>
      <w:r>
        <w:t>and</w:t>
      </w:r>
      <w:r>
        <w:rPr>
          <w:spacing w:val="-11"/>
        </w:rPr>
        <w:t xml:space="preserve"> </w:t>
      </w:r>
      <w:r>
        <w:t>40+</w:t>
      </w:r>
      <w:r>
        <w:rPr>
          <w:spacing w:val="-11"/>
        </w:rPr>
        <w:t xml:space="preserve"> </w:t>
      </w:r>
      <w:r>
        <w:t>others</w:t>
      </w:r>
      <w:r>
        <w:rPr>
          <w:spacing w:val="-11"/>
        </w:rPr>
        <w:t xml:space="preserve"> </w:t>
      </w:r>
      <w:r>
        <w:t>that</w:t>
      </w:r>
      <w:r>
        <w:rPr>
          <w:spacing w:val="-11"/>
        </w:rPr>
        <w:t xml:space="preserve"> </w:t>
      </w:r>
      <w:r>
        <w:t>treat</w:t>
      </w:r>
      <w:r>
        <w:rPr>
          <w:spacing w:val="-10"/>
        </w:rPr>
        <w:t xml:space="preserve"> </w:t>
      </w:r>
      <w:r>
        <w:t>the</w:t>
      </w:r>
      <w:r>
        <w:rPr>
          <w:spacing w:val="-11"/>
        </w:rPr>
        <w:t xml:space="preserve"> </w:t>
      </w:r>
      <w:r>
        <w:t>area</w:t>
      </w:r>
      <w:r>
        <w:rPr>
          <w:spacing w:val="-12"/>
        </w:rPr>
        <w:t xml:space="preserve"> </w:t>
      </w:r>
      <w:r>
        <w:t>or</w:t>
      </w:r>
      <w:r>
        <w:rPr>
          <w:spacing w:val="-12"/>
        </w:rPr>
        <w:t xml:space="preserve"> </w:t>
      </w:r>
      <w:r>
        <w:t>are</w:t>
      </w:r>
      <w:r>
        <w:rPr>
          <w:spacing w:val="-10"/>
        </w:rPr>
        <w:t xml:space="preserve"> </w:t>
      </w:r>
      <w:r>
        <w:t>methodologically</w:t>
      </w:r>
      <w:r>
        <w:rPr>
          <w:spacing w:val="-12"/>
        </w:rPr>
        <w:t xml:space="preserve"> </w:t>
      </w:r>
      <w:r>
        <w:t>relevant.</w:t>
      </w:r>
      <w:r>
        <w:rPr>
          <w:spacing w:val="-10"/>
        </w:rPr>
        <w:t xml:space="preserve"> </w:t>
      </w:r>
      <w:r>
        <w:t>Over 25 courses on regional literatures/cultures are taught in SLL, CWL, and Cinema Studies.</w:t>
      </w:r>
    </w:p>
    <w:p w14:paraId="4C045A65" w14:textId="77777777" w:rsidR="004F0B50" w:rsidRDefault="004F0B50">
      <w:pPr>
        <w:spacing w:line="480" w:lineRule="auto"/>
        <w:sectPr w:rsidR="004F0B50">
          <w:pgSz w:w="12250" w:h="15850"/>
          <w:pgMar w:top="1100" w:right="642" w:bottom="1260" w:left="820" w:header="720" w:footer="1060" w:gutter="0"/>
          <w:cols w:space="720"/>
        </w:sectPr>
      </w:pPr>
    </w:p>
    <w:p w14:paraId="4C045A66" w14:textId="77777777" w:rsidR="004F0B50" w:rsidRDefault="004F0B50">
      <w:pPr>
        <w:pStyle w:val="BodyText"/>
        <w:spacing w:before="5"/>
        <w:ind w:left="0"/>
        <w:jc w:val="left"/>
        <w:rPr>
          <w:sz w:val="21"/>
        </w:rPr>
      </w:pPr>
    </w:p>
    <w:p w14:paraId="4C045A67" w14:textId="77777777" w:rsidR="004F0B50" w:rsidRDefault="00EB0B50">
      <w:pPr>
        <w:pStyle w:val="BodyText"/>
        <w:spacing w:before="90" w:line="480" w:lineRule="auto"/>
        <w:ind w:right="793"/>
      </w:pPr>
      <w:r>
        <w:rPr>
          <w:b/>
          <w:i/>
          <w:color w:val="800000"/>
        </w:rPr>
        <w:t xml:space="preserve">C.3.(a). Non-language area faculty. </w:t>
      </w:r>
      <w:r>
        <w:t>In the last four years, REEEC added 6 new affiliates in 5 distinct disciplines to a</w:t>
      </w:r>
      <w:r>
        <w:t>n already large and diverse faculty. 25 REEEC faculty offer non-language area courses; 21 core faculty teach courses with 100% REEE content. REEES BA and MA students, minors, and FLAS recipients thus have a wide variety of courses available, including smal</w:t>
      </w:r>
      <w:r>
        <w:t>l seminars that allow for personalized instruction with highly regarded faculty. In 2018-21, 24 REEEC faculty were on the University’s List of Teachers Ranked as Excellent.</w:t>
      </w:r>
    </w:p>
    <w:p w14:paraId="4C045A68" w14:textId="77777777" w:rsidR="004F0B50" w:rsidRDefault="00EB0B50">
      <w:pPr>
        <w:pStyle w:val="BodyText"/>
        <w:spacing w:line="480" w:lineRule="auto"/>
        <w:ind w:right="793"/>
      </w:pPr>
      <w:r>
        <w:rPr>
          <w:b/>
          <w:i/>
          <w:color w:val="800000"/>
        </w:rPr>
        <w:t>C.3.(b).</w:t>
      </w:r>
      <w:r>
        <w:rPr>
          <w:b/>
          <w:i/>
          <w:color w:val="800000"/>
          <w:spacing w:val="-2"/>
        </w:rPr>
        <w:t xml:space="preserve"> </w:t>
      </w:r>
      <w:r>
        <w:rPr>
          <w:b/>
          <w:i/>
          <w:color w:val="800000"/>
        </w:rPr>
        <w:t>Pedagogy</w:t>
      </w:r>
      <w:r>
        <w:rPr>
          <w:b/>
          <w:i/>
          <w:color w:val="800000"/>
          <w:spacing w:val="-2"/>
        </w:rPr>
        <w:t xml:space="preserve"> </w:t>
      </w:r>
      <w:r>
        <w:rPr>
          <w:b/>
          <w:i/>
          <w:color w:val="800000"/>
        </w:rPr>
        <w:t>training</w:t>
      </w:r>
      <w:r>
        <w:rPr>
          <w:b/>
          <w:i/>
          <w:color w:val="800000"/>
          <w:spacing w:val="-2"/>
        </w:rPr>
        <w:t xml:space="preserve"> </w:t>
      </w:r>
      <w:r>
        <w:rPr>
          <w:b/>
          <w:i/>
          <w:color w:val="800000"/>
        </w:rPr>
        <w:t>for</w:t>
      </w:r>
      <w:r>
        <w:rPr>
          <w:b/>
          <w:i/>
          <w:color w:val="800000"/>
          <w:spacing w:val="-2"/>
        </w:rPr>
        <w:t xml:space="preserve"> </w:t>
      </w:r>
      <w:r>
        <w:rPr>
          <w:b/>
          <w:i/>
          <w:color w:val="800000"/>
        </w:rPr>
        <w:t>TAs.</w:t>
      </w:r>
      <w:r>
        <w:rPr>
          <w:b/>
          <w:i/>
          <w:color w:val="800000"/>
          <w:spacing w:val="-1"/>
        </w:rPr>
        <w:t xml:space="preserve"> </w:t>
      </w:r>
      <w:r>
        <w:t>UI</w:t>
      </w:r>
      <w:r>
        <w:rPr>
          <w:spacing w:val="-2"/>
        </w:rPr>
        <w:t xml:space="preserve"> </w:t>
      </w:r>
      <w:r>
        <w:t>requires</w:t>
      </w:r>
      <w:r>
        <w:rPr>
          <w:spacing w:val="-3"/>
        </w:rPr>
        <w:t xml:space="preserve"> </w:t>
      </w:r>
      <w:r>
        <w:t>that</w:t>
      </w:r>
      <w:r>
        <w:rPr>
          <w:spacing w:val="-2"/>
        </w:rPr>
        <w:t xml:space="preserve"> </w:t>
      </w:r>
      <w:r>
        <w:t>all</w:t>
      </w:r>
      <w:r>
        <w:rPr>
          <w:spacing w:val="-2"/>
        </w:rPr>
        <w:t xml:space="preserve"> </w:t>
      </w:r>
      <w:r>
        <w:t>TAs</w:t>
      </w:r>
      <w:r>
        <w:rPr>
          <w:spacing w:val="-2"/>
        </w:rPr>
        <w:t xml:space="preserve"> </w:t>
      </w:r>
      <w:r>
        <w:t>complete</w:t>
      </w:r>
      <w:r>
        <w:rPr>
          <w:spacing w:val="-2"/>
        </w:rPr>
        <w:t xml:space="preserve"> </w:t>
      </w:r>
      <w:r>
        <w:t>a</w:t>
      </w:r>
      <w:r>
        <w:rPr>
          <w:spacing w:val="-1"/>
        </w:rPr>
        <w:t xml:space="preserve"> </w:t>
      </w:r>
      <w:r>
        <w:t>2-day</w:t>
      </w:r>
      <w:r>
        <w:rPr>
          <w:spacing w:val="-2"/>
        </w:rPr>
        <w:t xml:space="preserve"> </w:t>
      </w:r>
      <w:r>
        <w:t>train</w:t>
      </w:r>
      <w:r>
        <w:t>ing</w:t>
      </w:r>
      <w:r>
        <w:rPr>
          <w:spacing w:val="-2"/>
        </w:rPr>
        <w:t xml:space="preserve"> </w:t>
      </w:r>
      <w:r>
        <w:t>workshop conducted by the Center for Innovation in Teaching and Learning (CITL). Many individual departments,</w:t>
      </w:r>
      <w:r>
        <w:rPr>
          <w:spacing w:val="-12"/>
        </w:rPr>
        <w:t xml:space="preserve"> </w:t>
      </w:r>
      <w:r>
        <w:t>such</w:t>
      </w:r>
      <w:r>
        <w:rPr>
          <w:spacing w:val="-11"/>
        </w:rPr>
        <w:t xml:space="preserve"> </w:t>
      </w:r>
      <w:r>
        <w:t>as</w:t>
      </w:r>
      <w:r>
        <w:rPr>
          <w:spacing w:val="-11"/>
        </w:rPr>
        <w:t xml:space="preserve"> </w:t>
      </w:r>
      <w:r>
        <w:t>History,</w:t>
      </w:r>
      <w:r>
        <w:rPr>
          <w:spacing w:val="-11"/>
        </w:rPr>
        <w:t xml:space="preserve"> </w:t>
      </w:r>
      <w:r>
        <w:t>supplement</w:t>
      </w:r>
      <w:r>
        <w:rPr>
          <w:spacing w:val="-11"/>
        </w:rPr>
        <w:t xml:space="preserve"> </w:t>
      </w:r>
      <w:r>
        <w:t>this</w:t>
      </w:r>
      <w:r>
        <w:rPr>
          <w:spacing w:val="-11"/>
        </w:rPr>
        <w:t xml:space="preserve"> </w:t>
      </w:r>
      <w:r>
        <w:t>with</w:t>
      </w:r>
      <w:r>
        <w:rPr>
          <w:spacing w:val="-11"/>
        </w:rPr>
        <w:t xml:space="preserve"> </w:t>
      </w:r>
      <w:r>
        <w:t>discipline-specific</w:t>
      </w:r>
      <w:r>
        <w:rPr>
          <w:spacing w:val="-12"/>
        </w:rPr>
        <w:t xml:space="preserve"> </w:t>
      </w:r>
      <w:r>
        <w:t>training</w:t>
      </w:r>
      <w:r>
        <w:rPr>
          <w:spacing w:val="-11"/>
        </w:rPr>
        <w:t xml:space="preserve"> </w:t>
      </w:r>
      <w:r>
        <w:t>for</w:t>
      </w:r>
      <w:r>
        <w:rPr>
          <w:spacing w:val="-11"/>
        </w:rPr>
        <w:t xml:space="preserve"> </w:t>
      </w:r>
      <w:r>
        <w:t>new</w:t>
      </w:r>
      <w:r>
        <w:rPr>
          <w:spacing w:val="-13"/>
        </w:rPr>
        <w:t xml:space="preserve"> </w:t>
      </w:r>
      <w:r>
        <w:t>instructors. In 2020-21, 791 TAs participated in CITL’s workshop, while 62 participated in supplemental sessions on</w:t>
      </w:r>
      <w:r>
        <w:rPr>
          <w:spacing w:val="-1"/>
        </w:rPr>
        <w:t xml:space="preserve"> </w:t>
      </w:r>
      <w:r>
        <w:t>fair grading,</w:t>
      </w:r>
      <w:r>
        <w:rPr>
          <w:spacing w:val="-2"/>
        </w:rPr>
        <w:t xml:space="preserve"> </w:t>
      </w:r>
      <w:r>
        <w:t>productive</w:t>
      </w:r>
      <w:r>
        <w:rPr>
          <w:spacing w:val="-1"/>
        </w:rPr>
        <w:t xml:space="preserve"> </w:t>
      </w:r>
      <w:r>
        <w:t>office hours,</w:t>
      </w:r>
      <w:r>
        <w:rPr>
          <w:spacing w:val="-2"/>
        </w:rPr>
        <w:t xml:space="preserve"> </w:t>
      </w:r>
      <w:r>
        <w:t>and working with diverse groups of</w:t>
      </w:r>
      <w:r>
        <w:rPr>
          <w:spacing w:val="-1"/>
        </w:rPr>
        <w:t xml:space="preserve"> </w:t>
      </w:r>
      <w:r>
        <w:t>students. In addition,</w:t>
      </w:r>
      <w:r>
        <w:rPr>
          <w:spacing w:val="-9"/>
        </w:rPr>
        <w:t xml:space="preserve"> </w:t>
      </w:r>
      <w:r>
        <w:t>departments</w:t>
      </w:r>
      <w:r>
        <w:rPr>
          <w:spacing w:val="-10"/>
        </w:rPr>
        <w:t xml:space="preserve"> </w:t>
      </w:r>
      <w:r>
        <w:t>have</w:t>
      </w:r>
      <w:r>
        <w:rPr>
          <w:spacing w:val="-10"/>
        </w:rPr>
        <w:t xml:space="preserve"> </w:t>
      </w:r>
      <w:r>
        <w:t>specific</w:t>
      </w:r>
      <w:r>
        <w:rPr>
          <w:spacing w:val="-9"/>
        </w:rPr>
        <w:t xml:space="preserve"> </w:t>
      </w:r>
      <w:r>
        <w:t>training</w:t>
      </w:r>
      <w:r>
        <w:rPr>
          <w:spacing w:val="-11"/>
        </w:rPr>
        <w:t xml:space="preserve"> </w:t>
      </w:r>
      <w:r>
        <w:t>and</w:t>
      </w:r>
      <w:r>
        <w:rPr>
          <w:spacing w:val="-11"/>
        </w:rPr>
        <w:t xml:space="preserve"> </w:t>
      </w:r>
      <w:r>
        <w:t>ment</w:t>
      </w:r>
      <w:r>
        <w:t>oring</w:t>
      </w:r>
      <w:r>
        <w:rPr>
          <w:spacing w:val="-10"/>
        </w:rPr>
        <w:t xml:space="preserve"> </w:t>
      </w:r>
      <w:r>
        <w:t>programs</w:t>
      </w:r>
      <w:r>
        <w:rPr>
          <w:spacing w:val="-9"/>
        </w:rPr>
        <w:t xml:space="preserve"> </w:t>
      </w:r>
      <w:r>
        <w:t>for</w:t>
      </w:r>
      <w:r>
        <w:rPr>
          <w:spacing w:val="-11"/>
        </w:rPr>
        <w:t xml:space="preserve"> </w:t>
      </w:r>
      <w:r>
        <w:t>new</w:t>
      </w:r>
      <w:r>
        <w:rPr>
          <w:spacing w:val="-10"/>
        </w:rPr>
        <w:t xml:space="preserve"> </w:t>
      </w:r>
      <w:r>
        <w:t>and</w:t>
      </w:r>
      <w:r>
        <w:rPr>
          <w:spacing w:val="-10"/>
        </w:rPr>
        <w:t xml:space="preserve"> </w:t>
      </w:r>
      <w:r>
        <w:t>continuing</w:t>
      </w:r>
      <w:r>
        <w:rPr>
          <w:spacing w:val="-9"/>
        </w:rPr>
        <w:t xml:space="preserve"> </w:t>
      </w:r>
      <w:r>
        <w:t>TAs, reviewed by the Graduate College. These involve close faculty supervision, weekly meetings, lesson</w:t>
      </w:r>
      <w:r>
        <w:rPr>
          <w:spacing w:val="-3"/>
        </w:rPr>
        <w:t xml:space="preserve"> </w:t>
      </w:r>
      <w:r>
        <w:t>plan</w:t>
      </w:r>
      <w:r>
        <w:rPr>
          <w:spacing w:val="-3"/>
        </w:rPr>
        <w:t xml:space="preserve"> </w:t>
      </w:r>
      <w:r>
        <w:t>and</w:t>
      </w:r>
      <w:r>
        <w:rPr>
          <w:spacing w:val="-2"/>
        </w:rPr>
        <w:t xml:space="preserve"> </w:t>
      </w:r>
      <w:r>
        <w:t>grading</w:t>
      </w:r>
      <w:r>
        <w:rPr>
          <w:spacing w:val="-2"/>
        </w:rPr>
        <w:t xml:space="preserve"> </w:t>
      </w:r>
      <w:r>
        <w:t>guidance,</w:t>
      </w:r>
      <w:r>
        <w:rPr>
          <w:spacing w:val="-2"/>
        </w:rPr>
        <w:t xml:space="preserve"> </w:t>
      </w:r>
      <w:r>
        <w:t>and</w:t>
      </w:r>
      <w:r>
        <w:rPr>
          <w:spacing w:val="-1"/>
        </w:rPr>
        <w:t xml:space="preserve"> </w:t>
      </w:r>
      <w:r>
        <w:t>regular</w:t>
      </w:r>
      <w:r>
        <w:rPr>
          <w:spacing w:val="-1"/>
        </w:rPr>
        <w:t xml:space="preserve"> </w:t>
      </w:r>
      <w:r>
        <w:t>observation.</w:t>
      </w:r>
      <w:r>
        <w:rPr>
          <w:spacing w:val="-2"/>
        </w:rPr>
        <w:t xml:space="preserve"> </w:t>
      </w:r>
      <w:r>
        <w:t>UI</w:t>
      </w:r>
      <w:r>
        <w:rPr>
          <w:spacing w:val="-2"/>
        </w:rPr>
        <w:t xml:space="preserve"> </w:t>
      </w:r>
      <w:r>
        <w:t>mandates</w:t>
      </w:r>
      <w:r>
        <w:rPr>
          <w:spacing w:val="-2"/>
        </w:rPr>
        <w:t xml:space="preserve"> </w:t>
      </w:r>
      <w:r>
        <w:t>that</w:t>
      </w:r>
      <w:r>
        <w:rPr>
          <w:spacing w:val="-2"/>
        </w:rPr>
        <w:t xml:space="preserve"> </w:t>
      </w:r>
      <w:r>
        <w:t>all</w:t>
      </w:r>
      <w:r>
        <w:rPr>
          <w:spacing w:val="-2"/>
        </w:rPr>
        <w:t xml:space="preserve"> </w:t>
      </w:r>
      <w:r>
        <w:t>TAs</w:t>
      </w:r>
      <w:r>
        <w:rPr>
          <w:spacing w:val="-1"/>
        </w:rPr>
        <w:t xml:space="preserve"> </w:t>
      </w:r>
      <w:r>
        <w:t>request</w:t>
      </w:r>
      <w:r>
        <w:rPr>
          <w:spacing w:val="-2"/>
        </w:rPr>
        <w:t xml:space="preserve"> </w:t>
      </w:r>
      <w:r>
        <w:t>end- of-semester</w:t>
      </w:r>
      <w:r>
        <w:rPr>
          <w:spacing w:val="-7"/>
        </w:rPr>
        <w:t xml:space="preserve"> </w:t>
      </w:r>
      <w:r>
        <w:t>student</w:t>
      </w:r>
      <w:r>
        <w:rPr>
          <w:spacing w:val="-7"/>
        </w:rPr>
        <w:t xml:space="preserve"> </w:t>
      </w:r>
      <w:r>
        <w:t>eval</w:t>
      </w:r>
      <w:r>
        <w:t>uations,</w:t>
      </w:r>
      <w:r>
        <w:rPr>
          <w:spacing w:val="-7"/>
        </w:rPr>
        <w:t xml:space="preserve"> </w:t>
      </w:r>
      <w:r>
        <w:t>incorporated</w:t>
      </w:r>
      <w:r>
        <w:rPr>
          <w:spacing w:val="-6"/>
        </w:rPr>
        <w:t xml:space="preserve"> </w:t>
      </w:r>
      <w:r>
        <w:t>into</w:t>
      </w:r>
      <w:r>
        <w:rPr>
          <w:spacing w:val="-7"/>
        </w:rPr>
        <w:t xml:space="preserve"> </w:t>
      </w:r>
      <w:r>
        <w:t>the</w:t>
      </w:r>
      <w:r>
        <w:rPr>
          <w:spacing w:val="-6"/>
        </w:rPr>
        <w:t xml:space="preserve"> </w:t>
      </w:r>
      <w:r>
        <w:t>mentoring</w:t>
      </w:r>
      <w:r>
        <w:rPr>
          <w:spacing w:val="-6"/>
        </w:rPr>
        <w:t xml:space="preserve"> </w:t>
      </w:r>
      <w:r>
        <w:t>process.</w:t>
      </w:r>
      <w:r>
        <w:rPr>
          <w:spacing w:val="-6"/>
        </w:rPr>
        <w:t xml:space="preserve"> </w:t>
      </w:r>
      <w:r>
        <w:t>The</w:t>
      </w:r>
      <w:r>
        <w:rPr>
          <w:spacing w:val="-6"/>
        </w:rPr>
        <w:t xml:space="preserve"> </w:t>
      </w:r>
      <w:r>
        <w:t>University’s</w:t>
      </w:r>
      <w:r>
        <w:rPr>
          <w:spacing w:val="-7"/>
        </w:rPr>
        <w:t xml:space="preserve"> </w:t>
      </w:r>
      <w:r>
        <w:t>List</w:t>
      </w:r>
      <w:r>
        <w:rPr>
          <w:spacing w:val="-6"/>
        </w:rPr>
        <w:t xml:space="preserve"> </w:t>
      </w:r>
      <w:r>
        <w:t>of Teachers</w:t>
      </w:r>
      <w:r>
        <w:rPr>
          <w:spacing w:val="-1"/>
        </w:rPr>
        <w:t xml:space="preserve"> </w:t>
      </w:r>
      <w:r>
        <w:t>Ranked as</w:t>
      </w:r>
      <w:r>
        <w:rPr>
          <w:spacing w:val="-1"/>
        </w:rPr>
        <w:t xml:space="preserve"> </w:t>
      </w:r>
      <w:r>
        <w:t>Excellent</w:t>
      </w:r>
      <w:r>
        <w:rPr>
          <w:spacing w:val="-1"/>
        </w:rPr>
        <w:t xml:space="preserve"> </w:t>
      </w:r>
      <w:r>
        <w:t>in 2018-21 featured</w:t>
      </w:r>
      <w:r>
        <w:rPr>
          <w:spacing w:val="-1"/>
        </w:rPr>
        <w:t xml:space="preserve"> </w:t>
      </w:r>
      <w:r>
        <w:t>23</w:t>
      </w:r>
      <w:r>
        <w:rPr>
          <w:spacing w:val="-2"/>
        </w:rPr>
        <w:t xml:space="preserve"> </w:t>
      </w:r>
      <w:r>
        <w:t>REEE language and</w:t>
      </w:r>
      <w:r>
        <w:rPr>
          <w:spacing w:val="-2"/>
        </w:rPr>
        <w:t xml:space="preserve"> </w:t>
      </w:r>
      <w:r>
        <w:t>area studies</w:t>
      </w:r>
      <w:r>
        <w:rPr>
          <w:spacing w:val="-1"/>
        </w:rPr>
        <w:t xml:space="preserve"> </w:t>
      </w:r>
      <w:r>
        <w:t>TAs. Five teaching certificate programs offered by CITL—and the Second Language Acquisition and Teacher Education (SLATE) program—provide additional training for our TAs.</w:t>
      </w:r>
    </w:p>
    <w:p w14:paraId="4C045A69" w14:textId="77777777" w:rsidR="004F0B50" w:rsidRDefault="00EB0B50">
      <w:pPr>
        <w:pStyle w:val="BodyText"/>
        <w:spacing w:line="480" w:lineRule="auto"/>
        <w:ind w:right="795"/>
      </w:pPr>
      <w:r>
        <w:rPr>
          <w:b/>
          <w:i/>
          <w:color w:val="800000"/>
        </w:rPr>
        <w:t>C.4.(a).</w:t>
      </w:r>
      <w:r>
        <w:rPr>
          <w:b/>
          <w:i/>
          <w:color w:val="800000"/>
          <w:spacing w:val="-15"/>
        </w:rPr>
        <w:t xml:space="preserve"> </w:t>
      </w:r>
      <w:r>
        <w:rPr>
          <w:b/>
          <w:i/>
          <w:color w:val="800000"/>
        </w:rPr>
        <w:t>Availability</w:t>
      </w:r>
      <w:r>
        <w:rPr>
          <w:b/>
          <w:i/>
          <w:color w:val="800000"/>
          <w:spacing w:val="-15"/>
        </w:rPr>
        <w:t xml:space="preserve"> </w:t>
      </w:r>
      <w:r>
        <w:rPr>
          <w:b/>
          <w:i/>
          <w:color w:val="800000"/>
        </w:rPr>
        <w:t>of</w:t>
      </w:r>
      <w:r>
        <w:rPr>
          <w:b/>
          <w:i/>
          <w:color w:val="800000"/>
          <w:spacing w:val="-15"/>
        </w:rPr>
        <w:t xml:space="preserve"> </w:t>
      </w:r>
      <w:r>
        <w:rPr>
          <w:b/>
          <w:i/>
          <w:color w:val="800000"/>
        </w:rPr>
        <w:t>interdisciplinary</w:t>
      </w:r>
      <w:r>
        <w:rPr>
          <w:b/>
          <w:i/>
          <w:color w:val="800000"/>
          <w:spacing w:val="-15"/>
        </w:rPr>
        <w:t xml:space="preserve"> </w:t>
      </w:r>
      <w:r>
        <w:rPr>
          <w:b/>
          <w:i/>
          <w:color w:val="800000"/>
        </w:rPr>
        <w:t>courses.</w:t>
      </w:r>
      <w:r>
        <w:rPr>
          <w:b/>
          <w:i/>
          <w:color w:val="800000"/>
          <w:spacing w:val="-15"/>
        </w:rPr>
        <w:t xml:space="preserve"> </w:t>
      </w:r>
      <w:r>
        <w:t>Core</w:t>
      </w:r>
      <w:r>
        <w:rPr>
          <w:spacing w:val="-15"/>
        </w:rPr>
        <w:t xml:space="preserve"> </w:t>
      </w:r>
      <w:r>
        <w:t>courses</w:t>
      </w:r>
      <w:r>
        <w:rPr>
          <w:spacing w:val="-15"/>
        </w:rPr>
        <w:t xml:space="preserve"> </w:t>
      </w:r>
      <w:r>
        <w:t>of</w:t>
      </w:r>
      <w:r>
        <w:rPr>
          <w:spacing w:val="-15"/>
        </w:rPr>
        <w:t xml:space="preserve"> </w:t>
      </w:r>
      <w:r>
        <w:t>REEEC’s</w:t>
      </w:r>
      <w:r>
        <w:rPr>
          <w:spacing w:val="-15"/>
        </w:rPr>
        <w:t xml:space="preserve"> </w:t>
      </w:r>
      <w:r>
        <w:t>BA</w:t>
      </w:r>
      <w:r>
        <w:rPr>
          <w:spacing w:val="-15"/>
        </w:rPr>
        <w:t xml:space="preserve"> </w:t>
      </w:r>
      <w:r>
        <w:t>and</w:t>
      </w:r>
      <w:r>
        <w:rPr>
          <w:spacing w:val="-15"/>
        </w:rPr>
        <w:t xml:space="preserve"> </w:t>
      </w:r>
      <w:r>
        <w:t>MA</w:t>
      </w:r>
      <w:r>
        <w:rPr>
          <w:spacing w:val="-15"/>
        </w:rPr>
        <w:t xml:space="preserve"> </w:t>
      </w:r>
      <w:r>
        <w:t>programs (REES 495 and 550) are taught collaboratively by REEEC faculty affiliates from several disciplines. In 2020, REEEC hired Stauffer, a specialist in Russian linguistics and multicultural education, to teach within and coordinate this curriculum. RE</w:t>
      </w:r>
      <w:r>
        <w:t>EEC support for course development—both</w:t>
      </w:r>
      <w:r>
        <w:rPr>
          <w:spacing w:val="25"/>
        </w:rPr>
        <w:t xml:space="preserve"> </w:t>
      </w:r>
      <w:r>
        <w:t>within</w:t>
      </w:r>
      <w:r>
        <w:rPr>
          <w:spacing w:val="26"/>
        </w:rPr>
        <w:t xml:space="preserve"> </w:t>
      </w:r>
      <w:r>
        <w:t>REEES</w:t>
      </w:r>
      <w:r>
        <w:rPr>
          <w:spacing w:val="24"/>
        </w:rPr>
        <w:t xml:space="preserve"> </w:t>
      </w:r>
      <w:r>
        <w:t>and</w:t>
      </w:r>
      <w:r>
        <w:rPr>
          <w:spacing w:val="26"/>
        </w:rPr>
        <w:t xml:space="preserve"> </w:t>
      </w:r>
      <w:r>
        <w:t>in</w:t>
      </w:r>
      <w:r>
        <w:rPr>
          <w:spacing w:val="25"/>
        </w:rPr>
        <w:t xml:space="preserve"> </w:t>
      </w:r>
      <w:r>
        <w:t>affiliated</w:t>
      </w:r>
      <w:r>
        <w:rPr>
          <w:spacing w:val="25"/>
        </w:rPr>
        <w:t xml:space="preserve"> </w:t>
      </w:r>
      <w:r>
        <w:t>departments—allows</w:t>
      </w:r>
      <w:r>
        <w:rPr>
          <w:spacing w:val="26"/>
        </w:rPr>
        <w:t xml:space="preserve"> </w:t>
      </w:r>
      <w:r>
        <w:t>faculty</w:t>
      </w:r>
      <w:r>
        <w:rPr>
          <w:spacing w:val="24"/>
        </w:rPr>
        <w:t xml:space="preserve"> </w:t>
      </w:r>
      <w:r>
        <w:t>to</w:t>
      </w:r>
      <w:r>
        <w:rPr>
          <w:spacing w:val="25"/>
        </w:rPr>
        <w:t xml:space="preserve"> </w:t>
      </w:r>
      <w:r>
        <w:t>respond</w:t>
      </w:r>
      <w:r>
        <w:rPr>
          <w:spacing w:val="25"/>
        </w:rPr>
        <w:t xml:space="preserve"> </w:t>
      </w:r>
      <w:r>
        <w:rPr>
          <w:spacing w:val="-5"/>
        </w:rPr>
        <w:t>to</w:t>
      </w:r>
    </w:p>
    <w:p w14:paraId="4C045A6A" w14:textId="77777777" w:rsidR="004F0B50" w:rsidRDefault="004F0B50">
      <w:pPr>
        <w:spacing w:line="480" w:lineRule="auto"/>
        <w:sectPr w:rsidR="004F0B50">
          <w:pgSz w:w="12250" w:h="15850"/>
          <w:pgMar w:top="1100" w:right="642" w:bottom="1260" w:left="820" w:header="720" w:footer="1060" w:gutter="0"/>
          <w:cols w:space="720"/>
        </w:sectPr>
      </w:pPr>
    </w:p>
    <w:p w14:paraId="4C045A6B" w14:textId="77777777" w:rsidR="004F0B50" w:rsidRDefault="004F0B50">
      <w:pPr>
        <w:pStyle w:val="BodyText"/>
        <w:spacing w:before="5"/>
        <w:ind w:left="0"/>
        <w:jc w:val="left"/>
        <w:rPr>
          <w:sz w:val="21"/>
        </w:rPr>
      </w:pPr>
    </w:p>
    <w:p w14:paraId="4C045A6C" w14:textId="77777777" w:rsidR="004F0B50" w:rsidRDefault="00EB0B50">
      <w:pPr>
        <w:pStyle w:val="BodyText"/>
        <w:spacing w:before="90" w:line="480" w:lineRule="auto"/>
        <w:ind w:right="794"/>
      </w:pPr>
      <w:r>
        <w:t>larger shifts in interdisciplinary education. In 2018</w:t>
      </w:r>
      <w:r>
        <w:rPr>
          <w:b/>
        </w:rPr>
        <w:t xml:space="preserve">, </w:t>
      </w:r>
      <w:r>
        <w:t>for example, UI initiated a new general education requirement in “US Minority Cultures.” In response, Tempest (SLL) created a new undergraduate course, “Russia and Black America,” allowing our region to participate in this campus curricular dialog. Our new</w:t>
      </w:r>
      <w:r>
        <w:t xml:space="preserve"> MA REEES / MS LIS degree fosters cross-disciplinary collaboration between REEES and Information Sciences, a program that is rapidly growing and adding</w:t>
      </w:r>
      <w:r>
        <w:rPr>
          <w:spacing w:val="-6"/>
        </w:rPr>
        <w:t xml:space="preserve"> </w:t>
      </w:r>
      <w:r>
        <w:t>data</w:t>
      </w:r>
      <w:r>
        <w:rPr>
          <w:spacing w:val="-9"/>
        </w:rPr>
        <w:t xml:space="preserve"> </w:t>
      </w:r>
      <w:r>
        <w:t>science</w:t>
      </w:r>
      <w:r>
        <w:rPr>
          <w:spacing w:val="-7"/>
        </w:rPr>
        <w:t xml:space="preserve"> </w:t>
      </w:r>
      <w:r>
        <w:t>and</w:t>
      </w:r>
      <w:r>
        <w:rPr>
          <w:spacing w:val="-8"/>
        </w:rPr>
        <w:t xml:space="preserve"> </w:t>
      </w:r>
      <w:r>
        <w:t>digital</w:t>
      </w:r>
      <w:r>
        <w:rPr>
          <w:spacing w:val="-7"/>
        </w:rPr>
        <w:t xml:space="preserve"> </w:t>
      </w:r>
      <w:r>
        <w:t>design</w:t>
      </w:r>
      <w:r>
        <w:rPr>
          <w:spacing w:val="-7"/>
        </w:rPr>
        <w:t xml:space="preserve"> </w:t>
      </w:r>
      <w:r>
        <w:t>courses.</w:t>
      </w:r>
      <w:r>
        <w:rPr>
          <w:spacing w:val="-7"/>
        </w:rPr>
        <w:t xml:space="preserve"> </w:t>
      </w:r>
      <w:r>
        <w:t>During</w:t>
      </w:r>
      <w:r>
        <w:rPr>
          <w:spacing w:val="-7"/>
        </w:rPr>
        <w:t xml:space="preserve"> </w:t>
      </w:r>
      <w:r>
        <w:t>2018-22,</w:t>
      </w:r>
      <w:r>
        <w:rPr>
          <w:spacing w:val="-7"/>
        </w:rPr>
        <w:t xml:space="preserve"> </w:t>
      </w:r>
      <w:r>
        <w:t>Buckley</w:t>
      </w:r>
      <w:r>
        <w:rPr>
          <w:spacing w:val="-7"/>
        </w:rPr>
        <w:t xml:space="preserve"> </w:t>
      </w:r>
      <w:r>
        <w:t>developed</w:t>
      </w:r>
      <w:r>
        <w:rPr>
          <w:spacing w:val="-7"/>
        </w:rPr>
        <w:t xml:space="preserve"> </w:t>
      </w:r>
      <w:r>
        <w:t>a</w:t>
      </w:r>
      <w:r>
        <w:rPr>
          <w:spacing w:val="-8"/>
        </w:rPr>
        <w:t xml:space="preserve"> </w:t>
      </w:r>
      <w:r>
        <w:t>new</w:t>
      </w:r>
      <w:r>
        <w:rPr>
          <w:spacing w:val="-8"/>
        </w:rPr>
        <w:t xml:space="preserve"> </w:t>
      </w:r>
      <w:r>
        <w:t>course, SOC</w:t>
      </w:r>
      <w:r>
        <w:rPr>
          <w:spacing w:val="-15"/>
        </w:rPr>
        <w:t xml:space="preserve"> </w:t>
      </w:r>
      <w:r>
        <w:t>265:</w:t>
      </w:r>
      <w:r>
        <w:rPr>
          <w:spacing w:val="-15"/>
        </w:rPr>
        <w:t xml:space="preserve"> </w:t>
      </w:r>
      <w:r>
        <w:t>Central</w:t>
      </w:r>
      <w:r>
        <w:rPr>
          <w:spacing w:val="-15"/>
        </w:rPr>
        <w:t xml:space="preserve"> </w:t>
      </w:r>
      <w:r>
        <w:t>Asian</w:t>
      </w:r>
      <w:r>
        <w:rPr>
          <w:spacing w:val="-15"/>
        </w:rPr>
        <w:t xml:space="preserve"> </w:t>
      </w:r>
      <w:r>
        <w:t>Societies,</w:t>
      </w:r>
      <w:r>
        <w:rPr>
          <w:spacing w:val="-15"/>
        </w:rPr>
        <w:t xml:space="preserve"> </w:t>
      </w:r>
      <w:r>
        <w:t>while</w:t>
      </w:r>
      <w:r>
        <w:rPr>
          <w:spacing w:val="-15"/>
        </w:rPr>
        <w:t xml:space="preserve"> </w:t>
      </w:r>
      <w:r>
        <w:t>Marshall</w:t>
      </w:r>
      <w:r>
        <w:rPr>
          <w:spacing w:val="-15"/>
        </w:rPr>
        <w:t xml:space="preserve"> </w:t>
      </w:r>
      <w:r>
        <w:t>(REEES)</w:t>
      </w:r>
      <w:r>
        <w:rPr>
          <w:spacing w:val="-15"/>
        </w:rPr>
        <w:t xml:space="preserve"> </w:t>
      </w:r>
      <w:r>
        <w:t>designed</w:t>
      </w:r>
      <w:r>
        <w:rPr>
          <w:spacing w:val="-15"/>
        </w:rPr>
        <w:t xml:space="preserve"> </w:t>
      </w:r>
      <w:r>
        <w:t>a</w:t>
      </w:r>
      <w:r>
        <w:rPr>
          <w:spacing w:val="-15"/>
        </w:rPr>
        <w:t xml:space="preserve"> </w:t>
      </w:r>
      <w:r>
        <w:t>400-level</w:t>
      </w:r>
      <w:r>
        <w:rPr>
          <w:spacing w:val="-15"/>
        </w:rPr>
        <w:t xml:space="preserve"> </w:t>
      </w:r>
      <w:r>
        <w:t>seminar</w:t>
      </w:r>
      <w:r>
        <w:rPr>
          <w:spacing w:val="-15"/>
        </w:rPr>
        <w:t xml:space="preserve"> </w:t>
      </w:r>
      <w:r>
        <w:t>focusing on the cultural diversity, histories, and politics of the South Caucasus (see App 2B).</w:t>
      </w:r>
    </w:p>
    <w:p w14:paraId="4C045A6D" w14:textId="77777777" w:rsidR="004F0B50" w:rsidRDefault="00EB0B50">
      <w:pPr>
        <w:pStyle w:val="Heading1"/>
        <w:numPr>
          <w:ilvl w:val="0"/>
          <w:numId w:val="4"/>
        </w:numPr>
        <w:tabs>
          <w:tab w:val="left" w:pos="913"/>
        </w:tabs>
      </w:pPr>
      <w:bookmarkStart w:id="5" w:name="_TOC_250007"/>
      <w:r>
        <w:rPr>
          <w:color w:val="800000"/>
        </w:rPr>
        <w:t>QUALITY</w:t>
      </w:r>
      <w:r>
        <w:rPr>
          <w:color w:val="800000"/>
          <w:spacing w:val="-11"/>
        </w:rPr>
        <w:t xml:space="preserve"> </w:t>
      </w:r>
      <w:r>
        <w:rPr>
          <w:color w:val="800000"/>
        </w:rPr>
        <w:t>OF</w:t>
      </w:r>
      <w:r>
        <w:rPr>
          <w:color w:val="800000"/>
          <w:spacing w:val="-9"/>
        </w:rPr>
        <w:t xml:space="preserve"> </w:t>
      </w:r>
      <w:r>
        <w:rPr>
          <w:color w:val="800000"/>
        </w:rPr>
        <w:t>CURRICULUM</w:t>
      </w:r>
      <w:r>
        <w:rPr>
          <w:color w:val="800000"/>
          <w:spacing w:val="-10"/>
        </w:rPr>
        <w:t xml:space="preserve"> </w:t>
      </w:r>
      <w:bookmarkEnd w:id="5"/>
      <w:r>
        <w:rPr>
          <w:color w:val="800000"/>
          <w:spacing w:val="-2"/>
        </w:rPr>
        <w:t>DESIGN</w:t>
      </w:r>
    </w:p>
    <w:p w14:paraId="4C045A6E" w14:textId="77777777" w:rsidR="004F0B50" w:rsidRDefault="00EB0B50">
      <w:pPr>
        <w:pStyle w:val="BodyText"/>
        <w:spacing w:line="480" w:lineRule="auto"/>
        <w:ind w:right="793"/>
      </w:pPr>
      <w:r>
        <w:rPr>
          <w:b/>
          <w:i/>
          <w:color w:val="800000"/>
        </w:rPr>
        <w:t>D.1.(a). Incorporation into BA degree programs</w:t>
      </w:r>
      <w:r>
        <w:rPr>
          <w:i/>
          <w:color w:val="800000"/>
        </w:rPr>
        <w:t xml:space="preserve">. </w:t>
      </w:r>
      <w:r>
        <w:t>REEE l</w:t>
      </w:r>
      <w:r>
        <w:t>anguage and area studies classes are positioned to attract students across many disciplines at UI. Core courses in the REEES major, such as REES 200: Intro to Russia &amp; Eurasia and REES 201: Intro to Eastern Europe, satisfy University general education requ</w:t>
      </w:r>
      <w:r>
        <w:t>irements, as do area studies courses in other departments, such as</w:t>
      </w:r>
      <w:r>
        <w:rPr>
          <w:spacing w:val="-9"/>
        </w:rPr>
        <w:t xml:space="preserve"> </w:t>
      </w:r>
      <w:r>
        <w:t>the</w:t>
      </w:r>
      <w:r>
        <w:rPr>
          <w:spacing w:val="-9"/>
        </w:rPr>
        <w:t xml:space="preserve"> </w:t>
      </w:r>
      <w:r>
        <w:t>popular</w:t>
      </w:r>
      <w:r>
        <w:rPr>
          <w:spacing w:val="-10"/>
        </w:rPr>
        <w:t xml:space="preserve"> </w:t>
      </w:r>
      <w:r>
        <w:t>HIST</w:t>
      </w:r>
      <w:r>
        <w:rPr>
          <w:spacing w:val="-10"/>
        </w:rPr>
        <w:t xml:space="preserve"> </w:t>
      </w:r>
      <w:r>
        <w:t>260:</w:t>
      </w:r>
      <w:r>
        <w:rPr>
          <w:spacing w:val="-9"/>
        </w:rPr>
        <w:t xml:space="preserve"> </w:t>
      </w:r>
      <w:r>
        <w:t>Survey</w:t>
      </w:r>
      <w:r>
        <w:rPr>
          <w:spacing w:val="-9"/>
        </w:rPr>
        <w:t xml:space="preserve"> </w:t>
      </w:r>
      <w:r>
        <w:t>of</w:t>
      </w:r>
      <w:r>
        <w:rPr>
          <w:spacing w:val="-10"/>
        </w:rPr>
        <w:t xml:space="preserve"> </w:t>
      </w:r>
      <w:r>
        <w:t>Russian</w:t>
      </w:r>
      <w:r>
        <w:rPr>
          <w:spacing w:val="-9"/>
        </w:rPr>
        <w:t xml:space="preserve"> </w:t>
      </w:r>
      <w:r>
        <w:t>History</w:t>
      </w:r>
      <w:r>
        <w:rPr>
          <w:spacing w:val="-10"/>
        </w:rPr>
        <w:t xml:space="preserve"> </w:t>
      </w:r>
      <w:r>
        <w:t>and</w:t>
      </w:r>
      <w:r>
        <w:rPr>
          <w:spacing w:val="-8"/>
        </w:rPr>
        <w:t xml:space="preserve"> </w:t>
      </w:r>
      <w:r>
        <w:t>BCS</w:t>
      </w:r>
      <w:r>
        <w:rPr>
          <w:spacing w:val="-9"/>
        </w:rPr>
        <w:t xml:space="preserve"> </w:t>
      </w:r>
      <w:r>
        <w:t>115:</w:t>
      </w:r>
      <w:r>
        <w:rPr>
          <w:spacing w:val="-9"/>
        </w:rPr>
        <w:t xml:space="preserve"> </w:t>
      </w:r>
      <w:r>
        <w:t>South</w:t>
      </w:r>
      <w:r>
        <w:rPr>
          <w:spacing w:val="-10"/>
        </w:rPr>
        <w:t xml:space="preserve"> </w:t>
      </w:r>
      <w:r>
        <w:t>Slavic</w:t>
      </w:r>
      <w:r>
        <w:rPr>
          <w:spacing w:val="-9"/>
        </w:rPr>
        <w:t xml:space="preserve"> </w:t>
      </w:r>
      <w:r>
        <w:t>Cultures.</w:t>
      </w:r>
      <w:r>
        <w:rPr>
          <w:spacing w:val="-8"/>
        </w:rPr>
        <w:t xml:space="preserve"> </w:t>
      </w:r>
      <w:r>
        <w:t>REEEC itself offers interdisciplinary BA major and minor programs, including a REEES+Informatics minor</w:t>
      </w:r>
      <w:r>
        <w:rPr>
          <w:spacing w:val="-14"/>
        </w:rPr>
        <w:t xml:space="preserve"> </w:t>
      </w:r>
      <w:r>
        <w:t>(developed</w:t>
      </w:r>
      <w:r>
        <w:rPr>
          <w:spacing w:val="-14"/>
        </w:rPr>
        <w:t xml:space="preserve"> </w:t>
      </w:r>
      <w:r>
        <w:t>in</w:t>
      </w:r>
      <w:r>
        <w:rPr>
          <w:spacing w:val="-14"/>
        </w:rPr>
        <w:t xml:space="preserve"> </w:t>
      </w:r>
      <w:r>
        <w:t>2018).</w:t>
      </w:r>
      <w:r>
        <w:rPr>
          <w:spacing w:val="-14"/>
        </w:rPr>
        <w:t xml:space="preserve"> </w:t>
      </w:r>
      <w:r>
        <w:t>SLL</w:t>
      </w:r>
      <w:r>
        <w:rPr>
          <w:spacing w:val="-15"/>
        </w:rPr>
        <w:t xml:space="preserve"> </w:t>
      </w:r>
      <w:r>
        <w:t>offers</w:t>
      </w:r>
      <w:r>
        <w:rPr>
          <w:spacing w:val="-13"/>
        </w:rPr>
        <w:t xml:space="preserve"> </w:t>
      </w:r>
      <w:r>
        <w:t>a</w:t>
      </w:r>
      <w:r>
        <w:rPr>
          <w:spacing w:val="-14"/>
        </w:rPr>
        <w:t xml:space="preserve"> </w:t>
      </w:r>
      <w:r>
        <w:t>major</w:t>
      </w:r>
      <w:r>
        <w:rPr>
          <w:spacing w:val="-14"/>
        </w:rPr>
        <w:t xml:space="preserve"> </w:t>
      </w:r>
      <w:r>
        <w:t>and</w:t>
      </w:r>
      <w:r>
        <w:rPr>
          <w:spacing w:val="-14"/>
        </w:rPr>
        <w:t xml:space="preserve"> </w:t>
      </w:r>
      <w:r>
        <w:t>a</w:t>
      </w:r>
      <w:r>
        <w:rPr>
          <w:spacing w:val="-14"/>
        </w:rPr>
        <w:t xml:space="preserve"> </w:t>
      </w:r>
      <w:r>
        <w:t>minor</w:t>
      </w:r>
      <w:r>
        <w:rPr>
          <w:spacing w:val="-14"/>
        </w:rPr>
        <w:t xml:space="preserve"> </w:t>
      </w:r>
      <w:r>
        <w:t>in</w:t>
      </w:r>
      <w:r>
        <w:rPr>
          <w:spacing w:val="-14"/>
        </w:rPr>
        <w:t xml:space="preserve"> </w:t>
      </w:r>
      <w:r>
        <w:t>Slavic</w:t>
      </w:r>
      <w:r>
        <w:rPr>
          <w:spacing w:val="-14"/>
        </w:rPr>
        <w:t xml:space="preserve"> </w:t>
      </w:r>
      <w:r>
        <w:t>Studies,</w:t>
      </w:r>
      <w:r>
        <w:rPr>
          <w:spacing w:val="-15"/>
        </w:rPr>
        <w:t xml:space="preserve"> </w:t>
      </w:r>
      <w:r>
        <w:t>with</w:t>
      </w:r>
      <w:r>
        <w:rPr>
          <w:spacing w:val="-14"/>
        </w:rPr>
        <w:t xml:space="preserve"> </w:t>
      </w:r>
      <w:r>
        <w:t>Russian,</w:t>
      </w:r>
      <w:r>
        <w:rPr>
          <w:spacing w:val="-14"/>
        </w:rPr>
        <w:t xml:space="preserve"> </w:t>
      </w:r>
      <w:r>
        <w:t>Czech, Polish, South Slavic, and Ukrainian concentrations available.</w:t>
      </w:r>
      <w:r>
        <w:t xml:space="preserve"> Students can add a Certificate in Translation Studies and a Slavic+Informatics minor. Finally, the LAS Global Studies BA allows students</w:t>
      </w:r>
      <w:r>
        <w:rPr>
          <w:spacing w:val="-13"/>
        </w:rPr>
        <w:t xml:space="preserve"> </w:t>
      </w:r>
      <w:r>
        <w:t>to</w:t>
      </w:r>
      <w:r>
        <w:rPr>
          <w:spacing w:val="-12"/>
        </w:rPr>
        <w:t xml:space="preserve"> </w:t>
      </w:r>
      <w:r>
        <w:t>develop</w:t>
      </w:r>
      <w:r>
        <w:rPr>
          <w:spacing w:val="-12"/>
        </w:rPr>
        <w:t xml:space="preserve"> </w:t>
      </w:r>
      <w:r>
        <w:t>interests</w:t>
      </w:r>
      <w:r>
        <w:rPr>
          <w:spacing w:val="-13"/>
        </w:rPr>
        <w:t xml:space="preserve"> </w:t>
      </w:r>
      <w:r>
        <w:t>in</w:t>
      </w:r>
      <w:r>
        <w:rPr>
          <w:spacing w:val="-12"/>
        </w:rPr>
        <w:t xml:space="preserve"> </w:t>
      </w:r>
      <w:r>
        <w:t>REEE</w:t>
      </w:r>
      <w:r>
        <w:rPr>
          <w:spacing w:val="-12"/>
        </w:rPr>
        <w:t xml:space="preserve"> </w:t>
      </w:r>
      <w:r>
        <w:t>and</w:t>
      </w:r>
      <w:r>
        <w:rPr>
          <w:spacing w:val="-12"/>
        </w:rPr>
        <w:t xml:space="preserve"> </w:t>
      </w:r>
      <w:r>
        <w:t>requires</w:t>
      </w:r>
      <w:r>
        <w:rPr>
          <w:spacing w:val="-11"/>
        </w:rPr>
        <w:t xml:space="preserve"> </w:t>
      </w:r>
      <w:r>
        <w:t>study</w:t>
      </w:r>
      <w:r>
        <w:rPr>
          <w:spacing w:val="-13"/>
        </w:rPr>
        <w:t xml:space="preserve"> </w:t>
      </w:r>
      <w:r>
        <w:t>abroad</w:t>
      </w:r>
      <w:r>
        <w:rPr>
          <w:spacing w:val="-12"/>
        </w:rPr>
        <w:t xml:space="preserve"> </w:t>
      </w:r>
      <w:r>
        <w:t>(see</w:t>
      </w:r>
      <w:r>
        <w:rPr>
          <w:spacing w:val="-12"/>
        </w:rPr>
        <w:t xml:space="preserve"> </w:t>
      </w:r>
      <w:r>
        <w:t>Table</w:t>
      </w:r>
      <w:r>
        <w:rPr>
          <w:spacing w:val="-11"/>
        </w:rPr>
        <w:t xml:space="preserve"> </w:t>
      </w:r>
      <w:r>
        <w:t>3).</w:t>
      </w:r>
      <w:r>
        <w:rPr>
          <w:spacing w:val="-13"/>
        </w:rPr>
        <w:t xml:space="preserve"> </w:t>
      </w:r>
      <w:r>
        <w:t>In</w:t>
      </w:r>
      <w:r>
        <w:rPr>
          <w:spacing w:val="-12"/>
        </w:rPr>
        <w:t xml:space="preserve"> </w:t>
      </w:r>
      <w:r>
        <w:t>2022-26,</w:t>
      </w:r>
      <w:r>
        <w:rPr>
          <w:spacing w:val="-12"/>
        </w:rPr>
        <w:t xml:space="preserve"> </w:t>
      </w:r>
      <w:r>
        <w:t>through our</w:t>
      </w:r>
      <w:r>
        <w:rPr>
          <w:spacing w:val="-8"/>
        </w:rPr>
        <w:t xml:space="preserve"> </w:t>
      </w:r>
      <w:r>
        <w:t>Critical</w:t>
      </w:r>
      <w:r>
        <w:rPr>
          <w:spacing w:val="-9"/>
        </w:rPr>
        <w:t xml:space="preserve"> </w:t>
      </w:r>
      <w:r>
        <w:t>Curriculum</w:t>
      </w:r>
      <w:r>
        <w:rPr>
          <w:spacing w:val="-9"/>
        </w:rPr>
        <w:t xml:space="preserve"> </w:t>
      </w:r>
      <w:r>
        <w:t>Seri</w:t>
      </w:r>
      <w:r>
        <w:t>es</w:t>
      </w:r>
      <w:r>
        <w:rPr>
          <w:spacing w:val="-9"/>
        </w:rPr>
        <w:t xml:space="preserve"> </w:t>
      </w:r>
      <w:r>
        <w:t>(I)</w:t>
      </w:r>
      <w:r>
        <w:rPr>
          <w:spacing w:val="-8"/>
        </w:rPr>
        <w:t xml:space="preserve"> </w:t>
      </w:r>
      <w:r>
        <w:t>we</w:t>
      </w:r>
      <w:r>
        <w:rPr>
          <w:spacing w:val="-10"/>
        </w:rPr>
        <w:t xml:space="preserve"> </w:t>
      </w:r>
      <w:r>
        <w:t>plan</w:t>
      </w:r>
      <w:r>
        <w:rPr>
          <w:spacing w:val="-8"/>
        </w:rPr>
        <w:t xml:space="preserve"> </w:t>
      </w:r>
      <w:r>
        <w:t>new</w:t>
      </w:r>
      <w:r>
        <w:rPr>
          <w:spacing w:val="-9"/>
        </w:rPr>
        <w:t xml:space="preserve"> </w:t>
      </w:r>
      <w:r>
        <w:t>course</w:t>
      </w:r>
      <w:r>
        <w:rPr>
          <w:spacing w:val="-8"/>
        </w:rPr>
        <w:t xml:space="preserve"> </w:t>
      </w:r>
      <w:r>
        <w:t>development</w:t>
      </w:r>
      <w:r>
        <w:rPr>
          <w:spacing w:val="-9"/>
        </w:rPr>
        <w:t xml:space="preserve"> </w:t>
      </w:r>
      <w:r>
        <w:t>to</w:t>
      </w:r>
      <w:r>
        <w:rPr>
          <w:spacing w:val="-8"/>
        </w:rPr>
        <w:t xml:space="preserve"> </w:t>
      </w:r>
      <w:r>
        <w:t>create</w:t>
      </w:r>
      <w:r>
        <w:rPr>
          <w:spacing w:val="-8"/>
        </w:rPr>
        <w:t xml:space="preserve"> </w:t>
      </w:r>
      <w:r>
        <w:t>new</w:t>
      </w:r>
      <w:r>
        <w:rPr>
          <w:spacing w:val="-9"/>
        </w:rPr>
        <w:t xml:space="preserve"> </w:t>
      </w:r>
      <w:r>
        <w:t>interdisciplinary course and degree options for BAs.</w:t>
      </w:r>
    </w:p>
    <w:p w14:paraId="4C045A6F" w14:textId="77777777" w:rsidR="004F0B50" w:rsidRDefault="00EB0B50">
      <w:pPr>
        <w:pStyle w:val="BodyText"/>
        <w:spacing w:before="1" w:line="480" w:lineRule="auto"/>
        <w:ind w:right="795"/>
      </w:pPr>
      <w:r>
        <w:rPr>
          <w:b/>
          <w:i/>
          <w:color w:val="800000"/>
        </w:rPr>
        <w:t>D.1.(b). Undergrad requirements</w:t>
      </w:r>
      <w:r>
        <w:rPr>
          <w:b/>
          <w:i/>
        </w:rPr>
        <w:t xml:space="preserve">. </w:t>
      </w:r>
      <w:r>
        <w:t>The REEE Studies major is rigorous. It requires 48 hours of coursework including 3 core courses, 5 area courses in a single discipline and 6 courses across multiple</w:t>
      </w:r>
      <w:r>
        <w:rPr>
          <w:spacing w:val="40"/>
        </w:rPr>
        <w:t xml:space="preserve"> </w:t>
      </w:r>
      <w:r>
        <w:t>disciplines,</w:t>
      </w:r>
      <w:r>
        <w:rPr>
          <w:spacing w:val="54"/>
        </w:rPr>
        <w:t xml:space="preserve"> </w:t>
      </w:r>
      <w:r>
        <w:t>as</w:t>
      </w:r>
      <w:r>
        <w:rPr>
          <w:spacing w:val="40"/>
        </w:rPr>
        <w:t xml:space="preserve"> </w:t>
      </w:r>
      <w:r>
        <w:t>well</w:t>
      </w:r>
      <w:r>
        <w:rPr>
          <w:spacing w:val="40"/>
        </w:rPr>
        <w:t xml:space="preserve"> </w:t>
      </w:r>
      <w:r>
        <w:t>as</w:t>
      </w:r>
      <w:r>
        <w:rPr>
          <w:spacing w:val="54"/>
        </w:rPr>
        <w:t xml:space="preserve"> </w:t>
      </w:r>
      <w:r>
        <w:t>3+</w:t>
      </w:r>
      <w:r>
        <w:rPr>
          <w:spacing w:val="40"/>
        </w:rPr>
        <w:t xml:space="preserve"> </w:t>
      </w:r>
      <w:r>
        <w:t>years</w:t>
      </w:r>
      <w:r>
        <w:rPr>
          <w:spacing w:val="40"/>
        </w:rPr>
        <w:t xml:space="preserve"> </w:t>
      </w:r>
      <w:r>
        <w:t>of</w:t>
      </w:r>
      <w:r>
        <w:rPr>
          <w:spacing w:val="40"/>
        </w:rPr>
        <w:t xml:space="preserve"> </w:t>
      </w:r>
      <w:r>
        <w:t>college</w:t>
      </w:r>
      <w:r>
        <w:rPr>
          <w:spacing w:val="40"/>
        </w:rPr>
        <w:t xml:space="preserve"> </w:t>
      </w:r>
      <w:r>
        <w:t>study</w:t>
      </w:r>
      <w:r>
        <w:rPr>
          <w:spacing w:val="40"/>
        </w:rPr>
        <w:t xml:space="preserve"> </w:t>
      </w:r>
      <w:r>
        <w:t>of</w:t>
      </w:r>
      <w:r>
        <w:rPr>
          <w:spacing w:val="54"/>
        </w:rPr>
        <w:t xml:space="preserve"> </w:t>
      </w:r>
      <w:r>
        <w:t>an</w:t>
      </w:r>
      <w:r>
        <w:rPr>
          <w:spacing w:val="40"/>
        </w:rPr>
        <w:t xml:space="preserve"> </w:t>
      </w:r>
      <w:r>
        <w:t>area</w:t>
      </w:r>
      <w:r>
        <w:rPr>
          <w:spacing w:val="40"/>
        </w:rPr>
        <w:t xml:space="preserve"> </w:t>
      </w:r>
      <w:r>
        <w:t>language.</w:t>
      </w:r>
      <w:r>
        <w:rPr>
          <w:spacing w:val="40"/>
        </w:rPr>
        <w:t xml:space="preserve"> </w:t>
      </w:r>
      <w:r>
        <w:t>Seniors</w:t>
      </w:r>
      <w:r>
        <w:rPr>
          <w:spacing w:val="40"/>
        </w:rPr>
        <w:t xml:space="preserve"> </w:t>
      </w:r>
      <w:r>
        <w:t>are</w:t>
      </w:r>
    </w:p>
    <w:p w14:paraId="4C045A70" w14:textId="77777777" w:rsidR="004F0B50" w:rsidRDefault="004F0B50">
      <w:pPr>
        <w:spacing w:line="480" w:lineRule="auto"/>
        <w:sectPr w:rsidR="004F0B50">
          <w:pgSz w:w="12250" w:h="15850"/>
          <w:pgMar w:top="1100" w:right="642" w:bottom="1260" w:left="820" w:header="720" w:footer="1060" w:gutter="0"/>
          <w:cols w:space="720"/>
        </w:sectPr>
      </w:pPr>
    </w:p>
    <w:p w14:paraId="4C045A71" w14:textId="77777777" w:rsidR="004F0B50" w:rsidRDefault="004F0B50">
      <w:pPr>
        <w:pStyle w:val="BodyText"/>
        <w:spacing w:before="5"/>
        <w:ind w:left="0"/>
        <w:jc w:val="left"/>
        <w:rPr>
          <w:sz w:val="21"/>
        </w:rPr>
      </w:pPr>
    </w:p>
    <w:p w14:paraId="4C045A72" w14:textId="77777777" w:rsidR="004F0B50" w:rsidRDefault="00EB0B50">
      <w:pPr>
        <w:pStyle w:val="BodyText"/>
        <w:spacing w:before="90" w:line="480" w:lineRule="auto"/>
        <w:ind w:right="793"/>
      </w:pPr>
      <w:r>
        <w:t>encouraged</w:t>
      </w:r>
      <w:r>
        <w:rPr>
          <w:spacing w:val="-1"/>
        </w:rPr>
        <w:t xml:space="preserve"> </w:t>
      </w:r>
      <w:r>
        <w:t>to complete</w:t>
      </w:r>
      <w:r>
        <w:rPr>
          <w:spacing w:val="-1"/>
        </w:rPr>
        <w:t xml:space="preserve"> </w:t>
      </w:r>
      <w:r>
        <w:t>an honors thesis, a research project mentored by REEEC faculty. Course development</w:t>
      </w:r>
      <w:r>
        <w:rPr>
          <w:spacing w:val="-15"/>
        </w:rPr>
        <w:t xml:space="preserve"> </w:t>
      </w:r>
      <w:r>
        <w:t>initiatives</w:t>
      </w:r>
      <w:r>
        <w:rPr>
          <w:spacing w:val="-15"/>
        </w:rPr>
        <w:t xml:space="preserve"> </w:t>
      </w:r>
      <w:r>
        <w:t>in</w:t>
      </w:r>
      <w:r>
        <w:rPr>
          <w:spacing w:val="-15"/>
        </w:rPr>
        <w:t xml:space="preserve"> </w:t>
      </w:r>
      <w:r>
        <w:t>the</w:t>
      </w:r>
      <w:r>
        <w:rPr>
          <w:spacing w:val="-15"/>
        </w:rPr>
        <w:t xml:space="preserve"> </w:t>
      </w:r>
      <w:r>
        <w:t>coming</w:t>
      </w:r>
      <w:r>
        <w:rPr>
          <w:spacing w:val="-15"/>
        </w:rPr>
        <w:t xml:space="preserve"> </w:t>
      </w:r>
      <w:r>
        <w:t>cycle</w:t>
      </w:r>
      <w:r>
        <w:rPr>
          <w:spacing w:val="-15"/>
        </w:rPr>
        <w:t xml:space="preserve"> </w:t>
      </w:r>
      <w:r>
        <w:t>(I)</w:t>
      </w:r>
      <w:r>
        <w:rPr>
          <w:spacing w:val="-15"/>
        </w:rPr>
        <w:t xml:space="preserve"> </w:t>
      </w:r>
      <w:r>
        <w:t>will</w:t>
      </w:r>
      <w:r>
        <w:rPr>
          <w:spacing w:val="-15"/>
        </w:rPr>
        <w:t xml:space="preserve"> </w:t>
      </w:r>
      <w:r>
        <w:t>give</w:t>
      </w:r>
      <w:r>
        <w:rPr>
          <w:spacing w:val="-15"/>
        </w:rPr>
        <w:t xml:space="preserve"> </w:t>
      </w:r>
      <w:r>
        <w:t>REEES</w:t>
      </w:r>
      <w:r>
        <w:rPr>
          <w:spacing w:val="-15"/>
        </w:rPr>
        <w:t xml:space="preserve"> </w:t>
      </w:r>
      <w:r>
        <w:t>students</w:t>
      </w:r>
      <w:r>
        <w:rPr>
          <w:spacing w:val="-15"/>
        </w:rPr>
        <w:t xml:space="preserve"> </w:t>
      </w:r>
      <w:r>
        <w:t>the</w:t>
      </w:r>
      <w:r>
        <w:rPr>
          <w:spacing w:val="-15"/>
        </w:rPr>
        <w:t xml:space="preserve"> </w:t>
      </w:r>
      <w:r>
        <w:t>opportunity</w:t>
      </w:r>
      <w:r>
        <w:rPr>
          <w:spacing w:val="-15"/>
        </w:rPr>
        <w:t xml:space="preserve"> </w:t>
      </w:r>
      <w:r>
        <w:t>to</w:t>
      </w:r>
      <w:r>
        <w:rPr>
          <w:spacing w:val="-15"/>
        </w:rPr>
        <w:t xml:space="preserve"> </w:t>
      </w:r>
      <w:r>
        <w:t>expand their professional horizons to include new con</w:t>
      </w:r>
      <w:r>
        <w:t>centrations and certificate offerings in Game Studies, South Caucasus Studies, Area Studies Librarianship, Multicultural Education</w:t>
      </w:r>
      <w:r>
        <w:rPr>
          <w:color w:val="4AACC5"/>
        </w:rPr>
        <w:t xml:space="preserve">. </w:t>
      </w:r>
      <w:r>
        <w:t>UI incentivizes summative research experiences through public recognition. REEES majors have presented their original resear</w:t>
      </w:r>
      <w:r>
        <w:t>ch at the annual UI Undergraduate Research Symposium, a forum that provides opportunity to showcase their language and area studies expertise. REEEC awards the Yaro Skalnik Prize annually to the top undergraduate paper in our field: our 2020 recipient went</w:t>
      </w:r>
      <w:r>
        <w:t xml:space="preserve"> on to receive a Boren fellowship to study in Azerbaijan.</w:t>
      </w:r>
    </w:p>
    <w:p w14:paraId="4C045A73" w14:textId="77777777" w:rsidR="004F0B50" w:rsidRDefault="00EB0B50">
      <w:pPr>
        <w:spacing w:before="26" w:after="54"/>
        <w:ind w:left="664"/>
        <w:jc w:val="both"/>
        <w:rPr>
          <w:i/>
          <w:sz w:val="20"/>
        </w:rPr>
      </w:pPr>
      <w:r>
        <w:rPr>
          <w:sz w:val="20"/>
        </w:rPr>
        <w:t>Table</w:t>
      </w:r>
      <w:r>
        <w:rPr>
          <w:spacing w:val="-3"/>
          <w:sz w:val="20"/>
        </w:rPr>
        <w:t xml:space="preserve"> </w:t>
      </w:r>
      <w:r>
        <w:rPr>
          <w:sz w:val="20"/>
        </w:rPr>
        <w:t>3:</w:t>
      </w:r>
      <w:r>
        <w:rPr>
          <w:spacing w:val="-1"/>
          <w:sz w:val="20"/>
        </w:rPr>
        <w:t xml:space="preserve"> </w:t>
      </w:r>
      <w:r>
        <w:rPr>
          <w:i/>
          <w:sz w:val="20"/>
        </w:rPr>
        <w:t>Degree</w:t>
      </w:r>
      <w:r>
        <w:rPr>
          <w:i/>
          <w:spacing w:val="-1"/>
          <w:sz w:val="20"/>
        </w:rPr>
        <w:t xml:space="preserve"> </w:t>
      </w:r>
      <w:r>
        <w:rPr>
          <w:i/>
          <w:sz w:val="20"/>
        </w:rPr>
        <w:t>Programs</w:t>
      </w:r>
      <w:r>
        <w:rPr>
          <w:i/>
          <w:spacing w:val="-1"/>
          <w:sz w:val="20"/>
        </w:rPr>
        <w:t xml:space="preserve"> </w:t>
      </w:r>
      <w:r>
        <w:rPr>
          <w:i/>
          <w:sz w:val="20"/>
        </w:rPr>
        <w:t xml:space="preserve">and </w:t>
      </w:r>
      <w:r>
        <w:rPr>
          <w:i/>
          <w:spacing w:val="-2"/>
          <w:sz w:val="20"/>
        </w:rPr>
        <w:t>Requirements</w:t>
      </w:r>
    </w:p>
    <w:tbl>
      <w:tblPr>
        <w:tblW w:w="0" w:type="auto"/>
        <w:tblInd w:w="639" w:type="dxa"/>
        <w:tblLayout w:type="fixed"/>
        <w:tblCellMar>
          <w:left w:w="0" w:type="dxa"/>
          <w:right w:w="0" w:type="dxa"/>
        </w:tblCellMar>
        <w:tblLook w:val="01E0" w:firstRow="1" w:lastRow="1" w:firstColumn="1" w:lastColumn="1" w:noHBand="0" w:noVBand="0"/>
      </w:tblPr>
      <w:tblGrid>
        <w:gridCol w:w="877"/>
        <w:gridCol w:w="2023"/>
        <w:gridCol w:w="1093"/>
        <w:gridCol w:w="5306"/>
      </w:tblGrid>
      <w:tr w:rsidR="004F0B50" w14:paraId="4C045A79" w14:textId="77777777">
        <w:trPr>
          <w:trHeight w:val="512"/>
        </w:trPr>
        <w:tc>
          <w:tcPr>
            <w:tcW w:w="877" w:type="dxa"/>
            <w:tcBorders>
              <w:top w:val="single" w:sz="8" w:space="0" w:color="000000"/>
              <w:left w:val="single" w:sz="8" w:space="0" w:color="000000"/>
            </w:tcBorders>
            <w:shd w:val="clear" w:color="auto" w:fill="990000"/>
          </w:tcPr>
          <w:p w14:paraId="4C045A74" w14:textId="77777777" w:rsidR="004F0B50" w:rsidRDefault="00EB0B50">
            <w:pPr>
              <w:pStyle w:val="TableParagraph"/>
              <w:spacing w:before="139"/>
              <w:rPr>
                <w:b/>
                <w:sz w:val="20"/>
              </w:rPr>
            </w:pPr>
            <w:r>
              <w:rPr>
                <w:b/>
                <w:color w:val="FFFFFF"/>
                <w:spacing w:val="-2"/>
                <w:sz w:val="20"/>
              </w:rPr>
              <w:t>College</w:t>
            </w:r>
          </w:p>
        </w:tc>
        <w:tc>
          <w:tcPr>
            <w:tcW w:w="2023" w:type="dxa"/>
            <w:tcBorders>
              <w:top w:val="single" w:sz="8" w:space="0" w:color="000000"/>
            </w:tcBorders>
            <w:shd w:val="clear" w:color="auto" w:fill="990000"/>
          </w:tcPr>
          <w:p w14:paraId="4C045A75" w14:textId="77777777" w:rsidR="004F0B50" w:rsidRDefault="00EB0B50">
            <w:pPr>
              <w:pStyle w:val="TableParagraph"/>
              <w:spacing w:before="139"/>
              <w:ind w:left="138"/>
              <w:rPr>
                <w:b/>
                <w:sz w:val="20"/>
              </w:rPr>
            </w:pPr>
            <w:r>
              <w:rPr>
                <w:b/>
                <w:color w:val="FFFFFF"/>
                <w:spacing w:val="-2"/>
                <w:sz w:val="20"/>
              </w:rPr>
              <w:t>Degree</w:t>
            </w:r>
          </w:p>
        </w:tc>
        <w:tc>
          <w:tcPr>
            <w:tcW w:w="1093" w:type="dxa"/>
            <w:tcBorders>
              <w:top w:val="single" w:sz="8" w:space="0" w:color="000000"/>
            </w:tcBorders>
            <w:shd w:val="clear" w:color="auto" w:fill="990000"/>
          </w:tcPr>
          <w:p w14:paraId="4C045A76" w14:textId="77777777" w:rsidR="004F0B50" w:rsidRDefault="00EB0B50">
            <w:pPr>
              <w:pStyle w:val="TableParagraph"/>
              <w:spacing w:before="12"/>
              <w:ind w:left="66"/>
              <w:rPr>
                <w:b/>
                <w:sz w:val="20"/>
              </w:rPr>
            </w:pPr>
            <w:r>
              <w:rPr>
                <w:b/>
                <w:color w:val="FFFFFF"/>
                <w:spacing w:val="-2"/>
                <w:sz w:val="20"/>
              </w:rPr>
              <w:t>Language</w:t>
            </w:r>
          </w:p>
          <w:p w14:paraId="4C045A77" w14:textId="77777777" w:rsidR="004F0B50" w:rsidRDefault="00EB0B50">
            <w:pPr>
              <w:pStyle w:val="TableParagraph"/>
              <w:spacing w:before="24" w:line="227" w:lineRule="exact"/>
              <w:ind w:left="66"/>
              <w:rPr>
                <w:b/>
                <w:sz w:val="20"/>
              </w:rPr>
            </w:pPr>
            <w:r>
              <w:rPr>
                <w:b/>
                <w:color w:val="FFFFFF"/>
                <w:sz w:val="20"/>
              </w:rPr>
              <w:t>(college</w:t>
            </w:r>
            <w:r>
              <w:rPr>
                <w:b/>
                <w:color w:val="FFFFFF"/>
                <w:spacing w:val="-1"/>
                <w:sz w:val="20"/>
              </w:rPr>
              <w:t xml:space="preserve"> </w:t>
            </w:r>
            <w:r>
              <w:rPr>
                <w:b/>
                <w:color w:val="FFFFFF"/>
                <w:spacing w:val="-4"/>
                <w:sz w:val="20"/>
              </w:rPr>
              <w:t>lvl)</w:t>
            </w:r>
          </w:p>
        </w:tc>
        <w:tc>
          <w:tcPr>
            <w:tcW w:w="5306" w:type="dxa"/>
            <w:tcBorders>
              <w:top w:val="single" w:sz="8" w:space="0" w:color="000000"/>
              <w:right w:val="single" w:sz="8" w:space="0" w:color="000000"/>
            </w:tcBorders>
            <w:shd w:val="clear" w:color="auto" w:fill="990000"/>
          </w:tcPr>
          <w:p w14:paraId="4C045A78" w14:textId="77777777" w:rsidR="004F0B50" w:rsidRDefault="00EB0B50">
            <w:pPr>
              <w:pStyle w:val="TableParagraph"/>
              <w:spacing w:before="139"/>
              <w:ind w:left="74"/>
              <w:rPr>
                <w:b/>
                <w:sz w:val="20"/>
              </w:rPr>
            </w:pPr>
            <w:r>
              <w:rPr>
                <w:b/>
                <w:color w:val="FFFFFF"/>
                <w:sz w:val="20"/>
              </w:rPr>
              <w:t xml:space="preserve">Area </w:t>
            </w:r>
            <w:r>
              <w:rPr>
                <w:b/>
                <w:color w:val="FFFFFF"/>
                <w:spacing w:val="-2"/>
                <w:sz w:val="20"/>
              </w:rPr>
              <w:t>Studies</w:t>
            </w:r>
          </w:p>
        </w:tc>
      </w:tr>
      <w:tr w:rsidR="004F0B50" w14:paraId="4C045A7E" w14:textId="77777777">
        <w:trPr>
          <w:trHeight w:val="312"/>
        </w:trPr>
        <w:tc>
          <w:tcPr>
            <w:tcW w:w="877" w:type="dxa"/>
            <w:tcBorders>
              <w:left w:val="single" w:sz="8" w:space="0" w:color="000000"/>
            </w:tcBorders>
            <w:shd w:val="clear" w:color="auto" w:fill="E2E2E2"/>
          </w:tcPr>
          <w:p w14:paraId="4C045A7A" w14:textId="77777777" w:rsidR="004F0B50" w:rsidRDefault="00EB0B50">
            <w:pPr>
              <w:pStyle w:val="TableParagraph"/>
              <w:spacing w:before="39"/>
              <w:rPr>
                <w:sz w:val="20"/>
              </w:rPr>
            </w:pPr>
            <w:r>
              <w:rPr>
                <w:spacing w:val="-4"/>
                <w:sz w:val="20"/>
              </w:rPr>
              <w:t>ACES</w:t>
            </w:r>
          </w:p>
        </w:tc>
        <w:tc>
          <w:tcPr>
            <w:tcW w:w="2023" w:type="dxa"/>
            <w:shd w:val="clear" w:color="auto" w:fill="E2E2E2"/>
          </w:tcPr>
          <w:p w14:paraId="4C045A7B" w14:textId="77777777" w:rsidR="004F0B50" w:rsidRDefault="00EB0B50">
            <w:pPr>
              <w:pStyle w:val="TableParagraph"/>
              <w:spacing w:before="39"/>
              <w:ind w:left="138"/>
              <w:rPr>
                <w:sz w:val="20"/>
              </w:rPr>
            </w:pPr>
            <w:r>
              <w:rPr>
                <w:sz w:val="20"/>
              </w:rPr>
              <w:t>International</w:t>
            </w:r>
            <w:r>
              <w:rPr>
                <w:spacing w:val="-5"/>
                <w:sz w:val="20"/>
              </w:rPr>
              <w:t xml:space="preserve"> </w:t>
            </w:r>
            <w:r>
              <w:rPr>
                <w:spacing w:val="-4"/>
                <w:sz w:val="20"/>
              </w:rPr>
              <w:t>Minor</w:t>
            </w:r>
          </w:p>
        </w:tc>
        <w:tc>
          <w:tcPr>
            <w:tcW w:w="1093" w:type="dxa"/>
            <w:shd w:val="clear" w:color="auto" w:fill="E2E2E2"/>
          </w:tcPr>
          <w:p w14:paraId="4C045A7C" w14:textId="77777777" w:rsidR="004F0B50" w:rsidRDefault="00EB0B50">
            <w:pPr>
              <w:pStyle w:val="TableParagraph"/>
              <w:spacing w:before="39"/>
              <w:ind w:left="66"/>
              <w:rPr>
                <w:sz w:val="20"/>
              </w:rPr>
            </w:pPr>
            <w:r>
              <w:rPr>
                <w:sz w:val="20"/>
              </w:rPr>
              <w:t xml:space="preserve">3 </w:t>
            </w:r>
            <w:r>
              <w:rPr>
                <w:spacing w:val="-4"/>
                <w:sz w:val="20"/>
              </w:rPr>
              <w:t>sem.</w:t>
            </w:r>
          </w:p>
        </w:tc>
        <w:tc>
          <w:tcPr>
            <w:tcW w:w="5306" w:type="dxa"/>
            <w:tcBorders>
              <w:right w:val="single" w:sz="8" w:space="0" w:color="000000"/>
            </w:tcBorders>
            <w:shd w:val="clear" w:color="auto" w:fill="E2E2E2"/>
          </w:tcPr>
          <w:p w14:paraId="4C045A7D" w14:textId="77777777" w:rsidR="004F0B50" w:rsidRDefault="00EB0B50">
            <w:pPr>
              <w:pStyle w:val="TableParagraph"/>
              <w:spacing w:before="39"/>
              <w:ind w:left="74"/>
              <w:rPr>
                <w:sz w:val="20"/>
              </w:rPr>
            </w:pPr>
            <w:r>
              <w:rPr>
                <w:sz w:val="20"/>
              </w:rPr>
              <w:t>3-9</w:t>
            </w:r>
            <w:r>
              <w:rPr>
                <w:spacing w:val="-4"/>
                <w:sz w:val="20"/>
              </w:rPr>
              <w:t xml:space="preserve"> </w:t>
            </w:r>
            <w:r>
              <w:rPr>
                <w:sz w:val="20"/>
              </w:rPr>
              <w:t>hrs:</w:t>
            </w:r>
            <w:r>
              <w:rPr>
                <w:spacing w:val="-4"/>
                <w:sz w:val="20"/>
              </w:rPr>
              <w:t xml:space="preserve"> </w:t>
            </w:r>
            <w:r>
              <w:rPr>
                <w:sz w:val="20"/>
              </w:rPr>
              <w:t>SA/area/language</w:t>
            </w:r>
            <w:r>
              <w:rPr>
                <w:spacing w:val="-3"/>
                <w:sz w:val="20"/>
              </w:rPr>
              <w:t xml:space="preserve"> </w:t>
            </w:r>
            <w:r>
              <w:rPr>
                <w:spacing w:val="-5"/>
                <w:sz w:val="20"/>
              </w:rPr>
              <w:t>crs</w:t>
            </w:r>
          </w:p>
        </w:tc>
      </w:tr>
      <w:tr w:rsidR="004F0B50" w14:paraId="4C045A83" w14:textId="77777777">
        <w:trPr>
          <w:trHeight w:val="310"/>
        </w:trPr>
        <w:tc>
          <w:tcPr>
            <w:tcW w:w="877" w:type="dxa"/>
            <w:tcBorders>
              <w:left w:val="single" w:sz="8" w:space="0" w:color="000000"/>
            </w:tcBorders>
          </w:tcPr>
          <w:p w14:paraId="4C045A7F" w14:textId="77777777" w:rsidR="004F0B50" w:rsidRDefault="00EB0B50">
            <w:pPr>
              <w:pStyle w:val="TableParagraph"/>
              <w:spacing w:before="38"/>
              <w:rPr>
                <w:sz w:val="20"/>
              </w:rPr>
            </w:pPr>
            <w:r>
              <w:rPr>
                <w:spacing w:val="-5"/>
                <w:sz w:val="20"/>
              </w:rPr>
              <w:t>EDU</w:t>
            </w:r>
          </w:p>
        </w:tc>
        <w:tc>
          <w:tcPr>
            <w:tcW w:w="2023" w:type="dxa"/>
          </w:tcPr>
          <w:p w14:paraId="4C045A80" w14:textId="77777777" w:rsidR="004F0B50" w:rsidRDefault="00EB0B50">
            <w:pPr>
              <w:pStyle w:val="TableParagraph"/>
              <w:spacing w:before="38"/>
              <w:ind w:left="138"/>
              <w:rPr>
                <w:sz w:val="20"/>
              </w:rPr>
            </w:pPr>
            <w:r>
              <w:rPr>
                <w:sz w:val="20"/>
              </w:rPr>
              <w:t>Global</w:t>
            </w:r>
            <w:r>
              <w:rPr>
                <w:spacing w:val="-3"/>
                <w:sz w:val="20"/>
              </w:rPr>
              <w:t xml:space="preserve"> </w:t>
            </w:r>
            <w:r>
              <w:rPr>
                <w:sz w:val="20"/>
              </w:rPr>
              <w:t>St,</w:t>
            </w:r>
            <w:r>
              <w:rPr>
                <w:spacing w:val="-2"/>
                <w:sz w:val="20"/>
              </w:rPr>
              <w:t xml:space="preserve"> </w:t>
            </w:r>
            <w:r>
              <w:rPr>
                <w:sz w:val="20"/>
              </w:rPr>
              <w:t>Online</w:t>
            </w:r>
            <w:r>
              <w:rPr>
                <w:spacing w:val="-1"/>
                <w:sz w:val="20"/>
              </w:rPr>
              <w:t xml:space="preserve"> </w:t>
            </w:r>
            <w:r>
              <w:rPr>
                <w:spacing w:val="-5"/>
                <w:sz w:val="20"/>
              </w:rPr>
              <w:t>MA</w:t>
            </w:r>
          </w:p>
        </w:tc>
        <w:tc>
          <w:tcPr>
            <w:tcW w:w="1093" w:type="dxa"/>
          </w:tcPr>
          <w:p w14:paraId="4C045A81" w14:textId="77777777" w:rsidR="004F0B50" w:rsidRDefault="004F0B50">
            <w:pPr>
              <w:pStyle w:val="TableParagraph"/>
              <w:ind w:left="0"/>
            </w:pPr>
          </w:p>
        </w:tc>
        <w:tc>
          <w:tcPr>
            <w:tcW w:w="5306" w:type="dxa"/>
            <w:tcBorders>
              <w:right w:val="single" w:sz="8" w:space="0" w:color="000000"/>
            </w:tcBorders>
          </w:tcPr>
          <w:p w14:paraId="4C045A82" w14:textId="77777777" w:rsidR="004F0B50" w:rsidRDefault="00EB0B50">
            <w:pPr>
              <w:pStyle w:val="TableParagraph"/>
              <w:spacing w:before="38"/>
              <w:ind w:left="74"/>
              <w:rPr>
                <w:sz w:val="20"/>
              </w:rPr>
            </w:pPr>
            <w:r>
              <w:rPr>
                <w:sz w:val="20"/>
              </w:rPr>
              <w:t>32 hrs: 6</w:t>
            </w:r>
            <w:r>
              <w:rPr>
                <w:spacing w:val="-1"/>
                <w:sz w:val="20"/>
              </w:rPr>
              <w:t xml:space="preserve"> </w:t>
            </w:r>
            <w:r>
              <w:rPr>
                <w:sz w:val="20"/>
              </w:rPr>
              <w:t>core crs; 2</w:t>
            </w:r>
            <w:r>
              <w:rPr>
                <w:spacing w:val="-1"/>
                <w:sz w:val="20"/>
              </w:rPr>
              <w:t xml:space="preserve"> </w:t>
            </w:r>
            <w:r>
              <w:rPr>
                <w:sz w:val="20"/>
              </w:rPr>
              <w:t>electives; optional</w:t>
            </w:r>
            <w:r>
              <w:rPr>
                <w:spacing w:val="-1"/>
                <w:sz w:val="20"/>
              </w:rPr>
              <w:t xml:space="preserve"> </w:t>
            </w:r>
            <w:r>
              <w:rPr>
                <w:spacing w:val="-5"/>
                <w:sz w:val="20"/>
              </w:rPr>
              <w:t>SA</w:t>
            </w:r>
          </w:p>
        </w:tc>
      </w:tr>
      <w:tr w:rsidR="004F0B50" w14:paraId="4C045A88" w14:textId="77777777">
        <w:trPr>
          <w:trHeight w:val="523"/>
        </w:trPr>
        <w:tc>
          <w:tcPr>
            <w:tcW w:w="877" w:type="dxa"/>
            <w:tcBorders>
              <w:left w:val="single" w:sz="8" w:space="0" w:color="000000"/>
            </w:tcBorders>
            <w:shd w:val="clear" w:color="auto" w:fill="E2E2E2"/>
          </w:tcPr>
          <w:p w14:paraId="4C045A84" w14:textId="77777777" w:rsidR="004F0B50" w:rsidRDefault="00EB0B50">
            <w:pPr>
              <w:pStyle w:val="TableParagraph"/>
              <w:spacing w:before="145"/>
              <w:rPr>
                <w:sz w:val="20"/>
              </w:rPr>
            </w:pPr>
            <w:r>
              <w:rPr>
                <w:spacing w:val="-5"/>
                <w:sz w:val="20"/>
              </w:rPr>
              <w:t>LAS</w:t>
            </w:r>
          </w:p>
        </w:tc>
        <w:tc>
          <w:tcPr>
            <w:tcW w:w="2023" w:type="dxa"/>
            <w:shd w:val="clear" w:color="auto" w:fill="E2E2E2"/>
          </w:tcPr>
          <w:p w14:paraId="4C045A85" w14:textId="77777777" w:rsidR="004F0B50" w:rsidRDefault="00EB0B50">
            <w:pPr>
              <w:pStyle w:val="TableParagraph"/>
              <w:spacing w:before="145"/>
              <w:ind w:left="138"/>
              <w:rPr>
                <w:sz w:val="20"/>
              </w:rPr>
            </w:pPr>
            <w:r>
              <w:rPr>
                <w:sz w:val="20"/>
              </w:rPr>
              <w:t>Global</w:t>
            </w:r>
            <w:r>
              <w:rPr>
                <w:spacing w:val="-5"/>
                <w:sz w:val="20"/>
              </w:rPr>
              <w:t xml:space="preserve"> </w:t>
            </w:r>
            <w:r>
              <w:rPr>
                <w:sz w:val="20"/>
              </w:rPr>
              <w:t>Studies</w:t>
            </w:r>
            <w:r>
              <w:rPr>
                <w:spacing w:val="-3"/>
                <w:sz w:val="20"/>
              </w:rPr>
              <w:t xml:space="preserve"> </w:t>
            </w:r>
            <w:r>
              <w:rPr>
                <w:spacing w:val="-2"/>
                <w:sz w:val="20"/>
              </w:rPr>
              <w:t>Major</w:t>
            </w:r>
          </w:p>
        </w:tc>
        <w:tc>
          <w:tcPr>
            <w:tcW w:w="1093" w:type="dxa"/>
            <w:shd w:val="clear" w:color="auto" w:fill="E2E2E2"/>
          </w:tcPr>
          <w:p w14:paraId="4C045A86" w14:textId="77777777" w:rsidR="004F0B50" w:rsidRDefault="00EB0B50">
            <w:pPr>
              <w:pStyle w:val="TableParagraph"/>
              <w:spacing w:before="145"/>
              <w:ind w:left="66"/>
              <w:rPr>
                <w:sz w:val="20"/>
              </w:rPr>
            </w:pPr>
            <w:r>
              <w:rPr>
                <w:sz w:val="20"/>
              </w:rPr>
              <w:t xml:space="preserve">3 </w:t>
            </w:r>
            <w:r>
              <w:rPr>
                <w:spacing w:val="-5"/>
                <w:sz w:val="20"/>
              </w:rPr>
              <w:t>yrs</w:t>
            </w:r>
          </w:p>
        </w:tc>
        <w:tc>
          <w:tcPr>
            <w:tcW w:w="5306" w:type="dxa"/>
            <w:tcBorders>
              <w:right w:val="single" w:sz="8" w:space="0" w:color="000000"/>
            </w:tcBorders>
            <w:shd w:val="clear" w:color="auto" w:fill="E2E2E2"/>
          </w:tcPr>
          <w:p w14:paraId="4C045A87" w14:textId="77777777" w:rsidR="004F0B50" w:rsidRDefault="00EB0B50">
            <w:pPr>
              <w:pStyle w:val="TableParagraph"/>
              <w:spacing w:line="252" w:lineRule="exact"/>
              <w:ind w:left="74"/>
              <w:rPr>
                <w:sz w:val="20"/>
              </w:rPr>
            </w:pPr>
            <w:r>
              <w:rPr>
                <w:sz w:val="20"/>
              </w:rPr>
              <w:t>51-56</w:t>
            </w:r>
            <w:r>
              <w:rPr>
                <w:spacing w:val="-2"/>
                <w:sz w:val="20"/>
              </w:rPr>
              <w:t xml:space="preserve"> </w:t>
            </w:r>
            <w:r>
              <w:rPr>
                <w:sz w:val="20"/>
              </w:rPr>
              <w:t>hrs:</w:t>
            </w:r>
            <w:r>
              <w:rPr>
                <w:spacing w:val="-2"/>
                <w:sz w:val="20"/>
              </w:rPr>
              <w:t xml:space="preserve"> </w:t>
            </w:r>
            <w:r>
              <w:rPr>
                <w:sz w:val="20"/>
              </w:rPr>
              <w:t>6</w:t>
            </w:r>
            <w:r>
              <w:rPr>
                <w:spacing w:val="-2"/>
                <w:sz w:val="20"/>
              </w:rPr>
              <w:t xml:space="preserve"> </w:t>
            </w:r>
            <w:r>
              <w:rPr>
                <w:sz w:val="20"/>
              </w:rPr>
              <w:t>core</w:t>
            </w:r>
            <w:r>
              <w:rPr>
                <w:spacing w:val="-2"/>
                <w:sz w:val="20"/>
              </w:rPr>
              <w:t xml:space="preserve"> </w:t>
            </w:r>
            <w:r>
              <w:rPr>
                <w:sz w:val="20"/>
              </w:rPr>
              <w:t>crs;</w:t>
            </w:r>
            <w:r>
              <w:rPr>
                <w:spacing w:val="-2"/>
                <w:sz w:val="20"/>
              </w:rPr>
              <w:t xml:space="preserve"> </w:t>
            </w:r>
            <w:r>
              <w:rPr>
                <w:sz w:val="20"/>
              </w:rPr>
              <w:t>3</w:t>
            </w:r>
            <w:r>
              <w:rPr>
                <w:spacing w:val="-2"/>
                <w:sz w:val="20"/>
              </w:rPr>
              <w:t xml:space="preserve"> </w:t>
            </w:r>
            <w:r>
              <w:rPr>
                <w:sz w:val="20"/>
              </w:rPr>
              <w:t>area</w:t>
            </w:r>
            <w:r>
              <w:rPr>
                <w:spacing w:val="-2"/>
                <w:sz w:val="20"/>
              </w:rPr>
              <w:t xml:space="preserve"> </w:t>
            </w:r>
            <w:r>
              <w:rPr>
                <w:sz w:val="20"/>
              </w:rPr>
              <w:t>crs;</w:t>
            </w:r>
            <w:r>
              <w:rPr>
                <w:spacing w:val="-2"/>
                <w:sz w:val="20"/>
              </w:rPr>
              <w:t xml:space="preserve"> </w:t>
            </w:r>
            <w:r>
              <w:rPr>
                <w:sz w:val="20"/>
              </w:rPr>
              <w:t>semester</w:t>
            </w:r>
            <w:r>
              <w:rPr>
                <w:spacing w:val="-2"/>
                <w:sz w:val="20"/>
              </w:rPr>
              <w:t xml:space="preserve"> </w:t>
            </w:r>
            <w:r>
              <w:rPr>
                <w:sz w:val="20"/>
              </w:rPr>
              <w:t>SA;</w:t>
            </w:r>
            <w:r>
              <w:rPr>
                <w:spacing w:val="-2"/>
                <w:sz w:val="20"/>
              </w:rPr>
              <w:t xml:space="preserve"> </w:t>
            </w:r>
            <w:r>
              <w:rPr>
                <w:sz w:val="20"/>
              </w:rPr>
              <w:t>6</w:t>
            </w:r>
            <w:r>
              <w:rPr>
                <w:spacing w:val="-2"/>
                <w:sz w:val="20"/>
              </w:rPr>
              <w:t xml:space="preserve"> </w:t>
            </w:r>
            <w:r>
              <w:rPr>
                <w:sz w:val="20"/>
              </w:rPr>
              <w:t>thematic</w:t>
            </w:r>
            <w:r>
              <w:rPr>
                <w:spacing w:val="-3"/>
                <w:sz w:val="20"/>
              </w:rPr>
              <w:t xml:space="preserve"> </w:t>
            </w:r>
            <w:r>
              <w:rPr>
                <w:sz w:val="20"/>
              </w:rPr>
              <w:t>crs</w:t>
            </w:r>
            <w:r>
              <w:rPr>
                <w:spacing w:val="-2"/>
                <w:sz w:val="20"/>
              </w:rPr>
              <w:t xml:space="preserve"> </w:t>
            </w:r>
            <w:r>
              <w:rPr>
                <w:sz w:val="20"/>
              </w:rPr>
              <w:t>w/ capstone project</w:t>
            </w:r>
          </w:p>
        </w:tc>
      </w:tr>
      <w:tr w:rsidR="004F0B50" w14:paraId="4C045A8D" w14:textId="77777777">
        <w:trPr>
          <w:trHeight w:val="310"/>
        </w:trPr>
        <w:tc>
          <w:tcPr>
            <w:tcW w:w="877" w:type="dxa"/>
            <w:tcBorders>
              <w:left w:val="single" w:sz="8" w:space="0" w:color="000000"/>
            </w:tcBorders>
          </w:tcPr>
          <w:p w14:paraId="4C045A89" w14:textId="77777777" w:rsidR="004F0B50" w:rsidRDefault="00EB0B50">
            <w:pPr>
              <w:pStyle w:val="TableParagraph"/>
              <w:spacing w:before="38"/>
              <w:rPr>
                <w:sz w:val="20"/>
              </w:rPr>
            </w:pPr>
            <w:r>
              <w:rPr>
                <w:spacing w:val="-5"/>
                <w:sz w:val="20"/>
              </w:rPr>
              <w:t>LAS</w:t>
            </w:r>
          </w:p>
        </w:tc>
        <w:tc>
          <w:tcPr>
            <w:tcW w:w="2023" w:type="dxa"/>
          </w:tcPr>
          <w:p w14:paraId="4C045A8A" w14:textId="77777777" w:rsidR="004F0B50" w:rsidRDefault="00EB0B50">
            <w:pPr>
              <w:pStyle w:val="TableParagraph"/>
              <w:spacing w:before="38"/>
              <w:ind w:left="138"/>
              <w:rPr>
                <w:sz w:val="20"/>
              </w:rPr>
            </w:pPr>
            <w:r>
              <w:rPr>
                <w:sz w:val="20"/>
              </w:rPr>
              <w:t>Global</w:t>
            </w:r>
            <w:r>
              <w:rPr>
                <w:spacing w:val="-7"/>
                <w:sz w:val="20"/>
              </w:rPr>
              <w:t xml:space="preserve"> </w:t>
            </w:r>
            <w:r>
              <w:rPr>
                <w:sz w:val="20"/>
              </w:rPr>
              <w:t>Studies</w:t>
            </w:r>
            <w:r>
              <w:rPr>
                <w:spacing w:val="-3"/>
                <w:sz w:val="20"/>
              </w:rPr>
              <w:t xml:space="preserve"> </w:t>
            </w:r>
            <w:r>
              <w:rPr>
                <w:spacing w:val="-4"/>
                <w:sz w:val="20"/>
              </w:rPr>
              <w:t>Minor</w:t>
            </w:r>
          </w:p>
        </w:tc>
        <w:tc>
          <w:tcPr>
            <w:tcW w:w="1093" w:type="dxa"/>
          </w:tcPr>
          <w:p w14:paraId="4C045A8B" w14:textId="77777777" w:rsidR="004F0B50" w:rsidRDefault="00EB0B50">
            <w:pPr>
              <w:pStyle w:val="TableParagraph"/>
              <w:spacing w:before="38"/>
              <w:ind w:left="66"/>
              <w:rPr>
                <w:sz w:val="20"/>
              </w:rPr>
            </w:pPr>
            <w:r>
              <w:rPr>
                <w:sz w:val="20"/>
              </w:rPr>
              <w:t xml:space="preserve">2 </w:t>
            </w:r>
            <w:r>
              <w:rPr>
                <w:spacing w:val="-5"/>
                <w:sz w:val="20"/>
              </w:rPr>
              <w:t>yrs</w:t>
            </w:r>
          </w:p>
        </w:tc>
        <w:tc>
          <w:tcPr>
            <w:tcW w:w="5306" w:type="dxa"/>
            <w:tcBorders>
              <w:right w:val="single" w:sz="8" w:space="0" w:color="000000"/>
            </w:tcBorders>
          </w:tcPr>
          <w:p w14:paraId="4C045A8C" w14:textId="77777777" w:rsidR="004F0B50" w:rsidRDefault="00EB0B50">
            <w:pPr>
              <w:pStyle w:val="TableParagraph"/>
              <w:spacing w:before="38"/>
              <w:ind w:left="74"/>
              <w:rPr>
                <w:sz w:val="20"/>
              </w:rPr>
            </w:pPr>
            <w:r>
              <w:rPr>
                <w:sz w:val="20"/>
              </w:rPr>
              <w:t>21 hrs:</w:t>
            </w:r>
            <w:r>
              <w:rPr>
                <w:spacing w:val="-1"/>
                <w:sz w:val="20"/>
              </w:rPr>
              <w:t xml:space="preserve"> </w:t>
            </w:r>
            <w:r>
              <w:rPr>
                <w:sz w:val="20"/>
              </w:rPr>
              <w:t>3 core crs;</w:t>
            </w:r>
            <w:r>
              <w:rPr>
                <w:spacing w:val="-1"/>
                <w:sz w:val="20"/>
              </w:rPr>
              <w:t xml:space="preserve"> </w:t>
            </w:r>
            <w:r>
              <w:rPr>
                <w:sz w:val="20"/>
              </w:rPr>
              <w:t>3 thematic</w:t>
            </w:r>
            <w:r>
              <w:rPr>
                <w:spacing w:val="-2"/>
                <w:sz w:val="20"/>
              </w:rPr>
              <w:t xml:space="preserve"> </w:t>
            </w:r>
            <w:r>
              <w:rPr>
                <w:sz w:val="20"/>
              </w:rPr>
              <w:t>crs; 3</w:t>
            </w:r>
            <w:r>
              <w:rPr>
                <w:spacing w:val="-1"/>
                <w:sz w:val="20"/>
              </w:rPr>
              <w:t xml:space="preserve"> </w:t>
            </w:r>
            <w:r>
              <w:rPr>
                <w:sz w:val="20"/>
              </w:rPr>
              <w:t xml:space="preserve">area </w:t>
            </w:r>
            <w:r>
              <w:rPr>
                <w:spacing w:val="-5"/>
                <w:sz w:val="20"/>
              </w:rPr>
              <w:t>crs</w:t>
            </w:r>
          </w:p>
        </w:tc>
      </w:tr>
      <w:tr w:rsidR="004F0B50" w14:paraId="4C045A92" w14:textId="77777777">
        <w:trPr>
          <w:trHeight w:val="523"/>
        </w:trPr>
        <w:tc>
          <w:tcPr>
            <w:tcW w:w="877" w:type="dxa"/>
            <w:tcBorders>
              <w:left w:val="single" w:sz="8" w:space="0" w:color="000000"/>
            </w:tcBorders>
            <w:shd w:val="clear" w:color="auto" w:fill="E2E2E2"/>
          </w:tcPr>
          <w:p w14:paraId="4C045A8E" w14:textId="77777777" w:rsidR="004F0B50" w:rsidRDefault="00EB0B50">
            <w:pPr>
              <w:pStyle w:val="TableParagraph"/>
              <w:spacing w:before="145"/>
              <w:rPr>
                <w:sz w:val="20"/>
              </w:rPr>
            </w:pPr>
            <w:r>
              <w:rPr>
                <w:spacing w:val="-5"/>
                <w:sz w:val="20"/>
              </w:rPr>
              <w:t>LAS</w:t>
            </w:r>
          </w:p>
        </w:tc>
        <w:tc>
          <w:tcPr>
            <w:tcW w:w="2023" w:type="dxa"/>
            <w:shd w:val="clear" w:color="auto" w:fill="E2E2E2"/>
          </w:tcPr>
          <w:p w14:paraId="4C045A8F" w14:textId="77777777" w:rsidR="004F0B50" w:rsidRDefault="00EB0B50">
            <w:pPr>
              <w:pStyle w:val="TableParagraph"/>
              <w:spacing w:before="145"/>
              <w:ind w:left="138"/>
              <w:rPr>
                <w:sz w:val="20"/>
              </w:rPr>
            </w:pPr>
            <w:r>
              <w:rPr>
                <w:sz w:val="20"/>
              </w:rPr>
              <w:t>Slavic</w:t>
            </w:r>
            <w:r>
              <w:rPr>
                <w:spacing w:val="-4"/>
                <w:sz w:val="20"/>
              </w:rPr>
              <w:t xml:space="preserve"> </w:t>
            </w:r>
            <w:r>
              <w:rPr>
                <w:sz w:val="20"/>
              </w:rPr>
              <w:t>Studies</w:t>
            </w:r>
            <w:r>
              <w:rPr>
                <w:spacing w:val="-3"/>
                <w:sz w:val="20"/>
              </w:rPr>
              <w:t xml:space="preserve"> </w:t>
            </w:r>
            <w:r>
              <w:rPr>
                <w:spacing w:val="-2"/>
                <w:sz w:val="20"/>
              </w:rPr>
              <w:t>Major</w:t>
            </w:r>
          </w:p>
        </w:tc>
        <w:tc>
          <w:tcPr>
            <w:tcW w:w="1093" w:type="dxa"/>
            <w:shd w:val="clear" w:color="auto" w:fill="E2E2E2"/>
          </w:tcPr>
          <w:p w14:paraId="4C045A90" w14:textId="77777777" w:rsidR="004F0B50" w:rsidRDefault="00EB0B50">
            <w:pPr>
              <w:pStyle w:val="TableParagraph"/>
              <w:spacing w:before="145"/>
              <w:ind w:left="66"/>
              <w:rPr>
                <w:sz w:val="20"/>
              </w:rPr>
            </w:pPr>
            <w:r>
              <w:rPr>
                <w:sz w:val="20"/>
              </w:rPr>
              <w:t xml:space="preserve">3-4 </w:t>
            </w:r>
            <w:r>
              <w:rPr>
                <w:spacing w:val="-5"/>
                <w:sz w:val="20"/>
              </w:rPr>
              <w:t>yrs</w:t>
            </w:r>
          </w:p>
        </w:tc>
        <w:tc>
          <w:tcPr>
            <w:tcW w:w="5306" w:type="dxa"/>
            <w:tcBorders>
              <w:right w:val="single" w:sz="8" w:space="0" w:color="000000"/>
            </w:tcBorders>
            <w:shd w:val="clear" w:color="auto" w:fill="E2E2E2"/>
          </w:tcPr>
          <w:p w14:paraId="4C045A91" w14:textId="77777777" w:rsidR="004F0B50" w:rsidRDefault="00EB0B50">
            <w:pPr>
              <w:pStyle w:val="TableParagraph"/>
              <w:spacing w:line="254" w:lineRule="exact"/>
              <w:ind w:left="74" w:right="103"/>
              <w:rPr>
                <w:sz w:val="20"/>
              </w:rPr>
            </w:pPr>
            <w:r>
              <w:rPr>
                <w:sz w:val="20"/>
              </w:rPr>
              <w:t>30</w:t>
            </w:r>
            <w:r>
              <w:rPr>
                <w:spacing w:val="-1"/>
                <w:sz w:val="20"/>
              </w:rPr>
              <w:t xml:space="preserve"> </w:t>
            </w:r>
            <w:r>
              <w:rPr>
                <w:sz w:val="20"/>
              </w:rPr>
              <w:t>hrs:</w:t>
            </w:r>
            <w:r>
              <w:rPr>
                <w:spacing w:val="-2"/>
                <w:sz w:val="20"/>
              </w:rPr>
              <w:t xml:space="preserve"> </w:t>
            </w:r>
            <w:r>
              <w:rPr>
                <w:sz w:val="20"/>
              </w:rPr>
              <w:t>5</w:t>
            </w:r>
            <w:r>
              <w:rPr>
                <w:spacing w:val="-2"/>
                <w:sz w:val="20"/>
              </w:rPr>
              <w:t xml:space="preserve"> </w:t>
            </w:r>
            <w:r>
              <w:rPr>
                <w:sz w:val="20"/>
              </w:rPr>
              <w:t>concentrations;</w:t>
            </w:r>
            <w:r>
              <w:rPr>
                <w:spacing w:val="-2"/>
                <w:sz w:val="20"/>
              </w:rPr>
              <w:t xml:space="preserve"> </w:t>
            </w:r>
            <w:r>
              <w:rPr>
                <w:sz w:val="20"/>
              </w:rPr>
              <w:t>8</w:t>
            </w:r>
            <w:r>
              <w:rPr>
                <w:spacing w:val="-2"/>
                <w:sz w:val="20"/>
              </w:rPr>
              <w:t xml:space="preserve"> </w:t>
            </w:r>
            <w:r>
              <w:rPr>
                <w:sz w:val="20"/>
              </w:rPr>
              <w:t>lit</w:t>
            </w:r>
            <w:r>
              <w:rPr>
                <w:spacing w:val="-2"/>
                <w:sz w:val="20"/>
              </w:rPr>
              <w:t xml:space="preserve"> </w:t>
            </w:r>
            <w:r>
              <w:rPr>
                <w:sz w:val="20"/>
              </w:rPr>
              <w:t>crs;</w:t>
            </w:r>
            <w:r>
              <w:rPr>
                <w:spacing w:val="-2"/>
                <w:sz w:val="20"/>
              </w:rPr>
              <w:t xml:space="preserve"> </w:t>
            </w:r>
            <w:r>
              <w:rPr>
                <w:sz w:val="20"/>
              </w:rPr>
              <w:t>3</w:t>
            </w:r>
            <w:r>
              <w:rPr>
                <w:spacing w:val="-2"/>
                <w:sz w:val="20"/>
              </w:rPr>
              <w:t xml:space="preserve"> </w:t>
            </w:r>
            <w:r>
              <w:rPr>
                <w:sz w:val="20"/>
              </w:rPr>
              <w:t>area/elective</w:t>
            </w:r>
            <w:r>
              <w:rPr>
                <w:spacing w:val="-2"/>
                <w:sz w:val="20"/>
              </w:rPr>
              <w:t xml:space="preserve"> </w:t>
            </w:r>
            <w:r>
              <w:rPr>
                <w:sz w:val="20"/>
              </w:rPr>
              <w:t>crs;</w:t>
            </w:r>
            <w:r>
              <w:rPr>
                <w:spacing w:val="-2"/>
                <w:sz w:val="20"/>
              </w:rPr>
              <w:t xml:space="preserve"> </w:t>
            </w:r>
            <w:r>
              <w:rPr>
                <w:sz w:val="20"/>
              </w:rPr>
              <w:t>SA</w:t>
            </w:r>
            <w:r>
              <w:rPr>
                <w:spacing w:val="-2"/>
                <w:sz w:val="20"/>
              </w:rPr>
              <w:t xml:space="preserve"> </w:t>
            </w:r>
            <w:r>
              <w:rPr>
                <w:sz w:val="20"/>
              </w:rPr>
              <w:t>or other capstone</w:t>
            </w:r>
          </w:p>
        </w:tc>
      </w:tr>
      <w:tr w:rsidR="004F0B50" w14:paraId="4C045A97" w14:textId="77777777">
        <w:trPr>
          <w:trHeight w:val="289"/>
        </w:trPr>
        <w:tc>
          <w:tcPr>
            <w:tcW w:w="877" w:type="dxa"/>
            <w:tcBorders>
              <w:left w:val="single" w:sz="8" w:space="0" w:color="000000"/>
            </w:tcBorders>
          </w:tcPr>
          <w:p w14:paraId="4C045A93" w14:textId="77777777" w:rsidR="004F0B50" w:rsidRDefault="00EB0B50">
            <w:pPr>
              <w:pStyle w:val="TableParagraph"/>
              <w:spacing w:before="29"/>
              <w:rPr>
                <w:sz w:val="20"/>
              </w:rPr>
            </w:pPr>
            <w:r>
              <w:rPr>
                <w:spacing w:val="-5"/>
                <w:sz w:val="20"/>
              </w:rPr>
              <w:t>LAS</w:t>
            </w:r>
          </w:p>
        </w:tc>
        <w:tc>
          <w:tcPr>
            <w:tcW w:w="2023" w:type="dxa"/>
          </w:tcPr>
          <w:p w14:paraId="4C045A94" w14:textId="77777777" w:rsidR="004F0B50" w:rsidRDefault="00EB0B50">
            <w:pPr>
              <w:pStyle w:val="TableParagraph"/>
              <w:spacing w:before="29"/>
              <w:ind w:left="138"/>
              <w:rPr>
                <w:sz w:val="20"/>
              </w:rPr>
            </w:pPr>
            <w:r>
              <w:rPr>
                <w:sz w:val="20"/>
              </w:rPr>
              <w:t>Slavic</w:t>
            </w:r>
            <w:r>
              <w:rPr>
                <w:spacing w:val="-4"/>
                <w:sz w:val="20"/>
              </w:rPr>
              <w:t xml:space="preserve"> </w:t>
            </w:r>
            <w:r>
              <w:rPr>
                <w:sz w:val="20"/>
              </w:rPr>
              <w:t>Studies</w:t>
            </w:r>
            <w:r>
              <w:rPr>
                <w:spacing w:val="-3"/>
                <w:sz w:val="20"/>
              </w:rPr>
              <w:t xml:space="preserve"> </w:t>
            </w:r>
            <w:r>
              <w:rPr>
                <w:spacing w:val="-2"/>
                <w:sz w:val="20"/>
              </w:rPr>
              <w:t>Minor</w:t>
            </w:r>
          </w:p>
        </w:tc>
        <w:tc>
          <w:tcPr>
            <w:tcW w:w="1093" w:type="dxa"/>
          </w:tcPr>
          <w:p w14:paraId="4C045A95" w14:textId="77777777" w:rsidR="004F0B50" w:rsidRDefault="00EB0B50">
            <w:pPr>
              <w:pStyle w:val="TableParagraph"/>
              <w:spacing w:before="29"/>
              <w:ind w:left="66"/>
              <w:rPr>
                <w:sz w:val="20"/>
              </w:rPr>
            </w:pPr>
            <w:r>
              <w:rPr>
                <w:sz w:val="20"/>
              </w:rPr>
              <w:t xml:space="preserve">2 </w:t>
            </w:r>
            <w:r>
              <w:rPr>
                <w:spacing w:val="-5"/>
                <w:sz w:val="20"/>
              </w:rPr>
              <w:t>yrs</w:t>
            </w:r>
          </w:p>
        </w:tc>
        <w:tc>
          <w:tcPr>
            <w:tcW w:w="5306" w:type="dxa"/>
            <w:tcBorders>
              <w:right w:val="single" w:sz="8" w:space="0" w:color="000000"/>
            </w:tcBorders>
          </w:tcPr>
          <w:p w14:paraId="4C045A96" w14:textId="77777777" w:rsidR="004F0B50" w:rsidRDefault="00EB0B50">
            <w:pPr>
              <w:pStyle w:val="TableParagraph"/>
              <w:spacing w:before="29"/>
              <w:ind w:left="74"/>
              <w:rPr>
                <w:sz w:val="20"/>
              </w:rPr>
            </w:pPr>
            <w:r>
              <w:rPr>
                <w:sz w:val="20"/>
              </w:rPr>
              <w:t>18–20 hrs:</w:t>
            </w:r>
            <w:r>
              <w:rPr>
                <w:spacing w:val="-1"/>
                <w:sz w:val="20"/>
              </w:rPr>
              <w:t xml:space="preserve"> </w:t>
            </w:r>
            <w:r>
              <w:rPr>
                <w:sz w:val="20"/>
              </w:rPr>
              <w:t>language,</w:t>
            </w:r>
            <w:r>
              <w:rPr>
                <w:spacing w:val="-1"/>
                <w:sz w:val="20"/>
              </w:rPr>
              <w:t xml:space="preserve"> </w:t>
            </w:r>
            <w:r>
              <w:rPr>
                <w:sz w:val="20"/>
              </w:rPr>
              <w:t>3</w:t>
            </w:r>
            <w:r>
              <w:rPr>
                <w:spacing w:val="1"/>
                <w:sz w:val="20"/>
              </w:rPr>
              <w:t xml:space="preserve"> </w:t>
            </w:r>
            <w:r>
              <w:rPr>
                <w:sz w:val="20"/>
              </w:rPr>
              <w:t xml:space="preserve">lit </w:t>
            </w:r>
            <w:r>
              <w:rPr>
                <w:spacing w:val="-5"/>
                <w:sz w:val="20"/>
              </w:rPr>
              <w:t>crs</w:t>
            </w:r>
          </w:p>
        </w:tc>
      </w:tr>
      <w:tr w:rsidR="004F0B50" w14:paraId="4C045A9C" w14:textId="77777777">
        <w:trPr>
          <w:trHeight w:val="271"/>
        </w:trPr>
        <w:tc>
          <w:tcPr>
            <w:tcW w:w="877" w:type="dxa"/>
            <w:tcBorders>
              <w:left w:val="single" w:sz="8" w:space="0" w:color="000000"/>
            </w:tcBorders>
            <w:shd w:val="clear" w:color="auto" w:fill="E2E2E2"/>
          </w:tcPr>
          <w:p w14:paraId="4C045A98" w14:textId="77777777" w:rsidR="004F0B50" w:rsidRDefault="00EB0B50">
            <w:pPr>
              <w:pStyle w:val="TableParagraph"/>
              <w:spacing w:before="19"/>
              <w:rPr>
                <w:sz w:val="20"/>
              </w:rPr>
            </w:pPr>
            <w:r>
              <w:rPr>
                <w:spacing w:val="-5"/>
                <w:sz w:val="20"/>
              </w:rPr>
              <w:t>LAS</w:t>
            </w:r>
          </w:p>
        </w:tc>
        <w:tc>
          <w:tcPr>
            <w:tcW w:w="2023" w:type="dxa"/>
            <w:shd w:val="clear" w:color="auto" w:fill="E2E2E2"/>
          </w:tcPr>
          <w:p w14:paraId="4C045A99" w14:textId="77777777" w:rsidR="004F0B50" w:rsidRDefault="00EB0B50">
            <w:pPr>
              <w:pStyle w:val="TableParagraph"/>
              <w:spacing w:before="19"/>
              <w:ind w:left="138"/>
              <w:rPr>
                <w:sz w:val="20"/>
              </w:rPr>
            </w:pPr>
            <w:r>
              <w:rPr>
                <w:sz w:val="20"/>
              </w:rPr>
              <w:t xml:space="preserve">REEES </w:t>
            </w:r>
            <w:r>
              <w:rPr>
                <w:spacing w:val="-2"/>
                <w:sz w:val="20"/>
              </w:rPr>
              <w:t>Major</w:t>
            </w:r>
          </w:p>
        </w:tc>
        <w:tc>
          <w:tcPr>
            <w:tcW w:w="1093" w:type="dxa"/>
            <w:shd w:val="clear" w:color="auto" w:fill="E2E2E2"/>
          </w:tcPr>
          <w:p w14:paraId="4C045A9A" w14:textId="77777777" w:rsidR="004F0B50" w:rsidRDefault="00EB0B50">
            <w:pPr>
              <w:pStyle w:val="TableParagraph"/>
              <w:spacing w:before="19"/>
              <w:ind w:left="66"/>
              <w:rPr>
                <w:sz w:val="20"/>
              </w:rPr>
            </w:pPr>
            <w:r>
              <w:rPr>
                <w:sz w:val="20"/>
              </w:rPr>
              <w:t xml:space="preserve">3 </w:t>
            </w:r>
            <w:r>
              <w:rPr>
                <w:spacing w:val="-5"/>
                <w:sz w:val="20"/>
              </w:rPr>
              <w:t>yrs</w:t>
            </w:r>
          </w:p>
        </w:tc>
        <w:tc>
          <w:tcPr>
            <w:tcW w:w="5306" w:type="dxa"/>
            <w:tcBorders>
              <w:right w:val="single" w:sz="8" w:space="0" w:color="000000"/>
            </w:tcBorders>
            <w:shd w:val="clear" w:color="auto" w:fill="E2E2E2"/>
          </w:tcPr>
          <w:p w14:paraId="4C045A9B" w14:textId="77777777" w:rsidR="004F0B50" w:rsidRDefault="00EB0B50">
            <w:pPr>
              <w:pStyle w:val="TableParagraph"/>
              <w:spacing w:before="19"/>
              <w:ind w:left="74"/>
              <w:rPr>
                <w:sz w:val="20"/>
              </w:rPr>
            </w:pPr>
            <w:r>
              <w:rPr>
                <w:sz w:val="20"/>
              </w:rPr>
              <w:t>48</w:t>
            </w:r>
            <w:r>
              <w:rPr>
                <w:spacing w:val="-2"/>
                <w:sz w:val="20"/>
              </w:rPr>
              <w:t xml:space="preserve"> </w:t>
            </w:r>
            <w:r>
              <w:rPr>
                <w:sz w:val="20"/>
              </w:rPr>
              <w:t xml:space="preserve">hrs: 3 core crs; 5 area crs; 6 </w:t>
            </w:r>
            <w:r>
              <w:rPr>
                <w:spacing w:val="-2"/>
                <w:sz w:val="20"/>
              </w:rPr>
              <w:t>disciplinary</w:t>
            </w:r>
          </w:p>
        </w:tc>
      </w:tr>
      <w:tr w:rsidR="004F0B50" w14:paraId="4C045AA1" w14:textId="77777777">
        <w:trPr>
          <w:trHeight w:val="289"/>
        </w:trPr>
        <w:tc>
          <w:tcPr>
            <w:tcW w:w="877" w:type="dxa"/>
            <w:tcBorders>
              <w:left w:val="single" w:sz="8" w:space="0" w:color="000000"/>
            </w:tcBorders>
          </w:tcPr>
          <w:p w14:paraId="4C045A9D" w14:textId="77777777" w:rsidR="004F0B50" w:rsidRDefault="00EB0B50">
            <w:pPr>
              <w:pStyle w:val="TableParagraph"/>
              <w:spacing w:before="29"/>
              <w:rPr>
                <w:sz w:val="20"/>
              </w:rPr>
            </w:pPr>
            <w:r>
              <w:rPr>
                <w:spacing w:val="-5"/>
                <w:sz w:val="20"/>
              </w:rPr>
              <w:t>LAS</w:t>
            </w:r>
          </w:p>
        </w:tc>
        <w:tc>
          <w:tcPr>
            <w:tcW w:w="2023" w:type="dxa"/>
          </w:tcPr>
          <w:p w14:paraId="4C045A9E" w14:textId="77777777" w:rsidR="004F0B50" w:rsidRDefault="00EB0B50">
            <w:pPr>
              <w:pStyle w:val="TableParagraph"/>
              <w:spacing w:before="29"/>
              <w:ind w:left="138"/>
              <w:rPr>
                <w:sz w:val="20"/>
              </w:rPr>
            </w:pPr>
            <w:r>
              <w:rPr>
                <w:sz w:val="20"/>
              </w:rPr>
              <w:t xml:space="preserve">REEES </w:t>
            </w:r>
            <w:r>
              <w:rPr>
                <w:spacing w:val="-2"/>
                <w:sz w:val="20"/>
              </w:rPr>
              <w:t>Minor</w:t>
            </w:r>
          </w:p>
        </w:tc>
        <w:tc>
          <w:tcPr>
            <w:tcW w:w="1093" w:type="dxa"/>
          </w:tcPr>
          <w:p w14:paraId="4C045A9F" w14:textId="77777777" w:rsidR="004F0B50" w:rsidRDefault="00EB0B50">
            <w:pPr>
              <w:pStyle w:val="TableParagraph"/>
              <w:spacing w:before="29"/>
              <w:ind w:left="66"/>
              <w:rPr>
                <w:sz w:val="20"/>
              </w:rPr>
            </w:pPr>
            <w:r>
              <w:rPr>
                <w:sz w:val="20"/>
              </w:rPr>
              <w:t xml:space="preserve">3 </w:t>
            </w:r>
            <w:r>
              <w:rPr>
                <w:spacing w:val="-5"/>
                <w:sz w:val="20"/>
              </w:rPr>
              <w:t>sem</w:t>
            </w:r>
          </w:p>
        </w:tc>
        <w:tc>
          <w:tcPr>
            <w:tcW w:w="5306" w:type="dxa"/>
            <w:tcBorders>
              <w:right w:val="single" w:sz="8" w:space="0" w:color="000000"/>
            </w:tcBorders>
          </w:tcPr>
          <w:p w14:paraId="4C045AA0" w14:textId="77777777" w:rsidR="004F0B50" w:rsidRDefault="00EB0B50">
            <w:pPr>
              <w:pStyle w:val="TableParagraph"/>
              <w:spacing w:before="29"/>
              <w:ind w:left="74"/>
              <w:rPr>
                <w:sz w:val="20"/>
              </w:rPr>
            </w:pPr>
            <w:r>
              <w:rPr>
                <w:sz w:val="20"/>
              </w:rPr>
              <w:t>21</w:t>
            </w:r>
            <w:r>
              <w:rPr>
                <w:spacing w:val="1"/>
                <w:sz w:val="20"/>
              </w:rPr>
              <w:t xml:space="preserve"> </w:t>
            </w:r>
            <w:r>
              <w:rPr>
                <w:sz w:val="20"/>
              </w:rPr>
              <w:t xml:space="preserve">hrs: 5 area </w:t>
            </w:r>
            <w:r>
              <w:rPr>
                <w:spacing w:val="-5"/>
                <w:sz w:val="20"/>
              </w:rPr>
              <w:t>crs</w:t>
            </w:r>
          </w:p>
        </w:tc>
      </w:tr>
      <w:tr w:rsidR="004F0B50" w14:paraId="4C045AA6" w14:textId="77777777">
        <w:trPr>
          <w:trHeight w:val="281"/>
        </w:trPr>
        <w:tc>
          <w:tcPr>
            <w:tcW w:w="877" w:type="dxa"/>
            <w:tcBorders>
              <w:left w:val="single" w:sz="8" w:space="0" w:color="000000"/>
            </w:tcBorders>
            <w:shd w:val="clear" w:color="auto" w:fill="E2E2E2"/>
          </w:tcPr>
          <w:p w14:paraId="4C045AA2" w14:textId="77777777" w:rsidR="004F0B50" w:rsidRDefault="00EB0B50">
            <w:pPr>
              <w:pStyle w:val="TableParagraph"/>
              <w:spacing w:before="24"/>
              <w:rPr>
                <w:sz w:val="20"/>
              </w:rPr>
            </w:pPr>
            <w:r>
              <w:rPr>
                <w:spacing w:val="-5"/>
                <w:sz w:val="20"/>
              </w:rPr>
              <w:t>LAS</w:t>
            </w:r>
          </w:p>
        </w:tc>
        <w:tc>
          <w:tcPr>
            <w:tcW w:w="2023" w:type="dxa"/>
            <w:shd w:val="clear" w:color="auto" w:fill="E2E2E2"/>
          </w:tcPr>
          <w:p w14:paraId="4C045AA3" w14:textId="77777777" w:rsidR="004F0B50" w:rsidRDefault="00EB0B50">
            <w:pPr>
              <w:pStyle w:val="TableParagraph"/>
              <w:spacing w:before="24"/>
              <w:ind w:left="138"/>
              <w:rPr>
                <w:sz w:val="20"/>
              </w:rPr>
            </w:pPr>
            <w:r>
              <w:rPr>
                <w:spacing w:val="-2"/>
                <w:sz w:val="20"/>
              </w:rPr>
              <w:t>REEES+Informatics</w:t>
            </w:r>
          </w:p>
        </w:tc>
        <w:tc>
          <w:tcPr>
            <w:tcW w:w="1093" w:type="dxa"/>
            <w:shd w:val="clear" w:color="auto" w:fill="E2E2E2"/>
          </w:tcPr>
          <w:p w14:paraId="4C045AA4" w14:textId="77777777" w:rsidR="004F0B50" w:rsidRDefault="00EB0B50">
            <w:pPr>
              <w:pStyle w:val="TableParagraph"/>
              <w:spacing w:before="24"/>
              <w:ind w:left="66"/>
              <w:rPr>
                <w:sz w:val="20"/>
              </w:rPr>
            </w:pPr>
            <w:r>
              <w:rPr>
                <w:sz w:val="20"/>
              </w:rPr>
              <w:t xml:space="preserve">3 </w:t>
            </w:r>
            <w:r>
              <w:rPr>
                <w:spacing w:val="-4"/>
                <w:sz w:val="20"/>
              </w:rPr>
              <w:t>sem.</w:t>
            </w:r>
          </w:p>
        </w:tc>
        <w:tc>
          <w:tcPr>
            <w:tcW w:w="5306" w:type="dxa"/>
            <w:tcBorders>
              <w:right w:val="single" w:sz="8" w:space="0" w:color="000000"/>
            </w:tcBorders>
            <w:shd w:val="clear" w:color="auto" w:fill="E2E2E2"/>
          </w:tcPr>
          <w:p w14:paraId="4C045AA5" w14:textId="77777777" w:rsidR="004F0B50" w:rsidRDefault="00EB0B50">
            <w:pPr>
              <w:pStyle w:val="TableParagraph"/>
              <w:spacing w:before="24"/>
              <w:ind w:left="74"/>
              <w:rPr>
                <w:sz w:val="20"/>
              </w:rPr>
            </w:pPr>
            <w:r>
              <w:rPr>
                <w:sz w:val="20"/>
              </w:rPr>
              <w:t>67-69</w:t>
            </w:r>
            <w:r>
              <w:rPr>
                <w:spacing w:val="-3"/>
                <w:sz w:val="20"/>
              </w:rPr>
              <w:t xml:space="preserve"> </w:t>
            </w:r>
            <w:r>
              <w:rPr>
                <w:sz w:val="20"/>
              </w:rPr>
              <w:t>hrs:</w:t>
            </w:r>
            <w:r>
              <w:rPr>
                <w:spacing w:val="-1"/>
                <w:sz w:val="20"/>
              </w:rPr>
              <w:t xml:space="preserve"> </w:t>
            </w:r>
            <w:r>
              <w:rPr>
                <w:sz w:val="20"/>
              </w:rPr>
              <w:t>16 REEES</w:t>
            </w:r>
            <w:r>
              <w:rPr>
                <w:spacing w:val="-1"/>
                <w:sz w:val="20"/>
              </w:rPr>
              <w:t xml:space="preserve"> </w:t>
            </w:r>
            <w:r>
              <w:rPr>
                <w:sz w:val="20"/>
              </w:rPr>
              <w:t>crs;</w:t>
            </w:r>
            <w:r>
              <w:rPr>
                <w:spacing w:val="-1"/>
                <w:sz w:val="20"/>
              </w:rPr>
              <w:t xml:space="preserve"> </w:t>
            </w:r>
            <w:r>
              <w:rPr>
                <w:sz w:val="20"/>
              </w:rPr>
              <w:t>6-7 Informatics</w:t>
            </w:r>
            <w:r>
              <w:rPr>
                <w:spacing w:val="-1"/>
                <w:sz w:val="20"/>
              </w:rPr>
              <w:t xml:space="preserve"> </w:t>
            </w:r>
            <w:r>
              <w:rPr>
                <w:sz w:val="20"/>
              </w:rPr>
              <w:t>crs;</w:t>
            </w:r>
            <w:r>
              <w:rPr>
                <w:spacing w:val="-1"/>
                <w:sz w:val="20"/>
              </w:rPr>
              <w:t xml:space="preserve"> </w:t>
            </w:r>
            <w:r>
              <w:rPr>
                <w:sz w:val="20"/>
              </w:rPr>
              <w:t xml:space="preserve">capstone </w:t>
            </w:r>
            <w:r>
              <w:rPr>
                <w:spacing w:val="-5"/>
                <w:sz w:val="20"/>
              </w:rPr>
              <w:t>crs</w:t>
            </w:r>
          </w:p>
        </w:tc>
      </w:tr>
      <w:tr w:rsidR="004F0B50" w14:paraId="4C045AAB" w14:textId="77777777">
        <w:trPr>
          <w:trHeight w:val="310"/>
        </w:trPr>
        <w:tc>
          <w:tcPr>
            <w:tcW w:w="877" w:type="dxa"/>
            <w:tcBorders>
              <w:left w:val="single" w:sz="8" w:space="0" w:color="000000"/>
            </w:tcBorders>
          </w:tcPr>
          <w:p w14:paraId="4C045AA7" w14:textId="77777777" w:rsidR="004F0B50" w:rsidRDefault="00EB0B50">
            <w:pPr>
              <w:pStyle w:val="TableParagraph"/>
              <w:spacing w:before="38"/>
              <w:rPr>
                <w:sz w:val="20"/>
              </w:rPr>
            </w:pPr>
            <w:r>
              <w:rPr>
                <w:spacing w:val="-2"/>
                <w:sz w:val="20"/>
              </w:rPr>
              <w:t>LAS/GC</w:t>
            </w:r>
          </w:p>
        </w:tc>
        <w:tc>
          <w:tcPr>
            <w:tcW w:w="2023" w:type="dxa"/>
          </w:tcPr>
          <w:p w14:paraId="4C045AA8" w14:textId="77777777" w:rsidR="004F0B50" w:rsidRDefault="00EB0B50">
            <w:pPr>
              <w:pStyle w:val="TableParagraph"/>
              <w:spacing w:before="38"/>
              <w:ind w:left="138"/>
              <w:rPr>
                <w:sz w:val="20"/>
              </w:rPr>
            </w:pPr>
            <w:r>
              <w:rPr>
                <w:sz w:val="20"/>
              </w:rPr>
              <w:t xml:space="preserve">REEES </w:t>
            </w:r>
            <w:r>
              <w:rPr>
                <w:spacing w:val="-5"/>
                <w:sz w:val="20"/>
              </w:rPr>
              <w:t>MA</w:t>
            </w:r>
          </w:p>
        </w:tc>
        <w:tc>
          <w:tcPr>
            <w:tcW w:w="1093" w:type="dxa"/>
          </w:tcPr>
          <w:p w14:paraId="4C045AA9" w14:textId="77777777" w:rsidR="004F0B50" w:rsidRDefault="00EB0B50">
            <w:pPr>
              <w:pStyle w:val="TableParagraph"/>
              <w:spacing w:before="38"/>
              <w:ind w:left="66"/>
              <w:rPr>
                <w:sz w:val="20"/>
              </w:rPr>
            </w:pPr>
            <w:r>
              <w:rPr>
                <w:sz w:val="20"/>
              </w:rPr>
              <w:t xml:space="preserve">3 </w:t>
            </w:r>
            <w:r>
              <w:rPr>
                <w:spacing w:val="-5"/>
                <w:sz w:val="20"/>
              </w:rPr>
              <w:t>yrs</w:t>
            </w:r>
          </w:p>
        </w:tc>
        <w:tc>
          <w:tcPr>
            <w:tcW w:w="5306" w:type="dxa"/>
            <w:tcBorders>
              <w:right w:val="single" w:sz="8" w:space="0" w:color="000000"/>
            </w:tcBorders>
          </w:tcPr>
          <w:p w14:paraId="4C045AAA" w14:textId="77777777" w:rsidR="004F0B50" w:rsidRDefault="00EB0B50">
            <w:pPr>
              <w:pStyle w:val="TableParagraph"/>
              <w:spacing w:before="38"/>
              <w:ind w:left="74"/>
              <w:rPr>
                <w:sz w:val="20"/>
              </w:rPr>
            </w:pPr>
            <w:r>
              <w:rPr>
                <w:sz w:val="20"/>
              </w:rPr>
              <w:t xml:space="preserve">38 hrs: 2 core crs; 5 area crs; 2 </w:t>
            </w:r>
            <w:r>
              <w:rPr>
                <w:spacing w:val="-2"/>
                <w:sz w:val="20"/>
              </w:rPr>
              <w:t>electives</w:t>
            </w:r>
          </w:p>
        </w:tc>
      </w:tr>
      <w:tr w:rsidR="004F0B50" w14:paraId="4C045AB0" w14:textId="77777777">
        <w:trPr>
          <w:trHeight w:val="312"/>
        </w:trPr>
        <w:tc>
          <w:tcPr>
            <w:tcW w:w="877" w:type="dxa"/>
            <w:tcBorders>
              <w:left w:val="single" w:sz="8" w:space="0" w:color="000000"/>
            </w:tcBorders>
            <w:shd w:val="clear" w:color="auto" w:fill="E2E2E2"/>
          </w:tcPr>
          <w:p w14:paraId="4C045AAC" w14:textId="77777777" w:rsidR="004F0B50" w:rsidRDefault="00EB0B50">
            <w:pPr>
              <w:pStyle w:val="TableParagraph"/>
              <w:spacing w:before="40"/>
              <w:rPr>
                <w:sz w:val="20"/>
              </w:rPr>
            </w:pPr>
            <w:r>
              <w:rPr>
                <w:spacing w:val="-2"/>
                <w:sz w:val="20"/>
              </w:rPr>
              <w:t>LAS/GC</w:t>
            </w:r>
          </w:p>
        </w:tc>
        <w:tc>
          <w:tcPr>
            <w:tcW w:w="2023" w:type="dxa"/>
            <w:shd w:val="clear" w:color="auto" w:fill="E2E2E2"/>
          </w:tcPr>
          <w:p w14:paraId="4C045AAD" w14:textId="77777777" w:rsidR="004F0B50" w:rsidRDefault="00EB0B50">
            <w:pPr>
              <w:pStyle w:val="TableParagraph"/>
              <w:spacing w:before="40"/>
              <w:ind w:left="138"/>
              <w:rPr>
                <w:sz w:val="20"/>
              </w:rPr>
            </w:pPr>
            <w:r>
              <w:rPr>
                <w:sz w:val="20"/>
              </w:rPr>
              <w:t>REEES</w:t>
            </w:r>
            <w:r>
              <w:rPr>
                <w:spacing w:val="-3"/>
                <w:sz w:val="20"/>
              </w:rPr>
              <w:t xml:space="preserve"> </w:t>
            </w:r>
            <w:r>
              <w:rPr>
                <w:sz w:val="20"/>
              </w:rPr>
              <w:t xml:space="preserve">Grad. </w:t>
            </w:r>
            <w:r>
              <w:rPr>
                <w:spacing w:val="-4"/>
                <w:sz w:val="20"/>
              </w:rPr>
              <w:t>Minor</w:t>
            </w:r>
          </w:p>
        </w:tc>
        <w:tc>
          <w:tcPr>
            <w:tcW w:w="1093" w:type="dxa"/>
            <w:shd w:val="clear" w:color="auto" w:fill="E2E2E2"/>
          </w:tcPr>
          <w:p w14:paraId="4C045AAE" w14:textId="77777777" w:rsidR="004F0B50" w:rsidRDefault="00EB0B50">
            <w:pPr>
              <w:pStyle w:val="TableParagraph"/>
              <w:spacing w:before="40"/>
              <w:ind w:left="66"/>
              <w:rPr>
                <w:sz w:val="20"/>
              </w:rPr>
            </w:pPr>
            <w:r>
              <w:rPr>
                <w:sz w:val="20"/>
              </w:rPr>
              <w:t xml:space="preserve">2 </w:t>
            </w:r>
            <w:r>
              <w:rPr>
                <w:spacing w:val="-5"/>
                <w:sz w:val="20"/>
              </w:rPr>
              <w:t>yrs</w:t>
            </w:r>
          </w:p>
        </w:tc>
        <w:tc>
          <w:tcPr>
            <w:tcW w:w="5306" w:type="dxa"/>
            <w:tcBorders>
              <w:right w:val="single" w:sz="8" w:space="0" w:color="000000"/>
            </w:tcBorders>
            <w:shd w:val="clear" w:color="auto" w:fill="E2E2E2"/>
          </w:tcPr>
          <w:p w14:paraId="4C045AAF" w14:textId="77777777" w:rsidR="004F0B50" w:rsidRDefault="00EB0B50">
            <w:pPr>
              <w:pStyle w:val="TableParagraph"/>
              <w:spacing w:before="40"/>
              <w:ind w:left="74"/>
              <w:rPr>
                <w:sz w:val="20"/>
              </w:rPr>
            </w:pPr>
            <w:r>
              <w:rPr>
                <w:sz w:val="20"/>
              </w:rPr>
              <w:t xml:space="preserve">16 hrs: 1 core crs; 2 area </w:t>
            </w:r>
            <w:r>
              <w:rPr>
                <w:spacing w:val="-5"/>
                <w:sz w:val="20"/>
              </w:rPr>
              <w:t>crs</w:t>
            </w:r>
          </w:p>
        </w:tc>
      </w:tr>
      <w:tr w:rsidR="004F0B50" w14:paraId="4C045AB5" w14:textId="77777777">
        <w:trPr>
          <w:trHeight w:val="310"/>
        </w:trPr>
        <w:tc>
          <w:tcPr>
            <w:tcW w:w="877" w:type="dxa"/>
            <w:tcBorders>
              <w:left w:val="single" w:sz="8" w:space="0" w:color="000000"/>
            </w:tcBorders>
          </w:tcPr>
          <w:p w14:paraId="4C045AB1" w14:textId="77777777" w:rsidR="004F0B50" w:rsidRDefault="00EB0B50">
            <w:pPr>
              <w:pStyle w:val="TableParagraph"/>
              <w:spacing w:before="38"/>
              <w:rPr>
                <w:sz w:val="20"/>
              </w:rPr>
            </w:pPr>
            <w:r>
              <w:rPr>
                <w:spacing w:val="-2"/>
                <w:sz w:val="20"/>
              </w:rPr>
              <w:t>LAS/GC</w:t>
            </w:r>
          </w:p>
        </w:tc>
        <w:tc>
          <w:tcPr>
            <w:tcW w:w="2023" w:type="dxa"/>
          </w:tcPr>
          <w:p w14:paraId="4C045AB2" w14:textId="77777777" w:rsidR="004F0B50" w:rsidRDefault="00EB0B50">
            <w:pPr>
              <w:pStyle w:val="TableParagraph"/>
              <w:spacing w:before="38"/>
              <w:ind w:left="138"/>
              <w:rPr>
                <w:sz w:val="20"/>
              </w:rPr>
            </w:pPr>
            <w:r>
              <w:rPr>
                <w:sz w:val="20"/>
              </w:rPr>
              <w:t>Balkan</w:t>
            </w:r>
            <w:r>
              <w:rPr>
                <w:spacing w:val="-3"/>
                <w:sz w:val="20"/>
              </w:rPr>
              <w:t xml:space="preserve"> </w:t>
            </w:r>
            <w:r>
              <w:rPr>
                <w:sz w:val="20"/>
              </w:rPr>
              <w:t>St</w:t>
            </w:r>
            <w:r>
              <w:rPr>
                <w:spacing w:val="-1"/>
                <w:sz w:val="20"/>
              </w:rPr>
              <w:t xml:space="preserve"> </w:t>
            </w:r>
            <w:r>
              <w:rPr>
                <w:sz w:val="20"/>
              </w:rPr>
              <w:t>Grad.</w:t>
            </w:r>
            <w:r>
              <w:rPr>
                <w:spacing w:val="-1"/>
                <w:sz w:val="20"/>
              </w:rPr>
              <w:t xml:space="preserve"> </w:t>
            </w:r>
            <w:r>
              <w:rPr>
                <w:spacing w:val="-4"/>
                <w:sz w:val="20"/>
              </w:rPr>
              <w:t>Minor</w:t>
            </w:r>
          </w:p>
        </w:tc>
        <w:tc>
          <w:tcPr>
            <w:tcW w:w="1093" w:type="dxa"/>
          </w:tcPr>
          <w:p w14:paraId="4C045AB3" w14:textId="77777777" w:rsidR="004F0B50" w:rsidRDefault="00EB0B50">
            <w:pPr>
              <w:pStyle w:val="TableParagraph"/>
              <w:spacing w:before="38"/>
              <w:ind w:left="66"/>
              <w:rPr>
                <w:sz w:val="20"/>
              </w:rPr>
            </w:pPr>
            <w:r>
              <w:rPr>
                <w:sz w:val="20"/>
              </w:rPr>
              <w:t xml:space="preserve">2 </w:t>
            </w:r>
            <w:r>
              <w:rPr>
                <w:spacing w:val="-5"/>
                <w:sz w:val="20"/>
              </w:rPr>
              <w:t>yrs</w:t>
            </w:r>
          </w:p>
        </w:tc>
        <w:tc>
          <w:tcPr>
            <w:tcW w:w="5306" w:type="dxa"/>
            <w:tcBorders>
              <w:right w:val="single" w:sz="8" w:space="0" w:color="000000"/>
            </w:tcBorders>
          </w:tcPr>
          <w:p w14:paraId="4C045AB4" w14:textId="77777777" w:rsidR="004F0B50" w:rsidRDefault="00EB0B50">
            <w:pPr>
              <w:pStyle w:val="TableParagraph"/>
              <w:spacing w:before="38"/>
              <w:ind w:left="74"/>
              <w:rPr>
                <w:sz w:val="20"/>
              </w:rPr>
            </w:pPr>
            <w:r>
              <w:rPr>
                <w:sz w:val="20"/>
              </w:rPr>
              <w:t xml:space="preserve">16 hrs: 1 core crs; 2 area crs; research </w:t>
            </w:r>
            <w:r>
              <w:rPr>
                <w:spacing w:val="-2"/>
                <w:sz w:val="20"/>
              </w:rPr>
              <w:t>paper</w:t>
            </w:r>
          </w:p>
        </w:tc>
      </w:tr>
      <w:tr w:rsidR="004F0B50" w14:paraId="4C045ABB" w14:textId="77777777">
        <w:trPr>
          <w:trHeight w:val="551"/>
        </w:trPr>
        <w:tc>
          <w:tcPr>
            <w:tcW w:w="877" w:type="dxa"/>
            <w:tcBorders>
              <w:left w:val="single" w:sz="8" w:space="0" w:color="000000"/>
              <w:bottom w:val="single" w:sz="8" w:space="0" w:color="000000"/>
            </w:tcBorders>
            <w:shd w:val="clear" w:color="auto" w:fill="E2E2E2"/>
          </w:tcPr>
          <w:p w14:paraId="4C045AB6" w14:textId="77777777" w:rsidR="004F0B50" w:rsidRDefault="00EB0B50">
            <w:pPr>
              <w:pStyle w:val="TableParagraph"/>
              <w:spacing w:before="39"/>
              <w:rPr>
                <w:sz w:val="20"/>
              </w:rPr>
            </w:pPr>
            <w:r>
              <w:rPr>
                <w:spacing w:val="-4"/>
                <w:sz w:val="20"/>
              </w:rPr>
              <w:t>LAS/</w:t>
            </w:r>
          </w:p>
          <w:p w14:paraId="4C045AB7" w14:textId="77777777" w:rsidR="004F0B50" w:rsidRDefault="00EB0B50">
            <w:pPr>
              <w:pStyle w:val="TableParagraph"/>
              <w:spacing w:before="52" w:line="210" w:lineRule="exact"/>
              <w:rPr>
                <w:sz w:val="20"/>
              </w:rPr>
            </w:pPr>
            <w:r>
              <w:rPr>
                <w:spacing w:val="-2"/>
                <w:sz w:val="20"/>
              </w:rPr>
              <w:t>iSchool</w:t>
            </w:r>
          </w:p>
        </w:tc>
        <w:tc>
          <w:tcPr>
            <w:tcW w:w="2023" w:type="dxa"/>
            <w:tcBorders>
              <w:bottom w:val="single" w:sz="8" w:space="0" w:color="000000"/>
            </w:tcBorders>
            <w:shd w:val="clear" w:color="auto" w:fill="E2E2E2"/>
          </w:tcPr>
          <w:p w14:paraId="4C045AB8" w14:textId="77777777" w:rsidR="004F0B50" w:rsidRDefault="00EB0B50">
            <w:pPr>
              <w:pStyle w:val="TableParagraph"/>
              <w:spacing w:before="155"/>
              <w:ind w:left="138"/>
              <w:rPr>
                <w:sz w:val="20"/>
              </w:rPr>
            </w:pPr>
            <w:r>
              <w:rPr>
                <w:sz w:val="20"/>
              </w:rPr>
              <w:t>MA/MS</w:t>
            </w:r>
            <w:r>
              <w:rPr>
                <w:spacing w:val="-5"/>
                <w:sz w:val="20"/>
              </w:rPr>
              <w:t xml:space="preserve"> </w:t>
            </w:r>
            <w:r>
              <w:rPr>
                <w:spacing w:val="-2"/>
                <w:sz w:val="20"/>
              </w:rPr>
              <w:t>REEES/LIS</w:t>
            </w:r>
          </w:p>
        </w:tc>
        <w:tc>
          <w:tcPr>
            <w:tcW w:w="1093" w:type="dxa"/>
            <w:tcBorders>
              <w:bottom w:val="single" w:sz="8" w:space="0" w:color="000000"/>
            </w:tcBorders>
            <w:shd w:val="clear" w:color="auto" w:fill="E2E2E2"/>
          </w:tcPr>
          <w:p w14:paraId="4C045AB9" w14:textId="77777777" w:rsidR="004F0B50" w:rsidRDefault="00EB0B50">
            <w:pPr>
              <w:pStyle w:val="TableParagraph"/>
              <w:spacing w:before="155"/>
              <w:ind w:left="66"/>
              <w:rPr>
                <w:sz w:val="20"/>
              </w:rPr>
            </w:pPr>
            <w:r>
              <w:rPr>
                <w:sz w:val="20"/>
              </w:rPr>
              <w:t xml:space="preserve">3 </w:t>
            </w:r>
            <w:r>
              <w:rPr>
                <w:spacing w:val="-5"/>
                <w:sz w:val="20"/>
              </w:rPr>
              <w:t>yrs</w:t>
            </w:r>
          </w:p>
        </w:tc>
        <w:tc>
          <w:tcPr>
            <w:tcW w:w="5306" w:type="dxa"/>
            <w:tcBorders>
              <w:bottom w:val="single" w:sz="8" w:space="0" w:color="000000"/>
              <w:right w:val="single" w:sz="8" w:space="0" w:color="000000"/>
            </w:tcBorders>
            <w:shd w:val="clear" w:color="auto" w:fill="E2E2E2"/>
          </w:tcPr>
          <w:p w14:paraId="4C045ABA" w14:textId="77777777" w:rsidR="004F0B50" w:rsidRDefault="00EB0B50">
            <w:pPr>
              <w:pStyle w:val="TableParagraph"/>
              <w:spacing w:before="155"/>
              <w:ind w:left="74"/>
              <w:rPr>
                <w:sz w:val="20"/>
              </w:rPr>
            </w:pPr>
            <w:r>
              <w:rPr>
                <w:sz w:val="20"/>
              </w:rPr>
              <w:t>56 hrs; 10-12</w:t>
            </w:r>
            <w:r>
              <w:rPr>
                <w:spacing w:val="1"/>
                <w:sz w:val="20"/>
              </w:rPr>
              <w:t xml:space="preserve"> </w:t>
            </w:r>
            <w:r>
              <w:rPr>
                <w:sz w:val="20"/>
              </w:rPr>
              <w:t>core crs; 24 REEES crs; 16-18</w:t>
            </w:r>
            <w:r>
              <w:rPr>
                <w:spacing w:val="1"/>
                <w:sz w:val="20"/>
              </w:rPr>
              <w:t xml:space="preserve"> </w:t>
            </w:r>
            <w:r>
              <w:rPr>
                <w:sz w:val="20"/>
              </w:rPr>
              <w:t xml:space="preserve">IS </w:t>
            </w:r>
            <w:r>
              <w:rPr>
                <w:spacing w:val="-5"/>
                <w:sz w:val="20"/>
              </w:rPr>
              <w:t>crs</w:t>
            </w:r>
          </w:p>
        </w:tc>
      </w:tr>
    </w:tbl>
    <w:p w14:paraId="4C045ABC" w14:textId="77777777" w:rsidR="004F0B50" w:rsidRDefault="004F0B50">
      <w:pPr>
        <w:pStyle w:val="BodyText"/>
        <w:spacing w:before="2"/>
        <w:ind w:left="0"/>
        <w:jc w:val="left"/>
        <w:rPr>
          <w:i/>
          <w:sz w:val="27"/>
        </w:rPr>
      </w:pPr>
    </w:p>
    <w:p w14:paraId="4C045ABD" w14:textId="77777777" w:rsidR="004F0B50" w:rsidRDefault="00EB0B50">
      <w:pPr>
        <w:pStyle w:val="BodyText"/>
        <w:spacing w:before="1" w:line="480" w:lineRule="auto"/>
        <w:ind w:right="795"/>
      </w:pPr>
      <w:r>
        <w:rPr>
          <w:b/>
          <w:i/>
          <w:color w:val="800000"/>
        </w:rPr>
        <w:t>D.1.(c).</w:t>
      </w:r>
      <w:r>
        <w:rPr>
          <w:b/>
          <w:i/>
          <w:color w:val="800000"/>
          <w:spacing w:val="-15"/>
        </w:rPr>
        <w:t xml:space="preserve"> </w:t>
      </w:r>
      <w:r>
        <w:rPr>
          <w:b/>
          <w:i/>
          <w:color w:val="800000"/>
        </w:rPr>
        <w:t>Curricular</w:t>
      </w:r>
      <w:r>
        <w:rPr>
          <w:b/>
          <w:i/>
          <w:color w:val="800000"/>
          <w:spacing w:val="-15"/>
        </w:rPr>
        <w:t xml:space="preserve"> </w:t>
      </w:r>
      <w:r>
        <w:rPr>
          <w:b/>
          <w:i/>
          <w:color w:val="800000"/>
        </w:rPr>
        <w:t>training</w:t>
      </w:r>
      <w:r>
        <w:rPr>
          <w:b/>
          <w:i/>
          <w:color w:val="800000"/>
          <w:spacing w:val="-15"/>
        </w:rPr>
        <w:t xml:space="preserve"> </w:t>
      </w:r>
      <w:r>
        <w:rPr>
          <w:b/>
          <w:i/>
          <w:color w:val="800000"/>
        </w:rPr>
        <w:t>for</w:t>
      </w:r>
      <w:r>
        <w:rPr>
          <w:b/>
          <w:i/>
          <w:color w:val="800000"/>
          <w:spacing w:val="-15"/>
        </w:rPr>
        <w:t xml:space="preserve"> </w:t>
      </w:r>
      <w:r>
        <w:rPr>
          <w:b/>
          <w:i/>
          <w:color w:val="800000"/>
        </w:rPr>
        <w:t>grad</w:t>
      </w:r>
      <w:r>
        <w:rPr>
          <w:b/>
          <w:i/>
          <w:color w:val="800000"/>
          <w:spacing w:val="-15"/>
        </w:rPr>
        <w:t xml:space="preserve"> </w:t>
      </w:r>
      <w:r>
        <w:rPr>
          <w:b/>
          <w:i/>
          <w:color w:val="800000"/>
        </w:rPr>
        <w:t>students.</w:t>
      </w:r>
      <w:r>
        <w:rPr>
          <w:b/>
          <w:i/>
          <w:color w:val="800000"/>
          <w:spacing w:val="-15"/>
        </w:rPr>
        <w:t xml:space="preserve"> </w:t>
      </w:r>
      <w:r>
        <w:t>Since</w:t>
      </w:r>
      <w:r>
        <w:rPr>
          <w:spacing w:val="-15"/>
        </w:rPr>
        <w:t xml:space="preserve"> </w:t>
      </w:r>
      <w:r>
        <w:t>fall</w:t>
      </w:r>
      <w:r>
        <w:rPr>
          <w:spacing w:val="-15"/>
        </w:rPr>
        <w:t xml:space="preserve"> </w:t>
      </w:r>
      <w:r>
        <w:t>2018,</w:t>
      </w:r>
      <w:r>
        <w:rPr>
          <w:spacing w:val="-15"/>
        </w:rPr>
        <w:t xml:space="preserve"> </w:t>
      </w:r>
      <w:r>
        <w:t>REEEC</w:t>
      </w:r>
      <w:r>
        <w:rPr>
          <w:spacing w:val="-15"/>
        </w:rPr>
        <w:t xml:space="preserve"> </w:t>
      </w:r>
      <w:r>
        <w:t>offers</w:t>
      </w:r>
      <w:r>
        <w:rPr>
          <w:spacing w:val="-15"/>
        </w:rPr>
        <w:t xml:space="preserve"> </w:t>
      </w:r>
      <w:r>
        <w:t>two</w:t>
      </w:r>
      <w:r>
        <w:rPr>
          <w:spacing w:val="-15"/>
        </w:rPr>
        <w:t xml:space="preserve"> </w:t>
      </w:r>
      <w:r>
        <w:t>graduate</w:t>
      </w:r>
      <w:r>
        <w:rPr>
          <w:spacing w:val="-15"/>
        </w:rPr>
        <w:t xml:space="preserve"> </w:t>
      </w:r>
      <w:r>
        <w:t>degree options. In the traditional two-year interdisciplinary MA program, students pursue advanced language training while developing their mastery of area studies disciplines. The program’s flexible</w:t>
      </w:r>
      <w:r>
        <w:rPr>
          <w:spacing w:val="11"/>
        </w:rPr>
        <w:t xml:space="preserve"> </w:t>
      </w:r>
      <w:r>
        <w:t>req</w:t>
      </w:r>
      <w:r>
        <w:t>uirements</w:t>
      </w:r>
      <w:r>
        <w:rPr>
          <w:spacing w:val="12"/>
        </w:rPr>
        <w:t xml:space="preserve"> </w:t>
      </w:r>
      <w:r>
        <w:t>permit</w:t>
      </w:r>
      <w:r>
        <w:rPr>
          <w:spacing w:val="11"/>
        </w:rPr>
        <w:t xml:space="preserve"> </w:t>
      </w:r>
      <w:r>
        <w:t>candidates</w:t>
      </w:r>
      <w:r>
        <w:rPr>
          <w:spacing w:val="12"/>
        </w:rPr>
        <w:t xml:space="preserve"> </w:t>
      </w:r>
      <w:r>
        <w:t>to</w:t>
      </w:r>
      <w:r>
        <w:rPr>
          <w:spacing w:val="11"/>
        </w:rPr>
        <w:t xml:space="preserve"> </w:t>
      </w:r>
      <w:r>
        <w:t>craft</w:t>
      </w:r>
      <w:r>
        <w:rPr>
          <w:spacing w:val="10"/>
        </w:rPr>
        <w:t xml:space="preserve"> </w:t>
      </w:r>
      <w:r>
        <w:t>personalized</w:t>
      </w:r>
      <w:r>
        <w:rPr>
          <w:spacing w:val="11"/>
        </w:rPr>
        <w:t xml:space="preserve"> </w:t>
      </w:r>
      <w:r>
        <w:t>curricula</w:t>
      </w:r>
      <w:r>
        <w:rPr>
          <w:spacing w:val="11"/>
        </w:rPr>
        <w:t xml:space="preserve"> </w:t>
      </w:r>
      <w:r>
        <w:t>in</w:t>
      </w:r>
      <w:r>
        <w:rPr>
          <w:spacing w:val="10"/>
        </w:rPr>
        <w:t xml:space="preserve"> </w:t>
      </w:r>
      <w:r>
        <w:t>preparation</w:t>
      </w:r>
      <w:r>
        <w:rPr>
          <w:spacing w:val="10"/>
        </w:rPr>
        <w:t xml:space="preserve"> </w:t>
      </w:r>
      <w:r>
        <w:t>for</w:t>
      </w:r>
      <w:r>
        <w:rPr>
          <w:spacing w:val="12"/>
        </w:rPr>
        <w:t xml:space="preserve"> </w:t>
      </w:r>
      <w:r>
        <w:rPr>
          <w:spacing w:val="-2"/>
        </w:rPr>
        <w:t>careers</w:t>
      </w:r>
    </w:p>
    <w:p w14:paraId="4C045ABE" w14:textId="77777777" w:rsidR="004F0B50" w:rsidRDefault="004F0B50">
      <w:pPr>
        <w:spacing w:line="480" w:lineRule="auto"/>
        <w:sectPr w:rsidR="004F0B50">
          <w:pgSz w:w="12250" w:h="15850"/>
          <w:pgMar w:top="1100" w:right="642" w:bottom="1260" w:left="820" w:header="720" w:footer="1060" w:gutter="0"/>
          <w:cols w:space="720"/>
        </w:sectPr>
      </w:pPr>
    </w:p>
    <w:p w14:paraId="4C045ABF" w14:textId="77777777" w:rsidR="004F0B50" w:rsidRDefault="004F0B50">
      <w:pPr>
        <w:pStyle w:val="BodyText"/>
        <w:spacing w:before="5"/>
        <w:ind w:left="0"/>
        <w:jc w:val="left"/>
        <w:rPr>
          <w:sz w:val="21"/>
        </w:rPr>
      </w:pPr>
    </w:p>
    <w:p w14:paraId="4C045AC0" w14:textId="77777777" w:rsidR="004F0B50" w:rsidRDefault="00EB0B50">
      <w:pPr>
        <w:pStyle w:val="BodyText"/>
        <w:spacing w:before="90" w:line="480" w:lineRule="auto"/>
        <w:ind w:right="793"/>
      </w:pPr>
      <w:r>
        <w:t>in government, NGOs, education, and many other sectors. In our new two-year MA/MS dual degree (REEEC+LIS) program, students combine area and language st</w:t>
      </w:r>
      <w:r>
        <w:t>udies with a professional Master’s</w:t>
      </w:r>
      <w:r>
        <w:rPr>
          <w:spacing w:val="-2"/>
        </w:rPr>
        <w:t xml:space="preserve"> </w:t>
      </w:r>
      <w:r>
        <w:t>in</w:t>
      </w:r>
      <w:r>
        <w:rPr>
          <w:spacing w:val="-1"/>
        </w:rPr>
        <w:t xml:space="preserve"> </w:t>
      </w:r>
      <w:r>
        <w:t>Library</w:t>
      </w:r>
      <w:r>
        <w:rPr>
          <w:spacing w:val="-2"/>
        </w:rPr>
        <w:t xml:space="preserve"> </w:t>
      </w:r>
      <w:r>
        <w:t>and</w:t>
      </w:r>
      <w:r>
        <w:rPr>
          <w:spacing w:val="-2"/>
        </w:rPr>
        <w:t xml:space="preserve"> </w:t>
      </w:r>
      <w:r>
        <w:t>Information</w:t>
      </w:r>
      <w:r>
        <w:rPr>
          <w:spacing w:val="-2"/>
        </w:rPr>
        <w:t xml:space="preserve"> </w:t>
      </w:r>
      <w:r>
        <w:t>Sciences.</w:t>
      </w:r>
      <w:r>
        <w:rPr>
          <w:spacing w:val="-2"/>
        </w:rPr>
        <w:t xml:space="preserve"> </w:t>
      </w:r>
      <w:r>
        <w:t>A</w:t>
      </w:r>
      <w:r>
        <w:rPr>
          <w:spacing w:val="-3"/>
        </w:rPr>
        <w:t xml:space="preserve"> </w:t>
      </w:r>
      <w:r>
        <w:t>collaboration</w:t>
      </w:r>
      <w:r>
        <w:rPr>
          <w:spacing w:val="-2"/>
        </w:rPr>
        <w:t xml:space="preserve"> </w:t>
      </w:r>
      <w:r>
        <w:t>between</w:t>
      </w:r>
      <w:r>
        <w:rPr>
          <w:spacing w:val="-1"/>
        </w:rPr>
        <w:t xml:space="preserve"> </w:t>
      </w:r>
      <w:r>
        <w:t>REEEC</w:t>
      </w:r>
      <w:r>
        <w:rPr>
          <w:spacing w:val="-3"/>
        </w:rPr>
        <w:t xml:space="preserve"> </w:t>
      </w:r>
      <w:r>
        <w:t>and</w:t>
      </w:r>
      <w:r>
        <w:rPr>
          <w:spacing w:val="-1"/>
        </w:rPr>
        <w:t xml:space="preserve"> </w:t>
      </w:r>
      <w:r>
        <w:t>Illinois’</w:t>
      </w:r>
      <w:r>
        <w:rPr>
          <w:spacing w:val="-2"/>
        </w:rPr>
        <w:t xml:space="preserve"> </w:t>
      </w:r>
      <w:r>
        <w:t>top- ranked</w:t>
      </w:r>
      <w:r>
        <w:rPr>
          <w:spacing w:val="-12"/>
        </w:rPr>
        <w:t xml:space="preserve"> </w:t>
      </w:r>
      <w:r>
        <w:t>School</w:t>
      </w:r>
      <w:r>
        <w:rPr>
          <w:spacing w:val="-12"/>
        </w:rPr>
        <w:t xml:space="preserve"> </w:t>
      </w:r>
      <w:r>
        <w:t>of</w:t>
      </w:r>
      <w:r>
        <w:rPr>
          <w:spacing w:val="-12"/>
        </w:rPr>
        <w:t xml:space="preserve"> </w:t>
      </w:r>
      <w:r>
        <w:t>Information</w:t>
      </w:r>
      <w:r>
        <w:rPr>
          <w:spacing w:val="-12"/>
        </w:rPr>
        <w:t xml:space="preserve"> </w:t>
      </w:r>
      <w:r>
        <w:t>Sciences</w:t>
      </w:r>
      <w:r>
        <w:rPr>
          <w:spacing w:val="-12"/>
        </w:rPr>
        <w:t xml:space="preserve"> </w:t>
      </w:r>
      <w:r>
        <w:t>(iSchool),</w:t>
      </w:r>
      <w:r>
        <w:rPr>
          <w:spacing w:val="-13"/>
        </w:rPr>
        <w:t xml:space="preserve"> </w:t>
      </w:r>
      <w:r>
        <w:t>this</w:t>
      </w:r>
      <w:r>
        <w:rPr>
          <w:spacing w:val="-12"/>
        </w:rPr>
        <w:t xml:space="preserve"> </w:t>
      </w:r>
      <w:r>
        <w:t>degree</w:t>
      </w:r>
      <w:r>
        <w:rPr>
          <w:spacing w:val="-12"/>
        </w:rPr>
        <w:t xml:space="preserve"> </w:t>
      </w:r>
      <w:r>
        <w:t>allows</w:t>
      </w:r>
      <w:r>
        <w:rPr>
          <w:spacing w:val="-12"/>
        </w:rPr>
        <w:t xml:space="preserve"> </w:t>
      </w:r>
      <w:r>
        <w:t>students</w:t>
      </w:r>
      <w:r>
        <w:rPr>
          <w:spacing w:val="-12"/>
        </w:rPr>
        <w:t xml:space="preserve"> </w:t>
      </w:r>
      <w:r>
        <w:t>to</w:t>
      </w:r>
      <w:r>
        <w:rPr>
          <w:spacing w:val="-12"/>
        </w:rPr>
        <w:t xml:space="preserve"> </w:t>
      </w:r>
      <w:r>
        <w:t>pursue</w:t>
      </w:r>
      <w:r>
        <w:rPr>
          <w:spacing w:val="-12"/>
        </w:rPr>
        <w:t xml:space="preserve"> </w:t>
      </w:r>
      <w:r>
        <w:t>specialized training in such varied subjects as data science and visualization, documentation and records management, computational and digital humanities, archival science and preservation, and reference and public service. This mix of skills prepares stu</w:t>
      </w:r>
      <w:r>
        <w:t>dents for a wide variety of careers. In addition, we offer graduate minors in REEES and Balkan Studies, open to students in any discipline.</w:t>
      </w:r>
      <w:r>
        <w:rPr>
          <w:spacing w:val="-6"/>
        </w:rPr>
        <w:t xml:space="preserve"> </w:t>
      </w:r>
      <w:r>
        <w:t>Our</w:t>
      </w:r>
      <w:r>
        <w:rPr>
          <w:spacing w:val="-6"/>
        </w:rPr>
        <w:t xml:space="preserve"> </w:t>
      </w:r>
      <w:r>
        <w:t>core</w:t>
      </w:r>
      <w:r>
        <w:rPr>
          <w:spacing w:val="-6"/>
        </w:rPr>
        <w:t xml:space="preserve"> </w:t>
      </w:r>
      <w:r>
        <w:t>graduate</w:t>
      </w:r>
      <w:r>
        <w:rPr>
          <w:spacing w:val="-6"/>
        </w:rPr>
        <w:t xml:space="preserve"> </w:t>
      </w:r>
      <w:r>
        <w:t>courses,</w:t>
      </w:r>
      <w:r>
        <w:rPr>
          <w:spacing w:val="-6"/>
        </w:rPr>
        <w:t xml:space="preserve"> </w:t>
      </w:r>
      <w:r>
        <w:t>REES</w:t>
      </w:r>
      <w:r>
        <w:rPr>
          <w:spacing w:val="-6"/>
        </w:rPr>
        <w:t xml:space="preserve"> </w:t>
      </w:r>
      <w:r>
        <w:t>550</w:t>
      </w:r>
      <w:r>
        <w:rPr>
          <w:spacing w:val="-5"/>
        </w:rPr>
        <w:t xml:space="preserve"> </w:t>
      </w:r>
      <w:r>
        <w:t>(Intro</w:t>
      </w:r>
      <w:r>
        <w:rPr>
          <w:spacing w:val="-6"/>
        </w:rPr>
        <w:t xml:space="preserve"> </w:t>
      </w:r>
      <w:r>
        <w:t>to</w:t>
      </w:r>
      <w:r>
        <w:rPr>
          <w:spacing w:val="-6"/>
        </w:rPr>
        <w:t xml:space="preserve"> </w:t>
      </w:r>
      <w:r>
        <w:t>REEE</w:t>
      </w:r>
      <w:r>
        <w:rPr>
          <w:spacing w:val="-6"/>
        </w:rPr>
        <w:t xml:space="preserve"> </w:t>
      </w:r>
      <w:r>
        <w:t>Area</w:t>
      </w:r>
      <w:r>
        <w:rPr>
          <w:spacing w:val="-6"/>
        </w:rPr>
        <w:t xml:space="preserve"> </w:t>
      </w:r>
      <w:r>
        <w:t>Studies)</w:t>
      </w:r>
      <w:r>
        <w:rPr>
          <w:spacing w:val="-7"/>
        </w:rPr>
        <w:t xml:space="preserve"> </w:t>
      </w:r>
      <w:r>
        <w:t>and</w:t>
      </w:r>
      <w:r>
        <w:rPr>
          <w:spacing w:val="-4"/>
        </w:rPr>
        <w:t xml:space="preserve"> </w:t>
      </w:r>
      <w:r>
        <w:t>IS</w:t>
      </w:r>
      <w:r>
        <w:rPr>
          <w:spacing w:val="-7"/>
        </w:rPr>
        <w:t xml:space="preserve"> </w:t>
      </w:r>
      <w:r>
        <w:t>461</w:t>
      </w:r>
      <w:r>
        <w:rPr>
          <w:spacing w:val="-6"/>
        </w:rPr>
        <w:t xml:space="preserve"> </w:t>
      </w:r>
      <w:r>
        <w:t>(REEE Bibliography</w:t>
      </w:r>
      <w:r>
        <w:rPr>
          <w:spacing w:val="-11"/>
        </w:rPr>
        <w:t xml:space="preserve"> </w:t>
      </w:r>
      <w:r>
        <w:t>&amp;</w:t>
      </w:r>
      <w:r>
        <w:rPr>
          <w:spacing w:val="-11"/>
        </w:rPr>
        <w:t xml:space="preserve"> </w:t>
      </w:r>
      <w:r>
        <w:t>Research</w:t>
      </w:r>
      <w:r>
        <w:rPr>
          <w:spacing w:val="-11"/>
        </w:rPr>
        <w:t xml:space="preserve"> </w:t>
      </w:r>
      <w:r>
        <w:t>Methods),</w:t>
      </w:r>
      <w:r>
        <w:rPr>
          <w:spacing w:val="-12"/>
        </w:rPr>
        <w:t xml:space="preserve"> </w:t>
      </w:r>
      <w:r>
        <w:t>offer</w:t>
      </w:r>
      <w:r>
        <w:rPr>
          <w:spacing w:val="-11"/>
        </w:rPr>
        <w:t xml:space="preserve"> </w:t>
      </w:r>
      <w:r>
        <w:t>theoretical</w:t>
      </w:r>
      <w:r>
        <w:rPr>
          <w:spacing w:val="-11"/>
        </w:rPr>
        <w:t xml:space="preserve"> </w:t>
      </w:r>
      <w:r>
        <w:t>and</w:t>
      </w:r>
      <w:r>
        <w:rPr>
          <w:spacing w:val="-12"/>
        </w:rPr>
        <w:t xml:space="preserve"> </w:t>
      </w:r>
      <w:r>
        <w:t>methodological</w:t>
      </w:r>
      <w:r>
        <w:rPr>
          <w:spacing w:val="-12"/>
        </w:rPr>
        <w:t xml:space="preserve"> </w:t>
      </w:r>
      <w:r>
        <w:t>foundations</w:t>
      </w:r>
      <w:r>
        <w:rPr>
          <w:spacing w:val="-11"/>
        </w:rPr>
        <w:t xml:space="preserve"> </w:t>
      </w:r>
      <w:r>
        <w:t>for</w:t>
      </w:r>
      <w:r>
        <w:rPr>
          <w:spacing w:val="-11"/>
        </w:rPr>
        <w:t xml:space="preserve"> </w:t>
      </w:r>
      <w:r>
        <w:t>research about the region across disciplines. These courses are taken by FLAS fellows and other students, including from the professional schools. (For a list of graduate course options, see App. 2).</w:t>
      </w:r>
    </w:p>
    <w:p w14:paraId="4C045AC1" w14:textId="77777777" w:rsidR="004F0B50" w:rsidRDefault="00EB0B50">
      <w:pPr>
        <w:pStyle w:val="BodyText"/>
        <w:spacing w:before="1" w:line="480" w:lineRule="auto"/>
        <w:ind w:right="794"/>
      </w:pPr>
      <w:r>
        <w:rPr>
          <w:b/>
          <w:i/>
          <w:color w:val="800000"/>
        </w:rPr>
        <w:t>D.1</w:t>
      </w:r>
      <w:r>
        <w:rPr>
          <w:b/>
          <w:i/>
          <w:color w:val="800000"/>
        </w:rPr>
        <w:t>.(d). Graduate requirements</w:t>
      </w:r>
      <w:r>
        <w:rPr>
          <w:b/>
          <w:i/>
        </w:rPr>
        <w:t xml:space="preserve">. </w:t>
      </w:r>
      <w:r>
        <w:t>In REEES MA degrees, students must achieve at least 3</w:t>
      </w:r>
      <w:r>
        <w:rPr>
          <w:vertAlign w:val="superscript"/>
        </w:rPr>
        <w:t>rd</w:t>
      </w:r>
      <w:r>
        <w:rPr>
          <w:spacing w:val="-14"/>
        </w:rPr>
        <w:t xml:space="preserve"> </w:t>
      </w:r>
      <w:r>
        <w:t>year competency in an area language, maintain a GPA of 3.25 or above, and complete 38 hours of graduate coursework. A major research paper, mentored by a faculty member an</w:t>
      </w:r>
      <w:r>
        <w:t>d using sources in</w:t>
      </w:r>
      <w:r>
        <w:rPr>
          <w:spacing w:val="-2"/>
        </w:rPr>
        <w:t xml:space="preserve"> </w:t>
      </w:r>
      <w:r>
        <w:t>the</w:t>
      </w:r>
      <w:r>
        <w:rPr>
          <w:spacing w:val="-2"/>
        </w:rPr>
        <w:t xml:space="preserve"> </w:t>
      </w:r>
      <w:r>
        <w:t>language(s)</w:t>
      </w:r>
      <w:r>
        <w:rPr>
          <w:spacing w:val="-2"/>
        </w:rPr>
        <w:t xml:space="preserve"> </w:t>
      </w:r>
      <w:r>
        <w:t>of</w:t>
      </w:r>
      <w:r>
        <w:rPr>
          <w:spacing w:val="-2"/>
        </w:rPr>
        <w:t xml:space="preserve"> </w:t>
      </w:r>
      <w:r>
        <w:t>specialization,</w:t>
      </w:r>
      <w:r>
        <w:rPr>
          <w:spacing w:val="-2"/>
        </w:rPr>
        <w:t xml:space="preserve"> </w:t>
      </w:r>
      <w:r>
        <w:t>is</w:t>
      </w:r>
      <w:r>
        <w:rPr>
          <w:spacing w:val="-3"/>
        </w:rPr>
        <w:t xml:space="preserve"> </w:t>
      </w:r>
      <w:r>
        <w:t>mandatory.</w:t>
      </w:r>
      <w:r>
        <w:rPr>
          <w:spacing w:val="-2"/>
        </w:rPr>
        <w:t xml:space="preserve"> </w:t>
      </w:r>
      <w:r>
        <w:t>Recent</w:t>
      </w:r>
      <w:r>
        <w:rPr>
          <w:spacing w:val="-2"/>
        </w:rPr>
        <w:t xml:space="preserve"> </w:t>
      </w:r>
      <w:r>
        <w:t>graduates</w:t>
      </w:r>
      <w:r>
        <w:rPr>
          <w:spacing w:val="-2"/>
        </w:rPr>
        <w:t xml:space="preserve"> </w:t>
      </w:r>
      <w:r>
        <w:t>have</w:t>
      </w:r>
      <w:r>
        <w:rPr>
          <w:spacing w:val="-3"/>
        </w:rPr>
        <w:t xml:space="preserve"> </w:t>
      </w:r>
      <w:r>
        <w:t>published</w:t>
      </w:r>
      <w:r>
        <w:rPr>
          <w:spacing w:val="-3"/>
        </w:rPr>
        <w:t xml:space="preserve"> </w:t>
      </w:r>
      <w:r>
        <w:t>their</w:t>
      </w:r>
      <w:r>
        <w:rPr>
          <w:spacing w:val="-1"/>
        </w:rPr>
        <w:t xml:space="preserve"> </w:t>
      </w:r>
      <w:r>
        <w:t>research in national journals, and used their training to enter PhD programs or employment in areas of national need. REEEC-affiliated students have won awards for their work (e.g. HRI Fellowship (UI); Cohen-Tucker Fellowship (ASEEES); American Councils Ti</w:t>
      </w:r>
      <w:r>
        <w:t>tle VIII Fellowships).</w:t>
      </w:r>
    </w:p>
    <w:p w14:paraId="4C045AC2" w14:textId="77777777" w:rsidR="004F0B50" w:rsidRDefault="00EB0B50">
      <w:pPr>
        <w:pStyle w:val="BodyText"/>
        <w:spacing w:line="480" w:lineRule="auto"/>
        <w:ind w:right="794"/>
      </w:pPr>
      <w:r>
        <w:rPr>
          <w:b/>
          <w:i/>
          <w:color w:val="800000"/>
        </w:rPr>
        <w:t>D.2.(a).</w:t>
      </w:r>
      <w:r>
        <w:rPr>
          <w:b/>
          <w:i/>
          <w:color w:val="800000"/>
          <w:spacing w:val="-8"/>
        </w:rPr>
        <w:t xml:space="preserve"> </w:t>
      </w:r>
      <w:r>
        <w:rPr>
          <w:b/>
          <w:i/>
          <w:color w:val="800000"/>
        </w:rPr>
        <w:t>Career</w:t>
      </w:r>
      <w:r>
        <w:rPr>
          <w:b/>
          <w:i/>
          <w:color w:val="800000"/>
          <w:spacing w:val="-9"/>
        </w:rPr>
        <w:t xml:space="preserve"> </w:t>
      </w:r>
      <w:r>
        <w:rPr>
          <w:b/>
          <w:i/>
          <w:color w:val="800000"/>
        </w:rPr>
        <w:t>advising</w:t>
      </w:r>
      <w:r>
        <w:rPr>
          <w:b/>
          <w:i/>
          <w:color w:val="800000"/>
          <w:spacing w:val="-10"/>
        </w:rPr>
        <w:t xml:space="preserve"> </w:t>
      </w:r>
      <w:r>
        <w:rPr>
          <w:b/>
          <w:i/>
          <w:color w:val="800000"/>
        </w:rPr>
        <w:t>services</w:t>
      </w:r>
      <w:r>
        <w:rPr>
          <w:b/>
          <w:i/>
          <w:color w:val="800000"/>
          <w:spacing w:val="-10"/>
        </w:rPr>
        <w:t xml:space="preserve"> </w:t>
      </w:r>
      <w:r>
        <w:rPr>
          <w:b/>
          <w:i/>
          <w:color w:val="800000"/>
        </w:rPr>
        <w:t>for</w:t>
      </w:r>
      <w:r>
        <w:rPr>
          <w:b/>
          <w:i/>
          <w:color w:val="800000"/>
          <w:spacing w:val="-9"/>
        </w:rPr>
        <w:t xml:space="preserve"> </w:t>
      </w:r>
      <w:r>
        <w:rPr>
          <w:b/>
          <w:i/>
          <w:color w:val="800000"/>
        </w:rPr>
        <w:t>students.</w:t>
      </w:r>
      <w:r>
        <w:rPr>
          <w:b/>
          <w:i/>
          <w:color w:val="800000"/>
          <w:spacing w:val="-7"/>
        </w:rPr>
        <w:t xml:space="preserve"> </w:t>
      </w:r>
      <w:r>
        <w:t>REEEC</w:t>
      </w:r>
      <w:r>
        <w:rPr>
          <w:spacing w:val="-10"/>
        </w:rPr>
        <w:t xml:space="preserve"> </w:t>
      </w:r>
      <w:r>
        <w:t>integrates</w:t>
      </w:r>
      <w:r>
        <w:rPr>
          <w:spacing w:val="-9"/>
        </w:rPr>
        <w:t xml:space="preserve"> </w:t>
      </w:r>
      <w:r>
        <w:t>career</w:t>
      </w:r>
      <w:r>
        <w:rPr>
          <w:spacing w:val="-9"/>
        </w:rPr>
        <w:t xml:space="preserve"> </w:t>
      </w:r>
      <w:r>
        <w:t>and</w:t>
      </w:r>
      <w:r>
        <w:rPr>
          <w:spacing w:val="-8"/>
        </w:rPr>
        <w:t xml:space="preserve"> </w:t>
      </w:r>
      <w:r>
        <w:t>academic</w:t>
      </w:r>
      <w:r>
        <w:rPr>
          <w:spacing w:val="-9"/>
        </w:rPr>
        <w:t xml:space="preserve"> </w:t>
      </w:r>
      <w:r>
        <w:t>advising</w:t>
      </w:r>
      <w:r>
        <w:rPr>
          <w:spacing w:val="-8"/>
        </w:rPr>
        <w:t xml:space="preserve"> </w:t>
      </w:r>
      <w:r>
        <w:t xml:space="preserve">at the undergraduate and graduate levels. The Associate Director is academic/career advisor for REEES undergrads. The Director advises the </w:t>
      </w:r>
      <w:r>
        <w:t>Center’s graduate students as well as REEES students</w:t>
      </w:r>
      <w:r>
        <w:rPr>
          <w:spacing w:val="45"/>
        </w:rPr>
        <w:t xml:space="preserve"> </w:t>
      </w:r>
      <w:r>
        <w:t>from</w:t>
      </w:r>
      <w:r>
        <w:rPr>
          <w:spacing w:val="44"/>
        </w:rPr>
        <w:t xml:space="preserve"> </w:t>
      </w:r>
      <w:r>
        <w:t>other</w:t>
      </w:r>
      <w:r>
        <w:rPr>
          <w:spacing w:val="45"/>
        </w:rPr>
        <w:t xml:space="preserve"> </w:t>
      </w:r>
      <w:r>
        <w:t>departments.</w:t>
      </w:r>
      <w:r>
        <w:rPr>
          <w:spacing w:val="44"/>
        </w:rPr>
        <w:t xml:space="preserve"> </w:t>
      </w:r>
      <w:r>
        <w:t>REES</w:t>
      </w:r>
      <w:r>
        <w:rPr>
          <w:spacing w:val="44"/>
        </w:rPr>
        <w:t xml:space="preserve"> </w:t>
      </w:r>
      <w:r>
        <w:t>495/550,</w:t>
      </w:r>
      <w:r>
        <w:rPr>
          <w:spacing w:val="44"/>
        </w:rPr>
        <w:t xml:space="preserve"> </w:t>
      </w:r>
      <w:r>
        <w:t>the</w:t>
      </w:r>
      <w:r>
        <w:rPr>
          <w:spacing w:val="45"/>
        </w:rPr>
        <w:t xml:space="preserve"> </w:t>
      </w:r>
      <w:r>
        <w:t>capstone</w:t>
      </w:r>
      <w:r>
        <w:rPr>
          <w:spacing w:val="44"/>
        </w:rPr>
        <w:t xml:space="preserve"> </w:t>
      </w:r>
      <w:r>
        <w:t>for</w:t>
      </w:r>
      <w:r>
        <w:rPr>
          <w:spacing w:val="44"/>
        </w:rPr>
        <w:t xml:space="preserve"> </w:t>
      </w:r>
      <w:r>
        <w:t>undergrad</w:t>
      </w:r>
      <w:r>
        <w:rPr>
          <w:spacing w:val="43"/>
        </w:rPr>
        <w:t xml:space="preserve"> </w:t>
      </w:r>
      <w:r>
        <w:t>majors</w:t>
      </w:r>
      <w:r>
        <w:rPr>
          <w:spacing w:val="44"/>
        </w:rPr>
        <w:t xml:space="preserve"> </w:t>
      </w:r>
      <w:r>
        <w:t>and</w:t>
      </w:r>
      <w:r>
        <w:rPr>
          <w:spacing w:val="45"/>
        </w:rPr>
        <w:t xml:space="preserve"> </w:t>
      </w:r>
      <w:r>
        <w:rPr>
          <w:spacing w:val="-5"/>
        </w:rPr>
        <w:t>the</w:t>
      </w:r>
    </w:p>
    <w:p w14:paraId="4C045AC3" w14:textId="77777777" w:rsidR="004F0B50" w:rsidRDefault="004F0B50">
      <w:pPr>
        <w:spacing w:line="480" w:lineRule="auto"/>
        <w:sectPr w:rsidR="004F0B50">
          <w:pgSz w:w="12250" w:h="15850"/>
          <w:pgMar w:top="1100" w:right="642" w:bottom="1260" w:left="820" w:header="720" w:footer="1060" w:gutter="0"/>
          <w:cols w:space="720"/>
        </w:sectPr>
      </w:pPr>
    </w:p>
    <w:p w14:paraId="4C045AC4" w14:textId="77777777" w:rsidR="004F0B50" w:rsidRDefault="004F0B50">
      <w:pPr>
        <w:pStyle w:val="BodyText"/>
        <w:spacing w:before="5"/>
        <w:ind w:left="0"/>
        <w:jc w:val="left"/>
        <w:rPr>
          <w:sz w:val="21"/>
        </w:rPr>
      </w:pPr>
    </w:p>
    <w:p w14:paraId="4C045AC5" w14:textId="77777777" w:rsidR="004F0B50" w:rsidRDefault="00EB0B50">
      <w:pPr>
        <w:pStyle w:val="BodyText"/>
        <w:spacing w:before="90" w:line="480" w:lineRule="auto"/>
        <w:ind w:right="794"/>
      </w:pPr>
      <w:r>
        <w:t>introductory course for MA students, pays particular attention to non-academic career opportunities and preparation for them. The Director and Associate Director help BA and MA students create personalized curricula based on their academic and career goals</w:t>
      </w:r>
      <w:r>
        <w:t>.</w:t>
      </w:r>
    </w:p>
    <w:p w14:paraId="4C045AC6" w14:textId="77777777" w:rsidR="004F0B50" w:rsidRDefault="00EB0B50">
      <w:pPr>
        <w:pStyle w:val="BodyText"/>
        <w:spacing w:line="480" w:lineRule="auto"/>
        <w:ind w:right="793" w:firstLine="360"/>
      </w:pPr>
      <w:r>
        <w:t>The Career Center and the Graduate College consult with NRCs to provide professional development</w:t>
      </w:r>
      <w:r>
        <w:rPr>
          <w:spacing w:val="-4"/>
        </w:rPr>
        <w:t xml:space="preserve"> </w:t>
      </w:r>
      <w:r>
        <w:t>workshops</w:t>
      </w:r>
      <w:r>
        <w:rPr>
          <w:spacing w:val="-6"/>
        </w:rPr>
        <w:t xml:space="preserve"> </w:t>
      </w:r>
      <w:r>
        <w:t>for</w:t>
      </w:r>
      <w:r>
        <w:rPr>
          <w:spacing w:val="-4"/>
        </w:rPr>
        <w:t xml:space="preserve"> </w:t>
      </w:r>
      <w:r>
        <w:t>area</w:t>
      </w:r>
      <w:r>
        <w:rPr>
          <w:spacing w:val="-4"/>
        </w:rPr>
        <w:t xml:space="preserve"> </w:t>
      </w:r>
      <w:r>
        <w:t>studies</w:t>
      </w:r>
      <w:r>
        <w:rPr>
          <w:spacing w:val="-4"/>
        </w:rPr>
        <w:t xml:space="preserve"> </w:t>
      </w:r>
      <w:r>
        <w:t>students.</w:t>
      </w:r>
      <w:r>
        <w:rPr>
          <w:spacing w:val="-5"/>
        </w:rPr>
        <w:t xml:space="preserve"> </w:t>
      </w:r>
      <w:r>
        <w:t>In</w:t>
      </w:r>
      <w:r>
        <w:rPr>
          <w:spacing w:val="-4"/>
        </w:rPr>
        <w:t xml:space="preserve"> </w:t>
      </w:r>
      <w:r>
        <w:t>the</w:t>
      </w:r>
      <w:r>
        <w:rPr>
          <w:spacing w:val="-4"/>
        </w:rPr>
        <w:t xml:space="preserve"> </w:t>
      </w:r>
      <w:r>
        <w:t>2018-22</w:t>
      </w:r>
      <w:r>
        <w:rPr>
          <w:spacing w:val="-5"/>
        </w:rPr>
        <w:t xml:space="preserve"> </w:t>
      </w:r>
      <w:r>
        <w:t>cycle,</w:t>
      </w:r>
      <w:r>
        <w:rPr>
          <w:spacing w:val="-6"/>
        </w:rPr>
        <w:t xml:space="preserve"> </w:t>
      </w:r>
      <w:r>
        <w:t>the</w:t>
      </w:r>
      <w:r>
        <w:rPr>
          <w:spacing w:val="-5"/>
        </w:rPr>
        <w:t xml:space="preserve"> </w:t>
      </w:r>
      <w:r>
        <w:t>UI</w:t>
      </w:r>
      <w:r>
        <w:rPr>
          <w:spacing w:val="-5"/>
        </w:rPr>
        <w:t xml:space="preserve"> </w:t>
      </w:r>
      <w:r>
        <w:t>NRCs</w:t>
      </w:r>
      <w:r>
        <w:rPr>
          <w:spacing w:val="-5"/>
        </w:rPr>
        <w:t xml:space="preserve"> </w:t>
      </w:r>
      <w:r>
        <w:t>launched</w:t>
      </w:r>
      <w:r>
        <w:rPr>
          <w:spacing w:val="-5"/>
        </w:rPr>
        <w:t xml:space="preserve"> </w:t>
      </w:r>
      <w:r>
        <w:t>an career diversity day to connect graduate students with alumni (in academia</w:t>
      </w:r>
      <w:r>
        <w:t>, the professions, government and public institutions, and NGOs, as well as the private sector). Including formal presentations, informational interviews, and networking opportunities, this event drew over 70 participants</w:t>
      </w:r>
      <w:r>
        <w:rPr>
          <w:spacing w:val="-1"/>
        </w:rPr>
        <w:t xml:space="preserve"> </w:t>
      </w:r>
      <w:r>
        <w:t>in 2021,</w:t>
      </w:r>
      <w:r>
        <w:rPr>
          <w:spacing w:val="-1"/>
        </w:rPr>
        <w:t xml:space="preserve"> </w:t>
      </w:r>
      <w:r>
        <w:t>from REEES, SLL,</w:t>
      </w:r>
      <w:r>
        <w:rPr>
          <w:spacing w:val="-1"/>
        </w:rPr>
        <w:t xml:space="preserve"> </w:t>
      </w:r>
      <w:r>
        <w:t>Economic</w:t>
      </w:r>
      <w:r>
        <w:t>s, History,</w:t>
      </w:r>
      <w:r>
        <w:rPr>
          <w:spacing w:val="-1"/>
        </w:rPr>
        <w:t xml:space="preserve"> </w:t>
      </w:r>
      <w:r>
        <w:t>and</w:t>
      </w:r>
      <w:r>
        <w:rPr>
          <w:spacing w:val="-1"/>
        </w:rPr>
        <w:t xml:space="preserve"> </w:t>
      </w:r>
      <w:r>
        <w:t>Political Science</w:t>
      </w:r>
      <w:r>
        <w:rPr>
          <w:spacing w:val="-1"/>
        </w:rPr>
        <w:t xml:space="preserve"> </w:t>
      </w:r>
      <w:r>
        <w:t>as well as the schools</w:t>
      </w:r>
      <w:r>
        <w:rPr>
          <w:spacing w:val="-10"/>
        </w:rPr>
        <w:t xml:space="preserve"> </w:t>
      </w:r>
      <w:r>
        <w:t>of</w:t>
      </w:r>
      <w:r>
        <w:rPr>
          <w:spacing w:val="-10"/>
        </w:rPr>
        <w:t xml:space="preserve"> </w:t>
      </w:r>
      <w:r>
        <w:t>Agriculture,</w:t>
      </w:r>
      <w:r>
        <w:rPr>
          <w:spacing w:val="-10"/>
        </w:rPr>
        <w:t xml:space="preserve"> </w:t>
      </w:r>
      <w:r>
        <w:t>Business,</w:t>
      </w:r>
      <w:r>
        <w:rPr>
          <w:spacing w:val="-11"/>
        </w:rPr>
        <w:t xml:space="preserve"> </w:t>
      </w:r>
      <w:r>
        <w:t>Education,</w:t>
      </w:r>
      <w:r>
        <w:rPr>
          <w:spacing w:val="-10"/>
        </w:rPr>
        <w:t xml:space="preserve"> </w:t>
      </w:r>
      <w:r>
        <w:t>Engineering,</w:t>
      </w:r>
      <w:r>
        <w:rPr>
          <w:spacing w:val="-10"/>
        </w:rPr>
        <w:t xml:space="preserve"> </w:t>
      </w:r>
      <w:r>
        <w:t>Fine</w:t>
      </w:r>
      <w:r>
        <w:rPr>
          <w:spacing w:val="-10"/>
        </w:rPr>
        <w:t xml:space="preserve"> </w:t>
      </w:r>
      <w:r>
        <w:t>and</w:t>
      </w:r>
      <w:r>
        <w:rPr>
          <w:spacing w:val="-10"/>
        </w:rPr>
        <w:t xml:space="preserve"> </w:t>
      </w:r>
      <w:r>
        <w:t>Applied</w:t>
      </w:r>
      <w:r>
        <w:rPr>
          <w:spacing w:val="-10"/>
        </w:rPr>
        <w:t xml:space="preserve"> </w:t>
      </w:r>
      <w:r>
        <w:t>Arts,</w:t>
      </w:r>
      <w:r>
        <w:rPr>
          <w:spacing w:val="-10"/>
        </w:rPr>
        <w:t xml:space="preserve"> </w:t>
      </w:r>
      <w:r>
        <w:t>and</w:t>
      </w:r>
      <w:r>
        <w:rPr>
          <w:spacing w:val="-10"/>
        </w:rPr>
        <w:t xml:space="preserve"> </w:t>
      </w:r>
      <w:r>
        <w:t>Information Sciences. In 2022-26, we will collaborate with Career Services to expand the IGI Career Day to include session</w:t>
      </w:r>
      <w:r>
        <w:t>s for undergraduate students. The Humanities Professional Resource Center— opened in 2014—provides career-development support as well.</w:t>
      </w:r>
    </w:p>
    <w:p w14:paraId="4C045AC7" w14:textId="77777777" w:rsidR="004F0B50" w:rsidRDefault="00EB0B50">
      <w:pPr>
        <w:pStyle w:val="ListParagraph"/>
        <w:numPr>
          <w:ilvl w:val="0"/>
          <w:numId w:val="3"/>
        </w:numPr>
        <w:tabs>
          <w:tab w:val="left" w:pos="854"/>
        </w:tabs>
        <w:spacing w:line="480" w:lineRule="auto"/>
        <w:ind w:right="792" w:firstLine="0"/>
        <w:jc w:val="both"/>
        <w:rPr>
          <w:b/>
          <w:i/>
          <w:color w:val="800000"/>
        </w:rPr>
      </w:pPr>
      <w:r>
        <w:rPr>
          <w:b/>
          <w:i/>
          <w:color w:val="800000"/>
          <w:sz w:val="24"/>
        </w:rPr>
        <w:t xml:space="preserve">3a. Research/study abroad options. </w:t>
      </w:r>
      <w:r>
        <w:rPr>
          <w:sz w:val="24"/>
        </w:rPr>
        <w:t>Study abroad is a required or encouraged aspect of many degree programs that offer reg</w:t>
      </w:r>
      <w:r>
        <w:rPr>
          <w:sz w:val="24"/>
        </w:rPr>
        <w:t>ional specialization (see Table 3). UI schools facilitate 6 REEE overseas programs, including CIEE programs in Prague and St. Petersburg and the prestigious Math in Moscow program. In 2021, REEEC began working with LAS International Programs to review thes</w:t>
      </w:r>
      <w:r>
        <w:rPr>
          <w:sz w:val="24"/>
        </w:rPr>
        <w:t>e programs. Although study abroad at Illinois—as elsewhere—has been hindered by the pandemic, LAS will renew its offerings in the coming year. In the coming cycle, we will also support development of</w:t>
      </w:r>
      <w:r>
        <w:rPr>
          <w:spacing w:val="-1"/>
          <w:sz w:val="24"/>
        </w:rPr>
        <w:t xml:space="preserve"> </w:t>
      </w:r>
      <w:r>
        <w:rPr>
          <w:sz w:val="24"/>
        </w:rPr>
        <w:t>faculty led study abroad</w:t>
      </w:r>
      <w:r>
        <w:rPr>
          <w:spacing w:val="-1"/>
          <w:sz w:val="24"/>
        </w:rPr>
        <w:t xml:space="preserve"> </w:t>
      </w:r>
      <w:r>
        <w:rPr>
          <w:sz w:val="24"/>
        </w:rPr>
        <w:t>programs in</w:t>
      </w:r>
      <w:r>
        <w:rPr>
          <w:spacing w:val="-1"/>
          <w:sz w:val="24"/>
        </w:rPr>
        <w:t xml:space="preserve"> </w:t>
      </w:r>
      <w:r>
        <w:rPr>
          <w:sz w:val="24"/>
        </w:rPr>
        <w:t>the South Caucasus (I).</w:t>
      </w:r>
      <w:r>
        <w:rPr>
          <w:spacing w:val="-1"/>
          <w:sz w:val="24"/>
        </w:rPr>
        <w:t xml:space="preserve"> </w:t>
      </w:r>
      <w:r>
        <w:rPr>
          <w:sz w:val="24"/>
        </w:rPr>
        <w:t>Both IAGE and LAS IP contributed to recent MOUs for the exchange of researchers and students between Illinois and Tbilisi State University and the American University of Central Asia in Bishkek. Lastly, many</w:t>
      </w:r>
      <w:r>
        <w:rPr>
          <w:spacing w:val="19"/>
          <w:sz w:val="24"/>
        </w:rPr>
        <w:t xml:space="preserve"> </w:t>
      </w:r>
      <w:r>
        <w:rPr>
          <w:sz w:val="24"/>
        </w:rPr>
        <w:t>professional</w:t>
      </w:r>
      <w:r>
        <w:rPr>
          <w:spacing w:val="20"/>
          <w:sz w:val="24"/>
        </w:rPr>
        <w:t xml:space="preserve"> </w:t>
      </w:r>
      <w:r>
        <w:rPr>
          <w:sz w:val="24"/>
        </w:rPr>
        <w:t>schools</w:t>
      </w:r>
      <w:r>
        <w:rPr>
          <w:spacing w:val="19"/>
          <w:sz w:val="24"/>
        </w:rPr>
        <w:t xml:space="preserve"> </w:t>
      </w:r>
      <w:r>
        <w:rPr>
          <w:sz w:val="24"/>
        </w:rPr>
        <w:t>at</w:t>
      </w:r>
      <w:r>
        <w:rPr>
          <w:spacing w:val="20"/>
          <w:sz w:val="24"/>
        </w:rPr>
        <w:t xml:space="preserve"> </w:t>
      </w:r>
      <w:r>
        <w:rPr>
          <w:sz w:val="24"/>
        </w:rPr>
        <w:t>Illinois—including</w:t>
      </w:r>
      <w:r>
        <w:rPr>
          <w:spacing w:val="19"/>
          <w:sz w:val="24"/>
        </w:rPr>
        <w:t xml:space="preserve"> </w:t>
      </w:r>
      <w:r>
        <w:rPr>
          <w:sz w:val="24"/>
        </w:rPr>
        <w:t>Engineering,</w:t>
      </w:r>
      <w:r>
        <w:rPr>
          <w:spacing w:val="19"/>
          <w:sz w:val="24"/>
        </w:rPr>
        <w:t xml:space="preserve"> </w:t>
      </w:r>
      <w:r>
        <w:rPr>
          <w:sz w:val="24"/>
        </w:rPr>
        <w:t>Law,</w:t>
      </w:r>
      <w:r>
        <w:rPr>
          <w:spacing w:val="19"/>
          <w:sz w:val="24"/>
        </w:rPr>
        <w:t xml:space="preserve"> </w:t>
      </w:r>
      <w:r>
        <w:rPr>
          <w:sz w:val="24"/>
        </w:rPr>
        <w:t>and</w:t>
      </w:r>
      <w:r>
        <w:rPr>
          <w:spacing w:val="19"/>
          <w:sz w:val="24"/>
        </w:rPr>
        <w:t xml:space="preserve"> </w:t>
      </w:r>
      <w:r>
        <w:rPr>
          <w:sz w:val="24"/>
        </w:rPr>
        <w:t>Social</w:t>
      </w:r>
      <w:r>
        <w:rPr>
          <w:spacing w:val="19"/>
          <w:sz w:val="24"/>
        </w:rPr>
        <w:t xml:space="preserve"> </w:t>
      </w:r>
      <w:r>
        <w:rPr>
          <w:sz w:val="24"/>
        </w:rPr>
        <w:t>Work—</w:t>
      </w:r>
    </w:p>
    <w:p w14:paraId="4C045AC8" w14:textId="77777777" w:rsidR="004F0B50" w:rsidRDefault="004F0B50">
      <w:pPr>
        <w:spacing w:line="480" w:lineRule="auto"/>
        <w:jc w:val="both"/>
        <w:sectPr w:rsidR="004F0B50">
          <w:pgSz w:w="12250" w:h="15850"/>
          <w:pgMar w:top="1100" w:right="642" w:bottom="1260" w:left="820" w:header="720" w:footer="1060" w:gutter="0"/>
          <w:cols w:space="720"/>
        </w:sectPr>
      </w:pPr>
    </w:p>
    <w:p w14:paraId="4C045AC9" w14:textId="77777777" w:rsidR="004F0B50" w:rsidRDefault="004F0B50">
      <w:pPr>
        <w:pStyle w:val="BodyText"/>
        <w:spacing w:before="5"/>
        <w:ind w:left="0"/>
        <w:jc w:val="left"/>
        <w:rPr>
          <w:sz w:val="21"/>
        </w:rPr>
      </w:pPr>
    </w:p>
    <w:p w14:paraId="4C045ACA" w14:textId="77777777" w:rsidR="004F0B50" w:rsidRDefault="00EB0B50">
      <w:pPr>
        <w:pStyle w:val="BodyText"/>
        <w:spacing w:before="90" w:line="480" w:lineRule="auto"/>
        <w:ind w:right="794"/>
      </w:pPr>
      <w:r>
        <w:t>offer work and service opportunities abroad. Taking advantage of our programs, many REEES majors/minors</w:t>
      </w:r>
      <w:r>
        <w:rPr>
          <w:spacing w:val="-3"/>
        </w:rPr>
        <w:t xml:space="preserve"> </w:t>
      </w:r>
      <w:r>
        <w:t>and</w:t>
      </w:r>
      <w:r>
        <w:rPr>
          <w:spacing w:val="-3"/>
        </w:rPr>
        <w:t xml:space="preserve"> </w:t>
      </w:r>
      <w:r>
        <w:t>affiliated</w:t>
      </w:r>
      <w:r>
        <w:rPr>
          <w:spacing w:val="-3"/>
        </w:rPr>
        <w:t xml:space="preserve"> </w:t>
      </w:r>
      <w:r>
        <w:t>graduate</w:t>
      </w:r>
      <w:r>
        <w:rPr>
          <w:spacing w:val="-3"/>
        </w:rPr>
        <w:t xml:space="preserve"> </w:t>
      </w:r>
      <w:r>
        <w:t>students</w:t>
      </w:r>
      <w:r>
        <w:rPr>
          <w:spacing w:val="-2"/>
        </w:rPr>
        <w:t xml:space="preserve"> </w:t>
      </w:r>
      <w:r>
        <w:t>pursue</w:t>
      </w:r>
      <w:r>
        <w:rPr>
          <w:spacing w:val="-3"/>
        </w:rPr>
        <w:t xml:space="preserve"> </w:t>
      </w:r>
      <w:r>
        <w:t>language</w:t>
      </w:r>
      <w:r>
        <w:rPr>
          <w:spacing w:val="-3"/>
        </w:rPr>
        <w:t xml:space="preserve"> </w:t>
      </w:r>
      <w:r>
        <w:t>training</w:t>
      </w:r>
      <w:r>
        <w:rPr>
          <w:spacing w:val="-5"/>
        </w:rPr>
        <w:t xml:space="preserve"> </w:t>
      </w:r>
      <w:r>
        <w:t>and/or</w:t>
      </w:r>
      <w:r>
        <w:rPr>
          <w:spacing w:val="-3"/>
        </w:rPr>
        <w:t xml:space="preserve"> </w:t>
      </w:r>
      <w:r>
        <w:t>research</w:t>
      </w:r>
      <w:r>
        <w:rPr>
          <w:spacing w:val="-3"/>
        </w:rPr>
        <w:t xml:space="preserve"> </w:t>
      </w:r>
      <w:r>
        <w:t>oversea</w:t>
      </w:r>
      <w:r>
        <w:t>s. Prior to the outbreak of COVID-19, in 2018-20, 82 students studied in Bosnia, Czech Republic, Russia,</w:t>
      </w:r>
      <w:r>
        <w:rPr>
          <w:spacing w:val="-7"/>
        </w:rPr>
        <w:t xml:space="preserve"> </w:t>
      </w:r>
      <w:r>
        <w:t>Tajikistan,</w:t>
      </w:r>
      <w:r>
        <w:rPr>
          <w:spacing w:val="-8"/>
        </w:rPr>
        <w:t xml:space="preserve"> </w:t>
      </w:r>
      <w:r>
        <w:t>and</w:t>
      </w:r>
      <w:r>
        <w:rPr>
          <w:spacing w:val="-8"/>
        </w:rPr>
        <w:t xml:space="preserve"> </w:t>
      </w:r>
      <w:r>
        <w:t>Ukraine,</w:t>
      </w:r>
      <w:r>
        <w:rPr>
          <w:spacing w:val="-7"/>
        </w:rPr>
        <w:t xml:space="preserve"> </w:t>
      </w:r>
      <w:r>
        <w:t>with</w:t>
      </w:r>
      <w:r>
        <w:rPr>
          <w:spacing w:val="-7"/>
        </w:rPr>
        <w:t xml:space="preserve"> </w:t>
      </w:r>
      <w:r>
        <w:t>student</w:t>
      </w:r>
      <w:r>
        <w:rPr>
          <w:spacing w:val="-7"/>
        </w:rPr>
        <w:t xml:space="preserve"> </w:t>
      </w:r>
      <w:r>
        <w:t>plans</w:t>
      </w:r>
      <w:r>
        <w:rPr>
          <w:spacing w:val="-7"/>
        </w:rPr>
        <w:t xml:space="preserve"> </w:t>
      </w:r>
      <w:r>
        <w:t>to</w:t>
      </w:r>
      <w:r>
        <w:rPr>
          <w:spacing w:val="-7"/>
        </w:rPr>
        <w:t xml:space="preserve"> </w:t>
      </w:r>
      <w:r>
        <w:t>study</w:t>
      </w:r>
      <w:r>
        <w:rPr>
          <w:spacing w:val="-8"/>
        </w:rPr>
        <w:t xml:space="preserve"> </w:t>
      </w:r>
      <w:r>
        <w:t>in</w:t>
      </w:r>
      <w:r>
        <w:rPr>
          <w:spacing w:val="-8"/>
        </w:rPr>
        <w:t xml:space="preserve"> </w:t>
      </w:r>
      <w:r>
        <w:t>Azerbaijan</w:t>
      </w:r>
      <w:r>
        <w:rPr>
          <w:spacing w:val="-8"/>
        </w:rPr>
        <w:t xml:space="preserve"> </w:t>
      </w:r>
      <w:r>
        <w:t>and</w:t>
      </w:r>
      <w:r>
        <w:rPr>
          <w:spacing w:val="-7"/>
        </w:rPr>
        <w:t xml:space="preserve"> </w:t>
      </w:r>
      <w:r>
        <w:t>Georgia</w:t>
      </w:r>
      <w:r>
        <w:rPr>
          <w:spacing w:val="-8"/>
        </w:rPr>
        <w:t xml:space="preserve"> </w:t>
      </w:r>
      <w:r>
        <w:t xml:space="preserve">interrupted by travel restrictions. REEEC collaborates with UI NRCs and </w:t>
      </w:r>
      <w:r>
        <w:t>LAS IP to create Virtual Global Exchange experiences for students. These include a “Smart Cities” class featuring east European cities (Spring 2021), and a new “Global Classroom” course: HIST 355: Soviet Jewish History.</w:t>
      </w:r>
    </w:p>
    <w:p w14:paraId="4C045ACB" w14:textId="77777777" w:rsidR="004F0B50" w:rsidRDefault="00EB0B50">
      <w:pPr>
        <w:pStyle w:val="BodyText"/>
        <w:spacing w:line="480" w:lineRule="auto"/>
        <w:ind w:right="794"/>
      </w:pPr>
      <w:r>
        <w:rPr>
          <w:b/>
          <w:i/>
          <w:color w:val="800000"/>
        </w:rPr>
        <w:t>D.3.(b). Students’ access to study a</w:t>
      </w:r>
      <w:r>
        <w:rPr>
          <w:b/>
          <w:i/>
          <w:color w:val="800000"/>
        </w:rPr>
        <w:t xml:space="preserve">broad/language programs. </w:t>
      </w:r>
      <w:r>
        <w:t>Illinois students attend programs through ACTR, Arizona State, CIEE, Indiana, Middlebury, Pittsburgh, and others. To facilitate learning of particularly</w:t>
      </w:r>
      <w:r>
        <w:rPr>
          <w:spacing w:val="-1"/>
        </w:rPr>
        <w:t xml:space="preserve"> </w:t>
      </w:r>
      <w:r>
        <w:t xml:space="preserve">rare LCTLs, REEEC sponsors four language consortia: the Baltic Studies Summer </w:t>
      </w:r>
      <w:r>
        <w:t>Institutes; Pittsburgh’s Balkan and Black Sea Summer Language Institute; Indiana’s Summer</w:t>
      </w:r>
      <w:r>
        <w:rPr>
          <w:spacing w:val="-5"/>
        </w:rPr>
        <w:t xml:space="preserve"> </w:t>
      </w:r>
      <w:r>
        <w:t>Language</w:t>
      </w:r>
      <w:r>
        <w:rPr>
          <w:spacing w:val="-5"/>
        </w:rPr>
        <w:t xml:space="preserve"> </w:t>
      </w:r>
      <w:r>
        <w:t>Workshop;</w:t>
      </w:r>
      <w:r>
        <w:rPr>
          <w:spacing w:val="-6"/>
        </w:rPr>
        <w:t xml:space="preserve"> </w:t>
      </w:r>
      <w:r>
        <w:t>and</w:t>
      </w:r>
      <w:r>
        <w:rPr>
          <w:spacing w:val="-6"/>
        </w:rPr>
        <w:t xml:space="preserve"> </w:t>
      </w:r>
      <w:r>
        <w:t>Indiana’s</w:t>
      </w:r>
      <w:r>
        <w:rPr>
          <w:spacing w:val="-6"/>
        </w:rPr>
        <w:t xml:space="preserve"> </w:t>
      </w:r>
      <w:r>
        <w:t>Central</w:t>
      </w:r>
      <w:r>
        <w:rPr>
          <w:spacing w:val="-6"/>
        </w:rPr>
        <w:t xml:space="preserve"> </w:t>
      </w:r>
      <w:r>
        <w:t>Asian</w:t>
      </w:r>
      <w:r>
        <w:rPr>
          <w:spacing w:val="-5"/>
        </w:rPr>
        <w:t xml:space="preserve"> </w:t>
      </w:r>
      <w:r>
        <w:t>Language</w:t>
      </w:r>
      <w:r>
        <w:rPr>
          <w:spacing w:val="-5"/>
        </w:rPr>
        <w:t xml:space="preserve"> </w:t>
      </w:r>
      <w:r>
        <w:t>Consortium.</w:t>
      </w:r>
      <w:r>
        <w:rPr>
          <w:spacing w:val="-6"/>
        </w:rPr>
        <w:t xml:space="preserve"> </w:t>
      </w:r>
      <w:r>
        <w:t>Because</w:t>
      </w:r>
      <w:r>
        <w:rPr>
          <w:spacing w:val="-5"/>
        </w:rPr>
        <w:t xml:space="preserve"> </w:t>
      </w:r>
      <w:r>
        <w:t>of</w:t>
      </w:r>
      <w:r>
        <w:rPr>
          <w:spacing w:val="-5"/>
        </w:rPr>
        <w:t xml:space="preserve"> </w:t>
      </w:r>
      <w:r>
        <w:t>UI membership in the BTAA (formerly CIC), all students may enroll in course-shared language classes</w:t>
      </w:r>
      <w:r>
        <w:rPr>
          <w:spacing w:val="-8"/>
        </w:rPr>
        <w:t xml:space="preserve"> </w:t>
      </w:r>
      <w:r>
        <w:t>and</w:t>
      </w:r>
      <w:r>
        <w:rPr>
          <w:spacing w:val="-10"/>
        </w:rPr>
        <w:t xml:space="preserve"> </w:t>
      </w:r>
      <w:r>
        <w:t>PhD</w:t>
      </w:r>
      <w:r>
        <w:rPr>
          <w:spacing w:val="-8"/>
        </w:rPr>
        <w:t xml:space="preserve"> </w:t>
      </w:r>
      <w:r>
        <w:t>students</w:t>
      </w:r>
      <w:r>
        <w:rPr>
          <w:spacing w:val="-6"/>
        </w:rPr>
        <w:t xml:space="preserve"> </w:t>
      </w:r>
      <w:r>
        <w:t>can</w:t>
      </w:r>
      <w:r>
        <w:rPr>
          <w:spacing w:val="-8"/>
        </w:rPr>
        <w:t xml:space="preserve"> </w:t>
      </w:r>
      <w:r>
        <w:t>take</w:t>
      </w:r>
      <w:r>
        <w:rPr>
          <w:spacing w:val="-8"/>
        </w:rPr>
        <w:t xml:space="preserve"> </w:t>
      </w:r>
      <w:r>
        <w:t>courses</w:t>
      </w:r>
      <w:r>
        <w:rPr>
          <w:spacing w:val="-8"/>
        </w:rPr>
        <w:t xml:space="preserve"> </w:t>
      </w:r>
      <w:r>
        <w:t>at</w:t>
      </w:r>
      <w:r>
        <w:rPr>
          <w:spacing w:val="-7"/>
        </w:rPr>
        <w:t xml:space="preserve"> </w:t>
      </w:r>
      <w:r>
        <w:t>any</w:t>
      </w:r>
      <w:r>
        <w:rPr>
          <w:spacing w:val="-8"/>
        </w:rPr>
        <w:t xml:space="preserve"> </w:t>
      </w:r>
      <w:r>
        <w:t>affiliated</w:t>
      </w:r>
      <w:r>
        <w:rPr>
          <w:spacing w:val="-9"/>
        </w:rPr>
        <w:t xml:space="preserve"> </w:t>
      </w:r>
      <w:r>
        <w:t>school,</w:t>
      </w:r>
      <w:r>
        <w:rPr>
          <w:spacing w:val="-7"/>
        </w:rPr>
        <w:t xml:space="preserve"> </w:t>
      </w:r>
      <w:r>
        <w:t>paying</w:t>
      </w:r>
      <w:r>
        <w:rPr>
          <w:spacing w:val="-7"/>
        </w:rPr>
        <w:t xml:space="preserve"> </w:t>
      </w:r>
      <w:r>
        <w:t>only</w:t>
      </w:r>
      <w:r>
        <w:rPr>
          <w:spacing w:val="-7"/>
        </w:rPr>
        <w:t xml:space="preserve"> </w:t>
      </w:r>
      <w:r>
        <w:t>UI</w:t>
      </w:r>
      <w:r>
        <w:rPr>
          <w:spacing w:val="-8"/>
        </w:rPr>
        <w:t xml:space="preserve"> </w:t>
      </w:r>
      <w:r>
        <w:t>tuition</w:t>
      </w:r>
      <w:r>
        <w:rPr>
          <w:spacing w:val="-8"/>
        </w:rPr>
        <w:t xml:space="preserve"> </w:t>
      </w:r>
      <w:r>
        <w:t>and</w:t>
      </w:r>
      <w:r>
        <w:rPr>
          <w:spacing w:val="-6"/>
        </w:rPr>
        <w:t xml:space="preserve"> </w:t>
      </w:r>
      <w:r>
        <w:rPr>
          <w:spacing w:val="-2"/>
        </w:rPr>
        <w:t>fees.</w:t>
      </w:r>
    </w:p>
    <w:p w14:paraId="4C045ACC" w14:textId="77777777" w:rsidR="004F0B50" w:rsidRDefault="00EB0B50">
      <w:pPr>
        <w:pStyle w:val="Heading1"/>
        <w:numPr>
          <w:ilvl w:val="0"/>
          <w:numId w:val="3"/>
        </w:numPr>
        <w:tabs>
          <w:tab w:val="left" w:pos="900"/>
        </w:tabs>
        <w:spacing w:line="276" w:lineRule="exact"/>
        <w:ind w:left="899" w:hanging="280"/>
        <w:rPr>
          <w:color w:val="800000"/>
        </w:rPr>
      </w:pPr>
      <w:bookmarkStart w:id="6" w:name="_TOC_250006"/>
      <w:r>
        <w:rPr>
          <w:color w:val="800000"/>
        </w:rPr>
        <w:t>QUALITY</w:t>
      </w:r>
      <w:r>
        <w:rPr>
          <w:color w:val="800000"/>
          <w:spacing w:val="-7"/>
        </w:rPr>
        <w:t xml:space="preserve"> </w:t>
      </w:r>
      <w:r>
        <w:rPr>
          <w:color w:val="800000"/>
        </w:rPr>
        <w:t>OF</w:t>
      </w:r>
      <w:r>
        <w:rPr>
          <w:color w:val="800000"/>
          <w:spacing w:val="-7"/>
        </w:rPr>
        <w:t xml:space="preserve"> </w:t>
      </w:r>
      <w:r>
        <w:rPr>
          <w:color w:val="800000"/>
        </w:rPr>
        <w:t>STAFF</w:t>
      </w:r>
      <w:r>
        <w:rPr>
          <w:color w:val="800000"/>
          <w:spacing w:val="-7"/>
        </w:rPr>
        <w:t xml:space="preserve"> </w:t>
      </w:r>
      <w:bookmarkEnd w:id="6"/>
      <w:r>
        <w:rPr>
          <w:color w:val="800000"/>
          <w:spacing w:val="-2"/>
        </w:rPr>
        <w:t>RESOURCES</w:t>
      </w:r>
    </w:p>
    <w:p w14:paraId="4C045ACD" w14:textId="77777777" w:rsidR="004F0B50" w:rsidRDefault="00EB0B50">
      <w:pPr>
        <w:pStyle w:val="BodyText"/>
        <w:spacing w:line="480" w:lineRule="auto"/>
        <w:ind w:right="793"/>
      </w:pPr>
      <w:r>
        <w:rPr>
          <w:b/>
          <w:i/>
          <w:color w:val="800000"/>
        </w:rPr>
        <w:t>E.1.(a).</w:t>
      </w:r>
      <w:r>
        <w:rPr>
          <w:b/>
          <w:i/>
          <w:color w:val="800000"/>
          <w:spacing w:val="-5"/>
        </w:rPr>
        <w:t xml:space="preserve"> </w:t>
      </w:r>
      <w:r>
        <w:rPr>
          <w:b/>
          <w:i/>
          <w:color w:val="800000"/>
        </w:rPr>
        <w:t>Qualifications</w:t>
      </w:r>
      <w:r>
        <w:rPr>
          <w:b/>
          <w:i/>
          <w:color w:val="800000"/>
          <w:spacing w:val="-4"/>
        </w:rPr>
        <w:t xml:space="preserve"> </w:t>
      </w:r>
      <w:r>
        <w:rPr>
          <w:b/>
          <w:i/>
          <w:color w:val="800000"/>
        </w:rPr>
        <w:t>of</w:t>
      </w:r>
      <w:r>
        <w:rPr>
          <w:b/>
          <w:i/>
          <w:color w:val="800000"/>
          <w:spacing w:val="-4"/>
        </w:rPr>
        <w:t xml:space="preserve"> </w:t>
      </w:r>
      <w:r>
        <w:rPr>
          <w:b/>
          <w:i/>
          <w:color w:val="800000"/>
        </w:rPr>
        <w:t>faculty</w:t>
      </w:r>
      <w:r>
        <w:rPr>
          <w:b/>
          <w:i/>
          <w:color w:val="800000"/>
          <w:spacing w:val="-5"/>
        </w:rPr>
        <w:t xml:space="preserve"> </w:t>
      </w:r>
      <w:r>
        <w:rPr>
          <w:b/>
          <w:i/>
          <w:color w:val="800000"/>
        </w:rPr>
        <w:t>a</w:t>
      </w:r>
      <w:r>
        <w:rPr>
          <w:b/>
          <w:i/>
          <w:color w:val="800000"/>
        </w:rPr>
        <w:t>nd</w:t>
      </w:r>
      <w:r>
        <w:rPr>
          <w:b/>
          <w:i/>
          <w:color w:val="800000"/>
          <w:spacing w:val="-5"/>
        </w:rPr>
        <w:t xml:space="preserve"> </w:t>
      </w:r>
      <w:r>
        <w:rPr>
          <w:b/>
          <w:i/>
          <w:color w:val="800000"/>
        </w:rPr>
        <w:t>staff.</w:t>
      </w:r>
      <w:r>
        <w:rPr>
          <w:b/>
          <w:i/>
          <w:color w:val="800000"/>
          <w:spacing w:val="-4"/>
        </w:rPr>
        <w:t xml:space="preserve"> </w:t>
      </w:r>
      <w:r>
        <w:t>REEEC</w:t>
      </w:r>
      <w:r>
        <w:rPr>
          <w:spacing w:val="-5"/>
        </w:rPr>
        <w:t xml:space="preserve"> </w:t>
      </w:r>
      <w:r>
        <w:t>draws</w:t>
      </w:r>
      <w:r>
        <w:rPr>
          <w:spacing w:val="-5"/>
        </w:rPr>
        <w:t xml:space="preserve"> </w:t>
      </w:r>
      <w:r>
        <w:t>strength</w:t>
      </w:r>
      <w:r>
        <w:rPr>
          <w:spacing w:val="-5"/>
        </w:rPr>
        <w:t xml:space="preserve"> </w:t>
      </w:r>
      <w:r>
        <w:t>from</w:t>
      </w:r>
      <w:r>
        <w:rPr>
          <w:spacing w:val="-5"/>
        </w:rPr>
        <w:t xml:space="preserve"> </w:t>
      </w:r>
      <w:r>
        <w:t>a</w:t>
      </w:r>
      <w:r>
        <w:rPr>
          <w:spacing w:val="-4"/>
        </w:rPr>
        <w:t xml:space="preserve"> </w:t>
      </w:r>
      <w:r>
        <w:t>large,</w:t>
      </w:r>
      <w:r>
        <w:rPr>
          <w:spacing w:val="-5"/>
        </w:rPr>
        <w:t xml:space="preserve"> </w:t>
      </w:r>
      <w:r>
        <w:t>active</w:t>
      </w:r>
      <w:r>
        <w:rPr>
          <w:spacing w:val="-4"/>
        </w:rPr>
        <w:t xml:space="preserve"> </w:t>
      </w:r>
      <w:r>
        <w:t xml:space="preserve">academic community. There are 25 REEEC-affiliated core faculty at UI with 50–100% area focus in their teaching and scholarship and who engage frequently with Center programming. 20 additional faculty advise in specific disciplines and help ensure that our </w:t>
      </w:r>
      <w:r>
        <w:t>efforts involve the greater campus. Locally, UI works with 24 Research Associates, drawn from emeriti faculty, retired staff, and professionals</w:t>
      </w:r>
      <w:r>
        <w:rPr>
          <w:spacing w:val="-9"/>
        </w:rPr>
        <w:t xml:space="preserve"> </w:t>
      </w:r>
      <w:r>
        <w:t>with</w:t>
      </w:r>
      <w:r>
        <w:rPr>
          <w:spacing w:val="-8"/>
        </w:rPr>
        <w:t xml:space="preserve"> </w:t>
      </w:r>
      <w:r>
        <w:t>area</w:t>
      </w:r>
      <w:r>
        <w:rPr>
          <w:spacing w:val="-8"/>
        </w:rPr>
        <w:t xml:space="preserve"> </w:t>
      </w:r>
      <w:r>
        <w:t>expertise</w:t>
      </w:r>
      <w:r>
        <w:rPr>
          <w:spacing w:val="-8"/>
        </w:rPr>
        <w:t xml:space="preserve"> </w:t>
      </w:r>
      <w:r>
        <w:t>in</w:t>
      </w:r>
      <w:r>
        <w:rPr>
          <w:spacing w:val="-7"/>
        </w:rPr>
        <w:t xml:space="preserve"> </w:t>
      </w:r>
      <w:r>
        <w:t>education,</w:t>
      </w:r>
      <w:r>
        <w:rPr>
          <w:spacing w:val="-8"/>
        </w:rPr>
        <w:t xml:space="preserve"> </w:t>
      </w:r>
      <w:r>
        <w:t>public</w:t>
      </w:r>
      <w:r>
        <w:rPr>
          <w:spacing w:val="-8"/>
        </w:rPr>
        <w:t xml:space="preserve"> </w:t>
      </w:r>
      <w:r>
        <w:t>service,</w:t>
      </w:r>
      <w:r>
        <w:rPr>
          <w:spacing w:val="-9"/>
        </w:rPr>
        <w:t xml:space="preserve"> </w:t>
      </w:r>
      <w:r>
        <w:t>and</w:t>
      </w:r>
      <w:r>
        <w:rPr>
          <w:spacing w:val="-8"/>
        </w:rPr>
        <w:t xml:space="preserve"> </w:t>
      </w:r>
      <w:r>
        <w:t>business.</w:t>
      </w:r>
      <w:r>
        <w:rPr>
          <w:spacing w:val="-8"/>
        </w:rPr>
        <w:t xml:space="preserve"> </w:t>
      </w:r>
      <w:r>
        <w:t>UI</w:t>
      </w:r>
      <w:r>
        <w:rPr>
          <w:spacing w:val="-9"/>
        </w:rPr>
        <w:t xml:space="preserve"> </w:t>
      </w:r>
      <w:r>
        <w:t>supports</w:t>
      </w:r>
      <w:r>
        <w:rPr>
          <w:spacing w:val="-9"/>
        </w:rPr>
        <w:t xml:space="preserve"> </w:t>
      </w:r>
      <w:r>
        <w:t>a</w:t>
      </w:r>
      <w:r>
        <w:rPr>
          <w:spacing w:val="-8"/>
        </w:rPr>
        <w:t xml:space="preserve"> </w:t>
      </w:r>
      <w:r>
        <w:t>network of 46 Faculty Associates a</w:t>
      </w:r>
      <w:r>
        <w:t>t nearby colleges and universities, building a stronger field regionally.</w:t>
      </w:r>
    </w:p>
    <w:p w14:paraId="4C045ACE" w14:textId="77777777" w:rsidR="004F0B50" w:rsidRDefault="00EB0B50">
      <w:pPr>
        <w:pStyle w:val="BodyText"/>
        <w:spacing w:before="1" w:line="480" w:lineRule="auto"/>
        <w:ind w:right="796" w:firstLine="360"/>
      </w:pPr>
      <w:r>
        <w:t>REEEC itself has for four expert staff. Director John Randolph (Associate Professor of History) is a specialist in Imperial Russian intellectual and cultural history, and leads the D</w:t>
      </w:r>
      <w:r>
        <w:t>igital</w:t>
      </w:r>
    </w:p>
    <w:p w14:paraId="4C045ACF" w14:textId="77777777" w:rsidR="004F0B50" w:rsidRDefault="004F0B50">
      <w:pPr>
        <w:spacing w:line="480" w:lineRule="auto"/>
        <w:sectPr w:rsidR="004F0B50">
          <w:pgSz w:w="12250" w:h="15850"/>
          <w:pgMar w:top="1100" w:right="642" w:bottom="1260" w:left="820" w:header="720" w:footer="1060" w:gutter="0"/>
          <w:cols w:space="720"/>
        </w:sectPr>
      </w:pPr>
    </w:p>
    <w:p w14:paraId="4C045AD0" w14:textId="77777777" w:rsidR="004F0B50" w:rsidRDefault="004F0B50">
      <w:pPr>
        <w:pStyle w:val="BodyText"/>
        <w:spacing w:before="5"/>
        <w:ind w:left="0"/>
        <w:jc w:val="left"/>
        <w:rPr>
          <w:sz w:val="21"/>
        </w:rPr>
      </w:pPr>
    </w:p>
    <w:p w14:paraId="4C045AD1" w14:textId="77777777" w:rsidR="004F0B50" w:rsidRDefault="00EB0B50">
      <w:pPr>
        <w:pStyle w:val="BodyText"/>
        <w:spacing w:before="90" w:line="480" w:lineRule="auto"/>
        <w:ind w:left="579" w:right="793"/>
        <w:jc w:val="right"/>
      </w:pPr>
      <w:r>
        <w:t>Humanities initiative SourceLab on campus. He has received multiple awards for his REEE area research, including two major book prizes for his biography of the Bakunin</w:t>
      </w:r>
      <w:r>
        <w:rPr>
          <w:spacing w:val="24"/>
        </w:rPr>
        <w:t xml:space="preserve"> </w:t>
      </w:r>
      <w:r>
        <w:t>family and a grant</w:t>
      </w:r>
      <w:r>
        <w:rPr>
          <w:spacing w:val="80"/>
        </w:rPr>
        <w:t xml:space="preserve"> </w:t>
      </w:r>
      <w:r>
        <w:t>from</w:t>
      </w:r>
      <w:r>
        <w:rPr>
          <w:spacing w:val="40"/>
        </w:rPr>
        <w:t xml:space="preserve"> </w:t>
      </w:r>
      <w:r>
        <w:t>the</w:t>
      </w:r>
      <w:r>
        <w:rPr>
          <w:spacing w:val="40"/>
        </w:rPr>
        <w:t xml:space="preserve"> </w:t>
      </w:r>
      <w:r>
        <w:t>MacArthur</w:t>
      </w:r>
      <w:r>
        <w:rPr>
          <w:spacing w:val="40"/>
        </w:rPr>
        <w:t xml:space="preserve"> </w:t>
      </w:r>
      <w:r>
        <w:t>Foundation</w:t>
      </w:r>
      <w:r>
        <w:rPr>
          <w:spacing w:val="40"/>
        </w:rPr>
        <w:t xml:space="preserve"> </w:t>
      </w:r>
      <w:r>
        <w:t>for</w:t>
      </w:r>
      <w:r>
        <w:rPr>
          <w:spacing w:val="39"/>
        </w:rPr>
        <w:t xml:space="preserve"> </w:t>
      </w:r>
      <w:r>
        <w:t>his</w:t>
      </w:r>
      <w:r>
        <w:rPr>
          <w:spacing w:val="40"/>
        </w:rPr>
        <w:t xml:space="preserve"> </w:t>
      </w:r>
      <w:r>
        <w:t>work</w:t>
      </w:r>
      <w:r>
        <w:rPr>
          <w:spacing w:val="40"/>
        </w:rPr>
        <w:t xml:space="preserve"> </w:t>
      </w:r>
      <w:r>
        <w:t>on</w:t>
      </w:r>
      <w:r>
        <w:rPr>
          <w:spacing w:val="40"/>
        </w:rPr>
        <w:t xml:space="preserve"> </w:t>
      </w:r>
      <w:r>
        <w:t>Russia’s</w:t>
      </w:r>
      <w:r>
        <w:rPr>
          <w:spacing w:val="40"/>
        </w:rPr>
        <w:t xml:space="preserve"> </w:t>
      </w:r>
      <w:r>
        <w:t>role</w:t>
      </w:r>
      <w:r>
        <w:rPr>
          <w:spacing w:val="40"/>
        </w:rPr>
        <w:t xml:space="preserve"> </w:t>
      </w:r>
      <w:r>
        <w:t>in</w:t>
      </w:r>
      <w:r>
        <w:rPr>
          <w:spacing w:val="40"/>
        </w:rPr>
        <w:t xml:space="preserve"> </w:t>
      </w:r>
      <w:r>
        <w:t>human</w:t>
      </w:r>
      <w:r>
        <w:rPr>
          <w:spacing w:val="40"/>
        </w:rPr>
        <w:t xml:space="preserve"> </w:t>
      </w:r>
      <w:r>
        <w:t>mobility.</w:t>
      </w:r>
      <w:r>
        <w:rPr>
          <w:spacing w:val="40"/>
        </w:rPr>
        <w:t xml:space="preserve"> </w:t>
      </w:r>
      <w:r>
        <w:t>Professor Randolph</w:t>
      </w:r>
      <w:r>
        <w:rPr>
          <w:spacing w:val="-15"/>
        </w:rPr>
        <w:t xml:space="preserve"> </w:t>
      </w:r>
      <w:r>
        <w:t>is</w:t>
      </w:r>
      <w:r>
        <w:rPr>
          <w:spacing w:val="-15"/>
        </w:rPr>
        <w:t xml:space="preserve"> </w:t>
      </w:r>
      <w:r>
        <w:t>a</w:t>
      </w:r>
      <w:r>
        <w:rPr>
          <w:spacing w:val="-15"/>
        </w:rPr>
        <w:t xml:space="preserve"> </w:t>
      </w:r>
      <w:r>
        <w:t>Faculty</w:t>
      </w:r>
      <w:r>
        <w:rPr>
          <w:spacing w:val="-15"/>
        </w:rPr>
        <w:t xml:space="preserve"> </w:t>
      </w:r>
      <w:r>
        <w:t>Affiliate</w:t>
      </w:r>
      <w:r>
        <w:rPr>
          <w:spacing w:val="-15"/>
        </w:rPr>
        <w:t xml:space="preserve"> </w:t>
      </w:r>
      <w:r>
        <w:t>of</w:t>
      </w:r>
      <w:r>
        <w:rPr>
          <w:spacing w:val="-15"/>
        </w:rPr>
        <w:t xml:space="preserve"> </w:t>
      </w:r>
      <w:r>
        <w:t>the</w:t>
      </w:r>
      <w:r>
        <w:rPr>
          <w:spacing w:val="-15"/>
        </w:rPr>
        <w:t xml:space="preserve"> </w:t>
      </w:r>
      <w:r>
        <w:t>Illinois</w:t>
      </w:r>
      <w:r>
        <w:rPr>
          <w:spacing w:val="-15"/>
        </w:rPr>
        <w:t xml:space="preserve"> </w:t>
      </w:r>
      <w:r>
        <w:t>Informatics</w:t>
      </w:r>
      <w:r>
        <w:rPr>
          <w:spacing w:val="-15"/>
        </w:rPr>
        <w:t xml:space="preserve"> </w:t>
      </w:r>
      <w:r>
        <w:t>Institute</w:t>
      </w:r>
      <w:r>
        <w:rPr>
          <w:spacing w:val="-15"/>
        </w:rPr>
        <w:t xml:space="preserve"> </w:t>
      </w:r>
      <w:r>
        <w:t>(Illinois</w:t>
      </w:r>
      <w:r>
        <w:rPr>
          <w:spacing w:val="-15"/>
        </w:rPr>
        <w:t xml:space="preserve"> </w:t>
      </w:r>
      <w:r>
        <w:t>Informatics)</w:t>
      </w:r>
      <w:r>
        <w:rPr>
          <w:spacing w:val="-16"/>
        </w:rPr>
        <w:t xml:space="preserve"> </w:t>
      </w:r>
      <w:r>
        <w:t>and</w:t>
      </w:r>
      <w:r>
        <w:rPr>
          <w:spacing w:val="18"/>
        </w:rPr>
        <w:t xml:space="preserve"> </w:t>
      </w:r>
      <w:r>
        <w:t>served as Director of Undergraduate Studies in History. REEEC Associate Director Maureen Marshall holds a PhD in Anthropology (UChicago). S</w:t>
      </w:r>
      <w:r>
        <w:t>he is a Co-Director of Project ArAGATS, serves on the advisory board for the Aragats Foundation (501(c)3), and is President of ARISC, a Title VI AORC.</w:t>
      </w:r>
      <w:r>
        <w:rPr>
          <w:spacing w:val="80"/>
        </w:rPr>
        <w:t xml:space="preserve"> </w:t>
      </w:r>
      <w:r>
        <w:t>REEEC</w:t>
      </w:r>
      <w:r>
        <w:rPr>
          <w:spacing w:val="80"/>
        </w:rPr>
        <w:t xml:space="preserve"> </w:t>
      </w:r>
      <w:r>
        <w:t>Project</w:t>
      </w:r>
      <w:r>
        <w:rPr>
          <w:spacing w:val="80"/>
        </w:rPr>
        <w:t xml:space="preserve"> </w:t>
      </w:r>
      <w:r>
        <w:t>Coordinator</w:t>
      </w:r>
      <w:r>
        <w:rPr>
          <w:spacing w:val="80"/>
        </w:rPr>
        <w:t xml:space="preserve"> </w:t>
      </w:r>
      <w:r>
        <w:t>(PC)</w:t>
      </w:r>
      <w:r>
        <w:rPr>
          <w:spacing w:val="80"/>
        </w:rPr>
        <w:t xml:space="preserve"> </w:t>
      </w:r>
      <w:r>
        <w:t>Rachel</w:t>
      </w:r>
      <w:r>
        <w:rPr>
          <w:spacing w:val="80"/>
        </w:rPr>
        <w:t xml:space="preserve"> </w:t>
      </w:r>
      <w:r>
        <w:t>Stauffer</w:t>
      </w:r>
      <w:r>
        <w:rPr>
          <w:spacing w:val="80"/>
        </w:rPr>
        <w:t xml:space="preserve"> </w:t>
      </w:r>
      <w:r>
        <w:t>(PhD,</w:t>
      </w:r>
      <w:r>
        <w:rPr>
          <w:spacing w:val="80"/>
        </w:rPr>
        <w:t xml:space="preserve"> </w:t>
      </w:r>
      <w:r>
        <w:t>Slavic</w:t>
      </w:r>
      <w:r>
        <w:rPr>
          <w:spacing w:val="80"/>
        </w:rPr>
        <w:t xml:space="preserve"> </w:t>
      </w:r>
      <w:r>
        <w:t>Languages</w:t>
      </w:r>
      <w:r>
        <w:rPr>
          <w:spacing w:val="80"/>
        </w:rPr>
        <w:t xml:space="preserve"> </w:t>
      </w:r>
      <w:r>
        <w:t>and Literatures,</w:t>
      </w:r>
      <w:r>
        <w:rPr>
          <w:spacing w:val="40"/>
        </w:rPr>
        <w:t xml:space="preserve"> </w:t>
      </w:r>
      <w:r>
        <w:t>Virginia)</w:t>
      </w:r>
      <w:r>
        <w:rPr>
          <w:spacing w:val="40"/>
        </w:rPr>
        <w:t xml:space="preserve"> </w:t>
      </w:r>
      <w:r>
        <w:t>is</w:t>
      </w:r>
      <w:r>
        <w:rPr>
          <w:spacing w:val="40"/>
        </w:rPr>
        <w:t xml:space="preserve"> </w:t>
      </w:r>
      <w:r>
        <w:t>a</w:t>
      </w:r>
      <w:r>
        <w:rPr>
          <w:spacing w:val="40"/>
        </w:rPr>
        <w:t xml:space="preserve"> </w:t>
      </w:r>
      <w:r>
        <w:t>lin</w:t>
      </w:r>
      <w:r>
        <w:t>guist</w:t>
      </w:r>
      <w:r>
        <w:rPr>
          <w:spacing w:val="40"/>
        </w:rPr>
        <w:t xml:space="preserve"> </w:t>
      </w:r>
      <w:r>
        <w:t>and</w:t>
      </w:r>
      <w:r>
        <w:rPr>
          <w:spacing w:val="40"/>
        </w:rPr>
        <w:t xml:space="preserve"> </w:t>
      </w:r>
      <w:r>
        <w:t>pedagogy</w:t>
      </w:r>
      <w:r>
        <w:rPr>
          <w:spacing w:val="40"/>
        </w:rPr>
        <w:t xml:space="preserve"> </w:t>
      </w:r>
      <w:r>
        <w:t>specialist</w:t>
      </w:r>
      <w:r>
        <w:rPr>
          <w:spacing w:val="40"/>
        </w:rPr>
        <w:t xml:space="preserve"> </w:t>
      </w:r>
      <w:r>
        <w:t>with</w:t>
      </w:r>
      <w:r>
        <w:rPr>
          <w:spacing w:val="40"/>
        </w:rPr>
        <w:t xml:space="preserve"> </w:t>
      </w:r>
      <w:r>
        <w:t>over</w:t>
      </w:r>
      <w:r>
        <w:rPr>
          <w:spacing w:val="40"/>
        </w:rPr>
        <w:t xml:space="preserve"> </w:t>
      </w:r>
      <w:r>
        <w:t>20</w:t>
      </w:r>
      <w:r>
        <w:rPr>
          <w:spacing w:val="40"/>
        </w:rPr>
        <w:t xml:space="preserve"> </w:t>
      </w:r>
      <w:r>
        <w:t>years</w:t>
      </w:r>
      <w:r>
        <w:rPr>
          <w:spacing w:val="40"/>
        </w:rPr>
        <w:t xml:space="preserve"> </w:t>
      </w:r>
      <w:r>
        <w:t>of</w:t>
      </w:r>
      <w:r>
        <w:rPr>
          <w:spacing w:val="40"/>
        </w:rPr>
        <w:t xml:space="preserve"> </w:t>
      </w:r>
      <w:r>
        <w:t>experience teaching</w:t>
      </w:r>
      <w:r>
        <w:rPr>
          <w:spacing w:val="40"/>
        </w:rPr>
        <w:t xml:space="preserve"> </w:t>
      </w:r>
      <w:r>
        <w:t>Russian</w:t>
      </w:r>
      <w:r>
        <w:rPr>
          <w:spacing w:val="40"/>
        </w:rPr>
        <w:t xml:space="preserve"> </w:t>
      </w:r>
      <w:r>
        <w:t>and</w:t>
      </w:r>
      <w:r>
        <w:rPr>
          <w:spacing w:val="40"/>
        </w:rPr>
        <w:t xml:space="preserve"> </w:t>
      </w:r>
      <w:r>
        <w:t>Spanish</w:t>
      </w:r>
      <w:r>
        <w:rPr>
          <w:spacing w:val="39"/>
        </w:rPr>
        <w:t xml:space="preserve"> </w:t>
      </w:r>
      <w:r>
        <w:t>in</w:t>
      </w:r>
      <w:r>
        <w:rPr>
          <w:spacing w:val="40"/>
        </w:rPr>
        <w:t xml:space="preserve"> </w:t>
      </w:r>
      <w:r>
        <w:t>K-16</w:t>
      </w:r>
      <w:r>
        <w:rPr>
          <w:spacing w:val="40"/>
        </w:rPr>
        <w:t xml:space="preserve"> </w:t>
      </w:r>
      <w:r>
        <w:t>settings.</w:t>
      </w:r>
      <w:r>
        <w:rPr>
          <w:spacing w:val="40"/>
        </w:rPr>
        <w:t xml:space="preserve"> </w:t>
      </w:r>
      <w:r>
        <w:t>She</w:t>
      </w:r>
      <w:r>
        <w:rPr>
          <w:spacing w:val="40"/>
        </w:rPr>
        <w:t xml:space="preserve"> </w:t>
      </w:r>
      <w:r>
        <w:t>holds</w:t>
      </w:r>
      <w:r>
        <w:rPr>
          <w:spacing w:val="39"/>
        </w:rPr>
        <w:t xml:space="preserve"> </w:t>
      </w:r>
      <w:r>
        <w:t>a</w:t>
      </w:r>
      <w:r>
        <w:rPr>
          <w:spacing w:val="40"/>
        </w:rPr>
        <w:t xml:space="preserve"> </w:t>
      </w:r>
      <w:r>
        <w:t>leadership</w:t>
      </w:r>
      <w:r>
        <w:rPr>
          <w:spacing w:val="40"/>
        </w:rPr>
        <w:t xml:space="preserve"> </w:t>
      </w:r>
      <w:r>
        <w:t>role</w:t>
      </w:r>
      <w:r>
        <w:rPr>
          <w:spacing w:val="40"/>
        </w:rPr>
        <w:t xml:space="preserve"> </w:t>
      </w:r>
      <w:r>
        <w:t>in</w:t>
      </w:r>
      <w:r>
        <w:rPr>
          <w:spacing w:val="40"/>
        </w:rPr>
        <w:t xml:space="preserve"> </w:t>
      </w:r>
      <w:r>
        <w:t>the</w:t>
      </w:r>
      <w:r>
        <w:rPr>
          <w:spacing w:val="40"/>
        </w:rPr>
        <w:t xml:space="preserve"> </w:t>
      </w:r>
      <w:r>
        <w:t>American Association</w:t>
      </w:r>
      <w:r>
        <w:rPr>
          <w:spacing w:val="31"/>
        </w:rPr>
        <w:t xml:space="preserve"> </w:t>
      </w:r>
      <w:r>
        <w:t>of</w:t>
      </w:r>
      <w:r>
        <w:rPr>
          <w:spacing w:val="33"/>
        </w:rPr>
        <w:t xml:space="preserve"> </w:t>
      </w:r>
      <w:r>
        <w:t>Teachers</w:t>
      </w:r>
      <w:r>
        <w:rPr>
          <w:spacing w:val="32"/>
        </w:rPr>
        <w:t xml:space="preserve"> </w:t>
      </w:r>
      <w:r>
        <w:t>of</w:t>
      </w:r>
      <w:r>
        <w:rPr>
          <w:spacing w:val="33"/>
        </w:rPr>
        <w:t xml:space="preserve"> </w:t>
      </w:r>
      <w:r>
        <w:t>Slavic</w:t>
      </w:r>
      <w:r>
        <w:rPr>
          <w:spacing w:val="31"/>
        </w:rPr>
        <w:t xml:space="preserve"> </w:t>
      </w:r>
      <w:r>
        <w:t>and</w:t>
      </w:r>
      <w:r>
        <w:rPr>
          <w:spacing w:val="33"/>
        </w:rPr>
        <w:t xml:space="preserve"> </w:t>
      </w:r>
      <w:r>
        <w:t>East</w:t>
      </w:r>
      <w:r>
        <w:rPr>
          <w:spacing w:val="32"/>
        </w:rPr>
        <w:t xml:space="preserve"> </w:t>
      </w:r>
      <w:r>
        <w:t>European</w:t>
      </w:r>
      <w:r>
        <w:rPr>
          <w:spacing w:val="32"/>
        </w:rPr>
        <w:t xml:space="preserve"> </w:t>
      </w:r>
      <w:r>
        <w:t>Languages</w:t>
      </w:r>
      <w:r>
        <w:rPr>
          <w:spacing w:val="33"/>
        </w:rPr>
        <w:t xml:space="preserve"> </w:t>
      </w:r>
      <w:r>
        <w:t>(AATSEEL),</w:t>
      </w:r>
      <w:r>
        <w:rPr>
          <w:spacing w:val="33"/>
        </w:rPr>
        <w:t xml:space="preserve"> </w:t>
      </w:r>
      <w:r>
        <w:t>as</w:t>
      </w:r>
      <w:r>
        <w:rPr>
          <w:spacing w:val="33"/>
        </w:rPr>
        <w:t xml:space="preserve"> </w:t>
      </w:r>
      <w:r>
        <w:t>Conference Manager</w:t>
      </w:r>
      <w:r>
        <w:rPr>
          <w:spacing w:val="-2"/>
        </w:rPr>
        <w:t xml:space="preserve"> </w:t>
      </w:r>
      <w:r>
        <w:t>(2013-)</w:t>
      </w:r>
      <w:r>
        <w:rPr>
          <w:spacing w:val="-1"/>
        </w:rPr>
        <w:t xml:space="preserve"> </w:t>
      </w:r>
      <w:r>
        <w:t>and</w:t>
      </w:r>
      <w:r>
        <w:rPr>
          <w:spacing w:val="-2"/>
        </w:rPr>
        <w:t xml:space="preserve"> </w:t>
      </w:r>
      <w:r>
        <w:t>co-director</w:t>
      </w:r>
      <w:r>
        <w:rPr>
          <w:spacing w:val="-1"/>
        </w:rPr>
        <w:t xml:space="preserve"> </w:t>
      </w:r>
      <w:r>
        <w:t>of</w:t>
      </w:r>
      <w:r>
        <w:rPr>
          <w:spacing w:val="-2"/>
        </w:rPr>
        <w:t xml:space="preserve"> </w:t>
      </w:r>
      <w:r>
        <w:t>the</w:t>
      </w:r>
      <w:r>
        <w:rPr>
          <w:spacing w:val="-1"/>
        </w:rPr>
        <w:t xml:space="preserve"> </w:t>
      </w:r>
      <w:r>
        <w:t>Certificate</w:t>
      </w:r>
      <w:r>
        <w:rPr>
          <w:spacing w:val="-2"/>
        </w:rPr>
        <w:t xml:space="preserve"> </w:t>
      </w:r>
      <w:r>
        <w:t>in</w:t>
      </w:r>
      <w:r>
        <w:rPr>
          <w:spacing w:val="-1"/>
        </w:rPr>
        <w:t xml:space="preserve"> </w:t>
      </w:r>
      <w:r>
        <w:t>Diverse</w:t>
      </w:r>
      <w:r>
        <w:rPr>
          <w:spacing w:val="-2"/>
        </w:rPr>
        <w:t xml:space="preserve"> </w:t>
      </w:r>
      <w:r>
        <w:t>and</w:t>
      </w:r>
      <w:r>
        <w:rPr>
          <w:spacing w:val="-1"/>
        </w:rPr>
        <w:t xml:space="preserve"> </w:t>
      </w:r>
      <w:r>
        <w:t>Inclusive</w:t>
      </w:r>
      <w:r>
        <w:rPr>
          <w:spacing w:val="-1"/>
        </w:rPr>
        <w:t xml:space="preserve"> </w:t>
      </w:r>
      <w:r>
        <w:t>Pedagogies</w:t>
      </w:r>
      <w:r>
        <w:rPr>
          <w:spacing w:val="-2"/>
        </w:rPr>
        <w:t xml:space="preserve"> </w:t>
      </w:r>
      <w:r>
        <w:t>(CDIPS). The REEEC Outreach and Programming (O&amp;P)</w:t>
      </w:r>
      <w:r>
        <w:rPr>
          <w:spacing w:val="-1"/>
        </w:rPr>
        <w:t xml:space="preserve"> </w:t>
      </w:r>
      <w:r>
        <w:t>Coordinator position</w:t>
      </w:r>
      <w:r>
        <w:rPr>
          <w:spacing w:val="-2"/>
        </w:rPr>
        <w:t xml:space="preserve"> </w:t>
      </w:r>
      <w:r>
        <w:t>is also usually occupied by a</w:t>
      </w:r>
      <w:r>
        <w:rPr>
          <w:spacing w:val="37"/>
        </w:rPr>
        <w:t xml:space="preserve"> </w:t>
      </w:r>
      <w:r>
        <w:t>regional</w:t>
      </w:r>
      <w:r>
        <w:rPr>
          <w:spacing w:val="37"/>
        </w:rPr>
        <w:t xml:space="preserve"> </w:t>
      </w:r>
      <w:r>
        <w:t>specialist.</w:t>
      </w:r>
      <w:r>
        <w:rPr>
          <w:spacing w:val="39"/>
        </w:rPr>
        <w:t xml:space="preserve"> </w:t>
      </w:r>
      <w:r>
        <w:t>(Stephanie</w:t>
      </w:r>
      <w:r>
        <w:rPr>
          <w:spacing w:val="37"/>
        </w:rPr>
        <w:t xml:space="preserve"> </w:t>
      </w:r>
      <w:r>
        <w:t>Chung</w:t>
      </w:r>
      <w:r>
        <w:rPr>
          <w:spacing w:val="36"/>
        </w:rPr>
        <w:t xml:space="preserve"> </w:t>
      </w:r>
      <w:r>
        <w:t>Porter,</w:t>
      </w:r>
      <w:r>
        <w:rPr>
          <w:spacing w:val="38"/>
        </w:rPr>
        <w:t xml:space="preserve"> </w:t>
      </w:r>
      <w:r>
        <w:t>our</w:t>
      </w:r>
      <w:r>
        <w:rPr>
          <w:spacing w:val="37"/>
        </w:rPr>
        <w:t xml:space="preserve"> </w:t>
      </w:r>
      <w:r>
        <w:t>previou</w:t>
      </w:r>
      <w:r>
        <w:t>s</w:t>
      </w:r>
      <w:r>
        <w:rPr>
          <w:spacing w:val="37"/>
        </w:rPr>
        <w:t xml:space="preserve"> </w:t>
      </w:r>
      <w:r>
        <w:t>O&amp;P</w:t>
      </w:r>
      <w:r>
        <w:rPr>
          <w:spacing w:val="37"/>
        </w:rPr>
        <w:t xml:space="preserve"> </w:t>
      </w:r>
      <w:r>
        <w:t>Coordinator,</w:t>
      </w:r>
      <w:r>
        <w:rPr>
          <w:spacing w:val="39"/>
        </w:rPr>
        <w:t xml:space="preserve"> </w:t>
      </w:r>
      <w:r>
        <w:t>started</w:t>
      </w:r>
      <w:r>
        <w:rPr>
          <w:spacing w:val="38"/>
        </w:rPr>
        <w:t xml:space="preserve"> </w:t>
      </w:r>
      <w:r>
        <w:t>a</w:t>
      </w:r>
      <w:r>
        <w:rPr>
          <w:spacing w:val="37"/>
        </w:rPr>
        <w:t xml:space="preserve"> </w:t>
      </w:r>
      <w:r>
        <w:t>new position</w:t>
      </w:r>
      <w:r>
        <w:rPr>
          <w:spacing w:val="-15"/>
        </w:rPr>
        <w:t xml:space="preserve"> </w:t>
      </w:r>
      <w:r>
        <w:t>in</w:t>
      </w:r>
      <w:r>
        <w:rPr>
          <w:spacing w:val="-14"/>
        </w:rPr>
        <w:t xml:space="preserve"> </w:t>
      </w:r>
      <w:r>
        <w:t>January</w:t>
      </w:r>
      <w:r>
        <w:rPr>
          <w:spacing w:val="-15"/>
        </w:rPr>
        <w:t xml:space="preserve"> </w:t>
      </w:r>
      <w:r>
        <w:t>2022.</w:t>
      </w:r>
      <w:r>
        <w:rPr>
          <w:spacing w:val="-15"/>
        </w:rPr>
        <w:t xml:space="preserve"> </w:t>
      </w:r>
      <w:r>
        <w:t>We</w:t>
      </w:r>
      <w:r>
        <w:rPr>
          <w:spacing w:val="-14"/>
        </w:rPr>
        <w:t xml:space="preserve"> </w:t>
      </w:r>
      <w:r>
        <w:t>expect</w:t>
      </w:r>
      <w:r>
        <w:rPr>
          <w:spacing w:val="-15"/>
        </w:rPr>
        <w:t xml:space="preserve"> </w:t>
      </w:r>
      <w:r>
        <w:t>to</w:t>
      </w:r>
      <w:r>
        <w:rPr>
          <w:spacing w:val="-15"/>
        </w:rPr>
        <w:t xml:space="preserve"> </w:t>
      </w:r>
      <w:r>
        <w:t>complete</w:t>
      </w:r>
      <w:r>
        <w:rPr>
          <w:spacing w:val="-15"/>
        </w:rPr>
        <w:t xml:space="preserve"> </w:t>
      </w:r>
      <w:r>
        <w:t>our</w:t>
      </w:r>
      <w:r>
        <w:rPr>
          <w:spacing w:val="-14"/>
        </w:rPr>
        <w:t xml:space="preserve"> </w:t>
      </w:r>
      <w:r>
        <w:t>search</w:t>
      </w:r>
      <w:r>
        <w:rPr>
          <w:spacing w:val="-15"/>
        </w:rPr>
        <w:t xml:space="preserve"> </w:t>
      </w:r>
      <w:r>
        <w:t>for</w:t>
      </w:r>
      <w:r>
        <w:rPr>
          <w:spacing w:val="-15"/>
        </w:rPr>
        <w:t xml:space="preserve"> </w:t>
      </w:r>
      <w:r>
        <w:t>a</w:t>
      </w:r>
      <w:r>
        <w:rPr>
          <w:spacing w:val="-14"/>
        </w:rPr>
        <w:t xml:space="preserve"> </w:t>
      </w:r>
      <w:r>
        <w:t>new</w:t>
      </w:r>
      <w:r>
        <w:rPr>
          <w:spacing w:val="-15"/>
        </w:rPr>
        <w:t xml:space="preserve"> </w:t>
      </w:r>
      <w:r>
        <w:t>Coordinator</w:t>
      </w:r>
      <w:r>
        <w:rPr>
          <w:spacing w:val="-14"/>
        </w:rPr>
        <w:t xml:space="preserve"> </w:t>
      </w:r>
      <w:r>
        <w:t>by</w:t>
      </w:r>
      <w:r>
        <w:rPr>
          <w:spacing w:val="-14"/>
        </w:rPr>
        <w:t xml:space="preserve"> </w:t>
      </w:r>
      <w:r>
        <w:t>late</w:t>
      </w:r>
      <w:r>
        <w:rPr>
          <w:spacing w:val="-14"/>
        </w:rPr>
        <w:t xml:space="preserve"> </w:t>
      </w:r>
      <w:r>
        <w:t>February 2022.)</w:t>
      </w:r>
      <w:r>
        <w:rPr>
          <w:spacing w:val="13"/>
        </w:rPr>
        <w:t xml:space="preserve"> </w:t>
      </w:r>
      <w:r>
        <w:t>Our</w:t>
      </w:r>
      <w:r>
        <w:rPr>
          <w:spacing w:val="-15"/>
        </w:rPr>
        <w:t xml:space="preserve"> </w:t>
      </w:r>
      <w:r>
        <w:t>Office</w:t>
      </w:r>
      <w:r>
        <w:rPr>
          <w:spacing w:val="-15"/>
        </w:rPr>
        <w:t xml:space="preserve"> </w:t>
      </w:r>
      <w:r>
        <w:t>Manager,</w:t>
      </w:r>
      <w:r>
        <w:rPr>
          <w:spacing w:val="-15"/>
        </w:rPr>
        <w:t xml:space="preserve"> </w:t>
      </w:r>
      <w:r>
        <w:t>James</w:t>
      </w:r>
      <w:r>
        <w:rPr>
          <w:spacing w:val="-15"/>
        </w:rPr>
        <w:t xml:space="preserve"> </w:t>
      </w:r>
      <w:r>
        <w:t>Fleener,</w:t>
      </w:r>
      <w:r>
        <w:rPr>
          <w:spacing w:val="-15"/>
        </w:rPr>
        <w:t xml:space="preserve"> </w:t>
      </w:r>
      <w:r>
        <w:t>has</w:t>
      </w:r>
      <w:r>
        <w:rPr>
          <w:spacing w:val="-15"/>
        </w:rPr>
        <w:t xml:space="preserve"> </w:t>
      </w:r>
      <w:r>
        <w:t>a</w:t>
      </w:r>
      <w:r>
        <w:rPr>
          <w:spacing w:val="-16"/>
        </w:rPr>
        <w:t xml:space="preserve"> </w:t>
      </w:r>
      <w:r>
        <w:t>degree</w:t>
      </w:r>
      <w:r>
        <w:rPr>
          <w:spacing w:val="-15"/>
        </w:rPr>
        <w:t xml:space="preserve"> </w:t>
      </w:r>
      <w:r>
        <w:t>in</w:t>
      </w:r>
      <w:r>
        <w:rPr>
          <w:spacing w:val="-15"/>
        </w:rPr>
        <w:t xml:space="preserve"> </w:t>
      </w:r>
      <w:r>
        <w:t>PoliSci</w:t>
      </w:r>
      <w:r>
        <w:rPr>
          <w:spacing w:val="-15"/>
        </w:rPr>
        <w:t xml:space="preserve"> </w:t>
      </w:r>
      <w:r>
        <w:t>and</w:t>
      </w:r>
      <w:r>
        <w:rPr>
          <w:spacing w:val="-15"/>
        </w:rPr>
        <w:t xml:space="preserve"> </w:t>
      </w:r>
      <w:r>
        <w:t>studied</w:t>
      </w:r>
      <w:r>
        <w:rPr>
          <w:spacing w:val="-15"/>
        </w:rPr>
        <w:t xml:space="preserve"> </w:t>
      </w:r>
      <w:r>
        <w:t>regional</w:t>
      </w:r>
      <w:r>
        <w:rPr>
          <w:spacing w:val="-15"/>
        </w:rPr>
        <w:t xml:space="preserve"> </w:t>
      </w:r>
      <w:r>
        <w:t>languages. The Director chairs the Executive Committee (ExCom), leads our scholarly programming,</w:t>
      </w:r>
      <w:r>
        <w:rPr>
          <w:spacing w:val="80"/>
          <w:w w:val="150"/>
        </w:rPr>
        <w:t xml:space="preserve"> </w:t>
      </w:r>
      <w:r>
        <w:t>teaching, and outreach missions, supervises the REEES MA program, and collaborates with the AD,</w:t>
      </w:r>
      <w:r>
        <w:rPr>
          <w:spacing w:val="25"/>
        </w:rPr>
        <w:t xml:space="preserve"> </w:t>
      </w:r>
      <w:r>
        <w:t>PC,</w:t>
      </w:r>
      <w:r>
        <w:rPr>
          <w:spacing w:val="26"/>
        </w:rPr>
        <w:t xml:space="preserve"> </w:t>
      </w:r>
      <w:r>
        <w:t>and</w:t>
      </w:r>
      <w:r>
        <w:rPr>
          <w:spacing w:val="25"/>
        </w:rPr>
        <w:t xml:space="preserve"> </w:t>
      </w:r>
      <w:r>
        <w:t>O&amp;P</w:t>
      </w:r>
      <w:r>
        <w:rPr>
          <w:spacing w:val="25"/>
        </w:rPr>
        <w:t xml:space="preserve"> </w:t>
      </w:r>
      <w:r>
        <w:t>Coordinator</w:t>
      </w:r>
      <w:r>
        <w:rPr>
          <w:spacing w:val="25"/>
        </w:rPr>
        <w:t xml:space="preserve"> </w:t>
      </w:r>
      <w:r>
        <w:t>on</w:t>
      </w:r>
      <w:r>
        <w:rPr>
          <w:spacing w:val="25"/>
        </w:rPr>
        <w:t xml:space="preserve"> </w:t>
      </w:r>
      <w:r>
        <w:t>advancement</w:t>
      </w:r>
      <w:r>
        <w:rPr>
          <w:spacing w:val="25"/>
        </w:rPr>
        <w:t xml:space="preserve"> </w:t>
      </w:r>
      <w:r>
        <w:t>and</w:t>
      </w:r>
      <w:r>
        <w:rPr>
          <w:spacing w:val="25"/>
        </w:rPr>
        <w:t xml:space="preserve"> </w:t>
      </w:r>
      <w:r>
        <w:t>grant</w:t>
      </w:r>
      <w:r>
        <w:rPr>
          <w:spacing w:val="24"/>
        </w:rPr>
        <w:t xml:space="preserve"> </w:t>
      </w:r>
      <w:r>
        <w:t>writing.</w:t>
      </w:r>
      <w:r>
        <w:rPr>
          <w:spacing w:val="25"/>
        </w:rPr>
        <w:t xml:space="preserve"> </w:t>
      </w:r>
      <w:r>
        <w:t>The</w:t>
      </w:r>
      <w:r>
        <w:rPr>
          <w:spacing w:val="27"/>
        </w:rPr>
        <w:t xml:space="preserve"> </w:t>
      </w:r>
      <w:r>
        <w:t>A</w:t>
      </w:r>
      <w:r>
        <w:t>D</w:t>
      </w:r>
      <w:r>
        <w:rPr>
          <w:spacing w:val="25"/>
        </w:rPr>
        <w:t xml:space="preserve"> </w:t>
      </w:r>
      <w:r>
        <w:t>oversees</w:t>
      </w:r>
      <w:r>
        <w:rPr>
          <w:spacing w:val="25"/>
        </w:rPr>
        <w:t xml:space="preserve"> </w:t>
      </w:r>
      <w:r>
        <w:t>program planning,</w:t>
      </w:r>
      <w:r>
        <w:rPr>
          <w:spacing w:val="-12"/>
        </w:rPr>
        <w:t xml:space="preserve"> </w:t>
      </w:r>
      <w:r>
        <w:t>manages</w:t>
      </w:r>
      <w:r>
        <w:rPr>
          <w:spacing w:val="-10"/>
        </w:rPr>
        <w:t xml:space="preserve"> </w:t>
      </w:r>
      <w:r>
        <w:t>personnel,</w:t>
      </w:r>
      <w:r>
        <w:rPr>
          <w:spacing w:val="-11"/>
        </w:rPr>
        <w:t xml:space="preserve"> </w:t>
      </w:r>
      <w:r>
        <w:t>conducts</w:t>
      </w:r>
      <w:r>
        <w:rPr>
          <w:spacing w:val="-10"/>
        </w:rPr>
        <w:t xml:space="preserve"> </w:t>
      </w:r>
      <w:r>
        <w:t>FLAS</w:t>
      </w:r>
      <w:r>
        <w:rPr>
          <w:spacing w:val="-11"/>
        </w:rPr>
        <w:t xml:space="preserve"> </w:t>
      </w:r>
      <w:r>
        <w:t>administration,</w:t>
      </w:r>
      <w:r>
        <w:rPr>
          <w:spacing w:val="-12"/>
        </w:rPr>
        <w:t xml:space="preserve"> </w:t>
      </w:r>
      <w:r>
        <w:t>tracks</w:t>
      </w:r>
      <w:r>
        <w:rPr>
          <w:spacing w:val="-10"/>
        </w:rPr>
        <w:t xml:space="preserve"> </w:t>
      </w:r>
      <w:r>
        <w:t>our</w:t>
      </w:r>
      <w:r>
        <w:rPr>
          <w:spacing w:val="-10"/>
        </w:rPr>
        <w:t xml:space="preserve"> </w:t>
      </w:r>
      <w:r>
        <w:t>evaluation</w:t>
      </w:r>
      <w:r>
        <w:rPr>
          <w:spacing w:val="-11"/>
        </w:rPr>
        <w:t xml:space="preserve"> </w:t>
      </w:r>
      <w:r>
        <w:t>processes,</w:t>
      </w:r>
      <w:r>
        <w:rPr>
          <w:spacing w:val="-12"/>
        </w:rPr>
        <w:t xml:space="preserve"> </w:t>
      </w:r>
      <w:r>
        <w:t>and advises</w:t>
      </w:r>
      <w:r>
        <w:rPr>
          <w:spacing w:val="40"/>
        </w:rPr>
        <w:t xml:space="preserve"> </w:t>
      </w:r>
      <w:r>
        <w:t>students</w:t>
      </w:r>
      <w:r>
        <w:rPr>
          <w:spacing w:val="40"/>
        </w:rPr>
        <w:t xml:space="preserve"> </w:t>
      </w:r>
      <w:r>
        <w:t>in</w:t>
      </w:r>
      <w:r>
        <w:rPr>
          <w:spacing w:val="40"/>
        </w:rPr>
        <w:t xml:space="preserve"> </w:t>
      </w:r>
      <w:r>
        <w:t>the</w:t>
      </w:r>
      <w:r>
        <w:rPr>
          <w:spacing w:val="40"/>
        </w:rPr>
        <w:t xml:space="preserve"> </w:t>
      </w:r>
      <w:r>
        <w:t>REEES</w:t>
      </w:r>
      <w:r>
        <w:rPr>
          <w:spacing w:val="40"/>
        </w:rPr>
        <w:t xml:space="preserve"> </w:t>
      </w:r>
      <w:r>
        <w:t>undergraduate</w:t>
      </w:r>
      <w:r>
        <w:rPr>
          <w:spacing w:val="40"/>
        </w:rPr>
        <w:t xml:space="preserve"> </w:t>
      </w:r>
      <w:r>
        <w:t>program.</w:t>
      </w:r>
      <w:r>
        <w:rPr>
          <w:spacing w:val="71"/>
        </w:rPr>
        <w:t xml:space="preserve"> </w:t>
      </w:r>
      <w:r>
        <w:t>The</w:t>
      </w:r>
      <w:r>
        <w:rPr>
          <w:spacing w:val="40"/>
        </w:rPr>
        <w:t xml:space="preserve"> </w:t>
      </w:r>
      <w:r>
        <w:t>PC</w:t>
      </w:r>
      <w:r>
        <w:rPr>
          <w:spacing w:val="40"/>
        </w:rPr>
        <w:t xml:space="preserve"> </w:t>
      </w:r>
      <w:r>
        <w:t>develops</w:t>
      </w:r>
      <w:r>
        <w:rPr>
          <w:spacing w:val="69"/>
        </w:rPr>
        <w:t xml:space="preserve"> </w:t>
      </w:r>
      <w:r>
        <w:t>Title</w:t>
      </w:r>
      <w:r>
        <w:rPr>
          <w:spacing w:val="40"/>
        </w:rPr>
        <w:t xml:space="preserve"> </w:t>
      </w:r>
      <w:r>
        <w:t>VI-funded</w:t>
      </w:r>
      <w:r>
        <w:rPr>
          <w:spacing w:val="40"/>
        </w:rPr>
        <w:t xml:space="preserve"> </w:t>
      </w:r>
      <w:r>
        <w:t>curriculum</w:t>
      </w:r>
      <w:r>
        <w:rPr>
          <w:spacing w:val="40"/>
        </w:rPr>
        <w:t xml:space="preserve"> </w:t>
      </w:r>
      <w:r>
        <w:t>and</w:t>
      </w:r>
      <w:r>
        <w:rPr>
          <w:spacing w:val="40"/>
        </w:rPr>
        <w:t xml:space="preserve"> </w:t>
      </w:r>
      <w:r>
        <w:t>programs,</w:t>
      </w:r>
      <w:r>
        <w:rPr>
          <w:spacing w:val="40"/>
        </w:rPr>
        <w:t xml:space="preserve"> </w:t>
      </w:r>
      <w:r>
        <w:t>teaches</w:t>
      </w:r>
      <w:r>
        <w:rPr>
          <w:spacing w:val="40"/>
        </w:rPr>
        <w:t xml:space="preserve"> </w:t>
      </w:r>
      <w:r>
        <w:t>a</w:t>
      </w:r>
      <w:r>
        <w:rPr>
          <w:spacing w:val="40"/>
        </w:rPr>
        <w:t xml:space="preserve"> </w:t>
      </w:r>
      <w:r>
        <w:t>course</w:t>
      </w:r>
      <w:r>
        <w:rPr>
          <w:spacing w:val="40"/>
        </w:rPr>
        <w:t xml:space="preserve"> </w:t>
      </w:r>
      <w:r>
        <w:t>in</w:t>
      </w:r>
      <w:r>
        <w:rPr>
          <w:spacing w:val="40"/>
        </w:rPr>
        <w:t xml:space="preserve"> </w:t>
      </w:r>
      <w:r>
        <w:t>REEES,</w:t>
      </w:r>
      <w:r>
        <w:rPr>
          <w:spacing w:val="40"/>
        </w:rPr>
        <w:t xml:space="preserve"> </w:t>
      </w:r>
      <w:r>
        <w:t>and</w:t>
      </w:r>
      <w:r>
        <w:rPr>
          <w:spacing w:val="40"/>
        </w:rPr>
        <w:t xml:space="preserve"> </w:t>
      </w:r>
      <w:r>
        <w:t>supports</w:t>
      </w:r>
      <w:r>
        <w:rPr>
          <w:spacing w:val="40"/>
        </w:rPr>
        <w:t xml:space="preserve"> </w:t>
      </w:r>
      <w:r>
        <w:t>grants</w:t>
      </w:r>
      <w:r>
        <w:rPr>
          <w:spacing w:val="40"/>
        </w:rPr>
        <w:t xml:space="preserve"> </w:t>
      </w:r>
      <w:r>
        <w:t>administration,</w:t>
      </w:r>
      <w:r>
        <w:rPr>
          <w:spacing w:val="80"/>
        </w:rPr>
        <w:t xml:space="preserve"> </w:t>
      </w:r>
      <w:r>
        <w:t>accounting,</w:t>
      </w:r>
      <w:r>
        <w:rPr>
          <w:spacing w:val="41"/>
        </w:rPr>
        <w:t xml:space="preserve"> </w:t>
      </w:r>
      <w:r>
        <w:t>and</w:t>
      </w:r>
      <w:r>
        <w:rPr>
          <w:spacing w:val="42"/>
        </w:rPr>
        <w:t xml:space="preserve"> </w:t>
      </w:r>
      <w:r>
        <w:t>reporting</w:t>
      </w:r>
      <w:r>
        <w:rPr>
          <w:spacing w:val="40"/>
        </w:rPr>
        <w:t xml:space="preserve"> </w:t>
      </w:r>
      <w:r>
        <w:t>for</w:t>
      </w:r>
      <w:r>
        <w:rPr>
          <w:spacing w:val="42"/>
        </w:rPr>
        <w:t xml:space="preserve"> </w:t>
      </w:r>
      <w:r>
        <w:t>REEEC</w:t>
      </w:r>
      <w:r>
        <w:rPr>
          <w:spacing w:val="40"/>
        </w:rPr>
        <w:t xml:space="preserve"> </w:t>
      </w:r>
      <w:r>
        <w:t>and</w:t>
      </w:r>
      <w:r>
        <w:rPr>
          <w:spacing w:val="43"/>
        </w:rPr>
        <w:t xml:space="preserve"> </w:t>
      </w:r>
      <w:r>
        <w:t>IGI.</w:t>
      </w:r>
      <w:r>
        <w:rPr>
          <w:spacing w:val="44"/>
        </w:rPr>
        <w:t xml:space="preserve"> </w:t>
      </w:r>
      <w:r>
        <w:t>The</w:t>
      </w:r>
      <w:r>
        <w:rPr>
          <w:spacing w:val="41"/>
        </w:rPr>
        <w:t xml:space="preserve"> </w:t>
      </w:r>
      <w:r>
        <w:t>O&amp;P</w:t>
      </w:r>
      <w:r>
        <w:rPr>
          <w:spacing w:val="41"/>
        </w:rPr>
        <w:t xml:space="preserve"> </w:t>
      </w:r>
      <w:r>
        <w:t>Coordinator</w:t>
      </w:r>
      <w:r>
        <w:rPr>
          <w:spacing w:val="41"/>
        </w:rPr>
        <w:t xml:space="preserve"> </w:t>
      </w:r>
      <w:r>
        <w:t>manages</w:t>
      </w:r>
      <w:r>
        <w:rPr>
          <w:spacing w:val="41"/>
        </w:rPr>
        <w:t xml:space="preserve"> </w:t>
      </w:r>
      <w:r>
        <w:t>our</w:t>
      </w:r>
      <w:r>
        <w:rPr>
          <w:spacing w:val="43"/>
        </w:rPr>
        <w:t xml:space="preserve"> </w:t>
      </w:r>
      <w:r>
        <w:rPr>
          <w:spacing w:val="-2"/>
        </w:rPr>
        <w:t>outreach</w:t>
      </w:r>
    </w:p>
    <w:p w14:paraId="4C045AD2" w14:textId="77777777" w:rsidR="004F0B50" w:rsidRDefault="004F0B50">
      <w:pPr>
        <w:spacing w:line="480" w:lineRule="auto"/>
        <w:jc w:val="right"/>
        <w:sectPr w:rsidR="004F0B50">
          <w:pgSz w:w="12250" w:h="15850"/>
          <w:pgMar w:top="1100" w:right="642" w:bottom="1260" w:left="820" w:header="720" w:footer="1060" w:gutter="0"/>
          <w:cols w:space="720"/>
        </w:sectPr>
      </w:pPr>
    </w:p>
    <w:p w14:paraId="4C045AD3" w14:textId="77777777" w:rsidR="004F0B50" w:rsidRDefault="004F0B50">
      <w:pPr>
        <w:pStyle w:val="BodyText"/>
        <w:spacing w:before="5"/>
        <w:ind w:left="0"/>
        <w:jc w:val="left"/>
        <w:rPr>
          <w:sz w:val="21"/>
        </w:rPr>
      </w:pPr>
    </w:p>
    <w:p w14:paraId="4C045AD4" w14:textId="77777777" w:rsidR="004F0B50" w:rsidRDefault="00EB0B50">
      <w:pPr>
        <w:pStyle w:val="BodyText"/>
        <w:spacing w:before="90" w:line="480" w:lineRule="auto"/>
        <w:ind w:right="703"/>
        <w:jc w:val="left"/>
      </w:pPr>
      <w:r>
        <w:t>program,</w:t>
      </w:r>
      <w:r>
        <w:rPr>
          <w:spacing w:val="-11"/>
        </w:rPr>
        <w:t xml:space="preserve"> </w:t>
      </w:r>
      <w:r>
        <w:t>runs</w:t>
      </w:r>
      <w:r>
        <w:rPr>
          <w:spacing w:val="-13"/>
        </w:rPr>
        <w:t xml:space="preserve"> </w:t>
      </w:r>
      <w:r>
        <w:t>our</w:t>
      </w:r>
      <w:r>
        <w:rPr>
          <w:spacing w:val="-11"/>
        </w:rPr>
        <w:t xml:space="preserve"> </w:t>
      </w:r>
      <w:r>
        <w:t>PK-12</w:t>
      </w:r>
      <w:r>
        <w:rPr>
          <w:spacing w:val="-12"/>
        </w:rPr>
        <w:t xml:space="preserve"> </w:t>
      </w:r>
      <w:r>
        <w:t>initiatives,</w:t>
      </w:r>
      <w:r>
        <w:rPr>
          <w:spacing w:val="-12"/>
        </w:rPr>
        <w:t xml:space="preserve"> </w:t>
      </w:r>
      <w:r>
        <w:t>coordinates</w:t>
      </w:r>
      <w:r>
        <w:rPr>
          <w:spacing w:val="-11"/>
        </w:rPr>
        <w:t xml:space="preserve"> </w:t>
      </w:r>
      <w:r>
        <w:t>the</w:t>
      </w:r>
      <w:r>
        <w:rPr>
          <w:spacing w:val="-11"/>
        </w:rPr>
        <w:t xml:space="preserve"> </w:t>
      </w:r>
      <w:r>
        <w:t>Summer</w:t>
      </w:r>
      <w:r>
        <w:rPr>
          <w:spacing w:val="-12"/>
        </w:rPr>
        <w:t xml:space="preserve"> </w:t>
      </w:r>
      <w:r>
        <w:t>Research</w:t>
      </w:r>
      <w:r>
        <w:rPr>
          <w:spacing w:val="-12"/>
        </w:rPr>
        <w:t xml:space="preserve"> </w:t>
      </w:r>
      <w:r>
        <w:t>Laboratory</w:t>
      </w:r>
      <w:r>
        <w:rPr>
          <w:spacing w:val="-12"/>
        </w:rPr>
        <w:t xml:space="preserve"> </w:t>
      </w:r>
      <w:r>
        <w:t>on</w:t>
      </w:r>
      <w:r>
        <w:rPr>
          <w:spacing w:val="-13"/>
        </w:rPr>
        <w:t xml:space="preserve"> </w:t>
      </w:r>
      <w:r>
        <w:t>Russia,</w:t>
      </w:r>
      <w:r>
        <w:rPr>
          <w:spacing w:val="-11"/>
        </w:rPr>
        <w:t xml:space="preserve"> </w:t>
      </w:r>
      <w:r>
        <w:t>East Europe,</w:t>
      </w:r>
      <w:r>
        <w:rPr>
          <w:spacing w:val="40"/>
        </w:rPr>
        <w:t xml:space="preserve"> </w:t>
      </w:r>
      <w:r>
        <w:t>and</w:t>
      </w:r>
      <w:r>
        <w:rPr>
          <w:spacing w:val="40"/>
        </w:rPr>
        <w:t xml:space="preserve"> </w:t>
      </w:r>
      <w:r>
        <w:t>Eurasia</w:t>
      </w:r>
      <w:r>
        <w:rPr>
          <w:spacing w:val="40"/>
        </w:rPr>
        <w:t xml:space="preserve"> </w:t>
      </w:r>
      <w:r>
        <w:t>(SRL;</w:t>
      </w:r>
      <w:r>
        <w:rPr>
          <w:spacing w:val="40"/>
        </w:rPr>
        <w:t xml:space="preserve"> </w:t>
      </w:r>
      <w:r>
        <w:t>see</w:t>
      </w:r>
      <w:r>
        <w:rPr>
          <w:spacing w:val="40"/>
        </w:rPr>
        <w:t xml:space="preserve"> </w:t>
      </w:r>
      <w:r>
        <w:t>H.1.(b))</w:t>
      </w:r>
      <w:r>
        <w:rPr>
          <w:spacing w:val="40"/>
        </w:rPr>
        <w:t xml:space="preserve"> </w:t>
      </w:r>
      <w:r>
        <w:t>and</w:t>
      </w:r>
      <w:r>
        <w:rPr>
          <w:spacing w:val="40"/>
        </w:rPr>
        <w:t xml:space="preserve"> </w:t>
      </w:r>
      <w:r>
        <w:t>its</w:t>
      </w:r>
      <w:r>
        <w:rPr>
          <w:spacing w:val="40"/>
        </w:rPr>
        <w:t xml:space="preserve"> </w:t>
      </w:r>
      <w:r>
        <w:t>associated</w:t>
      </w:r>
      <w:r>
        <w:rPr>
          <w:spacing w:val="40"/>
        </w:rPr>
        <w:t xml:space="preserve"> </w:t>
      </w:r>
      <w:r>
        <w:t>summer</w:t>
      </w:r>
      <w:r>
        <w:rPr>
          <w:spacing w:val="40"/>
        </w:rPr>
        <w:t xml:space="preserve"> </w:t>
      </w:r>
      <w:r>
        <w:t>institutes,</w:t>
      </w:r>
      <w:r>
        <w:rPr>
          <w:spacing w:val="40"/>
        </w:rPr>
        <w:t xml:space="preserve"> </w:t>
      </w:r>
      <w:r>
        <w:t>and</w:t>
      </w:r>
      <w:r>
        <w:rPr>
          <w:spacing w:val="40"/>
        </w:rPr>
        <w:t xml:space="preserve"> </w:t>
      </w:r>
      <w:r>
        <w:t>oversees communications</w:t>
      </w:r>
      <w:r>
        <w:rPr>
          <w:spacing w:val="40"/>
        </w:rPr>
        <w:t xml:space="preserve"> </w:t>
      </w:r>
      <w:r>
        <w:t>and</w:t>
      </w:r>
      <w:r>
        <w:rPr>
          <w:spacing w:val="40"/>
        </w:rPr>
        <w:t xml:space="preserve"> </w:t>
      </w:r>
      <w:r>
        <w:t>event</w:t>
      </w:r>
      <w:r>
        <w:rPr>
          <w:spacing w:val="40"/>
        </w:rPr>
        <w:t xml:space="preserve"> </w:t>
      </w:r>
      <w:r>
        <w:t>planning</w:t>
      </w:r>
      <w:r>
        <w:rPr>
          <w:spacing w:val="40"/>
        </w:rPr>
        <w:t xml:space="preserve"> </w:t>
      </w:r>
      <w:r>
        <w:t>for</w:t>
      </w:r>
      <w:r>
        <w:rPr>
          <w:spacing w:val="40"/>
        </w:rPr>
        <w:t xml:space="preserve"> </w:t>
      </w:r>
      <w:r>
        <w:t>the</w:t>
      </w:r>
      <w:r>
        <w:rPr>
          <w:spacing w:val="40"/>
        </w:rPr>
        <w:t xml:space="preserve"> </w:t>
      </w:r>
      <w:r>
        <w:t>center.</w:t>
      </w:r>
      <w:r>
        <w:rPr>
          <w:spacing w:val="40"/>
        </w:rPr>
        <w:t xml:space="preserve"> </w:t>
      </w:r>
      <w:r>
        <w:t>The</w:t>
      </w:r>
      <w:r>
        <w:rPr>
          <w:spacing w:val="40"/>
        </w:rPr>
        <w:t xml:space="preserve"> </w:t>
      </w:r>
      <w:r>
        <w:t>Office</w:t>
      </w:r>
      <w:r>
        <w:rPr>
          <w:spacing w:val="40"/>
        </w:rPr>
        <w:t xml:space="preserve"> </w:t>
      </w:r>
      <w:r>
        <w:t>Manager</w:t>
      </w:r>
      <w:r>
        <w:rPr>
          <w:spacing w:val="40"/>
        </w:rPr>
        <w:t xml:space="preserve"> </w:t>
      </w:r>
      <w:r>
        <w:t>manages</w:t>
      </w:r>
      <w:r>
        <w:rPr>
          <w:spacing w:val="40"/>
        </w:rPr>
        <w:t xml:space="preserve"> </w:t>
      </w:r>
      <w:r>
        <w:t>REEEC</w:t>
      </w:r>
      <w:r>
        <w:rPr>
          <w:spacing w:val="80"/>
        </w:rPr>
        <w:t xml:space="preserve"> </w:t>
      </w:r>
      <w:r>
        <w:t>operations, coordinates course and room scheduling, and serves as REEEC’s grad</w:t>
      </w:r>
      <w:r>
        <w:t xml:space="preserve">uate secretary. </w:t>
      </w:r>
      <w:r>
        <w:rPr>
          <w:b/>
          <w:i/>
          <w:color w:val="800000"/>
        </w:rPr>
        <w:t xml:space="preserve">E.1.(b). Professional development opportunities. </w:t>
      </w:r>
      <w:r>
        <w:t>UI provides REEEC affiliates with funds for</w:t>
      </w:r>
      <w:r>
        <w:rPr>
          <w:spacing w:val="40"/>
        </w:rPr>
        <w:t xml:space="preserve"> </w:t>
      </w:r>
      <w:r>
        <w:t>professional development, including research and teaching. Most faculty have access to annual</w:t>
      </w:r>
      <w:r>
        <w:rPr>
          <w:spacing w:val="40"/>
        </w:rPr>
        <w:t xml:space="preserve"> </w:t>
      </w:r>
      <w:r>
        <w:t>research and travel funds through their home departme</w:t>
      </w:r>
      <w:r>
        <w:t>nts. The Campus Research Board, part of the</w:t>
      </w:r>
      <w:r>
        <w:rPr>
          <w:spacing w:val="-2"/>
        </w:rPr>
        <w:t xml:space="preserve"> </w:t>
      </w:r>
      <w:r>
        <w:t>Office</w:t>
      </w:r>
      <w:r>
        <w:rPr>
          <w:spacing w:val="-2"/>
        </w:rPr>
        <w:t xml:space="preserve"> </w:t>
      </w:r>
      <w:r>
        <w:t>of</w:t>
      </w:r>
      <w:r>
        <w:rPr>
          <w:spacing w:val="-2"/>
        </w:rPr>
        <w:t xml:space="preserve"> </w:t>
      </w:r>
      <w:r>
        <w:t>the</w:t>
      </w:r>
      <w:r>
        <w:rPr>
          <w:spacing w:val="-2"/>
        </w:rPr>
        <w:t xml:space="preserve"> </w:t>
      </w:r>
      <w:r>
        <w:t>Vice</w:t>
      </w:r>
      <w:r>
        <w:rPr>
          <w:spacing w:val="-2"/>
        </w:rPr>
        <w:t xml:space="preserve"> </w:t>
      </w:r>
      <w:r>
        <w:t>Chancellor</w:t>
      </w:r>
      <w:r>
        <w:rPr>
          <w:spacing w:val="-2"/>
        </w:rPr>
        <w:t xml:space="preserve"> </w:t>
      </w:r>
      <w:r>
        <w:t>for</w:t>
      </w:r>
      <w:r>
        <w:rPr>
          <w:spacing w:val="-2"/>
        </w:rPr>
        <w:t xml:space="preserve"> </w:t>
      </w:r>
      <w:r>
        <w:t>Research</w:t>
      </w:r>
      <w:r>
        <w:rPr>
          <w:spacing w:val="-2"/>
        </w:rPr>
        <w:t xml:space="preserve"> </w:t>
      </w:r>
      <w:r>
        <w:t>(OVCR),</w:t>
      </w:r>
      <w:r>
        <w:rPr>
          <w:spacing w:val="-2"/>
        </w:rPr>
        <w:t xml:space="preserve"> </w:t>
      </w:r>
      <w:r>
        <w:t>provides</w:t>
      </w:r>
      <w:r>
        <w:rPr>
          <w:spacing w:val="-2"/>
        </w:rPr>
        <w:t xml:space="preserve"> </w:t>
      </w:r>
      <w:r>
        <w:t>additional</w:t>
      </w:r>
      <w:r>
        <w:rPr>
          <w:spacing w:val="-2"/>
        </w:rPr>
        <w:t xml:space="preserve"> </w:t>
      </w:r>
      <w:r>
        <w:t>support.</w:t>
      </w:r>
      <w:r>
        <w:rPr>
          <w:spacing w:val="-2"/>
        </w:rPr>
        <w:t xml:space="preserve"> </w:t>
      </w:r>
      <w:r>
        <w:t>In</w:t>
      </w:r>
      <w:r>
        <w:rPr>
          <w:spacing w:val="-2"/>
        </w:rPr>
        <w:t xml:space="preserve"> </w:t>
      </w:r>
      <w:r>
        <w:t>2020-21, REEEC core faculty were awarded over $76,000 in course release time, graduate assistantships, overseas</w:t>
      </w:r>
      <w:r>
        <w:rPr>
          <w:spacing w:val="-2"/>
        </w:rPr>
        <w:t xml:space="preserve"> </w:t>
      </w:r>
      <w:r>
        <w:t>research,</w:t>
      </w:r>
      <w:r>
        <w:rPr>
          <w:spacing w:val="-1"/>
        </w:rPr>
        <w:t xml:space="preserve"> </w:t>
      </w:r>
      <w:r>
        <w:t>and</w:t>
      </w:r>
      <w:r>
        <w:rPr>
          <w:spacing w:val="-1"/>
        </w:rPr>
        <w:t xml:space="preserve"> </w:t>
      </w:r>
      <w:r>
        <w:t>conference</w:t>
      </w:r>
      <w:r>
        <w:rPr>
          <w:spacing w:val="-2"/>
        </w:rPr>
        <w:t xml:space="preserve"> </w:t>
      </w:r>
      <w:r>
        <w:t>travel funds.</w:t>
      </w:r>
      <w:r>
        <w:rPr>
          <w:spacing w:val="-2"/>
        </w:rPr>
        <w:t xml:space="preserve"> </w:t>
      </w:r>
      <w:r>
        <w:t>The</w:t>
      </w:r>
      <w:r>
        <w:rPr>
          <w:spacing w:val="-1"/>
        </w:rPr>
        <w:t xml:space="preserve"> </w:t>
      </w:r>
      <w:r>
        <w:t>OVCR also</w:t>
      </w:r>
      <w:r>
        <w:rPr>
          <w:spacing w:val="-2"/>
        </w:rPr>
        <w:t xml:space="preserve"> </w:t>
      </w:r>
      <w:r>
        <w:t>advises</w:t>
      </w:r>
      <w:r>
        <w:rPr>
          <w:spacing w:val="-2"/>
        </w:rPr>
        <w:t xml:space="preserve"> </w:t>
      </w:r>
      <w:r>
        <w:t>on</w:t>
      </w:r>
      <w:r>
        <w:rPr>
          <w:spacing w:val="-2"/>
        </w:rPr>
        <w:t xml:space="preserve"> </w:t>
      </w:r>
      <w:r>
        <w:t>grant</w:t>
      </w:r>
      <w:r>
        <w:rPr>
          <w:spacing w:val="-1"/>
        </w:rPr>
        <w:t xml:space="preserve"> </w:t>
      </w:r>
      <w:r>
        <w:t>writing, helping UI faculty be very successful in competitions for NSF, NE</w:t>
      </w:r>
      <w:r>
        <w:t>H, ACLS, Mellon, and other grants.</w:t>
      </w:r>
      <w:r>
        <w:rPr>
          <w:spacing w:val="40"/>
        </w:rPr>
        <w:t xml:space="preserve"> </w:t>
      </w:r>
      <w:r>
        <w:t>Indeed, UI is the second ranked institution in receiving NSF funds and leads the nation in NEH and</w:t>
      </w:r>
      <w:r>
        <w:rPr>
          <w:spacing w:val="80"/>
        </w:rPr>
        <w:t xml:space="preserve"> </w:t>
      </w:r>
      <w:r>
        <w:t>Guggenheim</w:t>
      </w:r>
      <w:r>
        <w:rPr>
          <w:spacing w:val="80"/>
        </w:rPr>
        <w:t xml:space="preserve"> </w:t>
      </w:r>
      <w:r>
        <w:t>fellows.</w:t>
      </w:r>
      <w:r>
        <w:rPr>
          <w:spacing w:val="80"/>
        </w:rPr>
        <w:t xml:space="preserve"> </w:t>
      </w:r>
      <w:r>
        <w:t>REEEC</w:t>
      </w:r>
      <w:r>
        <w:rPr>
          <w:spacing w:val="80"/>
        </w:rPr>
        <w:t xml:space="preserve"> </w:t>
      </w:r>
      <w:r>
        <w:t>staff</w:t>
      </w:r>
      <w:r>
        <w:rPr>
          <w:spacing w:val="80"/>
        </w:rPr>
        <w:t xml:space="preserve"> </w:t>
      </w:r>
      <w:r>
        <w:t>receive</w:t>
      </w:r>
      <w:r>
        <w:rPr>
          <w:spacing w:val="80"/>
        </w:rPr>
        <w:t xml:space="preserve"> </w:t>
      </w:r>
      <w:r>
        <w:t>professional</w:t>
      </w:r>
      <w:r>
        <w:rPr>
          <w:spacing w:val="80"/>
        </w:rPr>
        <w:t xml:space="preserve"> </w:t>
      </w:r>
      <w:r>
        <w:t>development</w:t>
      </w:r>
      <w:r>
        <w:rPr>
          <w:spacing w:val="80"/>
        </w:rPr>
        <w:t xml:space="preserve"> </w:t>
      </w:r>
      <w:r>
        <w:t>training</w:t>
      </w:r>
      <w:r>
        <w:rPr>
          <w:spacing w:val="80"/>
        </w:rPr>
        <w:t xml:space="preserve"> </w:t>
      </w:r>
      <w:r>
        <w:t>on</w:t>
      </w:r>
      <w:r>
        <w:rPr>
          <w:spacing w:val="80"/>
        </w:rPr>
        <w:t xml:space="preserve"> </w:t>
      </w:r>
      <w:r>
        <w:t>IT, accounting, grant writing and management,</w:t>
      </w:r>
      <w:r>
        <w:t xml:space="preserve"> alumni relations, and public engagement.</w:t>
      </w:r>
    </w:p>
    <w:p w14:paraId="4C045AD5" w14:textId="77777777" w:rsidR="004F0B50" w:rsidRDefault="00EB0B50">
      <w:pPr>
        <w:pStyle w:val="BodyText"/>
        <w:spacing w:line="480" w:lineRule="auto"/>
        <w:ind w:right="794"/>
      </w:pPr>
      <w:r>
        <w:rPr>
          <w:b/>
          <w:i/>
          <w:color w:val="800000"/>
        </w:rPr>
        <w:t xml:space="preserve">E.1.(c). Faculty/staff teaching, supervision, and advising of students. </w:t>
      </w:r>
      <w:r>
        <w:t>UI places high value on teaching and mentoring. The UI Graduate College and Center for Innovation in Teaching and Learning (CITL) conduct regu</w:t>
      </w:r>
      <w:r>
        <w:t>lar workshops on graduate and undergraduate teaching and offer grants for the incorporation of new technologies and methodologies. REEEC faculty are the primary instructors of our classes, and regularly win teaching awards. From 2018-21, REEEC affiliate fa</w:t>
      </w:r>
      <w:r>
        <w:t>culty were featured 84 times on the University’s List of Teachers Ranked as Excellent. Faculty course loads (2-2) are similar to those at peer institutions, with 3 undergraduate and 1 graduate course per year typical for REEES disciplines. Faculty hold 2 o</w:t>
      </w:r>
      <w:r>
        <w:t>r more weekly office hours and supervise independent studies alongside BA, MA, and PhD theses.</w:t>
      </w:r>
    </w:p>
    <w:p w14:paraId="4C045AD6" w14:textId="77777777" w:rsidR="004F0B50" w:rsidRDefault="004F0B50">
      <w:pPr>
        <w:spacing w:line="480" w:lineRule="auto"/>
        <w:sectPr w:rsidR="004F0B50">
          <w:pgSz w:w="12250" w:h="15850"/>
          <w:pgMar w:top="1100" w:right="642" w:bottom="1260" w:left="820" w:header="720" w:footer="1060" w:gutter="0"/>
          <w:cols w:space="720"/>
        </w:sectPr>
      </w:pPr>
    </w:p>
    <w:p w14:paraId="4C045AD7" w14:textId="77777777" w:rsidR="004F0B50" w:rsidRDefault="004F0B50">
      <w:pPr>
        <w:pStyle w:val="BodyText"/>
        <w:spacing w:before="5"/>
        <w:ind w:left="0"/>
        <w:jc w:val="left"/>
        <w:rPr>
          <w:sz w:val="21"/>
        </w:rPr>
      </w:pPr>
    </w:p>
    <w:p w14:paraId="4C045AD8" w14:textId="77777777" w:rsidR="004F0B50" w:rsidRDefault="00EB0B50">
      <w:pPr>
        <w:pStyle w:val="ListParagraph"/>
        <w:numPr>
          <w:ilvl w:val="1"/>
          <w:numId w:val="3"/>
        </w:numPr>
        <w:tabs>
          <w:tab w:val="left" w:pos="1109"/>
        </w:tabs>
        <w:spacing w:before="90" w:line="480" w:lineRule="auto"/>
        <w:ind w:right="793" w:firstLine="0"/>
        <w:jc w:val="both"/>
        <w:rPr>
          <w:sz w:val="24"/>
        </w:rPr>
      </w:pPr>
      <w:r>
        <w:rPr>
          <w:b/>
          <w:i/>
          <w:color w:val="800000"/>
          <w:sz w:val="24"/>
        </w:rPr>
        <w:t xml:space="preserve">Staffing and oversight. </w:t>
      </w:r>
      <w:r>
        <w:rPr>
          <w:sz w:val="24"/>
        </w:rPr>
        <w:t>As described in E.1.(a)., the Director and AD jointly oversee the scholarly programming, teaching, and outreach missions</w:t>
      </w:r>
      <w:r>
        <w:rPr>
          <w:sz w:val="24"/>
        </w:rPr>
        <w:t xml:space="preserve"> of the Center, with O&amp;P Coordinator assigned to administer the latter and the PC supporting grant-funded activities. The REEEC ExCom</w:t>
      </w:r>
      <w:r>
        <w:rPr>
          <w:spacing w:val="-9"/>
          <w:sz w:val="24"/>
        </w:rPr>
        <w:t xml:space="preserve"> </w:t>
      </w:r>
      <w:r>
        <w:rPr>
          <w:sz w:val="24"/>
        </w:rPr>
        <w:t>meets</w:t>
      </w:r>
      <w:r>
        <w:rPr>
          <w:spacing w:val="-9"/>
          <w:sz w:val="24"/>
        </w:rPr>
        <w:t xml:space="preserve"> </w:t>
      </w:r>
      <w:r>
        <w:rPr>
          <w:sz w:val="24"/>
        </w:rPr>
        <w:t>monthly</w:t>
      </w:r>
      <w:r>
        <w:rPr>
          <w:spacing w:val="-11"/>
          <w:sz w:val="24"/>
        </w:rPr>
        <w:t xml:space="preserve"> </w:t>
      </w:r>
      <w:r>
        <w:rPr>
          <w:sz w:val="24"/>
        </w:rPr>
        <w:t>to</w:t>
      </w:r>
      <w:r>
        <w:rPr>
          <w:spacing w:val="-10"/>
          <w:sz w:val="24"/>
        </w:rPr>
        <w:t xml:space="preserve"> </w:t>
      </w:r>
      <w:r>
        <w:rPr>
          <w:sz w:val="24"/>
        </w:rPr>
        <w:t>advise</w:t>
      </w:r>
      <w:r>
        <w:rPr>
          <w:spacing w:val="-9"/>
          <w:sz w:val="24"/>
        </w:rPr>
        <w:t xml:space="preserve"> </w:t>
      </w:r>
      <w:r>
        <w:rPr>
          <w:sz w:val="24"/>
        </w:rPr>
        <w:t>on</w:t>
      </w:r>
      <w:r>
        <w:rPr>
          <w:spacing w:val="-11"/>
          <w:sz w:val="24"/>
        </w:rPr>
        <w:t xml:space="preserve"> </w:t>
      </w:r>
      <w:r>
        <w:rPr>
          <w:sz w:val="24"/>
        </w:rPr>
        <w:t>the</w:t>
      </w:r>
      <w:r>
        <w:rPr>
          <w:spacing w:val="-9"/>
          <w:sz w:val="24"/>
        </w:rPr>
        <w:t xml:space="preserve"> </w:t>
      </w:r>
      <w:r>
        <w:rPr>
          <w:sz w:val="24"/>
        </w:rPr>
        <w:t>Center’s</w:t>
      </w:r>
      <w:r>
        <w:rPr>
          <w:spacing w:val="-10"/>
          <w:sz w:val="24"/>
        </w:rPr>
        <w:t xml:space="preserve"> </w:t>
      </w:r>
      <w:r>
        <w:rPr>
          <w:sz w:val="24"/>
        </w:rPr>
        <w:t>work</w:t>
      </w:r>
      <w:r>
        <w:rPr>
          <w:spacing w:val="-10"/>
          <w:sz w:val="24"/>
        </w:rPr>
        <w:t xml:space="preserve"> </w:t>
      </w:r>
      <w:r>
        <w:rPr>
          <w:sz w:val="24"/>
        </w:rPr>
        <w:t>and</w:t>
      </w:r>
      <w:r>
        <w:rPr>
          <w:spacing w:val="-9"/>
          <w:sz w:val="24"/>
        </w:rPr>
        <w:t xml:space="preserve"> </w:t>
      </w:r>
      <w:r>
        <w:rPr>
          <w:sz w:val="24"/>
        </w:rPr>
        <w:t>serves</w:t>
      </w:r>
      <w:r>
        <w:rPr>
          <w:spacing w:val="-9"/>
          <w:sz w:val="24"/>
        </w:rPr>
        <w:t xml:space="preserve"> </w:t>
      </w:r>
      <w:r>
        <w:rPr>
          <w:sz w:val="24"/>
        </w:rPr>
        <w:t>as</w:t>
      </w:r>
      <w:r>
        <w:rPr>
          <w:spacing w:val="-9"/>
          <w:sz w:val="24"/>
        </w:rPr>
        <w:t xml:space="preserve"> </w:t>
      </w:r>
      <w:r>
        <w:rPr>
          <w:sz w:val="24"/>
        </w:rPr>
        <w:t>the</w:t>
      </w:r>
      <w:r>
        <w:rPr>
          <w:spacing w:val="-9"/>
          <w:sz w:val="24"/>
        </w:rPr>
        <w:t xml:space="preserve"> </w:t>
      </w:r>
      <w:r>
        <w:rPr>
          <w:sz w:val="24"/>
        </w:rPr>
        <w:t>FLAS</w:t>
      </w:r>
      <w:r>
        <w:rPr>
          <w:spacing w:val="-10"/>
          <w:sz w:val="24"/>
        </w:rPr>
        <w:t xml:space="preserve"> </w:t>
      </w:r>
      <w:r>
        <w:rPr>
          <w:sz w:val="24"/>
        </w:rPr>
        <w:t>Fellowship</w:t>
      </w:r>
      <w:r>
        <w:rPr>
          <w:spacing w:val="-9"/>
          <w:sz w:val="24"/>
        </w:rPr>
        <w:t xml:space="preserve"> </w:t>
      </w:r>
      <w:r>
        <w:rPr>
          <w:sz w:val="24"/>
        </w:rPr>
        <w:t>Awards Committee. The ExCom’s membership changes annually, to include membership from a wide variety of disciplines, schools, and the Library. The current ExCom has members from SLL (Sobol), Theatre (Robinson), iSchool (Layne-Worthey), Library (Condill, Ge</w:t>
      </w:r>
      <w:r>
        <w:rPr>
          <w:sz w:val="24"/>
        </w:rPr>
        <w:t>raci), and Musicology (Bialecki). Other committees of faculty affiliates assist with admission decisions for the MA program, organize special programming, evaluate applications to the SRL, judge prize competitions for student</w:t>
      </w:r>
      <w:r>
        <w:rPr>
          <w:spacing w:val="-1"/>
          <w:sz w:val="24"/>
        </w:rPr>
        <w:t xml:space="preserve"> </w:t>
      </w:r>
      <w:r>
        <w:rPr>
          <w:sz w:val="24"/>
        </w:rPr>
        <w:t>research, develop outreach pro</w:t>
      </w:r>
      <w:r>
        <w:rPr>
          <w:sz w:val="24"/>
        </w:rPr>
        <w:t>grams,</w:t>
      </w:r>
      <w:r>
        <w:rPr>
          <w:spacing w:val="-1"/>
          <w:sz w:val="24"/>
        </w:rPr>
        <w:t xml:space="preserve"> </w:t>
      </w:r>
      <w:r>
        <w:rPr>
          <w:sz w:val="24"/>
        </w:rPr>
        <w:t>and provide input to other campus units. An annual REEEC Faculty Assembly reviews our ongoing work and provides input on strategic plans. UI conducts regular reviews of its departments and units, including an internal review</w:t>
      </w:r>
      <w:r>
        <w:rPr>
          <w:spacing w:val="-5"/>
          <w:sz w:val="24"/>
        </w:rPr>
        <w:t xml:space="preserve"> </w:t>
      </w:r>
      <w:r>
        <w:rPr>
          <w:sz w:val="24"/>
        </w:rPr>
        <w:t>at</w:t>
      </w:r>
      <w:r>
        <w:rPr>
          <w:spacing w:val="-4"/>
          <w:sz w:val="24"/>
        </w:rPr>
        <w:t xml:space="preserve"> </w:t>
      </w:r>
      <w:r>
        <w:rPr>
          <w:sz w:val="24"/>
        </w:rPr>
        <w:t>REEEC</w:t>
      </w:r>
      <w:r>
        <w:rPr>
          <w:spacing w:val="-6"/>
          <w:sz w:val="24"/>
        </w:rPr>
        <w:t xml:space="preserve"> </w:t>
      </w:r>
      <w:r>
        <w:rPr>
          <w:sz w:val="24"/>
        </w:rPr>
        <w:t>(2017)</w:t>
      </w:r>
      <w:r>
        <w:rPr>
          <w:spacing w:val="-4"/>
          <w:sz w:val="24"/>
        </w:rPr>
        <w:t xml:space="preserve"> </w:t>
      </w:r>
      <w:r>
        <w:rPr>
          <w:sz w:val="24"/>
        </w:rPr>
        <w:t>and</w:t>
      </w:r>
      <w:r>
        <w:rPr>
          <w:spacing w:val="-5"/>
          <w:sz w:val="24"/>
        </w:rPr>
        <w:t xml:space="preserve"> </w:t>
      </w:r>
      <w:r>
        <w:rPr>
          <w:sz w:val="24"/>
        </w:rPr>
        <w:t>an</w:t>
      </w:r>
      <w:r>
        <w:rPr>
          <w:spacing w:val="-5"/>
          <w:sz w:val="24"/>
        </w:rPr>
        <w:t xml:space="preserve"> </w:t>
      </w:r>
      <w:r>
        <w:rPr>
          <w:sz w:val="24"/>
        </w:rPr>
        <w:t>e</w:t>
      </w:r>
      <w:r>
        <w:rPr>
          <w:sz w:val="24"/>
        </w:rPr>
        <w:t>xternal</w:t>
      </w:r>
      <w:r>
        <w:rPr>
          <w:spacing w:val="-4"/>
          <w:sz w:val="24"/>
        </w:rPr>
        <w:t xml:space="preserve"> </w:t>
      </w:r>
      <w:r>
        <w:rPr>
          <w:sz w:val="24"/>
        </w:rPr>
        <w:t>review</w:t>
      </w:r>
      <w:r>
        <w:rPr>
          <w:spacing w:val="-6"/>
          <w:sz w:val="24"/>
        </w:rPr>
        <w:t xml:space="preserve"> </w:t>
      </w:r>
      <w:r>
        <w:rPr>
          <w:sz w:val="24"/>
        </w:rPr>
        <w:t>of</w:t>
      </w:r>
      <w:r>
        <w:rPr>
          <w:spacing w:val="-4"/>
          <w:sz w:val="24"/>
        </w:rPr>
        <w:t xml:space="preserve"> </w:t>
      </w:r>
      <w:r>
        <w:rPr>
          <w:sz w:val="24"/>
        </w:rPr>
        <w:t>IGI</w:t>
      </w:r>
      <w:r>
        <w:rPr>
          <w:spacing w:val="-4"/>
          <w:sz w:val="24"/>
        </w:rPr>
        <w:t xml:space="preserve"> </w:t>
      </w:r>
      <w:r>
        <w:rPr>
          <w:sz w:val="24"/>
        </w:rPr>
        <w:t>(2019).</w:t>
      </w:r>
      <w:r>
        <w:rPr>
          <w:spacing w:val="-5"/>
          <w:sz w:val="24"/>
        </w:rPr>
        <w:t xml:space="preserve"> </w:t>
      </w:r>
      <w:r>
        <w:rPr>
          <w:sz w:val="24"/>
        </w:rPr>
        <w:t>IGI</w:t>
      </w:r>
      <w:r>
        <w:rPr>
          <w:spacing w:val="-4"/>
          <w:sz w:val="24"/>
        </w:rPr>
        <w:t xml:space="preserve"> </w:t>
      </w:r>
      <w:r>
        <w:rPr>
          <w:sz w:val="24"/>
        </w:rPr>
        <w:t>oversight</w:t>
      </w:r>
      <w:r>
        <w:rPr>
          <w:spacing w:val="-4"/>
          <w:sz w:val="24"/>
        </w:rPr>
        <w:t xml:space="preserve"> </w:t>
      </w:r>
      <w:r>
        <w:rPr>
          <w:sz w:val="24"/>
        </w:rPr>
        <w:t>connects</w:t>
      </w:r>
      <w:r>
        <w:rPr>
          <w:spacing w:val="-6"/>
          <w:sz w:val="24"/>
        </w:rPr>
        <w:t xml:space="preserve"> </w:t>
      </w:r>
      <w:r>
        <w:rPr>
          <w:sz w:val="24"/>
        </w:rPr>
        <w:t>the</w:t>
      </w:r>
      <w:r>
        <w:rPr>
          <w:spacing w:val="-4"/>
          <w:sz w:val="24"/>
        </w:rPr>
        <w:t xml:space="preserve"> </w:t>
      </w:r>
      <w:r>
        <w:rPr>
          <w:sz w:val="24"/>
        </w:rPr>
        <w:t>centers with each other and other</w:t>
      </w:r>
      <w:r>
        <w:rPr>
          <w:spacing w:val="-1"/>
          <w:sz w:val="24"/>
        </w:rPr>
        <w:t xml:space="preserve"> </w:t>
      </w:r>
      <w:r>
        <w:rPr>
          <w:sz w:val="24"/>
        </w:rPr>
        <w:t>campus units. The IGI</w:t>
      </w:r>
      <w:r>
        <w:rPr>
          <w:spacing w:val="-1"/>
          <w:sz w:val="24"/>
        </w:rPr>
        <w:t xml:space="preserve"> </w:t>
      </w:r>
      <w:r>
        <w:rPr>
          <w:sz w:val="24"/>
        </w:rPr>
        <w:t>Executive Director (ExD) reports</w:t>
      </w:r>
      <w:r>
        <w:rPr>
          <w:spacing w:val="-1"/>
          <w:sz w:val="24"/>
        </w:rPr>
        <w:t xml:space="preserve"> </w:t>
      </w:r>
      <w:r>
        <w:rPr>
          <w:sz w:val="24"/>
        </w:rPr>
        <w:t>to the Dean</w:t>
      </w:r>
      <w:r>
        <w:rPr>
          <w:spacing w:val="-1"/>
          <w:sz w:val="24"/>
        </w:rPr>
        <w:t xml:space="preserve"> </w:t>
      </w:r>
      <w:r>
        <w:rPr>
          <w:sz w:val="24"/>
        </w:rPr>
        <w:t>of LAS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Provost.</w:t>
      </w:r>
      <w:r>
        <w:rPr>
          <w:spacing w:val="-2"/>
          <w:sz w:val="24"/>
        </w:rPr>
        <w:t xml:space="preserve"> </w:t>
      </w:r>
      <w:r>
        <w:rPr>
          <w:sz w:val="24"/>
        </w:rPr>
        <w:t>An</w:t>
      </w:r>
      <w:r>
        <w:rPr>
          <w:spacing w:val="-4"/>
          <w:sz w:val="24"/>
        </w:rPr>
        <w:t xml:space="preserve"> </w:t>
      </w:r>
      <w:r>
        <w:rPr>
          <w:sz w:val="24"/>
        </w:rPr>
        <w:t>IGI</w:t>
      </w:r>
      <w:r>
        <w:rPr>
          <w:spacing w:val="-2"/>
          <w:sz w:val="24"/>
        </w:rPr>
        <w:t xml:space="preserve"> </w:t>
      </w:r>
      <w:r>
        <w:rPr>
          <w:sz w:val="24"/>
        </w:rPr>
        <w:t>Advisory</w:t>
      </w:r>
      <w:r>
        <w:rPr>
          <w:spacing w:val="-3"/>
          <w:sz w:val="24"/>
        </w:rPr>
        <w:t xml:space="preserve"> </w:t>
      </w:r>
      <w:r>
        <w:rPr>
          <w:sz w:val="24"/>
        </w:rPr>
        <w:t>Council</w:t>
      </w:r>
      <w:r>
        <w:rPr>
          <w:spacing w:val="-2"/>
          <w:sz w:val="24"/>
        </w:rPr>
        <w:t xml:space="preserve"> </w:t>
      </w:r>
      <w:r>
        <w:rPr>
          <w:sz w:val="24"/>
        </w:rPr>
        <w:t>meets</w:t>
      </w:r>
      <w:r>
        <w:rPr>
          <w:spacing w:val="-3"/>
          <w:sz w:val="24"/>
        </w:rPr>
        <w:t xml:space="preserve"> </w:t>
      </w:r>
      <w:r>
        <w:rPr>
          <w:sz w:val="24"/>
        </w:rPr>
        <w:t>bi-weekly</w:t>
      </w:r>
      <w:r>
        <w:rPr>
          <w:spacing w:val="-2"/>
          <w:sz w:val="24"/>
        </w:rPr>
        <w:t xml:space="preserve"> </w:t>
      </w:r>
      <w:r>
        <w:rPr>
          <w:sz w:val="24"/>
        </w:rPr>
        <w:t>and</w:t>
      </w:r>
      <w:r>
        <w:rPr>
          <w:spacing w:val="-2"/>
          <w:sz w:val="24"/>
        </w:rPr>
        <w:t xml:space="preserve"> </w:t>
      </w:r>
      <w:r>
        <w:rPr>
          <w:sz w:val="24"/>
        </w:rPr>
        <w:t>consists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IGI</w:t>
      </w:r>
      <w:r>
        <w:rPr>
          <w:spacing w:val="-2"/>
          <w:sz w:val="24"/>
        </w:rPr>
        <w:t xml:space="preserve"> </w:t>
      </w:r>
      <w:r>
        <w:rPr>
          <w:sz w:val="24"/>
        </w:rPr>
        <w:t>ExD</w:t>
      </w:r>
      <w:r>
        <w:rPr>
          <w:spacing w:val="-2"/>
          <w:sz w:val="24"/>
        </w:rPr>
        <w:t xml:space="preserve"> </w:t>
      </w:r>
      <w:r>
        <w:rPr>
          <w:sz w:val="24"/>
        </w:rPr>
        <w:t>and representative Directors and ADs elected on 2 year terms. An IGI Coordinating Committee with representatives from 12 academic and professional schools meets biannually (App 7).</w:t>
      </w:r>
    </w:p>
    <w:p w14:paraId="4C045AD9" w14:textId="77777777" w:rsidR="004F0B50" w:rsidRDefault="00EB0B50">
      <w:pPr>
        <w:pStyle w:val="ListParagraph"/>
        <w:numPr>
          <w:ilvl w:val="1"/>
          <w:numId w:val="3"/>
        </w:numPr>
        <w:tabs>
          <w:tab w:val="left" w:pos="1109"/>
        </w:tabs>
        <w:spacing w:line="480" w:lineRule="auto"/>
        <w:ind w:right="795" w:firstLine="0"/>
        <w:jc w:val="both"/>
        <w:rPr>
          <w:sz w:val="24"/>
        </w:rPr>
      </w:pPr>
      <w:r>
        <w:rPr>
          <w:b/>
          <w:i/>
          <w:color w:val="800000"/>
          <w:sz w:val="24"/>
        </w:rPr>
        <w:t xml:space="preserve">Non-discrimination and affirmative action practices. </w:t>
      </w:r>
      <w:r>
        <w:rPr>
          <w:sz w:val="24"/>
        </w:rPr>
        <w:t>UI has a long and prou</w:t>
      </w:r>
      <w:r>
        <w:rPr>
          <w:sz w:val="24"/>
        </w:rPr>
        <w:t>d legacy of commitment to equal opportunity for all students, faculty, staff, and visitors. In addition to providing a diverse, inclusive, and respectful environment, UI is dedicated to the recruitment of underrepresented students, diversity education, civ</w:t>
      </w:r>
      <w:r>
        <w:rPr>
          <w:sz w:val="24"/>
        </w:rPr>
        <w:t>ic engagement, and the fostering of global awareness and intercultural skills (G, I, and GEPA statement). REEEC rigorously upholds university,</w:t>
      </w:r>
      <w:r>
        <w:rPr>
          <w:spacing w:val="5"/>
          <w:sz w:val="24"/>
        </w:rPr>
        <w:t xml:space="preserve"> </w:t>
      </w:r>
      <w:r>
        <w:rPr>
          <w:sz w:val="24"/>
        </w:rPr>
        <w:t>state,</w:t>
      </w:r>
      <w:r>
        <w:rPr>
          <w:spacing w:val="7"/>
          <w:sz w:val="24"/>
        </w:rPr>
        <w:t xml:space="preserve"> </w:t>
      </w:r>
      <w:r>
        <w:rPr>
          <w:sz w:val="24"/>
        </w:rPr>
        <w:t>and</w:t>
      </w:r>
      <w:r>
        <w:rPr>
          <w:spacing w:val="6"/>
          <w:sz w:val="24"/>
        </w:rPr>
        <w:t xml:space="preserve"> </w:t>
      </w:r>
      <w:r>
        <w:rPr>
          <w:sz w:val="24"/>
        </w:rPr>
        <w:t>federal</w:t>
      </w:r>
      <w:r>
        <w:rPr>
          <w:spacing w:val="7"/>
          <w:sz w:val="24"/>
        </w:rPr>
        <w:t xml:space="preserve"> </w:t>
      </w:r>
      <w:r>
        <w:rPr>
          <w:sz w:val="24"/>
        </w:rPr>
        <w:t>rules</w:t>
      </w:r>
      <w:r>
        <w:rPr>
          <w:spacing w:val="7"/>
          <w:sz w:val="24"/>
        </w:rPr>
        <w:t xml:space="preserve"> </w:t>
      </w:r>
      <w:r>
        <w:rPr>
          <w:sz w:val="24"/>
        </w:rPr>
        <w:t>prohibiting</w:t>
      </w:r>
      <w:r>
        <w:rPr>
          <w:spacing w:val="5"/>
          <w:sz w:val="24"/>
        </w:rPr>
        <w:t xml:space="preserve"> </w:t>
      </w:r>
      <w:r>
        <w:rPr>
          <w:sz w:val="24"/>
        </w:rPr>
        <w:t>discrimination</w:t>
      </w:r>
      <w:r>
        <w:rPr>
          <w:spacing w:val="6"/>
          <w:sz w:val="24"/>
        </w:rPr>
        <w:t xml:space="preserve"> </w:t>
      </w:r>
      <w:r>
        <w:rPr>
          <w:sz w:val="24"/>
        </w:rPr>
        <w:t>on</w:t>
      </w:r>
      <w:r>
        <w:rPr>
          <w:spacing w:val="5"/>
          <w:sz w:val="24"/>
        </w:rPr>
        <w:t xml:space="preserve"> </w:t>
      </w:r>
      <w:r>
        <w:rPr>
          <w:sz w:val="24"/>
        </w:rPr>
        <w:t>the</w:t>
      </w:r>
      <w:r>
        <w:rPr>
          <w:spacing w:val="7"/>
          <w:sz w:val="24"/>
        </w:rPr>
        <w:t xml:space="preserve"> </w:t>
      </w:r>
      <w:r>
        <w:rPr>
          <w:sz w:val="24"/>
        </w:rPr>
        <w:t>basis</w:t>
      </w:r>
      <w:r>
        <w:rPr>
          <w:spacing w:val="5"/>
          <w:sz w:val="24"/>
        </w:rPr>
        <w:t xml:space="preserve"> </w:t>
      </w:r>
      <w:r>
        <w:rPr>
          <w:sz w:val="24"/>
        </w:rPr>
        <w:t>of</w:t>
      </w:r>
      <w:r>
        <w:rPr>
          <w:spacing w:val="6"/>
          <w:sz w:val="24"/>
        </w:rPr>
        <w:t xml:space="preserve"> </w:t>
      </w:r>
      <w:r>
        <w:rPr>
          <w:sz w:val="24"/>
        </w:rPr>
        <w:t>race,</w:t>
      </w:r>
      <w:r>
        <w:rPr>
          <w:spacing w:val="7"/>
          <w:sz w:val="24"/>
        </w:rPr>
        <w:t xml:space="preserve"> </w:t>
      </w:r>
      <w:r>
        <w:rPr>
          <w:sz w:val="24"/>
        </w:rPr>
        <w:t>color,</w:t>
      </w:r>
      <w:r>
        <w:rPr>
          <w:spacing w:val="7"/>
          <w:sz w:val="24"/>
        </w:rPr>
        <w:t xml:space="preserve"> </w:t>
      </w:r>
      <w:r>
        <w:rPr>
          <w:spacing w:val="-2"/>
          <w:sz w:val="24"/>
        </w:rPr>
        <w:t>religion,</w:t>
      </w:r>
    </w:p>
    <w:p w14:paraId="4C045ADA" w14:textId="77777777" w:rsidR="004F0B50" w:rsidRDefault="004F0B50">
      <w:pPr>
        <w:spacing w:line="480" w:lineRule="auto"/>
        <w:jc w:val="both"/>
        <w:rPr>
          <w:sz w:val="24"/>
        </w:rPr>
        <w:sectPr w:rsidR="004F0B50">
          <w:pgSz w:w="12250" w:h="15850"/>
          <w:pgMar w:top="1100" w:right="642" w:bottom="1260" w:left="820" w:header="720" w:footer="1060" w:gutter="0"/>
          <w:cols w:space="720"/>
        </w:sectPr>
      </w:pPr>
    </w:p>
    <w:p w14:paraId="4C045ADB" w14:textId="77777777" w:rsidR="004F0B50" w:rsidRDefault="004F0B50">
      <w:pPr>
        <w:pStyle w:val="BodyText"/>
        <w:spacing w:before="5"/>
        <w:ind w:left="0"/>
        <w:jc w:val="left"/>
        <w:rPr>
          <w:sz w:val="21"/>
        </w:rPr>
      </w:pPr>
    </w:p>
    <w:p w14:paraId="4C045ADC" w14:textId="77777777" w:rsidR="004F0B50" w:rsidRDefault="00EB0B50">
      <w:pPr>
        <w:pStyle w:val="BodyText"/>
        <w:spacing w:before="90" w:line="480" w:lineRule="auto"/>
        <w:ind w:right="802"/>
      </w:pPr>
      <w:r>
        <w:t xml:space="preserve">sex, </w:t>
      </w:r>
      <w:r>
        <w:t>national origin, ancestry, age, marital status, disability, sexual orientation, veteran status, or unfavorable military discharge.</w:t>
      </w:r>
    </w:p>
    <w:p w14:paraId="4C045ADD" w14:textId="77777777" w:rsidR="004F0B50" w:rsidRDefault="00EB0B50">
      <w:pPr>
        <w:pStyle w:val="BodyText"/>
        <w:spacing w:line="480" w:lineRule="auto"/>
        <w:ind w:right="793" w:firstLine="360"/>
      </w:pPr>
      <w:r>
        <w:t>University hiring policies ensure that all job searches proactively encourage applications for employment from historically underrepresented groups. The UI Office for Access and Equity maintains training protocols for search committees that include techniq</w:t>
      </w:r>
      <w:r>
        <w:t>ues to diversify the applicant</w:t>
      </w:r>
      <w:r>
        <w:rPr>
          <w:spacing w:val="-11"/>
        </w:rPr>
        <w:t xml:space="preserve"> </w:t>
      </w:r>
      <w:r>
        <w:t>pool,</w:t>
      </w:r>
      <w:r>
        <w:rPr>
          <w:spacing w:val="-12"/>
        </w:rPr>
        <w:t xml:space="preserve"> </w:t>
      </w:r>
      <w:r>
        <w:t>evaluate</w:t>
      </w:r>
      <w:r>
        <w:rPr>
          <w:spacing w:val="-13"/>
        </w:rPr>
        <w:t xml:space="preserve"> </w:t>
      </w:r>
      <w:r>
        <w:t>candidates</w:t>
      </w:r>
      <w:r>
        <w:rPr>
          <w:spacing w:val="-13"/>
        </w:rPr>
        <w:t xml:space="preserve"> </w:t>
      </w:r>
      <w:r>
        <w:t>equitably,</w:t>
      </w:r>
      <w:r>
        <w:rPr>
          <w:spacing w:val="-11"/>
        </w:rPr>
        <w:t xml:space="preserve"> </w:t>
      </w:r>
      <w:r>
        <w:t>and</w:t>
      </w:r>
      <w:r>
        <w:rPr>
          <w:spacing w:val="-12"/>
        </w:rPr>
        <w:t xml:space="preserve"> </w:t>
      </w:r>
      <w:r>
        <w:t>fight</w:t>
      </w:r>
      <w:r>
        <w:rPr>
          <w:spacing w:val="-12"/>
        </w:rPr>
        <w:t xml:space="preserve"> </w:t>
      </w:r>
      <w:r>
        <w:t>bias</w:t>
      </w:r>
      <w:r>
        <w:rPr>
          <w:spacing w:val="-13"/>
        </w:rPr>
        <w:t xml:space="preserve"> </w:t>
      </w:r>
      <w:r>
        <w:t>in</w:t>
      </w:r>
      <w:r>
        <w:rPr>
          <w:spacing w:val="-13"/>
        </w:rPr>
        <w:t xml:space="preserve"> </w:t>
      </w:r>
      <w:r>
        <w:t>evaluating</w:t>
      </w:r>
      <w:r>
        <w:rPr>
          <w:spacing w:val="-14"/>
        </w:rPr>
        <w:t xml:space="preserve"> </w:t>
      </w:r>
      <w:r>
        <w:t>candidates.</w:t>
      </w:r>
      <w:r>
        <w:rPr>
          <w:spacing w:val="-13"/>
        </w:rPr>
        <w:t xml:space="preserve"> </w:t>
      </w:r>
      <w:r>
        <w:t>Every</w:t>
      </w:r>
      <w:r>
        <w:rPr>
          <w:spacing w:val="-12"/>
        </w:rPr>
        <w:t xml:space="preserve"> </w:t>
      </w:r>
      <w:r>
        <w:t>search committee includes a diversity chair and must file a special report, noting actions taken to encourage underrepresented applicants. As the Center’s Affirmative Action officer, the O&amp;P Coordinator</w:t>
      </w:r>
      <w:r>
        <w:rPr>
          <w:spacing w:val="-6"/>
        </w:rPr>
        <w:t xml:space="preserve"> </w:t>
      </w:r>
      <w:r>
        <w:t>monitors</w:t>
      </w:r>
      <w:r>
        <w:rPr>
          <w:spacing w:val="-7"/>
        </w:rPr>
        <w:t xml:space="preserve"> </w:t>
      </w:r>
      <w:r>
        <w:t>and</w:t>
      </w:r>
      <w:r>
        <w:rPr>
          <w:spacing w:val="-7"/>
        </w:rPr>
        <w:t xml:space="preserve"> </w:t>
      </w:r>
      <w:r>
        <w:t>reports</w:t>
      </w:r>
      <w:r>
        <w:rPr>
          <w:spacing w:val="-7"/>
        </w:rPr>
        <w:t xml:space="preserve"> </w:t>
      </w:r>
      <w:r>
        <w:t>compliance</w:t>
      </w:r>
      <w:r>
        <w:rPr>
          <w:spacing w:val="-7"/>
        </w:rPr>
        <w:t xml:space="preserve"> </w:t>
      </w:r>
      <w:r>
        <w:t>with</w:t>
      </w:r>
      <w:r>
        <w:rPr>
          <w:spacing w:val="-7"/>
        </w:rPr>
        <w:t xml:space="preserve"> </w:t>
      </w:r>
      <w:r>
        <w:t>these</w:t>
      </w:r>
      <w:r>
        <w:rPr>
          <w:spacing w:val="-7"/>
        </w:rPr>
        <w:t xml:space="preserve"> </w:t>
      </w:r>
      <w:r>
        <w:t>policies.</w:t>
      </w:r>
      <w:r>
        <w:rPr>
          <w:spacing w:val="-7"/>
        </w:rPr>
        <w:t xml:space="preserve"> </w:t>
      </w:r>
      <w:r>
        <w:t>REEEC</w:t>
      </w:r>
      <w:r>
        <w:rPr>
          <w:spacing w:val="-8"/>
        </w:rPr>
        <w:t xml:space="preserve"> </w:t>
      </w:r>
      <w:r>
        <w:t>advertises</w:t>
      </w:r>
      <w:r>
        <w:rPr>
          <w:spacing w:val="-8"/>
        </w:rPr>
        <w:t xml:space="preserve"> </w:t>
      </w:r>
      <w:r>
        <w:t>job</w:t>
      </w:r>
      <w:r>
        <w:rPr>
          <w:spacing w:val="-7"/>
        </w:rPr>
        <w:t xml:space="preserve"> </w:t>
      </w:r>
      <w:r>
        <w:t>positions and its academic and outreach programming in publications targeted to HBCUs, MSIs, and underrepresented groups, and includes strong nondiscrimination statements. The NRC Joint Evaluation Plan provides further measures for equ</w:t>
      </w:r>
      <w:r>
        <w:t>al access.</w:t>
      </w:r>
    </w:p>
    <w:p w14:paraId="4C045ADE" w14:textId="77777777" w:rsidR="004F0B50" w:rsidRDefault="00EB0B50">
      <w:pPr>
        <w:pStyle w:val="Heading1"/>
        <w:numPr>
          <w:ilvl w:val="0"/>
          <w:numId w:val="3"/>
        </w:numPr>
        <w:tabs>
          <w:tab w:val="left" w:pos="887"/>
        </w:tabs>
        <w:spacing w:before="1"/>
        <w:ind w:left="886" w:hanging="267"/>
        <w:rPr>
          <w:color w:val="933634"/>
        </w:rPr>
      </w:pPr>
      <w:bookmarkStart w:id="7" w:name="_TOC_250005"/>
      <w:r>
        <w:rPr>
          <w:color w:val="933634"/>
        </w:rPr>
        <w:t>STRENGTH</w:t>
      </w:r>
      <w:r>
        <w:rPr>
          <w:color w:val="933634"/>
          <w:spacing w:val="-7"/>
        </w:rPr>
        <w:t xml:space="preserve"> </w:t>
      </w:r>
      <w:r>
        <w:rPr>
          <w:color w:val="933634"/>
        </w:rPr>
        <w:t>OF</w:t>
      </w:r>
      <w:r>
        <w:rPr>
          <w:color w:val="933634"/>
          <w:spacing w:val="-4"/>
        </w:rPr>
        <w:t xml:space="preserve"> </w:t>
      </w:r>
      <w:bookmarkEnd w:id="7"/>
      <w:r>
        <w:rPr>
          <w:color w:val="933634"/>
          <w:spacing w:val="-2"/>
        </w:rPr>
        <w:t>LIBRARY</w:t>
      </w:r>
    </w:p>
    <w:p w14:paraId="4C045ADF" w14:textId="77777777" w:rsidR="004F0B50" w:rsidRDefault="00EB0B50">
      <w:pPr>
        <w:pStyle w:val="BodyText"/>
        <w:spacing w:line="480" w:lineRule="auto"/>
        <w:ind w:right="793"/>
      </w:pPr>
      <w:r>
        <w:rPr>
          <w:b/>
          <w:i/>
          <w:color w:val="800000"/>
        </w:rPr>
        <w:t>F.1.(a).</w:t>
      </w:r>
      <w:r>
        <w:rPr>
          <w:b/>
          <w:i/>
          <w:color w:val="800000"/>
          <w:spacing w:val="-6"/>
        </w:rPr>
        <w:t xml:space="preserve"> </w:t>
      </w:r>
      <w:r>
        <w:rPr>
          <w:b/>
          <w:i/>
          <w:color w:val="800000"/>
        </w:rPr>
        <w:t>Strength</w:t>
      </w:r>
      <w:r>
        <w:rPr>
          <w:b/>
          <w:i/>
          <w:color w:val="800000"/>
          <w:spacing w:val="-6"/>
        </w:rPr>
        <w:t xml:space="preserve"> </w:t>
      </w:r>
      <w:r>
        <w:rPr>
          <w:b/>
          <w:i/>
          <w:color w:val="800000"/>
        </w:rPr>
        <w:t>of</w:t>
      </w:r>
      <w:r>
        <w:rPr>
          <w:b/>
          <w:i/>
          <w:color w:val="800000"/>
          <w:spacing w:val="-6"/>
        </w:rPr>
        <w:t xml:space="preserve"> </w:t>
      </w:r>
      <w:r>
        <w:rPr>
          <w:b/>
          <w:i/>
          <w:color w:val="800000"/>
        </w:rPr>
        <w:t>library</w:t>
      </w:r>
      <w:r>
        <w:rPr>
          <w:b/>
          <w:i/>
          <w:color w:val="800000"/>
          <w:spacing w:val="-6"/>
        </w:rPr>
        <w:t xml:space="preserve"> </w:t>
      </w:r>
      <w:r>
        <w:rPr>
          <w:b/>
          <w:i/>
          <w:color w:val="800000"/>
        </w:rPr>
        <w:t>holdings.</w:t>
      </w:r>
      <w:r>
        <w:rPr>
          <w:b/>
          <w:i/>
          <w:color w:val="800000"/>
          <w:spacing w:val="-6"/>
        </w:rPr>
        <w:t xml:space="preserve"> </w:t>
      </w:r>
      <w:r>
        <w:t>To</w:t>
      </w:r>
      <w:r>
        <w:rPr>
          <w:spacing w:val="-6"/>
        </w:rPr>
        <w:t xml:space="preserve"> </w:t>
      </w:r>
      <w:r>
        <w:t>power</w:t>
      </w:r>
      <w:r>
        <w:rPr>
          <w:spacing w:val="-6"/>
        </w:rPr>
        <w:t xml:space="preserve"> </w:t>
      </w:r>
      <w:r>
        <w:t>its</w:t>
      </w:r>
      <w:r>
        <w:rPr>
          <w:spacing w:val="-6"/>
        </w:rPr>
        <w:t xml:space="preserve"> </w:t>
      </w:r>
      <w:r>
        <w:t>work</w:t>
      </w:r>
      <w:r>
        <w:rPr>
          <w:spacing w:val="-6"/>
        </w:rPr>
        <w:t xml:space="preserve"> </w:t>
      </w:r>
      <w:r>
        <w:t>as</w:t>
      </w:r>
      <w:r>
        <w:rPr>
          <w:spacing w:val="-7"/>
        </w:rPr>
        <w:t xml:space="preserve"> </w:t>
      </w:r>
      <w:r>
        <w:t>a</w:t>
      </w:r>
      <w:r>
        <w:rPr>
          <w:spacing w:val="-6"/>
        </w:rPr>
        <w:t xml:space="preserve"> </w:t>
      </w:r>
      <w:r>
        <w:t>NRC,</w:t>
      </w:r>
      <w:r>
        <w:rPr>
          <w:spacing w:val="-5"/>
        </w:rPr>
        <w:t xml:space="preserve"> </w:t>
      </w:r>
      <w:r>
        <w:t>REEEC</w:t>
      </w:r>
      <w:r>
        <w:rPr>
          <w:spacing w:val="-7"/>
        </w:rPr>
        <w:t xml:space="preserve"> </w:t>
      </w:r>
      <w:r>
        <w:t>draws</w:t>
      </w:r>
      <w:r>
        <w:rPr>
          <w:spacing w:val="-6"/>
        </w:rPr>
        <w:t xml:space="preserve"> </w:t>
      </w:r>
      <w:r>
        <w:t>on</w:t>
      </w:r>
      <w:r>
        <w:rPr>
          <w:spacing w:val="-6"/>
        </w:rPr>
        <w:t xml:space="preserve"> </w:t>
      </w:r>
      <w:r>
        <w:t>the</w:t>
      </w:r>
      <w:r>
        <w:rPr>
          <w:spacing w:val="-5"/>
        </w:rPr>
        <w:t xml:space="preserve"> </w:t>
      </w:r>
      <w:r>
        <w:t>strength and</w:t>
      </w:r>
      <w:r>
        <w:rPr>
          <w:spacing w:val="-13"/>
        </w:rPr>
        <w:t xml:space="preserve"> </w:t>
      </w:r>
      <w:r>
        <w:t>comprehensiveness</w:t>
      </w:r>
      <w:r>
        <w:rPr>
          <w:spacing w:val="-15"/>
        </w:rPr>
        <w:t xml:space="preserve"> </w:t>
      </w:r>
      <w:r>
        <w:t>of</w:t>
      </w:r>
      <w:r>
        <w:rPr>
          <w:spacing w:val="-13"/>
        </w:rPr>
        <w:t xml:space="preserve"> </w:t>
      </w:r>
      <w:r>
        <w:t>our</w:t>
      </w:r>
      <w:r>
        <w:rPr>
          <w:spacing w:val="-13"/>
        </w:rPr>
        <w:t xml:space="preserve"> </w:t>
      </w:r>
      <w:r>
        <w:t>UL,</w:t>
      </w:r>
      <w:r>
        <w:rPr>
          <w:spacing w:val="-13"/>
        </w:rPr>
        <w:t xml:space="preserve"> </w:t>
      </w:r>
      <w:r>
        <w:t>the</w:t>
      </w:r>
      <w:r>
        <w:rPr>
          <w:spacing w:val="-13"/>
        </w:rPr>
        <w:t xml:space="preserve"> </w:t>
      </w:r>
      <w:r>
        <w:t>second</w:t>
      </w:r>
      <w:r>
        <w:rPr>
          <w:spacing w:val="-13"/>
        </w:rPr>
        <w:t xml:space="preserve"> </w:t>
      </w:r>
      <w:r>
        <w:t>largest</w:t>
      </w:r>
      <w:r>
        <w:rPr>
          <w:spacing w:val="-13"/>
        </w:rPr>
        <w:t xml:space="preserve"> </w:t>
      </w:r>
      <w:r>
        <w:t>public</w:t>
      </w:r>
      <w:r>
        <w:rPr>
          <w:spacing w:val="-15"/>
        </w:rPr>
        <w:t xml:space="preserve"> </w:t>
      </w:r>
      <w:r>
        <w:t>university</w:t>
      </w:r>
      <w:r>
        <w:rPr>
          <w:spacing w:val="-14"/>
        </w:rPr>
        <w:t xml:space="preserve"> </w:t>
      </w:r>
      <w:r>
        <w:t>library</w:t>
      </w:r>
      <w:r>
        <w:rPr>
          <w:spacing w:val="-14"/>
        </w:rPr>
        <w:t xml:space="preserve"> </w:t>
      </w:r>
      <w:r>
        <w:t>in</w:t>
      </w:r>
      <w:r>
        <w:rPr>
          <w:spacing w:val="-13"/>
        </w:rPr>
        <w:t xml:space="preserve"> </w:t>
      </w:r>
      <w:r>
        <w:t>the</w:t>
      </w:r>
      <w:r>
        <w:rPr>
          <w:spacing w:val="-14"/>
        </w:rPr>
        <w:t xml:space="preserve"> </w:t>
      </w:r>
      <w:r>
        <w:t>United</w:t>
      </w:r>
      <w:r>
        <w:rPr>
          <w:spacing w:val="-13"/>
        </w:rPr>
        <w:t xml:space="preserve"> </w:t>
      </w:r>
      <w:r>
        <w:t>States. Our Russian, East European and Eurasian (REEE) collections constitute one of its most notable strengths.</w:t>
      </w:r>
      <w:r>
        <w:rPr>
          <w:spacing w:val="9"/>
        </w:rPr>
        <w:t xml:space="preserve"> </w:t>
      </w:r>
      <w:r>
        <w:t>With</w:t>
      </w:r>
      <w:r>
        <w:rPr>
          <w:spacing w:val="9"/>
        </w:rPr>
        <w:t xml:space="preserve"> </w:t>
      </w:r>
      <w:r>
        <w:t>well</w:t>
      </w:r>
      <w:r>
        <w:rPr>
          <w:spacing w:val="10"/>
        </w:rPr>
        <w:t xml:space="preserve"> </w:t>
      </w:r>
      <w:r>
        <w:t>over</w:t>
      </w:r>
      <w:r>
        <w:rPr>
          <w:spacing w:val="10"/>
        </w:rPr>
        <w:t xml:space="preserve"> </w:t>
      </w:r>
      <w:r>
        <w:t>800,000</w:t>
      </w:r>
      <w:r>
        <w:rPr>
          <w:spacing w:val="9"/>
        </w:rPr>
        <w:t xml:space="preserve"> </w:t>
      </w:r>
      <w:r>
        <w:t>volumes</w:t>
      </w:r>
      <w:r>
        <w:rPr>
          <w:spacing w:val="10"/>
        </w:rPr>
        <w:t xml:space="preserve"> </w:t>
      </w:r>
      <w:r>
        <w:t>in</w:t>
      </w:r>
      <w:r>
        <w:rPr>
          <w:spacing w:val="8"/>
        </w:rPr>
        <w:t xml:space="preserve"> </w:t>
      </w:r>
      <w:r>
        <w:t>regional</w:t>
      </w:r>
      <w:r>
        <w:rPr>
          <w:spacing w:val="9"/>
        </w:rPr>
        <w:t xml:space="preserve"> </w:t>
      </w:r>
      <w:r>
        <w:t>languages</w:t>
      </w:r>
      <w:r>
        <w:rPr>
          <w:spacing w:val="10"/>
        </w:rPr>
        <w:t xml:space="preserve"> </w:t>
      </w:r>
      <w:r>
        <w:t>(Table</w:t>
      </w:r>
      <w:r>
        <w:rPr>
          <w:spacing w:val="9"/>
        </w:rPr>
        <w:t xml:space="preserve"> </w:t>
      </w:r>
      <w:r>
        <w:t>4),</w:t>
      </w:r>
      <w:r>
        <w:rPr>
          <w:spacing w:val="10"/>
        </w:rPr>
        <w:t xml:space="preserve"> </w:t>
      </w:r>
      <w:r>
        <w:t>the</w:t>
      </w:r>
      <w:r>
        <w:rPr>
          <w:spacing w:val="9"/>
        </w:rPr>
        <w:t xml:space="preserve"> </w:t>
      </w:r>
      <w:r>
        <w:t>Library’s</w:t>
      </w:r>
      <w:r>
        <w:rPr>
          <w:spacing w:val="11"/>
        </w:rPr>
        <w:t xml:space="preserve"> </w:t>
      </w:r>
      <w:r>
        <w:rPr>
          <w:spacing w:val="-4"/>
        </w:rPr>
        <w:t>REEE</w:t>
      </w:r>
    </w:p>
    <w:p w14:paraId="4C045AE0" w14:textId="77777777" w:rsidR="004F0B50" w:rsidRDefault="004F0B50">
      <w:pPr>
        <w:spacing w:line="480" w:lineRule="auto"/>
        <w:sectPr w:rsidR="004F0B50">
          <w:pgSz w:w="12250" w:h="15850"/>
          <w:pgMar w:top="1100" w:right="642" w:bottom="1260" w:left="820" w:header="720" w:footer="1060" w:gutter="0"/>
          <w:cols w:space="720"/>
        </w:sectPr>
      </w:pPr>
    </w:p>
    <w:p w14:paraId="4C045AE1" w14:textId="2E6CE1C1" w:rsidR="004F0B50" w:rsidRDefault="00EB0B50">
      <w:pPr>
        <w:pStyle w:val="BodyText"/>
        <w:spacing w:line="480" w:lineRule="auto"/>
      </w:pPr>
      <w:r>
        <w:rPr>
          <w:noProof/>
        </w:rPr>
        <mc:AlternateContent>
          <mc:Choice Requires="wps">
            <w:drawing>
              <wp:anchor distT="0" distB="0" distL="114300" distR="114300" simplePos="0" relativeHeight="15731200" behindDoc="0" locked="0" layoutInCell="1" allowOverlap="1" wp14:anchorId="4C045C54" wp14:editId="6E863A06">
                <wp:simplePos x="0" y="0"/>
                <wp:positionH relativeFrom="page">
                  <wp:posOffset>2934335</wp:posOffset>
                </wp:positionH>
                <wp:positionV relativeFrom="paragraph">
                  <wp:posOffset>149225</wp:posOffset>
                </wp:positionV>
                <wp:extent cx="3956685" cy="2289810"/>
                <wp:effectExtent l="0" t="0" r="0" b="0"/>
                <wp:wrapNone/>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2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0" w:type="dxa"/>
                                <w:right w:w="0" w:type="dxa"/>
                              </w:tblCellMar>
                              <w:tblLook w:val="01E0" w:firstRow="1" w:lastRow="1" w:firstColumn="1" w:lastColumn="1" w:noHBand="0" w:noVBand="0"/>
                            </w:tblPr>
                            <w:tblGrid>
                              <w:gridCol w:w="5239"/>
                              <w:gridCol w:w="852"/>
                            </w:tblGrid>
                            <w:tr w:rsidR="004F0B50" w14:paraId="4C045C86" w14:textId="77777777">
                              <w:trPr>
                                <w:trHeight w:val="252"/>
                              </w:trPr>
                              <w:tc>
                                <w:tcPr>
                                  <w:tcW w:w="5239" w:type="dxa"/>
                                  <w:tcBorders>
                                    <w:top w:val="single" w:sz="8" w:space="0" w:color="000000"/>
                                    <w:left w:val="single" w:sz="8" w:space="0" w:color="000000"/>
                                  </w:tcBorders>
                                  <w:shd w:val="clear" w:color="auto" w:fill="990000"/>
                                </w:tcPr>
                                <w:p w14:paraId="4C045C84" w14:textId="77777777" w:rsidR="004F0B50" w:rsidRDefault="00EB0B50">
                                  <w:pPr>
                                    <w:pStyle w:val="TableParagraph"/>
                                    <w:spacing w:before="9" w:line="223" w:lineRule="exact"/>
                                    <w:rPr>
                                      <w:b/>
                                      <w:sz w:val="20"/>
                                    </w:rPr>
                                  </w:pPr>
                                  <w:r>
                                    <w:rPr>
                                      <w:b/>
                                      <w:color w:val="FFFFFF"/>
                                      <w:spacing w:val="-2"/>
                                      <w:sz w:val="20"/>
                                    </w:rPr>
                                    <w:t>Language</w:t>
                                  </w:r>
                                </w:p>
                              </w:tc>
                              <w:tc>
                                <w:tcPr>
                                  <w:tcW w:w="852" w:type="dxa"/>
                                  <w:tcBorders>
                                    <w:top w:val="single" w:sz="8" w:space="0" w:color="000000"/>
                                    <w:right w:val="single" w:sz="8" w:space="0" w:color="000000"/>
                                  </w:tcBorders>
                                  <w:shd w:val="clear" w:color="auto" w:fill="990000"/>
                                </w:tcPr>
                                <w:p w14:paraId="4C045C85" w14:textId="77777777" w:rsidR="004F0B50" w:rsidRDefault="00EB0B50">
                                  <w:pPr>
                                    <w:pStyle w:val="TableParagraph"/>
                                    <w:spacing w:before="9" w:line="223" w:lineRule="exact"/>
                                    <w:ind w:left="0" w:right="12"/>
                                    <w:jc w:val="right"/>
                                    <w:rPr>
                                      <w:b/>
                                      <w:sz w:val="20"/>
                                    </w:rPr>
                                  </w:pPr>
                                  <w:r>
                                    <w:rPr>
                                      <w:b/>
                                      <w:color w:val="FFFFFF"/>
                                      <w:spacing w:val="-2"/>
                                      <w:sz w:val="20"/>
                                    </w:rPr>
                                    <w:t>Holdings</w:t>
                                  </w:r>
                                </w:p>
                              </w:tc>
                            </w:tr>
                            <w:tr w:rsidR="004F0B50" w14:paraId="4C045C89" w14:textId="77777777">
                              <w:trPr>
                                <w:trHeight w:val="262"/>
                              </w:trPr>
                              <w:tc>
                                <w:tcPr>
                                  <w:tcW w:w="5239" w:type="dxa"/>
                                  <w:tcBorders>
                                    <w:left w:val="single" w:sz="8" w:space="0" w:color="000000"/>
                                  </w:tcBorders>
                                  <w:shd w:val="clear" w:color="auto" w:fill="E2E2E2"/>
                                </w:tcPr>
                                <w:p w14:paraId="4C045C87" w14:textId="77777777" w:rsidR="004F0B50" w:rsidRDefault="00EB0B50">
                                  <w:pPr>
                                    <w:pStyle w:val="TableParagraph"/>
                                    <w:spacing w:before="14" w:line="228" w:lineRule="exact"/>
                                    <w:rPr>
                                      <w:sz w:val="20"/>
                                    </w:rPr>
                                  </w:pPr>
                                  <w:r>
                                    <w:rPr>
                                      <w:spacing w:val="-2"/>
                                      <w:sz w:val="20"/>
                                    </w:rPr>
                                    <w:t>Russian</w:t>
                                  </w:r>
                                </w:p>
                              </w:tc>
                              <w:tc>
                                <w:tcPr>
                                  <w:tcW w:w="852" w:type="dxa"/>
                                  <w:tcBorders>
                                    <w:right w:val="single" w:sz="8" w:space="0" w:color="000000"/>
                                  </w:tcBorders>
                                  <w:shd w:val="clear" w:color="auto" w:fill="E2E2E2"/>
                                </w:tcPr>
                                <w:p w14:paraId="4C045C88" w14:textId="77777777" w:rsidR="004F0B50" w:rsidRDefault="00EB0B50">
                                  <w:pPr>
                                    <w:pStyle w:val="TableParagraph"/>
                                    <w:spacing w:before="14" w:line="228" w:lineRule="exact"/>
                                    <w:ind w:left="0" w:right="4"/>
                                    <w:jc w:val="right"/>
                                    <w:rPr>
                                      <w:sz w:val="20"/>
                                    </w:rPr>
                                  </w:pPr>
                                  <w:r>
                                    <w:rPr>
                                      <w:spacing w:val="-2"/>
                                      <w:sz w:val="20"/>
                                    </w:rPr>
                                    <w:t>301,500</w:t>
                                  </w:r>
                                </w:p>
                              </w:tc>
                            </w:tr>
                            <w:tr w:rsidR="004F0B50" w14:paraId="4C045C8C" w14:textId="77777777">
                              <w:trPr>
                                <w:trHeight w:val="260"/>
                              </w:trPr>
                              <w:tc>
                                <w:tcPr>
                                  <w:tcW w:w="5239" w:type="dxa"/>
                                  <w:tcBorders>
                                    <w:left w:val="single" w:sz="8" w:space="0" w:color="000000"/>
                                  </w:tcBorders>
                                </w:tcPr>
                                <w:p w14:paraId="4C045C8A" w14:textId="77777777" w:rsidR="004F0B50" w:rsidRDefault="00EB0B50">
                                  <w:pPr>
                                    <w:pStyle w:val="TableParagraph"/>
                                    <w:spacing w:before="13" w:line="227" w:lineRule="exact"/>
                                    <w:rPr>
                                      <w:sz w:val="20"/>
                                    </w:rPr>
                                  </w:pPr>
                                  <w:r>
                                    <w:rPr>
                                      <w:sz w:val="20"/>
                                    </w:rPr>
                                    <w:t>Czech,</w:t>
                                  </w:r>
                                  <w:r>
                                    <w:rPr>
                                      <w:spacing w:val="-2"/>
                                      <w:sz w:val="20"/>
                                    </w:rPr>
                                    <w:t xml:space="preserve"> </w:t>
                                  </w:r>
                                  <w:r>
                                    <w:rPr>
                                      <w:sz w:val="20"/>
                                    </w:rPr>
                                    <w:t>Slovak,</w:t>
                                  </w:r>
                                  <w:r>
                                    <w:rPr>
                                      <w:spacing w:val="-1"/>
                                      <w:sz w:val="20"/>
                                    </w:rPr>
                                    <w:t xml:space="preserve"> </w:t>
                                  </w:r>
                                  <w:r>
                                    <w:rPr>
                                      <w:sz w:val="20"/>
                                    </w:rPr>
                                    <w:t>Polish,</w:t>
                                  </w:r>
                                  <w:r>
                                    <w:rPr>
                                      <w:spacing w:val="-1"/>
                                      <w:sz w:val="20"/>
                                    </w:rPr>
                                    <w:t xml:space="preserve"> </w:t>
                                  </w:r>
                                  <w:r>
                                    <w:rPr>
                                      <w:sz w:val="20"/>
                                    </w:rPr>
                                    <w:t>Hungarian</w:t>
                                  </w:r>
                                  <w:r>
                                    <w:rPr>
                                      <w:spacing w:val="-1"/>
                                      <w:sz w:val="20"/>
                                    </w:rPr>
                                    <w:t xml:space="preserve"> </w:t>
                                  </w:r>
                                  <w:r>
                                    <w:rPr>
                                      <w:sz w:val="20"/>
                                    </w:rPr>
                                    <w:t>&amp;</w:t>
                                  </w:r>
                                  <w:r>
                                    <w:rPr>
                                      <w:spacing w:val="-1"/>
                                      <w:sz w:val="20"/>
                                    </w:rPr>
                                    <w:t xml:space="preserve"> </w:t>
                                  </w:r>
                                  <w:r>
                                    <w:rPr>
                                      <w:sz w:val="20"/>
                                    </w:rPr>
                                    <w:t>Other</w:t>
                                  </w:r>
                                  <w:r>
                                    <w:rPr>
                                      <w:spacing w:val="-1"/>
                                      <w:sz w:val="20"/>
                                    </w:rPr>
                                    <w:t xml:space="preserve"> </w:t>
                                  </w:r>
                                  <w:r>
                                    <w:rPr>
                                      <w:sz w:val="20"/>
                                    </w:rPr>
                                    <w:t>Central</w:t>
                                  </w:r>
                                  <w:r>
                                    <w:rPr>
                                      <w:spacing w:val="-1"/>
                                      <w:sz w:val="20"/>
                                    </w:rPr>
                                    <w:t xml:space="preserve"> </w:t>
                                  </w:r>
                                  <w:r>
                                    <w:rPr>
                                      <w:spacing w:val="-2"/>
                                      <w:sz w:val="20"/>
                                    </w:rPr>
                                    <w:t>European</w:t>
                                  </w:r>
                                </w:p>
                              </w:tc>
                              <w:tc>
                                <w:tcPr>
                                  <w:tcW w:w="852" w:type="dxa"/>
                                  <w:tcBorders>
                                    <w:right w:val="single" w:sz="8" w:space="0" w:color="000000"/>
                                  </w:tcBorders>
                                </w:tcPr>
                                <w:p w14:paraId="4C045C8B" w14:textId="77777777" w:rsidR="004F0B50" w:rsidRDefault="00EB0B50">
                                  <w:pPr>
                                    <w:pStyle w:val="TableParagraph"/>
                                    <w:spacing w:before="13" w:line="227" w:lineRule="exact"/>
                                    <w:ind w:left="0" w:right="4"/>
                                    <w:jc w:val="right"/>
                                    <w:rPr>
                                      <w:sz w:val="20"/>
                                    </w:rPr>
                                  </w:pPr>
                                  <w:r>
                                    <w:rPr>
                                      <w:spacing w:val="-2"/>
                                      <w:sz w:val="20"/>
                                    </w:rPr>
                                    <w:t>160,000</w:t>
                                  </w:r>
                                </w:p>
                              </w:tc>
                            </w:tr>
                            <w:tr w:rsidR="004F0B50" w14:paraId="4C045C8F" w14:textId="77777777">
                              <w:trPr>
                                <w:trHeight w:val="262"/>
                              </w:trPr>
                              <w:tc>
                                <w:tcPr>
                                  <w:tcW w:w="5239" w:type="dxa"/>
                                  <w:tcBorders>
                                    <w:left w:val="single" w:sz="8" w:space="0" w:color="000000"/>
                                  </w:tcBorders>
                                  <w:shd w:val="clear" w:color="auto" w:fill="E2E2E2"/>
                                </w:tcPr>
                                <w:p w14:paraId="4C045C8D" w14:textId="77777777" w:rsidR="004F0B50" w:rsidRDefault="00EB0B50">
                                  <w:pPr>
                                    <w:pStyle w:val="TableParagraph"/>
                                    <w:spacing w:before="14" w:line="228" w:lineRule="exact"/>
                                    <w:rPr>
                                      <w:sz w:val="20"/>
                                    </w:rPr>
                                  </w:pPr>
                                  <w:r>
                                    <w:rPr>
                                      <w:sz w:val="20"/>
                                    </w:rPr>
                                    <w:t>Ukrainian,</w:t>
                                  </w:r>
                                  <w:r>
                                    <w:rPr>
                                      <w:spacing w:val="-2"/>
                                      <w:sz w:val="20"/>
                                    </w:rPr>
                                    <w:t xml:space="preserve"> </w:t>
                                  </w:r>
                                  <w:r>
                                    <w:rPr>
                                      <w:sz w:val="20"/>
                                    </w:rPr>
                                    <w:t>Belarusian</w:t>
                                  </w:r>
                                  <w:r>
                                    <w:rPr>
                                      <w:spacing w:val="-1"/>
                                      <w:sz w:val="20"/>
                                    </w:rPr>
                                    <w:t xml:space="preserve"> </w:t>
                                  </w:r>
                                  <w:r>
                                    <w:rPr>
                                      <w:sz w:val="20"/>
                                    </w:rPr>
                                    <w:t>&amp;</w:t>
                                  </w:r>
                                  <w:r>
                                    <w:rPr>
                                      <w:spacing w:val="-1"/>
                                      <w:sz w:val="20"/>
                                    </w:rPr>
                                    <w:t xml:space="preserve"> </w:t>
                                  </w:r>
                                  <w:r>
                                    <w:rPr>
                                      <w:sz w:val="20"/>
                                    </w:rPr>
                                    <w:t>other</w:t>
                                  </w:r>
                                  <w:r>
                                    <w:rPr>
                                      <w:spacing w:val="-1"/>
                                      <w:sz w:val="20"/>
                                    </w:rPr>
                                    <w:t xml:space="preserve"> </w:t>
                                  </w:r>
                                  <w:r>
                                    <w:rPr>
                                      <w:sz w:val="20"/>
                                    </w:rPr>
                                    <w:t>East</w:t>
                                  </w:r>
                                  <w:r>
                                    <w:rPr>
                                      <w:spacing w:val="-2"/>
                                      <w:sz w:val="20"/>
                                    </w:rPr>
                                    <w:t xml:space="preserve"> Slavic</w:t>
                                  </w:r>
                                </w:p>
                              </w:tc>
                              <w:tc>
                                <w:tcPr>
                                  <w:tcW w:w="852" w:type="dxa"/>
                                  <w:tcBorders>
                                    <w:right w:val="single" w:sz="8" w:space="0" w:color="000000"/>
                                  </w:tcBorders>
                                  <w:shd w:val="clear" w:color="auto" w:fill="E2E2E2"/>
                                </w:tcPr>
                                <w:p w14:paraId="4C045C8E" w14:textId="77777777" w:rsidR="004F0B50" w:rsidRDefault="00EB0B50">
                                  <w:pPr>
                                    <w:pStyle w:val="TableParagraph"/>
                                    <w:spacing w:before="14" w:line="228" w:lineRule="exact"/>
                                    <w:ind w:left="0" w:right="4"/>
                                    <w:jc w:val="right"/>
                                    <w:rPr>
                                      <w:sz w:val="20"/>
                                    </w:rPr>
                                  </w:pPr>
                                  <w:r>
                                    <w:rPr>
                                      <w:spacing w:val="-2"/>
                                      <w:sz w:val="20"/>
                                    </w:rPr>
                                    <w:t>69,750</w:t>
                                  </w:r>
                                </w:p>
                              </w:tc>
                            </w:tr>
                            <w:tr w:rsidR="004F0B50" w14:paraId="4C045C93" w14:textId="77777777">
                              <w:trPr>
                                <w:trHeight w:val="501"/>
                              </w:trPr>
                              <w:tc>
                                <w:tcPr>
                                  <w:tcW w:w="5239" w:type="dxa"/>
                                  <w:tcBorders>
                                    <w:left w:val="single" w:sz="8" w:space="0" w:color="000000"/>
                                  </w:tcBorders>
                                </w:tcPr>
                                <w:p w14:paraId="4C045C90" w14:textId="77777777" w:rsidR="004F0B50" w:rsidRDefault="00EB0B50">
                                  <w:pPr>
                                    <w:pStyle w:val="TableParagraph"/>
                                    <w:spacing w:before="4"/>
                                    <w:rPr>
                                      <w:sz w:val="20"/>
                                    </w:rPr>
                                  </w:pPr>
                                  <w:r>
                                    <w:rPr>
                                      <w:sz w:val="20"/>
                                    </w:rPr>
                                    <w:t>Albanian,</w:t>
                                  </w:r>
                                  <w:r>
                                    <w:rPr>
                                      <w:spacing w:val="-2"/>
                                      <w:sz w:val="20"/>
                                    </w:rPr>
                                    <w:t xml:space="preserve"> </w:t>
                                  </w:r>
                                  <w:r>
                                    <w:rPr>
                                      <w:sz w:val="20"/>
                                    </w:rPr>
                                    <w:t>Bulgarian,</w:t>
                                  </w:r>
                                  <w:r>
                                    <w:rPr>
                                      <w:spacing w:val="-2"/>
                                      <w:sz w:val="20"/>
                                    </w:rPr>
                                    <w:t xml:space="preserve"> </w:t>
                                  </w:r>
                                  <w:r>
                                    <w:rPr>
                                      <w:sz w:val="20"/>
                                    </w:rPr>
                                    <w:t>Romanian,</w:t>
                                  </w:r>
                                  <w:r>
                                    <w:rPr>
                                      <w:spacing w:val="-2"/>
                                      <w:sz w:val="20"/>
                                    </w:rPr>
                                    <w:t xml:space="preserve"> </w:t>
                                  </w:r>
                                  <w:r>
                                    <w:rPr>
                                      <w:sz w:val="20"/>
                                    </w:rPr>
                                    <w:t>Turkish</w:t>
                                  </w:r>
                                  <w:r>
                                    <w:rPr>
                                      <w:spacing w:val="-2"/>
                                      <w:sz w:val="20"/>
                                    </w:rPr>
                                    <w:t xml:space="preserve"> </w:t>
                                  </w:r>
                                  <w:r>
                                    <w:rPr>
                                      <w:sz w:val="20"/>
                                    </w:rPr>
                                    <w:t>&amp;</w:t>
                                  </w:r>
                                  <w:r>
                                    <w:rPr>
                                      <w:spacing w:val="-2"/>
                                      <w:sz w:val="20"/>
                                    </w:rPr>
                                    <w:t xml:space="preserve"> </w:t>
                                  </w:r>
                                  <w:r>
                                    <w:rPr>
                                      <w:sz w:val="20"/>
                                    </w:rPr>
                                    <w:t>Other</w:t>
                                  </w:r>
                                  <w:r>
                                    <w:rPr>
                                      <w:spacing w:val="-2"/>
                                      <w:sz w:val="20"/>
                                    </w:rPr>
                                    <w:t xml:space="preserve"> Southeast</w:t>
                                  </w:r>
                                </w:p>
                                <w:p w14:paraId="4C045C91" w14:textId="77777777" w:rsidR="004F0B50" w:rsidRDefault="00EB0B50">
                                  <w:pPr>
                                    <w:pStyle w:val="TableParagraph"/>
                                    <w:spacing w:before="23" w:line="224" w:lineRule="exact"/>
                                    <w:rPr>
                                      <w:sz w:val="20"/>
                                    </w:rPr>
                                  </w:pPr>
                                  <w:r>
                                    <w:rPr>
                                      <w:spacing w:val="-2"/>
                                      <w:sz w:val="20"/>
                                    </w:rPr>
                                    <w:t>European</w:t>
                                  </w:r>
                                </w:p>
                              </w:tc>
                              <w:tc>
                                <w:tcPr>
                                  <w:tcW w:w="852" w:type="dxa"/>
                                  <w:tcBorders>
                                    <w:right w:val="single" w:sz="8" w:space="0" w:color="000000"/>
                                  </w:tcBorders>
                                </w:tcPr>
                                <w:p w14:paraId="4C045C92" w14:textId="77777777" w:rsidR="004F0B50" w:rsidRDefault="00EB0B50">
                                  <w:pPr>
                                    <w:pStyle w:val="TableParagraph"/>
                                    <w:spacing w:before="130"/>
                                    <w:ind w:left="0" w:right="4"/>
                                    <w:jc w:val="right"/>
                                    <w:rPr>
                                      <w:sz w:val="20"/>
                                    </w:rPr>
                                  </w:pPr>
                                  <w:r>
                                    <w:rPr>
                                      <w:spacing w:val="-2"/>
                                      <w:sz w:val="20"/>
                                    </w:rPr>
                                    <w:t>73,500</w:t>
                                  </w:r>
                                </w:p>
                              </w:tc>
                            </w:tr>
                            <w:tr w:rsidR="004F0B50" w14:paraId="4C045C96" w14:textId="77777777">
                              <w:trPr>
                                <w:trHeight w:val="255"/>
                              </w:trPr>
                              <w:tc>
                                <w:tcPr>
                                  <w:tcW w:w="5239" w:type="dxa"/>
                                  <w:tcBorders>
                                    <w:left w:val="single" w:sz="8" w:space="0" w:color="000000"/>
                                  </w:tcBorders>
                                </w:tcPr>
                                <w:p w14:paraId="4C045C94" w14:textId="77777777" w:rsidR="004F0B50" w:rsidRDefault="00EB0B50">
                                  <w:pPr>
                                    <w:pStyle w:val="TableParagraph"/>
                                    <w:tabs>
                                      <w:tab w:val="left" w:pos="5511"/>
                                    </w:tabs>
                                    <w:spacing w:before="5"/>
                                    <w:ind w:right="-288"/>
                                    <w:rPr>
                                      <w:sz w:val="20"/>
                                    </w:rPr>
                                  </w:pPr>
                                  <w:r>
                                    <w:rPr>
                                      <w:color w:val="000000"/>
                                      <w:sz w:val="20"/>
                                      <w:shd w:val="clear" w:color="auto" w:fill="E2E2E2"/>
                                    </w:rPr>
                                    <w:t>Bosnian/Croatian/Serbian/Montenegrin,</w:t>
                                  </w:r>
                                  <w:r>
                                    <w:rPr>
                                      <w:color w:val="000000"/>
                                      <w:spacing w:val="-4"/>
                                      <w:sz w:val="20"/>
                                      <w:shd w:val="clear" w:color="auto" w:fill="E2E2E2"/>
                                    </w:rPr>
                                    <w:t xml:space="preserve"> </w:t>
                                  </w:r>
                                  <w:r>
                                    <w:rPr>
                                      <w:color w:val="000000"/>
                                      <w:sz w:val="20"/>
                                      <w:shd w:val="clear" w:color="auto" w:fill="E2E2E2"/>
                                    </w:rPr>
                                    <w:t>Slovenian,</w:t>
                                  </w:r>
                                  <w:r>
                                    <w:rPr>
                                      <w:color w:val="000000"/>
                                      <w:spacing w:val="-3"/>
                                      <w:sz w:val="20"/>
                                      <w:shd w:val="clear" w:color="auto" w:fill="E2E2E2"/>
                                    </w:rPr>
                                    <w:t xml:space="preserve"> </w:t>
                                  </w:r>
                                  <w:r>
                                    <w:rPr>
                                      <w:color w:val="000000"/>
                                      <w:spacing w:val="-2"/>
                                      <w:sz w:val="20"/>
                                      <w:shd w:val="clear" w:color="auto" w:fill="E2E2E2"/>
                                    </w:rPr>
                                    <w:t>Macedonian</w:t>
                                  </w:r>
                                  <w:r>
                                    <w:rPr>
                                      <w:color w:val="000000"/>
                                      <w:sz w:val="20"/>
                                      <w:shd w:val="clear" w:color="auto" w:fill="E2E2E2"/>
                                    </w:rPr>
                                    <w:tab/>
                                  </w:r>
                                </w:p>
                              </w:tc>
                              <w:tc>
                                <w:tcPr>
                                  <w:tcW w:w="852" w:type="dxa"/>
                                  <w:tcBorders>
                                    <w:right w:val="single" w:sz="8" w:space="0" w:color="000000"/>
                                  </w:tcBorders>
                                </w:tcPr>
                                <w:p w14:paraId="4C045C95" w14:textId="77777777" w:rsidR="004F0B50" w:rsidRDefault="00EB0B50">
                                  <w:pPr>
                                    <w:pStyle w:val="TableParagraph"/>
                                    <w:spacing w:before="5"/>
                                    <w:ind w:left="0" w:right="4"/>
                                    <w:jc w:val="right"/>
                                    <w:rPr>
                                      <w:sz w:val="20"/>
                                    </w:rPr>
                                  </w:pPr>
                                  <w:r>
                                    <w:rPr>
                                      <w:color w:val="000000"/>
                                      <w:spacing w:val="-2"/>
                                      <w:sz w:val="20"/>
                                      <w:shd w:val="clear" w:color="auto" w:fill="E2E2E2"/>
                                    </w:rPr>
                                    <w:t>64,750</w:t>
                                  </w:r>
                                </w:p>
                              </w:tc>
                            </w:tr>
                            <w:tr w:rsidR="004F0B50" w14:paraId="4C045C99" w14:textId="77777777">
                              <w:trPr>
                                <w:trHeight w:val="258"/>
                              </w:trPr>
                              <w:tc>
                                <w:tcPr>
                                  <w:tcW w:w="5239" w:type="dxa"/>
                                  <w:tcBorders>
                                    <w:left w:val="single" w:sz="8" w:space="0" w:color="000000"/>
                                  </w:tcBorders>
                                </w:tcPr>
                                <w:p w14:paraId="4C045C97" w14:textId="77777777" w:rsidR="004F0B50" w:rsidRDefault="00EB0B50">
                                  <w:pPr>
                                    <w:pStyle w:val="TableParagraph"/>
                                    <w:spacing w:before="11" w:line="227" w:lineRule="exact"/>
                                    <w:rPr>
                                      <w:sz w:val="20"/>
                                    </w:rPr>
                                  </w:pPr>
                                  <w:r>
                                    <w:rPr>
                                      <w:sz w:val="20"/>
                                    </w:rPr>
                                    <w:t>Estonian,</w:t>
                                  </w:r>
                                  <w:r>
                                    <w:rPr>
                                      <w:spacing w:val="-1"/>
                                      <w:sz w:val="20"/>
                                    </w:rPr>
                                    <w:t xml:space="preserve"> </w:t>
                                  </w:r>
                                  <w:r>
                                    <w:rPr>
                                      <w:sz w:val="20"/>
                                    </w:rPr>
                                    <w:t xml:space="preserve">Latvian, </w:t>
                                  </w:r>
                                  <w:r>
                                    <w:rPr>
                                      <w:spacing w:val="-2"/>
                                      <w:sz w:val="20"/>
                                    </w:rPr>
                                    <w:t>Lithuanian</w:t>
                                  </w:r>
                                </w:p>
                              </w:tc>
                              <w:tc>
                                <w:tcPr>
                                  <w:tcW w:w="852" w:type="dxa"/>
                                  <w:tcBorders>
                                    <w:right w:val="single" w:sz="8" w:space="0" w:color="000000"/>
                                  </w:tcBorders>
                                </w:tcPr>
                                <w:p w14:paraId="4C045C98" w14:textId="77777777" w:rsidR="004F0B50" w:rsidRDefault="00EB0B50">
                                  <w:pPr>
                                    <w:pStyle w:val="TableParagraph"/>
                                    <w:spacing w:before="11" w:line="227" w:lineRule="exact"/>
                                    <w:ind w:left="0" w:right="3"/>
                                    <w:jc w:val="right"/>
                                    <w:rPr>
                                      <w:sz w:val="20"/>
                                    </w:rPr>
                                  </w:pPr>
                                  <w:r>
                                    <w:rPr>
                                      <w:spacing w:val="-2"/>
                                      <w:sz w:val="20"/>
                                    </w:rPr>
                                    <w:t>9,000</w:t>
                                  </w:r>
                                </w:p>
                              </w:tc>
                            </w:tr>
                            <w:tr w:rsidR="004F0B50" w14:paraId="4C045C9D" w14:textId="77777777">
                              <w:trPr>
                                <w:trHeight w:val="483"/>
                              </w:trPr>
                              <w:tc>
                                <w:tcPr>
                                  <w:tcW w:w="5239" w:type="dxa"/>
                                  <w:tcBorders>
                                    <w:left w:val="single" w:sz="8" w:space="0" w:color="000000"/>
                                  </w:tcBorders>
                                  <w:shd w:val="clear" w:color="auto" w:fill="E2E2E2"/>
                                </w:tcPr>
                                <w:p w14:paraId="4C045C9A" w14:textId="77777777" w:rsidR="004F0B50" w:rsidRDefault="00EB0B50">
                                  <w:pPr>
                                    <w:pStyle w:val="TableParagraph"/>
                                    <w:spacing w:line="229" w:lineRule="exact"/>
                                    <w:rPr>
                                      <w:sz w:val="20"/>
                                    </w:rPr>
                                  </w:pPr>
                                  <w:r>
                                    <w:rPr>
                                      <w:sz w:val="20"/>
                                    </w:rPr>
                                    <w:t>Kazakh,</w:t>
                                  </w:r>
                                  <w:r>
                                    <w:rPr>
                                      <w:spacing w:val="-2"/>
                                      <w:sz w:val="20"/>
                                    </w:rPr>
                                    <w:t xml:space="preserve"> </w:t>
                                  </w:r>
                                  <w:r>
                                    <w:rPr>
                                      <w:sz w:val="20"/>
                                    </w:rPr>
                                    <w:t>Kyrgyz,</w:t>
                                  </w:r>
                                  <w:r>
                                    <w:rPr>
                                      <w:spacing w:val="-1"/>
                                      <w:sz w:val="20"/>
                                    </w:rPr>
                                    <w:t xml:space="preserve"> </w:t>
                                  </w:r>
                                  <w:r>
                                    <w:rPr>
                                      <w:sz w:val="20"/>
                                    </w:rPr>
                                    <w:t>Tajik,</w:t>
                                  </w:r>
                                  <w:r>
                                    <w:rPr>
                                      <w:spacing w:val="-1"/>
                                      <w:sz w:val="20"/>
                                    </w:rPr>
                                    <w:t xml:space="preserve"> </w:t>
                                  </w:r>
                                  <w:r>
                                    <w:rPr>
                                      <w:sz w:val="20"/>
                                    </w:rPr>
                                    <w:t>Turkmen,</w:t>
                                  </w:r>
                                  <w:r>
                                    <w:rPr>
                                      <w:spacing w:val="-2"/>
                                      <w:sz w:val="20"/>
                                    </w:rPr>
                                    <w:t xml:space="preserve"> </w:t>
                                  </w:r>
                                  <w:r>
                                    <w:rPr>
                                      <w:sz w:val="20"/>
                                    </w:rPr>
                                    <w:t>Uzbek,</w:t>
                                  </w:r>
                                  <w:r>
                                    <w:rPr>
                                      <w:spacing w:val="-1"/>
                                      <w:sz w:val="20"/>
                                    </w:rPr>
                                    <w:t xml:space="preserve"> </w:t>
                                  </w:r>
                                  <w:r>
                                    <w:rPr>
                                      <w:sz w:val="20"/>
                                    </w:rPr>
                                    <w:t>Tatar,</w:t>
                                  </w:r>
                                  <w:r>
                                    <w:rPr>
                                      <w:spacing w:val="-1"/>
                                      <w:sz w:val="20"/>
                                    </w:rPr>
                                    <w:t xml:space="preserve"> </w:t>
                                  </w:r>
                                  <w:r>
                                    <w:rPr>
                                      <w:sz w:val="20"/>
                                    </w:rPr>
                                    <w:t>Bashkir</w:t>
                                  </w:r>
                                  <w:r>
                                    <w:rPr>
                                      <w:spacing w:val="-1"/>
                                      <w:sz w:val="20"/>
                                    </w:rPr>
                                    <w:t xml:space="preserve"> </w:t>
                                  </w:r>
                                  <w:r>
                                    <w:rPr>
                                      <w:spacing w:val="-10"/>
                                      <w:sz w:val="20"/>
                                    </w:rPr>
                                    <w:t>&amp;</w:t>
                                  </w:r>
                                </w:p>
                                <w:p w14:paraId="4C045C9B" w14:textId="77777777" w:rsidR="004F0B50" w:rsidRDefault="00EB0B50">
                                  <w:pPr>
                                    <w:pStyle w:val="TableParagraph"/>
                                    <w:spacing w:before="23" w:line="211" w:lineRule="exact"/>
                                    <w:rPr>
                                      <w:sz w:val="20"/>
                                    </w:rPr>
                                  </w:pPr>
                                  <w:r>
                                    <w:rPr>
                                      <w:sz w:val="20"/>
                                    </w:rPr>
                                    <w:t>Other</w:t>
                                  </w:r>
                                  <w:r>
                                    <w:rPr>
                                      <w:spacing w:val="-2"/>
                                      <w:sz w:val="20"/>
                                    </w:rPr>
                                    <w:t xml:space="preserve"> </w:t>
                                  </w:r>
                                  <w:r>
                                    <w:rPr>
                                      <w:sz w:val="20"/>
                                    </w:rPr>
                                    <w:t>Central</w:t>
                                  </w:r>
                                  <w:r>
                                    <w:rPr>
                                      <w:spacing w:val="-2"/>
                                      <w:sz w:val="20"/>
                                    </w:rPr>
                                    <w:t xml:space="preserve"> Asian</w:t>
                                  </w:r>
                                </w:p>
                              </w:tc>
                              <w:tc>
                                <w:tcPr>
                                  <w:tcW w:w="852" w:type="dxa"/>
                                  <w:tcBorders>
                                    <w:right w:val="single" w:sz="8" w:space="0" w:color="000000"/>
                                  </w:tcBorders>
                                  <w:shd w:val="clear" w:color="auto" w:fill="E2E2E2"/>
                                </w:tcPr>
                                <w:p w14:paraId="4C045C9C" w14:textId="77777777" w:rsidR="004F0B50" w:rsidRDefault="00EB0B50">
                                  <w:pPr>
                                    <w:pStyle w:val="TableParagraph"/>
                                    <w:spacing w:before="125"/>
                                    <w:ind w:left="0" w:right="4"/>
                                    <w:jc w:val="right"/>
                                    <w:rPr>
                                      <w:sz w:val="20"/>
                                    </w:rPr>
                                  </w:pPr>
                                  <w:r>
                                    <w:rPr>
                                      <w:spacing w:val="-2"/>
                                      <w:sz w:val="20"/>
                                    </w:rPr>
                                    <w:t>14,250</w:t>
                                  </w:r>
                                </w:p>
                              </w:tc>
                            </w:tr>
                            <w:tr w:rsidR="004F0B50" w14:paraId="4C045CA0" w14:textId="77777777">
                              <w:trPr>
                                <w:trHeight w:val="265"/>
                              </w:trPr>
                              <w:tc>
                                <w:tcPr>
                                  <w:tcW w:w="5239" w:type="dxa"/>
                                  <w:tcBorders>
                                    <w:left w:val="single" w:sz="8" w:space="0" w:color="000000"/>
                                  </w:tcBorders>
                                </w:tcPr>
                                <w:p w14:paraId="4C045C9E" w14:textId="77777777" w:rsidR="004F0B50" w:rsidRDefault="00EB0B50">
                                  <w:pPr>
                                    <w:pStyle w:val="TableParagraph"/>
                                    <w:spacing w:before="13"/>
                                    <w:rPr>
                                      <w:sz w:val="20"/>
                                    </w:rPr>
                                  </w:pPr>
                                  <w:r>
                                    <w:rPr>
                                      <w:sz w:val="20"/>
                                    </w:rPr>
                                    <w:t>Armenian,</w:t>
                                  </w:r>
                                  <w:r>
                                    <w:rPr>
                                      <w:spacing w:val="-1"/>
                                      <w:sz w:val="20"/>
                                    </w:rPr>
                                    <w:t xml:space="preserve"> </w:t>
                                  </w:r>
                                  <w:r>
                                    <w:rPr>
                                      <w:sz w:val="20"/>
                                    </w:rPr>
                                    <w:t>Azerbaijani,</w:t>
                                  </w:r>
                                  <w:r>
                                    <w:rPr>
                                      <w:spacing w:val="-1"/>
                                      <w:sz w:val="20"/>
                                    </w:rPr>
                                    <w:t xml:space="preserve"> </w:t>
                                  </w:r>
                                  <w:r>
                                    <w:rPr>
                                      <w:sz w:val="20"/>
                                    </w:rPr>
                                    <w:t>Georgian</w:t>
                                  </w:r>
                                  <w:r>
                                    <w:rPr>
                                      <w:spacing w:val="-1"/>
                                      <w:sz w:val="20"/>
                                    </w:rPr>
                                    <w:t xml:space="preserve"> </w:t>
                                  </w:r>
                                  <w:r>
                                    <w:rPr>
                                      <w:sz w:val="20"/>
                                    </w:rPr>
                                    <w:t>&amp;</w:t>
                                  </w:r>
                                  <w:r>
                                    <w:rPr>
                                      <w:spacing w:val="-1"/>
                                      <w:sz w:val="20"/>
                                    </w:rPr>
                                    <w:t xml:space="preserve"> </w:t>
                                  </w:r>
                                  <w:r>
                                    <w:rPr>
                                      <w:sz w:val="20"/>
                                    </w:rPr>
                                    <w:t>Other</w:t>
                                  </w:r>
                                  <w:r>
                                    <w:rPr>
                                      <w:spacing w:val="-1"/>
                                      <w:sz w:val="20"/>
                                    </w:rPr>
                                    <w:t xml:space="preserve"> </w:t>
                                  </w:r>
                                  <w:r>
                                    <w:rPr>
                                      <w:spacing w:val="-2"/>
                                      <w:sz w:val="20"/>
                                    </w:rPr>
                                    <w:t>Caucasian</w:t>
                                  </w:r>
                                </w:p>
                              </w:tc>
                              <w:tc>
                                <w:tcPr>
                                  <w:tcW w:w="852" w:type="dxa"/>
                                  <w:tcBorders>
                                    <w:right w:val="single" w:sz="8" w:space="0" w:color="000000"/>
                                  </w:tcBorders>
                                </w:tcPr>
                                <w:p w14:paraId="4C045C9F" w14:textId="77777777" w:rsidR="004F0B50" w:rsidRDefault="00EB0B50">
                                  <w:pPr>
                                    <w:pStyle w:val="TableParagraph"/>
                                    <w:spacing w:before="13"/>
                                    <w:ind w:left="0" w:right="3"/>
                                    <w:jc w:val="right"/>
                                    <w:rPr>
                                      <w:sz w:val="20"/>
                                    </w:rPr>
                                  </w:pPr>
                                  <w:r>
                                    <w:rPr>
                                      <w:spacing w:val="-2"/>
                                      <w:sz w:val="20"/>
                                    </w:rPr>
                                    <w:t>4,000</w:t>
                                  </w:r>
                                </w:p>
                              </w:tc>
                            </w:tr>
                            <w:tr w:rsidR="004F0B50" w14:paraId="4C045CA3" w14:textId="77777777">
                              <w:trPr>
                                <w:trHeight w:val="263"/>
                              </w:trPr>
                              <w:tc>
                                <w:tcPr>
                                  <w:tcW w:w="5239" w:type="dxa"/>
                                  <w:tcBorders>
                                    <w:left w:val="single" w:sz="8" w:space="0" w:color="000000"/>
                                  </w:tcBorders>
                                </w:tcPr>
                                <w:p w14:paraId="4C045CA1" w14:textId="77777777" w:rsidR="004F0B50" w:rsidRDefault="00EB0B50">
                                  <w:pPr>
                                    <w:pStyle w:val="TableParagraph"/>
                                    <w:tabs>
                                      <w:tab w:val="left" w:pos="5411"/>
                                    </w:tabs>
                                    <w:spacing w:before="13"/>
                                    <w:ind w:left="9" w:right="-188"/>
                                    <w:rPr>
                                      <w:b/>
                                      <w:sz w:val="20"/>
                                    </w:rPr>
                                  </w:pPr>
                                  <w:r>
                                    <w:rPr>
                                      <w:b/>
                                      <w:color w:val="000000"/>
                                      <w:spacing w:val="-25"/>
                                      <w:sz w:val="20"/>
                                      <w:shd w:val="clear" w:color="auto" w:fill="E2E2E2"/>
                                    </w:rPr>
                                    <w:t xml:space="preserve"> </w:t>
                                  </w:r>
                                  <w:r>
                                    <w:rPr>
                                      <w:b/>
                                      <w:color w:val="000000"/>
                                      <w:sz w:val="20"/>
                                      <w:shd w:val="clear" w:color="auto" w:fill="E2E2E2"/>
                                    </w:rPr>
                                    <w:t>Total Vernacular</w:t>
                                  </w:r>
                                  <w:r>
                                    <w:rPr>
                                      <w:b/>
                                      <w:color w:val="000000"/>
                                      <w:spacing w:val="1"/>
                                      <w:sz w:val="20"/>
                                      <w:shd w:val="clear" w:color="auto" w:fill="E2E2E2"/>
                                    </w:rPr>
                                    <w:t xml:space="preserve"> </w:t>
                                  </w:r>
                                  <w:r>
                                    <w:rPr>
                                      <w:b/>
                                      <w:color w:val="000000"/>
                                      <w:sz w:val="20"/>
                                      <w:shd w:val="clear" w:color="auto" w:fill="E2E2E2"/>
                                    </w:rPr>
                                    <w:t>Language</w:t>
                                  </w:r>
                                  <w:r>
                                    <w:rPr>
                                      <w:b/>
                                      <w:color w:val="000000"/>
                                      <w:spacing w:val="1"/>
                                      <w:sz w:val="20"/>
                                      <w:shd w:val="clear" w:color="auto" w:fill="E2E2E2"/>
                                    </w:rPr>
                                    <w:t xml:space="preserve"> </w:t>
                                  </w:r>
                                  <w:r>
                                    <w:rPr>
                                      <w:b/>
                                      <w:color w:val="000000"/>
                                      <w:spacing w:val="-2"/>
                                      <w:sz w:val="20"/>
                                      <w:shd w:val="clear" w:color="auto" w:fill="E2E2E2"/>
                                    </w:rPr>
                                    <w:t>Volumes</w:t>
                                  </w:r>
                                  <w:r>
                                    <w:rPr>
                                      <w:b/>
                                      <w:color w:val="000000"/>
                                      <w:sz w:val="20"/>
                                      <w:shd w:val="clear" w:color="auto" w:fill="E2E2E2"/>
                                    </w:rPr>
                                    <w:tab/>
                                  </w:r>
                                </w:p>
                              </w:tc>
                              <w:tc>
                                <w:tcPr>
                                  <w:tcW w:w="852" w:type="dxa"/>
                                  <w:tcBorders>
                                    <w:right w:val="single" w:sz="8" w:space="0" w:color="000000"/>
                                  </w:tcBorders>
                                </w:tcPr>
                                <w:p w14:paraId="4C045CA2" w14:textId="77777777" w:rsidR="004F0B50" w:rsidRDefault="00EB0B50">
                                  <w:pPr>
                                    <w:pStyle w:val="TableParagraph"/>
                                    <w:spacing w:before="13"/>
                                    <w:ind w:left="0" w:right="4"/>
                                    <w:jc w:val="right"/>
                                    <w:rPr>
                                      <w:b/>
                                      <w:sz w:val="20"/>
                                    </w:rPr>
                                  </w:pPr>
                                  <w:r>
                                    <w:rPr>
                                      <w:b/>
                                      <w:color w:val="000000"/>
                                      <w:spacing w:val="-2"/>
                                      <w:sz w:val="20"/>
                                      <w:shd w:val="clear" w:color="auto" w:fill="E2E2E2"/>
                                    </w:rPr>
                                    <w:t>696,750</w:t>
                                  </w:r>
                                </w:p>
                              </w:tc>
                            </w:tr>
                            <w:tr w:rsidR="004F0B50" w14:paraId="4C045CA6" w14:textId="77777777">
                              <w:trPr>
                                <w:trHeight w:val="254"/>
                              </w:trPr>
                              <w:tc>
                                <w:tcPr>
                                  <w:tcW w:w="5239" w:type="dxa"/>
                                  <w:tcBorders>
                                    <w:left w:val="single" w:sz="8" w:space="0" w:color="000000"/>
                                  </w:tcBorders>
                                </w:tcPr>
                                <w:p w14:paraId="4C045CA4" w14:textId="77777777" w:rsidR="004F0B50" w:rsidRDefault="00EB0B50">
                                  <w:pPr>
                                    <w:pStyle w:val="TableParagraph"/>
                                    <w:spacing w:before="11" w:line="223" w:lineRule="exact"/>
                                    <w:rPr>
                                      <w:b/>
                                      <w:sz w:val="20"/>
                                    </w:rPr>
                                  </w:pPr>
                                  <w:r>
                                    <w:rPr>
                                      <w:b/>
                                      <w:sz w:val="20"/>
                                    </w:rPr>
                                    <w:t>Total Western</w:t>
                                  </w:r>
                                  <w:r>
                                    <w:rPr>
                                      <w:b/>
                                      <w:spacing w:val="1"/>
                                      <w:sz w:val="20"/>
                                    </w:rPr>
                                    <w:t xml:space="preserve"> </w:t>
                                  </w:r>
                                  <w:r>
                                    <w:rPr>
                                      <w:b/>
                                      <w:sz w:val="20"/>
                                    </w:rPr>
                                    <w:t>Language</w:t>
                                  </w:r>
                                  <w:r>
                                    <w:rPr>
                                      <w:b/>
                                      <w:spacing w:val="1"/>
                                      <w:sz w:val="20"/>
                                    </w:rPr>
                                    <w:t xml:space="preserve"> </w:t>
                                  </w:r>
                                  <w:r>
                                    <w:rPr>
                                      <w:b/>
                                      <w:spacing w:val="-2"/>
                                      <w:sz w:val="20"/>
                                    </w:rPr>
                                    <w:t>Volumes</w:t>
                                  </w:r>
                                </w:p>
                              </w:tc>
                              <w:tc>
                                <w:tcPr>
                                  <w:tcW w:w="852" w:type="dxa"/>
                                  <w:tcBorders>
                                    <w:right w:val="single" w:sz="8" w:space="0" w:color="000000"/>
                                  </w:tcBorders>
                                </w:tcPr>
                                <w:p w14:paraId="4C045CA5" w14:textId="77777777" w:rsidR="004F0B50" w:rsidRDefault="00EB0B50">
                                  <w:pPr>
                                    <w:pStyle w:val="TableParagraph"/>
                                    <w:spacing w:before="11" w:line="223" w:lineRule="exact"/>
                                    <w:ind w:left="0" w:right="4"/>
                                    <w:jc w:val="right"/>
                                    <w:rPr>
                                      <w:b/>
                                      <w:sz w:val="20"/>
                                    </w:rPr>
                                  </w:pPr>
                                  <w:r>
                                    <w:rPr>
                                      <w:b/>
                                      <w:spacing w:val="-2"/>
                                      <w:sz w:val="20"/>
                                    </w:rPr>
                                    <w:t>172,500</w:t>
                                  </w:r>
                                </w:p>
                              </w:tc>
                            </w:tr>
                            <w:tr w:rsidR="004F0B50" w14:paraId="4C045CA9" w14:textId="77777777">
                              <w:trPr>
                                <w:trHeight w:val="251"/>
                              </w:trPr>
                              <w:tc>
                                <w:tcPr>
                                  <w:tcW w:w="5239" w:type="dxa"/>
                                  <w:tcBorders>
                                    <w:left w:val="single" w:sz="8" w:space="0" w:color="000000"/>
                                    <w:bottom w:val="single" w:sz="8" w:space="0" w:color="000000"/>
                                  </w:tcBorders>
                                  <w:shd w:val="clear" w:color="auto" w:fill="E2E2E2"/>
                                </w:tcPr>
                                <w:p w14:paraId="4C045CA7" w14:textId="77777777" w:rsidR="004F0B50" w:rsidRDefault="00EB0B50">
                                  <w:pPr>
                                    <w:pStyle w:val="TableParagraph"/>
                                    <w:spacing w:before="18" w:line="213" w:lineRule="exact"/>
                                    <w:rPr>
                                      <w:b/>
                                      <w:sz w:val="20"/>
                                    </w:rPr>
                                  </w:pPr>
                                  <w:r>
                                    <w:rPr>
                                      <w:b/>
                                      <w:sz w:val="20"/>
                                    </w:rPr>
                                    <w:t>Total</w:t>
                                  </w:r>
                                  <w:r>
                                    <w:rPr>
                                      <w:b/>
                                      <w:spacing w:val="1"/>
                                      <w:sz w:val="20"/>
                                    </w:rPr>
                                    <w:t xml:space="preserve"> </w:t>
                                  </w:r>
                                  <w:r>
                                    <w:rPr>
                                      <w:b/>
                                      <w:spacing w:val="-2"/>
                                      <w:sz w:val="20"/>
                                    </w:rPr>
                                    <w:t>Volumes</w:t>
                                  </w:r>
                                </w:p>
                              </w:tc>
                              <w:tc>
                                <w:tcPr>
                                  <w:tcW w:w="852" w:type="dxa"/>
                                  <w:tcBorders>
                                    <w:bottom w:val="single" w:sz="8" w:space="0" w:color="000000"/>
                                    <w:right w:val="single" w:sz="8" w:space="0" w:color="000000"/>
                                  </w:tcBorders>
                                  <w:shd w:val="clear" w:color="auto" w:fill="E2E2E2"/>
                                </w:tcPr>
                                <w:p w14:paraId="4C045CA8" w14:textId="77777777" w:rsidR="004F0B50" w:rsidRDefault="00EB0B50">
                                  <w:pPr>
                                    <w:pStyle w:val="TableParagraph"/>
                                    <w:spacing w:before="18" w:line="213" w:lineRule="exact"/>
                                    <w:ind w:left="0" w:right="4"/>
                                    <w:jc w:val="right"/>
                                    <w:rPr>
                                      <w:b/>
                                      <w:sz w:val="20"/>
                                    </w:rPr>
                                  </w:pPr>
                                  <w:r>
                                    <w:rPr>
                                      <w:b/>
                                      <w:spacing w:val="-2"/>
                                      <w:sz w:val="20"/>
                                    </w:rPr>
                                    <w:t>869,250</w:t>
                                  </w:r>
                                </w:p>
                              </w:tc>
                            </w:tr>
                          </w:tbl>
                          <w:p w14:paraId="4C045CAA" w14:textId="77777777" w:rsidR="004F0B50" w:rsidRDefault="004F0B5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5C54" id="docshape16" o:spid="_x0000_s1030" type="#_x0000_t202" style="position:absolute;left:0;text-align:left;margin-left:231.05pt;margin-top:11.75pt;width:311.55pt;height:180.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" filled="f" stroked="f">
                <v:textbox inset="0,0,0,0">
                  <w:txbxContent>
                    <w:tbl>
                      <w:tblPr>
                        <w:tblW w:w="0" w:type="auto"/>
                        <w:tblInd w:w="70" w:type="dxa"/>
                        <w:tblLayout w:type="fixed"/>
                        <w:tblCellMar>
                          <w:left w:w="0" w:type="dxa"/>
                          <w:right w:w="0" w:type="dxa"/>
                        </w:tblCellMar>
                        <w:tblLook w:val="01E0" w:firstRow="1" w:lastRow="1" w:firstColumn="1" w:lastColumn="1" w:noHBand="0" w:noVBand="0"/>
                      </w:tblPr>
                      <w:tblGrid>
                        <w:gridCol w:w="5239"/>
                        <w:gridCol w:w="852"/>
                      </w:tblGrid>
                      <w:tr w:rsidR="004F0B50" w14:paraId="4C045C86" w14:textId="77777777">
                        <w:trPr>
                          <w:trHeight w:val="252"/>
                        </w:trPr>
                        <w:tc>
                          <w:tcPr>
                            <w:tcW w:w="5239" w:type="dxa"/>
                            <w:tcBorders>
                              <w:top w:val="single" w:sz="8" w:space="0" w:color="000000"/>
                              <w:left w:val="single" w:sz="8" w:space="0" w:color="000000"/>
                            </w:tcBorders>
                            <w:shd w:val="clear" w:color="auto" w:fill="990000"/>
                          </w:tcPr>
                          <w:p w14:paraId="4C045C84" w14:textId="77777777" w:rsidR="004F0B50" w:rsidRDefault="00EB0B50">
                            <w:pPr>
                              <w:pStyle w:val="TableParagraph"/>
                              <w:spacing w:before="9" w:line="223" w:lineRule="exact"/>
                              <w:rPr>
                                <w:b/>
                                <w:sz w:val="20"/>
                              </w:rPr>
                            </w:pPr>
                            <w:r>
                              <w:rPr>
                                <w:b/>
                                <w:color w:val="FFFFFF"/>
                                <w:spacing w:val="-2"/>
                                <w:sz w:val="20"/>
                              </w:rPr>
                              <w:t>Language</w:t>
                            </w:r>
                          </w:p>
                        </w:tc>
                        <w:tc>
                          <w:tcPr>
                            <w:tcW w:w="852" w:type="dxa"/>
                            <w:tcBorders>
                              <w:top w:val="single" w:sz="8" w:space="0" w:color="000000"/>
                              <w:right w:val="single" w:sz="8" w:space="0" w:color="000000"/>
                            </w:tcBorders>
                            <w:shd w:val="clear" w:color="auto" w:fill="990000"/>
                          </w:tcPr>
                          <w:p w14:paraId="4C045C85" w14:textId="77777777" w:rsidR="004F0B50" w:rsidRDefault="00EB0B50">
                            <w:pPr>
                              <w:pStyle w:val="TableParagraph"/>
                              <w:spacing w:before="9" w:line="223" w:lineRule="exact"/>
                              <w:ind w:left="0" w:right="12"/>
                              <w:jc w:val="right"/>
                              <w:rPr>
                                <w:b/>
                                <w:sz w:val="20"/>
                              </w:rPr>
                            </w:pPr>
                            <w:r>
                              <w:rPr>
                                <w:b/>
                                <w:color w:val="FFFFFF"/>
                                <w:spacing w:val="-2"/>
                                <w:sz w:val="20"/>
                              </w:rPr>
                              <w:t>Holdings</w:t>
                            </w:r>
                          </w:p>
                        </w:tc>
                      </w:tr>
                      <w:tr w:rsidR="004F0B50" w14:paraId="4C045C89" w14:textId="77777777">
                        <w:trPr>
                          <w:trHeight w:val="262"/>
                        </w:trPr>
                        <w:tc>
                          <w:tcPr>
                            <w:tcW w:w="5239" w:type="dxa"/>
                            <w:tcBorders>
                              <w:left w:val="single" w:sz="8" w:space="0" w:color="000000"/>
                            </w:tcBorders>
                            <w:shd w:val="clear" w:color="auto" w:fill="E2E2E2"/>
                          </w:tcPr>
                          <w:p w14:paraId="4C045C87" w14:textId="77777777" w:rsidR="004F0B50" w:rsidRDefault="00EB0B50">
                            <w:pPr>
                              <w:pStyle w:val="TableParagraph"/>
                              <w:spacing w:before="14" w:line="228" w:lineRule="exact"/>
                              <w:rPr>
                                <w:sz w:val="20"/>
                              </w:rPr>
                            </w:pPr>
                            <w:r>
                              <w:rPr>
                                <w:spacing w:val="-2"/>
                                <w:sz w:val="20"/>
                              </w:rPr>
                              <w:t>Russian</w:t>
                            </w:r>
                          </w:p>
                        </w:tc>
                        <w:tc>
                          <w:tcPr>
                            <w:tcW w:w="852" w:type="dxa"/>
                            <w:tcBorders>
                              <w:right w:val="single" w:sz="8" w:space="0" w:color="000000"/>
                            </w:tcBorders>
                            <w:shd w:val="clear" w:color="auto" w:fill="E2E2E2"/>
                          </w:tcPr>
                          <w:p w14:paraId="4C045C88" w14:textId="77777777" w:rsidR="004F0B50" w:rsidRDefault="00EB0B50">
                            <w:pPr>
                              <w:pStyle w:val="TableParagraph"/>
                              <w:spacing w:before="14" w:line="228" w:lineRule="exact"/>
                              <w:ind w:left="0" w:right="4"/>
                              <w:jc w:val="right"/>
                              <w:rPr>
                                <w:sz w:val="20"/>
                              </w:rPr>
                            </w:pPr>
                            <w:r>
                              <w:rPr>
                                <w:spacing w:val="-2"/>
                                <w:sz w:val="20"/>
                              </w:rPr>
                              <w:t>301,500</w:t>
                            </w:r>
                          </w:p>
                        </w:tc>
                      </w:tr>
                      <w:tr w:rsidR="004F0B50" w14:paraId="4C045C8C" w14:textId="77777777">
                        <w:trPr>
                          <w:trHeight w:val="260"/>
                        </w:trPr>
                        <w:tc>
                          <w:tcPr>
                            <w:tcW w:w="5239" w:type="dxa"/>
                            <w:tcBorders>
                              <w:left w:val="single" w:sz="8" w:space="0" w:color="000000"/>
                            </w:tcBorders>
                          </w:tcPr>
                          <w:p w14:paraId="4C045C8A" w14:textId="77777777" w:rsidR="004F0B50" w:rsidRDefault="00EB0B50">
                            <w:pPr>
                              <w:pStyle w:val="TableParagraph"/>
                              <w:spacing w:before="13" w:line="227" w:lineRule="exact"/>
                              <w:rPr>
                                <w:sz w:val="20"/>
                              </w:rPr>
                            </w:pPr>
                            <w:r>
                              <w:rPr>
                                <w:sz w:val="20"/>
                              </w:rPr>
                              <w:t>Czech,</w:t>
                            </w:r>
                            <w:r>
                              <w:rPr>
                                <w:spacing w:val="-2"/>
                                <w:sz w:val="20"/>
                              </w:rPr>
                              <w:t xml:space="preserve"> </w:t>
                            </w:r>
                            <w:r>
                              <w:rPr>
                                <w:sz w:val="20"/>
                              </w:rPr>
                              <w:t>Slovak,</w:t>
                            </w:r>
                            <w:r>
                              <w:rPr>
                                <w:spacing w:val="-1"/>
                                <w:sz w:val="20"/>
                              </w:rPr>
                              <w:t xml:space="preserve"> </w:t>
                            </w:r>
                            <w:r>
                              <w:rPr>
                                <w:sz w:val="20"/>
                              </w:rPr>
                              <w:t>Polish,</w:t>
                            </w:r>
                            <w:r>
                              <w:rPr>
                                <w:spacing w:val="-1"/>
                                <w:sz w:val="20"/>
                              </w:rPr>
                              <w:t xml:space="preserve"> </w:t>
                            </w:r>
                            <w:r>
                              <w:rPr>
                                <w:sz w:val="20"/>
                              </w:rPr>
                              <w:t>Hungarian</w:t>
                            </w:r>
                            <w:r>
                              <w:rPr>
                                <w:spacing w:val="-1"/>
                                <w:sz w:val="20"/>
                              </w:rPr>
                              <w:t xml:space="preserve"> </w:t>
                            </w:r>
                            <w:r>
                              <w:rPr>
                                <w:sz w:val="20"/>
                              </w:rPr>
                              <w:t>&amp;</w:t>
                            </w:r>
                            <w:r>
                              <w:rPr>
                                <w:spacing w:val="-1"/>
                                <w:sz w:val="20"/>
                              </w:rPr>
                              <w:t xml:space="preserve"> </w:t>
                            </w:r>
                            <w:r>
                              <w:rPr>
                                <w:sz w:val="20"/>
                              </w:rPr>
                              <w:t>Other</w:t>
                            </w:r>
                            <w:r>
                              <w:rPr>
                                <w:spacing w:val="-1"/>
                                <w:sz w:val="20"/>
                              </w:rPr>
                              <w:t xml:space="preserve"> </w:t>
                            </w:r>
                            <w:r>
                              <w:rPr>
                                <w:sz w:val="20"/>
                              </w:rPr>
                              <w:t>Central</w:t>
                            </w:r>
                            <w:r>
                              <w:rPr>
                                <w:spacing w:val="-1"/>
                                <w:sz w:val="20"/>
                              </w:rPr>
                              <w:t xml:space="preserve"> </w:t>
                            </w:r>
                            <w:r>
                              <w:rPr>
                                <w:spacing w:val="-2"/>
                                <w:sz w:val="20"/>
                              </w:rPr>
                              <w:t>European</w:t>
                            </w:r>
                          </w:p>
                        </w:tc>
                        <w:tc>
                          <w:tcPr>
                            <w:tcW w:w="852" w:type="dxa"/>
                            <w:tcBorders>
                              <w:right w:val="single" w:sz="8" w:space="0" w:color="000000"/>
                            </w:tcBorders>
                          </w:tcPr>
                          <w:p w14:paraId="4C045C8B" w14:textId="77777777" w:rsidR="004F0B50" w:rsidRDefault="00EB0B50">
                            <w:pPr>
                              <w:pStyle w:val="TableParagraph"/>
                              <w:spacing w:before="13" w:line="227" w:lineRule="exact"/>
                              <w:ind w:left="0" w:right="4"/>
                              <w:jc w:val="right"/>
                              <w:rPr>
                                <w:sz w:val="20"/>
                              </w:rPr>
                            </w:pPr>
                            <w:r>
                              <w:rPr>
                                <w:spacing w:val="-2"/>
                                <w:sz w:val="20"/>
                              </w:rPr>
                              <w:t>160,000</w:t>
                            </w:r>
                          </w:p>
                        </w:tc>
                      </w:tr>
                      <w:tr w:rsidR="004F0B50" w14:paraId="4C045C8F" w14:textId="77777777">
                        <w:trPr>
                          <w:trHeight w:val="262"/>
                        </w:trPr>
                        <w:tc>
                          <w:tcPr>
                            <w:tcW w:w="5239" w:type="dxa"/>
                            <w:tcBorders>
                              <w:left w:val="single" w:sz="8" w:space="0" w:color="000000"/>
                            </w:tcBorders>
                            <w:shd w:val="clear" w:color="auto" w:fill="E2E2E2"/>
                          </w:tcPr>
                          <w:p w14:paraId="4C045C8D" w14:textId="77777777" w:rsidR="004F0B50" w:rsidRDefault="00EB0B50">
                            <w:pPr>
                              <w:pStyle w:val="TableParagraph"/>
                              <w:spacing w:before="14" w:line="228" w:lineRule="exact"/>
                              <w:rPr>
                                <w:sz w:val="20"/>
                              </w:rPr>
                            </w:pPr>
                            <w:r>
                              <w:rPr>
                                <w:sz w:val="20"/>
                              </w:rPr>
                              <w:t>Ukrainian,</w:t>
                            </w:r>
                            <w:r>
                              <w:rPr>
                                <w:spacing w:val="-2"/>
                                <w:sz w:val="20"/>
                              </w:rPr>
                              <w:t xml:space="preserve"> </w:t>
                            </w:r>
                            <w:r>
                              <w:rPr>
                                <w:sz w:val="20"/>
                              </w:rPr>
                              <w:t>Belarusian</w:t>
                            </w:r>
                            <w:r>
                              <w:rPr>
                                <w:spacing w:val="-1"/>
                                <w:sz w:val="20"/>
                              </w:rPr>
                              <w:t xml:space="preserve"> </w:t>
                            </w:r>
                            <w:r>
                              <w:rPr>
                                <w:sz w:val="20"/>
                              </w:rPr>
                              <w:t>&amp;</w:t>
                            </w:r>
                            <w:r>
                              <w:rPr>
                                <w:spacing w:val="-1"/>
                                <w:sz w:val="20"/>
                              </w:rPr>
                              <w:t xml:space="preserve"> </w:t>
                            </w:r>
                            <w:r>
                              <w:rPr>
                                <w:sz w:val="20"/>
                              </w:rPr>
                              <w:t>other</w:t>
                            </w:r>
                            <w:r>
                              <w:rPr>
                                <w:spacing w:val="-1"/>
                                <w:sz w:val="20"/>
                              </w:rPr>
                              <w:t xml:space="preserve"> </w:t>
                            </w:r>
                            <w:r>
                              <w:rPr>
                                <w:sz w:val="20"/>
                              </w:rPr>
                              <w:t>East</w:t>
                            </w:r>
                            <w:r>
                              <w:rPr>
                                <w:spacing w:val="-2"/>
                                <w:sz w:val="20"/>
                              </w:rPr>
                              <w:t xml:space="preserve"> Slavic</w:t>
                            </w:r>
                          </w:p>
                        </w:tc>
                        <w:tc>
                          <w:tcPr>
                            <w:tcW w:w="852" w:type="dxa"/>
                            <w:tcBorders>
                              <w:right w:val="single" w:sz="8" w:space="0" w:color="000000"/>
                            </w:tcBorders>
                            <w:shd w:val="clear" w:color="auto" w:fill="E2E2E2"/>
                          </w:tcPr>
                          <w:p w14:paraId="4C045C8E" w14:textId="77777777" w:rsidR="004F0B50" w:rsidRDefault="00EB0B50">
                            <w:pPr>
                              <w:pStyle w:val="TableParagraph"/>
                              <w:spacing w:before="14" w:line="228" w:lineRule="exact"/>
                              <w:ind w:left="0" w:right="4"/>
                              <w:jc w:val="right"/>
                              <w:rPr>
                                <w:sz w:val="20"/>
                              </w:rPr>
                            </w:pPr>
                            <w:r>
                              <w:rPr>
                                <w:spacing w:val="-2"/>
                                <w:sz w:val="20"/>
                              </w:rPr>
                              <w:t>69,750</w:t>
                            </w:r>
                          </w:p>
                        </w:tc>
                      </w:tr>
                      <w:tr w:rsidR="004F0B50" w14:paraId="4C045C93" w14:textId="77777777">
                        <w:trPr>
                          <w:trHeight w:val="501"/>
                        </w:trPr>
                        <w:tc>
                          <w:tcPr>
                            <w:tcW w:w="5239" w:type="dxa"/>
                            <w:tcBorders>
                              <w:left w:val="single" w:sz="8" w:space="0" w:color="000000"/>
                            </w:tcBorders>
                          </w:tcPr>
                          <w:p w14:paraId="4C045C90" w14:textId="77777777" w:rsidR="004F0B50" w:rsidRDefault="00EB0B50">
                            <w:pPr>
                              <w:pStyle w:val="TableParagraph"/>
                              <w:spacing w:before="4"/>
                              <w:rPr>
                                <w:sz w:val="20"/>
                              </w:rPr>
                            </w:pPr>
                            <w:r>
                              <w:rPr>
                                <w:sz w:val="20"/>
                              </w:rPr>
                              <w:t>Albanian,</w:t>
                            </w:r>
                            <w:r>
                              <w:rPr>
                                <w:spacing w:val="-2"/>
                                <w:sz w:val="20"/>
                              </w:rPr>
                              <w:t xml:space="preserve"> </w:t>
                            </w:r>
                            <w:r>
                              <w:rPr>
                                <w:sz w:val="20"/>
                              </w:rPr>
                              <w:t>Bulgarian,</w:t>
                            </w:r>
                            <w:r>
                              <w:rPr>
                                <w:spacing w:val="-2"/>
                                <w:sz w:val="20"/>
                              </w:rPr>
                              <w:t xml:space="preserve"> </w:t>
                            </w:r>
                            <w:r>
                              <w:rPr>
                                <w:sz w:val="20"/>
                              </w:rPr>
                              <w:t>Romanian,</w:t>
                            </w:r>
                            <w:r>
                              <w:rPr>
                                <w:spacing w:val="-2"/>
                                <w:sz w:val="20"/>
                              </w:rPr>
                              <w:t xml:space="preserve"> </w:t>
                            </w:r>
                            <w:r>
                              <w:rPr>
                                <w:sz w:val="20"/>
                              </w:rPr>
                              <w:t>Turkish</w:t>
                            </w:r>
                            <w:r>
                              <w:rPr>
                                <w:spacing w:val="-2"/>
                                <w:sz w:val="20"/>
                              </w:rPr>
                              <w:t xml:space="preserve"> </w:t>
                            </w:r>
                            <w:r>
                              <w:rPr>
                                <w:sz w:val="20"/>
                              </w:rPr>
                              <w:t>&amp;</w:t>
                            </w:r>
                            <w:r>
                              <w:rPr>
                                <w:spacing w:val="-2"/>
                                <w:sz w:val="20"/>
                              </w:rPr>
                              <w:t xml:space="preserve"> </w:t>
                            </w:r>
                            <w:r>
                              <w:rPr>
                                <w:sz w:val="20"/>
                              </w:rPr>
                              <w:t>Other</w:t>
                            </w:r>
                            <w:r>
                              <w:rPr>
                                <w:spacing w:val="-2"/>
                                <w:sz w:val="20"/>
                              </w:rPr>
                              <w:t xml:space="preserve"> Southeast</w:t>
                            </w:r>
                          </w:p>
                          <w:p w14:paraId="4C045C91" w14:textId="77777777" w:rsidR="004F0B50" w:rsidRDefault="00EB0B50">
                            <w:pPr>
                              <w:pStyle w:val="TableParagraph"/>
                              <w:spacing w:before="23" w:line="224" w:lineRule="exact"/>
                              <w:rPr>
                                <w:sz w:val="20"/>
                              </w:rPr>
                            </w:pPr>
                            <w:r>
                              <w:rPr>
                                <w:spacing w:val="-2"/>
                                <w:sz w:val="20"/>
                              </w:rPr>
                              <w:t>European</w:t>
                            </w:r>
                          </w:p>
                        </w:tc>
                        <w:tc>
                          <w:tcPr>
                            <w:tcW w:w="852" w:type="dxa"/>
                            <w:tcBorders>
                              <w:right w:val="single" w:sz="8" w:space="0" w:color="000000"/>
                            </w:tcBorders>
                          </w:tcPr>
                          <w:p w14:paraId="4C045C92" w14:textId="77777777" w:rsidR="004F0B50" w:rsidRDefault="00EB0B50">
                            <w:pPr>
                              <w:pStyle w:val="TableParagraph"/>
                              <w:spacing w:before="130"/>
                              <w:ind w:left="0" w:right="4"/>
                              <w:jc w:val="right"/>
                              <w:rPr>
                                <w:sz w:val="20"/>
                              </w:rPr>
                            </w:pPr>
                            <w:r>
                              <w:rPr>
                                <w:spacing w:val="-2"/>
                                <w:sz w:val="20"/>
                              </w:rPr>
                              <w:t>73,500</w:t>
                            </w:r>
                          </w:p>
                        </w:tc>
                      </w:tr>
                      <w:tr w:rsidR="004F0B50" w14:paraId="4C045C96" w14:textId="77777777">
                        <w:trPr>
                          <w:trHeight w:val="255"/>
                        </w:trPr>
                        <w:tc>
                          <w:tcPr>
                            <w:tcW w:w="5239" w:type="dxa"/>
                            <w:tcBorders>
                              <w:left w:val="single" w:sz="8" w:space="0" w:color="000000"/>
                            </w:tcBorders>
                          </w:tcPr>
                          <w:p w14:paraId="4C045C94" w14:textId="77777777" w:rsidR="004F0B50" w:rsidRDefault="00EB0B50">
                            <w:pPr>
                              <w:pStyle w:val="TableParagraph"/>
                              <w:tabs>
                                <w:tab w:val="left" w:pos="5511"/>
                              </w:tabs>
                              <w:spacing w:before="5"/>
                              <w:ind w:right="-288"/>
                              <w:rPr>
                                <w:sz w:val="20"/>
                              </w:rPr>
                            </w:pPr>
                            <w:r>
                              <w:rPr>
                                <w:color w:val="000000"/>
                                <w:sz w:val="20"/>
                                <w:shd w:val="clear" w:color="auto" w:fill="E2E2E2"/>
                              </w:rPr>
                              <w:t>Bosnian/Croatian/Serbian/Montenegrin,</w:t>
                            </w:r>
                            <w:r>
                              <w:rPr>
                                <w:color w:val="000000"/>
                                <w:spacing w:val="-4"/>
                                <w:sz w:val="20"/>
                                <w:shd w:val="clear" w:color="auto" w:fill="E2E2E2"/>
                              </w:rPr>
                              <w:t xml:space="preserve"> </w:t>
                            </w:r>
                            <w:r>
                              <w:rPr>
                                <w:color w:val="000000"/>
                                <w:sz w:val="20"/>
                                <w:shd w:val="clear" w:color="auto" w:fill="E2E2E2"/>
                              </w:rPr>
                              <w:t>Slovenian,</w:t>
                            </w:r>
                            <w:r>
                              <w:rPr>
                                <w:color w:val="000000"/>
                                <w:spacing w:val="-3"/>
                                <w:sz w:val="20"/>
                                <w:shd w:val="clear" w:color="auto" w:fill="E2E2E2"/>
                              </w:rPr>
                              <w:t xml:space="preserve"> </w:t>
                            </w:r>
                            <w:r>
                              <w:rPr>
                                <w:color w:val="000000"/>
                                <w:spacing w:val="-2"/>
                                <w:sz w:val="20"/>
                                <w:shd w:val="clear" w:color="auto" w:fill="E2E2E2"/>
                              </w:rPr>
                              <w:t>Macedonian</w:t>
                            </w:r>
                            <w:r>
                              <w:rPr>
                                <w:color w:val="000000"/>
                                <w:sz w:val="20"/>
                                <w:shd w:val="clear" w:color="auto" w:fill="E2E2E2"/>
                              </w:rPr>
                              <w:tab/>
                            </w:r>
                          </w:p>
                        </w:tc>
                        <w:tc>
                          <w:tcPr>
                            <w:tcW w:w="852" w:type="dxa"/>
                            <w:tcBorders>
                              <w:right w:val="single" w:sz="8" w:space="0" w:color="000000"/>
                            </w:tcBorders>
                          </w:tcPr>
                          <w:p w14:paraId="4C045C95" w14:textId="77777777" w:rsidR="004F0B50" w:rsidRDefault="00EB0B50">
                            <w:pPr>
                              <w:pStyle w:val="TableParagraph"/>
                              <w:spacing w:before="5"/>
                              <w:ind w:left="0" w:right="4"/>
                              <w:jc w:val="right"/>
                              <w:rPr>
                                <w:sz w:val="20"/>
                              </w:rPr>
                            </w:pPr>
                            <w:r>
                              <w:rPr>
                                <w:color w:val="000000"/>
                                <w:spacing w:val="-2"/>
                                <w:sz w:val="20"/>
                                <w:shd w:val="clear" w:color="auto" w:fill="E2E2E2"/>
                              </w:rPr>
                              <w:t>64,750</w:t>
                            </w:r>
                          </w:p>
                        </w:tc>
                      </w:tr>
                      <w:tr w:rsidR="004F0B50" w14:paraId="4C045C99" w14:textId="77777777">
                        <w:trPr>
                          <w:trHeight w:val="258"/>
                        </w:trPr>
                        <w:tc>
                          <w:tcPr>
                            <w:tcW w:w="5239" w:type="dxa"/>
                            <w:tcBorders>
                              <w:left w:val="single" w:sz="8" w:space="0" w:color="000000"/>
                            </w:tcBorders>
                          </w:tcPr>
                          <w:p w14:paraId="4C045C97" w14:textId="77777777" w:rsidR="004F0B50" w:rsidRDefault="00EB0B50">
                            <w:pPr>
                              <w:pStyle w:val="TableParagraph"/>
                              <w:spacing w:before="11" w:line="227" w:lineRule="exact"/>
                              <w:rPr>
                                <w:sz w:val="20"/>
                              </w:rPr>
                            </w:pPr>
                            <w:r>
                              <w:rPr>
                                <w:sz w:val="20"/>
                              </w:rPr>
                              <w:t>Estonian,</w:t>
                            </w:r>
                            <w:r>
                              <w:rPr>
                                <w:spacing w:val="-1"/>
                                <w:sz w:val="20"/>
                              </w:rPr>
                              <w:t xml:space="preserve"> </w:t>
                            </w:r>
                            <w:r>
                              <w:rPr>
                                <w:sz w:val="20"/>
                              </w:rPr>
                              <w:t xml:space="preserve">Latvian, </w:t>
                            </w:r>
                            <w:r>
                              <w:rPr>
                                <w:spacing w:val="-2"/>
                                <w:sz w:val="20"/>
                              </w:rPr>
                              <w:t>Lithuanian</w:t>
                            </w:r>
                          </w:p>
                        </w:tc>
                        <w:tc>
                          <w:tcPr>
                            <w:tcW w:w="852" w:type="dxa"/>
                            <w:tcBorders>
                              <w:right w:val="single" w:sz="8" w:space="0" w:color="000000"/>
                            </w:tcBorders>
                          </w:tcPr>
                          <w:p w14:paraId="4C045C98" w14:textId="77777777" w:rsidR="004F0B50" w:rsidRDefault="00EB0B50">
                            <w:pPr>
                              <w:pStyle w:val="TableParagraph"/>
                              <w:spacing w:before="11" w:line="227" w:lineRule="exact"/>
                              <w:ind w:left="0" w:right="3"/>
                              <w:jc w:val="right"/>
                              <w:rPr>
                                <w:sz w:val="20"/>
                              </w:rPr>
                            </w:pPr>
                            <w:r>
                              <w:rPr>
                                <w:spacing w:val="-2"/>
                                <w:sz w:val="20"/>
                              </w:rPr>
                              <w:t>9,000</w:t>
                            </w:r>
                          </w:p>
                        </w:tc>
                      </w:tr>
                      <w:tr w:rsidR="004F0B50" w14:paraId="4C045C9D" w14:textId="77777777">
                        <w:trPr>
                          <w:trHeight w:val="483"/>
                        </w:trPr>
                        <w:tc>
                          <w:tcPr>
                            <w:tcW w:w="5239" w:type="dxa"/>
                            <w:tcBorders>
                              <w:left w:val="single" w:sz="8" w:space="0" w:color="000000"/>
                            </w:tcBorders>
                            <w:shd w:val="clear" w:color="auto" w:fill="E2E2E2"/>
                          </w:tcPr>
                          <w:p w14:paraId="4C045C9A" w14:textId="77777777" w:rsidR="004F0B50" w:rsidRDefault="00EB0B50">
                            <w:pPr>
                              <w:pStyle w:val="TableParagraph"/>
                              <w:spacing w:line="229" w:lineRule="exact"/>
                              <w:rPr>
                                <w:sz w:val="20"/>
                              </w:rPr>
                            </w:pPr>
                            <w:r>
                              <w:rPr>
                                <w:sz w:val="20"/>
                              </w:rPr>
                              <w:t>Kazakh,</w:t>
                            </w:r>
                            <w:r>
                              <w:rPr>
                                <w:spacing w:val="-2"/>
                                <w:sz w:val="20"/>
                              </w:rPr>
                              <w:t xml:space="preserve"> </w:t>
                            </w:r>
                            <w:r>
                              <w:rPr>
                                <w:sz w:val="20"/>
                              </w:rPr>
                              <w:t>Kyrgyz,</w:t>
                            </w:r>
                            <w:r>
                              <w:rPr>
                                <w:spacing w:val="-1"/>
                                <w:sz w:val="20"/>
                              </w:rPr>
                              <w:t xml:space="preserve"> </w:t>
                            </w:r>
                            <w:r>
                              <w:rPr>
                                <w:sz w:val="20"/>
                              </w:rPr>
                              <w:t>Tajik,</w:t>
                            </w:r>
                            <w:r>
                              <w:rPr>
                                <w:spacing w:val="-1"/>
                                <w:sz w:val="20"/>
                              </w:rPr>
                              <w:t xml:space="preserve"> </w:t>
                            </w:r>
                            <w:r>
                              <w:rPr>
                                <w:sz w:val="20"/>
                              </w:rPr>
                              <w:t>Turkmen,</w:t>
                            </w:r>
                            <w:r>
                              <w:rPr>
                                <w:spacing w:val="-2"/>
                                <w:sz w:val="20"/>
                              </w:rPr>
                              <w:t xml:space="preserve"> </w:t>
                            </w:r>
                            <w:r>
                              <w:rPr>
                                <w:sz w:val="20"/>
                              </w:rPr>
                              <w:t>Uzbek,</w:t>
                            </w:r>
                            <w:r>
                              <w:rPr>
                                <w:spacing w:val="-1"/>
                                <w:sz w:val="20"/>
                              </w:rPr>
                              <w:t xml:space="preserve"> </w:t>
                            </w:r>
                            <w:r>
                              <w:rPr>
                                <w:sz w:val="20"/>
                              </w:rPr>
                              <w:t>Tatar,</w:t>
                            </w:r>
                            <w:r>
                              <w:rPr>
                                <w:spacing w:val="-1"/>
                                <w:sz w:val="20"/>
                              </w:rPr>
                              <w:t xml:space="preserve"> </w:t>
                            </w:r>
                            <w:r>
                              <w:rPr>
                                <w:sz w:val="20"/>
                              </w:rPr>
                              <w:t>Bashkir</w:t>
                            </w:r>
                            <w:r>
                              <w:rPr>
                                <w:spacing w:val="-1"/>
                                <w:sz w:val="20"/>
                              </w:rPr>
                              <w:t xml:space="preserve"> </w:t>
                            </w:r>
                            <w:r>
                              <w:rPr>
                                <w:spacing w:val="-10"/>
                                <w:sz w:val="20"/>
                              </w:rPr>
                              <w:t>&amp;</w:t>
                            </w:r>
                          </w:p>
                          <w:p w14:paraId="4C045C9B" w14:textId="77777777" w:rsidR="004F0B50" w:rsidRDefault="00EB0B50">
                            <w:pPr>
                              <w:pStyle w:val="TableParagraph"/>
                              <w:spacing w:before="23" w:line="211" w:lineRule="exact"/>
                              <w:rPr>
                                <w:sz w:val="20"/>
                              </w:rPr>
                            </w:pPr>
                            <w:r>
                              <w:rPr>
                                <w:sz w:val="20"/>
                              </w:rPr>
                              <w:t>Other</w:t>
                            </w:r>
                            <w:r>
                              <w:rPr>
                                <w:spacing w:val="-2"/>
                                <w:sz w:val="20"/>
                              </w:rPr>
                              <w:t xml:space="preserve"> </w:t>
                            </w:r>
                            <w:r>
                              <w:rPr>
                                <w:sz w:val="20"/>
                              </w:rPr>
                              <w:t>Central</w:t>
                            </w:r>
                            <w:r>
                              <w:rPr>
                                <w:spacing w:val="-2"/>
                                <w:sz w:val="20"/>
                              </w:rPr>
                              <w:t xml:space="preserve"> Asian</w:t>
                            </w:r>
                          </w:p>
                        </w:tc>
                        <w:tc>
                          <w:tcPr>
                            <w:tcW w:w="852" w:type="dxa"/>
                            <w:tcBorders>
                              <w:right w:val="single" w:sz="8" w:space="0" w:color="000000"/>
                            </w:tcBorders>
                            <w:shd w:val="clear" w:color="auto" w:fill="E2E2E2"/>
                          </w:tcPr>
                          <w:p w14:paraId="4C045C9C" w14:textId="77777777" w:rsidR="004F0B50" w:rsidRDefault="00EB0B50">
                            <w:pPr>
                              <w:pStyle w:val="TableParagraph"/>
                              <w:spacing w:before="125"/>
                              <w:ind w:left="0" w:right="4"/>
                              <w:jc w:val="right"/>
                              <w:rPr>
                                <w:sz w:val="20"/>
                              </w:rPr>
                            </w:pPr>
                            <w:r>
                              <w:rPr>
                                <w:spacing w:val="-2"/>
                                <w:sz w:val="20"/>
                              </w:rPr>
                              <w:t>14,250</w:t>
                            </w:r>
                          </w:p>
                        </w:tc>
                      </w:tr>
                      <w:tr w:rsidR="004F0B50" w14:paraId="4C045CA0" w14:textId="77777777">
                        <w:trPr>
                          <w:trHeight w:val="265"/>
                        </w:trPr>
                        <w:tc>
                          <w:tcPr>
                            <w:tcW w:w="5239" w:type="dxa"/>
                            <w:tcBorders>
                              <w:left w:val="single" w:sz="8" w:space="0" w:color="000000"/>
                            </w:tcBorders>
                          </w:tcPr>
                          <w:p w14:paraId="4C045C9E" w14:textId="77777777" w:rsidR="004F0B50" w:rsidRDefault="00EB0B50">
                            <w:pPr>
                              <w:pStyle w:val="TableParagraph"/>
                              <w:spacing w:before="13"/>
                              <w:rPr>
                                <w:sz w:val="20"/>
                              </w:rPr>
                            </w:pPr>
                            <w:r>
                              <w:rPr>
                                <w:sz w:val="20"/>
                              </w:rPr>
                              <w:t>Armenian,</w:t>
                            </w:r>
                            <w:r>
                              <w:rPr>
                                <w:spacing w:val="-1"/>
                                <w:sz w:val="20"/>
                              </w:rPr>
                              <w:t xml:space="preserve"> </w:t>
                            </w:r>
                            <w:r>
                              <w:rPr>
                                <w:sz w:val="20"/>
                              </w:rPr>
                              <w:t>Azerbaijani,</w:t>
                            </w:r>
                            <w:r>
                              <w:rPr>
                                <w:spacing w:val="-1"/>
                                <w:sz w:val="20"/>
                              </w:rPr>
                              <w:t xml:space="preserve"> </w:t>
                            </w:r>
                            <w:r>
                              <w:rPr>
                                <w:sz w:val="20"/>
                              </w:rPr>
                              <w:t>Georgian</w:t>
                            </w:r>
                            <w:r>
                              <w:rPr>
                                <w:spacing w:val="-1"/>
                                <w:sz w:val="20"/>
                              </w:rPr>
                              <w:t xml:space="preserve"> </w:t>
                            </w:r>
                            <w:r>
                              <w:rPr>
                                <w:sz w:val="20"/>
                              </w:rPr>
                              <w:t>&amp;</w:t>
                            </w:r>
                            <w:r>
                              <w:rPr>
                                <w:spacing w:val="-1"/>
                                <w:sz w:val="20"/>
                              </w:rPr>
                              <w:t xml:space="preserve"> </w:t>
                            </w:r>
                            <w:r>
                              <w:rPr>
                                <w:sz w:val="20"/>
                              </w:rPr>
                              <w:t>Other</w:t>
                            </w:r>
                            <w:r>
                              <w:rPr>
                                <w:spacing w:val="-1"/>
                                <w:sz w:val="20"/>
                              </w:rPr>
                              <w:t xml:space="preserve"> </w:t>
                            </w:r>
                            <w:r>
                              <w:rPr>
                                <w:spacing w:val="-2"/>
                                <w:sz w:val="20"/>
                              </w:rPr>
                              <w:t>Caucasian</w:t>
                            </w:r>
                          </w:p>
                        </w:tc>
                        <w:tc>
                          <w:tcPr>
                            <w:tcW w:w="852" w:type="dxa"/>
                            <w:tcBorders>
                              <w:right w:val="single" w:sz="8" w:space="0" w:color="000000"/>
                            </w:tcBorders>
                          </w:tcPr>
                          <w:p w14:paraId="4C045C9F" w14:textId="77777777" w:rsidR="004F0B50" w:rsidRDefault="00EB0B50">
                            <w:pPr>
                              <w:pStyle w:val="TableParagraph"/>
                              <w:spacing w:before="13"/>
                              <w:ind w:left="0" w:right="3"/>
                              <w:jc w:val="right"/>
                              <w:rPr>
                                <w:sz w:val="20"/>
                              </w:rPr>
                            </w:pPr>
                            <w:r>
                              <w:rPr>
                                <w:spacing w:val="-2"/>
                                <w:sz w:val="20"/>
                              </w:rPr>
                              <w:t>4,000</w:t>
                            </w:r>
                          </w:p>
                        </w:tc>
                      </w:tr>
                      <w:tr w:rsidR="004F0B50" w14:paraId="4C045CA3" w14:textId="77777777">
                        <w:trPr>
                          <w:trHeight w:val="263"/>
                        </w:trPr>
                        <w:tc>
                          <w:tcPr>
                            <w:tcW w:w="5239" w:type="dxa"/>
                            <w:tcBorders>
                              <w:left w:val="single" w:sz="8" w:space="0" w:color="000000"/>
                            </w:tcBorders>
                          </w:tcPr>
                          <w:p w14:paraId="4C045CA1" w14:textId="77777777" w:rsidR="004F0B50" w:rsidRDefault="00EB0B50">
                            <w:pPr>
                              <w:pStyle w:val="TableParagraph"/>
                              <w:tabs>
                                <w:tab w:val="left" w:pos="5411"/>
                              </w:tabs>
                              <w:spacing w:before="13"/>
                              <w:ind w:left="9" w:right="-188"/>
                              <w:rPr>
                                <w:b/>
                                <w:sz w:val="20"/>
                              </w:rPr>
                            </w:pPr>
                            <w:r>
                              <w:rPr>
                                <w:b/>
                                <w:color w:val="000000"/>
                                <w:spacing w:val="-25"/>
                                <w:sz w:val="20"/>
                                <w:shd w:val="clear" w:color="auto" w:fill="E2E2E2"/>
                              </w:rPr>
                              <w:t xml:space="preserve"> </w:t>
                            </w:r>
                            <w:r>
                              <w:rPr>
                                <w:b/>
                                <w:color w:val="000000"/>
                                <w:sz w:val="20"/>
                                <w:shd w:val="clear" w:color="auto" w:fill="E2E2E2"/>
                              </w:rPr>
                              <w:t>Total Vernacular</w:t>
                            </w:r>
                            <w:r>
                              <w:rPr>
                                <w:b/>
                                <w:color w:val="000000"/>
                                <w:spacing w:val="1"/>
                                <w:sz w:val="20"/>
                                <w:shd w:val="clear" w:color="auto" w:fill="E2E2E2"/>
                              </w:rPr>
                              <w:t xml:space="preserve"> </w:t>
                            </w:r>
                            <w:r>
                              <w:rPr>
                                <w:b/>
                                <w:color w:val="000000"/>
                                <w:sz w:val="20"/>
                                <w:shd w:val="clear" w:color="auto" w:fill="E2E2E2"/>
                              </w:rPr>
                              <w:t>Language</w:t>
                            </w:r>
                            <w:r>
                              <w:rPr>
                                <w:b/>
                                <w:color w:val="000000"/>
                                <w:spacing w:val="1"/>
                                <w:sz w:val="20"/>
                                <w:shd w:val="clear" w:color="auto" w:fill="E2E2E2"/>
                              </w:rPr>
                              <w:t xml:space="preserve"> </w:t>
                            </w:r>
                            <w:r>
                              <w:rPr>
                                <w:b/>
                                <w:color w:val="000000"/>
                                <w:spacing w:val="-2"/>
                                <w:sz w:val="20"/>
                                <w:shd w:val="clear" w:color="auto" w:fill="E2E2E2"/>
                              </w:rPr>
                              <w:t>Volumes</w:t>
                            </w:r>
                            <w:r>
                              <w:rPr>
                                <w:b/>
                                <w:color w:val="000000"/>
                                <w:sz w:val="20"/>
                                <w:shd w:val="clear" w:color="auto" w:fill="E2E2E2"/>
                              </w:rPr>
                              <w:tab/>
                            </w:r>
                          </w:p>
                        </w:tc>
                        <w:tc>
                          <w:tcPr>
                            <w:tcW w:w="852" w:type="dxa"/>
                            <w:tcBorders>
                              <w:right w:val="single" w:sz="8" w:space="0" w:color="000000"/>
                            </w:tcBorders>
                          </w:tcPr>
                          <w:p w14:paraId="4C045CA2" w14:textId="77777777" w:rsidR="004F0B50" w:rsidRDefault="00EB0B50">
                            <w:pPr>
                              <w:pStyle w:val="TableParagraph"/>
                              <w:spacing w:before="13"/>
                              <w:ind w:left="0" w:right="4"/>
                              <w:jc w:val="right"/>
                              <w:rPr>
                                <w:b/>
                                <w:sz w:val="20"/>
                              </w:rPr>
                            </w:pPr>
                            <w:r>
                              <w:rPr>
                                <w:b/>
                                <w:color w:val="000000"/>
                                <w:spacing w:val="-2"/>
                                <w:sz w:val="20"/>
                                <w:shd w:val="clear" w:color="auto" w:fill="E2E2E2"/>
                              </w:rPr>
                              <w:t>696,750</w:t>
                            </w:r>
                          </w:p>
                        </w:tc>
                      </w:tr>
                      <w:tr w:rsidR="004F0B50" w14:paraId="4C045CA6" w14:textId="77777777">
                        <w:trPr>
                          <w:trHeight w:val="254"/>
                        </w:trPr>
                        <w:tc>
                          <w:tcPr>
                            <w:tcW w:w="5239" w:type="dxa"/>
                            <w:tcBorders>
                              <w:left w:val="single" w:sz="8" w:space="0" w:color="000000"/>
                            </w:tcBorders>
                          </w:tcPr>
                          <w:p w14:paraId="4C045CA4" w14:textId="77777777" w:rsidR="004F0B50" w:rsidRDefault="00EB0B50">
                            <w:pPr>
                              <w:pStyle w:val="TableParagraph"/>
                              <w:spacing w:before="11" w:line="223" w:lineRule="exact"/>
                              <w:rPr>
                                <w:b/>
                                <w:sz w:val="20"/>
                              </w:rPr>
                            </w:pPr>
                            <w:r>
                              <w:rPr>
                                <w:b/>
                                <w:sz w:val="20"/>
                              </w:rPr>
                              <w:t>Total Western</w:t>
                            </w:r>
                            <w:r>
                              <w:rPr>
                                <w:b/>
                                <w:spacing w:val="1"/>
                                <w:sz w:val="20"/>
                              </w:rPr>
                              <w:t xml:space="preserve"> </w:t>
                            </w:r>
                            <w:r>
                              <w:rPr>
                                <w:b/>
                                <w:sz w:val="20"/>
                              </w:rPr>
                              <w:t>Language</w:t>
                            </w:r>
                            <w:r>
                              <w:rPr>
                                <w:b/>
                                <w:spacing w:val="1"/>
                                <w:sz w:val="20"/>
                              </w:rPr>
                              <w:t xml:space="preserve"> </w:t>
                            </w:r>
                            <w:r>
                              <w:rPr>
                                <w:b/>
                                <w:spacing w:val="-2"/>
                                <w:sz w:val="20"/>
                              </w:rPr>
                              <w:t>Volumes</w:t>
                            </w:r>
                          </w:p>
                        </w:tc>
                        <w:tc>
                          <w:tcPr>
                            <w:tcW w:w="852" w:type="dxa"/>
                            <w:tcBorders>
                              <w:right w:val="single" w:sz="8" w:space="0" w:color="000000"/>
                            </w:tcBorders>
                          </w:tcPr>
                          <w:p w14:paraId="4C045CA5" w14:textId="77777777" w:rsidR="004F0B50" w:rsidRDefault="00EB0B50">
                            <w:pPr>
                              <w:pStyle w:val="TableParagraph"/>
                              <w:spacing w:before="11" w:line="223" w:lineRule="exact"/>
                              <w:ind w:left="0" w:right="4"/>
                              <w:jc w:val="right"/>
                              <w:rPr>
                                <w:b/>
                                <w:sz w:val="20"/>
                              </w:rPr>
                            </w:pPr>
                            <w:r>
                              <w:rPr>
                                <w:b/>
                                <w:spacing w:val="-2"/>
                                <w:sz w:val="20"/>
                              </w:rPr>
                              <w:t>172,500</w:t>
                            </w:r>
                          </w:p>
                        </w:tc>
                      </w:tr>
                      <w:tr w:rsidR="004F0B50" w14:paraId="4C045CA9" w14:textId="77777777">
                        <w:trPr>
                          <w:trHeight w:val="251"/>
                        </w:trPr>
                        <w:tc>
                          <w:tcPr>
                            <w:tcW w:w="5239" w:type="dxa"/>
                            <w:tcBorders>
                              <w:left w:val="single" w:sz="8" w:space="0" w:color="000000"/>
                              <w:bottom w:val="single" w:sz="8" w:space="0" w:color="000000"/>
                            </w:tcBorders>
                            <w:shd w:val="clear" w:color="auto" w:fill="E2E2E2"/>
                          </w:tcPr>
                          <w:p w14:paraId="4C045CA7" w14:textId="77777777" w:rsidR="004F0B50" w:rsidRDefault="00EB0B50">
                            <w:pPr>
                              <w:pStyle w:val="TableParagraph"/>
                              <w:spacing w:before="18" w:line="213" w:lineRule="exact"/>
                              <w:rPr>
                                <w:b/>
                                <w:sz w:val="20"/>
                              </w:rPr>
                            </w:pPr>
                            <w:r>
                              <w:rPr>
                                <w:b/>
                                <w:sz w:val="20"/>
                              </w:rPr>
                              <w:t>Total</w:t>
                            </w:r>
                            <w:r>
                              <w:rPr>
                                <w:b/>
                                <w:spacing w:val="1"/>
                                <w:sz w:val="20"/>
                              </w:rPr>
                              <w:t xml:space="preserve"> </w:t>
                            </w:r>
                            <w:r>
                              <w:rPr>
                                <w:b/>
                                <w:spacing w:val="-2"/>
                                <w:sz w:val="20"/>
                              </w:rPr>
                              <w:t>Volumes</w:t>
                            </w:r>
                          </w:p>
                        </w:tc>
                        <w:tc>
                          <w:tcPr>
                            <w:tcW w:w="852" w:type="dxa"/>
                            <w:tcBorders>
                              <w:bottom w:val="single" w:sz="8" w:space="0" w:color="000000"/>
                              <w:right w:val="single" w:sz="8" w:space="0" w:color="000000"/>
                            </w:tcBorders>
                            <w:shd w:val="clear" w:color="auto" w:fill="E2E2E2"/>
                          </w:tcPr>
                          <w:p w14:paraId="4C045CA8" w14:textId="77777777" w:rsidR="004F0B50" w:rsidRDefault="00EB0B50">
                            <w:pPr>
                              <w:pStyle w:val="TableParagraph"/>
                              <w:spacing w:before="18" w:line="213" w:lineRule="exact"/>
                              <w:ind w:left="0" w:right="4"/>
                              <w:jc w:val="right"/>
                              <w:rPr>
                                <w:b/>
                                <w:sz w:val="20"/>
                              </w:rPr>
                            </w:pPr>
                            <w:r>
                              <w:rPr>
                                <w:b/>
                                <w:spacing w:val="-2"/>
                                <w:sz w:val="20"/>
                              </w:rPr>
                              <w:t>869,250</w:t>
                            </w:r>
                          </w:p>
                        </w:tc>
                      </w:tr>
                    </w:tbl>
                    <w:p w14:paraId="4C045CAA" w14:textId="77777777" w:rsidR="004F0B50" w:rsidRDefault="004F0B50">
                      <w:pPr>
                        <w:pStyle w:val="BodyText"/>
                        <w:ind w:left="0"/>
                        <w:jc w:val="left"/>
                      </w:pPr>
                    </w:p>
                  </w:txbxContent>
                </v:textbox>
                <w10:wrap anchorx="page"/>
              </v:shape>
            </w:pict>
          </mc:Fallback>
        </mc:AlternateContent>
      </w:r>
      <w:r>
        <w:t xml:space="preserve">holdings document the life </w:t>
      </w:r>
      <w:r>
        <w:t>and history of our world region in depth, in multiple formats (including</w:t>
      </w:r>
      <w:r>
        <w:rPr>
          <w:spacing w:val="78"/>
        </w:rPr>
        <w:t xml:space="preserve">    </w:t>
      </w:r>
      <w:r>
        <w:t>over</w:t>
      </w:r>
      <w:r>
        <w:rPr>
          <w:spacing w:val="78"/>
        </w:rPr>
        <w:t xml:space="preserve">    </w:t>
      </w:r>
      <w:r>
        <w:rPr>
          <w:spacing w:val="-2"/>
        </w:rPr>
        <w:t>6,000</w:t>
      </w:r>
    </w:p>
    <w:p w14:paraId="4C045AE2" w14:textId="77777777" w:rsidR="004F0B50" w:rsidRDefault="00EB0B50">
      <w:pPr>
        <w:pStyle w:val="BodyText"/>
        <w:spacing w:line="480" w:lineRule="auto"/>
      </w:pPr>
      <w:r>
        <w:t>periodicals and 100,000 archival microforms. Since 2018</w:t>
      </w:r>
      <w:r>
        <w:rPr>
          <w:spacing w:val="17"/>
        </w:rPr>
        <w:t xml:space="preserve"> </w:t>
      </w:r>
      <w:r>
        <w:t>we</w:t>
      </w:r>
      <w:r>
        <w:rPr>
          <w:spacing w:val="18"/>
        </w:rPr>
        <w:t xml:space="preserve"> </w:t>
      </w:r>
      <w:r>
        <w:t>have</w:t>
      </w:r>
      <w:r>
        <w:rPr>
          <w:spacing w:val="19"/>
        </w:rPr>
        <w:t xml:space="preserve"> </w:t>
      </w:r>
      <w:r>
        <w:t>made</w:t>
      </w:r>
      <w:r>
        <w:rPr>
          <w:spacing w:val="18"/>
        </w:rPr>
        <w:t xml:space="preserve"> </w:t>
      </w:r>
      <w:r>
        <w:rPr>
          <w:spacing w:val="-2"/>
        </w:rPr>
        <w:t>significant</w:t>
      </w:r>
    </w:p>
    <w:p w14:paraId="4C045AE3" w14:textId="77777777" w:rsidR="004F0B50" w:rsidRDefault="00EB0B50">
      <w:pPr>
        <w:spacing w:line="180" w:lineRule="exact"/>
        <w:ind w:left="182"/>
        <w:rPr>
          <w:i/>
          <w:sz w:val="20"/>
        </w:rPr>
      </w:pPr>
      <w:r>
        <w:br w:type="column"/>
      </w:r>
      <w:r>
        <w:rPr>
          <w:sz w:val="20"/>
        </w:rPr>
        <w:t>Table</w:t>
      </w:r>
      <w:r>
        <w:rPr>
          <w:spacing w:val="-2"/>
          <w:sz w:val="20"/>
        </w:rPr>
        <w:t xml:space="preserve"> </w:t>
      </w:r>
      <w:r>
        <w:rPr>
          <w:sz w:val="20"/>
        </w:rPr>
        <w:t>4:</w:t>
      </w:r>
      <w:r>
        <w:rPr>
          <w:spacing w:val="-2"/>
          <w:sz w:val="20"/>
        </w:rPr>
        <w:t xml:space="preserve"> </w:t>
      </w:r>
      <w:r>
        <w:rPr>
          <w:i/>
          <w:sz w:val="20"/>
        </w:rPr>
        <w:t>Library</w:t>
      </w:r>
      <w:r>
        <w:rPr>
          <w:i/>
          <w:spacing w:val="-1"/>
          <w:sz w:val="20"/>
        </w:rPr>
        <w:t xml:space="preserve"> </w:t>
      </w:r>
      <w:r>
        <w:rPr>
          <w:i/>
          <w:spacing w:val="-2"/>
          <w:sz w:val="20"/>
        </w:rPr>
        <w:t>Holdings</w:t>
      </w:r>
    </w:p>
    <w:p w14:paraId="4C045AE4" w14:textId="77777777" w:rsidR="004F0B50" w:rsidRDefault="004F0B50">
      <w:pPr>
        <w:spacing w:line="180" w:lineRule="exact"/>
        <w:rPr>
          <w:sz w:val="20"/>
        </w:rPr>
        <w:sectPr w:rsidR="004F0B50">
          <w:type w:val="continuous"/>
          <w:pgSz w:w="12250" w:h="15850"/>
          <w:pgMar w:top="1420" w:right="642" w:bottom="280" w:left="820" w:header="720" w:footer="1060" w:gutter="0"/>
          <w:cols w:num="2" w:space="720" w:equalWidth="0">
            <w:col w:w="3684" w:space="40"/>
            <w:col w:w="7064"/>
          </w:cols>
        </w:sectPr>
      </w:pPr>
    </w:p>
    <w:p w14:paraId="4C045AE5" w14:textId="77777777" w:rsidR="004F0B50" w:rsidRDefault="004F0B50">
      <w:pPr>
        <w:pStyle w:val="BodyText"/>
        <w:spacing w:before="5"/>
        <w:ind w:left="0"/>
        <w:jc w:val="left"/>
        <w:rPr>
          <w:i/>
          <w:sz w:val="21"/>
        </w:rPr>
      </w:pPr>
    </w:p>
    <w:p w14:paraId="4C045AE6" w14:textId="77777777" w:rsidR="004F0B50" w:rsidRDefault="00EB0B50">
      <w:pPr>
        <w:pStyle w:val="BodyText"/>
        <w:spacing w:before="90" w:line="480" w:lineRule="auto"/>
        <w:ind w:right="794"/>
      </w:pPr>
      <w:r>
        <w:t>acquisitions</w:t>
      </w:r>
      <w:r>
        <w:rPr>
          <w:spacing w:val="-5"/>
        </w:rPr>
        <w:t xml:space="preserve"> </w:t>
      </w:r>
      <w:r>
        <w:t>in</w:t>
      </w:r>
      <w:r>
        <w:rPr>
          <w:spacing w:val="-4"/>
        </w:rPr>
        <w:t xml:space="preserve"> </w:t>
      </w:r>
      <w:r>
        <w:t>digital</w:t>
      </w:r>
      <w:r>
        <w:rPr>
          <w:spacing w:val="-4"/>
        </w:rPr>
        <w:t xml:space="preserve"> </w:t>
      </w:r>
      <w:r>
        <w:t>format,</w:t>
      </w:r>
      <w:r>
        <w:rPr>
          <w:spacing w:val="-5"/>
        </w:rPr>
        <w:t xml:space="preserve"> </w:t>
      </w:r>
      <w:r>
        <w:t>allowing</w:t>
      </w:r>
      <w:r>
        <w:rPr>
          <w:spacing w:val="-4"/>
        </w:rPr>
        <w:t xml:space="preserve"> </w:t>
      </w:r>
      <w:r>
        <w:t>us</w:t>
      </w:r>
      <w:r>
        <w:rPr>
          <w:spacing w:val="-4"/>
        </w:rPr>
        <w:t xml:space="preserve"> </w:t>
      </w:r>
      <w:r>
        <w:t>to</w:t>
      </w:r>
      <w:r>
        <w:rPr>
          <w:spacing w:val="-4"/>
        </w:rPr>
        <w:t xml:space="preserve"> </w:t>
      </w:r>
      <w:r>
        <w:t>provide</w:t>
      </w:r>
      <w:r>
        <w:rPr>
          <w:spacing w:val="-4"/>
        </w:rPr>
        <w:t xml:space="preserve"> </w:t>
      </w:r>
      <w:r>
        <w:t>researchers</w:t>
      </w:r>
      <w:r>
        <w:rPr>
          <w:spacing w:val="-4"/>
        </w:rPr>
        <w:t xml:space="preserve"> </w:t>
      </w:r>
      <w:r>
        <w:t>with</w:t>
      </w:r>
      <w:r>
        <w:rPr>
          <w:spacing w:val="-4"/>
        </w:rPr>
        <w:t xml:space="preserve"> </w:t>
      </w:r>
      <w:r>
        <w:t>online</w:t>
      </w:r>
      <w:r>
        <w:rPr>
          <w:spacing w:val="-4"/>
        </w:rPr>
        <w:t xml:space="preserve"> </w:t>
      </w:r>
      <w:r>
        <w:t>access</w:t>
      </w:r>
      <w:r>
        <w:rPr>
          <w:spacing w:val="-5"/>
        </w:rPr>
        <w:t xml:space="preserve"> </w:t>
      </w:r>
      <w:r>
        <w:t>to</w:t>
      </w:r>
      <w:r>
        <w:rPr>
          <w:spacing w:val="-4"/>
        </w:rPr>
        <w:t xml:space="preserve"> </w:t>
      </w:r>
      <w:r>
        <w:t>remarkable resources. We have added databases such as the Universal Database of Russian Military and Security Periodicals, East View’s Judaica Digital Collections (comprising over 100</w:t>
      </w:r>
      <w:r>
        <w:t xml:space="preserve">,000 pages of Ukrainian archival materials), the </w:t>
      </w:r>
      <w:r>
        <w:rPr>
          <w:i/>
        </w:rPr>
        <w:t xml:space="preserve">Chernobyl Files </w:t>
      </w:r>
      <w:r>
        <w:t xml:space="preserve">and </w:t>
      </w:r>
      <w:r>
        <w:rPr>
          <w:i/>
        </w:rPr>
        <w:t xml:space="preserve">Chernobyl Newspaper Collection, </w:t>
      </w:r>
      <w:r>
        <w:t xml:space="preserve">the </w:t>
      </w:r>
      <w:r>
        <w:rPr>
          <w:i/>
        </w:rPr>
        <w:t>Encyclopedia</w:t>
      </w:r>
      <w:r>
        <w:rPr>
          <w:i/>
          <w:spacing w:val="-1"/>
        </w:rPr>
        <w:t xml:space="preserve"> </w:t>
      </w:r>
      <w:r>
        <w:rPr>
          <w:i/>
        </w:rPr>
        <w:t>of</w:t>
      </w:r>
      <w:r>
        <w:rPr>
          <w:i/>
          <w:spacing w:val="-1"/>
        </w:rPr>
        <w:t xml:space="preserve"> </w:t>
      </w:r>
      <w:r>
        <w:rPr>
          <w:i/>
        </w:rPr>
        <w:t>Slavic</w:t>
      </w:r>
      <w:r>
        <w:rPr>
          <w:i/>
          <w:spacing w:val="-1"/>
        </w:rPr>
        <w:t xml:space="preserve"> </w:t>
      </w:r>
      <w:r>
        <w:rPr>
          <w:i/>
        </w:rPr>
        <w:t>Languages</w:t>
      </w:r>
      <w:r>
        <w:rPr>
          <w:i/>
          <w:spacing w:val="-1"/>
        </w:rPr>
        <w:t xml:space="preserve"> </w:t>
      </w:r>
      <w:r>
        <w:rPr>
          <w:i/>
        </w:rPr>
        <w:t>and</w:t>
      </w:r>
      <w:r>
        <w:rPr>
          <w:i/>
          <w:spacing w:val="-1"/>
        </w:rPr>
        <w:t xml:space="preserve"> </w:t>
      </w:r>
      <w:r>
        <w:rPr>
          <w:i/>
        </w:rPr>
        <w:t>Linguistics</w:t>
      </w:r>
      <w:r>
        <w:rPr>
          <w:i/>
          <w:spacing w:val="-1"/>
        </w:rPr>
        <w:t xml:space="preserve"> </w:t>
      </w:r>
      <w:r>
        <w:rPr>
          <w:i/>
        </w:rPr>
        <w:t xml:space="preserve">Online </w:t>
      </w:r>
      <w:r>
        <w:t>and</w:t>
      </w:r>
      <w:r>
        <w:rPr>
          <w:spacing w:val="-1"/>
        </w:rPr>
        <w:t xml:space="preserve"> </w:t>
      </w:r>
      <w:r>
        <w:t>digital</w:t>
      </w:r>
      <w:r>
        <w:rPr>
          <w:spacing w:val="-1"/>
        </w:rPr>
        <w:t xml:space="preserve"> </w:t>
      </w:r>
      <w:r>
        <w:t>archives</w:t>
      </w:r>
      <w:r>
        <w:rPr>
          <w:spacing w:val="-1"/>
        </w:rPr>
        <w:t xml:space="preserve"> </w:t>
      </w:r>
      <w:r>
        <w:t>of</w:t>
      </w:r>
      <w:r>
        <w:rPr>
          <w:spacing w:val="-1"/>
        </w:rPr>
        <w:t xml:space="preserve"> </w:t>
      </w:r>
      <w:r>
        <w:t>important</w:t>
      </w:r>
      <w:r>
        <w:rPr>
          <w:spacing w:val="-1"/>
        </w:rPr>
        <w:t xml:space="preserve"> </w:t>
      </w:r>
      <w:r>
        <w:t xml:space="preserve">serial publications such as </w:t>
      </w:r>
      <w:r>
        <w:rPr>
          <w:i/>
        </w:rPr>
        <w:t>Pravda Ukrainy, Slovo Kyrgyzstana, Neues Deutschland, Slaviane, Nedelia, Gudok, Novoe Russkoe Slovo, Soviet Woman, Moscow News</w:t>
      </w:r>
      <w:r>
        <w:t>, all with full-text searchability for our researchers. Simultaneously, the UL continues its decades-long investment in print mate</w:t>
      </w:r>
      <w:r>
        <w:t>rials from</w:t>
      </w:r>
      <w:r>
        <w:rPr>
          <w:spacing w:val="-7"/>
        </w:rPr>
        <w:t xml:space="preserve"> </w:t>
      </w:r>
      <w:r>
        <w:t>all</w:t>
      </w:r>
      <w:r>
        <w:rPr>
          <w:spacing w:val="-7"/>
        </w:rPr>
        <w:t xml:space="preserve"> </w:t>
      </w:r>
      <w:r>
        <w:t>29</w:t>
      </w:r>
      <w:r>
        <w:rPr>
          <w:spacing w:val="-7"/>
        </w:rPr>
        <w:t xml:space="preserve"> </w:t>
      </w:r>
      <w:r>
        <w:t>countries</w:t>
      </w:r>
      <w:r>
        <w:rPr>
          <w:spacing w:val="-7"/>
        </w:rPr>
        <w:t xml:space="preserve"> </w:t>
      </w:r>
      <w:r>
        <w:t>in</w:t>
      </w:r>
      <w:r>
        <w:rPr>
          <w:spacing w:val="-7"/>
        </w:rPr>
        <w:t xml:space="preserve"> </w:t>
      </w:r>
      <w:r>
        <w:t>our</w:t>
      </w:r>
      <w:r>
        <w:rPr>
          <w:spacing w:val="-7"/>
        </w:rPr>
        <w:t xml:space="preserve"> </w:t>
      </w:r>
      <w:r>
        <w:t>region.</w:t>
      </w:r>
      <w:r>
        <w:rPr>
          <w:spacing w:val="-6"/>
        </w:rPr>
        <w:t xml:space="preserve"> </w:t>
      </w:r>
      <w:r>
        <w:t>Among</w:t>
      </w:r>
      <w:r>
        <w:rPr>
          <w:spacing w:val="-7"/>
        </w:rPr>
        <w:t xml:space="preserve"> </w:t>
      </w:r>
      <w:r>
        <w:t>the</w:t>
      </w:r>
      <w:r>
        <w:rPr>
          <w:spacing w:val="-6"/>
        </w:rPr>
        <w:t xml:space="preserve"> </w:t>
      </w:r>
      <w:r>
        <w:t>thousands</w:t>
      </w:r>
      <w:r>
        <w:rPr>
          <w:spacing w:val="-7"/>
        </w:rPr>
        <w:t xml:space="preserve"> </w:t>
      </w:r>
      <w:r>
        <w:t>of</w:t>
      </w:r>
      <w:r>
        <w:rPr>
          <w:spacing w:val="-7"/>
        </w:rPr>
        <w:t xml:space="preserve"> </w:t>
      </w:r>
      <w:r>
        <w:t>print</w:t>
      </w:r>
      <w:r>
        <w:rPr>
          <w:spacing w:val="-7"/>
        </w:rPr>
        <w:t xml:space="preserve"> </w:t>
      </w:r>
      <w:r>
        <w:t>titles</w:t>
      </w:r>
      <w:r>
        <w:rPr>
          <w:spacing w:val="-7"/>
        </w:rPr>
        <w:t xml:space="preserve"> </w:t>
      </w:r>
      <w:r>
        <w:t>acquired</w:t>
      </w:r>
      <w:r>
        <w:rPr>
          <w:spacing w:val="-7"/>
        </w:rPr>
        <w:t xml:space="preserve"> </w:t>
      </w:r>
      <w:r>
        <w:t>since</w:t>
      </w:r>
      <w:r>
        <w:rPr>
          <w:spacing w:val="-9"/>
        </w:rPr>
        <w:t xml:space="preserve"> </w:t>
      </w:r>
      <w:r>
        <w:t>2018</w:t>
      </w:r>
      <w:r>
        <w:rPr>
          <w:spacing w:val="-7"/>
        </w:rPr>
        <w:t xml:space="preserve"> </w:t>
      </w:r>
      <w:r>
        <w:t>are</w:t>
      </w:r>
      <w:r>
        <w:rPr>
          <w:spacing w:val="-7"/>
        </w:rPr>
        <w:t xml:space="preserve"> </w:t>
      </w:r>
      <w:r>
        <w:t>an 8-volume encyclopedia of international relations and diplomacy from Kyrgyzstan, a 68-volume set</w:t>
      </w:r>
      <w:r>
        <w:rPr>
          <w:spacing w:val="-9"/>
        </w:rPr>
        <w:t xml:space="preserve"> </w:t>
      </w:r>
      <w:r>
        <w:t>of</w:t>
      </w:r>
      <w:r>
        <w:rPr>
          <w:spacing w:val="-9"/>
        </w:rPr>
        <w:t xml:space="preserve"> </w:t>
      </w:r>
      <w:r>
        <w:t>the</w:t>
      </w:r>
      <w:r>
        <w:rPr>
          <w:spacing w:val="-9"/>
        </w:rPr>
        <w:t xml:space="preserve"> </w:t>
      </w:r>
      <w:r>
        <w:t>international</w:t>
      </w:r>
      <w:r>
        <w:rPr>
          <w:spacing w:val="-9"/>
        </w:rPr>
        <w:t xml:space="preserve"> </w:t>
      </w:r>
      <w:r>
        <w:t>treaties</w:t>
      </w:r>
      <w:r>
        <w:rPr>
          <w:spacing w:val="-10"/>
        </w:rPr>
        <w:t xml:space="preserve"> </w:t>
      </w:r>
      <w:r>
        <w:t>ratified</w:t>
      </w:r>
      <w:r>
        <w:rPr>
          <w:spacing w:val="-10"/>
        </w:rPr>
        <w:t xml:space="preserve"> </w:t>
      </w:r>
      <w:r>
        <w:t>by</w:t>
      </w:r>
      <w:r>
        <w:rPr>
          <w:spacing w:val="-10"/>
        </w:rPr>
        <w:t xml:space="preserve"> </w:t>
      </w:r>
      <w:r>
        <w:t>Belarus’,</w:t>
      </w:r>
      <w:r>
        <w:rPr>
          <w:spacing w:val="-10"/>
        </w:rPr>
        <w:t xml:space="preserve"> </w:t>
      </w:r>
      <w:r>
        <w:t>an</w:t>
      </w:r>
      <w:r>
        <w:t>d</w:t>
      </w:r>
      <w:r>
        <w:rPr>
          <w:spacing w:val="-9"/>
        </w:rPr>
        <w:t xml:space="preserve"> </w:t>
      </w:r>
      <w:r>
        <w:t>major</w:t>
      </w:r>
      <w:r>
        <w:rPr>
          <w:spacing w:val="-10"/>
        </w:rPr>
        <w:t xml:space="preserve"> </w:t>
      </w:r>
      <w:r>
        <w:t>atlases</w:t>
      </w:r>
      <w:r>
        <w:rPr>
          <w:spacing w:val="-9"/>
        </w:rPr>
        <w:t xml:space="preserve"> </w:t>
      </w:r>
      <w:r>
        <w:t>of</w:t>
      </w:r>
      <w:r>
        <w:rPr>
          <w:spacing w:val="-9"/>
        </w:rPr>
        <w:t xml:space="preserve"> </w:t>
      </w:r>
      <w:r>
        <w:t>the</w:t>
      </w:r>
      <w:r>
        <w:rPr>
          <w:spacing w:val="-9"/>
        </w:rPr>
        <w:t xml:space="preserve"> </w:t>
      </w:r>
      <w:r>
        <w:t>Russian</w:t>
      </w:r>
      <w:r>
        <w:rPr>
          <w:spacing w:val="-9"/>
        </w:rPr>
        <w:t xml:space="preserve"> </w:t>
      </w:r>
      <w:r>
        <w:t>Arctic</w:t>
      </w:r>
      <w:r>
        <w:rPr>
          <w:spacing w:val="-8"/>
        </w:rPr>
        <w:t xml:space="preserve"> </w:t>
      </w:r>
      <w:r>
        <w:t>and</w:t>
      </w:r>
      <w:r>
        <w:rPr>
          <w:spacing w:val="-10"/>
        </w:rPr>
        <w:t xml:space="preserve"> </w:t>
      </w:r>
      <w:r>
        <w:t>the Black Sea region. These acquisitions track important developments in the politics and culture of our region and in the study of its history. Undergraduate, graduate, and professional school students regularly u</w:t>
      </w:r>
      <w:r>
        <w:t>se the REEE collections for their coursework and research; the depth of the UL collections was one of the most-cited advantages of the REEES BA/MA program in a 2020 alumni</w:t>
      </w:r>
      <w:r>
        <w:rPr>
          <w:spacing w:val="-1"/>
        </w:rPr>
        <w:t xml:space="preserve"> </w:t>
      </w:r>
      <w:r>
        <w:t>survey. The</w:t>
      </w:r>
      <w:r>
        <w:rPr>
          <w:spacing w:val="-1"/>
        </w:rPr>
        <w:t xml:space="preserve"> </w:t>
      </w:r>
      <w:r>
        <w:t>collections</w:t>
      </w:r>
      <w:r>
        <w:rPr>
          <w:spacing w:val="-1"/>
        </w:rPr>
        <w:t xml:space="preserve"> </w:t>
      </w:r>
      <w:r>
        <w:t>also</w:t>
      </w:r>
      <w:r>
        <w:rPr>
          <w:spacing w:val="-2"/>
        </w:rPr>
        <w:t xml:space="preserve"> </w:t>
      </w:r>
      <w:r>
        <w:t>make</w:t>
      </w:r>
      <w:r>
        <w:rPr>
          <w:spacing w:val="-1"/>
        </w:rPr>
        <w:t xml:space="preserve"> </w:t>
      </w:r>
      <w:r>
        <w:t>it</w:t>
      </w:r>
      <w:r>
        <w:rPr>
          <w:spacing w:val="-2"/>
        </w:rPr>
        <w:t xml:space="preserve"> </w:t>
      </w:r>
      <w:r>
        <w:t>possible</w:t>
      </w:r>
      <w:r>
        <w:rPr>
          <w:spacing w:val="-1"/>
        </w:rPr>
        <w:t xml:space="preserve"> </w:t>
      </w:r>
      <w:r>
        <w:t>for</w:t>
      </w:r>
      <w:r>
        <w:rPr>
          <w:spacing w:val="-2"/>
        </w:rPr>
        <w:t xml:space="preserve"> </w:t>
      </w:r>
      <w:r>
        <w:t>REEEC,</w:t>
      </w:r>
      <w:r>
        <w:rPr>
          <w:spacing w:val="-2"/>
        </w:rPr>
        <w:t xml:space="preserve"> </w:t>
      </w:r>
      <w:r>
        <w:t>as</w:t>
      </w:r>
      <w:r>
        <w:rPr>
          <w:spacing w:val="-1"/>
        </w:rPr>
        <w:t xml:space="preserve"> </w:t>
      </w:r>
      <w:r>
        <w:t>an</w:t>
      </w:r>
      <w:r>
        <w:rPr>
          <w:spacing w:val="-1"/>
        </w:rPr>
        <w:t xml:space="preserve"> </w:t>
      </w:r>
      <w:r>
        <w:t>NRC,</w:t>
      </w:r>
      <w:r>
        <w:rPr>
          <w:spacing w:val="-2"/>
        </w:rPr>
        <w:t xml:space="preserve"> </w:t>
      </w:r>
      <w:r>
        <w:t>to</w:t>
      </w:r>
      <w:r>
        <w:rPr>
          <w:spacing w:val="-1"/>
        </w:rPr>
        <w:t xml:space="preserve"> </w:t>
      </w:r>
      <w:r>
        <w:t>support</w:t>
      </w:r>
      <w:r>
        <w:rPr>
          <w:spacing w:val="-1"/>
        </w:rPr>
        <w:t xml:space="preserve"> </w:t>
      </w:r>
      <w:r>
        <w:t>the</w:t>
      </w:r>
      <w:r>
        <w:rPr>
          <w:spacing w:val="-1"/>
        </w:rPr>
        <w:t xml:space="preserve"> </w:t>
      </w:r>
      <w:r>
        <w:t>work of CCs, MSIs, and their students, as in our collaboration with REEES Think Tank (I).</w:t>
      </w:r>
    </w:p>
    <w:p w14:paraId="4C045AE7" w14:textId="77777777" w:rsidR="004F0B50" w:rsidRDefault="00EB0B50">
      <w:pPr>
        <w:pStyle w:val="BodyText"/>
        <w:spacing w:line="480" w:lineRule="auto"/>
        <w:ind w:right="793"/>
      </w:pPr>
      <w:r>
        <w:rPr>
          <w:b/>
          <w:i/>
          <w:color w:val="800000"/>
        </w:rPr>
        <w:t xml:space="preserve">F.1.(b). Institutional support for library. </w:t>
      </w:r>
      <w:r>
        <w:t>UI allocates $400,000 annually to building our REEE collections,</w:t>
      </w:r>
      <w:r>
        <w:rPr>
          <w:spacing w:val="-15"/>
        </w:rPr>
        <w:t xml:space="preserve"> </w:t>
      </w:r>
      <w:r>
        <w:t>and</w:t>
      </w:r>
      <w:r>
        <w:rPr>
          <w:spacing w:val="-15"/>
        </w:rPr>
        <w:t xml:space="preserve"> </w:t>
      </w:r>
      <w:r>
        <w:t>maintains</w:t>
      </w:r>
      <w:r>
        <w:rPr>
          <w:spacing w:val="-15"/>
        </w:rPr>
        <w:t xml:space="preserve"> </w:t>
      </w:r>
      <w:r>
        <w:t>a</w:t>
      </w:r>
      <w:r>
        <w:rPr>
          <w:spacing w:val="-15"/>
        </w:rPr>
        <w:t xml:space="preserve"> </w:t>
      </w:r>
      <w:r>
        <w:t>specialist</w:t>
      </w:r>
      <w:r>
        <w:rPr>
          <w:spacing w:val="-15"/>
        </w:rPr>
        <w:t xml:space="preserve"> </w:t>
      </w:r>
      <w:r>
        <w:t>staff</w:t>
      </w:r>
      <w:r>
        <w:rPr>
          <w:spacing w:val="-15"/>
        </w:rPr>
        <w:t xml:space="preserve"> </w:t>
      </w:r>
      <w:r>
        <w:t>of</w:t>
      </w:r>
      <w:r>
        <w:rPr>
          <w:spacing w:val="-15"/>
        </w:rPr>
        <w:t xml:space="preserve"> </w:t>
      </w:r>
      <w:r>
        <w:t>9</w:t>
      </w:r>
      <w:r>
        <w:rPr>
          <w:spacing w:val="-15"/>
        </w:rPr>
        <w:t xml:space="preserve"> </w:t>
      </w:r>
      <w:r>
        <w:t>full-ti</w:t>
      </w:r>
      <w:r>
        <w:t>me</w:t>
      </w:r>
      <w:r>
        <w:rPr>
          <w:spacing w:val="-15"/>
        </w:rPr>
        <w:t xml:space="preserve"> </w:t>
      </w:r>
      <w:r>
        <w:t>employees</w:t>
      </w:r>
      <w:r>
        <w:rPr>
          <w:spacing w:val="-15"/>
        </w:rPr>
        <w:t xml:space="preserve"> </w:t>
      </w:r>
      <w:r>
        <w:t>devoted</w:t>
      </w:r>
      <w:r>
        <w:rPr>
          <w:spacing w:val="-15"/>
        </w:rPr>
        <w:t xml:space="preserve"> </w:t>
      </w:r>
      <w:r>
        <w:t>to</w:t>
      </w:r>
      <w:r>
        <w:rPr>
          <w:spacing w:val="-15"/>
        </w:rPr>
        <w:t xml:space="preserve"> </w:t>
      </w:r>
      <w:r>
        <w:t>REEE</w:t>
      </w:r>
      <w:r>
        <w:rPr>
          <w:spacing w:val="-15"/>
        </w:rPr>
        <w:t xml:space="preserve"> </w:t>
      </w:r>
      <w:r>
        <w:t>librarianship and</w:t>
      </w:r>
      <w:r>
        <w:rPr>
          <w:spacing w:val="-5"/>
        </w:rPr>
        <w:t xml:space="preserve"> </w:t>
      </w:r>
      <w:r>
        <w:t>user</w:t>
      </w:r>
      <w:r>
        <w:rPr>
          <w:spacing w:val="-4"/>
        </w:rPr>
        <w:t xml:space="preserve"> </w:t>
      </w:r>
      <w:r>
        <w:t>services.</w:t>
      </w:r>
      <w:r>
        <w:rPr>
          <w:spacing w:val="-5"/>
        </w:rPr>
        <w:t xml:space="preserve"> </w:t>
      </w:r>
      <w:r>
        <w:t>Their</w:t>
      </w:r>
      <w:r>
        <w:rPr>
          <w:spacing w:val="-4"/>
        </w:rPr>
        <w:t xml:space="preserve"> </w:t>
      </w:r>
      <w:r>
        <w:t>salaries</w:t>
      </w:r>
      <w:r>
        <w:rPr>
          <w:spacing w:val="-4"/>
        </w:rPr>
        <w:t xml:space="preserve"> </w:t>
      </w:r>
      <w:r>
        <w:t>form</w:t>
      </w:r>
      <w:r>
        <w:rPr>
          <w:spacing w:val="-4"/>
        </w:rPr>
        <w:t xml:space="preserve"> </w:t>
      </w:r>
      <w:r>
        <w:t>an</w:t>
      </w:r>
      <w:r>
        <w:rPr>
          <w:spacing w:val="-4"/>
        </w:rPr>
        <w:t xml:space="preserve"> </w:t>
      </w:r>
      <w:r>
        <w:t>investment</w:t>
      </w:r>
      <w:r>
        <w:rPr>
          <w:spacing w:val="-4"/>
        </w:rPr>
        <w:t xml:space="preserve"> </w:t>
      </w:r>
      <w:r>
        <w:t>of</w:t>
      </w:r>
      <w:r>
        <w:rPr>
          <w:spacing w:val="-4"/>
        </w:rPr>
        <w:t xml:space="preserve"> </w:t>
      </w:r>
      <w:r>
        <w:t>$832,111</w:t>
      </w:r>
      <w:r>
        <w:rPr>
          <w:spacing w:val="-5"/>
        </w:rPr>
        <w:t xml:space="preserve"> </w:t>
      </w:r>
      <w:r>
        <w:t>each</w:t>
      </w:r>
      <w:r>
        <w:rPr>
          <w:spacing w:val="-4"/>
        </w:rPr>
        <w:t xml:space="preserve"> </w:t>
      </w:r>
      <w:r>
        <w:t>year.</w:t>
      </w:r>
      <w:r>
        <w:rPr>
          <w:spacing w:val="-5"/>
        </w:rPr>
        <w:t xml:space="preserve"> </w:t>
      </w:r>
      <w:r>
        <w:t>These</w:t>
      </w:r>
      <w:r>
        <w:rPr>
          <w:spacing w:val="-4"/>
        </w:rPr>
        <w:t xml:space="preserve"> </w:t>
      </w:r>
      <w:r>
        <w:t>librarians</w:t>
      </w:r>
      <w:r>
        <w:rPr>
          <w:spacing w:val="-5"/>
        </w:rPr>
        <w:t xml:space="preserve"> </w:t>
      </w:r>
      <w:r>
        <w:t>work within the larger IASL, providing REEE collections and services with support in staffing, administration, HR, IT, a</w:t>
      </w:r>
      <w:r>
        <w:t>nd advancement. In 2015, the Library Advancement Office secured a major</w:t>
      </w:r>
      <w:r>
        <w:rPr>
          <w:spacing w:val="23"/>
        </w:rPr>
        <w:t xml:space="preserve"> </w:t>
      </w:r>
      <w:r>
        <w:t>new</w:t>
      </w:r>
      <w:r>
        <w:rPr>
          <w:spacing w:val="26"/>
        </w:rPr>
        <w:t xml:space="preserve"> </w:t>
      </w:r>
      <w:r>
        <w:t>endowment</w:t>
      </w:r>
      <w:r>
        <w:rPr>
          <w:spacing w:val="25"/>
        </w:rPr>
        <w:t xml:space="preserve"> </w:t>
      </w:r>
      <w:r>
        <w:t>gift</w:t>
      </w:r>
      <w:r>
        <w:rPr>
          <w:spacing w:val="26"/>
        </w:rPr>
        <w:t xml:space="preserve"> </w:t>
      </w:r>
      <w:r>
        <w:t>of</w:t>
      </w:r>
      <w:r>
        <w:rPr>
          <w:spacing w:val="26"/>
        </w:rPr>
        <w:t xml:space="preserve"> </w:t>
      </w:r>
      <w:r>
        <w:t>$1,000,000—the</w:t>
      </w:r>
      <w:r>
        <w:rPr>
          <w:spacing w:val="25"/>
        </w:rPr>
        <w:t xml:space="preserve"> </w:t>
      </w:r>
      <w:r>
        <w:t>Larry</w:t>
      </w:r>
      <w:r>
        <w:rPr>
          <w:spacing w:val="26"/>
        </w:rPr>
        <w:t xml:space="preserve"> </w:t>
      </w:r>
      <w:r>
        <w:t>&amp;</w:t>
      </w:r>
      <w:r>
        <w:rPr>
          <w:spacing w:val="26"/>
        </w:rPr>
        <w:t xml:space="preserve"> </w:t>
      </w:r>
      <w:r>
        <w:t>Mary</w:t>
      </w:r>
      <w:r>
        <w:rPr>
          <w:spacing w:val="26"/>
        </w:rPr>
        <w:t xml:space="preserve"> </w:t>
      </w:r>
      <w:r>
        <w:t>Miller</w:t>
      </w:r>
      <w:r>
        <w:rPr>
          <w:spacing w:val="27"/>
        </w:rPr>
        <w:t xml:space="preserve"> </w:t>
      </w:r>
      <w:r>
        <w:t>Fund—to</w:t>
      </w:r>
      <w:r>
        <w:rPr>
          <w:spacing w:val="26"/>
        </w:rPr>
        <w:t xml:space="preserve"> </w:t>
      </w:r>
      <w:r>
        <w:t>support</w:t>
      </w:r>
      <w:r>
        <w:rPr>
          <w:spacing w:val="26"/>
        </w:rPr>
        <w:t xml:space="preserve"> </w:t>
      </w:r>
      <w:r>
        <w:rPr>
          <w:spacing w:val="-4"/>
        </w:rPr>
        <w:t>REEE</w:t>
      </w:r>
    </w:p>
    <w:p w14:paraId="4C045AE8" w14:textId="77777777" w:rsidR="004F0B50" w:rsidRDefault="004F0B50">
      <w:pPr>
        <w:spacing w:line="480" w:lineRule="auto"/>
        <w:sectPr w:rsidR="004F0B50">
          <w:pgSz w:w="12250" w:h="15850"/>
          <w:pgMar w:top="1100" w:right="642" w:bottom="1260" w:left="820" w:header="720" w:footer="1060" w:gutter="0"/>
          <w:cols w:space="720"/>
        </w:sectPr>
      </w:pPr>
    </w:p>
    <w:p w14:paraId="4C045AE9" w14:textId="77777777" w:rsidR="004F0B50" w:rsidRDefault="004F0B50">
      <w:pPr>
        <w:pStyle w:val="BodyText"/>
        <w:spacing w:before="5"/>
        <w:ind w:left="0"/>
        <w:jc w:val="left"/>
        <w:rPr>
          <w:sz w:val="21"/>
        </w:rPr>
      </w:pPr>
    </w:p>
    <w:p w14:paraId="4C045AEA" w14:textId="77777777" w:rsidR="004F0B50" w:rsidRDefault="00EB0B50">
      <w:pPr>
        <w:pStyle w:val="BodyText"/>
        <w:spacing w:before="90" w:line="480" w:lineRule="auto"/>
        <w:ind w:right="796"/>
      </w:pPr>
      <w:r>
        <w:t>collections and services. This endowment encouraged the creation of a new tenure-track REEES Librarian</w:t>
      </w:r>
      <w:r>
        <w:rPr>
          <w:spacing w:val="-6"/>
        </w:rPr>
        <w:t xml:space="preserve"> </w:t>
      </w:r>
      <w:r>
        <w:t>position.</w:t>
      </w:r>
      <w:r>
        <w:rPr>
          <w:spacing w:val="-6"/>
        </w:rPr>
        <w:t xml:space="preserve"> </w:t>
      </w:r>
      <w:r>
        <w:t>The</w:t>
      </w:r>
      <w:r>
        <w:rPr>
          <w:spacing w:val="-6"/>
        </w:rPr>
        <w:t xml:space="preserve"> </w:t>
      </w:r>
      <w:r>
        <w:t>Larry</w:t>
      </w:r>
      <w:r>
        <w:rPr>
          <w:spacing w:val="-6"/>
        </w:rPr>
        <w:t xml:space="preserve"> </w:t>
      </w:r>
      <w:r>
        <w:t>&amp;</w:t>
      </w:r>
      <w:r>
        <w:rPr>
          <w:spacing w:val="-6"/>
        </w:rPr>
        <w:t xml:space="preserve"> </w:t>
      </w:r>
      <w:r>
        <w:t>Mary</w:t>
      </w:r>
      <w:r>
        <w:rPr>
          <w:spacing w:val="-7"/>
        </w:rPr>
        <w:t xml:space="preserve"> </w:t>
      </w:r>
      <w:r>
        <w:t>Miller</w:t>
      </w:r>
      <w:r>
        <w:rPr>
          <w:spacing w:val="-6"/>
        </w:rPr>
        <w:t xml:space="preserve"> </w:t>
      </w:r>
      <w:r>
        <w:t>Fund</w:t>
      </w:r>
      <w:r>
        <w:rPr>
          <w:spacing w:val="-6"/>
        </w:rPr>
        <w:t xml:space="preserve"> </w:t>
      </w:r>
      <w:r>
        <w:t>also</w:t>
      </w:r>
      <w:r>
        <w:rPr>
          <w:spacing w:val="-6"/>
        </w:rPr>
        <w:t xml:space="preserve"> </w:t>
      </w:r>
      <w:r>
        <w:t>enabled</w:t>
      </w:r>
      <w:r>
        <w:rPr>
          <w:spacing w:val="-6"/>
        </w:rPr>
        <w:t xml:space="preserve"> </w:t>
      </w:r>
      <w:r>
        <w:t>REEES</w:t>
      </w:r>
      <w:r>
        <w:rPr>
          <w:spacing w:val="-6"/>
        </w:rPr>
        <w:t xml:space="preserve"> </w:t>
      </w:r>
      <w:r>
        <w:t>Librarian</w:t>
      </w:r>
      <w:r>
        <w:rPr>
          <w:spacing w:val="-6"/>
        </w:rPr>
        <w:t xml:space="preserve"> </w:t>
      </w:r>
      <w:r>
        <w:t>Kit</w:t>
      </w:r>
      <w:r>
        <w:rPr>
          <w:spacing w:val="-6"/>
        </w:rPr>
        <w:t xml:space="preserve"> </w:t>
      </w:r>
      <w:r>
        <w:t>Condill</w:t>
      </w:r>
      <w:r>
        <w:rPr>
          <w:spacing w:val="-5"/>
        </w:rPr>
        <w:t xml:space="preserve"> </w:t>
      </w:r>
      <w:r>
        <w:t xml:space="preserve">and SRS Manager Joe Lenkart to be named Ralph T. Fisher Library Scholars </w:t>
      </w:r>
      <w:r>
        <w:t>in 2017, with accompanying stipend and research and travel allowances. Five other endowments developed by the</w:t>
      </w:r>
      <w:r>
        <w:rPr>
          <w:spacing w:val="-15"/>
        </w:rPr>
        <w:t xml:space="preserve"> </w:t>
      </w:r>
      <w:r>
        <w:t>Library</w:t>
      </w:r>
      <w:r>
        <w:rPr>
          <w:spacing w:val="-15"/>
        </w:rPr>
        <w:t xml:space="preserve"> </w:t>
      </w:r>
      <w:r>
        <w:t>Advancement</w:t>
      </w:r>
      <w:r>
        <w:rPr>
          <w:spacing w:val="-15"/>
        </w:rPr>
        <w:t xml:space="preserve"> </w:t>
      </w:r>
      <w:r>
        <w:t>Office</w:t>
      </w:r>
      <w:r>
        <w:rPr>
          <w:spacing w:val="-15"/>
        </w:rPr>
        <w:t xml:space="preserve"> </w:t>
      </w:r>
      <w:r>
        <w:t>raise</w:t>
      </w:r>
      <w:r>
        <w:rPr>
          <w:spacing w:val="-15"/>
        </w:rPr>
        <w:t xml:space="preserve"> </w:t>
      </w:r>
      <w:r>
        <w:t>an</w:t>
      </w:r>
      <w:r>
        <w:rPr>
          <w:spacing w:val="-15"/>
        </w:rPr>
        <w:t xml:space="preserve"> </w:t>
      </w:r>
      <w:r>
        <w:t>additional</w:t>
      </w:r>
      <w:r>
        <w:rPr>
          <w:spacing w:val="-15"/>
        </w:rPr>
        <w:t xml:space="preserve"> </w:t>
      </w:r>
      <w:r>
        <w:t>$30-40K</w:t>
      </w:r>
      <w:r>
        <w:rPr>
          <w:spacing w:val="-15"/>
        </w:rPr>
        <w:t xml:space="preserve"> </w:t>
      </w:r>
      <w:r>
        <w:t>a</w:t>
      </w:r>
      <w:r>
        <w:rPr>
          <w:spacing w:val="-15"/>
        </w:rPr>
        <w:t xml:space="preserve"> </w:t>
      </w:r>
      <w:r>
        <w:t>year,</w:t>
      </w:r>
      <w:r>
        <w:rPr>
          <w:spacing w:val="-15"/>
        </w:rPr>
        <w:t xml:space="preserve"> </w:t>
      </w:r>
      <w:r>
        <w:t>including</w:t>
      </w:r>
      <w:r>
        <w:rPr>
          <w:spacing w:val="-15"/>
        </w:rPr>
        <w:t xml:space="preserve"> </w:t>
      </w:r>
      <w:r>
        <w:t>funds</w:t>
      </w:r>
      <w:r>
        <w:rPr>
          <w:spacing w:val="-15"/>
        </w:rPr>
        <w:t xml:space="preserve"> </w:t>
      </w:r>
      <w:r>
        <w:t>for</w:t>
      </w:r>
      <w:r>
        <w:rPr>
          <w:spacing w:val="-15"/>
        </w:rPr>
        <w:t xml:space="preserve"> </w:t>
      </w:r>
      <w:r>
        <w:t>Ukrainian, Croatian, and other REEE-language acquisitions.</w:t>
      </w:r>
    </w:p>
    <w:p w14:paraId="4C045AEB" w14:textId="77777777" w:rsidR="004F0B50" w:rsidRDefault="00EB0B50">
      <w:pPr>
        <w:pStyle w:val="BodyText"/>
        <w:spacing w:line="480" w:lineRule="auto"/>
        <w:ind w:right="794"/>
      </w:pPr>
      <w:r>
        <w:rPr>
          <w:b/>
          <w:i/>
          <w:color w:val="800000"/>
        </w:rPr>
        <w:t>F.2.</w:t>
      </w:r>
      <w:r>
        <w:rPr>
          <w:b/>
          <w:i/>
          <w:color w:val="800000"/>
        </w:rPr>
        <w:t>(a). Availability of</w:t>
      </w:r>
      <w:r>
        <w:rPr>
          <w:b/>
          <w:i/>
          <w:color w:val="800000"/>
          <w:spacing w:val="-1"/>
        </w:rPr>
        <w:t xml:space="preserve"> </w:t>
      </w:r>
      <w:r>
        <w:rPr>
          <w:b/>
          <w:i/>
          <w:color w:val="800000"/>
        </w:rPr>
        <w:t>materials</w:t>
      </w:r>
      <w:r>
        <w:rPr>
          <w:b/>
          <w:i/>
          <w:color w:val="800000"/>
          <w:spacing w:val="-1"/>
        </w:rPr>
        <w:t xml:space="preserve"> </w:t>
      </w:r>
      <w:r>
        <w:rPr>
          <w:b/>
          <w:i/>
          <w:color w:val="800000"/>
        </w:rPr>
        <w:t>in</w:t>
      </w:r>
      <w:r>
        <w:rPr>
          <w:b/>
          <w:i/>
          <w:color w:val="800000"/>
          <w:spacing w:val="-1"/>
        </w:rPr>
        <w:t xml:space="preserve"> </w:t>
      </w:r>
      <w:r>
        <w:rPr>
          <w:b/>
          <w:i/>
          <w:color w:val="800000"/>
        </w:rPr>
        <w:t>other</w:t>
      </w:r>
      <w:r>
        <w:rPr>
          <w:b/>
          <w:i/>
          <w:color w:val="800000"/>
          <w:spacing w:val="-1"/>
        </w:rPr>
        <w:t xml:space="preserve"> </w:t>
      </w:r>
      <w:r>
        <w:rPr>
          <w:b/>
          <w:i/>
          <w:color w:val="800000"/>
        </w:rPr>
        <w:t xml:space="preserve">institutions. </w:t>
      </w:r>
      <w:r>
        <w:t>The</w:t>
      </w:r>
      <w:r>
        <w:rPr>
          <w:spacing w:val="-1"/>
        </w:rPr>
        <w:t xml:space="preserve"> </w:t>
      </w:r>
      <w:r>
        <w:t>UL</w:t>
      </w:r>
      <w:r>
        <w:rPr>
          <w:spacing w:val="-1"/>
        </w:rPr>
        <w:t xml:space="preserve"> </w:t>
      </w:r>
      <w:r>
        <w:t>and its</w:t>
      </w:r>
      <w:r>
        <w:rPr>
          <w:spacing w:val="-1"/>
        </w:rPr>
        <w:t xml:space="preserve"> </w:t>
      </w:r>
      <w:r>
        <w:t>REEE staff</w:t>
      </w:r>
      <w:r>
        <w:rPr>
          <w:spacing w:val="-1"/>
        </w:rPr>
        <w:t xml:space="preserve"> </w:t>
      </w:r>
      <w:r>
        <w:t>are committed to providing the widest possible public access to REEES resources. We work to increase local access to international material and while also providing information services worldwide. The UL’s REEES units have long-standing resource developmen</w:t>
      </w:r>
      <w:r>
        <w:t>t partnerships with the Library of Congress, Russian National Library, National Library of Finland, the Russian State Historical Library,</w:t>
      </w:r>
      <w:r>
        <w:rPr>
          <w:spacing w:val="-13"/>
        </w:rPr>
        <w:t xml:space="preserve"> </w:t>
      </w:r>
      <w:r>
        <w:t>and</w:t>
      </w:r>
      <w:r>
        <w:rPr>
          <w:spacing w:val="-13"/>
        </w:rPr>
        <w:t xml:space="preserve"> </w:t>
      </w:r>
      <w:r>
        <w:t>Jagiellonian</w:t>
      </w:r>
      <w:r>
        <w:rPr>
          <w:spacing w:val="-13"/>
        </w:rPr>
        <w:t xml:space="preserve"> </w:t>
      </w:r>
      <w:r>
        <w:t>University</w:t>
      </w:r>
      <w:r>
        <w:rPr>
          <w:spacing w:val="-12"/>
        </w:rPr>
        <w:t xml:space="preserve"> </w:t>
      </w:r>
      <w:r>
        <w:t>Library.</w:t>
      </w:r>
      <w:r>
        <w:rPr>
          <w:spacing w:val="-12"/>
        </w:rPr>
        <w:t xml:space="preserve"> </w:t>
      </w:r>
      <w:r>
        <w:t>The</w:t>
      </w:r>
      <w:r>
        <w:rPr>
          <w:spacing w:val="-13"/>
        </w:rPr>
        <w:t xml:space="preserve"> </w:t>
      </w:r>
      <w:r>
        <w:t>UL</w:t>
      </w:r>
      <w:r>
        <w:rPr>
          <w:spacing w:val="-13"/>
        </w:rPr>
        <w:t xml:space="preserve"> </w:t>
      </w:r>
      <w:r>
        <w:t>subscribes</w:t>
      </w:r>
      <w:r>
        <w:rPr>
          <w:spacing w:val="-12"/>
        </w:rPr>
        <w:t xml:space="preserve"> </w:t>
      </w:r>
      <w:r>
        <w:t>to</w:t>
      </w:r>
      <w:r>
        <w:rPr>
          <w:spacing w:val="-12"/>
        </w:rPr>
        <w:t xml:space="preserve"> </w:t>
      </w:r>
      <w:r>
        <w:t>dozens</w:t>
      </w:r>
      <w:r>
        <w:rPr>
          <w:spacing w:val="-13"/>
        </w:rPr>
        <w:t xml:space="preserve"> </w:t>
      </w:r>
      <w:r>
        <w:t>of</w:t>
      </w:r>
      <w:r>
        <w:rPr>
          <w:spacing w:val="-12"/>
        </w:rPr>
        <w:t xml:space="preserve"> </w:t>
      </w:r>
      <w:r>
        <w:t>REEE-related</w:t>
      </w:r>
      <w:r>
        <w:rPr>
          <w:spacing w:val="-12"/>
        </w:rPr>
        <w:t xml:space="preserve"> </w:t>
      </w:r>
      <w:r>
        <w:t>online resources, including premier s</w:t>
      </w:r>
      <w:r>
        <w:t>ources such as Emerging Markets Information Service, Integrum, and</w:t>
      </w:r>
      <w:r>
        <w:rPr>
          <w:spacing w:val="-4"/>
        </w:rPr>
        <w:t xml:space="preserve"> </w:t>
      </w:r>
      <w:r>
        <w:t>many</w:t>
      </w:r>
      <w:r>
        <w:rPr>
          <w:spacing w:val="-5"/>
        </w:rPr>
        <w:t xml:space="preserve"> </w:t>
      </w:r>
      <w:r>
        <w:t>East</w:t>
      </w:r>
      <w:r>
        <w:rPr>
          <w:spacing w:val="-4"/>
        </w:rPr>
        <w:t xml:space="preserve"> </w:t>
      </w:r>
      <w:r>
        <w:t>View</w:t>
      </w:r>
      <w:r>
        <w:rPr>
          <w:spacing w:val="-5"/>
        </w:rPr>
        <w:t xml:space="preserve"> </w:t>
      </w:r>
      <w:r>
        <w:t>databases.</w:t>
      </w:r>
      <w:r>
        <w:rPr>
          <w:spacing w:val="-5"/>
        </w:rPr>
        <w:t xml:space="preserve"> </w:t>
      </w:r>
      <w:r>
        <w:t>These</w:t>
      </w:r>
      <w:r>
        <w:rPr>
          <w:spacing w:val="-4"/>
        </w:rPr>
        <w:t xml:space="preserve"> </w:t>
      </w:r>
      <w:r>
        <w:t>provide</w:t>
      </w:r>
      <w:r>
        <w:rPr>
          <w:spacing w:val="-5"/>
        </w:rPr>
        <w:t xml:space="preserve"> </w:t>
      </w:r>
      <w:r>
        <w:t>full-text</w:t>
      </w:r>
      <w:r>
        <w:rPr>
          <w:spacing w:val="-5"/>
        </w:rPr>
        <w:t xml:space="preserve"> </w:t>
      </w:r>
      <w:r>
        <w:t>access</w:t>
      </w:r>
      <w:r>
        <w:rPr>
          <w:spacing w:val="-5"/>
        </w:rPr>
        <w:t xml:space="preserve"> </w:t>
      </w:r>
      <w:r>
        <w:t>to</w:t>
      </w:r>
      <w:r>
        <w:rPr>
          <w:spacing w:val="-5"/>
        </w:rPr>
        <w:t xml:space="preserve"> </w:t>
      </w:r>
      <w:r>
        <w:t>thousands</w:t>
      </w:r>
      <w:r>
        <w:rPr>
          <w:spacing w:val="-5"/>
        </w:rPr>
        <w:t xml:space="preserve"> </w:t>
      </w:r>
      <w:r>
        <w:t>of</w:t>
      </w:r>
      <w:r>
        <w:rPr>
          <w:spacing w:val="-3"/>
        </w:rPr>
        <w:t xml:space="preserve"> </w:t>
      </w:r>
      <w:r>
        <w:t>REEE</w:t>
      </w:r>
      <w:r>
        <w:rPr>
          <w:spacing w:val="-5"/>
        </w:rPr>
        <w:t xml:space="preserve"> </w:t>
      </w:r>
      <w:r>
        <w:t>publications and bibliographic references to thousands more. UI is a member of the Center for Research Librarie</w:t>
      </w:r>
      <w:r>
        <w:t>s</w:t>
      </w:r>
      <w:r>
        <w:rPr>
          <w:spacing w:val="-4"/>
        </w:rPr>
        <w:t xml:space="preserve"> </w:t>
      </w:r>
      <w:r>
        <w:t>(CRL),</w:t>
      </w:r>
      <w:r>
        <w:rPr>
          <w:spacing w:val="-5"/>
        </w:rPr>
        <w:t xml:space="preserve"> </w:t>
      </w:r>
      <w:r>
        <w:t>with</w:t>
      </w:r>
      <w:r>
        <w:rPr>
          <w:spacing w:val="-4"/>
        </w:rPr>
        <w:t xml:space="preserve"> </w:t>
      </w:r>
      <w:r>
        <w:t>Condill</w:t>
      </w:r>
      <w:r>
        <w:rPr>
          <w:spacing w:val="-4"/>
        </w:rPr>
        <w:t xml:space="preserve"> </w:t>
      </w:r>
      <w:r>
        <w:t>serving</w:t>
      </w:r>
      <w:r>
        <w:rPr>
          <w:spacing w:val="-5"/>
        </w:rPr>
        <w:t xml:space="preserve"> </w:t>
      </w:r>
      <w:r>
        <w:t>as</w:t>
      </w:r>
      <w:r>
        <w:rPr>
          <w:spacing w:val="-4"/>
        </w:rPr>
        <w:t xml:space="preserve"> </w:t>
      </w:r>
      <w:r>
        <w:t>elected</w:t>
      </w:r>
      <w:r>
        <w:rPr>
          <w:spacing w:val="-5"/>
        </w:rPr>
        <w:t xml:space="preserve"> </w:t>
      </w:r>
      <w:r>
        <w:t>Chair</w:t>
      </w:r>
      <w:r>
        <w:rPr>
          <w:spacing w:val="-4"/>
        </w:rPr>
        <w:t xml:space="preserve"> </w:t>
      </w:r>
      <w:r>
        <w:t>of</w:t>
      </w:r>
      <w:r>
        <w:rPr>
          <w:spacing w:val="-4"/>
        </w:rPr>
        <w:t xml:space="preserve"> </w:t>
      </w:r>
      <w:r>
        <w:t>CRL’s</w:t>
      </w:r>
      <w:r>
        <w:rPr>
          <w:spacing w:val="-4"/>
        </w:rPr>
        <w:t xml:space="preserve"> </w:t>
      </w:r>
      <w:r>
        <w:t>national</w:t>
      </w:r>
      <w:r>
        <w:rPr>
          <w:spacing w:val="-6"/>
        </w:rPr>
        <w:t xml:space="preserve"> </w:t>
      </w:r>
      <w:r>
        <w:t>Slavic</w:t>
      </w:r>
      <w:r>
        <w:rPr>
          <w:spacing w:val="-5"/>
        </w:rPr>
        <w:t xml:space="preserve"> </w:t>
      </w:r>
      <w:r>
        <w:t>&amp;</w:t>
      </w:r>
      <w:r>
        <w:rPr>
          <w:spacing w:val="-4"/>
        </w:rPr>
        <w:t xml:space="preserve"> </w:t>
      </w:r>
      <w:r>
        <w:t>East</w:t>
      </w:r>
      <w:r>
        <w:rPr>
          <w:spacing w:val="-4"/>
        </w:rPr>
        <w:t xml:space="preserve"> </w:t>
      </w:r>
      <w:r>
        <w:t>European Materials</w:t>
      </w:r>
      <w:r>
        <w:rPr>
          <w:spacing w:val="-10"/>
        </w:rPr>
        <w:t xml:space="preserve"> </w:t>
      </w:r>
      <w:r>
        <w:t>Project</w:t>
      </w:r>
      <w:r>
        <w:rPr>
          <w:spacing w:val="-12"/>
        </w:rPr>
        <w:t xml:space="preserve"> </w:t>
      </w:r>
      <w:r>
        <w:t>from</w:t>
      </w:r>
      <w:r>
        <w:rPr>
          <w:spacing w:val="-11"/>
        </w:rPr>
        <w:t xml:space="preserve"> </w:t>
      </w:r>
      <w:r>
        <w:t>2014-16.</w:t>
      </w:r>
      <w:r>
        <w:rPr>
          <w:spacing w:val="-11"/>
        </w:rPr>
        <w:t xml:space="preserve"> </w:t>
      </w:r>
      <w:r>
        <w:t>UL</w:t>
      </w:r>
      <w:r>
        <w:rPr>
          <w:spacing w:val="-13"/>
        </w:rPr>
        <w:t xml:space="preserve"> </w:t>
      </w:r>
      <w:r>
        <w:t>REEE</w:t>
      </w:r>
      <w:r>
        <w:rPr>
          <w:spacing w:val="-11"/>
        </w:rPr>
        <w:t xml:space="preserve"> </w:t>
      </w:r>
      <w:r>
        <w:t>staff</w:t>
      </w:r>
      <w:r>
        <w:rPr>
          <w:spacing w:val="-11"/>
        </w:rPr>
        <w:t xml:space="preserve"> </w:t>
      </w:r>
      <w:r>
        <w:t>actively</w:t>
      </w:r>
      <w:r>
        <w:rPr>
          <w:spacing w:val="-10"/>
        </w:rPr>
        <w:t xml:space="preserve"> </w:t>
      </w:r>
      <w:r>
        <w:t>participate</w:t>
      </w:r>
      <w:r>
        <w:rPr>
          <w:spacing w:val="-11"/>
        </w:rPr>
        <w:t xml:space="preserve"> </w:t>
      </w:r>
      <w:r>
        <w:t>in</w:t>
      </w:r>
      <w:r>
        <w:rPr>
          <w:spacing w:val="-10"/>
        </w:rPr>
        <w:t xml:space="preserve"> </w:t>
      </w:r>
      <w:r>
        <w:t>and</w:t>
      </w:r>
      <w:r>
        <w:rPr>
          <w:spacing w:val="-11"/>
        </w:rPr>
        <w:t xml:space="preserve"> </w:t>
      </w:r>
      <w:r>
        <w:t>lead</w:t>
      </w:r>
      <w:r>
        <w:rPr>
          <w:spacing w:val="-12"/>
        </w:rPr>
        <w:t xml:space="preserve"> </w:t>
      </w:r>
      <w:r>
        <w:t>organizations</w:t>
      </w:r>
      <w:r>
        <w:rPr>
          <w:spacing w:val="-11"/>
        </w:rPr>
        <w:t xml:space="preserve"> </w:t>
      </w:r>
      <w:r>
        <w:t>such as the Midwest Slavic &amp; Eurasian Librarians Consortium and ASEEES—CLIR.</w:t>
      </w:r>
    </w:p>
    <w:p w14:paraId="4C045AEC" w14:textId="77777777" w:rsidR="004F0B50" w:rsidRDefault="00EB0B50">
      <w:pPr>
        <w:pStyle w:val="BodyText"/>
        <w:spacing w:line="480" w:lineRule="auto"/>
        <w:ind w:right="794"/>
      </w:pPr>
      <w:r>
        <w:rPr>
          <w:b/>
          <w:i/>
          <w:color w:val="800000"/>
        </w:rPr>
        <w:t>F.2.(b).</w:t>
      </w:r>
      <w:r>
        <w:rPr>
          <w:b/>
          <w:i/>
          <w:color w:val="800000"/>
          <w:spacing w:val="-8"/>
        </w:rPr>
        <w:t xml:space="preserve"> </w:t>
      </w:r>
      <w:r>
        <w:rPr>
          <w:b/>
          <w:i/>
          <w:color w:val="800000"/>
        </w:rPr>
        <w:t>Accessibility</w:t>
      </w:r>
      <w:r>
        <w:rPr>
          <w:b/>
          <w:i/>
          <w:color w:val="800000"/>
          <w:spacing w:val="-8"/>
        </w:rPr>
        <w:t xml:space="preserve"> </w:t>
      </w:r>
      <w:r>
        <w:rPr>
          <w:b/>
          <w:i/>
          <w:color w:val="800000"/>
        </w:rPr>
        <w:t>of</w:t>
      </w:r>
      <w:r>
        <w:rPr>
          <w:b/>
          <w:i/>
          <w:color w:val="800000"/>
          <w:spacing w:val="-9"/>
        </w:rPr>
        <w:t xml:space="preserve"> </w:t>
      </w:r>
      <w:r>
        <w:rPr>
          <w:b/>
          <w:i/>
          <w:color w:val="800000"/>
        </w:rPr>
        <w:t>library</w:t>
      </w:r>
      <w:r>
        <w:rPr>
          <w:b/>
          <w:i/>
          <w:color w:val="800000"/>
          <w:spacing w:val="-8"/>
        </w:rPr>
        <w:t xml:space="preserve"> </w:t>
      </w:r>
      <w:r>
        <w:rPr>
          <w:b/>
          <w:i/>
          <w:color w:val="800000"/>
        </w:rPr>
        <w:t>holdings</w:t>
      </w:r>
      <w:r>
        <w:rPr>
          <w:b/>
          <w:i/>
          <w:color w:val="800000"/>
          <w:spacing w:val="-8"/>
        </w:rPr>
        <w:t xml:space="preserve"> </w:t>
      </w:r>
      <w:r>
        <w:rPr>
          <w:b/>
          <w:i/>
          <w:color w:val="800000"/>
        </w:rPr>
        <w:t>to</w:t>
      </w:r>
      <w:r>
        <w:rPr>
          <w:b/>
          <w:i/>
          <w:color w:val="800000"/>
          <w:spacing w:val="-8"/>
        </w:rPr>
        <w:t xml:space="preserve"> </w:t>
      </w:r>
      <w:r>
        <w:rPr>
          <w:b/>
          <w:i/>
          <w:color w:val="800000"/>
        </w:rPr>
        <w:t>other</w:t>
      </w:r>
      <w:r>
        <w:rPr>
          <w:b/>
          <w:i/>
          <w:color w:val="800000"/>
          <w:spacing w:val="-8"/>
        </w:rPr>
        <w:t xml:space="preserve"> </w:t>
      </w:r>
      <w:r>
        <w:rPr>
          <w:b/>
          <w:i/>
          <w:color w:val="800000"/>
        </w:rPr>
        <w:t>institutions.</w:t>
      </w:r>
      <w:r>
        <w:rPr>
          <w:b/>
          <w:i/>
          <w:color w:val="800000"/>
          <w:spacing w:val="-8"/>
        </w:rPr>
        <w:t xml:space="preserve"> </w:t>
      </w:r>
      <w:r>
        <w:t>Uniquely</w:t>
      </w:r>
      <w:r>
        <w:rPr>
          <w:spacing w:val="-8"/>
        </w:rPr>
        <w:t xml:space="preserve"> </w:t>
      </w:r>
      <w:r>
        <w:t>among</w:t>
      </w:r>
      <w:r>
        <w:rPr>
          <w:spacing w:val="-7"/>
        </w:rPr>
        <w:t xml:space="preserve"> </w:t>
      </w:r>
      <w:r>
        <w:t>research</w:t>
      </w:r>
      <w:r>
        <w:rPr>
          <w:spacing w:val="-8"/>
        </w:rPr>
        <w:t xml:space="preserve"> </w:t>
      </w:r>
      <w:r>
        <w:t>libraries, UL at Illinois has a dedicated year-round outward-facing reference service for</w:t>
      </w:r>
      <w:r>
        <w:t xml:space="preserve"> REEES scholars around the world, the Slavic Reference Service (SRS). SRS’s team of experts helps students, teachers, researchers, international scholars, and professionals via both in-person and virtual consultations.</w:t>
      </w:r>
      <w:r>
        <w:rPr>
          <w:spacing w:val="-6"/>
        </w:rPr>
        <w:t xml:space="preserve"> </w:t>
      </w:r>
      <w:r>
        <w:t>In</w:t>
      </w:r>
      <w:r>
        <w:rPr>
          <w:spacing w:val="-3"/>
        </w:rPr>
        <w:t xml:space="preserve"> </w:t>
      </w:r>
      <w:r>
        <w:t>2020-21,</w:t>
      </w:r>
      <w:r>
        <w:rPr>
          <w:spacing w:val="-3"/>
        </w:rPr>
        <w:t xml:space="preserve"> </w:t>
      </w:r>
      <w:r>
        <w:t>the</w:t>
      </w:r>
      <w:r>
        <w:rPr>
          <w:spacing w:val="-3"/>
        </w:rPr>
        <w:t xml:space="preserve"> </w:t>
      </w:r>
      <w:r>
        <w:t>SRS</w:t>
      </w:r>
      <w:r>
        <w:rPr>
          <w:spacing w:val="-3"/>
        </w:rPr>
        <w:t xml:space="preserve"> </w:t>
      </w:r>
      <w:r>
        <w:t>completed</w:t>
      </w:r>
      <w:r>
        <w:rPr>
          <w:spacing w:val="-3"/>
        </w:rPr>
        <w:t xml:space="preserve"> </w:t>
      </w:r>
      <w:r>
        <w:t>3,668</w:t>
      </w:r>
      <w:r>
        <w:rPr>
          <w:spacing w:val="-3"/>
        </w:rPr>
        <w:t xml:space="preserve"> </w:t>
      </w:r>
      <w:r>
        <w:t>s</w:t>
      </w:r>
      <w:r>
        <w:t>uch</w:t>
      </w:r>
      <w:r>
        <w:rPr>
          <w:spacing w:val="-2"/>
        </w:rPr>
        <w:t xml:space="preserve"> </w:t>
      </w:r>
      <w:r>
        <w:t>reference</w:t>
      </w:r>
      <w:r>
        <w:rPr>
          <w:spacing w:val="-3"/>
        </w:rPr>
        <w:t xml:space="preserve"> </w:t>
      </w:r>
      <w:r>
        <w:t>queries.</w:t>
      </w:r>
      <w:r>
        <w:rPr>
          <w:spacing w:val="-3"/>
        </w:rPr>
        <w:t xml:space="preserve"> </w:t>
      </w:r>
      <w:r>
        <w:t>SRS</w:t>
      </w:r>
      <w:r>
        <w:rPr>
          <w:spacing w:val="-4"/>
        </w:rPr>
        <w:t xml:space="preserve"> </w:t>
      </w:r>
      <w:r>
        <w:t>provides</w:t>
      </w:r>
      <w:r>
        <w:rPr>
          <w:spacing w:val="-1"/>
        </w:rPr>
        <w:t xml:space="preserve"> </w:t>
      </w:r>
      <w:r>
        <w:rPr>
          <w:spacing w:val="-2"/>
        </w:rPr>
        <w:t>regular</w:t>
      </w:r>
    </w:p>
    <w:p w14:paraId="4C045AED" w14:textId="77777777" w:rsidR="004F0B50" w:rsidRDefault="004F0B50">
      <w:pPr>
        <w:spacing w:line="480" w:lineRule="auto"/>
        <w:sectPr w:rsidR="004F0B50">
          <w:pgSz w:w="12250" w:h="15850"/>
          <w:pgMar w:top="1100" w:right="642" w:bottom="1260" w:left="820" w:header="720" w:footer="1060" w:gutter="0"/>
          <w:cols w:space="720"/>
        </w:sectPr>
      </w:pPr>
    </w:p>
    <w:p w14:paraId="4C045AEE" w14:textId="77777777" w:rsidR="004F0B50" w:rsidRDefault="004F0B50">
      <w:pPr>
        <w:pStyle w:val="BodyText"/>
        <w:spacing w:before="5"/>
        <w:ind w:left="0"/>
        <w:jc w:val="left"/>
        <w:rPr>
          <w:sz w:val="21"/>
        </w:rPr>
      </w:pPr>
    </w:p>
    <w:p w14:paraId="4C045AEF" w14:textId="77777777" w:rsidR="004F0B50" w:rsidRDefault="00EB0B50">
      <w:pPr>
        <w:pStyle w:val="BodyText"/>
        <w:spacing w:before="90" w:line="480" w:lineRule="auto"/>
        <w:ind w:right="794"/>
      </w:pPr>
      <w:r>
        <w:t xml:space="preserve">assistance to government agencies, including the National Institutes of Health, National Institute of Standards and Technology, the Centers for Disease Control and Prevention, United Census Bureau, US Department of State, and the Library of Congress. Many </w:t>
      </w:r>
      <w:r>
        <w:t>Interlibrary Loan (ILL) departments at community colleges, government libraries, and private research centers (in medicine,</w:t>
      </w:r>
      <w:r>
        <w:rPr>
          <w:spacing w:val="-5"/>
        </w:rPr>
        <w:t xml:space="preserve"> </w:t>
      </w:r>
      <w:r>
        <w:t>science,</w:t>
      </w:r>
      <w:r>
        <w:rPr>
          <w:spacing w:val="-6"/>
        </w:rPr>
        <w:t xml:space="preserve"> </w:t>
      </w:r>
      <w:r>
        <w:t>and</w:t>
      </w:r>
      <w:r>
        <w:rPr>
          <w:spacing w:val="-6"/>
        </w:rPr>
        <w:t xml:space="preserve"> </w:t>
      </w:r>
      <w:r>
        <w:t>industry)</w:t>
      </w:r>
      <w:r>
        <w:rPr>
          <w:spacing w:val="-5"/>
        </w:rPr>
        <w:t xml:space="preserve"> </w:t>
      </w:r>
      <w:r>
        <w:t>rely</w:t>
      </w:r>
      <w:r>
        <w:rPr>
          <w:spacing w:val="-7"/>
        </w:rPr>
        <w:t xml:space="preserve"> </w:t>
      </w:r>
      <w:r>
        <w:t>on</w:t>
      </w:r>
      <w:r>
        <w:rPr>
          <w:spacing w:val="-6"/>
        </w:rPr>
        <w:t xml:space="preserve"> </w:t>
      </w:r>
      <w:r>
        <w:t>SRS</w:t>
      </w:r>
      <w:r>
        <w:rPr>
          <w:spacing w:val="-5"/>
        </w:rPr>
        <w:t xml:space="preserve"> </w:t>
      </w:r>
      <w:r>
        <w:t>for</w:t>
      </w:r>
      <w:r>
        <w:rPr>
          <w:spacing w:val="-5"/>
        </w:rPr>
        <w:t xml:space="preserve"> </w:t>
      </w:r>
      <w:r>
        <w:t>materials</w:t>
      </w:r>
      <w:r>
        <w:rPr>
          <w:spacing w:val="-5"/>
        </w:rPr>
        <w:t xml:space="preserve"> </w:t>
      </w:r>
      <w:r>
        <w:t>published</w:t>
      </w:r>
      <w:r>
        <w:rPr>
          <w:spacing w:val="-6"/>
        </w:rPr>
        <w:t xml:space="preserve"> </w:t>
      </w:r>
      <w:r>
        <w:t>in</w:t>
      </w:r>
      <w:r>
        <w:rPr>
          <w:spacing w:val="-6"/>
        </w:rPr>
        <w:t xml:space="preserve"> </w:t>
      </w:r>
      <w:r>
        <w:t>REEE</w:t>
      </w:r>
      <w:r>
        <w:rPr>
          <w:spacing w:val="-6"/>
        </w:rPr>
        <w:t xml:space="preserve"> </w:t>
      </w:r>
      <w:r>
        <w:t>languages.</w:t>
      </w:r>
      <w:r>
        <w:rPr>
          <w:spacing w:val="-6"/>
        </w:rPr>
        <w:t xml:space="preserve"> </w:t>
      </w:r>
      <w:r>
        <w:t>In</w:t>
      </w:r>
      <w:r>
        <w:rPr>
          <w:spacing w:val="-6"/>
        </w:rPr>
        <w:t xml:space="preserve"> </w:t>
      </w:r>
      <w:r>
        <w:t>some cases, SRS is the sole source for libraries in</w:t>
      </w:r>
      <w:r>
        <w:t xml:space="preserve"> need of such materials. Furthermore, to offset access related challenges brought on by the ongoing global pandemic, the SRS developed a duplication service that allows students and scholars to request scans of materials held at our UL.</w:t>
      </w:r>
    </w:p>
    <w:p w14:paraId="4C045AF0" w14:textId="77777777" w:rsidR="004F0B50" w:rsidRDefault="00EB0B50">
      <w:pPr>
        <w:pStyle w:val="BodyText"/>
        <w:spacing w:line="480" w:lineRule="auto"/>
        <w:ind w:right="793" w:firstLine="288"/>
      </w:pPr>
      <w:r>
        <w:t>In addition to this</w:t>
      </w:r>
      <w:r>
        <w:t xml:space="preserve"> extensive academic and public outreach, SRS trains librarians and students across the nation in REEE research skills. In 2018-21, SRS hosted annual, online ILL symposia for librarians, a national ILL training workshop on transliteration systems, and an an</w:t>
      </w:r>
      <w:r>
        <w:t>nual dissertation workshop for PhD students that highlights library collections, services, and best practices</w:t>
      </w:r>
      <w:r>
        <w:rPr>
          <w:spacing w:val="-11"/>
        </w:rPr>
        <w:t xml:space="preserve"> </w:t>
      </w:r>
      <w:r>
        <w:t>for</w:t>
      </w:r>
      <w:r>
        <w:rPr>
          <w:spacing w:val="-13"/>
        </w:rPr>
        <w:t xml:space="preserve"> </w:t>
      </w:r>
      <w:r>
        <w:t>conducting</w:t>
      </w:r>
      <w:r>
        <w:rPr>
          <w:spacing w:val="-13"/>
        </w:rPr>
        <w:t xml:space="preserve"> </w:t>
      </w:r>
      <w:r>
        <w:t>research</w:t>
      </w:r>
      <w:r>
        <w:rPr>
          <w:spacing w:val="-12"/>
        </w:rPr>
        <w:t xml:space="preserve"> </w:t>
      </w:r>
      <w:r>
        <w:t>trips</w:t>
      </w:r>
      <w:r>
        <w:rPr>
          <w:spacing w:val="-12"/>
        </w:rPr>
        <w:t xml:space="preserve"> </w:t>
      </w:r>
      <w:r>
        <w:t>to</w:t>
      </w:r>
      <w:r>
        <w:rPr>
          <w:spacing w:val="-12"/>
        </w:rPr>
        <w:t xml:space="preserve"> </w:t>
      </w:r>
      <w:r>
        <w:t>our</w:t>
      </w:r>
      <w:r>
        <w:rPr>
          <w:spacing w:val="-12"/>
        </w:rPr>
        <w:t xml:space="preserve"> </w:t>
      </w:r>
      <w:r>
        <w:t>region,</w:t>
      </w:r>
      <w:r>
        <w:rPr>
          <w:spacing w:val="-12"/>
        </w:rPr>
        <w:t xml:space="preserve"> </w:t>
      </w:r>
      <w:r>
        <w:t>in</w:t>
      </w:r>
      <w:r>
        <w:rPr>
          <w:spacing w:val="-12"/>
        </w:rPr>
        <w:t xml:space="preserve"> </w:t>
      </w:r>
      <w:r>
        <w:t>collaboration</w:t>
      </w:r>
      <w:r>
        <w:rPr>
          <w:spacing w:val="-12"/>
        </w:rPr>
        <w:t xml:space="preserve"> </w:t>
      </w:r>
      <w:r>
        <w:t>with</w:t>
      </w:r>
      <w:r>
        <w:rPr>
          <w:spacing w:val="-12"/>
        </w:rPr>
        <w:t xml:space="preserve"> </w:t>
      </w:r>
      <w:r>
        <w:t>the</w:t>
      </w:r>
      <w:r>
        <w:rPr>
          <w:spacing w:val="-11"/>
        </w:rPr>
        <w:t xml:space="preserve"> </w:t>
      </w:r>
      <w:r>
        <w:t>Library</w:t>
      </w:r>
      <w:r>
        <w:rPr>
          <w:spacing w:val="-12"/>
        </w:rPr>
        <w:t xml:space="preserve"> </w:t>
      </w:r>
      <w:r>
        <w:t>of</w:t>
      </w:r>
      <w:r>
        <w:rPr>
          <w:spacing w:val="-12"/>
        </w:rPr>
        <w:t xml:space="preserve"> </w:t>
      </w:r>
      <w:r>
        <w:t>Congress, the Hoover Institution, and the National Library of Fi</w:t>
      </w:r>
      <w:r>
        <w:t>nland.</w:t>
      </w:r>
    </w:p>
    <w:p w14:paraId="4C045AF1" w14:textId="77777777" w:rsidR="004F0B50" w:rsidRDefault="00EB0B50">
      <w:pPr>
        <w:pStyle w:val="Heading1"/>
        <w:numPr>
          <w:ilvl w:val="0"/>
          <w:numId w:val="3"/>
        </w:numPr>
        <w:tabs>
          <w:tab w:val="left" w:pos="928"/>
        </w:tabs>
        <w:spacing w:line="275" w:lineRule="exact"/>
        <w:ind w:left="927" w:hanging="308"/>
        <w:jc w:val="both"/>
        <w:rPr>
          <w:color w:val="800000"/>
        </w:rPr>
      </w:pPr>
      <w:bookmarkStart w:id="8" w:name="_TOC_250004"/>
      <w:r>
        <w:rPr>
          <w:color w:val="800000"/>
        </w:rPr>
        <w:t>IMPACT</w:t>
      </w:r>
      <w:r>
        <w:rPr>
          <w:color w:val="800000"/>
          <w:spacing w:val="-10"/>
        </w:rPr>
        <w:t xml:space="preserve"> </w:t>
      </w:r>
      <w:r>
        <w:rPr>
          <w:color w:val="800000"/>
        </w:rPr>
        <w:t>AND</w:t>
      </w:r>
      <w:r>
        <w:rPr>
          <w:color w:val="800000"/>
          <w:spacing w:val="-7"/>
        </w:rPr>
        <w:t xml:space="preserve"> </w:t>
      </w:r>
      <w:bookmarkEnd w:id="8"/>
      <w:r>
        <w:rPr>
          <w:color w:val="800000"/>
          <w:spacing w:val="-2"/>
        </w:rPr>
        <w:t>EVALUATION</w:t>
      </w:r>
    </w:p>
    <w:p w14:paraId="4C045AF2" w14:textId="77777777" w:rsidR="004F0B50" w:rsidRDefault="00EB0B50">
      <w:pPr>
        <w:pStyle w:val="BodyText"/>
        <w:spacing w:line="480" w:lineRule="auto"/>
        <w:ind w:right="793"/>
      </w:pPr>
      <w:r>
        <w:rPr>
          <w:b/>
          <w:i/>
          <w:color w:val="800000"/>
        </w:rPr>
        <w:t>G.1</w:t>
      </w:r>
      <w:r>
        <w:rPr>
          <w:b/>
          <w:i/>
          <w:color w:val="800000"/>
          <w:spacing w:val="-2"/>
        </w:rPr>
        <w:t xml:space="preserve"> </w:t>
      </w:r>
      <w:r>
        <w:rPr>
          <w:b/>
          <w:i/>
          <w:color w:val="800000"/>
        </w:rPr>
        <w:t>Impact</w:t>
      </w:r>
      <w:r>
        <w:rPr>
          <w:b/>
          <w:i/>
          <w:color w:val="800000"/>
          <w:spacing w:val="-2"/>
        </w:rPr>
        <w:t xml:space="preserve"> </w:t>
      </w:r>
      <w:r>
        <w:rPr>
          <w:b/>
          <w:i/>
          <w:color w:val="800000"/>
        </w:rPr>
        <w:t>of</w:t>
      </w:r>
      <w:r>
        <w:rPr>
          <w:b/>
          <w:i/>
          <w:color w:val="800000"/>
          <w:spacing w:val="-2"/>
        </w:rPr>
        <w:t xml:space="preserve"> </w:t>
      </w:r>
      <w:r>
        <w:rPr>
          <w:b/>
          <w:i/>
          <w:color w:val="800000"/>
        </w:rPr>
        <w:t>activities</w:t>
      </w:r>
      <w:r>
        <w:rPr>
          <w:b/>
          <w:i/>
          <w:color w:val="800000"/>
          <w:spacing w:val="-3"/>
        </w:rPr>
        <w:t xml:space="preserve"> </w:t>
      </w:r>
      <w:r>
        <w:rPr>
          <w:b/>
          <w:i/>
          <w:color w:val="800000"/>
        </w:rPr>
        <w:t>on</w:t>
      </w:r>
      <w:r>
        <w:rPr>
          <w:b/>
          <w:i/>
          <w:color w:val="800000"/>
          <w:spacing w:val="-2"/>
        </w:rPr>
        <w:t xml:space="preserve"> </w:t>
      </w:r>
      <w:r>
        <w:rPr>
          <w:b/>
          <w:i/>
          <w:color w:val="800000"/>
        </w:rPr>
        <w:t>the</w:t>
      </w:r>
      <w:r>
        <w:rPr>
          <w:b/>
          <w:i/>
          <w:color w:val="800000"/>
          <w:spacing w:val="-2"/>
        </w:rPr>
        <w:t xml:space="preserve"> </w:t>
      </w:r>
      <w:r>
        <w:rPr>
          <w:b/>
          <w:i/>
          <w:color w:val="800000"/>
        </w:rPr>
        <w:t>university,</w:t>
      </w:r>
      <w:r>
        <w:rPr>
          <w:b/>
          <w:i/>
          <w:color w:val="800000"/>
          <w:spacing w:val="-2"/>
        </w:rPr>
        <w:t xml:space="preserve"> </w:t>
      </w:r>
      <w:r>
        <w:rPr>
          <w:b/>
          <w:i/>
          <w:color w:val="800000"/>
        </w:rPr>
        <w:t>community,</w:t>
      </w:r>
      <w:r>
        <w:rPr>
          <w:b/>
          <w:i/>
          <w:color w:val="800000"/>
          <w:spacing w:val="-2"/>
        </w:rPr>
        <w:t xml:space="preserve"> </w:t>
      </w:r>
      <w:r>
        <w:rPr>
          <w:b/>
          <w:i/>
          <w:color w:val="800000"/>
        </w:rPr>
        <w:t>region,</w:t>
      </w:r>
      <w:r>
        <w:rPr>
          <w:b/>
          <w:i/>
          <w:color w:val="800000"/>
          <w:spacing w:val="-3"/>
        </w:rPr>
        <w:t xml:space="preserve"> </w:t>
      </w:r>
      <w:r>
        <w:rPr>
          <w:b/>
          <w:i/>
          <w:color w:val="800000"/>
        </w:rPr>
        <w:t>and</w:t>
      </w:r>
      <w:r>
        <w:rPr>
          <w:b/>
          <w:i/>
          <w:color w:val="800000"/>
          <w:spacing w:val="-2"/>
        </w:rPr>
        <w:t xml:space="preserve"> </w:t>
      </w:r>
      <w:r>
        <w:rPr>
          <w:b/>
          <w:i/>
          <w:color w:val="800000"/>
        </w:rPr>
        <w:t>the</w:t>
      </w:r>
      <w:r>
        <w:rPr>
          <w:b/>
          <w:i/>
          <w:color w:val="800000"/>
          <w:spacing w:val="-2"/>
        </w:rPr>
        <w:t xml:space="preserve"> </w:t>
      </w:r>
      <w:r>
        <w:rPr>
          <w:b/>
          <w:i/>
          <w:color w:val="800000"/>
        </w:rPr>
        <w:t xml:space="preserve">nation. </w:t>
      </w:r>
      <w:r>
        <w:t>REEEC</w:t>
      </w:r>
      <w:r>
        <w:rPr>
          <w:spacing w:val="-2"/>
        </w:rPr>
        <w:t xml:space="preserve"> </w:t>
      </w:r>
      <w:r>
        <w:t>activities have</w:t>
      </w:r>
      <w:r>
        <w:rPr>
          <w:spacing w:val="-14"/>
        </w:rPr>
        <w:t xml:space="preserve"> </w:t>
      </w:r>
      <w:r>
        <w:t>a</w:t>
      </w:r>
      <w:r>
        <w:rPr>
          <w:spacing w:val="-14"/>
        </w:rPr>
        <w:t xml:space="preserve"> </w:t>
      </w:r>
      <w:r>
        <w:t>significant</w:t>
      </w:r>
      <w:r>
        <w:rPr>
          <w:spacing w:val="-15"/>
        </w:rPr>
        <w:t xml:space="preserve"> </w:t>
      </w:r>
      <w:r>
        <w:t>impact</w:t>
      </w:r>
      <w:r>
        <w:rPr>
          <w:spacing w:val="-15"/>
        </w:rPr>
        <w:t xml:space="preserve"> </w:t>
      </w:r>
      <w:r>
        <w:t>on</w:t>
      </w:r>
      <w:r>
        <w:rPr>
          <w:spacing w:val="-13"/>
        </w:rPr>
        <w:t xml:space="preserve"> </w:t>
      </w:r>
      <w:r>
        <w:t>campus,</w:t>
      </w:r>
      <w:r>
        <w:rPr>
          <w:spacing w:val="-15"/>
        </w:rPr>
        <w:t xml:space="preserve"> </w:t>
      </w:r>
      <w:r>
        <w:t>the</w:t>
      </w:r>
      <w:r>
        <w:rPr>
          <w:spacing w:val="-14"/>
        </w:rPr>
        <w:t xml:space="preserve"> </w:t>
      </w:r>
      <w:r>
        <w:t>local</w:t>
      </w:r>
      <w:r>
        <w:rPr>
          <w:spacing w:val="-14"/>
        </w:rPr>
        <w:t xml:space="preserve"> </w:t>
      </w:r>
      <w:r>
        <w:t>community,</w:t>
      </w:r>
      <w:r>
        <w:rPr>
          <w:spacing w:val="-15"/>
        </w:rPr>
        <w:t xml:space="preserve"> </w:t>
      </w:r>
      <w:r>
        <w:t>the</w:t>
      </w:r>
      <w:r>
        <w:rPr>
          <w:spacing w:val="-14"/>
        </w:rPr>
        <w:t xml:space="preserve"> </w:t>
      </w:r>
      <w:r>
        <w:t>state</w:t>
      </w:r>
      <w:r>
        <w:rPr>
          <w:spacing w:val="-14"/>
        </w:rPr>
        <w:t xml:space="preserve"> </w:t>
      </w:r>
      <w:r>
        <w:t>of</w:t>
      </w:r>
      <w:r>
        <w:rPr>
          <w:spacing w:val="-14"/>
        </w:rPr>
        <w:t xml:space="preserve"> </w:t>
      </w:r>
      <w:r>
        <w:t>Illinois</w:t>
      </w:r>
      <w:r>
        <w:rPr>
          <w:spacing w:val="-14"/>
        </w:rPr>
        <w:t xml:space="preserve"> </w:t>
      </w:r>
      <w:r>
        <w:t>and</w:t>
      </w:r>
      <w:r>
        <w:rPr>
          <w:spacing w:val="-14"/>
        </w:rPr>
        <w:t xml:space="preserve"> </w:t>
      </w:r>
      <w:r>
        <w:t>Midwest</w:t>
      </w:r>
      <w:r>
        <w:rPr>
          <w:spacing w:val="-14"/>
        </w:rPr>
        <w:t xml:space="preserve"> </w:t>
      </w:r>
      <w:r>
        <w:t>region, and the nation. This impact is demonstrated by the range of academic and training programs REEEC offers; by enrollments in REEES-relevant courses and LCTLs (App. 2); by BA, MA, FLAS, PhD and professional degree graduate placement data; by participa</w:t>
      </w:r>
      <w:r>
        <w:t>tion rates in REEEC- sponsored</w:t>
      </w:r>
      <w:r>
        <w:rPr>
          <w:spacing w:val="-9"/>
        </w:rPr>
        <w:t xml:space="preserve"> </w:t>
      </w:r>
      <w:r>
        <w:t>events;</w:t>
      </w:r>
      <w:r>
        <w:rPr>
          <w:spacing w:val="-10"/>
        </w:rPr>
        <w:t xml:space="preserve"> </w:t>
      </w:r>
      <w:r>
        <w:t>and</w:t>
      </w:r>
      <w:r>
        <w:rPr>
          <w:spacing w:val="-9"/>
        </w:rPr>
        <w:t xml:space="preserve"> </w:t>
      </w:r>
      <w:r>
        <w:t>by</w:t>
      </w:r>
      <w:r>
        <w:rPr>
          <w:spacing w:val="-10"/>
        </w:rPr>
        <w:t xml:space="preserve"> </w:t>
      </w:r>
      <w:r>
        <w:t>usage</w:t>
      </w:r>
      <w:r>
        <w:rPr>
          <w:spacing w:val="-9"/>
        </w:rPr>
        <w:t xml:space="preserve"> </w:t>
      </w:r>
      <w:r>
        <w:t>of</w:t>
      </w:r>
      <w:r>
        <w:rPr>
          <w:spacing w:val="-10"/>
        </w:rPr>
        <w:t xml:space="preserve"> </w:t>
      </w:r>
      <w:r>
        <w:t>Center</w:t>
      </w:r>
      <w:r>
        <w:rPr>
          <w:spacing w:val="-10"/>
        </w:rPr>
        <w:t xml:space="preserve"> </w:t>
      </w:r>
      <w:r>
        <w:t>resources.</w:t>
      </w:r>
      <w:r>
        <w:rPr>
          <w:spacing w:val="-10"/>
        </w:rPr>
        <w:t xml:space="preserve"> </w:t>
      </w:r>
      <w:r>
        <w:rPr>
          <w:b/>
          <w:i/>
        </w:rPr>
        <w:t>Training</w:t>
      </w:r>
      <w:r>
        <w:rPr>
          <w:b/>
          <w:i/>
          <w:spacing w:val="-10"/>
        </w:rPr>
        <w:t xml:space="preserve"> </w:t>
      </w:r>
      <w:r>
        <w:rPr>
          <w:b/>
          <w:i/>
        </w:rPr>
        <w:t>programs.</w:t>
      </w:r>
      <w:r>
        <w:rPr>
          <w:b/>
          <w:i/>
          <w:spacing w:val="-10"/>
        </w:rPr>
        <w:t xml:space="preserve"> </w:t>
      </w:r>
      <w:r>
        <w:t>REEEC</w:t>
      </w:r>
      <w:r>
        <w:rPr>
          <w:spacing w:val="-10"/>
        </w:rPr>
        <w:t xml:space="preserve"> </w:t>
      </w:r>
      <w:r>
        <w:t>has</w:t>
      </w:r>
      <w:r>
        <w:rPr>
          <w:spacing w:val="-9"/>
        </w:rPr>
        <w:t xml:space="preserve"> </w:t>
      </w:r>
      <w:r>
        <w:t>a</w:t>
      </w:r>
      <w:r>
        <w:rPr>
          <w:spacing w:val="-9"/>
        </w:rPr>
        <w:t xml:space="preserve"> </w:t>
      </w:r>
      <w:r>
        <w:t>significant impact on the UI campus by offering students and faculty vital financial support and interdisciplinary training opportunities. In 2020-21, REEEC Title VI funds assisted students and faculty</w:t>
      </w:r>
      <w:r>
        <w:rPr>
          <w:spacing w:val="-7"/>
        </w:rPr>
        <w:t xml:space="preserve"> </w:t>
      </w:r>
      <w:r>
        <w:t>in</w:t>
      </w:r>
      <w:r>
        <w:rPr>
          <w:spacing w:val="-6"/>
        </w:rPr>
        <w:t xml:space="preserve"> </w:t>
      </w:r>
      <w:r>
        <w:t>11</w:t>
      </w:r>
      <w:r>
        <w:rPr>
          <w:spacing w:val="-6"/>
        </w:rPr>
        <w:t xml:space="preserve"> </w:t>
      </w:r>
      <w:r>
        <w:t>different</w:t>
      </w:r>
      <w:r>
        <w:rPr>
          <w:spacing w:val="-4"/>
        </w:rPr>
        <w:t xml:space="preserve"> </w:t>
      </w:r>
      <w:r>
        <w:t>departments,</w:t>
      </w:r>
      <w:r>
        <w:rPr>
          <w:spacing w:val="-6"/>
        </w:rPr>
        <w:t xml:space="preserve"> </w:t>
      </w:r>
      <w:r>
        <w:t>including</w:t>
      </w:r>
      <w:r>
        <w:rPr>
          <w:spacing w:val="-5"/>
        </w:rPr>
        <w:t xml:space="preserve"> </w:t>
      </w:r>
      <w:r>
        <w:t>3</w:t>
      </w:r>
      <w:r>
        <w:rPr>
          <w:spacing w:val="-6"/>
        </w:rPr>
        <w:t xml:space="preserve"> </w:t>
      </w:r>
      <w:r>
        <w:t>professional</w:t>
      </w:r>
      <w:r>
        <w:rPr>
          <w:spacing w:val="-3"/>
        </w:rPr>
        <w:t xml:space="preserve"> </w:t>
      </w:r>
      <w:r>
        <w:t>schools,</w:t>
      </w:r>
      <w:r>
        <w:rPr>
          <w:spacing w:val="-5"/>
        </w:rPr>
        <w:t xml:space="preserve"> </w:t>
      </w:r>
      <w:r>
        <w:t>through</w:t>
      </w:r>
      <w:r>
        <w:rPr>
          <w:spacing w:val="-6"/>
        </w:rPr>
        <w:t xml:space="preserve"> </w:t>
      </w:r>
      <w:r>
        <w:t>course</w:t>
      </w:r>
      <w:r>
        <w:rPr>
          <w:spacing w:val="-4"/>
        </w:rPr>
        <w:t xml:space="preserve"> </w:t>
      </w:r>
      <w:r>
        <w:rPr>
          <w:spacing w:val="-2"/>
        </w:rPr>
        <w:t>development</w:t>
      </w:r>
    </w:p>
    <w:p w14:paraId="4C045AF3" w14:textId="77777777" w:rsidR="004F0B50" w:rsidRDefault="004F0B50">
      <w:pPr>
        <w:spacing w:line="480" w:lineRule="auto"/>
        <w:sectPr w:rsidR="004F0B50">
          <w:pgSz w:w="12250" w:h="15850"/>
          <w:pgMar w:top="1100" w:right="642" w:bottom="1260" w:left="820" w:header="720" w:footer="1060" w:gutter="0"/>
          <w:cols w:space="720"/>
        </w:sectPr>
      </w:pPr>
    </w:p>
    <w:p w14:paraId="4C045AF4" w14:textId="77777777" w:rsidR="004F0B50" w:rsidRDefault="004F0B50">
      <w:pPr>
        <w:pStyle w:val="BodyText"/>
        <w:spacing w:before="5"/>
        <w:ind w:left="0"/>
        <w:jc w:val="left"/>
        <w:rPr>
          <w:sz w:val="21"/>
        </w:rPr>
      </w:pPr>
    </w:p>
    <w:p w14:paraId="4C045AF5" w14:textId="77777777" w:rsidR="004F0B50" w:rsidRDefault="00EB0B50">
      <w:pPr>
        <w:pStyle w:val="BodyText"/>
        <w:spacing w:before="90" w:line="480" w:lineRule="auto"/>
        <w:ind w:right="793"/>
      </w:pPr>
      <w:r>
        <w:t xml:space="preserve">grants, travel grants, fellowships, and GA/TAships (offering both financial aid and professional training). Our degree programs, grant opportunities, and interdisciplinary curricular development support help Illinois produce experts with advanced language </w:t>
      </w:r>
      <w:r>
        <w:t>competency and area studies knowledge, in areas of national need. To complement our interdisciplinary MA, two graduate minors (REEES and Balkan Studies), BA, and undergraduate minor, we have created professionalizing dual-degree programs such as the MA REE</w:t>
      </w:r>
      <w:r>
        <w:t>ES / MS LIS, and a REEES+Informatics minor. 67% of the REEEC FLAS fellowships in 2018-22 were awarded for 3</w:t>
      </w:r>
      <w:r>
        <w:rPr>
          <w:vertAlign w:val="superscript"/>
        </w:rPr>
        <w:t>rd</w:t>
      </w:r>
      <w:r>
        <w:t xml:space="preserve"> year language training or above (J), boosting advanced language acquisition. A key resource for interdisciplinary innovation, REEEC helps UI chart</w:t>
      </w:r>
      <w:r>
        <w:t xml:space="preserve"> new directions in area studies education, such as health, informatics and social media, cyber-security, and immigration. </w:t>
      </w:r>
      <w:r>
        <w:rPr>
          <w:b/>
          <w:i/>
        </w:rPr>
        <w:t xml:space="preserve">Enrollment. </w:t>
      </w:r>
      <w:r>
        <w:t>At Illinois, students may enroll in 9 area LCTL languages: BCS, Bulgarian, Czech, OCS, Polish, Russian,</w:t>
      </w:r>
      <w:r>
        <w:rPr>
          <w:spacing w:val="-15"/>
        </w:rPr>
        <w:t xml:space="preserve"> </w:t>
      </w:r>
      <w:r>
        <w:t>Turkish,</w:t>
      </w:r>
      <w:r>
        <w:rPr>
          <w:spacing w:val="-15"/>
        </w:rPr>
        <w:t xml:space="preserve"> </w:t>
      </w:r>
      <w:r>
        <w:t>Ukrainian</w:t>
      </w:r>
      <w:r>
        <w:t>,</w:t>
      </w:r>
      <w:r>
        <w:rPr>
          <w:spacing w:val="-15"/>
        </w:rPr>
        <w:t xml:space="preserve"> </w:t>
      </w:r>
      <w:r>
        <w:t>and</w:t>
      </w:r>
      <w:r>
        <w:rPr>
          <w:spacing w:val="-15"/>
        </w:rPr>
        <w:t xml:space="preserve"> </w:t>
      </w:r>
      <w:r>
        <w:t>Yiddish.</w:t>
      </w:r>
      <w:r>
        <w:rPr>
          <w:spacing w:val="-15"/>
        </w:rPr>
        <w:t xml:space="preserve"> </w:t>
      </w:r>
      <w:r>
        <w:t>A</w:t>
      </w:r>
      <w:r>
        <w:rPr>
          <w:spacing w:val="-15"/>
        </w:rPr>
        <w:t xml:space="preserve"> </w:t>
      </w:r>
      <w:r>
        <w:t>comparison</w:t>
      </w:r>
      <w:r>
        <w:rPr>
          <w:spacing w:val="-15"/>
        </w:rPr>
        <w:t xml:space="preserve"> </w:t>
      </w:r>
      <w:r>
        <w:t>of</w:t>
      </w:r>
      <w:r>
        <w:rPr>
          <w:spacing w:val="-15"/>
        </w:rPr>
        <w:t xml:space="preserve"> </w:t>
      </w:r>
      <w:r>
        <w:t>2016</w:t>
      </w:r>
      <w:r>
        <w:rPr>
          <w:spacing w:val="-15"/>
        </w:rPr>
        <w:t xml:space="preserve"> </w:t>
      </w:r>
      <w:r>
        <w:t>enrollments</w:t>
      </w:r>
      <w:r>
        <w:rPr>
          <w:spacing w:val="-15"/>
        </w:rPr>
        <w:t xml:space="preserve"> </w:t>
      </w:r>
      <w:r>
        <w:t>in</w:t>
      </w:r>
      <w:r>
        <w:rPr>
          <w:spacing w:val="-15"/>
        </w:rPr>
        <w:t xml:space="preserve"> </w:t>
      </w:r>
      <w:r>
        <w:t>the</w:t>
      </w:r>
      <w:r>
        <w:rPr>
          <w:spacing w:val="-15"/>
        </w:rPr>
        <w:t xml:space="preserve"> </w:t>
      </w:r>
      <w:r>
        <w:t>MLA</w:t>
      </w:r>
      <w:r>
        <w:rPr>
          <w:spacing w:val="-15"/>
        </w:rPr>
        <w:t xml:space="preserve"> </w:t>
      </w:r>
      <w:r>
        <w:t>database shows that UI enrollments for most languages are comparable to peer institutions, while enrollments for languages such as Polish are higher than peer institutions (App 2 for enrollment dat</w:t>
      </w:r>
      <w:r>
        <w:t>a, B.1 for increasing language enrollments.) REE&amp;E area studies courses are consistently full or</w:t>
      </w:r>
      <w:r>
        <w:rPr>
          <w:spacing w:val="50"/>
          <w:w w:val="150"/>
        </w:rPr>
        <w:t xml:space="preserve"> </w:t>
      </w:r>
      <w:r>
        <w:t>oversubscribed,</w:t>
      </w:r>
      <w:r>
        <w:rPr>
          <w:spacing w:val="51"/>
          <w:w w:val="150"/>
        </w:rPr>
        <w:t xml:space="preserve"> </w:t>
      </w:r>
      <w:r>
        <w:t>including</w:t>
      </w:r>
      <w:r>
        <w:rPr>
          <w:spacing w:val="54"/>
          <w:w w:val="150"/>
        </w:rPr>
        <w:t xml:space="preserve"> </w:t>
      </w:r>
      <w:r>
        <w:t>HIST</w:t>
      </w:r>
      <w:r>
        <w:rPr>
          <w:spacing w:val="52"/>
          <w:w w:val="150"/>
        </w:rPr>
        <w:t xml:space="preserve"> </w:t>
      </w:r>
      <w:r>
        <w:t>260:</w:t>
      </w:r>
      <w:r>
        <w:rPr>
          <w:spacing w:val="53"/>
          <w:w w:val="150"/>
        </w:rPr>
        <w:t xml:space="preserve"> </w:t>
      </w:r>
      <w:r>
        <w:t>History</w:t>
      </w:r>
      <w:r>
        <w:rPr>
          <w:spacing w:val="53"/>
          <w:w w:val="150"/>
        </w:rPr>
        <w:t xml:space="preserve"> </w:t>
      </w:r>
      <w:r>
        <w:t>of</w:t>
      </w:r>
      <w:r>
        <w:rPr>
          <w:spacing w:val="51"/>
          <w:w w:val="150"/>
        </w:rPr>
        <w:t xml:space="preserve"> </w:t>
      </w:r>
      <w:r>
        <w:t>Russia</w:t>
      </w:r>
      <w:r>
        <w:rPr>
          <w:spacing w:val="54"/>
          <w:w w:val="150"/>
        </w:rPr>
        <w:t xml:space="preserve"> </w:t>
      </w:r>
      <w:r>
        <w:t>(Randolph),</w:t>
      </w:r>
      <w:r>
        <w:rPr>
          <w:spacing w:val="53"/>
          <w:w w:val="150"/>
        </w:rPr>
        <w:t xml:space="preserve"> </w:t>
      </w:r>
      <w:r>
        <w:t>PS</w:t>
      </w:r>
      <w:r>
        <w:rPr>
          <w:spacing w:val="52"/>
          <w:w w:val="150"/>
        </w:rPr>
        <w:t xml:space="preserve"> </w:t>
      </w:r>
      <w:r>
        <w:t>240:</w:t>
      </w:r>
      <w:r>
        <w:rPr>
          <w:spacing w:val="53"/>
          <w:w w:val="150"/>
        </w:rPr>
        <w:t xml:space="preserve"> </w:t>
      </w:r>
      <w:r>
        <w:t>Intro</w:t>
      </w:r>
      <w:r>
        <w:rPr>
          <w:spacing w:val="51"/>
          <w:w w:val="150"/>
        </w:rPr>
        <w:t xml:space="preserve"> </w:t>
      </w:r>
      <w:r>
        <w:rPr>
          <w:spacing w:val="-5"/>
        </w:rPr>
        <w:t>to</w:t>
      </w:r>
    </w:p>
    <w:p w14:paraId="4C045AF6" w14:textId="77777777" w:rsidR="004F0B50" w:rsidRDefault="00EB0B50">
      <w:pPr>
        <w:pStyle w:val="BodyText"/>
      </w:pPr>
      <w:r>
        <w:t>Comparative Politics</w:t>
      </w:r>
      <w:r>
        <w:rPr>
          <w:spacing w:val="3"/>
        </w:rPr>
        <w:t xml:space="preserve"> </w:t>
      </w:r>
      <w:r>
        <w:t>(Leff),</w:t>
      </w:r>
      <w:r>
        <w:rPr>
          <w:spacing w:val="3"/>
        </w:rPr>
        <w:t xml:space="preserve"> </w:t>
      </w:r>
      <w:r>
        <w:t>SOC</w:t>
      </w:r>
      <w:r>
        <w:rPr>
          <w:spacing w:val="2"/>
        </w:rPr>
        <w:t xml:space="preserve"> </w:t>
      </w:r>
      <w:r>
        <w:t>196:</w:t>
      </w:r>
      <w:r>
        <w:rPr>
          <w:spacing w:val="3"/>
        </w:rPr>
        <w:t xml:space="preserve"> </w:t>
      </w:r>
      <w:r>
        <w:t>Central</w:t>
      </w:r>
      <w:r>
        <w:rPr>
          <w:spacing w:val="1"/>
        </w:rPr>
        <w:t xml:space="preserve"> </w:t>
      </w:r>
      <w:r>
        <w:t>Asian</w:t>
      </w:r>
      <w:r>
        <w:rPr>
          <w:spacing w:val="2"/>
        </w:rPr>
        <w:t xml:space="preserve"> </w:t>
      </w:r>
      <w:r>
        <w:t>Societies,</w:t>
      </w:r>
      <w:r>
        <w:rPr>
          <w:spacing w:val="5"/>
        </w:rPr>
        <w:t xml:space="preserve"> </w:t>
      </w:r>
      <w:r>
        <w:t>and</w:t>
      </w:r>
      <w:r>
        <w:rPr>
          <w:spacing w:val="2"/>
        </w:rPr>
        <w:t xml:space="preserve"> </w:t>
      </w:r>
      <w:r>
        <w:t>capped</w:t>
      </w:r>
      <w:r>
        <w:rPr>
          <w:spacing w:val="2"/>
        </w:rPr>
        <w:t xml:space="preserve"> </w:t>
      </w:r>
      <w:r>
        <w:t>courses</w:t>
      </w:r>
      <w:r>
        <w:rPr>
          <w:spacing w:val="2"/>
        </w:rPr>
        <w:t xml:space="preserve"> </w:t>
      </w:r>
      <w:r>
        <w:t>such</w:t>
      </w:r>
      <w:r>
        <w:rPr>
          <w:spacing w:val="4"/>
        </w:rPr>
        <w:t xml:space="preserve"> </w:t>
      </w:r>
      <w:r>
        <w:t>as</w:t>
      </w:r>
      <w:r>
        <w:rPr>
          <w:spacing w:val="3"/>
        </w:rPr>
        <w:t xml:space="preserve"> </w:t>
      </w:r>
      <w:r>
        <w:rPr>
          <w:spacing w:val="-5"/>
        </w:rPr>
        <w:t>BCS</w:t>
      </w:r>
    </w:p>
    <w:p w14:paraId="4C045AF7" w14:textId="77777777" w:rsidR="004F0B50" w:rsidRDefault="004F0B50">
      <w:pPr>
        <w:sectPr w:rsidR="004F0B50">
          <w:pgSz w:w="12250" w:h="15850"/>
          <w:pgMar w:top="1100" w:right="642" w:bottom="1260" w:left="820" w:header="720" w:footer="1060" w:gutter="0"/>
          <w:cols w:space="720"/>
        </w:sectPr>
      </w:pPr>
    </w:p>
    <w:p w14:paraId="4C045AF8" w14:textId="77777777" w:rsidR="004F0B50" w:rsidRDefault="004F0B50">
      <w:pPr>
        <w:pStyle w:val="BodyText"/>
        <w:ind w:left="0"/>
        <w:jc w:val="left"/>
      </w:pPr>
    </w:p>
    <w:p w14:paraId="4C045AF9" w14:textId="42445D06" w:rsidR="004F0B50" w:rsidRDefault="00EB0B50">
      <w:pPr>
        <w:pStyle w:val="BodyText"/>
        <w:spacing w:line="480" w:lineRule="auto"/>
      </w:pPr>
      <w:r>
        <w:rPr>
          <w:noProof/>
        </w:rPr>
        <mc:AlternateContent>
          <mc:Choice Requires="wps">
            <w:drawing>
              <wp:anchor distT="0" distB="0" distL="114300" distR="114300" simplePos="0" relativeHeight="15731712" behindDoc="0" locked="0" layoutInCell="1" allowOverlap="1" wp14:anchorId="4C045C55" wp14:editId="4813FFAD">
                <wp:simplePos x="0" y="0"/>
                <wp:positionH relativeFrom="page">
                  <wp:posOffset>4768215</wp:posOffset>
                </wp:positionH>
                <wp:positionV relativeFrom="paragraph">
                  <wp:posOffset>112395</wp:posOffset>
                </wp:positionV>
                <wp:extent cx="2432685" cy="2002155"/>
                <wp:effectExtent l="0" t="0" r="0" b="0"/>
                <wp:wrapNone/>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00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0" w:type="dxa"/>
                                <w:right w:w="0" w:type="dxa"/>
                              </w:tblCellMar>
                              <w:tblLook w:val="01E0" w:firstRow="1" w:lastRow="1" w:firstColumn="1" w:lastColumn="1" w:noHBand="0" w:noVBand="0"/>
                            </w:tblPr>
                            <w:tblGrid>
                              <w:gridCol w:w="870"/>
                              <w:gridCol w:w="2820"/>
                            </w:tblGrid>
                            <w:tr w:rsidR="004F0B50" w14:paraId="4C045CAC" w14:textId="77777777">
                              <w:trPr>
                                <w:trHeight w:val="251"/>
                              </w:trPr>
                              <w:tc>
                                <w:tcPr>
                                  <w:tcW w:w="3690" w:type="dxa"/>
                                  <w:gridSpan w:val="2"/>
                                  <w:tcBorders>
                                    <w:top w:val="single" w:sz="8" w:space="0" w:color="000000"/>
                                    <w:left w:val="single" w:sz="8" w:space="0" w:color="000000"/>
                                    <w:right w:val="single" w:sz="8" w:space="0" w:color="000000"/>
                                  </w:tcBorders>
                                  <w:shd w:val="clear" w:color="auto" w:fill="990000"/>
                                </w:tcPr>
                                <w:p w14:paraId="4C045CAB" w14:textId="77777777" w:rsidR="004F0B50" w:rsidRDefault="00EB0B50">
                                  <w:pPr>
                                    <w:pStyle w:val="TableParagraph"/>
                                    <w:spacing w:before="8" w:line="223" w:lineRule="exact"/>
                                    <w:ind w:left="138"/>
                                    <w:rPr>
                                      <w:b/>
                                      <w:sz w:val="20"/>
                                    </w:rPr>
                                  </w:pPr>
                                  <w:r>
                                    <w:rPr>
                                      <w:b/>
                                      <w:color w:val="FFFFFF"/>
                                      <w:sz w:val="20"/>
                                    </w:rPr>
                                    <w:t>Degree</w:t>
                                  </w:r>
                                  <w:r>
                                    <w:rPr>
                                      <w:b/>
                                      <w:color w:val="FFFFFF"/>
                                      <w:spacing w:val="32"/>
                                      <w:sz w:val="20"/>
                                    </w:rPr>
                                    <w:t xml:space="preserve">  </w:t>
                                  </w:r>
                                  <w:r>
                                    <w:rPr>
                                      <w:b/>
                                      <w:color w:val="FFFFFF"/>
                                      <w:spacing w:val="-2"/>
                                      <w:sz w:val="20"/>
                                    </w:rPr>
                                    <w:t>Placement</w:t>
                                  </w:r>
                                </w:p>
                              </w:tc>
                            </w:tr>
                            <w:tr w:rsidR="004F0B50" w14:paraId="4C045CAF" w14:textId="77777777">
                              <w:trPr>
                                <w:trHeight w:val="263"/>
                              </w:trPr>
                              <w:tc>
                                <w:tcPr>
                                  <w:tcW w:w="870" w:type="dxa"/>
                                  <w:tcBorders>
                                    <w:left w:val="single" w:sz="8" w:space="0" w:color="000000"/>
                                  </w:tcBorders>
                                  <w:shd w:val="clear" w:color="auto" w:fill="E2E2E2"/>
                                </w:tcPr>
                                <w:p w14:paraId="4C045CAD" w14:textId="77777777" w:rsidR="004F0B50" w:rsidRDefault="00EB0B50">
                                  <w:pPr>
                                    <w:pStyle w:val="TableParagraph"/>
                                    <w:spacing w:before="15" w:line="228" w:lineRule="exact"/>
                                    <w:ind w:left="300"/>
                                    <w:rPr>
                                      <w:sz w:val="20"/>
                                    </w:rPr>
                                  </w:pPr>
                                  <w:r>
                                    <w:rPr>
                                      <w:spacing w:val="-5"/>
                                      <w:sz w:val="20"/>
                                    </w:rPr>
                                    <w:t>BA</w:t>
                                  </w:r>
                                </w:p>
                              </w:tc>
                              <w:tc>
                                <w:tcPr>
                                  <w:tcW w:w="2820" w:type="dxa"/>
                                  <w:tcBorders>
                                    <w:right w:val="single" w:sz="8" w:space="0" w:color="000000"/>
                                  </w:tcBorders>
                                  <w:shd w:val="clear" w:color="auto" w:fill="DBDBDB"/>
                                </w:tcPr>
                                <w:p w14:paraId="4C045CAE" w14:textId="77777777" w:rsidR="004F0B50" w:rsidRDefault="00EB0B50">
                                  <w:pPr>
                                    <w:pStyle w:val="TableParagraph"/>
                                    <w:spacing w:before="15" w:line="228" w:lineRule="exact"/>
                                    <w:ind w:left="45"/>
                                    <w:rPr>
                                      <w:sz w:val="20"/>
                                    </w:rPr>
                                  </w:pPr>
                                  <w:r>
                                    <w:rPr>
                                      <w:sz w:val="20"/>
                                    </w:rPr>
                                    <w:t>Air</w:t>
                                  </w:r>
                                  <w:r>
                                    <w:rPr>
                                      <w:spacing w:val="-2"/>
                                      <w:sz w:val="20"/>
                                    </w:rPr>
                                    <w:t xml:space="preserve"> </w:t>
                                  </w:r>
                                  <w:r>
                                    <w:rPr>
                                      <w:sz w:val="20"/>
                                    </w:rPr>
                                    <w:t>Force</w:t>
                                  </w:r>
                                  <w:r>
                                    <w:rPr>
                                      <w:spacing w:val="-1"/>
                                      <w:sz w:val="20"/>
                                    </w:rPr>
                                    <w:t xml:space="preserve"> </w:t>
                                  </w:r>
                                  <w:r>
                                    <w:rPr>
                                      <w:spacing w:val="-4"/>
                                      <w:sz w:val="20"/>
                                    </w:rPr>
                                    <w:t>(x2)</w:t>
                                  </w:r>
                                </w:p>
                              </w:tc>
                            </w:tr>
                            <w:tr w:rsidR="004F0B50" w14:paraId="4C045CB1" w14:textId="77777777">
                              <w:trPr>
                                <w:trHeight w:val="260"/>
                              </w:trPr>
                              <w:tc>
                                <w:tcPr>
                                  <w:tcW w:w="3690" w:type="dxa"/>
                                  <w:gridSpan w:val="2"/>
                                  <w:tcBorders>
                                    <w:left w:val="single" w:sz="8" w:space="0" w:color="000000"/>
                                    <w:right w:val="single" w:sz="8" w:space="0" w:color="000000"/>
                                  </w:tcBorders>
                                </w:tcPr>
                                <w:p w14:paraId="4C045CB0" w14:textId="77777777" w:rsidR="004F0B50" w:rsidRDefault="00EB0B50">
                                  <w:pPr>
                                    <w:pStyle w:val="TableParagraph"/>
                                    <w:tabs>
                                      <w:tab w:val="left" w:pos="905"/>
                                    </w:tabs>
                                    <w:spacing w:line="240" w:lineRule="exact"/>
                                    <w:ind w:left="300"/>
                                    <w:rPr>
                                      <w:sz w:val="20"/>
                                    </w:rPr>
                                  </w:pPr>
                                  <w:r>
                                    <w:rPr>
                                      <w:spacing w:val="-5"/>
                                      <w:position w:val="-1"/>
                                      <w:sz w:val="20"/>
                                    </w:rPr>
                                    <w:t>BA</w:t>
                                  </w:r>
                                  <w:r>
                                    <w:rPr>
                                      <w:position w:val="-1"/>
                                      <w:sz w:val="20"/>
                                    </w:rPr>
                                    <w:tab/>
                                  </w:r>
                                  <w:r>
                                    <w:rPr>
                                      <w:sz w:val="20"/>
                                    </w:rPr>
                                    <w:t>MA</w:t>
                                  </w:r>
                                  <w:r>
                                    <w:rPr>
                                      <w:spacing w:val="-3"/>
                                      <w:sz w:val="20"/>
                                    </w:rPr>
                                    <w:t xml:space="preserve"> </w:t>
                                  </w:r>
                                  <w:r>
                                    <w:rPr>
                                      <w:sz w:val="20"/>
                                    </w:rPr>
                                    <w:t>Study:</w:t>
                                  </w:r>
                                  <w:r>
                                    <w:rPr>
                                      <w:spacing w:val="-3"/>
                                      <w:sz w:val="20"/>
                                    </w:rPr>
                                    <w:t xml:space="preserve"> </w:t>
                                  </w:r>
                                  <w:r>
                                    <w:rPr>
                                      <w:spacing w:val="-2"/>
                                      <w:sz w:val="20"/>
                                    </w:rPr>
                                    <w:t>Columbia</w:t>
                                  </w:r>
                                </w:p>
                              </w:tc>
                            </w:tr>
                            <w:tr w:rsidR="004F0B50" w14:paraId="4C045CB4" w14:textId="77777777">
                              <w:trPr>
                                <w:trHeight w:val="262"/>
                              </w:trPr>
                              <w:tc>
                                <w:tcPr>
                                  <w:tcW w:w="870" w:type="dxa"/>
                                  <w:tcBorders>
                                    <w:left w:val="single" w:sz="8" w:space="0" w:color="000000"/>
                                  </w:tcBorders>
                                  <w:shd w:val="clear" w:color="auto" w:fill="DBDBDB"/>
                                </w:tcPr>
                                <w:p w14:paraId="4C045CB2" w14:textId="77777777" w:rsidR="004F0B50" w:rsidRDefault="00EB0B50">
                                  <w:pPr>
                                    <w:pStyle w:val="TableParagraph"/>
                                    <w:spacing w:before="14" w:line="228" w:lineRule="exact"/>
                                    <w:ind w:left="300"/>
                                    <w:rPr>
                                      <w:sz w:val="20"/>
                                    </w:rPr>
                                  </w:pPr>
                                  <w:r>
                                    <w:rPr>
                                      <w:spacing w:val="-5"/>
                                      <w:sz w:val="20"/>
                                    </w:rPr>
                                    <w:t>BA</w:t>
                                  </w:r>
                                </w:p>
                              </w:tc>
                              <w:tc>
                                <w:tcPr>
                                  <w:tcW w:w="2820" w:type="dxa"/>
                                  <w:tcBorders>
                                    <w:right w:val="single" w:sz="8" w:space="0" w:color="000000"/>
                                  </w:tcBorders>
                                  <w:shd w:val="clear" w:color="auto" w:fill="E2E2E2"/>
                                </w:tcPr>
                                <w:p w14:paraId="4C045CB3" w14:textId="77777777" w:rsidR="004F0B50" w:rsidRDefault="00EB0B50">
                                  <w:pPr>
                                    <w:pStyle w:val="TableParagraph"/>
                                    <w:spacing w:before="14" w:line="228" w:lineRule="exact"/>
                                    <w:ind w:left="45"/>
                                    <w:rPr>
                                      <w:sz w:val="20"/>
                                    </w:rPr>
                                  </w:pPr>
                                  <w:r>
                                    <w:rPr>
                                      <w:sz w:val="20"/>
                                    </w:rPr>
                                    <w:t>MA</w:t>
                                  </w:r>
                                  <w:r>
                                    <w:rPr>
                                      <w:spacing w:val="-4"/>
                                      <w:sz w:val="20"/>
                                    </w:rPr>
                                    <w:t xml:space="preserve"> </w:t>
                                  </w:r>
                                  <w:r>
                                    <w:rPr>
                                      <w:sz w:val="20"/>
                                    </w:rPr>
                                    <w:t>Study:</w:t>
                                  </w:r>
                                  <w:r>
                                    <w:rPr>
                                      <w:spacing w:val="-3"/>
                                      <w:sz w:val="20"/>
                                    </w:rPr>
                                    <w:t xml:space="preserve"> </w:t>
                                  </w:r>
                                  <w:r>
                                    <w:rPr>
                                      <w:sz w:val="20"/>
                                    </w:rPr>
                                    <w:t>UIUC</w:t>
                                  </w:r>
                                  <w:r>
                                    <w:rPr>
                                      <w:spacing w:val="-1"/>
                                      <w:sz w:val="20"/>
                                    </w:rPr>
                                    <w:t xml:space="preserve"> </w:t>
                                  </w:r>
                                  <w:r>
                                    <w:rPr>
                                      <w:spacing w:val="-4"/>
                                      <w:sz w:val="20"/>
                                    </w:rPr>
                                    <w:t>(x3)</w:t>
                                  </w:r>
                                </w:p>
                              </w:tc>
                            </w:tr>
                            <w:tr w:rsidR="004F0B50" w14:paraId="4C045CB6" w14:textId="77777777">
                              <w:trPr>
                                <w:trHeight w:val="260"/>
                              </w:trPr>
                              <w:tc>
                                <w:tcPr>
                                  <w:tcW w:w="3690" w:type="dxa"/>
                                  <w:gridSpan w:val="2"/>
                                  <w:tcBorders>
                                    <w:left w:val="single" w:sz="8" w:space="0" w:color="000000"/>
                                    <w:right w:val="single" w:sz="8" w:space="0" w:color="000000"/>
                                  </w:tcBorders>
                                </w:tcPr>
                                <w:p w14:paraId="4C045CB5" w14:textId="77777777" w:rsidR="004F0B50" w:rsidRDefault="00EB0B50">
                                  <w:pPr>
                                    <w:pStyle w:val="TableParagraph"/>
                                    <w:tabs>
                                      <w:tab w:val="left" w:pos="905"/>
                                    </w:tabs>
                                    <w:spacing w:line="240" w:lineRule="exact"/>
                                    <w:ind w:left="305"/>
                                    <w:rPr>
                                      <w:sz w:val="20"/>
                                    </w:rPr>
                                  </w:pPr>
                                  <w:r>
                                    <w:rPr>
                                      <w:spacing w:val="-5"/>
                                      <w:position w:val="2"/>
                                      <w:sz w:val="20"/>
                                    </w:rPr>
                                    <w:t>BA</w:t>
                                  </w:r>
                                  <w:r>
                                    <w:rPr>
                                      <w:position w:val="2"/>
                                      <w:sz w:val="20"/>
                                    </w:rPr>
                                    <w:tab/>
                                  </w:r>
                                  <w:r>
                                    <w:rPr>
                                      <w:sz w:val="20"/>
                                    </w:rPr>
                                    <w:t>Medical</w:t>
                                  </w:r>
                                  <w:r>
                                    <w:rPr>
                                      <w:spacing w:val="-5"/>
                                      <w:sz w:val="20"/>
                                    </w:rPr>
                                    <w:t xml:space="preserve"> </w:t>
                                  </w:r>
                                  <w:r>
                                    <w:rPr>
                                      <w:spacing w:val="-2"/>
                                      <w:sz w:val="20"/>
                                    </w:rPr>
                                    <w:t>Field</w:t>
                                  </w:r>
                                </w:p>
                              </w:tc>
                            </w:tr>
                            <w:tr w:rsidR="004F0B50" w14:paraId="4C045CB8" w14:textId="77777777">
                              <w:trPr>
                                <w:trHeight w:val="262"/>
                              </w:trPr>
                              <w:tc>
                                <w:tcPr>
                                  <w:tcW w:w="3690" w:type="dxa"/>
                                  <w:gridSpan w:val="2"/>
                                  <w:tcBorders>
                                    <w:left w:val="single" w:sz="8" w:space="0" w:color="000000"/>
                                    <w:right w:val="single" w:sz="8" w:space="0" w:color="000000"/>
                                  </w:tcBorders>
                                  <w:shd w:val="clear" w:color="auto" w:fill="E2E2E2"/>
                                </w:tcPr>
                                <w:p w14:paraId="4C045CB7" w14:textId="77777777" w:rsidR="004F0B50" w:rsidRDefault="00EB0B50">
                                  <w:pPr>
                                    <w:pStyle w:val="TableParagraph"/>
                                    <w:tabs>
                                      <w:tab w:val="left" w:pos="905"/>
                                    </w:tabs>
                                    <w:spacing w:before="14" w:line="228" w:lineRule="exact"/>
                                    <w:ind w:left="300"/>
                                    <w:rPr>
                                      <w:sz w:val="20"/>
                                    </w:rPr>
                                  </w:pPr>
                                  <w:r>
                                    <w:rPr>
                                      <w:spacing w:val="-5"/>
                                      <w:sz w:val="20"/>
                                    </w:rPr>
                                    <w:t>BA</w:t>
                                  </w:r>
                                  <w:r>
                                    <w:rPr>
                                      <w:sz w:val="20"/>
                                    </w:rPr>
                                    <w:tab/>
                                    <w:t>Open</w:t>
                                  </w:r>
                                  <w:r>
                                    <w:rPr>
                                      <w:spacing w:val="-1"/>
                                      <w:sz w:val="20"/>
                                    </w:rPr>
                                    <w:t xml:space="preserve"> </w:t>
                                  </w:r>
                                  <w:r>
                                    <w:rPr>
                                      <w:sz w:val="20"/>
                                    </w:rPr>
                                    <w:t xml:space="preserve">World Leadership </w:t>
                                  </w:r>
                                  <w:r>
                                    <w:rPr>
                                      <w:spacing w:val="-2"/>
                                      <w:sz w:val="20"/>
                                    </w:rPr>
                                    <w:t>Center</w:t>
                                  </w:r>
                                </w:p>
                              </w:tc>
                            </w:tr>
                            <w:tr w:rsidR="004F0B50" w14:paraId="4C045CBA" w14:textId="77777777">
                              <w:trPr>
                                <w:trHeight w:val="260"/>
                              </w:trPr>
                              <w:tc>
                                <w:tcPr>
                                  <w:tcW w:w="3690" w:type="dxa"/>
                                  <w:gridSpan w:val="2"/>
                                  <w:tcBorders>
                                    <w:left w:val="single" w:sz="8" w:space="0" w:color="000000"/>
                                    <w:right w:val="single" w:sz="8" w:space="0" w:color="000000"/>
                                  </w:tcBorders>
                                </w:tcPr>
                                <w:p w14:paraId="4C045CB9" w14:textId="77777777" w:rsidR="004F0B50" w:rsidRDefault="00EB0B50">
                                  <w:pPr>
                                    <w:pStyle w:val="TableParagraph"/>
                                    <w:tabs>
                                      <w:tab w:val="left" w:pos="905"/>
                                    </w:tabs>
                                    <w:spacing w:before="14" w:line="227" w:lineRule="exact"/>
                                    <w:ind w:left="277"/>
                                    <w:rPr>
                                      <w:sz w:val="20"/>
                                    </w:rPr>
                                  </w:pPr>
                                  <w:r>
                                    <w:rPr>
                                      <w:spacing w:val="-5"/>
                                      <w:sz w:val="20"/>
                                    </w:rPr>
                                    <w:t>MA</w:t>
                                  </w:r>
                                  <w:r>
                                    <w:rPr>
                                      <w:sz w:val="20"/>
                                    </w:rPr>
                                    <w:tab/>
                                    <w:t>EU</w:t>
                                  </w:r>
                                  <w:r>
                                    <w:rPr>
                                      <w:spacing w:val="-1"/>
                                      <w:sz w:val="20"/>
                                    </w:rPr>
                                    <w:t xml:space="preserve"> </w:t>
                                  </w:r>
                                  <w:r>
                                    <w:rPr>
                                      <w:sz w:val="20"/>
                                    </w:rPr>
                                    <w:t xml:space="preserve">Center, </w:t>
                                  </w:r>
                                  <w:r>
                                    <w:rPr>
                                      <w:spacing w:val="-4"/>
                                      <w:sz w:val="20"/>
                                    </w:rPr>
                                    <w:t>UIUC</w:t>
                                  </w:r>
                                </w:p>
                              </w:tc>
                            </w:tr>
                            <w:tr w:rsidR="004F0B50" w14:paraId="4C045CBD" w14:textId="77777777">
                              <w:trPr>
                                <w:trHeight w:val="262"/>
                              </w:trPr>
                              <w:tc>
                                <w:tcPr>
                                  <w:tcW w:w="870" w:type="dxa"/>
                                  <w:tcBorders>
                                    <w:left w:val="single" w:sz="8" w:space="0" w:color="000000"/>
                                  </w:tcBorders>
                                  <w:shd w:val="clear" w:color="auto" w:fill="E2E2E2"/>
                                </w:tcPr>
                                <w:p w14:paraId="4C045CBB" w14:textId="77777777" w:rsidR="004F0B50" w:rsidRDefault="00EB0B50">
                                  <w:pPr>
                                    <w:pStyle w:val="TableParagraph"/>
                                    <w:spacing w:before="14" w:line="228" w:lineRule="exact"/>
                                    <w:ind w:left="277"/>
                                    <w:rPr>
                                      <w:sz w:val="20"/>
                                    </w:rPr>
                                  </w:pPr>
                                  <w:r>
                                    <w:rPr>
                                      <w:spacing w:val="-5"/>
                                      <w:sz w:val="20"/>
                                    </w:rPr>
                                    <w:t>MA</w:t>
                                  </w:r>
                                </w:p>
                              </w:tc>
                              <w:tc>
                                <w:tcPr>
                                  <w:tcW w:w="2820" w:type="dxa"/>
                                  <w:tcBorders>
                                    <w:right w:val="single" w:sz="8" w:space="0" w:color="000000"/>
                                  </w:tcBorders>
                                  <w:shd w:val="clear" w:color="auto" w:fill="DBDBDB"/>
                                </w:tcPr>
                                <w:p w14:paraId="4C045CBC" w14:textId="77777777" w:rsidR="004F0B50" w:rsidRDefault="00EB0B50">
                                  <w:pPr>
                                    <w:pStyle w:val="TableParagraph"/>
                                    <w:spacing w:before="14" w:line="228" w:lineRule="exact"/>
                                    <w:ind w:left="45"/>
                                    <w:rPr>
                                      <w:sz w:val="20"/>
                                    </w:rPr>
                                  </w:pPr>
                                  <w:r>
                                    <w:rPr>
                                      <w:spacing w:val="-5"/>
                                      <w:sz w:val="20"/>
                                    </w:rPr>
                                    <w:t>FBI</w:t>
                                  </w:r>
                                </w:p>
                              </w:tc>
                            </w:tr>
                            <w:tr w:rsidR="004F0B50" w14:paraId="4C045CBF" w14:textId="77777777">
                              <w:trPr>
                                <w:trHeight w:val="260"/>
                              </w:trPr>
                              <w:tc>
                                <w:tcPr>
                                  <w:tcW w:w="3690" w:type="dxa"/>
                                  <w:gridSpan w:val="2"/>
                                  <w:tcBorders>
                                    <w:left w:val="single" w:sz="8" w:space="0" w:color="000000"/>
                                    <w:right w:val="single" w:sz="8" w:space="0" w:color="000000"/>
                                  </w:tcBorders>
                                </w:tcPr>
                                <w:p w14:paraId="4C045CBE" w14:textId="77777777" w:rsidR="004F0B50" w:rsidRDefault="00EB0B50">
                                  <w:pPr>
                                    <w:pStyle w:val="TableParagraph"/>
                                    <w:tabs>
                                      <w:tab w:val="left" w:pos="905"/>
                                    </w:tabs>
                                    <w:spacing w:line="222" w:lineRule="exact"/>
                                    <w:ind w:left="282"/>
                                    <w:rPr>
                                      <w:sz w:val="20"/>
                                    </w:rPr>
                                  </w:pPr>
                                  <w:r>
                                    <w:rPr>
                                      <w:spacing w:val="-5"/>
                                      <w:sz w:val="20"/>
                                    </w:rPr>
                                    <w:t>MA</w:t>
                                  </w:r>
                                  <w:r>
                                    <w:rPr>
                                      <w:sz w:val="20"/>
                                    </w:rPr>
                                    <w:tab/>
                                    <w:t>National</w:t>
                                  </w:r>
                                  <w:r>
                                    <w:rPr>
                                      <w:spacing w:val="-5"/>
                                      <w:sz w:val="20"/>
                                    </w:rPr>
                                    <w:t xml:space="preserve"> </w:t>
                                  </w:r>
                                  <w:r>
                                    <w:rPr>
                                      <w:sz w:val="20"/>
                                    </w:rPr>
                                    <w:t>Democratic</w:t>
                                  </w:r>
                                  <w:r>
                                    <w:rPr>
                                      <w:spacing w:val="-4"/>
                                      <w:sz w:val="20"/>
                                    </w:rPr>
                                    <w:t xml:space="preserve"> </w:t>
                                  </w:r>
                                  <w:r>
                                    <w:rPr>
                                      <w:spacing w:val="-2"/>
                                      <w:sz w:val="20"/>
                                    </w:rPr>
                                    <w:t>Institute</w:t>
                                  </w:r>
                                </w:p>
                              </w:tc>
                            </w:tr>
                            <w:tr w:rsidR="004F0B50" w14:paraId="4C045CC1" w14:textId="77777777">
                              <w:trPr>
                                <w:trHeight w:val="262"/>
                              </w:trPr>
                              <w:tc>
                                <w:tcPr>
                                  <w:tcW w:w="3690" w:type="dxa"/>
                                  <w:gridSpan w:val="2"/>
                                  <w:tcBorders>
                                    <w:left w:val="single" w:sz="8" w:space="0" w:color="000000"/>
                                    <w:right w:val="single" w:sz="8" w:space="0" w:color="000000"/>
                                  </w:tcBorders>
                                  <w:shd w:val="clear" w:color="auto" w:fill="DBDBDB"/>
                                </w:tcPr>
                                <w:p w14:paraId="4C045CC0" w14:textId="77777777" w:rsidR="004F0B50" w:rsidRDefault="00EB0B50">
                                  <w:pPr>
                                    <w:pStyle w:val="TableParagraph"/>
                                    <w:tabs>
                                      <w:tab w:val="left" w:pos="905"/>
                                    </w:tabs>
                                    <w:spacing w:before="14" w:line="228" w:lineRule="exact"/>
                                    <w:ind w:left="277"/>
                                    <w:rPr>
                                      <w:sz w:val="20"/>
                                    </w:rPr>
                                  </w:pPr>
                                  <w:r>
                                    <w:rPr>
                                      <w:spacing w:val="-5"/>
                                      <w:sz w:val="20"/>
                                    </w:rPr>
                                    <w:t>MA</w:t>
                                  </w:r>
                                  <w:r>
                                    <w:rPr>
                                      <w:sz w:val="20"/>
                                    </w:rPr>
                                    <w:tab/>
                                    <w:t>PhD</w:t>
                                  </w:r>
                                  <w:r>
                                    <w:rPr>
                                      <w:spacing w:val="-5"/>
                                      <w:sz w:val="20"/>
                                    </w:rPr>
                                    <w:t xml:space="preserve"> </w:t>
                                  </w:r>
                                  <w:r>
                                    <w:rPr>
                                      <w:sz w:val="20"/>
                                    </w:rPr>
                                    <w:t>Study:</w:t>
                                  </w:r>
                                  <w:r>
                                    <w:rPr>
                                      <w:spacing w:val="-3"/>
                                      <w:sz w:val="20"/>
                                    </w:rPr>
                                    <w:t xml:space="preserve"> </w:t>
                                  </w:r>
                                  <w:r>
                                    <w:rPr>
                                      <w:sz w:val="20"/>
                                    </w:rPr>
                                    <w:t>Mid.</w:t>
                                  </w:r>
                                  <w:r>
                                    <w:rPr>
                                      <w:spacing w:val="-2"/>
                                      <w:sz w:val="20"/>
                                    </w:rPr>
                                    <w:t xml:space="preserve"> </w:t>
                                  </w:r>
                                  <w:r>
                                    <w:rPr>
                                      <w:sz w:val="20"/>
                                    </w:rPr>
                                    <w:t>Tenn.</w:t>
                                  </w:r>
                                  <w:r>
                                    <w:rPr>
                                      <w:spacing w:val="-2"/>
                                      <w:sz w:val="20"/>
                                    </w:rPr>
                                    <w:t xml:space="preserve"> </w:t>
                                  </w:r>
                                  <w:r>
                                    <w:rPr>
                                      <w:sz w:val="20"/>
                                    </w:rPr>
                                    <w:t>State</w:t>
                                  </w:r>
                                  <w:r>
                                    <w:rPr>
                                      <w:spacing w:val="-2"/>
                                      <w:sz w:val="20"/>
                                    </w:rPr>
                                    <w:t xml:space="preserve"> </w:t>
                                  </w:r>
                                  <w:r>
                                    <w:rPr>
                                      <w:spacing w:val="-5"/>
                                      <w:sz w:val="20"/>
                                    </w:rPr>
                                    <w:t>U.</w:t>
                                  </w:r>
                                </w:p>
                              </w:tc>
                            </w:tr>
                            <w:tr w:rsidR="004F0B50" w14:paraId="4C045CC3" w14:textId="77777777">
                              <w:trPr>
                                <w:trHeight w:val="260"/>
                              </w:trPr>
                              <w:tc>
                                <w:tcPr>
                                  <w:tcW w:w="3690" w:type="dxa"/>
                                  <w:gridSpan w:val="2"/>
                                  <w:tcBorders>
                                    <w:left w:val="single" w:sz="8" w:space="0" w:color="000000"/>
                                    <w:right w:val="single" w:sz="8" w:space="0" w:color="000000"/>
                                  </w:tcBorders>
                                </w:tcPr>
                                <w:p w14:paraId="4C045CC2" w14:textId="77777777" w:rsidR="004F0B50" w:rsidRDefault="00EB0B50">
                                  <w:pPr>
                                    <w:pStyle w:val="TableParagraph"/>
                                    <w:tabs>
                                      <w:tab w:val="left" w:pos="905"/>
                                    </w:tabs>
                                    <w:spacing w:before="13" w:line="227" w:lineRule="exact"/>
                                    <w:ind w:left="277"/>
                                    <w:rPr>
                                      <w:sz w:val="20"/>
                                    </w:rPr>
                                  </w:pPr>
                                  <w:r>
                                    <w:rPr>
                                      <w:spacing w:val="-5"/>
                                      <w:sz w:val="20"/>
                                    </w:rPr>
                                    <w:t>MA</w:t>
                                  </w:r>
                                  <w:r>
                                    <w:rPr>
                                      <w:sz w:val="20"/>
                                    </w:rPr>
                                    <w:tab/>
                                    <w:t>PhD</w:t>
                                  </w:r>
                                  <w:r>
                                    <w:rPr>
                                      <w:spacing w:val="-2"/>
                                      <w:sz w:val="20"/>
                                    </w:rPr>
                                    <w:t xml:space="preserve"> </w:t>
                                  </w:r>
                                  <w:r>
                                    <w:rPr>
                                      <w:sz w:val="20"/>
                                    </w:rPr>
                                    <w:t>Study:</w:t>
                                  </w:r>
                                  <w:r>
                                    <w:rPr>
                                      <w:spacing w:val="-3"/>
                                      <w:sz w:val="20"/>
                                    </w:rPr>
                                    <w:t xml:space="preserve"> </w:t>
                                  </w:r>
                                  <w:r>
                                    <w:rPr>
                                      <w:sz w:val="20"/>
                                    </w:rPr>
                                    <w:t>Indiana</w:t>
                                  </w:r>
                                  <w:r>
                                    <w:rPr>
                                      <w:spacing w:val="-1"/>
                                      <w:sz w:val="20"/>
                                    </w:rPr>
                                    <w:t xml:space="preserve"> </w:t>
                                  </w:r>
                                  <w:r>
                                    <w:rPr>
                                      <w:spacing w:val="-7"/>
                                      <w:sz w:val="20"/>
                                    </w:rPr>
                                    <w:t>U.</w:t>
                                  </w:r>
                                </w:p>
                              </w:tc>
                            </w:tr>
                            <w:tr w:rsidR="004F0B50" w14:paraId="4C045CC6" w14:textId="77777777">
                              <w:trPr>
                                <w:trHeight w:val="251"/>
                              </w:trPr>
                              <w:tc>
                                <w:tcPr>
                                  <w:tcW w:w="870" w:type="dxa"/>
                                  <w:tcBorders>
                                    <w:left w:val="single" w:sz="8" w:space="0" w:color="000000"/>
                                    <w:bottom w:val="single" w:sz="8" w:space="0" w:color="000000"/>
                                  </w:tcBorders>
                                  <w:shd w:val="clear" w:color="auto" w:fill="DBDBDB"/>
                                </w:tcPr>
                                <w:p w14:paraId="4C045CC4" w14:textId="77777777" w:rsidR="004F0B50" w:rsidRDefault="00EB0B50">
                                  <w:pPr>
                                    <w:pStyle w:val="TableParagraph"/>
                                    <w:spacing w:before="14" w:line="217" w:lineRule="exact"/>
                                    <w:ind w:left="277"/>
                                    <w:rPr>
                                      <w:sz w:val="20"/>
                                    </w:rPr>
                                  </w:pPr>
                                  <w:r>
                                    <w:rPr>
                                      <w:spacing w:val="-5"/>
                                      <w:sz w:val="20"/>
                                    </w:rPr>
                                    <w:t>MA</w:t>
                                  </w:r>
                                </w:p>
                              </w:tc>
                              <w:tc>
                                <w:tcPr>
                                  <w:tcW w:w="2820" w:type="dxa"/>
                                  <w:tcBorders>
                                    <w:bottom w:val="single" w:sz="8" w:space="0" w:color="000000"/>
                                    <w:right w:val="single" w:sz="8" w:space="0" w:color="000000"/>
                                  </w:tcBorders>
                                  <w:shd w:val="clear" w:color="auto" w:fill="E2E2E2"/>
                                </w:tcPr>
                                <w:p w14:paraId="4C045CC5" w14:textId="77777777" w:rsidR="004F0B50" w:rsidRDefault="00EB0B50">
                                  <w:pPr>
                                    <w:pStyle w:val="TableParagraph"/>
                                    <w:spacing w:before="14" w:line="217" w:lineRule="exact"/>
                                    <w:ind w:left="45"/>
                                    <w:rPr>
                                      <w:sz w:val="20"/>
                                    </w:rPr>
                                  </w:pPr>
                                  <w:r>
                                    <w:rPr>
                                      <w:sz w:val="20"/>
                                    </w:rPr>
                                    <w:t>PhD</w:t>
                                  </w:r>
                                  <w:r>
                                    <w:rPr>
                                      <w:spacing w:val="-5"/>
                                      <w:sz w:val="20"/>
                                    </w:rPr>
                                    <w:t xml:space="preserve"> </w:t>
                                  </w:r>
                                  <w:r>
                                    <w:rPr>
                                      <w:sz w:val="20"/>
                                    </w:rPr>
                                    <w:t>Study:</w:t>
                                  </w:r>
                                  <w:r>
                                    <w:rPr>
                                      <w:spacing w:val="-3"/>
                                      <w:sz w:val="20"/>
                                    </w:rPr>
                                    <w:t xml:space="preserve"> </w:t>
                                  </w:r>
                                  <w:r>
                                    <w:rPr>
                                      <w:sz w:val="20"/>
                                    </w:rPr>
                                    <w:t>UC</w:t>
                                  </w:r>
                                  <w:r>
                                    <w:rPr>
                                      <w:spacing w:val="-2"/>
                                      <w:sz w:val="20"/>
                                    </w:rPr>
                                    <w:t xml:space="preserve"> </w:t>
                                  </w:r>
                                  <w:r>
                                    <w:rPr>
                                      <w:sz w:val="20"/>
                                    </w:rPr>
                                    <w:t>Santa</w:t>
                                  </w:r>
                                  <w:r>
                                    <w:rPr>
                                      <w:spacing w:val="-2"/>
                                      <w:sz w:val="20"/>
                                    </w:rPr>
                                    <w:t xml:space="preserve"> Barbara</w:t>
                                  </w:r>
                                </w:p>
                              </w:tc>
                            </w:tr>
                          </w:tbl>
                          <w:p w14:paraId="4C045CC7" w14:textId="77777777" w:rsidR="004F0B50" w:rsidRDefault="004F0B5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5C55" id="docshape17" o:spid="_x0000_s1031" type="#_x0000_t202" style="position:absolute;left:0;text-align:left;margin-left:375.45pt;margin-top:8.85pt;width:191.55pt;height:157.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" filled="f" stroked="f">
                <v:textbox inset="0,0,0,0">
                  <w:txbxContent>
                    <w:tbl>
                      <w:tblPr>
                        <w:tblW w:w="0" w:type="auto"/>
                        <w:tblInd w:w="70" w:type="dxa"/>
                        <w:tblLayout w:type="fixed"/>
                        <w:tblCellMar>
                          <w:left w:w="0" w:type="dxa"/>
                          <w:right w:w="0" w:type="dxa"/>
                        </w:tblCellMar>
                        <w:tblLook w:val="01E0" w:firstRow="1" w:lastRow="1" w:firstColumn="1" w:lastColumn="1" w:noHBand="0" w:noVBand="0"/>
                      </w:tblPr>
                      <w:tblGrid>
                        <w:gridCol w:w="870"/>
                        <w:gridCol w:w="2820"/>
                      </w:tblGrid>
                      <w:tr w:rsidR="004F0B50" w14:paraId="4C045CAC" w14:textId="77777777">
                        <w:trPr>
                          <w:trHeight w:val="251"/>
                        </w:trPr>
                        <w:tc>
                          <w:tcPr>
                            <w:tcW w:w="3690" w:type="dxa"/>
                            <w:gridSpan w:val="2"/>
                            <w:tcBorders>
                              <w:top w:val="single" w:sz="8" w:space="0" w:color="000000"/>
                              <w:left w:val="single" w:sz="8" w:space="0" w:color="000000"/>
                              <w:right w:val="single" w:sz="8" w:space="0" w:color="000000"/>
                            </w:tcBorders>
                            <w:shd w:val="clear" w:color="auto" w:fill="990000"/>
                          </w:tcPr>
                          <w:p w14:paraId="4C045CAB" w14:textId="77777777" w:rsidR="004F0B50" w:rsidRDefault="00EB0B50">
                            <w:pPr>
                              <w:pStyle w:val="TableParagraph"/>
                              <w:spacing w:before="8" w:line="223" w:lineRule="exact"/>
                              <w:ind w:left="138"/>
                              <w:rPr>
                                <w:b/>
                                <w:sz w:val="20"/>
                              </w:rPr>
                            </w:pPr>
                            <w:r>
                              <w:rPr>
                                <w:b/>
                                <w:color w:val="FFFFFF"/>
                                <w:sz w:val="20"/>
                              </w:rPr>
                              <w:t>Degree</w:t>
                            </w:r>
                            <w:r>
                              <w:rPr>
                                <w:b/>
                                <w:color w:val="FFFFFF"/>
                                <w:spacing w:val="32"/>
                                <w:sz w:val="20"/>
                              </w:rPr>
                              <w:t xml:space="preserve">  </w:t>
                            </w:r>
                            <w:r>
                              <w:rPr>
                                <w:b/>
                                <w:color w:val="FFFFFF"/>
                                <w:spacing w:val="-2"/>
                                <w:sz w:val="20"/>
                              </w:rPr>
                              <w:t>Placement</w:t>
                            </w:r>
                          </w:p>
                        </w:tc>
                      </w:tr>
                      <w:tr w:rsidR="004F0B50" w14:paraId="4C045CAF" w14:textId="77777777">
                        <w:trPr>
                          <w:trHeight w:val="263"/>
                        </w:trPr>
                        <w:tc>
                          <w:tcPr>
                            <w:tcW w:w="870" w:type="dxa"/>
                            <w:tcBorders>
                              <w:left w:val="single" w:sz="8" w:space="0" w:color="000000"/>
                            </w:tcBorders>
                            <w:shd w:val="clear" w:color="auto" w:fill="E2E2E2"/>
                          </w:tcPr>
                          <w:p w14:paraId="4C045CAD" w14:textId="77777777" w:rsidR="004F0B50" w:rsidRDefault="00EB0B50">
                            <w:pPr>
                              <w:pStyle w:val="TableParagraph"/>
                              <w:spacing w:before="15" w:line="228" w:lineRule="exact"/>
                              <w:ind w:left="300"/>
                              <w:rPr>
                                <w:sz w:val="20"/>
                              </w:rPr>
                            </w:pPr>
                            <w:r>
                              <w:rPr>
                                <w:spacing w:val="-5"/>
                                <w:sz w:val="20"/>
                              </w:rPr>
                              <w:t>BA</w:t>
                            </w:r>
                          </w:p>
                        </w:tc>
                        <w:tc>
                          <w:tcPr>
                            <w:tcW w:w="2820" w:type="dxa"/>
                            <w:tcBorders>
                              <w:right w:val="single" w:sz="8" w:space="0" w:color="000000"/>
                            </w:tcBorders>
                            <w:shd w:val="clear" w:color="auto" w:fill="DBDBDB"/>
                          </w:tcPr>
                          <w:p w14:paraId="4C045CAE" w14:textId="77777777" w:rsidR="004F0B50" w:rsidRDefault="00EB0B50">
                            <w:pPr>
                              <w:pStyle w:val="TableParagraph"/>
                              <w:spacing w:before="15" w:line="228" w:lineRule="exact"/>
                              <w:ind w:left="45"/>
                              <w:rPr>
                                <w:sz w:val="20"/>
                              </w:rPr>
                            </w:pPr>
                            <w:r>
                              <w:rPr>
                                <w:sz w:val="20"/>
                              </w:rPr>
                              <w:t>Air</w:t>
                            </w:r>
                            <w:r>
                              <w:rPr>
                                <w:spacing w:val="-2"/>
                                <w:sz w:val="20"/>
                              </w:rPr>
                              <w:t xml:space="preserve"> </w:t>
                            </w:r>
                            <w:r>
                              <w:rPr>
                                <w:sz w:val="20"/>
                              </w:rPr>
                              <w:t>Force</w:t>
                            </w:r>
                            <w:r>
                              <w:rPr>
                                <w:spacing w:val="-1"/>
                                <w:sz w:val="20"/>
                              </w:rPr>
                              <w:t xml:space="preserve"> </w:t>
                            </w:r>
                            <w:r>
                              <w:rPr>
                                <w:spacing w:val="-4"/>
                                <w:sz w:val="20"/>
                              </w:rPr>
                              <w:t>(x2)</w:t>
                            </w:r>
                          </w:p>
                        </w:tc>
                      </w:tr>
                      <w:tr w:rsidR="004F0B50" w14:paraId="4C045CB1" w14:textId="77777777">
                        <w:trPr>
                          <w:trHeight w:val="260"/>
                        </w:trPr>
                        <w:tc>
                          <w:tcPr>
                            <w:tcW w:w="3690" w:type="dxa"/>
                            <w:gridSpan w:val="2"/>
                            <w:tcBorders>
                              <w:left w:val="single" w:sz="8" w:space="0" w:color="000000"/>
                              <w:right w:val="single" w:sz="8" w:space="0" w:color="000000"/>
                            </w:tcBorders>
                          </w:tcPr>
                          <w:p w14:paraId="4C045CB0" w14:textId="77777777" w:rsidR="004F0B50" w:rsidRDefault="00EB0B50">
                            <w:pPr>
                              <w:pStyle w:val="TableParagraph"/>
                              <w:tabs>
                                <w:tab w:val="left" w:pos="905"/>
                              </w:tabs>
                              <w:spacing w:line="240" w:lineRule="exact"/>
                              <w:ind w:left="300"/>
                              <w:rPr>
                                <w:sz w:val="20"/>
                              </w:rPr>
                            </w:pPr>
                            <w:r>
                              <w:rPr>
                                <w:spacing w:val="-5"/>
                                <w:position w:val="-1"/>
                                <w:sz w:val="20"/>
                              </w:rPr>
                              <w:t>BA</w:t>
                            </w:r>
                            <w:r>
                              <w:rPr>
                                <w:position w:val="-1"/>
                                <w:sz w:val="20"/>
                              </w:rPr>
                              <w:tab/>
                            </w:r>
                            <w:r>
                              <w:rPr>
                                <w:sz w:val="20"/>
                              </w:rPr>
                              <w:t>MA</w:t>
                            </w:r>
                            <w:r>
                              <w:rPr>
                                <w:spacing w:val="-3"/>
                                <w:sz w:val="20"/>
                              </w:rPr>
                              <w:t xml:space="preserve"> </w:t>
                            </w:r>
                            <w:r>
                              <w:rPr>
                                <w:sz w:val="20"/>
                              </w:rPr>
                              <w:t>Study:</w:t>
                            </w:r>
                            <w:r>
                              <w:rPr>
                                <w:spacing w:val="-3"/>
                                <w:sz w:val="20"/>
                              </w:rPr>
                              <w:t xml:space="preserve"> </w:t>
                            </w:r>
                            <w:r>
                              <w:rPr>
                                <w:spacing w:val="-2"/>
                                <w:sz w:val="20"/>
                              </w:rPr>
                              <w:t>Columbia</w:t>
                            </w:r>
                          </w:p>
                        </w:tc>
                      </w:tr>
                      <w:tr w:rsidR="004F0B50" w14:paraId="4C045CB4" w14:textId="77777777">
                        <w:trPr>
                          <w:trHeight w:val="262"/>
                        </w:trPr>
                        <w:tc>
                          <w:tcPr>
                            <w:tcW w:w="870" w:type="dxa"/>
                            <w:tcBorders>
                              <w:left w:val="single" w:sz="8" w:space="0" w:color="000000"/>
                            </w:tcBorders>
                            <w:shd w:val="clear" w:color="auto" w:fill="DBDBDB"/>
                          </w:tcPr>
                          <w:p w14:paraId="4C045CB2" w14:textId="77777777" w:rsidR="004F0B50" w:rsidRDefault="00EB0B50">
                            <w:pPr>
                              <w:pStyle w:val="TableParagraph"/>
                              <w:spacing w:before="14" w:line="228" w:lineRule="exact"/>
                              <w:ind w:left="300"/>
                              <w:rPr>
                                <w:sz w:val="20"/>
                              </w:rPr>
                            </w:pPr>
                            <w:r>
                              <w:rPr>
                                <w:spacing w:val="-5"/>
                                <w:sz w:val="20"/>
                              </w:rPr>
                              <w:t>BA</w:t>
                            </w:r>
                          </w:p>
                        </w:tc>
                        <w:tc>
                          <w:tcPr>
                            <w:tcW w:w="2820" w:type="dxa"/>
                            <w:tcBorders>
                              <w:right w:val="single" w:sz="8" w:space="0" w:color="000000"/>
                            </w:tcBorders>
                            <w:shd w:val="clear" w:color="auto" w:fill="E2E2E2"/>
                          </w:tcPr>
                          <w:p w14:paraId="4C045CB3" w14:textId="77777777" w:rsidR="004F0B50" w:rsidRDefault="00EB0B50">
                            <w:pPr>
                              <w:pStyle w:val="TableParagraph"/>
                              <w:spacing w:before="14" w:line="228" w:lineRule="exact"/>
                              <w:ind w:left="45"/>
                              <w:rPr>
                                <w:sz w:val="20"/>
                              </w:rPr>
                            </w:pPr>
                            <w:r>
                              <w:rPr>
                                <w:sz w:val="20"/>
                              </w:rPr>
                              <w:t>MA</w:t>
                            </w:r>
                            <w:r>
                              <w:rPr>
                                <w:spacing w:val="-4"/>
                                <w:sz w:val="20"/>
                              </w:rPr>
                              <w:t xml:space="preserve"> </w:t>
                            </w:r>
                            <w:r>
                              <w:rPr>
                                <w:sz w:val="20"/>
                              </w:rPr>
                              <w:t>Study:</w:t>
                            </w:r>
                            <w:r>
                              <w:rPr>
                                <w:spacing w:val="-3"/>
                                <w:sz w:val="20"/>
                              </w:rPr>
                              <w:t xml:space="preserve"> </w:t>
                            </w:r>
                            <w:r>
                              <w:rPr>
                                <w:sz w:val="20"/>
                              </w:rPr>
                              <w:t>UIUC</w:t>
                            </w:r>
                            <w:r>
                              <w:rPr>
                                <w:spacing w:val="-1"/>
                                <w:sz w:val="20"/>
                              </w:rPr>
                              <w:t xml:space="preserve"> </w:t>
                            </w:r>
                            <w:r>
                              <w:rPr>
                                <w:spacing w:val="-4"/>
                                <w:sz w:val="20"/>
                              </w:rPr>
                              <w:t>(x3)</w:t>
                            </w:r>
                          </w:p>
                        </w:tc>
                      </w:tr>
                      <w:tr w:rsidR="004F0B50" w14:paraId="4C045CB6" w14:textId="77777777">
                        <w:trPr>
                          <w:trHeight w:val="260"/>
                        </w:trPr>
                        <w:tc>
                          <w:tcPr>
                            <w:tcW w:w="3690" w:type="dxa"/>
                            <w:gridSpan w:val="2"/>
                            <w:tcBorders>
                              <w:left w:val="single" w:sz="8" w:space="0" w:color="000000"/>
                              <w:right w:val="single" w:sz="8" w:space="0" w:color="000000"/>
                            </w:tcBorders>
                          </w:tcPr>
                          <w:p w14:paraId="4C045CB5" w14:textId="77777777" w:rsidR="004F0B50" w:rsidRDefault="00EB0B50">
                            <w:pPr>
                              <w:pStyle w:val="TableParagraph"/>
                              <w:tabs>
                                <w:tab w:val="left" w:pos="905"/>
                              </w:tabs>
                              <w:spacing w:line="240" w:lineRule="exact"/>
                              <w:ind w:left="305"/>
                              <w:rPr>
                                <w:sz w:val="20"/>
                              </w:rPr>
                            </w:pPr>
                            <w:r>
                              <w:rPr>
                                <w:spacing w:val="-5"/>
                                <w:position w:val="2"/>
                                <w:sz w:val="20"/>
                              </w:rPr>
                              <w:t>BA</w:t>
                            </w:r>
                            <w:r>
                              <w:rPr>
                                <w:position w:val="2"/>
                                <w:sz w:val="20"/>
                              </w:rPr>
                              <w:tab/>
                            </w:r>
                            <w:r>
                              <w:rPr>
                                <w:sz w:val="20"/>
                              </w:rPr>
                              <w:t>Medical</w:t>
                            </w:r>
                            <w:r>
                              <w:rPr>
                                <w:spacing w:val="-5"/>
                                <w:sz w:val="20"/>
                              </w:rPr>
                              <w:t xml:space="preserve"> </w:t>
                            </w:r>
                            <w:r>
                              <w:rPr>
                                <w:spacing w:val="-2"/>
                                <w:sz w:val="20"/>
                              </w:rPr>
                              <w:t>Field</w:t>
                            </w:r>
                          </w:p>
                        </w:tc>
                      </w:tr>
                      <w:tr w:rsidR="004F0B50" w14:paraId="4C045CB8" w14:textId="77777777">
                        <w:trPr>
                          <w:trHeight w:val="262"/>
                        </w:trPr>
                        <w:tc>
                          <w:tcPr>
                            <w:tcW w:w="3690" w:type="dxa"/>
                            <w:gridSpan w:val="2"/>
                            <w:tcBorders>
                              <w:left w:val="single" w:sz="8" w:space="0" w:color="000000"/>
                              <w:right w:val="single" w:sz="8" w:space="0" w:color="000000"/>
                            </w:tcBorders>
                            <w:shd w:val="clear" w:color="auto" w:fill="E2E2E2"/>
                          </w:tcPr>
                          <w:p w14:paraId="4C045CB7" w14:textId="77777777" w:rsidR="004F0B50" w:rsidRDefault="00EB0B50">
                            <w:pPr>
                              <w:pStyle w:val="TableParagraph"/>
                              <w:tabs>
                                <w:tab w:val="left" w:pos="905"/>
                              </w:tabs>
                              <w:spacing w:before="14" w:line="228" w:lineRule="exact"/>
                              <w:ind w:left="300"/>
                              <w:rPr>
                                <w:sz w:val="20"/>
                              </w:rPr>
                            </w:pPr>
                            <w:r>
                              <w:rPr>
                                <w:spacing w:val="-5"/>
                                <w:sz w:val="20"/>
                              </w:rPr>
                              <w:t>BA</w:t>
                            </w:r>
                            <w:r>
                              <w:rPr>
                                <w:sz w:val="20"/>
                              </w:rPr>
                              <w:tab/>
                              <w:t>Open</w:t>
                            </w:r>
                            <w:r>
                              <w:rPr>
                                <w:spacing w:val="-1"/>
                                <w:sz w:val="20"/>
                              </w:rPr>
                              <w:t xml:space="preserve"> </w:t>
                            </w:r>
                            <w:r>
                              <w:rPr>
                                <w:sz w:val="20"/>
                              </w:rPr>
                              <w:t xml:space="preserve">World Leadership </w:t>
                            </w:r>
                            <w:r>
                              <w:rPr>
                                <w:spacing w:val="-2"/>
                                <w:sz w:val="20"/>
                              </w:rPr>
                              <w:t>Center</w:t>
                            </w:r>
                          </w:p>
                        </w:tc>
                      </w:tr>
                      <w:tr w:rsidR="004F0B50" w14:paraId="4C045CBA" w14:textId="77777777">
                        <w:trPr>
                          <w:trHeight w:val="260"/>
                        </w:trPr>
                        <w:tc>
                          <w:tcPr>
                            <w:tcW w:w="3690" w:type="dxa"/>
                            <w:gridSpan w:val="2"/>
                            <w:tcBorders>
                              <w:left w:val="single" w:sz="8" w:space="0" w:color="000000"/>
                              <w:right w:val="single" w:sz="8" w:space="0" w:color="000000"/>
                            </w:tcBorders>
                          </w:tcPr>
                          <w:p w14:paraId="4C045CB9" w14:textId="77777777" w:rsidR="004F0B50" w:rsidRDefault="00EB0B50">
                            <w:pPr>
                              <w:pStyle w:val="TableParagraph"/>
                              <w:tabs>
                                <w:tab w:val="left" w:pos="905"/>
                              </w:tabs>
                              <w:spacing w:before="14" w:line="227" w:lineRule="exact"/>
                              <w:ind w:left="277"/>
                              <w:rPr>
                                <w:sz w:val="20"/>
                              </w:rPr>
                            </w:pPr>
                            <w:r>
                              <w:rPr>
                                <w:spacing w:val="-5"/>
                                <w:sz w:val="20"/>
                              </w:rPr>
                              <w:t>MA</w:t>
                            </w:r>
                            <w:r>
                              <w:rPr>
                                <w:sz w:val="20"/>
                              </w:rPr>
                              <w:tab/>
                              <w:t>EU</w:t>
                            </w:r>
                            <w:r>
                              <w:rPr>
                                <w:spacing w:val="-1"/>
                                <w:sz w:val="20"/>
                              </w:rPr>
                              <w:t xml:space="preserve"> </w:t>
                            </w:r>
                            <w:r>
                              <w:rPr>
                                <w:sz w:val="20"/>
                              </w:rPr>
                              <w:t xml:space="preserve">Center, </w:t>
                            </w:r>
                            <w:r>
                              <w:rPr>
                                <w:spacing w:val="-4"/>
                                <w:sz w:val="20"/>
                              </w:rPr>
                              <w:t>UIUC</w:t>
                            </w:r>
                          </w:p>
                        </w:tc>
                      </w:tr>
                      <w:tr w:rsidR="004F0B50" w14:paraId="4C045CBD" w14:textId="77777777">
                        <w:trPr>
                          <w:trHeight w:val="262"/>
                        </w:trPr>
                        <w:tc>
                          <w:tcPr>
                            <w:tcW w:w="870" w:type="dxa"/>
                            <w:tcBorders>
                              <w:left w:val="single" w:sz="8" w:space="0" w:color="000000"/>
                            </w:tcBorders>
                            <w:shd w:val="clear" w:color="auto" w:fill="E2E2E2"/>
                          </w:tcPr>
                          <w:p w14:paraId="4C045CBB" w14:textId="77777777" w:rsidR="004F0B50" w:rsidRDefault="00EB0B50">
                            <w:pPr>
                              <w:pStyle w:val="TableParagraph"/>
                              <w:spacing w:before="14" w:line="228" w:lineRule="exact"/>
                              <w:ind w:left="277"/>
                              <w:rPr>
                                <w:sz w:val="20"/>
                              </w:rPr>
                            </w:pPr>
                            <w:r>
                              <w:rPr>
                                <w:spacing w:val="-5"/>
                                <w:sz w:val="20"/>
                              </w:rPr>
                              <w:t>MA</w:t>
                            </w:r>
                          </w:p>
                        </w:tc>
                        <w:tc>
                          <w:tcPr>
                            <w:tcW w:w="2820" w:type="dxa"/>
                            <w:tcBorders>
                              <w:right w:val="single" w:sz="8" w:space="0" w:color="000000"/>
                            </w:tcBorders>
                            <w:shd w:val="clear" w:color="auto" w:fill="DBDBDB"/>
                          </w:tcPr>
                          <w:p w14:paraId="4C045CBC" w14:textId="77777777" w:rsidR="004F0B50" w:rsidRDefault="00EB0B50">
                            <w:pPr>
                              <w:pStyle w:val="TableParagraph"/>
                              <w:spacing w:before="14" w:line="228" w:lineRule="exact"/>
                              <w:ind w:left="45"/>
                              <w:rPr>
                                <w:sz w:val="20"/>
                              </w:rPr>
                            </w:pPr>
                            <w:r>
                              <w:rPr>
                                <w:spacing w:val="-5"/>
                                <w:sz w:val="20"/>
                              </w:rPr>
                              <w:t>FBI</w:t>
                            </w:r>
                          </w:p>
                        </w:tc>
                      </w:tr>
                      <w:tr w:rsidR="004F0B50" w14:paraId="4C045CBF" w14:textId="77777777">
                        <w:trPr>
                          <w:trHeight w:val="260"/>
                        </w:trPr>
                        <w:tc>
                          <w:tcPr>
                            <w:tcW w:w="3690" w:type="dxa"/>
                            <w:gridSpan w:val="2"/>
                            <w:tcBorders>
                              <w:left w:val="single" w:sz="8" w:space="0" w:color="000000"/>
                              <w:right w:val="single" w:sz="8" w:space="0" w:color="000000"/>
                            </w:tcBorders>
                          </w:tcPr>
                          <w:p w14:paraId="4C045CBE" w14:textId="77777777" w:rsidR="004F0B50" w:rsidRDefault="00EB0B50">
                            <w:pPr>
                              <w:pStyle w:val="TableParagraph"/>
                              <w:tabs>
                                <w:tab w:val="left" w:pos="905"/>
                              </w:tabs>
                              <w:spacing w:line="222" w:lineRule="exact"/>
                              <w:ind w:left="282"/>
                              <w:rPr>
                                <w:sz w:val="20"/>
                              </w:rPr>
                            </w:pPr>
                            <w:r>
                              <w:rPr>
                                <w:spacing w:val="-5"/>
                                <w:sz w:val="20"/>
                              </w:rPr>
                              <w:t>MA</w:t>
                            </w:r>
                            <w:r>
                              <w:rPr>
                                <w:sz w:val="20"/>
                              </w:rPr>
                              <w:tab/>
                              <w:t>National</w:t>
                            </w:r>
                            <w:r>
                              <w:rPr>
                                <w:spacing w:val="-5"/>
                                <w:sz w:val="20"/>
                              </w:rPr>
                              <w:t xml:space="preserve"> </w:t>
                            </w:r>
                            <w:r>
                              <w:rPr>
                                <w:sz w:val="20"/>
                              </w:rPr>
                              <w:t>Democratic</w:t>
                            </w:r>
                            <w:r>
                              <w:rPr>
                                <w:spacing w:val="-4"/>
                                <w:sz w:val="20"/>
                              </w:rPr>
                              <w:t xml:space="preserve"> </w:t>
                            </w:r>
                            <w:r>
                              <w:rPr>
                                <w:spacing w:val="-2"/>
                                <w:sz w:val="20"/>
                              </w:rPr>
                              <w:t>Institute</w:t>
                            </w:r>
                          </w:p>
                        </w:tc>
                      </w:tr>
                      <w:tr w:rsidR="004F0B50" w14:paraId="4C045CC1" w14:textId="77777777">
                        <w:trPr>
                          <w:trHeight w:val="262"/>
                        </w:trPr>
                        <w:tc>
                          <w:tcPr>
                            <w:tcW w:w="3690" w:type="dxa"/>
                            <w:gridSpan w:val="2"/>
                            <w:tcBorders>
                              <w:left w:val="single" w:sz="8" w:space="0" w:color="000000"/>
                              <w:right w:val="single" w:sz="8" w:space="0" w:color="000000"/>
                            </w:tcBorders>
                            <w:shd w:val="clear" w:color="auto" w:fill="DBDBDB"/>
                          </w:tcPr>
                          <w:p w14:paraId="4C045CC0" w14:textId="77777777" w:rsidR="004F0B50" w:rsidRDefault="00EB0B50">
                            <w:pPr>
                              <w:pStyle w:val="TableParagraph"/>
                              <w:tabs>
                                <w:tab w:val="left" w:pos="905"/>
                              </w:tabs>
                              <w:spacing w:before="14" w:line="228" w:lineRule="exact"/>
                              <w:ind w:left="277"/>
                              <w:rPr>
                                <w:sz w:val="20"/>
                              </w:rPr>
                            </w:pPr>
                            <w:r>
                              <w:rPr>
                                <w:spacing w:val="-5"/>
                                <w:sz w:val="20"/>
                              </w:rPr>
                              <w:t>MA</w:t>
                            </w:r>
                            <w:r>
                              <w:rPr>
                                <w:sz w:val="20"/>
                              </w:rPr>
                              <w:tab/>
                              <w:t>PhD</w:t>
                            </w:r>
                            <w:r>
                              <w:rPr>
                                <w:spacing w:val="-5"/>
                                <w:sz w:val="20"/>
                              </w:rPr>
                              <w:t xml:space="preserve"> </w:t>
                            </w:r>
                            <w:r>
                              <w:rPr>
                                <w:sz w:val="20"/>
                              </w:rPr>
                              <w:t>Study:</w:t>
                            </w:r>
                            <w:r>
                              <w:rPr>
                                <w:spacing w:val="-3"/>
                                <w:sz w:val="20"/>
                              </w:rPr>
                              <w:t xml:space="preserve"> </w:t>
                            </w:r>
                            <w:r>
                              <w:rPr>
                                <w:sz w:val="20"/>
                              </w:rPr>
                              <w:t>Mid.</w:t>
                            </w:r>
                            <w:r>
                              <w:rPr>
                                <w:spacing w:val="-2"/>
                                <w:sz w:val="20"/>
                              </w:rPr>
                              <w:t xml:space="preserve"> </w:t>
                            </w:r>
                            <w:r>
                              <w:rPr>
                                <w:sz w:val="20"/>
                              </w:rPr>
                              <w:t>Tenn.</w:t>
                            </w:r>
                            <w:r>
                              <w:rPr>
                                <w:spacing w:val="-2"/>
                                <w:sz w:val="20"/>
                              </w:rPr>
                              <w:t xml:space="preserve"> </w:t>
                            </w:r>
                            <w:r>
                              <w:rPr>
                                <w:sz w:val="20"/>
                              </w:rPr>
                              <w:t>State</w:t>
                            </w:r>
                            <w:r>
                              <w:rPr>
                                <w:spacing w:val="-2"/>
                                <w:sz w:val="20"/>
                              </w:rPr>
                              <w:t xml:space="preserve"> </w:t>
                            </w:r>
                            <w:r>
                              <w:rPr>
                                <w:spacing w:val="-5"/>
                                <w:sz w:val="20"/>
                              </w:rPr>
                              <w:t>U.</w:t>
                            </w:r>
                          </w:p>
                        </w:tc>
                      </w:tr>
                      <w:tr w:rsidR="004F0B50" w14:paraId="4C045CC3" w14:textId="77777777">
                        <w:trPr>
                          <w:trHeight w:val="260"/>
                        </w:trPr>
                        <w:tc>
                          <w:tcPr>
                            <w:tcW w:w="3690" w:type="dxa"/>
                            <w:gridSpan w:val="2"/>
                            <w:tcBorders>
                              <w:left w:val="single" w:sz="8" w:space="0" w:color="000000"/>
                              <w:right w:val="single" w:sz="8" w:space="0" w:color="000000"/>
                            </w:tcBorders>
                          </w:tcPr>
                          <w:p w14:paraId="4C045CC2" w14:textId="77777777" w:rsidR="004F0B50" w:rsidRDefault="00EB0B50">
                            <w:pPr>
                              <w:pStyle w:val="TableParagraph"/>
                              <w:tabs>
                                <w:tab w:val="left" w:pos="905"/>
                              </w:tabs>
                              <w:spacing w:before="13" w:line="227" w:lineRule="exact"/>
                              <w:ind w:left="277"/>
                              <w:rPr>
                                <w:sz w:val="20"/>
                              </w:rPr>
                            </w:pPr>
                            <w:r>
                              <w:rPr>
                                <w:spacing w:val="-5"/>
                                <w:sz w:val="20"/>
                              </w:rPr>
                              <w:t>MA</w:t>
                            </w:r>
                            <w:r>
                              <w:rPr>
                                <w:sz w:val="20"/>
                              </w:rPr>
                              <w:tab/>
                              <w:t>PhD</w:t>
                            </w:r>
                            <w:r>
                              <w:rPr>
                                <w:spacing w:val="-2"/>
                                <w:sz w:val="20"/>
                              </w:rPr>
                              <w:t xml:space="preserve"> </w:t>
                            </w:r>
                            <w:r>
                              <w:rPr>
                                <w:sz w:val="20"/>
                              </w:rPr>
                              <w:t>Study:</w:t>
                            </w:r>
                            <w:r>
                              <w:rPr>
                                <w:spacing w:val="-3"/>
                                <w:sz w:val="20"/>
                              </w:rPr>
                              <w:t xml:space="preserve"> </w:t>
                            </w:r>
                            <w:r>
                              <w:rPr>
                                <w:sz w:val="20"/>
                              </w:rPr>
                              <w:t>Indiana</w:t>
                            </w:r>
                            <w:r>
                              <w:rPr>
                                <w:spacing w:val="-1"/>
                                <w:sz w:val="20"/>
                              </w:rPr>
                              <w:t xml:space="preserve"> </w:t>
                            </w:r>
                            <w:r>
                              <w:rPr>
                                <w:spacing w:val="-7"/>
                                <w:sz w:val="20"/>
                              </w:rPr>
                              <w:t>U.</w:t>
                            </w:r>
                          </w:p>
                        </w:tc>
                      </w:tr>
                      <w:tr w:rsidR="004F0B50" w14:paraId="4C045CC6" w14:textId="77777777">
                        <w:trPr>
                          <w:trHeight w:val="251"/>
                        </w:trPr>
                        <w:tc>
                          <w:tcPr>
                            <w:tcW w:w="870" w:type="dxa"/>
                            <w:tcBorders>
                              <w:left w:val="single" w:sz="8" w:space="0" w:color="000000"/>
                              <w:bottom w:val="single" w:sz="8" w:space="0" w:color="000000"/>
                            </w:tcBorders>
                            <w:shd w:val="clear" w:color="auto" w:fill="DBDBDB"/>
                          </w:tcPr>
                          <w:p w14:paraId="4C045CC4" w14:textId="77777777" w:rsidR="004F0B50" w:rsidRDefault="00EB0B50">
                            <w:pPr>
                              <w:pStyle w:val="TableParagraph"/>
                              <w:spacing w:before="14" w:line="217" w:lineRule="exact"/>
                              <w:ind w:left="277"/>
                              <w:rPr>
                                <w:sz w:val="20"/>
                              </w:rPr>
                            </w:pPr>
                            <w:r>
                              <w:rPr>
                                <w:spacing w:val="-5"/>
                                <w:sz w:val="20"/>
                              </w:rPr>
                              <w:t>MA</w:t>
                            </w:r>
                          </w:p>
                        </w:tc>
                        <w:tc>
                          <w:tcPr>
                            <w:tcW w:w="2820" w:type="dxa"/>
                            <w:tcBorders>
                              <w:bottom w:val="single" w:sz="8" w:space="0" w:color="000000"/>
                              <w:right w:val="single" w:sz="8" w:space="0" w:color="000000"/>
                            </w:tcBorders>
                            <w:shd w:val="clear" w:color="auto" w:fill="E2E2E2"/>
                          </w:tcPr>
                          <w:p w14:paraId="4C045CC5" w14:textId="77777777" w:rsidR="004F0B50" w:rsidRDefault="00EB0B50">
                            <w:pPr>
                              <w:pStyle w:val="TableParagraph"/>
                              <w:spacing w:before="14" w:line="217" w:lineRule="exact"/>
                              <w:ind w:left="45"/>
                              <w:rPr>
                                <w:sz w:val="20"/>
                              </w:rPr>
                            </w:pPr>
                            <w:r>
                              <w:rPr>
                                <w:sz w:val="20"/>
                              </w:rPr>
                              <w:t>PhD</w:t>
                            </w:r>
                            <w:r>
                              <w:rPr>
                                <w:spacing w:val="-5"/>
                                <w:sz w:val="20"/>
                              </w:rPr>
                              <w:t xml:space="preserve"> </w:t>
                            </w:r>
                            <w:r>
                              <w:rPr>
                                <w:sz w:val="20"/>
                              </w:rPr>
                              <w:t>Study:</w:t>
                            </w:r>
                            <w:r>
                              <w:rPr>
                                <w:spacing w:val="-3"/>
                                <w:sz w:val="20"/>
                              </w:rPr>
                              <w:t xml:space="preserve"> </w:t>
                            </w:r>
                            <w:r>
                              <w:rPr>
                                <w:sz w:val="20"/>
                              </w:rPr>
                              <w:t>UC</w:t>
                            </w:r>
                            <w:r>
                              <w:rPr>
                                <w:spacing w:val="-2"/>
                                <w:sz w:val="20"/>
                              </w:rPr>
                              <w:t xml:space="preserve"> </w:t>
                            </w:r>
                            <w:r>
                              <w:rPr>
                                <w:sz w:val="20"/>
                              </w:rPr>
                              <w:t>Santa</w:t>
                            </w:r>
                            <w:r>
                              <w:rPr>
                                <w:spacing w:val="-2"/>
                                <w:sz w:val="20"/>
                              </w:rPr>
                              <w:t xml:space="preserve"> Barbara</w:t>
                            </w:r>
                          </w:p>
                        </w:tc>
                      </w:tr>
                    </w:tbl>
                    <w:p w14:paraId="4C045CC7" w14:textId="77777777" w:rsidR="004F0B50" w:rsidRDefault="004F0B50">
                      <w:pPr>
                        <w:pStyle w:val="BodyText"/>
                        <w:ind w:left="0"/>
                        <w:jc w:val="left"/>
                      </w:pPr>
                    </w:p>
                  </w:txbxContent>
                </v:textbox>
                <w10:wrap anchorx="page"/>
              </v:shape>
            </w:pict>
          </mc:Fallback>
        </mc:AlternateContent>
      </w:r>
      <w:r>
        <w:t>115: South Slavic Cultures (Wright), and SLAV 117: Russ &amp; EE</w:t>
      </w:r>
      <w:r>
        <w:rPr>
          <w:spacing w:val="-8"/>
        </w:rPr>
        <w:t xml:space="preserve"> </w:t>
      </w:r>
      <w:r>
        <w:t>European</w:t>
      </w:r>
      <w:r>
        <w:rPr>
          <w:spacing w:val="-8"/>
        </w:rPr>
        <w:t xml:space="preserve"> </w:t>
      </w:r>
      <w:r>
        <w:t>Science</w:t>
      </w:r>
      <w:r>
        <w:rPr>
          <w:spacing w:val="-7"/>
        </w:rPr>
        <w:t xml:space="preserve"> </w:t>
      </w:r>
      <w:r>
        <w:t>Fiction</w:t>
      </w:r>
      <w:r>
        <w:rPr>
          <w:spacing w:val="-6"/>
        </w:rPr>
        <w:t xml:space="preserve"> </w:t>
      </w:r>
      <w:r>
        <w:t>(Tempest)</w:t>
      </w:r>
      <w:r>
        <w:rPr>
          <w:spacing w:val="-8"/>
        </w:rPr>
        <w:t xml:space="preserve"> </w:t>
      </w:r>
      <w:r>
        <w:t>(App.</w:t>
      </w:r>
      <w:r>
        <w:rPr>
          <w:spacing w:val="-7"/>
        </w:rPr>
        <w:t xml:space="preserve"> </w:t>
      </w:r>
      <w:r>
        <w:t>3).</w:t>
      </w:r>
      <w:r>
        <w:rPr>
          <w:spacing w:val="-8"/>
        </w:rPr>
        <w:t xml:space="preserve"> </w:t>
      </w:r>
      <w:r>
        <w:rPr>
          <w:b/>
          <w:i/>
        </w:rPr>
        <w:t xml:space="preserve">Placement. </w:t>
      </w:r>
      <w:r>
        <w:t>According to the 2020 Illini Success report, area studies graduates at UI are highly successful in their post-graduation placements, with over 91% employed or continuing their education.</w:t>
      </w:r>
      <w:r>
        <w:rPr>
          <w:spacing w:val="2"/>
        </w:rPr>
        <w:t xml:space="preserve"> </w:t>
      </w:r>
      <w:r>
        <w:t>As</w:t>
      </w:r>
      <w:r>
        <w:rPr>
          <w:spacing w:val="3"/>
        </w:rPr>
        <w:t xml:space="preserve"> </w:t>
      </w:r>
      <w:r>
        <w:t>shown</w:t>
      </w:r>
      <w:r>
        <w:rPr>
          <w:spacing w:val="3"/>
        </w:rPr>
        <w:t xml:space="preserve"> </w:t>
      </w:r>
      <w:r>
        <w:t>in</w:t>
      </w:r>
      <w:r>
        <w:rPr>
          <w:spacing w:val="5"/>
        </w:rPr>
        <w:t xml:space="preserve"> </w:t>
      </w:r>
      <w:r>
        <w:t>Table</w:t>
      </w:r>
      <w:r>
        <w:rPr>
          <w:spacing w:val="5"/>
        </w:rPr>
        <w:t xml:space="preserve"> </w:t>
      </w:r>
      <w:r>
        <w:t>5,</w:t>
      </w:r>
      <w:r>
        <w:rPr>
          <w:spacing w:val="3"/>
        </w:rPr>
        <w:t xml:space="preserve"> </w:t>
      </w:r>
      <w:r>
        <w:t>50%</w:t>
      </w:r>
      <w:r>
        <w:rPr>
          <w:spacing w:val="4"/>
        </w:rPr>
        <w:t xml:space="preserve"> </w:t>
      </w:r>
      <w:r>
        <w:t>of</w:t>
      </w:r>
      <w:r>
        <w:rPr>
          <w:spacing w:val="5"/>
        </w:rPr>
        <w:t xml:space="preserve"> </w:t>
      </w:r>
      <w:r>
        <w:t>REEES</w:t>
      </w:r>
      <w:r>
        <w:rPr>
          <w:spacing w:val="3"/>
        </w:rPr>
        <w:t xml:space="preserve"> </w:t>
      </w:r>
      <w:r>
        <w:t>BA</w:t>
      </w:r>
      <w:r>
        <w:rPr>
          <w:spacing w:val="2"/>
        </w:rPr>
        <w:t xml:space="preserve"> </w:t>
      </w:r>
      <w:r>
        <w:t>and</w:t>
      </w:r>
      <w:r>
        <w:rPr>
          <w:spacing w:val="4"/>
        </w:rPr>
        <w:t xml:space="preserve"> </w:t>
      </w:r>
      <w:r>
        <w:rPr>
          <w:spacing w:val="-5"/>
        </w:rPr>
        <w:t>MA</w:t>
      </w:r>
    </w:p>
    <w:p w14:paraId="4C045AFA" w14:textId="77777777" w:rsidR="004F0B50" w:rsidRDefault="00EB0B50">
      <w:pPr>
        <w:spacing w:before="169"/>
        <w:ind w:left="183"/>
        <w:rPr>
          <w:i/>
          <w:sz w:val="20"/>
        </w:rPr>
      </w:pPr>
      <w:r>
        <w:br w:type="column"/>
      </w:r>
      <w:r>
        <w:rPr>
          <w:sz w:val="20"/>
        </w:rPr>
        <w:t>Table</w:t>
      </w:r>
      <w:r>
        <w:rPr>
          <w:spacing w:val="-1"/>
          <w:sz w:val="20"/>
        </w:rPr>
        <w:t xml:space="preserve"> </w:t>
      </w:r>
      <w:r>
        <w:rPr>
          <w:sz w:val="20"/>
        </w:rPr>
        <w:t>5:</w:t>
      </w:r>
      <w:r>
        <w:rPr>
          <w:spacing w:val="-1"/>
          <w:sz w:val="20"/>
        </w:rPr>
        <w:t xml:space="preserve"> </w:t>
      </w:r>
      <w:r>
        <w:rPr>
          <w:i/>
          <w:sz w:val="20"/>
        </w:rPr>
        <w:t>2018-21</w:t>
      </w:r>
      <w:r>
        <w:rPr>
          <w:i/>
          <w:spacing w:val="1"/>
          <w:sz w:val="20"/>
        </w:rPr>
        <w:t xml:space="preserve"> </w:t>
      </w:r>
      <w:r>
        <w:rPr>
          <w:i/>
          <w:sz w:val="20"/>
        </w:rPr>
        <w:t xml:space="preserve">REEES Alumni </w:t>
      </w:r>
      <w:r>
        <w:rPr>
          <w:i/>
          <w:spacing w:val="-2"/>
          <w:sz w:val="20"/>
        </w:rPr>
        <w:t>Placement</w:t>
      </w:r>
    </w:p>
    <w:p w14:paraId="4C045AFB" w14:textId="77777777" w:rsidR="004F0B50" w:rsidRDefault="004F0B50">
      <w:pPr>
        <w:rPr>
          <w:sz w:val="20"/>
        </w:rPr>
        <w:sectPr w:rsidR="004F0B50">
          <w:type w:val="continuous"/>
          <w:pgSz w:w="12250" w:h="15850"/>
          <w:pgMar w:top="1420" w:right="642" w:bottom="280" w:left="820" w:header="720" w:footer="1060" w:gutter="0"/>
          <w:cols w:num="2" w:space="720" w:equalWidth="0">
            <w:col w:w="6572" w:space="40"/>
            <w:col w:w="4176"/>
          </w:cols>
        </w:sectPr>
      </w:pPr>
    </w:p>
    <w:p w14:paraId="4C045AFC" w14:textId="77777777" w:rsidR="004F0B50" w:rsidRDefault="004F0B50">
      <w:pPr>
        <w:pStyle w:val="BodyText"/>
        <w:spacing w:before="5"/>
        <w:ind w:left="0"/>
        <w:jc w:val="left"/>
        <w:rPr>
          <w:i/>
          <w:sz w:val="21"/>
        </w:rPr>
      </w:pPr>
    </w:p>
    <w:p w14:paraId="4C045AFD" w14:textId="77777777" w:rsidR="004F0B50" w:rsidRDefault="00EB0B50">
      <w:pPr>
        <w:pStyle w:val="BodyText"/>
        <w:spacing w:before="90" w:line="480" w:lineRule="auto"/>
        <w:ind w:right="794"/>
      </w:pPr>
      <w:r>
        <w:t>graduates</w:t>
      </w:r>
      <w:r>
        <w:rPr>
          <w:spacing w:val="-4"/>
        </w:rPr>
        <w:t xml:space="preserve"> </w:t>
      </w:r>
      <w:r>
        <w:t>have</w:t>
      </w:r>
      <w:r>
        <w:rPr>
          <w:spacing w:val="-3"/>
        </w:rPr>
        <w:t xml:space="preserve"> </w:t>
      </w:r>
      <w:r>
        <w:t>pursued</w:t>
      </w:r>
      <w:r>
        <w:rPr>
          <w:spacing w:val="-3"/>
        </w:rPr>
        <w:t xml:space="preserve"> </w:t>
      </w:r>
      <w:r>
        <w:t>graduate</w:t>
      </w:r>
      <w:r>
        <w:rPr>
          <w:spacing w:val="-4"/>
        </w:rPr>
        <w:t xml:space="preserve"> </w:t>
      </w:r>
      <w:r>
        <w:t>degrees</w:t>
      </w:r>
      <w:r>
        <w:rPr>
          <w:spacing w:val="-3"/>
        </w:rPr>
        <w:t xml:space="preserve"> </w:t>
      </w:r>
      <w:r>
        <w:t>in</w:t>
      </w:r>
      <w:r>
        <w:rPr>
          <w:spacing w:val="-3"/>
        </w:rPr>
        <w:t xml:space="preserve"> </w:t>
      </w:r>
      <w:r>
        <w:t>MA,</w:t>
      </w:r>
      <w:r>
        <w:rPr>
          <w:spacing w:val="-5"/>
        </w:rPr>
        <w:t xml:space="preserve"> </w:t>
      </w:r>
      <w:r>
        <w:t>MS,</w:t>
      </w:r>
      <w:r>
        <w:rPr>
          <w:spacing w:val="-4"/>
        </w:rPr>
        <w:t xml:space="preserve"> </w:t>
      </w:r>
      <w:r>
        <w:t>and</w:t>
      </w:r>
      <w:r>
        <w:rPr>
          <w:spacing w:val="-3"/>
        </w:rPr>
        <w:t xml:space="preserve"> </w:t>
      </w:r>
      <w:r>
        <w:t>PhD</w:t>
      </w:r>
      <w:r>
        <w:rPr>
          <w:spacing w:val="-4"/>
        </w:rPr>
        <w:t xml:space="preserve"> </w:t>
      </w:r>
      <w:r>
        <w:t>programs,</w:t>
      </w:r>
      <w:r>
        <w:rPr>
          <w:spacing w:val="-5"/>
        </w:rPr>
        <w:t xml:space="preserve"> </w:t>
      </w:r>
      <w:r>
        <w:t>while 29%</w:t>
      </w:r>
      <w:r>
        <w:rPr>
          <w:spacing w:val="-4"/>
        </w:rPr>
        <w:t xml:space="preserve"> </w:t>
      </w:r>
      <w:r>
        <w:t>are</w:t>
      </w:r>
      <w:r>
        <w:rPr>
          <w:spacing w:val="-3"/>
        </w:rPr>
        <w:t xml:space="preserve"> </w:t>
      </w:r>
      <w:r>
        <w:t>working in</w:t>
      </w:r>
      <w:r>
        <w:rPr>
          <w:spacing w:val="-1"/>
        </w:rPr>
        <w:t xml:space="preserve"> </w:t>
      </w:r>
      <w:r>
        <w:t>federal</w:t>
      </w:r>
      <w:r>
        <w:rPr>
          <w:spacing w:val="-1"/>
        </w:rPr>
        <w:t xml:space="preserve"> </w:t>
      </w:r>
      <w:r>
        <w:t>government</w:t>
      </w:r>
      <w:r>
        <w:rPr>
          <w:spacing w:val="-1"/>
        </w:rPr>
        <w:t xml:space="preserve"> </w:t>
      </w:r>
      <w:r>
        <w:t>or</w:t>
      </w:r>
      <w:r>
        <w:rPr>
          <w:spacing w:val="-2"/>
        </w:rPr>
        <w:t xml:space="preserve"> </w:t>
      </w:r>
      <w:r>
        <w:t>the</w:t>
      </w:r>
      <w:r>
        <w:rPr>
          <w:spacing w:val="-1"/>
        </w:rPr>
        <w:t xml:space="preserve"> </w:t>
      </w:r>
      <w:r>
        <w:t>military,</w:t>
      </w:r>
      <w:r>
        <w:rPr>
          <w:spacing w:val="-2"/>
        </w:rPr>
        <w:t xml:space="preserve"> </w:t>
      </w:r>
      <w:r>
        <w:t>and</w:t>
      </w:r>
      <w:r>
        <w:rPr>
          <w:spacing w:val="-2"/>
        </w:rPr>
        <w:t xml:space="preserve"> </w:t>
      </w:r>
      <w:r>
        <w:t>7%</w:t>
      </w:r>
      <w:r>
        <w:rPr>
          <w:spacing w:val="-2"/>
        </w:rPr>
        <w:t xml:space="preserve"> </w:t>
      </w:r>
      <w:r>
        <w:t>each</w:t>
      </w:r>
      <w:r>
        <w:rPr>
          <w:spacing w:val="-2"/>
        </w:rPr>
        <w:t xml:space="preserve"> </w:t>
      </w:r>
      <w:r>
        <w:t>have</w:t>
      </w:r>
      <w:r>
        <w:rPr>
          <w:spacing w:val="-1"/>
        </w:rPr>
        <w:t xml:space="preserve"> </w:t>
      </w:r>
      <w:r>
        <w:t>gone</w:t>
      </w:r>
      <w:r>
        <w:rPr>
          <w:spacing w:val="-3"/>
        </w:rPr>
        <w:t xml:space="preserve"> </w:t>
      </w:r>
      <w:r>
        <w:t>into</w:t>
      </w:r>
      <w:r>
        <w:rPr>
          <w:spacing w:val="-2"/>
        </w:rPr>
        <w:t xml:space="preserve"> </w:t>
      </w:r>
      <w:r>
        <w:t>health</w:t>
      </w:r>
      <w:r>
        <w:rPr>
          <w:spacing w:val="-1"/>
        </w:rPr>
        <w:t xml:space="preserve"> </w:t>
      </w:r>
      <w:r>
        <w:t>care,</w:t>
      </w:r>
      <w:r>
        <w:rPr>
          <w:spacing w:val="-2"/>
        </w:rPr>
        <w:t xml:space="preserve"> </w:t>
      </w:r>
      <w:r>
        <w:t>NGOs,</w:t>
      </w:r>
      <w:r>
        <w:rPr>
          <w:spacing w:val="-1"/>
        </w:rPr>
        <w:t xml:space="preserve"> </w:t>
      </w:r>
      <w:r>
        <w:t>and</w:t>
      </w:r>
      <w:r>
        <w:rPr>
          <w:spacing w:val="-1"/>
        </w:rPr>
        <w:t xml:space="preserve"> </w:t>
      </w:r>
      <w:r>
        <w:t>higher education admini</w:t>
      </w:r>
      <w:r>
        <w:t>stration. Placement data for REEEC FLAS Fellows shows similar impacts and variation</w:t>
      </w:r>
      <w:r>
        <w:rPr>
          <w:spacing w:val="-2"/>
        </w:rPr>
        <w:t xml:space="preserve"> </w:t>
      </w:r>
      <w:r>
        <w:t>in</w:t>
      </w:r>
      <w:r>
        <w:rPr>
          <w:spacing w:val="-4"/>
        </w:rPr>
        <w:t xml:space="preserve"> </w:t>
      </w:r>
      <w:r>
        <w:t>career</w:t>
      </w:r>
      <w:r>
        <w:rPr>
          <w:spacing w:val="-2"/>
        </w:rPr>
        <w:t xml:space="preserve"> </w:t>
      </w:r>
      <w:r>
        <w:t>sectors</w:t>
      </w:r>
      <w:r>
        <w:rPr>
          <w:spacing w:val="-2"/>
        </w:rPr>
        <w:t xml:space="preserve"> </w:t>
      </w:r>
      <w:r>
        <w:t>(G.1,</w:t>
      </w:r>
      <w:r>
        <w:rPr>
          <w:spacing w:val="-3"/>
        </w:rPr>
        <w:t xml:space="preserve"> </w:t>
      </w:r>
      <w:r>
        <w:t>G.2.).</w:t>
      </w:r>
      <w:r>
        <w:rPr>
          <w:spacing w:val="-2"/>
        </w:rPr>
        <w:t xml:space="preserve"> </w:t>
      </w:r>
      <w:r>
        <w:rPr>
          <w:b/>
          <w:i/>
        </w:rPr>
        <w:t>Participation</w:t>
      </w:r>
      <w:r>
        <w:rPr>
          <w:b/>
          <w:i/>
          <w:spacing w:val="-2"/>
        </w:rPr>
        <w:t xml:space="preserve"> </w:t>
      </w:r>
      <w:r>
        <w:rPr>
          <w:b/>
          <w:i/>
        </w:rPr>
        <w:t>in</w:t>
      </w:r>
      <w:r>
        <w:rPr>
          <w:b/>
          <w:i/>
          <w:spacing w:val="-2"/>
        </w:rPr>
        <w:t xml:space="preserve"> </w:t>
      </w:r>
      <w:r>
        <w:rPr>
          <w:b/>
          <w:i/>
        </w:rPr>
        <w:t>REEEC</w:t>
      </w:r>
      <w:r>
        <w:rPr>
          <w:b/>
          <w:i/>
          <w:spacing w:val="-2"/>
        </w:rPr>
        <w:t xml:space="preserve"> </w:t>
      </w:r>
      <w:r>
        <w:rPr>
          <w:b/>
          <w:i/>
        </w:rPr>
        <w:t>events.</w:t>
      </w:r>
      <w:r>
        <w:rPr>
          <w:b/>
          <w:i/>
          <w:spacing w:val="-1"/>
        </w:rPr>
        <w:t xml:space="preserve"> </w:t>
      </w:r>
      <w:r>
        <w:t>Responding</w:t>
      </w:r>
      <w:r>
        <w:rPr>
          <w:spacing w:val="-2"/>
        </w:rPr>
        <w:t xml:space="preserve"> </w:t>
      </w:r>
      <w:r>
        <w:t>to</w:t>
      </w:r>
      <w:r>
        <w:rPr>
          <w:spacing w:val="-4"/>
        </w:rPr>
        <w:t xml:space="preserve"> </w:t>
      </w:r>
      <w:r>
        <w:t>evolutions in</w:t>
      </w:r>
      <w:r>
        <w:rPr>
          <w:spacing w:val="-12"/>
        </w:rPr>
        <w:t xml:space="preserve"> </w:t>
      </w:r>
      <w:r>
        <w:t>scholarship</w:t>
      </w:r>
      <w:r>
        <w:rPr>
          <w:spacing w:val="-12"/>
        </w:rPr>
        <w:t xml:space="preserve"> </w:t>
      </w:r>
      <w:r>
        <w:t>as</w:t>
      </w:r>
      <w:r>
        <w:rPr>
          <w:spacing w:val="-12"/>
        </w:rPr>
        <w:t xml:space="preserve"> </w:t>
      </w:r>
      <w:r>
        <w:t>well</w:t>
      </w:r>
      <w:r>
        <w:rPr>
          <w:spacing w:val="-13"/>
        </w:rPr>
        <w:t xml:space="preserve"> </w:t>
      </w:r>
      <w:r>
        <w:t>as</w:t>
      </w:r>
      <w:r>
        <w:rPr>
          <w:spacing w:val="-13"/>
        </w:rPr>
        <w:t xml:space="preserve"> </w:t>
      </w:r>
      <w:r>
        <w:t>to</w:t>
      </w:r>
      <w:r>
        <w:rPr>
          <w:spacing w:val="-13"/>
        </w:rPr>
        <w:t xml:space="preserve"> </w:t>
      </w:r>
      <w:r>
        <w:t>current</w:t>
      </w:r>
      <w:r>
        <w:rPr>
          <w:spacing w:val="-13"/>
        </w:rPr>
        <w:t xml:space="preserve"> </w:t>
      </w:r>
      <w:r>
        <w:t>affairs</w:t>
      </w:r>
      <w:r>
        <w:rPr>
          <w:spacing w:val="-13"/>
        </w:rPr>
        <w:t xml:space="preserve"> </w:t>
      </w:r>
      <w:r>
        <w:t>and</w:t>
      </w:r>
      <w:r>
        <w:rPr>
          <w:spacing w:val="-13"/>
        </w:rPr>
        <w:t xml:space="preserve"> </w:t>
      </w:r>
      <w:r>
        <w:t>emergencies,</w:t>
      </w:r>
      <w:r>
        <w:rPr>
          <w:spacing w:val="-12"/>
        </w:rPr>
        <w:t xml:space="preserve"> </w:t>
      </w:r>
      <w:r>
        <w:t>REEEC</w:t>
      </w:r>
      <w:r>
        <w:rPr>
          <w:spacing w:val="-13"/>
        </w:rPr>
        <w:t xml:space="preserve"> </w:t>
      </w:r>
      <w:r>
        <w:t>hosts</w:t>
      </w:r>
      <w:r>
        <w:rPr>
          <w:spacing w:val="-12"/>
        </w:rPr>
        <w:t xml:space="preserve"> </w:t>
      </w:r>
      <w:r>
        <w:t>a</w:t>
      </w:r>
      <w:r>
        <w:rPr>
          <w:spacing w:val="-14"/>
        </w:rPr>
        <w:t xml:space="preserve"> </w:t>
      </w:r>
      <w:r>
        <w:t>diverse</w:t>
      </w:r>
      <w:r>
        <w:rPr>
          <w:spacing w:val="-13"/>
        </w:rPr>
        <w:t xml:space="preserve"> </w:t>
      </w:r>
      <w:r>
        <w:t>range</w:t>
      </w:r>
      <w:r>
        <w:rPr>
          <w:spacing w:val="-11"/>
        </w:rPr>
        <w:t xml:space="preserve"> </w:t>
      </w:r>
      <w:r>
        <w:t>of</w:t>
      </w:r>
      <w:r>
        <w:rPr>
          <w:spacing w:val="-12"/>
        </w:rPr>
        <w:t xml:space="preserve"> </w:t>
      </w:r>
      <w:r>
        <w:t>public events about REEE, inviting prominent scholars, experts, and professionals to address our audiences. As detailed in G.2 below, more than 9,000 individuals participate in REEEC events annually, and the Center’s resources are widely u</w:t>
      </w:r>
      <w:r>
        <w:t>sed. During the Covid-19 pandemic, Illinois support for remote programming has allowed REEEC to sustain and diversify its audience and speakers, despite travel restrictions.</w:t>
      </w:r>
    </w:p>
    <w:p w14:paraId="4C045AFE" w14:textId="77777777" w:rsidR="004F0B50" w:rsidRDefault="00EB0B50">
      <w:pPr>
        <w:pStyle w:val="BodyText"/>
        <w:spacing w:line="480" w:lineRule="auto"/>
        <w:ind w:right="792"/>
      </w:pPr>
      <w:r>
        <w:rPr>
          <w:b/>
          <w:i/>
          <w:color w:val="800000"/>
        </w:rPr>
        <w:t xml:space="preserve">G.(1a-FLAS). Contribution to improved supply of specialists. </w:t>
      </w:r>
      <w:r>
        <w:t>Our FLAS fellows purs</w:t>
      </w:r>
      <w:r>
        <w:t>ue advanced</w:t>
      </w:r>
      <w:r>
        <w:rPr>
          <w:spacing w:val="-15"/>
        </w:rPr>
        <w:t xml:space="preserve"> </w:t>
      </w:r>
      <w:r>
        <w:t>REEE</w:t>
      </w:r>
      <w:r>
        <w:rPr>
          <w:spacing w:val="-15"/>
        </w:rPr>
        <w:t xml:space="preserve"> </w:t>
      </w:r>
      <w:r>
        <w:t>language</w:t>
      </w:r>
      <w:r>
        <w:rPr>
          <w:spacing w:val="-15"/>
        </w:rPr>
        <w:t xml:space="preserve"> </w:t>
      </w:r>
      <w:r>
        <w:t>study,</w:t>
      </w:r>
      <w:r>
        <w:rPr>
          <w:spacing w:val="-15"/>
        </w:rPr>
        <w:t xml:space="preserve"> </w:t>
      </w:r>
      <w:r>
        <w:t>and</w:t>
      </w:r>
      <w:r>
        <w:rPr>
          <w:spacing w:val="-15"/>
        </w:rPr>
        <w:t xml:space="preserve"> </w:t>
      </w:r>
      <w:r>
        <w:t>graduate</w:t>
      </w:r>
      <w:r>
        <w:rPr>
          <w:spacing w:val="-15"/>
        </w:rPr>
        <w:t xml:space="preserve"> </w:t>
      </w:r>
      <w:r>
        <w:t>students</w:t>
      </w:r>
      <w:r>
        <w:rPr>
          <w:spacing w:val="-15"/>
        </w:rPr>
        <w:t xml:space="preserve"> </w:t>
      </w:r>
      <w:r>
        <w:t>study</w:t>
      </w:r>
      <w:r>
        <w:rPr>
          <w:spacing w:val="-15"/>
        </w:rPr>
        <w:t xml:space="preserve"> </w:t>
      </w:r>
      <w:r>
        <w:t>2</w:t>
      </w:r>
      <w:r>
        <w:rPr>
          <w:vertAlign w:val="superscript"/>
        </w:rPr>
        <w:t>nd</w:t>
      </w:r>
      <w:r>
        <w:rPr>
          <w:spacing w:val="-15"/>
        </w:rPr>
        <w:t xml:space="preserve"> </w:t>
      </w:r>
      <w:r>
        <w:t>and</w:t>
      </w:r>
      <w:r>
        <w:rPr>
          <w:spacing w:val="-15"/>
        </w:rPr>
        <w:t xml:space="preserve"> </w:t>
      </w:r>
      <w:r>
        <w:t>3</w:t>
      </w:r>
      <w:r>
        <w:rPr>
          <w:vertAlign w:val="superscript"/>
        </w:rPr>
        <w:t>rd</w:t>
      </w:r>
      <w:r>
        <w:rPr>
          <w:spacing w:val="-15"/>
        </w:rPr>
        <w:t xml:space="preserve"> </w:t>
      </w:r>
      <w:r>
        <w:t>languages</w:t>
      </w:r>
      <w:r>
        <w:rPr>
          <w:spacing w:val="-15"/>
        </w:rPr>
        <w:t xml:space="preserve"> </w:t>
      </w:r>
      <w:r>
        <w:t>from</w:t>
      </w:r>
      <w:r>
        <w:rPr>
          <w:spacing w:val="-15"/>
        </w:rPr>
        <w:t xml:space="preserve"> </w:t>
      </w:r>
      <w:r>
        <w:t>the</w:t>
      </w:r>
      <w:r>
        <w:rPr>
          <w:spacing w:val="-14"/>
        </w:rPr>
        <w:t xml:space="preserve"> </w:t>
      </w:r>
      <w:r>
        <w:t xml:space="preserve">region, frequently enrolling in two languages at once. </w:t>
      </w:r>
      <w:r>
        <w:rPr>
          <w:b/>
          <w:i/>
        </w:rPr>
        <w:t xml:space="preserve">Enrollment. </w:t>
      </w:r>
      <w:r>
        <w:t>FLAS fellows can choose from a variety of LCTL languages and area studies courses offered at UI. For example, in</w:t>
      </w:r>
      <w:r>
        <w:rPr>
          <w:spacing w:val="-8"/>
        </w:rPr>
        <w:t xml:space="preserve"> </w:t>
      </w:r>
      <w:r>
        <w:t>AY</w:t>
      </w:r>
      <w:r>
        <w:rPr>
          <w:spacing w:val="-1"/>
        </w:rPr>
        <w:t xml:space="preserve"> </w:t>
      </w:r>
      <w:r>
        <w:t>2018-19, 11 fellows enrolled in 7 LCTLs (BCS,</w:t>
      </w:r>
      <w:r>
        <w:rPr>
          <w:spacing w:val="-1"/>
        </w:rPr>
        <w:t xml:space="preserve"> </w:t>
      </w:r>
      <w:r>
        <w:t>Bulgarian,</w:t>
      </w:r>
      <w:r>
        <w:rPr>
          <w:spacing w:val="-1"/>
        </w:rPr>
        <w:t xml:space="preserve"> </w:t>
      </w:r>
      <w:r>
        <w:t>Czech, 3 levels of Russian,</w:t>
      </w:r>
      <w:r>
        <w:rPr>
          <w:spacing w:val="-4"/>
        </w:rPr>
        <w:t xml:space="preserve"> </w:t>
      </w:r>
      <w:r>
        <w:t>Turkish,</w:t>
      </w:r>
      <w:r>
        <w:rPr>
          <w:spacing w:val="-1"/>
        </w:rPr>
        <w:t xml:space="preserve"> </w:t>
      </w:r>
      <w:r>
        <w:t>2 levels of Ukrainian, and Yiddish) and 21 dif</w:t>
      </w:r>
      <w:r>
        <w:t xml:space="preserve">ferent area studies courses, such as Modern Russia, Ethnic Politics and Conflict, EU Integration &amp; Eastern Europe, Post-Communist Fiction, and Music of the Southern Balkans. FLAS fellows can use intensive summer programs to start new languages, continuing </w:t>
      </w:r>
      <w:r>
        <w:t>the study in the</w:t>
      </w:r>
      <w:r>
        <w:rPr>
          <w:spacing w:val="-9"/>
        </w:rPr>
        <w:t xml:space="preserve"> </w:t>
      </w:r>
      <w:r>
        <w:t>AY.</w:t>
      </w:r>
      <w:r>
        <w:rPr>
          <w:spacing w:val="-1"/>
        </w:rPr>
        <w:t xml:space="preserve"> </w:t>
      </w:r>
      <w:r>
        <w:t>This flexibility allows students to design their studies in keeping with their professional goals and areas of national need. For example, a PhD student in History started</w:t>
      </w:r>
      <w:r>
        <w:rPr>
          <w:spacing w:val="-15"/>
        </w:rPr>
        <w:t xml:space="preserve"> </w:t>
      </w:r>
      <w:r>
        <w:t>Hungarian</w:t>
      </w:r>
      <w:r>
        <w:rPr>
          <w:spacing w:val="-12"/>
        </w:rPr>
        <w:t xml:space="preserve"> </w:t>
      </w:r>
      <w:r>
        <w:t>in</w:t>
      </w:r>
      <w:r>
        <w:rPr>
          <w:spacing w:val="-9"/>
        </w:rPr>
        <w:t xml:space="preserve"> </w:t>
      </w:r>
      <w:r>
        <w:t>summer</w:t>
      </w:r>
      <w:r>
        <w:rPr>
          <w:spacing w:val="-9"/>
        </w:rPr>
        <w:t xml:space="preserve"> </w:t>
      </w:r>
      <w:r>
        <w:t>2021</w:t>
      </w:r>
      <w:r>
        <w:rPr>
          <w:spacing w:val="-9"/>
        </w:rPr>
        <w:t xml:space="preserve"> </w:t>
      </w:r>
      <w:r>
        <w:t>and</w:t>
      </w:r>
      <w:r>
        <w:rPr>
          <w:spacing w:val="-9"/>
        </w:rPr>
        <w:t xml:space="preserve"> </w:t>
      </w:r>
      <w:r>
        <w:t>continued</w:t>
      </w:r>
      <w:r>
        <w:rPr>
          <w:spacing w:val="-10"/>
        </w:rPr>
        <w:t xml:space="preserve"> </w:t>
      </w:r>
      <w:r>
        <w:t>through</w:t>
      </w:r>
      <w:r>
        <w:rPr>
          <w:spacing w:val="-9"/>
        </w:rPr>
        <w:t xml:space="preserve"> </w:t>
      </w:r>
      <w:r>
        <w:t>BTAA</w:t>
      </w:r>
      <w:r>
        <w:rPr>
          <w:spacing w:val="-15"/>
        </w:rPr>
        <w:t xml:space="preserve"> </w:t>
      </w:r>
      <w:r>
        <w:t>this</w:t>
      </w:r>
      <w:r>
        <w:rPr>
          <w:spacing w:val="-9"/>
        </w:rPr>
        <w:t xml:space="preserve"> </w:t>
      </w:r>
      <w:r>
        <w:t>academ</w:t>
      </w:r>
      <w:r>
        <w:t>ic</w:t>
      </w:r>
      <w:r>
        <w:rPr>
          <w:spacing w:val="-9"/>
        </w:rPr>
        <w:t xml:space="preserve"> </w:t>
      </w:r>
      <w:r>
        <w:t>year</w:t>
      </w:r>
      <w:r>
        <w:rPr>
          <w:spacing w:val="-9"/>
        </w:rPr>
        <w:t xml:space="preserve"> </w:t>
      </w:r>
      <w:r>
        <w:t>to</w:t>
      </w:r>
      <w:r>
        <w:rPr>
          <w:spacing w:val="-9"/>
        </w:rPr>
        <w:t xml:space="preserve"> </w:t>
      </w:r>
      <w:r>
        <w:t>prepare</w:t>
      </w:r>
      <w:r>
        <w:rPr>
          <w:spacing w:val="-10"/>
        </w:rPr>
        <w:t xml:space="preserve"> </w:t>
      </w:r>
      <w:r>
        <w:t>for her dissertation research and international collaboration. A REEES MA / MS LIS student took Estonian</w:t>
      </w:r>
      <w:r>
        <w:rPr>
          <w:spacing w:val="15"/>
        </w:rPr>
        <w:t xml:space="preserve"> </w:t>
      </w:r>
      <w:r>
        <w:t>in</w:t>
      </w:r>
      <w:r>
        <w:rPr>
          <w:spacing w:val="14"/>
        </w:rPr>
        <w:t xml:space="preserve"> </w:t>
      </w:r>
      <w:r>
        <w:t>the</w:t>
      </w:r>
      <w:r>
        <w:rPr>
          <w:spacing w:val="17"/>
        </w:rPr>
        <w:t xml:space="preserve"> </w:t>
      </w:r>
      <w:r>
        <w:t>summer</w:t>
      </w:r>
      <w:r>
        <w:rPr>
          <w:spacing w:val="15"/>
        </w:rPr>
        <w:t xml:space="preserve"> </w:t>
      </w:r>
      <w:r>
        <w:t>and</w:t>
      </w:r>
      <w:r>
        <w:rPr>
          <w:spacing w:val="15"/>
        </w:rPr>
        <w:t xml:space="preserve"> </w:t>
      </w:r>
      <w:r>
        <w:t>5</w:t>
      </w:r>
      <w:r>
        <w:rPr>
          <w:vertAlign w:val="superscript"/>
        </w:rPr>
        <w:t>th</w:t>
      </w:r>
      <w:r>
        <w:rPr>
          <w:spacing w:val="17"/>
        </w:rPr>
        <w:t xml:space="preserve"> </w:t>
      </w:r>
      <w:r>
        <w:t>year</w:t>
      </w:r>
      <w:r>
        <w:rPr>
          <w:spacing w:val="15"/>
        </w:rPr>
        <w:t xml:space="preserve"> </w:t>
      </w:r>
      <w:r>
        <w:t>Russian</w:t>
      </w:r>
      <w:r>
        <w:rPr>
          <w:spacing w:val="17"/>
        </w:rPr>
        <w:t xml:space="preserve"> </w:t>
      </w:r>
      <w:r>
        <w:t>in</w:t>
      </w:r>
      <w:r>
        <w:rPr>
          <w:spacing w:val="14"/>
        </w:rPr>
        <w:t xml:space="preserve"> </w:t>
      </w:r>
      <w:r>
        <w:t>the</w:t>
      </w:r>
      <w:r>
        <w:rPr>
          <w:spacing w:val="16"/>
        </w:rPr>
        <w:t xml:space="preserve"> </w:t>
      </w:r>
      <w:r>
        <w:t>academic</w:t>
      </w:r>
      <w:r>
        <w:rPr>
          <w:spacing w:val="16"/>
        </w:rPr>
        <w:t xml:space="preserve"> </w:t>
      </w:r>
      <w:r>
        <w:t>year</w:t>
      </w:r>
      <w:r>
        <w:rPr>
          <w:spacing w:val="16"/>
        </w:rPr>
        <w:t xml:space="preserve"> </w:t>
      </w:r>
      <w:r>
        <w:t>to</w:t>
      </w:r>
      <w:r>
        <w:rPr>
          <w:spacing w:val="16"/>
        </w:rPr>
        <w:t xml:space="preserve"> </w:t>
      </w:r>
      <w:r>
        <w:t>build</w:t>
      </w:r>
      <w:r>
        <w:rPr>
          <w:spacing w:val="16"/>
        </w:rPr>
        <w:t xml:space="preserve"> </w:t>
      </w:r>
      <w:r>
        <w:t>the</w:t>
      </w:r>
      <w:r>
        <w:rPr>
          <w:spacing w:val="16"/>
        </w:rPr>
        <w:t xml:space="preserve"> </w:t>
      </w:r>
      <w:r>
        <w:t>skills</w:t>
      </w:r>
      <w:r>
        <w:rPr>
          <w:spacing w:val="15"/>
        </w:rPr>
        <w:t xml:space="preserve"> </w:t>
      </w:r>
      <w:r>
        <w:t>that</w:t>
      </w:r>
      <w:r>
        <w:rPr>
          <w:spacing w:val="16"/>
        </w:rPr>
        <w:t xml:space="preserve"> </w:t>
      </w:r>
      <w:r>
        <w:t>she</w:t>
      </w:r>
      <w:r>
        <w:rPr>
          <w:spacing w:val="15"/>
        </w:rPr>
        <w:t xml:space="preserve"> </w:t>
      </w:r>
      <w:r>
        <w:rPr>
          <w:spacing w:val="-5"/>
        </w:rPr>
        <w:t>is</w:t>
      </w:r>
    </w:p>
    <w:p w14:paraId="4C045AFF" w14:textId="77777777" w:rsidR="004F0B50" w:rsidRDefault="004F0B50">
      <w:pPr>
        <w:spacing w:line="480" w:lineRule="auto"/>
        <w:sectPr w:rsidR="004F0B50">
          <w:pgSz w:w="12250" w:h="15850"/>
          <w:pgMar w:top="1100" w:right="642" w:bottom="1260" w:left="820" w:header="720" w:footer="1060" w:gutter="0"/>
          <w:cols w:space="720"/>
        </w:sectPr>
      </w:pPr>
    </w:p>
    <w:p w14:paraId="4C045B00" w14:textId="77777777" w:rsidR="004F0B50" w:rsidRDefault="004F0B50">
      <w:pPr>
        <w:pStyle w:val="BodyText"/>
        <w:spacing w:before="5"/>
        <w:ind w:left="0"/>
        <w:jc w:val="left"/>
        <w:rPr>
          <w:sz w:val="21"/>
        </w:rPr>
      </w:pPr>
    </w:p>
    <w:p w14:paraId="4C045B01" w14:textId="77777777" w:rsidR="004F0B50" w:rsidRDefault="00EB0B50">
      <w:pPr>
        <w:pStyle w:val="BodyText"/>
        <w:spacing w:before="90" w:line="480" w:lineRule="auto"/>
        <w:ind w:right="794"/>
      </w:pPr>
      <w:r>
        <w:t>using in cataloguing REEE collections.</w:t>
      </w:r>
      <w:r>
        <w:rPr>
          <w:spacing w:val="40"/>
        </w:rPr>
        <w:t xml:space="preserve"> </w:t>
      </w:r>
      <w:r>
        <w:rPr>
          <w:b/>
          <w:i/>
        </w:rPr>
        <w:t>Placements.</w:t>
      </w:r>
      <w:r>
        <w:rPr>
          <w:b/>
          <w:i/>
          <w:spacing w:val="40"/>
        </w:rPr>
        <w:t xml:space="preserve"> </w:t>
      </w:r>
      <w:r>
        <w:t>FLAS alumni report using their advanced language training and area expertise in their careers, whether working with medical patients, integrating technology into customer service for Russian-speaking clien</w:t>
      </w:r>
      <w:r>
        <w:t>ts, reporting on REEE current events for the US public, teaching college students, or working on special collections at the Library of Congress (see Table 6).</w:t>
      </w:r>
    </w:p>
    <w:p w14:paraId="4C045B02" w14:textId="77777777" w:rsidR="004F0B50" w:rsidRDefault="00EB0B50">
      <w:pPr>
        <w:pStyle w:val="BodyText"/>
        <w:spacing w:line="480" w:lineRule="auto"/>
        <w:ind w:right="793"/>
      </w:pPr>
      <w:r>
        <w:rPr>
          <w:b/>
          <w:i/>
          <w:color w:val="800000"/>
        </w:rPr>
        <w:t xml:space="preserve">G.2(a). Student placement in areas of national need. </w:t>
      </w:r>
      <w:r>
        <w:t>REEEC graduates are qualified to enter a var</w:t>
      </w:r>
      <w:r>
        <w:t>iety</w:t>
      </w:r>
      <w:r>
        <w:rPr>
          <w:spacing w:val="-5"/>
        </w:rPr>
        <w:t xml:space="preserve"> </w:t>
      </w:r>
      <w:r>
        <w:t>of</w:t>
      </w:r>
      <w:r>
        <w:rPr>
          <w:spacing w:val="-4"/>
        </w:rPr>
        <w:t xml:space="preserve"> </w:t>
      </w:r>
      <w:r>
        <w:t>possible</w:t>
      </w:r>
      <w:r>
        <w:rPr>
          <w:spacing w:val="-5"/>
        </w:rPr>
        <w:t xml:space="preserve"> </w:t>
      </w:r>
      <w:r>
        <w:t>careers</w:t>
      </w:r>
      <w:r>
        <w:rPr>
          <w:spacing w:val="-5"/>
        </w:rPr>
        <w:t xml:space="preserve"> </w:t>
      </w:r>
      <w:r>
        <w:t>upon</w:t>
      </w:r>
      <w:r>
        <w:rPr>
          <w:spacing w:val="-5"/>
        </w:rPr>
        <w:t xml:space="preserve"> </w:t>
      </w:r>
      <w:r>
        <w:t>graduation.</w:t>
      </w:r>
      <w:r>
        <w:rPr>
          <w:spacing w:val="-3"/>
        </w:rPr>
        <w:t xml:space="preserve"> </w:t>
      </w:r>
      <w:r>
        <w:t>Since</w:t>
      </w:r>
      <w:r>
        <w:rPr>
          <w:spacing w:val="-5"/>
        </w:rPr>
        <w:t xml:space="preserve"> </w:t>
      </w:r>
      <w:r>
        <w:t>2018,</w:t>
      </w:r>
      <w:r>
        <w:rPr>
          <w:spacing w:val="-5"/>
        </w:rPr>
        <w:t xml:space="preserve"> </w:t>
      </w:r>
      <w:r>
        <w:t>50%</w:t>
      </w:r>
      <w:r>
        <w:rPr>
          <w:spacing w:val="-6"/>
        </w:rPr>
        <w:t xml:space="preserve"> </w:t>
      </w:r>
      <w:r>
        <w:t>of</w:t>
      </w:r>
      <w:r>
        <w:rPr>
          <w:spacing w:val="-4"/>
        </w:rPr>
        <w:t xml:space="preserve"> </w:t>
      </w:r>
      <w:r>
        <w:t>REEEC</w:t>
      </w:r>
      <w:r>
        <w:rPr>
          <w:spacing w:val="-6"/>
        </w:rPr>
        <w:t xml:space="preserve"> </w:t>
      </w:r>
      <w:r>
        <w:t>graduates</w:t>
      </w:r>
      <w:r>
        <w:rPr>
          <w:spacing w:val="-5"/>
        </w:rPr>
        <w:t xml:space="preserve"> </w:t>
      </w:r>
      <w:r>
        <w:t>(BA,</w:t>
      </w:r>
      <w:r>
        <w:rPr>
          <w:spacing w:val="-5"/>
        </w:rPr>
        <w:t xml:space="preserve"> </w:t>
      </w:r>
      <w:r>
        <w:t>MA,</w:t>
      </w:r>
      <w:r>
        <w:rPr>
          <w:spacing w:val="-5"/>
        </w:rPr>
        <w:t xml:space="preserve"> </w:t>
      </w:r>
      <w:r>
        <w:t>and minors) have continued on to graduate school, 29% are working for the federal government or military, and the remaining 21% have gone on to careers in higher educatio</w:t>
      </w:r>
      <w:r>
        <w:t>n, NGOs, and the medical</w:t>
      </w:r>
      <w:r>
        <w:rPr>
          <w:spacing w:val="-14"/>
        </w:rPr>
        <w:t xml:space="preserve"> </w:t>
      </w:r>
      <w:r>
        <w:t>field.</w:t>
      </w:r>
      <w:r>
        <w:rPr>
          <w:spacing w:val="-14"/>
        </w:rPr>
        <w:t xml:space="preserve"> </w:t>
      </w:r>
      <w:r>
        <w:t>REEEC</w:t>
      </w:r>
      <w:r>
        <w:rPr>
          <w:spacing w:val="-15"/>
        </w:rPr>
        <w:t xml:space="preserve"> </w:t>
      </w:r>
      <w:r>
        <w:t>alumni</w:t>
      </w:r>
      <w:r>
        <w:rPr>
          <w:spacing w:val="-14"/>
        </w:rPr>
        <w:t xml:space="preserve"> </w:t>
      </w:r>
      <w:r>
        <w:t>work</w:t>
      </w:r>
      <w:r>
        <w:rPr>
          <w:spacing w:val="-15"/>
        </w:rPr>
        <w:t xml:space="preserve"> </w:t>
      </w:r>
      <w:r>
        <w:t>for</w:t>
      </w:r>
      <w:r>
        <w:rPr>
          <w:spacing w:val="-15"/>
        </w:rPr>
        <w:t xml:space="preserve"> </w:t>
      </w:r>
      <w:r>
        <w:t>the</w:t>
      </w:r>
      <w:r>
        <w:rPr>
          <w:spacing w:val="-14"/>
        </w:rPr>
        <w:t xml:space="preserve"> </w:t>
      </w:r>
      <w:r>
        <w:t>DoD,</w:t>
      </w:r>
      <w:r>
        <w:rPr>
          <w:spacing w:val="-14"/>
        </w:rPr>
        <w:t xml:space="preserve"> </w:t>
      </w:r>
      <w:r>
        <w:t>FBI,</w:t>
      </w:r>
      <w:r>
        <w:rPr>
          <w:spacing w:val="-14"/>
        </w:rPr>
        <w:t xml:space="preserve"> </w:t>
      </w:r>
      <w:r>
        <w:t>FEMA,</w:t>
      </w:r>
      <w:r>
        <w:rPr>
          <w:spacing w:val="-14"/>
        </w:rPr>
        <w:t xml:space="preserve"> </w:t>
      </w:r>
      <w:r>
        <w:t>Illinois</w:t>
      </w:r>
      <w:r>
        <w:rPr>
          <w:spacing w:val="-14"/>
        </w:rPr>
        <w:t xml:space="preserve"> </w:t>
      </w:r>
      <w:r>
        <w:t>National</w:t>
      </w:r>
      <w:r>
        <w:rPr>
          <w:spacing w:val="-14"/>
        </w:rPr>
        <w:t xml:space="preserve"> </w:t>
      </w:r>
      <w:r>
        <w:t>Guard</w:t>
      </w:r>
      <w:r>
        <w:rPr>
          <w:spacing w:val="-14"/>
        </w:rPr>
        <w:t xml:space="preserve"> </w:t>
      </w:r>
      <w:r>
        <w:t>Intelligence, State</w:t>
      </w:r>
      <w:r>
        <w:rPr>
          <w:spacing w:val="70"/>
        </w:rPr>
        <w:t xml:space="preserve"> </w:t>
      </w:r>
      <w:r>
        <w:t>Department,</w:t>
      </w:r>
      <w:r>
        <w:rPr>
          <w:spacing w:val="70"/>
        </w:rPr>
        <w:t xml:space="preserve"> </w:t>
      </w:r>
      <w:r>
        <w:t>Kenyon</w:t>
      </w:r>
      <w:r>
        <w:rPr>
          <w:spacing w:val="69"/>
        </w:rPr>
        <w:t xml:space="preserve"> </w:t>
      </w:r>
      <w:r>
        <w:t>College,</w:t>
      </w:r>
      <w:r>
        <w:rPr>
          <w:spacing w:val="69"/>
        </w:rPr>
        <w:t xml:space="preserve"> </w:t>
      </w:r>
      <w:r>
        <w:t>Morton</w:t>
      </w:r>
      <w:r>
        <w:rPr>
          <w:spacing w:val="72"/>
        </w:rPr>
        <w:t xml:space="preserve"> </w:t>
      </w:r>
      <w:r>
        <w:t>Grove</w:t>
      </w:r>
      <w:r>
        <w:rPr>
          <w:spacing w:val="70"/>
        </w:rPr>
        <w:t xml:space="preserve"> </w:t>
      </w:r>
      <w:r>
        <w:t>Public</w:t>
      </w:r>
      <w:r>
        <w:rPr>
          <w:spacing w:val="70"/>
        </w:rPr>
        <w:t xml:space="preserve"> </w:t>
      </w:r>
      <w:r>
        <w:t>Library,</w:t>
      </w:r>
      <w:r>
        <w:rPr>
          <w:spacing w:val="70"/>
        </w:rPr>
        <w:t xml:space="preserve"> </w:t>
      </w:r>
      <w:r>
        <w:t>American</w:t>
      </w:r>
      <w:r>
        <w:rPr>
          <w:spacing w:val="68"/>
        </w:rPr>
        <w:t xml:space="preserve"> </w:t>
      </w:r>
      <w:r>
        <w:t>Councils</w:t>
      </w:r>
      <w:r>
        <w:rPr>
          <w:spacing w:val="70"/>
        </w:rPr>
        <w:t xml:space="preserve"> </w:t>
      </w:r>
      <w:r>
        <w:t>for</w:t>
      </w:r>
    </w:p>
    <w:p w14:paraId="4C045B03" w14:textId="77777777" w:rsidR="004F0B50" w:rsidRDefault="004F0B50">
      <w:pPr>
        <w:spacing w:line="480" w:lineRule="auto"/>
        <w:sectPr w:rsidR="004F0B50">
          <w:pgSz w:w="12250" w:h="15850"/>
          <w:pgMar w:top="1100" w:right="642" w:bottom="1260" w:left="820" w:header="720" w:footer="1060" w:gutter="0"/>
          <w:cols w:space="720"/>
        </w:sectPr>
      </w:pPr>
    </w:p>
    <w:p w14:paraId="4C045B04" w14:textId="77777777" w:rsidR="004F0B50" w:rsidRDefault="00EB0B50">
      <w:pPr>
        <w:spacing w:before="44"/>
        <w:ind w:left="664"/>
        <w:rPr>
          <w:i/>
          <w:sz w:val="20"/>
        </w:rPr>
      </w:pPr>
      <w:r>
        <w:rPr>
          <w:sz w:val="20"/>
        </w:rPr>
        <w:t>Table</w:t>
      </w:r>
      <w:r>
        <w:rPr>
          <w:spacing w:val="-4"/>
          <w:sz w:val="20"/>
        </w:rPr>
        <w:t xml:space="preserve"> </w:t>
      </w:r>
      <w:r>
        <w:rPr>
          <w:sz w:val="20"/>
        </w:rPr>
        <w:t>6:</w:t>
      </w:r>
      <w:r>
        <w:rPr>
          <w:spacing w:val="-2"/>
          <w:sz w:val="20"/>
        </w:rPr>
        <w:t xml:space="preserve"> </w:t>
      </w:r>
      <w:r>
        <w:rPr>
          <w:i/>
          <w:sz w:val="20"/>
        </w:rPr>
        <w:t>Select</w:t>
      </w:r>
      <w:r>
        <w:rPr>
          <w:i/>
          <w:spacing w:val="-3"/>
          <w:sz w:val="20"/>
        </w:rPr>
        <w:t xml:space="preserve"> </w:t>
      </w:r>
      <w:r>
        <w:rPr>
          <w:i/>
          <w:sz w:val="20"/>
        </w:rPr>
        <w:t>FLAS</w:t>
      </w:r>
      <w:r>
        <w:rPr>
          <w:i/>
          <w:spacing w:val="-2"/>
          <w:sz w:val="20"/>
        </w:rPr>
        <w:t xml:space="preserve"> </w:t>
      </w:r>
      <w:r>
        <w:rPr>
          <w:i/>
          <w:sz w:val="20"/>
        </w:rPr>
        <w:t>Placements</w:t>
      </w:r>
      <w:r>
        <w:rPr>
          <w:i/>
          <w:spacing w:val="-1"/>
          <w:sz w:val="20"/>
        </w:rPr>
        <w:t xml:space="preserve"> </w:t>
      </w:r>
      <w:r>
        <w:rPr>
          <w:i/>
          <w:sz w:val="20"/>
        </w:rPr>
        <w:t>2010-</w:t>
      </w:r>
      <w:r>
        <w:rPr>
          <w:i/>
          <w:spacing w:val="-5"/>
          <w:sz w:val="20"/>
        </w:rPr>
        <w:t>21</w:t>
      </w:r>
    </w:p>
    <w:p w14:paraId="4C045B05" w14:textId="77777777" w:rsidR="004F0B50" w:rsidRDefault="00EB0B50">
      <w:pPr>
        <w:pStyle w:val="BodyText"/>
        <w:spacing w:before="1" w:line="480" w:lineRule="auto"/>
        <w:ind w:left="237" w:right="793" w:hanging="9"/>
      </w:pPr>
      <w:r>
        <w:br w:type="column"/>
      </w:r>
      <w:r>
        <w:t>International Education, Abbot Laboratories, and the Kansas City School District. Moreover, the State Department</w:t>
      </w:r>
      <w:r>
        <w:rPr>
          <w:spacing w:val="-13"/>
        </w:rPr>
        <w:t xml:space="preserve"> </w:t>
      </w:r>
      <w:r>
        <w:t>recently</w:t>
      </w:r>
      <w:r>
        <w:rPr>
          <w:spacing w:val="-13"/>
        </w:rPr>
        <w:t xml:space="preserve"> </w:t>
      </w:r>
      <w:r>
        <w:t>identified</w:t>
      </w:r>
      <w:r>
        <w:rPr>
          <w:spacing w:val="-13"/>
        </w:rPr>
        <w:t xml:space="preserve"> </w:t>
      </w:r>
      <w:r>
        <w:t>UI</w:t>
      </w:r>
      <w:r>
        <w:rPr>
          <w:spacing w:val="-13"/>
        </w:rPr>
        <w:t xml:space="preserve"> </w:t>
      </w:r>
      <w:r>
        <w:t>as</w:t>
      </w:r>
      <w:r>
        <w:rPr>
          <w:spacing w:val="-13"/>
        </w:rPr>
        <w:t xml:space="preserve"> </w:t>
      </w:r>
      <w:r>
        <w:t>a</w:t>
      </w:r>
      <w:r>
        <w:rPr>
          <w:spacing w:val="-13"/>
        </w:rPr>
        <w:t xml:space="preserve"> </w:t>
      </w:r>
      <w:r>
        <w:t>school</w:t>
      </w:r>
      <w:r>
        <w:rPr>
          <w:spacing w:val="-12"/>
        </w:rPr>
        <w:t xml:space="preserve"> </w:t>
      </w:r>
      <w:r>
        <w:t>that</w:t>
      </w:r>
      <w:r>
        <w:rPr>
          <w:spacing w:val="-13"/>
        </w:rPr>
        <w:t xml:space="preserve"> </w:t>
      </w:r>
      <w:r>
        <w:t>produces high success rates among African American applicants on the Foreign Service Officer Exam. Plac</w:t>
      </w:r>
      <w:r>
        <w:t>ements for FLAS alumni show similar patterns (Table 6).</w:t>
      </w:r>
    </w:p>
    <w:p w14:paraId="4C045B06" w14:textId="17A61464" w:rsidR="004F0B50" w:rsidRDefault="00EB0B50">
      <w:pPr>
        <w:spacing w:line="275" w:lineRule="exact"/>
        <w:ind w:left="237"/>
        <w:jc w:val="both"/>
        <w:rPr>
          <w:sz w:val="24"/>
        </w:rPr>
      </w:pPr>
      <w:r>
        <w:rPr>
          <w:noProof/>
        </w:rPr>
        <mc:AlternateContent>
          <mc:Choice Requires="wps">
            <w:drawing>
              <wp:anchor distT="0" distB="0" distL="114300" distR="114300" simplePos="0" relativeHeight="15732224" behindDoc="0" locked="0" layoutInCell="1" allowOverlap="1" wp14:anchorId="4C045C56" wp14:editId="3BCBE1E6">
                <wp:simplePos x="0" y="0"/>
                <wp:positionH relativeFrom="page">
                  <wp:posOffset>875665</wp:posOffset>
                </wp:positionH>
                <wp:positionV relativeFrom="paragraph">
                  <wp:posOffset>-1894840</wp:posOffset>
                </wp:positionV>
                <wp:extent cx="2343785" cy="3855085"/>
                <wp:effectExtent l="0" t="0" r="0" b="0"/>
                <wp:wrapNone/>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85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0" w:type="dxa"/>
                                <w:right w:w="0" w:type="dxa"/>
                              </w:tblCellMar>
                              <w:tblLook w:val="01E0" w:firstRow="1" w:lastRow="1" w:firstColumn="1" w:lastColumn="1" w:noHBand="0" w:noVBand="0"/>
                            </w:tblPr>
                            <w:tblGrid>
                              <w:gridCol w:w="1669"/>
                              <w:gridCol w:w="1881"/>
                            </w:tblGrid>
                            <w:tr w:rsidR="004F0B50" w14:paraId="4C045CCA" w14:textId="77777777">
                              <w:trPr>
                                <w:trHeight w:val="301"/>
                              </w:trPr>
                              <w:tc>
                                <w:tcPr>
                                  <w:tcW w:w="1669" w:type="dxa"/>
                                  <w:tcBorders>
                                    <w:top w:val="single" w:sz="8" w:space="0" w:color="000000"/>
                                    <w:left w:val="single" w:sz="8" w:space="0" w:color="000000"/>
                                  </w:tcBorders>
                                  <w:shd w:val="clear" w:color="auto" w:fill="990000"/>
                                </w:tcPr>
                                <w:p w14:paraId="4C045CC8" w14:textId="77777777" w:rsidR="004F0B50" w:rsidRDefault="00EB0B50">
                                  <w:pPr>
                                    <w:pStyle w:val="TableParagraph"/>
                                    <w:spacing w:before="33"/>
                                    <w:rPr>
                                      <w:b/>
                                      <w:sz w:val="20"/>
                                    </w:rPr>
                                  </w:pPr>
                                  <w:r>
                                    <w:rPr>
                                      <w:b/>
                                      <w:color w:val="FFFFFF"/>
                                      <w:spacing w:val="-2"/>
                                      <w:sz w:val="20"/>
                                    </w:rPr>
                                    <w:t>Position</w:t>
                                  </w:r>
                                </w:p>
                              </w:tc>
                              <w:tc>
                                <w:tcPr>
                                  <w:tcW w:w="1881" w:type="dxa"/>
                                  <w:tcBorders>
                                    <w:top w:val="single" w:sz="8" w:space="0" w:color="000000"/>
                                    <w:right w:val="single" w:sz="8" w:space="0" w:color="000000"/>
                                  </w:tcBorders>
                                  <w:shd w:val="clear" w:color="auto" w:fill="990000"/>
                                </w:tcPr>
                                <w:p w14:paraId="4C045CC9" w14:textId="77777777" w:rsidR="004F0B50" w:rsidRDefault="00EB0B50">
                                  <w:pPr>
                                    <w:pStyle w:val="TableParagraph"/>
                                    <w:spacing w:before="33"/>
                                    <w:ind w:left="166"/>
                                    <w:rPr>
                                      <w:b/>
                                      <w:sz w:val="20"/>
                                    </w:rPr>
                                  </w:pPr>
                                  <w:r>
                                    <w:rPr>
                                      <w:b/>
                                      <w:color w:val="FFFFFF"/>
                                      <w:spacing w:val="-2"/>
                                      <w:sz w:val="20"/>
                                    </w:rPr>
                                    <w:t>Employer</w:t>
                                  </w:r>
                                </w:p>
                              </w:tc>
                            </w:tr>
                            <w:tr w:rsidR="004F0B50" w14:paraId="4C045CCC" w14:textId="77777777">
                              <w:trPr>
                                <w:trHeight w:val="262"/>
                              </w:trPr>
                              <w:tc>
                                <w:tcPr>
                                  <w:tcW w:w="3550" w:type="dxa"/>
                                  <w:gridSpan w:val="2"/>
                                  <w:tcBorders>
                                    <w:left w:val="single" w:sz="8" w:space="0" w:color="000000"/>
                                    <w:right w:val="single" w:sz="8" w:space="0" w:color="000000"/>
                                  </w:tcBorders>
                                  <w:shd w:val="clear" w:color="auto" w:fill="E2E2E2"/>
                                </w:tcPr>
                                <w:p w14:paraId="4C045CCB" w14:textId="77777777" w:rsidR="004F0B50" w:rsidRDefault="00EB0B50">
                                  <w:pPr>
                                    <w:pStyle w:val="TableParagraph"/>
                                    <w:spacing w:before="14" w:line="228" w:lineRule="exact"/>
                                    <w:rPr>
                                      <w:sz w:val="20"/>
                                    </w:rPr>
                                  </w:pPr>
                                  <w:r>
                                    <w:rPr>
                                      <w:sz w:val="20"/>
                                    </w:rPr>
                                    <w:t>CLS</w:t>
                                  </w:r>
                                  <w:r>
                                    <w:rPr>
                                      <w:spacing w:val="-2"/>
                                      <w:sz w:val="20"/>
                                    </w:rPr>
                                    <w:t xml:space="preserve"> </w:t>
                                  </w:r>
                                  <w:r>
                                    <w:rPr>
                                      <w:sz w:val="20"/>
                                    </w:rPr>
                                    <w:t>Prgrm</w:t>
                                  </w:r>
                                  <w:r>
                                    <w:rPr>
                                      <w:spacing w:val="-4"/>
                                      <w:sz w:val="20"/>
                                    </w:rPr>
                                    <w:t xml:space="preserve"> </w:t>
                                  </w:r>
                                  <w:r>
                                    <w:rPr>
                                      <w:sz w:val="20"/>
                                    </w:rPr>
                                    <w:t>Manager</w:t>
                                  </w:r>
                                  <w:r>
                                    <w:rPr>
                                      <w:spacing w:val="56"/>
                                      <w:sz w:val="20"/>
                                    </w:rPr>
                                    <w:t xml:space="preserve"> </w:t>
                                  </w:r>
                                  <w:r>
                                    <w:rPr>
                                      <w:sz w:val="20"/>
                                    </w:rPr>
                                    <w:t>Am</w:t>
                                  </w:r>
                                  <w:r>
                                    <w:rPr>
                                      <w:spacing w:val="-3"/>
                                      <w:sz w:val="20"/>
                                    </w:rPr>
                                    <w:t xml:space="preserve"> </w:t>
                                  </w:r>
                                  <w:r>
                                    <w:rPr>
                                      <w:sz w:val="20"/>
                                    </w:rPr>
                                    <w:t>Cncils</w:t>
                                  </w:r>
                                  <w:r>
                                    <w:rPr>
                                      <w:spacing w:val="-1"/>
                                      <w:sz w:val="20"/>
                                    </w:rPr>
                                    <w:t xml:space="preserve"> </w:t>
                                  </w:r>
                                  <w:r>
                                    <w:rPr>
                                      <w:sz w:val="20"/>
                                    </w:rPr>
                                    <w:t>Int</w:t>
                                  </w:r>
                                  <w:r>
                                    <w:rPr>
                                      <w:spacing w:val="-1"/>
                                      <w:sz w:val="20"/>
                                    </w:rPr>
                                    <w:t xml:space="preserve"> </w:t>
                                  </w:r>
                                  <w:r>
                                    <w:rPr>
                                      <w:spacing w:val="-5"/>
                                      <w:sz w:val="20"/>
                                    </w:rPr>
                                    <w:t>Ed</w:t>
                                  </w:r>
                                </w:p>
                              </w:tc>
                            </w:tr>
                            <w:tr w:rsidR="004F0B50" w14:paraId="4C045CCF" w14:textId="77777777">
                              <w:trPr>
                                <w:trHeight w:val="260"/>
                              </w:trPr>
                              <w:tc>
                                <w:tcPr>
                                  <w:tcW w:w="1669" w:type="dxa"/>
                                  <w:tcBorders>
                                    <w:left w:val="single" w:sz="8" w:space="0" w:color="000000"/>
                                  </w:tcBorders>
                                </w:tcPr>
                                <w:p w14:paraId="4C045CCD" w14:textId="77777777" w:rsidR="004F0B50" w:rsidRDefault="00EB0B50">
                                  <w:pPr>
                                    <w:pStyle w:val="TableParagraph"/>
                                    <w:spacing w:before="13" w:line="227" w:lineRule="exact"/>
                                    <w:rPr>
                                      <w:sz w:val="20"/>
                                    </w:rPr>
                                  </w:pPr>
                                  <w:r>
                                    <w:rPr>
                                      <w:sz w:val="20"/>
                                    </w:rPr>
                                    <w:t>Transpo</w:t>
                                  </w:r>
                                  <w:r>
                                    <w:rPr>
                                      <w:spacing w:val="-1"/>
                                      <w:sz w:val="20"/>
                                    </w:rPr>
                                    <w:t xml:space="preserve"> </w:t>
                                  </w:r>
                                  <w:r>
                                    <w:rPr>
                                      <w:spacing w:val="-2"/>
                                      <w:sz w:val="20"/>
                                    </w:rPr>
                                    <w:t>Planner</w:t>
                                  </w:r>
                                </w:p>
                              </w:tc>
                              <w:tc>
                                <w:tcPr>
                                  <w:tcW w:w="1881" w:type="dxa"/>
                                  <w:tcBorders>
                                    <w:right w:val="single" w:sz="8" w:space="0" w:color="000000"/>
                                  </w:tcBorders>
                                </w:tcPr>
                                <w:p w14:paraId="4C045CCE" w14:textId="77777777" w:rsidR="004F0B50" w:rsidRDefault="00EB0B50">
                                  <w:pPr>
                                    <w:pStyle w:val="TableParagraph"/>
                                    <w:spacing w:before="13" w:line="227" w:lineRule="exact"/>
                                    <w:ind w:left="166"/>
                                    <w:rPr>
                                      <w:sz w:val="20"/>
                                    </w:rPr>
                                  </w:pPr>
                                  <w:r>
                                    <w:rPr>
                                      <w:sz w:val="20"/>
                                    </w:rPr>
                                    <w:t>Capital</w:t>
                                  </w:r>
                                  <w:r>
                                    <w:rPr>
                                      <w:spacing w:val="-3"/>
                                      <w:sz w:val="20"/>
                                    </w:rPr>
                                    <w:t xml:space="preserve"> </w:t>
                                  </w:r>
                                  <w:r>
                                    <w:rPr>
                                      <w:sz w:val="20"/>
                                    </w:rPr>
                                    <w:t xml:space="preserve">Reg </w:t>
                                  </w:r>
                                  <w:r>
                                    <w:rPr>
                                      <w:spacing w:val="-5"/>
                                      <w:sz w:val="20"/>
                                    </w:rPr>
                                    <w:t>COG</w:t>
                                  </w:r>
                                </w:p>
                              </w:tc>
                            </w:tr>
                            <w:tr w:rsidR="004F0B50" w14:paraId="4C045CD2" w14:textId="77777777">
                              <w:trPr>
                                <w:trHeight w:val="262"/>
                              </w:trPr>
                              <w:tc>
                                <w:tcPr>
                                  <w:tcW w:w="1669" w:type="dxa"/>
                                  <w:tcBorders>
                                    <w:left w:val="single" w:sz="8" w:space="0" w:color="000000"/>
                                  </w:tcBorders>
                                  <w:shd w:val="clear" w:color="auto" w:fill="E2E2E2"/>
                                </w:tcPr>
                                <w:p w14:paraId="4C045CD0" w14:textId="77777777" w:rsidR="004F0B50" w:rsidRDefault="00EB0B50">
                                  <w:pPr>
                                    <w:pStyle w:val="TableParagraph"/>
                                    <w:spacing w:before="14" w:line="228"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shd w:val="clear" w:color="auto" w:fill="E2E2E2"/>
                                </w:tcPr>
                                <w:p w14:paraId="4C045CD1" w14:textId="77777777" w:rsidR="004F0B50" w:rsidRDefault="00EB0B50">
                                  <w:pPr>
                                    <w:pStyle w:val="TableParagraph"/>
                                    <w:spacing w:before="14" w:line="228" w:lineRule="exact"/>
                                    <w:ind w:left="166"/>
                                    <w:rPr>
                                      <w:sz w:val="20"/>
                                    </w:rPr>
                                  </w:pPr>
                                  <w:r>
                                    <w:rPr>
                                      <w:sz w:val="20"/>
                                    </w:rPr>
                                    <w:t>City</w:t>
                                  </w:r>
                                  <w:r>
                                    <w:rPr>
                                      <w:spacing w:val="-4"/>
                                      <w:sz w:val="20"/>
                                    </w:rPr>
                                    <w:t xml:space="preserve"> </w:t>
                                  </w:r>
                                  <w:r>
                                    <w:rPr>
                                      <w:sz w:val="20"/>
                                    </w:rPr>
                                    <w:t xml:space="preserve">U Hong </w:t>
                                  </w:r>
                                  <w:r>
                                    <w:rPr>
                                      <w:spacing w:val="-4"/>
                                      <w:sz w:val="20"/>
                                    </w:rPr>
                                    <w:t>Kong</w:t>
                                  </w:r>
                                </w:p>
                              </w:tc>
                            </w:tr>
                            <w:tr w:rsidR="004F0B50" w14:paraId="4C045CD5" w14:textId="77777777">
                              <w:trPr>
                                <w:trHeight w:val="260"/>
                              </w:trPr>
                              <w:tc>
                                <w:tcPr>
                                  <w:tcW w:w="1669" w:type="dxa"/>
                                  <w:tcBorders>
                                    <w:left w:val="single" w:sz="8" w:space="0" w:color="000000"/>
                                  </w:tcBorders>
                                </w:tcPr>
                                <w:p w14:paraId="4C045CD3" w14:textId="77777777" w:rsidR="004F0B50" w:rsidRDefault="00EB0B50">
                                  <w:pPr>
                                    <w:pStyle w:val="TableParagraph"/>
                                    <w:spacing w:before="13" w:line="227" w:lineRule="exact"/>
                                    <w:rPr>
                                      <w:sz w:val="20"/>
                                    </w:rPr>
                                  </w:pPr>
                                  <w:r>
                                    <w:rPr>
                                      <w:sz w:val="20"/>
                                    </w:rPr>
                                    <w:t>Sales</w:t>
                                  </w:r>
                                  <w:r>
                                    <w:rPr>
                                      <w:spacing w:val="-4"/>
                                      <w:sz w:val="20"/>
                                    </w:rPr>
                                    <w:t xml:space="preserve"> </w:t>
                                  </w:r>
                                  <w:r>
                                    <w:rPr>
                                      <w:spacing w:val="-2"/>
                                      <w:sz w:val="20"/>
                                    </w:rPr>
                                    <w:t>Engineer</w:t>
                                  </w:r>
                                </w:p>
                              </w:tc>
                              <w:tc>
                                <w:tcPr>
                                  <w:tcW w:w="1881" w:type="dxa"/>
                                  <w:tcBorders>
                                    <w:right w:val="single" w:sz="8" w:space="0" w:color="000000"/>
                                  </w:tcBorders>
                                </w:tcPr>
                                <w:p w14:paraId="4C045CD4" w14:textId="77777777" w:rsidR="004F0B50" w:rsidRDefault="00EB0B50">
                                  <w:pPr>
                                    <w:pStyle w:val="TableParagraph"/>
                                    <w:spacing w:before="13" w:line="227" w:lineRule="exact"/>
                                    <w:ind w:left="166"/>
                                    <w:rPr>
                                      <w:sz w:val="20"/>
                                    </w:rPr>
                                  </w:pPr>
                                  <w:r>
                                    <w:rPr>
                                      <w:spacing w:val="-2"/>
                                      <w:sz w:val="20"/>
                                    </w:rPr>
                                    <w:t>EBSCO</w:t>
                                  </w:r>
                                </w:p>
                              </w:tc>
                            </w:tr>
                            <w:tr w:rsidR="004F0B50" w14:paraId="4C045CD8" w14:textId="77777777">
                              <w:trPr>
                                <w:trHeight w:val="262"/>
                              </w:trPr>
                              <w:tc>
                                <w:tcPr>
                                  <w:tcW w:w="1669" w:type="dxa"/>
                                  <w:tcBorders>
                                    <w:left w:val="single" w:sz="8" w:space="0" w:color="000000"/>
                                  </w:tcBorders>
                                  <w:shd w:val="clear" w:color="auto" w:fill="E2E2E2"/>
                                </w:tcPr>
                                <w:p w14:paraId="4C045CD6" w14:textId="77777777" w:rsidR="004F0B50" w:rsidRDefault="00EB0B50">
                                  <w:pPr>
                                    <w:pStyle w:val="TableParagraph"/>
                                    <w:spacing w:before="14" w:line="228" w:lineRule="exact"/>
                                    <w:rPr>
                                      <w:sz w:val="20"/>
                                    </w:rPr>
                                  </w:pPr>
                                  <w:r>
                                    <w:rPr>
                                      <w:sz w:val="20"/>
                                    </w:rPr>
                                    <w:t>Solution</w:t>
                                  </w:r>
                                  <w:r>
                                    <w:rPr>
                                      <w:spacing w:val="-3"/>
                                      <w:sz w:val="20"/>
                                    </w:rPr>
                                    <w:t xml:space="preserve"> </w:t>
                                  </w:r>
                                  <w:r>
                                    <w:rPr>
                                      <w:spacing w:val="-2"/>
                                      <w:sz w:val="20"/>
                                    </w:rPr>
                                    <w:t>Architect</w:t>
                                  </w:r>
                                </w:p>
                              </w:tc>
                              <w:tc>
                                <w:tcPr>
                                  <w:tcW w:w="1881" w:type="dxa"/>
                                  <w:tcBorders>
                                    <w:right w:val="single" w:sz="8" w:space="0" w:color="000000"/>
                                  </w:tcBorders>
                                  <w:shd w:val="clear" w:color="auto" w:fill="E2E2E2"/>
                                </w:tcPr>
                                <w:p w14:paraId="4C045CD7" w14:textId="77777777" w:rsidR="004F0B50" w:rsidRDefault="00EB0B50">
                                  <w:pPr>
                                    <w:pStyle w:val="TableParagraph"/>
                                    <w:spacing w:before="14" w:line="228" w:lineRule="exact"/>
                                    <w:ind w:left="166"/>
                                    <w:rPr>
                                      <w:sz w:val="20"/>
                                    </w:rPr>
                                  </w:pPr>
                                  <w:r>
                                    <w:rPr>
                                      <w:sz w:val="20"/>
                                    </w:rPr>
                                    <w:t>Ernst</w:t>
                                  </w:r>
                                  <w:r>
                                    <w:rPr>
                                      <w:spacing w:val="-1"/>
                                      <w:sz w:val="20"/>
                                    </w:rPr>
                                    <w:t xml:space="preserve"> </w:t>
                                  </w:r>
                                  <w:r>
                                    <w:rPr>
                                      <w:sz w:val="20"/>
                                    </w:rPr>
                                    <w:t xml:space="preserve">&amp; </w:t>
                                  </w:r>
                                  <w:r>
                                    <w:rPr>
                                      <w:spacing w:val="-2"/>
                                      <w:sz w:val="20"/>
                                    </w:rPr>
                                    <w:t>Young</w:t>
                                  </w:r>
                                </w:p>
                              </w:tc>
                            </w:tr>
                            <w:tr w:rsidR="004F0B50" w14:paraId="4C045CDB" w14:textId="77777777">
                              <w:trPr>
                                <w:trHeight w:val="260"/>
                              </w:trPr>
                              <w:tc>
                                <w:tcPr>
                                  <w:tcW w:w="1669" w:type="dxa"/>
                                  <w:tcBorders>
                                    <w:left w:val="single" w:sz="8" w:space="0" w:color="000000"/>
                                  </w:tcBorders>
                                </w:tcPr>
                                <w:p w14:paraId="4C045CD9" w14:textId="77777777" w:rsidR="004F0B50" w:rsidRDefault="00EB0B50">
                                  <w:pPr>
                                    <w:pStyle w:val="TableParagraph"/>
                                    <w:spacing w:before="13" w:line="227" w:lineRule="exact"/>
                                    <w:rPr>
                                      <w:sz w:val="20"/>
                                    </w:rPr>
                                  </w:pPr>
                                  <w:r>
                                    <w:rPr>
                                      <w:sz w:val="20"/>
                                    </w:rPr>
                                    <w:t>Res.</w:t>
                                  </w:r>
                                  <w:r>
                                    <w:rPr>
                                      <w:spacing w:val="-2"/>
                                      <w:sz w:val="20"/>
                                    </w:rPr>
                                    <w:t xml:space="preserve"> Associate</w:t>
                                  </w:r>
                                </w:p>
                              </w:tc>
                              <w:tc>
                                <w:tcPr>
                                  <w:tcW w:w="1881" w:type="dxa"/>
                                  <w:tcBorders>
                                    <w:right w:val="single" w:sz="8" w:space="0" w:color="000000"/>
                                  </w:tcBorders>
                                </w:tcPr>
                                <w:p w14:paraId="4C045CDA" w14:textId="77777777" w:rsidR="004F0B50" w:rsidRDefault="00EB0B50">
                                  <w:pPr>
                                    <w:pStyle w:val="TableParagraph"/>
                                    <w:spacing w:before="13" w:line="227" w:lineRule="exact"/>
                                    <w:ind w:left="166"/>
                                    <w:rPr>
                                      <w:sz w:val="20"/>
                                    </w:rPr>
                                  </w:pPr>
                                  <w:r>
                                    <w:rPr>
                                      <w:sz w:val="20"/>
                                    </w:rPr>
                                    <w:t>Goldsmith</w:t>
                                  </w:r>
                                  <w:r>
                                    <w:rPr>
                                      <w:spacing w:val="-3"/>
                                      <w:sz w:val="20"/>
                                    </w:rPr>
                                    <w:t xml:space="preserve"> </w:t>
                                  </w:r>
                                  <w:r>
                                    <w:rPr>
                                      <w:sz w:val="20"/>
                                    </w:rPr>
                                    <w:t>&amp;</w:t>
                                  </w:r>
                                  <w:r>
                                    <w:rPr>
                                      <w:spacing w:val="-2"/>
                                      <w:sz w:val="20"/>
                                    </w:rPr>
                                    <w:t xml:space="preserve"> </w:t>
                                  </w:r>
                                  <w:r>
                                    <w:rPr>
                                      <w:spacing w:val="-5"/>
                                      <w:sz w:val="20"/>
                                    </w:rPr>
                                    <w:t>Co</w:t>
                                  </w:r>
                                </w:p>
                              </w:tc>
                            </w:tr>
                            <w:tr w:rsidR="004F0B50" w14:paraId="4C045CDE" w14:textId="77777777">
                              <w:trPr>
                                <w:trHeight w:val="262"/>
                              </w:trPr>
                              <w:tc>
                                <w:tcPr>
                                  <w:tcW w:w="1669" w:type="dxa"/>
                                  <w:tcBorders>
                                    <w:left w:val="single" w:sz="8" w:space="0" w:color="000000"/>
                                  </w:tcBorders>
                                  <w:shd w:val="clear" w:color="auto" w:fill="E2E2E2"/>
                                </w:tcPr>
                                <w:p w14:paraId="4C045CDC" w14:textId="77777777" w:rsidR="004F0B50" w:rsidRDefault="00EB0B50">
                                  <w:pPr>
                                    <w:pStyle w:val="TableParagraph"/>
                                    <w:spacing w:before="14" w:line="228" w:lineRule="exact"/>
                                    <w:rPr>
                                      <w:sz w:val="20"/>
                                    </w:rPr>
                                  </w:pPr>
                                  <w:r>
                                    <w:rPr>
                                      <w:spacing w:val="-2"/>
                                      <w:sz w:val="20"/>
                                    </w:rPr>
                                    <w:t>Instructor</w:t>
                                  </w:r>
                                </w:p>
                              </w:tc>
                              <w:tc>
                                <w:tcPr>
                                  <w:tcW w:w="1881" w:type="dxa"/>
                                  <w:tcBorders>
                                    <w:right w:val="single" w:sz="8" w:space="0" w:color="000000"/>
                                  </w:tcBorders>
                                  <w:shd w:val="clear" w:color="auto" w:fill="E2E2E2"/>
                                </w:tcPr>
                                <w:p w14:paraId="4C045CDD" w14:textId="77777777" w:rsidR="004F0B50" w:rsidRDefault="00EB0B50">
                                  <w:pPr>
                                    <w:pStyle w:val="TableParagraph"/>
                                    <w:spacing w:before="14" w:line="228" w:lineRule="exact"/>
                                    <w:ind w:left="166"/>
                                    <w:rPr>
                                      <w:sz w:val="20"/>
                                    </w:rPr>
                                  </w:pPr>
                                  <w:r>
                                    <w:rPr>
                                      <w:spacing w:val="-5"/>
                                      <w:sz w:val="20"/>
                                    </w:rPr>
                                    <w:t>IU</w:t>
                                  </w:r>
                                </w:p>
                              </w:tc>
                            </w:tr>
                            <w:tr w:rsidR="004F0B50" w14:paraId="4C045CE1" w14:textId="77777777">
                              <w:trPr>
                                <w:trHeight w:val="260"/>
                              </w:trPr>
                              <w:tc>
                                <w:tcPr>
                                  <w:tcW w:w="1669" w:type="dxa"/>
                                  <w:tcBorders>
                                    <w:left w:val="single" w:sz="8" w:space="0" w:color="000000"/>
                                  </w:tcBorders>
                                </w:tcPr>
                                <w:p w14:paraId="4C045CDF" w14:textId="77777777" w:rsidR="004F0B50" w:rsidRDefault="00EB0B50">
                                  <w:pPr>
                                    <w:pStyle w:val="TableParagraph"/>
                                    <w:spacing w:before="13" w:line="227" w:lineRule="exact"/>
                                    <w:rPr>
                                      <w:sz w:val="20"/>
                                    </w:rPr>
                                  </w:pPr>
                                  <w:r>
                                    <w:rPr>
                                      <w:spacing w:val="-2"/>
                                      <w:sz w:val="20"/>
                                    </w:rPr>
                                    <w:t>Librarian</w:t>
                                  </w:r>
                                </w:p>
                              </w:tc>
                              <w:tc>
                                <w:tcPr>
                                  <w:tcW w:w="1881" w:type="dxa"/>
                                  <w:tcBorders>
                                    <w:right w:val="single" w:sz="8" w:space="0" w:color="000000"/>
                                  </w:tcBorders>
                                </w:tcPr>
                                <w:p w14:paraId="4C045CE0" w14:textId="77777777" w:rsidR="004F0B50" w:rsidRDefault="00EB0B50">
                                  <w:pPr>
                                    <w:pStyle w:val="TableParagraph"/>
                                    <w:spacing w:line="222" w:lineRule="exact"/>
                                    <w:ind w:left="166"/>
                                    <w:rPr>
                                      <w:sz w:val="20"/>
                                    </w:rPr>
                                  </w:pPr>
                                  <w:r>
                                    <w:rPr>
                                      <w:sz w:val="20"/>
                                    </w:rPr>
                                    <w:t xml:space="preserve">Lib of </w:t>
                                  </w:r>
                                  <w:r>
                                    <w:rPr>
                                      <w:spacing w:val="-2"/>
                                      <w:sz w:val="20"/>
                                    </w:rPr>
                                    <w:t>Congress</w:t>
                                  </w:r>
                                </w:p>
                              </w:tc>
                            </w:tr>
                            <w:tr w:rsidR="004F0B50" w14:paraId="4C045CE4" w14:textId="77777777">
                              <w:trPr>
                                <w:trHeight w:val="262"/>
                              </w:trPr>
                              <w:tc>
                                <w:tcPr>
                                  <w:tcW w:w="1669" w:type="dxa"/>
                                  <w:tcBorders>
                                    <w:left w:val="single" w:sz="8" w:space="0" w:color="000000"/>
                                  </w:tcBorders>
                                  <w:shd w:val="clear" w:color="auto" w:fill="E7E6E6"/>
                                </w:tcPr>
                                <w:p w14:paraId="4C045CE2" w14:textId="77777777" w:rsidR="004F0B50" w:rsidRDefault="00EB0B50">
                                  <w:pPr>
                                    <w:pStyle w:val="TableParagraph"/>
                                    <w:spacing w:before="14" w:line="228" w:lineRule="exact"/>
                                    <w:rPr>
                                      <w:sz w:val="20"/>
                                    </w:rPr>
                                  </w:pPr>
                                  <w:r>
                                    <w:rPr>
                                      <w:sz w:val="20"/>
                                    </w:rPr>
                                    <w:t>Pub</w:t>
                                  </w:r>
                                  <w:r>
                                    <w:rPr>
                                      <w:spacing w:val="-1"/>
                                      <w:sz w:val="20"/>
                                    </w:rPr>
                                    <w:t xml:space="preserve"> </w:t>
                                  </w:r>
                                  <w:r>
                                    <w:rPr>
                                      <w:spacing w:val="-2"/>
                                      <w:sz w:val="20"/>
                                    </w:rPr>
                                    <w:t>Defender</w:t>
                                  </w:r>
                                </w:p>
                              </w:tc>
                              <w:tc>
                                <w:tcPr>
                                  <w:tcW w:w="1881" w:type="dxa"/>
                                  <w:tcBorders>
                                    <w:right w:val="single" w:sz="8" w:space="0" w:color="000000"/>
                                  </w:tcBorders>
                                  <w:shd w:val="clear" w:color="auto" w:fill="E7E6E6"/>
                                </w:tcPr>
                                <w:p w14:paraId="4C045CE3" w14:textId="77777777" w:rsidR="004F0B50" w:rsidRDefault="00EB0B50">
                                  <w:pPr>
                                    <w:pStyle w:val="TableParagraph"/>
                                    <w:spacing w:before="14" w:line="228" w:lineRule="exact"/>
                                    <w:ind w:left="166"/>
                                    <w:rPr>
                                      <w:sz w:val="20"/>
                                    </w:rPr>
                                  </w:pPr>
                                  <w:r>
                                    <w:rPr>
                                      <w:spacing w:val="-5"/>
                                      <w:sz w:val="20"/>
                                    </w:rPr>
                                    <w:t>MO</w:t>
                                  </w:r>
                                </w:p>
                              </w:tc>
                            </w:tr>
                            <w:tr w:rsidR="004F0B50" w14:paraId="4C045CE7" w14:textId="77777777">
                              <w:trPr>
                                <w:trHeight w:val="260"/>
                              </w:trPr>
                              <w:tc>
                                <w:tcPr>
                                  <w:tcW w:w="1669" w:type="dxa"/>
                                  <w:tcBorders>
                                    <w:left w:val="single" w:sz="8" w:space="0" w:color="000000"/>
                                  </w:tcBorders>
                                </w:tcPr>
                                <w:p w14:paraId="4C045CE5" w14:textId="77777777" w:rsidR="004F0B50" w:rsidRDefault="00EB0B50">
                                  <w:pPr>
                                    <w:pStyle w:val="TableParagraph"/>
                                    <w:spacing w:before="13" w:line="227" w:lineRule="exact"/>
                                    <w:rPr>
                                      <w:sz w:val="20"/>
                                    </w:rPr>
                                  </w:pPr>
                                  <w:r>
                                    <w:rPr>
                                      <w:sz w:val="20"/>
                                    </w:rPr>
                                    <w:t>Program</w:t>
                                  </w:r>
                                  <w:r>
                                    <w:rPr>
                                      <w:spacing w:val="-4"/>
                                      <w:sz w:val="20"/>
                                    </w:rPr>
                                    <w:t xml:space="preserve"> </w:t>
                                  </w:r>
                                  <w:r>
                                    <w:rPr>
                                      <w:spacing w:val="-2"/>
                                      <w:sz w:val="20"/>
                                    </w:rPr>
                                    <w:t>Officer</w:t>
                                  </w:r>
                                </w:p>
                              </w:tc>
                              <w:tc>
                                <w:tcPr>
                                  <w:tcW w:w="1881" w:type="dxa"/>
                                  <w:tcBorders>
                                    <w:right w:val="single" w:sz="8" w:space="0" w:color="000000"/>
                                  </w:tcBorders>
                                </w:tcPr>
                                <w:p w14:paraId="4C045CE6" w14:textId="77777777" w:rsidR="004F0B50" w:rsidRDefault="00EB0B50">
                                  <w:pPr>
                                    <w:pStyle w:val="TableParagraph"/>
                                    <w:spacing w:before="13" w:line="227" w:lineRule="exact"/>
                                    <w:ind w:left="166"/>
                                    <w:rPr>
                                      <w:sz w:val="20"/>
                                    </w:rPr>
                                  </w:pPr>
                                  <w:r>
                                    <w:rPr>
                                      <w:sz w:val="20"/>
                                    </w:rPr>
                                    <w:t>National</w:t>
                                  </w:r>
                                  <w:r>
                                    <w:rPr>
                                      <w:spacing w:val="-3"/>
                                      <w:sz w:val="20"/>
                                    </w:rPr>
                                    <w:t xml:space="preserve"> </w:t>
                                  </w:r>
                                  <w:r>
                                    <w:rPr>
                                      <w:sz w:val="20"/>
                                    </w:rPr>
                                    <w:t>Dem</w:t>
                                  </w:r>
                                  <w:r>
                                    <w:rPr>
                                      <w:spacing w:val="-4"/>
                                      <w:sz w:val="20"/>
                                    </w:rPr>
                                    <w:t xml:space="preserve"> Inst</w:t>
                                  </w:r>
                                </w:p>
                              </w:tc>
                            </w:tr>
                            <w:tr w:rsidR="004F0B50" w14:paraId="4C045CEA" w14:textId="77777777">
                              <w:trPr>
                                <w:trHeight w:val="262"/>
                              </w:trPr>
                              <w:tc>
                                <w:tcPr>
                                  <w:tcW w:w="1669" w:type="dxa"/>
                                  <w:tcBorders>
                                    <w:left w:val="single" w:sz="8" w:space="0" w:color="000000"/>
                                  </w:tcBorders>
                                  <w:shd w:val="clear" w:color="auto" w:fill="E2E2E2"/>
                                </w:tcPr>
                                <w:p w14:paraId="4C045CE8" w14:textId="77777777" w:rsidR="004F0B50" w:rsidRDefault="00EB0B50">
                                  <w:pPr>
                                    <w:pStyle w:val="TableParagraph"/>
                                    <w:spacing w:before="15" w:line="228"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shd w:val="clear" w:color="auto" w:fill="E2E2E2"/>
                                </w:tcPr>
                                <w:p w14:paraId="4C045CE9" w14:textId="77777777" w:rsidR="004F0B50" w:rsidRDefault="00EB0B50">
                                  <w:pPr>
                                    <w:pStyle w:val="TableParagraph"/>
                                    <w:spacing w:before="15" w:line="228" w:lineRule="exact"/>
                                    <w:ind w:left="166"/>
                                    <w:rPr>
                                      <w:sz w:val="20"/>
                                    </w:rPr>
                                  </w:pPr>
                                  <w:r>
                                    <w:rPr>
                                      <w:sz w:val="20"/>
                                    </w:rPr>
                                    <w:t>Occidental</w:t>
                                  </w:r>
                                  <w:r>
                                    <w:rPr>
                                      <w:spacing w:val="-7"/>
                                      <w:sz w:val="20"/>
                                    </w:rPr>
                                    <w:t xml:space="preserve"> </w:t>
                                  </w:r>
                                  <w:r>
                                    <w:rPr>
                                      <w:spacing w:val="-2"/>
                                      <w:sz w:val="20"/>
                                    </w:rPr>
                                    <w:t>College</w:t>
                                  </w:r>
                                </w:p>
                              </w:tc>
                            </w:tr>
                            <w:tr w:rsidR="004F0B50" w14:paraId="4C045CED" w14:textId="77777777">
                              <w:trPr>
                                <w:trHeight w:val="260"/>
                              </w:trPr>
                              <w:tc>
                                <w:tcPr>
                                  <w:tcW w:w="1669" w:type="dxa"/>
                                  <w:tcBorders>
                                    <w:left w:val="single" w:sz="8" w:space="0" w:color="000000"/>
                                  </w:tcBorders>
                                </w:tcPr>
                                <w:p w14:paraId="4C045CEB" w14:textId="77777777" w:rsidR="004F0B50" w:rsidRDefault="00EB0B50">
                                  <w:pPr>
                                    <w:pStyle w:val="TableParagraph"/>
                                    <w:spacing w:before="13" w:line="227" w:lineRule="exact"/>
                                    <w:rPr>
                                      <w:sz w:val="20"/>
                                    </w:rPr>
                                  </w:pPr>
                                  <w:r>
                                    <w:rPr>
                                      <w:sz w:val="20"/>
                                    </w:rPr>
                                    <w:t>Research</w:t>
                                  </w:r>
                                  <w:r>
                                    <w:rPr>
                                      <w:spacing w:val="-6"/>
                                      <w:sz w:val="20"/>
                                    </w:rPr>
                                    <w:t xml:space="preserve"> </w:t>
                                  </w:r>
                                  <w:r>
                                    <w:rPr>
                                      <w:spacing w:val="-2"/>
                                      <w:sz w:val="20"/>
                                    </w:rPr>
                                    <w:t>Fellow</w:t>
                                  </w:r>
                                </w:p>
                              </w:tc>
                              <w:tc>
                                <w:tcPr>
                                  <w:tcW w:w="1881" w:type="dxa"/>
                                  <w:tcBorders>
                                    <w:right w:val="single" w:sz="8" w:space="0" w:color="000000"/>
                                  </w:tcBorders>
                                </w:tcPr>
                                <w:p w14:paraId="4C045CEC" w14:textId="77777777" w:rsidR="004F0B50" w:rsidRDefault="00EB0B50">
                                  <w:pPr>
                                    <w:pStyle w:val="TableParagraph"/>
                                    <w:spacing w:before="13" w:line="227" w:lineRule="exact"/>
                                    <w:ind w:left="166"/>
                                    <w:rPr>
                                      <w:sz w:val="20"/>
                                    </w:rPr>
                                  </w:pPr>
                                  <w:r>
                                    <w:rPr>
                                      <w:sz w:val="20"/>
                                    </w:rPr>
                                    <w:t>Rice</w:t>
                                  </w:r>
                                  <w:r>
                                    <w:rPr>
                                      <w:spacing w:val="-1"/>
                                      <w:sz w:val="20"/>
                                    </w:rPr>
                                    <w:t xml:space="preserve"> </w:t>
                                  </w:r>
                                  <w:r>
                                    <w:rPr>
                                      <w:spacing w:val="-2"/>
                                      <w:sz w:val="20"/>
                                    </w:rPr>
                                    <w:t>University</w:t>
                                  </w:r>
                                </w:p>
                              </w:tc>
                            </w:tr>
                            <w:tr w:rsidR="004F0B50" w14:paraId="4C045CF0" w14:textId="77777777">
                              <w:trPr>
                                <w:trHeight w:val="262"/>
                              </w:trPr>
                              <w:tc>
                                <w:tcPr>
                                  <w:tcW w:w="1669" w:type="dxa"/>
                                  <w:tcBorders>
                                    <w:left w:val="single" w:sz="8" w:space="0" w:color="000000"/>
                                  </w:tcBorders>
                                  <w:shd w:val="clear" w:color="auto" w:fill="E7E6E6"/>
                                </w:tcPr>
                                <w:p w14:paraId="4C045CEE" w14:textId="77777777" w:rsidR="004F0B50" w:rsidRDefault="00EB0B50">
                                  <w:pPr>
                                    <w:pStyle w:val="TableParagraph"/>
                                    <w:spacing w:before="14" w:line="228" w:lineRule="exact"/>
                                    <w:rPr>
                                      <w:sz w:val="20"/>
                                    </w:rPr>
                                  </w:pPr>
                                  <w:r>
                                    <w:rPr>
                                      <w:sz w:val="20"/>
                                    </w:rPr>
                                    <w:t>Process</w:t>
                                  </w:r>
                                  <w:r>
                                    <w:rPr>
                                      <w:spacing w:val="-1"/>
                                      <w:sz w:val="20"/>
                                    </w:rPr>
                                    <w:t xml:space="preserve"> </w:t>
                                  </w:r>
                                  <w:r>
                                    <w:rPr>
                                      <w:spacing w:val="-4"/>
                                      <w:sz w:val="20"/>
                                    </w:rPr>
                                    <w:t>Tech</w:t>
                                  </w:r>
                                </w:p>
                              </w:tc>
                              <w:tc>
                                <w:tcPr>
                                  <w:tcW w:w="1881" w:type="dxa"/>
                                  <w:tcBorders>
                                    <w:right w:val="single" w:sz="8" w:space="0" w:color="000000"/>
                                  </w:tcBorders>
                                  <w:shd w:val="clear" w:color="auto" w:fill="E7E6E6"/>
                                </w:tcPr>
                                <w:p w14:paraId="4C045CEF" w14:textId="77777777" w:rsidR="004F0B50" w:rsidRDefault="00EB0B50">
                                  <w:pPr>
                                    <w:pStyle w:val="TableParagraph"/>
                                    <w:spacing w:before="14" w:line="228" w:lineRule="exact"/>
                                    <w:ind w:left="166"/>
                                    <w:rPr>
                                      <w:sz w:val="20"/>
                                    </w:rPr>
                                  </w:pPr>
                                  <w:r>
                                    <w:rPr>
                                      <w:sz w:val="20"/>
                                    </w:rPr>
                                    <w:t>Stim</w:t>
                                  </w:r>
                                  <w:r>
                                    <w:rPr>
                                      <w:spacing w:val="-6"/>
                                      <w:sz w:val="20"/>
                                    </w:rPr>
                                    <w:t xml:space="preserve"> </w:t>
                                  </w:r>
                                  <w:r>
                                    <w:rPr>
                                      <w:spacing w:val="-4"/>
                                      <w:sz w:val="20"/>
                                    </w:rPr>
                                    <w:t>Labs</w:t>
                                  </w:r>
                                </w:p>
                              </w:tc>
                            </w:tr>
                            <w:tr w:rsidR="004F0B50" w14:paraId="4C045CF3" w14:textId="77777777">
                              <w:trPr>
                                <w:trHeight w:val="259"/>
                              </w:trPr>
                              <w:tc>
                                <w:tcPr>
                                  <w:tcW w:w="1669" w:type="dxa"/>
                                  <w:tcBorders>
                                    <w:left w:val="single" w:sz="8" w:space="0" w:color="000000"/>
                                  </w:tcBorders>
                                </w:tcPr>
                                <w:p w14:paraId="4C045CF1" w14:textId="77777777" w:rsidR="004F0B50" w:rsidRDefault="00EB0B50">
                                  <w:pPr>
                                    <w:pStyle w:val="TableParagraph"/>
                                    <w:spacing w:before="13" w:line="227"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tcPr>
                                <w:p w14:paraId="4C045CF2" w14:textId="77777777" w:rsidR="004F0B50" w:rsidRDefault="00EB0B50">
                                  <w:pPr>
                                    <w:pStyle w:val="TableParagraph"/>
                                    <w:spacing w:before="13" w:line="227" w:lineRule="exact"/>
                                    <w:ind w:left="166"/>
                                    <w:rPr>
                                      <w:sz w:val="20"/>
                                    </w:rPr>
                                  </w:pPr>
                                  <w:r>
                                    <w:rPr>
                                      <w:sz w:val="20"/>
                                    </w:rPr>
                                    <w:t>SUNY</w:t>
                                  </w:r>
                                  <w:r>
                                    <w:rPr>
                                      <w:spacing w:val="-2"/>
                                      <w:sz w:val="20"/>
                                    </w:rPr>
                                    <w:t xml:space="preserve"> Gesso</w:t>
                                  </w:r>
                                </w:p>
                              </w:tc>
                            </w:tr>
                            <w:tr w:rsidR="004F0B50" w14:paraId="4C045CF6" w14:textId="77777777">
                              <w:trPr>
                                <w:trHeight w:val="262"/>
                              </w:trPr>
                              <w:tc>
                                <w:tcPr>
                                  <w:tcW w:w="1669" w:type="dxa"/>
                                  <w:tcBorders>
                                    <w:left w:val="single" w:sz="8" w:space="0" w:color="000000"/>
                                  </w:tcBorders>
                                  <w:shd w:val="clear" w:color="auto" w:fill="E2E2E2"/>
                                </w:tcPr>
                                <w:p w14:paraId="4C045CF4" w14:textId="77777777" w:rsidR="004F0B50" w:rsidRDefault="00EB0B50">
                                  <w:pPr>
                                    <w:pStyle w:val="TableParagraph"/>
                                    <w:spacing w:before="14" w:line="228" w:lineRule="exact"/>
                                    <w:rPr>
                                      <w:sz w:val="20"/>
                                    </w:rPr>
                                  </w:pPr>
                                  <w:r>
                                    <w:rPr>
                                      <w:spacing w:val="-2"/>
                                      <w:sz w:val="20"/>
                                    </w:rPr>
                                    <w:t>Lecturer</w:t>
                                  </w:r>
                                </w:p>
                              </w:tc>
                              <w:tc>
                                <w:tcPr>
                                  <w:tcW w:w="1881" w:type="dxa"/>
                                  <w:tcBorders>
                                    <w:right w:val="single" w:sz="8" w:space="0" w:color="000000"/>
                                  </w:tcBorders>
                                  <w:shd w:val="clear" w:color="auto" w:fill="E2E2E2"/>
                                </w:tcPr>
                                <w:p w14:paraId="4C045CF5" w14:textId="77777777" w:rsidR="004F0B50" w:rsidRDefault="00EB0B50">
                                  <w:pPr>
                                    <w:pStyle w:val="TableParagraph"/>
                                    <w:spacing w:before="14" w:line="228" w:lineRule="exact"/>
                                    <w:ind w:left="166"/>
                                    <w:rPr>
                                      <w:sz w:val="20"/>
                                    </w:rPr>
                                  </w:pPr>
                                  <w:r>
                                    <w:rPr>
                                      <w:sz w:val="20"/>
                                    </w:rPr>
                                    <w:t>U.</w:t>
                                  </w:r>
                                  <w:r>
                                    <w:rPr>
                                      <w:spacing w:val="-1"/>
                                      <w:sz w:val="20"/>
                                    </w:rPr>
                                    <w:t xml:space="preserve"> </w:t>
                                  </w:r>
                                  <w:r>
                                    <w:rPr>
                                      <w:spacing w:val="-2"/>
                                      <w:sz w:val="20"/>
                                    </w:rPr>
                                    <w:t>Houston</w:t>
                                  </w:r>
                                </w:p>
                              </w:tc>
                            </w:tr>
                            <w:tr w:rsidR="004F0B50" w14:paraId="4C045CF9" w14:textId="77777777">
                              <w:trPr>
                                <w:trHeight w:val="260"/>
                              </w:trPr>
                              <w:tc>
                                <w:tcPr>
                                  <w:tcW w:w="1669" w:type="dxa"/>
                                  <w:tcBorders>
                                    <w:left w:val="single" w:sz="8" w:space="0" w:color="000000"/>
                                  </w:tcBorders>
                                </w:tcPr>
                                <w:p w14:paraId="4C045CF7" w14:textId="77777777" w:rsidR="004F0B50" w:rsidRDefault="00EB0B50">
                                  <w:pPr>
                                    <w:pStyle w:val="TableParagraph"/>
                                    <w:spacing w:before="13" w:line="227"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tcPr>
                                <w:p w14:paraId="4C045CF8" w14:textId="77777777" w:rsidR="004F0B50" w:rsidRDefault="00EB0B50">
                                  <w:pPr>
                                    <w:pStyle w:val="TableParagraph"/>
                                    <w:spacing w:before="13" w:line="227" w:lineRule="exact"/>
                                    <w:ind w:left="166"/>
                                    <w:rPr>
                                      <w:sz w:val="20"/>
                                    </w:rPr>
                                  </w:pPr>
                                  <w:r>
                                    <w:rPr>
                                      <w:spacing w:val="-4"/>
                                      <w:sz w:val="20"/>
                                    </w:rPr>
                                    <w:t>UIUC</w:t>
                                  </w:r>
                                </w:p>
                              </w:tc>
                            </w:tr>
                            <w:tr w:rsidR="004F0B50" w14:paraId="4C045CFC" w14:textId="77777777">
                              <w:trPr>
                                <w:trHeight w:val="262"/>
                              </w:trPr>
                              <w:tc>
                                <w:tcPr>
                                  <w:tcW w:w="1669" w:type="dxa"/>
                                  <w:tcBorders>
                                    <w:left w:val="single" w:sz="8" w:space="0" w:color="000000"/>
                                  </w:tcBorders>
                                  <w:shd w:val="clear" w:color="auto" w:fill="E2E2E2"/>
                                </w:tcPr>
                                <w:p w14:paraId="4C045CFA" w14:textId="77777777" w:rsidR="004F0B50" w:rsidRDefault="00EB0B50">
                                  <w:pPr>
                                    <w:pStyle w:val="TableParagraph"/>
                                    <w:spacing w:before="14" w:line="228" w:lineRule="exact"/>
                                    <w:rPr>
                                      <w:sz w:val="20"/>
                                    </w:rPr>
                                  </w:pPr>
                                  <w:r>
                                    <w:rPr>
                                      <w:spacing w:val="-2"/>
                                      <w:sz w:val="20"/>
                                    </w:rPr>
                                    <w:t>Volunteer</w:t>
                                  </w:r>
                                </w:p>
                              </w:tc>
                              <w:tc>
                                <w:tcPr>
                                  <w:tcW w:w="1881" w:type="dxa"/>
                                  <w:tcBorders>
                                    <w:right w:val="single" w:sz="8" w:space="0" w:color="000000"/>
                                  </w:tcBorders>
                                  <w:shd w:val="clear" w:color="auto" w:fill="E2E2E2"/>
                                </w:tcPr>
                                <w:p w14:paraId="4C045CFB" w14:textId="77777777" w:rsidR="004F0B50" w:rsidRDefault="00EB0B50">
                                  <w:pPr>
                                    <w:pStyle w:val="TableParagraph"/>
                                    <w:spacing w:before="14" w:line="228" w:lineRule="exact"/>
                                    <w:ind w:left="166"/>
                                    <w:rPr>
                                      <w:sz w:val="20"/>
                                    </w:rPr>
                                  </w:pPr>
                                  <w:r>
                                    <w:rPr>
                                      <w:sz w:val="20"/>
                                    </w:rPr>
                                    <w:t>UN</w:t>
                                  </w:r>
                                  <w:r>
                                    <w:rPr>
                                      <w:spacing w:val="-1"/>
                                      <w:sz w:val="20"/>
                                    </w:rPr>
                                    <w:t xml:space="preserve"> </w:t>
                                  </w:r>
                                  <w:r>
                                    <w:rPr>
                                      <w:sz w:val="20"/>
                                    </w:rPr>
                                    <w:t xml:space="preserve">Drugs &amp; </w:t>
                                  </w:r>
                                  <w:r>
                                    <w:rPr>
                                      <w:spacing w:val="-4"/>
                                      <w:sz w:val="20"/>
                                    </w:rPr>
                                    <w:t>Crime</w:t>
                                  </w:r>
                                </w:p>
                              </w:tc>
                            </w:tr>
                            <w:tr w:rsidR="004F0B50" w14:paraId="4C045CFF" w14:textId="77777777">
                              <w:trPr>
                                <w:trHeight w:val="260"/>
                              </w:trPr>
                              <w:tc>
                                <w:tcPr>
                                  <w:tcW w:w="1669" w:type="dxa"/>
                                  <w:tcBorders>
                                    <w:left w:val="single" w:sz="8" w:space="0" w:color="000000"/>
                                  </w:tcBorders>
                                </w:tcPr>
                                <w:p w14:paraId="4C045CFD" w14:textId="77777777" w:rsidR="004F0B50" w:rsidRDefault="00EB0B50">
                                  <w:pPr>
                                    <w:pStyle w:val="TableParagraph"/>
                                    <w:spacing w:before="13" w:line="227" w:lineRule="exact"/>
                                    <w:rPr>
                                      <w:sz w:val="20"/>
                                    </w:rPr>
                                  </w:pPr>
                                  <w:r>
                                    <w:rPr>
                                      <w:spacing w:val="-2"/>
                                      <w:sz w:val="20"/>
                                    </w:rPr>
                                    <w:t>Attorney</w:t>
                                  </w:r>
                                </w:p>
                              </w:tc>
                              <w:tc>
                                <w:tcPr>
                                  <w:tcW w:w="1881" w:type="dxa"/>
                                  <w:tcBorders>
                                    <w:right w:val="single" w:sz="8" w:space="0" w:color="000000"/>
                                  </w:tcBorders>
                                </w:tcPr>
                                <w:p w14:paraId="4C045CFE" w14:textId="77777777" w:rsidR="004F0B50" w:rsidRDefault="00EB0B50">
                                  <w:pPr>
                                    <w:pStyle w:val="TableParagraph"/>
                                    <w:spacing w:before="13" w:line="227" w:lineRule="exact"/>
                                    <w:ind w:left="166"/>
                                    <w:rPr>
                                      <w:sz w:val="20"/>
                                    </w:rPr>
                                  </w:pPr>
                                  <w:r>
                                    <w:rPr>
                                      <w:sz w:val="20"/>
                                    </w:rPr>
                                    <w:t>US</w:t>
                                  </w:r>
                                  <w:r>
                                    <w:rPr>
                                      <w:spacing w:val="-1"/>
                                      <w:sz w:val="20"/>
                                    </w:rPr>
                                    <w:t xml:space="preserve"> </w:t>
                                  </w:r>
                                  <w:r>
                                    <w:rPr>
                                      <w:sz w:val="20"/>
                                    </w:rPr>
                                    <w:t xml:space="preserve">Dept </w:t>
                                  </w:r>
                                  <w:r>
                                    <w:rPr>
                                      <w:spacing w:val="-2"/>
                                      <w:sz w:val="20"/>
                                    </w:rPr>
                                    <w:t>Justice</w:t>
                                  </w:r>
                                </w:p>
                              </w:tc>
                            </w:tr>
                            <w:tr w:rsidR="004F0B50" w14:paraId="4C045D02" w14:textId="77777777">
                              <w:trPr>
                                <w:trHeight w:val="262"/>
                              </w:trPr>
                              <w:tc>
                                <w:tcPr>
                                  <w:tcW w:w="1669" w:type="dxa"/>
                                  <w:tcBorders>
                                    <w:left w:val="single" w:sz="8" w:space="0" w:color="000000"/>
                                  </w:tcBorders>
                                  <w:shd w:val="clear" w:color="auto" w:fill="E2E2E2"/>
                                </w:tcPr>
                                <w:p w14:paraId="4C045D00" w14:textId="77777777" w:rsidR="004F0B50" w:rsidRDefault="00EB0B50">
                                  <w:pPr>
                                    <w:pStyle w:val="TableParagraph"/>
                                    <w:spacing w:before="15" w:line="228" w:lineRule="exact"/>
                                    <w:rPr>
                                      <w:sz w:val="20"/>
                                    </w:rPr>
                                  </w:pPr>
                                  <w:r>
                                    <w:rPr>
                                      <w:sz w:val="20"/>
                                    </w:rPr>
                                    <w:t>Desk</w:t>
                                  </w:r>
                                  <w:r>
                                    <w:rPr>
                                      <w:spacing w:val="-5"/>
                                      <w:sz w:val="20"/>
                                    </w:rPr>
                                    <w:t xml:space="preserve"> </w:t>
                                  </w:r>
                                  <w:r>
                                    <w:rPr>
                                      <w:spacing w:val="-2"/>
                                      <w:sz w:val="20"/>
                                    </w:rPr>
                                    <w:t>Officer</w:t>
                                  </w:r>
                                </w:p>
                              </w:tc>
                              <w:tc>
                                <w:tcPr>
                                  <w:tcW w:w="1881" w:type="dxa"/>
                                  <w:tcBorders>
                                    <w:right w:val="single" w:sz="8" w:space="0" w:color="000000"/>
                                  </w:tcBorders>
                                  <w:shd w:val="clear" w:color="auto" w:fill="E2E2E2"/>
                                </w:tcPr>
                                <w:p w14:paraId="4C045D01" w14:textId="77777777" w:rsidR="004F0B50" w:rsidRDefault="00EB0B50">
                                  <w:pPr>
                                    <w:pStyle w:val="TableParagraph"/>
                                    <w:spacing w:before="15" w:line="228" w:lineRule="exact"/>
                                    <w:ind w:left="166"/>
                                    <w:rPr>
                                      <w:sz w:val="20"/>
                                    </w:rPr>
                                  </w:pPr>
                                  <w:r>
                                    <w:rPr>
                                      <w:sz w:val="20"/>
                                    </w:rPr>
                                    <w:t>US</w:t>
                                  </w:r>
                                  <w:r>
                                    <w:rPr>
                                      <w:spacing w:val="-1"/>
                                      <w:sz w:val="20"/>
                                    </w:rPr>
                                    <w:t xml:space="preserve"> </w:t>
                                  </w:r>
                                  <w:r>
                                    <w:rPr>
                                      <w:sz w:val="20"/>
                                    </w:rPr>
                                    <w:t xml:space="preserve">Dept </w:t>
                                  </w:r>
                                  <w:r>
                                    <w:rPr>
                                      <w:spacing w:val="-2"/>
                                      <w:sz w:val="20"/>
                                    </w:rPr>
                                    <w:t>State</w:t>
                                  </w:r>
                                </w:p>
                              </w:tc>
                            </w:tr>
                            <w:tr w:rsidR="004F0B50" w14:paraId="4C045D05" w14:textId="77777777">
                              <w:trPr>
                                <w:trHeight w:val="260"/>
                              </w:trPr>
                              <w:tc>
                                <w:tcPr>
                                  <w:tcW w:w="1669" w:type="dxa"/>
                                  <w:tcBorders>
                                    <w:left w:val="single" w:sz="8" w:space="0" w:color="000000"/>
                                  </w:tcBorders>
                                </w:tcPr>
                                <w:p w14:paraId="4C045D03" w14:textId="77777777" w:rsidR="004F0B50" w:rsidRDefault="00EB0B50">
                                  <w:pPr>
                                    <w:pStyle w:val="TableParagraph"/>
                                    <w:spacing w:before="13" w:line="227" w:lineRule="exact"/>
                                    <w:rPr>
                                      <w:sz w:val="20"/>
                                    </w:rPr>
                                  </w:pPr>
                                  <w:r>
                                    <w:rPr>
                                      <w:spacing w:val="-2"/>
                                      <w:sz w:val="20"/>
                                    </w:rPr>
                                    <w:t>Attorney</w:t>
                                  </w:r>
                                </w:p>
                              </w:tc>
                              <w:tc>
                                <w:tcPr>
                                  <w:tcW w:w="1881" w:type="dxa"/>
                                  <w:tcBorders>
                                    <w:right w:val="single" w:sz="8" w:space="0" w:color="000000"/>
                                  </w:tcBorders>
                                </w:tcPr>
                                <w:p w14:paraId="4C045D04" w14:textId="77777777" w:rsidR="004F0B50" w:rsidRDefault="00EB0B50">
                                  <w:pPr>
                                    <w:pStyle w:val="TableParagraph"/>
                                    <w:spacing w:before="13" w:line="227" w:lineRule="exact"/>
                                    <w:ind w:left="166"/>
                                    <w:rPr>
                                      <w:sz w:val="20"/>
                                    </w:rPr>
                                  </w:pPr>
                                  <w:r>
                                    <w:rPr>
                                      <w:sz w:val="20"/>
                                    </w:rPr>
                                    <w:t>US</w:t>
                                  </w:r>
                                  <w:r>
                                    <w:rPr>
                                      <w:spacing w:val="-4"/>
                                      <w:sz w:val="20"/>
                                    </w:rPr>
                                    <w:t xml:space="preserve"> </w:t>
                                  </w:r>
                                  <w:r>
                                    <w:rPr>
                                      <w:sz w:val="20"/>
                                    </w:rPr>
                                    <w:t>Soc</w:t>
                                  </w:r>
                                  <w:r>
                                    <w:rPr>
                                      <w:spacing w:val="-1"/>
                                      <w:sz w:val="20"/>
                                    </w:rPr>
                                    <w:t xml:space="preserve"> </w:t>
                                  </w:r>
                                  <w:r>
                                    <w:rPr>
                                      <w:sz w:val="20"/>
                                    </w:rPr>
                                    <w:t>Sec</w:t>
                                  </w:r>
                                  <w:r>
                                    <w:rPr>
                                      <w:spacing w:val="-1"/>
                                      <w:sz w:val="20"/>
                                    </w:rPr>
                                    <w:t xml:space="preserve"> </w:t>
                                  </w:r>
                                  <w:r>
                                    <w:rPr>
                                      <w:spacing w:val="-2"/>
                                      <w:sz w:val="20"/>
                                    </w:rPr>
                                    <w:t>Admin</w:t>
                                  </w:r>
                                </w:p>
                              </w:tc>
                            </w:tr>
                            <w:tr w:rsidR="004F0B50" w14:paraId="4C045D08" w14:textId="77777777">
                              <w:trPr>
                                <w:trHeight w:val="262"/>
                              </w:trPr>
                              <w:tc>
                                <w:tcPr>
                                  <w:tcW w:w="1669" w:type="dxa"/>
                                  <w:tcBorders>
                                    <w:left w:val="single" w:sz="8" w:space="0" w:color="000000"/>
                                  </w:tcBorders>
                                  <w:shd w:val="clear" w:color="auto" w:fill="E7E6E6"/>
                                </w:tcPr>
                                <w:p w14:paraId="4C045D06" w14:textId="77777777" w:rsidR="004F0B50" w:rsidRDefault="00EB0B50">
                                  <w:pPr>
                                    <w:pStyle w:val="TableParagraph"/>
                                    <w:spacing w:before="14" w:line="228" w:lineRule="exact"/>
                                    <w:rPr>
                                      <w:sz w:val="20"/>
                                    </w:rPr>
                                  </w:pPr>
                                  <w:r>
                                    <w:rPr>
                                      <w:sz w:val="20"/>
                                    </w:rPr>
                                    <w:t xml:space="preserve">Lab </w:t>
                                  </w:r>
                                  <w:r>
                                    <w:rPr>
                                      <w:spacing w:val="-2"/>
                                      <w:sz w:val="20"/>
                                    </w:rPr>
                                    <w:t>Manager</w:t>
                                  </w:r>
                                </w:p>
                              </w:tc>
                              <w:tc>
                                <w:tcPr>
                                  <w:tcW w:w="1881" w:type="dxa"/>
                                  <w:tcBorders>
                                    <w:right w:val="single" w:sz="8" w:space="0" w:color="000000"/>
                                  </w:tcBorders>
                                  <w:shd w:val="clear" w:color="auto" w:fill="E7E6E6"/>
                                </w:tcPr>
                                <w:p w14:paraId="4C045D07" w14:textId="77777777" w:rsidR="004F0B50" w:rsidRDefault="00EB0B50">
                                  <w:pPr>
                                    <w:pStyle w:val="TableParagraph"/>
                                    <w:spacing w:line="223" w:lineRule="exact"/>
                                    <w:ind w:left="166"/>
                                    <w:rPr>
                                      <w:sz w:val="20"/>
                                    </w:rPr>
                                  </w:pPr>
                                  <w:r>
                                    <w:rPr>
                                      <w:spacing w:val="-4"/>
                                      <w:sz w:val="20"/>
                                    </w:rPr>
                                    <w:t>USDA</w:t>
                                  </w:r>
                                </w:p>
                              </w:tc>
                            </w:tr>
                            <w:tr w:rsidR="004F0B50" w14:paraId="4C045D0B" w14:textId="77777777">
                              <w:trPr>
                                <w:trHeight w:val="249"/>
                              </w:trPr>
                              <w:tc>
                                <w:tcPr>
                                  <w:tcW w:w="1669" w:type="dxa"/>
                                  <w:tcBorders>
                                    <w:left w:val="single" w:sz="8" w:space="0" w:color="000000"/>
                                    <w:bottom w:val="single" w:sz="8" w:space="0" w:color="000000"/>
                                  </w:tcBorders>
                                </w:tcPr>
                                <w:p w14:paraId="4C045D09" w14:textId="77777777" w:rsidR="004F0B50" w:rsidRDefault="00EB0B50">
                                  <w:pPr>
                                    <w:pStyle w:val="TableParagraph"/>
                                    <w:spacing w:before="13" w:line="216" w:lineRule="exact"/>
                                    <w:rPr>
                                      <w:sz w:val="20"/>
                                    </w:rPr>
                                  </w:pPr>
                                  <w:r>
                                    <w:rPr>
                                      <w:sz w:val="20"/>
                                    </w:rPr>
                                    <w:t>Security</w:t>
                                  </w:r>
                                  <w:r>
                                    <w:rPr>
                                      <w:spacing w:val="-7"/>
                                      <w:sz w:val="20"/>
                                    </w:rPr>
                                    <w:t xml:space="preserve"> </w:t>
                                  </w:r>
                                  <w:r>
                                    <w:rPr>
                                      <w:spacing w:val="-2"/>
                                      <w:sz w:val="20"/>
                                    </w:rPr>
                                    <w:t>Analyst</w:t>
                                  </w:r>
                                </w:p>
                              </w:tc>
                              <w:tc>
                                <w:tcPr>
                                  <w:tcW w:w="1881" w:type="dxa"/>
                                  <w:tcBorders>
                                    <w:bottom w:val="single" w:sz="8" w:space="0" w:color="000000"/>
                                    <w:right w:val="single" w:sz="8" w:space="0" w:color="000000"/>
                                  </w:tcBorders>
                                </w:tcPr>
                                <w:p w14:paraId="4C045D0A" w14:textId="77777777" w:rsidR="004F0B50" w:rsidRDefault="00EB0B50">
                                  <w:pPr>
                                    <w:pStyle w:val="TableParagraph"/>
                                    <w:spacing w:before="13" w:line="216" w:lineRule="exact"/>
                                    <w:ind w:left="166"/>
                                    <w:rPr>
                                      <w:sz w:val="20"/>
                                    </w:rPr>
                                  </w:pPr>
                                  <w:r>
                                    <w:rPr>
                                      <w:sz w:val="20"/>
                                    </w:rPr>
                                    <w:t>Utility</w:t>
                                  </w:r>
                                  <w:r>
                                    <w:rPr>
                                      <w:spacing w:val="-6"/>
                                      <w:sz w:val="20"/>
                                    </w:rPr>
                                    <w:t xml:space="preserve"> </w:t>
                                  </w:r>
                                  <w:r>
                                    <w:rPr>
                                      <w:spacing w:val="-2"/>
                                      <w:sz w:val="20"/>
                                    </w:rPr>
                                    <w:t>Services</w:t>
                                  </w:r>
                                </w:p>
                              </w:tc>
                            </w:tr>
                          </w:tbl>
                          <w:p w14:paraId="4C045D0C" w14:textId="77777777" w:rsidR="004F0B50" w:rsidRDefault="004F0B5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5C56" id="docshape18" o:spid="_x0000_s1032" type="#_x0000_t202" style="position:absolute;left:0;text-align:left;margin-left:68.95pt;margin-top:-149.2pt;width:184.55pt;height:303.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" filled="f" stroked="f">
                <v:textbox inset="0,0,0,0">
                  <w:txbxContent>
                    <w:tbl>
                      <w:tblPr>
                        <w:tblW w:w="0" w:type="auto"/>
                        <w:tblInd w:w="70" w:type="dxa"/>
                        <w:tblLayout w:type="fixed"/>
                        <w:tblCellMar>
                          <w:left w:w="0" w:type="dxa"/>
                          <w:right w:w="0" w:type="dxa"/>
                        </w:tblCellMar>
                        <w:tblLook w:val="01E0" w:firstRow="1" w:lastRow="1" w:firstColumn="1" w:lastColumn="1" w:noHBand="0" w:noVBand="0"/>
                      </w:tblPr>
                      <w:tblGrid>
                        <w:gridCol w:w="1669"/>
                        <w:gridCol w:w="1881"/>
                      </w:tblGrid>
                      <w:tr w:rsidR="004F0B50" w14:paraId="4C045CCA" w14:textId="77777777">
                        <w:trPr>
                          <w:trHeight w:val="301"/>
                        </w:trPr>
                        <w:tc>
                          <w:tcPr>
                            <w:tcW w:w="1669" w:type="dxa"/>
                            <w:tcBorders>
                              <w:top w:val="single" w:sz="8" w:space="0" w:color="000000"/>
                              <w:left w:val="single" w:sz="8" w:space="0" w:color="000000"/>
                            </w:tcBorders>
                            <w:shd w:val="clear" w:color="auto" w:fill="990000"/>
                          </w:tcPr>
                          <w:p w14:paraId="4C045CC8" w14:textId="77777777" w:rsidR="004F0B50" w:rsidRDefault="00EB0B50">
                            <w:pPr>
                              <w:pStyle w:val="TableParagraph"/>
                              <w:spacing w:before="33"/>
                              <w:rPr>
                                <w:b/>
                                <w:sz w:val="20"/>
                              </w:rPr>
                            </w:pPr>
                            <w:r>
                              <w:rPr>
                                <w:b/>
                                <w:color w:val="FFFFFF"/>
                                <w:spacing w:val="-2"/>
                                <w:sz w:val="20"/>
                              </w:rPr>
                              <w:t>Position</w:t>
                            </w:r>
                          </w:p>
                        </w:tc>
                        <w:tc>
                          <w:tcPr>
                            <w:tcW w:w="1881" w:type="dxa"/>
                            <w:tcBorders>
                              <w:top w:val="single" w:sz="8" w:space="0" w:color="000000"/>
                              <w:right w:val="single" w:sz="8" w:space="0" w:color="000000"/>
                            </w:tcBorders>
                            <w:shd w:val="clear" w:color="auto" w:fill="990000"/>
                          </w:tcPr>
                          <w:p w14:paraId="4C045CC9" w14:textId="77777777" w:rsidR="004F0B50" w:rsidRDefault="00EB0B50">
                            <w:pPr>
                              <w:pStyle w:val="TableParagraph"/>
                              <w:spacing w:before="33"/>
                              <w:ind w:left="166"/>
                              <w:rPr>
                                <w:b/>
                                <w:sz w:val="20"/>
                              </w:rPr>
                            </w:pPr>
                            <w:r>
                              <w:rPr>
                                <w:b/>
                                <w:color w:val="FFFFFF"/>
                                <w:spacing w:val="-2"/>
                                <w:sz w:val="20"/>
                              </w:rPr>
                              <w:t>Employer</w:t>
                            </w:r>
                          </w:p>
                        </w:tc>
                      </w:tr>
                      <w:tr w:rsidR="004F0B50" w14:paraId="4C045CCC" w14:textId="77777777">
                        <w:trPr>
                          <w:trHeight w:val="262"/>
                        </w:trPr>
                        <w:tc>
                          <w:tcPr>
                            <w:tcW w:w="3550" w:type="dxa"/>
                            <w:gridSpan w:val="2"/>
                            <w:tcBorders>
                              <w:left w:val="single" w:sz="8" w:space="0" w:color="000000"/>
                              <w:right w:val="single" w:sz="8" w:space="0" w:color="000000"/>
                            </w:tcBorders>
                            <w:shd w:val="clear" w:color="auto" w:fill="E2E2E2"/>
                          </w:tcPr>
                          <w:p w14:paraId="4C045CCB" w14:textId="77777777" w:rsidR="004F0B50" w:rsidRDefault="00EB0B50">
                            <w:pPr>
                              <w:pStyle w:val="TableParagraph"/>
                              <w:spacing w:before="14" w:line="228" w:lineRule="exact"/>
                              <w:rPr>
                                <w:sz w:val="20"/>
                              </w:rPr>
                            </w:pPr>
                            <w:r>
                              <w:rPr>
                                <w:sz w:val="20"/>
                              </w:rPr>
                              <w:t>CLS</w:t>
                            </w:r>
                            <w:r>
                              <w:rPr>
                                <w:spacing w:val="-2"/>
                                <w:sz w:val="20"/>
                              </w:rPr>
                              <w:t xml:space="preserve"> </w:t>
                            </w:r>
                            <w:r>
                              <w:rPr>
                                <w:sz w:val="20"/>
                              </w:rPr>
                              <w:t>Prgrm</w:t>
                            </w:r>
                            <w:r>
                              <w:rPr>
                                <w:spacing w:val="-4"/>
                                <w:sz w:val="20"/>
                              </w:rPr>
                              <w:t xml:space="preserve"> </w:t>
                            </w:r>
                            <w:r>
                              <w:rPr>
                                <w:sz w:val="20"/>
                              </w:rPr>
                              <w:t>Manager</w:t>
                            </w:r>
                            <w:r>
                              <w:rPr>
                                <w:spacing w:val="56"/>
                                <w:sz w:val="20"/>
                              </w:rPr>
                              <w:t xml:space="preserve"> </w:t>
                            </w:r>
                            <w:r>
                              <w:rPr>
                                <w:sz w:val="20"/>
                              </w:rPr>
                              <w:t>Am</w:t>
                            </w:r>
                            <w:r>
                              <w:rPr>
                                <w:spacing w:val="-3"/>
                                <w:sz w:val="20"/>
                              </w:rPr>
                              <w:t xml:space="preserve"> </w:t>
                            </w:r>
                            <w:r>
                              <w:rPr>
                                <w:sz w:val="20"/>
                              </w:rPr>
                              <w:t>Cncils</w:t>
                            </w:r>
                            <w:r>
                              <w:rPr>
                                <w:spacing w:val="-1"/>
                                <w:sz w:val="20"/>
                              </w:rPr>
                              <w:t xml:space="preserve"> </w:t>
                            </w:r>
                            <w:r>
                              <w:rPr>
                                <w:sz w:val="20"/>
                              </w:rPr>
                              <w:t>Int</w:t>
                            </w:r>
                            <w:r>
                              <w:rPr>
                                <w:spacing w:val="-1"/>
                                <w:sz w:val="20"/>
                              </w:rPr>
                              <w:t xml:space="preserve"> </w:t>
                            </w:r>
                            <w:r>
                              <w:rPr>
                                <w:spacing w:val="-5"/>
                                <w:sz w:val="20"/>
                              </w:rPr>
                              <w:t>Ed</w:t>
                            </w:r>
                          </w:p>
                        </w:tc>
                      </w:tr>
                      <w:tr w:rsidR="004F0B50" w14:paraId="4C045CCF" w14:textId="77777777">
                        <w:trPr>
                          <w:trHeight w:val="260"/>
                        </w:trPr>
                        <w:tc>
                          <w:tcPr>
                            <w:tcW w:w="1669" w:type="dxa"/>
                            <w:tcBorders>
                              <w:left w:val="single" w:sz="8" w:space="0" w:color="000000"/>
                            </w:tcBorders>
                          </w:tcPr>
                          <w:p w14:paraId="4C045CCD" w14:textId="77777777" w:rsidR="004F0B50" w:rsidRDefault="00EB0B50">
                            <w:pPr>
                              <w:pStyle w:val="TableParagraph"/>
                              <w:spacing w:before="13" w:line="227" w:lineRule="exact"/>
                              <w:rPr>
                                <w:sz w:val="20"/>
                              </w:rPr>
                            </w:pPr>
                            <w:r>
                              <w:rPr>
                                <w:sz w:val="20"/>
                              </w:rPr>
                              <w:t>Transpo</w:t>
                            </w:r>
                            <w:r>
                              <w:rPr>
                                <w:spacing w:val="-1"/>
                                <w:sz w:val="20"/>
                              </w:rPr>
                              <w:t xml:space="preserve"> </w:t>
                            </w:r>
                            <w:r>
                              <w:rPr>
                                <w:spacing w:val="-2"/>
                                <w:sz w:val="20"/>
                              </w:rPr>
                              <w:t>Planner</w:t>
                            </w:r>
                          </w:p>
                        </w:tc>
                        <w:tc>
                          <w:tcPr>
                            <w:tcW w:w="1881" w:type="dxa"/>
                            <w:tcBorders>
                              <w:right w:val="single" w:sz="8" w:space="0" w:color="000000"/>
                            </w:tcBorders>
                          </w:tcPr>
                          <w:p w14:paraId="4C045CCE" w14:textId="77777777" w:rsidR="004F0B50" w:rsidRDefault="00EB0B50">
                            <w:pPr>
                              <w:pStyle w:val="TableParagraph"/>
                              <w:spacing w:before="13" w:line="227" w:lineRule="exact"/>
                              <w:ind w:left="166"/>
                              <w:rPr>
                                <w:sz w:val="20"/>
                              </w:rPr>
                            </w:pPr>
                            <w:r>
                              <w:rPr>
                                <w:sz w:val="20"/>
                              </w:rPr>
                              <w:t>Capital</w:t>
                            </w:r>
                            <w:r>
                              <w:rPr>
                                <w:spacing w:val="-3"/>
                                <w:sz w:val="20"/>
                              </w:rPr>
                              <w:t xml:space="preserve"> </w:t>
                            </w:r>
                            <w:r>
                              <w:rPr>
                                <w:sz w:val="20"/>
                              </w:rPr>
                              <w:t xml:space="preserve">Reg </w:t>
                            </w:r>
                            <w:r>
                              <w:rPr>
                                <w:spacing w:val="-5"/>
                                <w:sz w:val="20"/>
                              </w:rPr>
                              <w:t>COG</w:t>
                            </w:r>
                          </w:p>
                        </w:tc>
                      </w:tr>
                      <w:tr w:rsidR="004F0B50" w14:paraId="4C045CD2" w14:textId="77777777">
                        <w:trPr>
                          <w:trHeight w:val="262"/>
                        </w:trPr>
                        <w:tc>
                          <w:tcPr>
                            <w:tcW w:w="1669" w:type="dxa"/>
                            <w:tcBorders>
                              <w:left w:val="single" w:sz="8" w:space="0" w:color="000000"/>
                            </w:tcBorders>
                            <w:shd w:val="clear" w:color="auto" w:fill="E2E2E2"/>
                          </w:tcPr>
                          <w:p w14:paraId="4C045CD0" w14:textId="77777777" w:rsidR="004F0B50" w:rsidRDefault="00EB0B50">
                            <w:pPr>
                              <w:pStyle w:val="TableParagraph"/>
                              <w:spacing w:before="14" w:line="228"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shd w:val="clear" w:color="auto" w:fill="E2E2E2"/>
                          </w:tcPr>
                          <w:p w14:paraId="4C045CD1" w14:textId="77777777" w:rsidR="004F0B50" w:rsidRDefault="00EB0B50">
                            <w:pPr>
                              <w:pStyle w:val="TableParagraph"/>
                              <w:spacing w:before="14" w:line="228" w:lineRule="exact"/>
                              <w:ind w:left="166"/>
                              <w:rPr>
                                <w:sz w:val="20"/>
                              </w:rPr>
                            </w:pPr>
                            <w:r>
                              <w:rPr>
                                <w:sz w:val="20"/>
                              </w:rPr>
                              <w:t>City</w:t>
                            </w:r>
                            <w:r>
                              <w:rPr>
                                <w:spacing w:val="-4"/>
                                <w:sz w:val="20"/>
                              </w:rPr>
                              <w:t xml:space="preserve"> </w:t>
                            </w:r>
                            <w:r>
                              <w:rPr>
                                <w:sz w:val="20"/>
                              </w:rPr>
                              <w:t xml:space="preserve">U Hong </w:t>
                            </w:r>
                            <w:r>
                              <w:rPr>
                                <w:spacing w:val="-4"/>
                                <w:sz w:val="20"/>
                              </w:rPr>
                              <w:t>Kong</w:t>
                            </w:r>
                          </w:p>
                        </w:tc>
                      </w:tr>
                      <w:tr w:rsidR="004F0B50" w14:paraId="4C045CD5" w14:textId="77777777">
                        <w:trPr>
                          <w:trHeight w:val="260"/>
                        </w:trPr>
                        <w:tc>
                          <w:tcPr>
                            <w:tcW w:w="1669" w:type="dxa"/>
                            <w:tcBorders>
                              <w:left w:val="single" w:sz="8" w:space="0" w:color="000000"/>
                            </w:tcBorders>
                          </w:tcPr>
                          <w:p w14:paraId="4C045CD3" w14:textId="77777777" w:rsidR="004F0B50" w:rsidRDefault="00EB0B50">
                            <w:pPr>
                              <w:pStyle w:val="TableParagraph"/>
                              <w:spacing w:before="13" w:line="227" w:lineRule="exact"/>
                              <w:rPr>
                                <w:sz w:val="20"/>
                              </w:rPr>
                            </w:pPr>
                            <w:r>
                              <w:rPr>
                                <w:sz w:val="20"/>
                              </w:rPr>
                              <w:t>Sales</w:t>
                            </w:r>
                            <w:r>
                              <w:rPr>
                                <w:spacing w:val="-4"/>
                                <w:sz w:val="20"/>
                              </w:rPr>
                              <w:t xml:space="preserve"> </w:t>
                            </w:r>
                            <w:r>
                              <w:rPr>
                                <w:spacing w:val="-2"/>
                                <w:sz w:val="20"/>
                              </w:rPr>
                              <w:t>Engineer</w:t>
                            </w:r>
                          </w:p>
                        </w:tc>
                        <w:tc>
                          <w:tcPr>
                            <w:tcW w:w="1881" w:type="dxa"/>
                            <w:tcBorders>
                              <w:right w:val="single" w:sz="8" w:space="0" w:color="000000"/>
                            </w:tcBorders>
                          </w:tcPr>
                          <w:p w14:paraId="4C045CD4" w14:textId="77777777" w:rsidR="004F0B50" w:rsidRDefault="00EB0B50">
                            <w:pPr>
                              <w:pStyle w:val="TableParagraph"/>
                              <w:spacing w:before="13" w:line="227" w:lineRule="exact"/>
                              <w:ind w:left="166"/>
                              <w:rPr>
                                <w:sz w:val="20"/>
                              </w:rPr>
                            </w:pPr>
                            <w:r>
                              <w:rPr>
                                <w:spacing w:val="-2"/>
                                <w:sz w:val="20"/>
                              </w:rPr>
                              <w:t>EBSCO</w:t>
                            </w:r>
                          </w:p>
                        </w:tc>
                      </w:tr>
                      <w:tr w:rsidR="004F0B50" w14:paraId="4C045CD8" w14:textId="77777777">
                        <w:trPr>
                          <w:trHeight w:val="262"/>
                        </w:trPr>
                        <w:tc>
                          <w:tcPr>
                            <w:tcW w:w="1669" w:type="dxa"/>
                            <w:tcBorders>
                              <w:left w:val="single" w:sz="8" w:space="0" w:color="000000"/>
                            </w:tcBorders>
                            <w:shd w:val="clear" w:color="auto" w:fill="E2E2E2"/>
                          </w:tcPr>
                          <w:p w14:paraId="4C045CD6" w14:textId="77777777" w:rsidR="004F0B50" w:rsidRDefault="00EB0B50">
                            <w:pPr>
                              <w:pStyle w:val="TableParagraph"/>
                              <w:spacing w:before="14" w:line="228" w:lineRule="exact"/>
                              <w:rPr>
                                <w:sz w:val="20"/>
                              </w:rPr>
                            </w:pPr>
                            <w:r>
                              <w:rPr>
                                <w:sz w:val="20"/>
                              </w:rPr>
                              <w:t>Solution</w:t>
                            </w:r>
                            <w:r>
                              <w:rPr>
                                <w:spacing w:val="-3"/>
                                <w:sz w:val="20"/>
                              </w:rPr>
                              <w:t xml:space="preserve"> </w:t>
                            </w:r>
                            <w:r>
                              <w:rPr>
                                <w:spacing w:val="-2"/>
                                <w:sz w:val="20"/>
                              </w:rPr>
                              <w:t>Architect</w:t>
                            </w:r>
                          </w:p>
                        </w:tc>
                        <w:tc>
                          <w:tcPr>
                            <w:tcW w:w="1881" w:type="dxa"/>
                            <w:tcBorders>
                              <w:right w:val="single" w:sz="8" w:space="0" w:color="000000"/>
                            </w:tcBorders>
                            <w:shd w:val="clear" w:color="auto" w:fill="E2E2E2"/>
                          </w:tcPr>
                          <w:p w14:paraId="4C045CD7" w14:textId="77777777" w:rsidR="004F0B50" w:rsidRDefault="00EB0B50">
                            <w:pPr>
                              <w:pStyle w:val="TableParagraph"/>
                              <w:spacing w:before="14" w:line="228" w:lineRule="exact"/>
                              <w:ind w:left="166"/>
                              <w:rPr>
                                <w:sz w:val="20"/>
                              </w:rPr>
                            </w:pPr>
                            <w:r>
                              <w:rPr>
                                <w:sz w:val="20"/>
                              </w:rPr>
                              <w:t>Ernst</w:t>
                            </w:r>
                            <w:r>
                              <w:rPr>
                                <w:spacing w:val="-1"/>
                                <w:sz w:val="20"/>
                              </w:rPr>
                              <w:t xml:space="preserve"> </w:t>
                            </w:r>
                            <w:r>
                              <w:rPr>
                                <w:sz w:val="20"/>
                              </w:rPr>
                              <w:t xml:space="preserve">&amp; </w:t>
                            </w:r>
                            <w:r>
                              <w:rPr>
                                <w:spacing w:val="-2"/>
                                <w:sz w:val="20"/>
                              </w:rPr>
                              <w:t>Young</w:t>
                            </w:r>
                          </w:p>
                        </w:tc>
                      </w:tr>
                      <w:tr w:rsidR="004F0B50" w14:paraId="4C045CDB" w14:textId="77777777">
                        <w:trPr>
                          <w:trHeight w:val="260"/>
                        </w:trPr>
                        <w:tc>
                          <w:tcPr>
                            <w:tcW w:w="1669" w:type="dxa"/>
                            <w:tcBorders>
                              <w:left w:val="single" w:sz="8" w:space="0" w:color="000000"/>
                            </w:tcBorders>
                          </w:tcPr>
                          <w:p w14:paraId="4C045CD9" w14:textId="77777777" w:rsidR="004F0B50" w:rsidRDefault="00EB0B50">
                            <w:pPr>
                              <w:pStyle w:val="TableParagraph"/>
                              <w:spacing w:before="13" w:line="227" w:lineRule="exact"/>
                              <w:rPr>
                                <w:sz w:val="20"/>
                              </w:rPr>
                            </w:pPr>
                            <w:r>
                              <w:rPr>
                                <w:sz w:val="20"/>
                              </w:rPr>
                              <w:t>Res.</w:t>
                            </w:r>
                            <w:r>
                              <w:rPr>
                                <w:spacing w:val="-2"/>
                                <w:sz w:val="20"/>
                              </w:rPr>
                              <w:t xml:space="preserve"> Associate</w:t>
                            </w:r>
                          </w:p>
                        </w:tc>
                        <w:tc>
                          <w:tcPr>
                            <w:tcW w:w="1881" w:type="dxa"/>
                            <w:tcBorders>
                              <w:right w:val="single" w:sz="8" w:space="0" w:color="000000"/>
                            </w:tcBorders>
                          </w:tcPr>
                          <w:p w14:paraId="4C045CDA" w14:textId="77777777" w:rsidR="004F0B50" w:rsidRDefault="00EB0B50">
                            <w:pPr>
                              <w:pStyle w:val="TableParagraph"/>
                              <w:spacing w:before="13" w:line="227" w:lineRule="exact"/>
                              <w:ind w:left="166"/>
                              <w:rPr>
                                <w:sz w:val="20"/>
                              </w:rPr>
                            </w:pPr>
                            <w:r>
                              <w:rPr>
                                <w:sz w:val="20"/>
                              </w:rPr>
                              <w:t>Goldsmith</w:t>
                            </w:r>
                            <w:r>
                              <w:rPr>
                                <w:spacing w:val="-3"/>
                                <w:sz w:val="20"/>
                              </w:rPr>
                              <w:t xml:space="preserve"> </w:t>
                            </w:r>
                            <w:r>
                              <w:rPr>
                                <w:sz w:val="20"/>
                              </w:rPr>
                              <w:t>&amp;</w:t>
                            </w:r>
                            <w:r>
                              <w:rPr>
                                <w:spacing w:val="-2"/>
                                <w:sz w:val="20"/>
                              </w:rPr>
                              <w:t xml:space="preserve"> </w:t>
                            </w:r>
                            <w:r>
                              <w:rPr>
                                <w:spacing w:val="-5"/>
                                <w:sz w:val="20"/>
                              </w:rPr>
                              <w:t>Co</w:t>
                            </w:r>
                          </w:p>
                        </w:tc>
                      </w:tr>
                      <w:tr w:rsidR="004F0B50" w14:paraId="4C045CDE" w14:textId="77777777">
                        <w:trPr>
                          <w:trHeight w:val="262"/>
                        </w:trPr>
                        <w:tc>
                          <w:tcPr>
                            <w:tcW w:w="1669" w:type="dxa"/>
                            <w:tcBorders>
                              <w:left w:val="single" w:sz="8" w:space="0" w:color="000000"/>
                            </w:tcBorders>
                            <w:shd w:val="clear" w:color="auto" w:fill="E2E2E2"/>
                          </w:tcPr>
                          <w:p w14:paraId="4C045CDC" w14:textId="77777777" w:rsidR="004F0B50" w:rsidRDefault="00EB0B50">
                            <w:pPr>
                              <w:pStyle w:val="TableParagraph"/>
                              <w:spacing w:before="14" w:line="228" w:lineRule="exact"/>
                              <w:rPr>
                                <w:sz w:val="20"/>
                              </w:rPr>
                            </w:pPr>
                            <w:r>
                              <w:rPr>
                                <w:spacing w:val="-2"/>
                                <w:sz w:val="20"/>
                              </w:rPr>
                              <w:t>Instructor</w:t>
                            </w:r>
                          </w:p>
                        </w:tc>
                        <w:tc>
                          <w:tcPr>
                            <w:tcW w:w="1881" w:type="dxa"/>
                            <w:tcBorders>
                              <w:right w:val="single" w:sz="8" w:space="0" w:color="000000"/>
                            </w:tcBorders>
                            <w:shd w:val="clear" w:color="auto" w:fill="E2E2E2"/>
                          </w:tcPr>
                          <w:p w14:paraId="4C045CDD" w14:textId="77777777" w:rsidR="004F0B50" w:rsidRDefault="00EB0B50">
                            <w:pPr>
                              <w:pStyle w:val="TableParagraph"/>
                              <w:spacing w:before="14" w:line="228" w:lineRule="exact"/>
                              <w:ind w:left="166"/>
                              <w:rPr>
                                <w:sz w:val="20"/>
                              </w:rPr>
                            </w:pPr>
                            <w:r>
                              <w:rPr>
                                <w:spacing w:val="-5"/>
                                <w:sz w:val="20"/>
                              </w:rPr>
                              <w:t>IU</w:t>
                            </w:r>
                          </w:p>
                        </w:tc>
                      </w:tr>
                      <w:tr w:rsidR="004F0B50" w14:paraId="4C045CE1" w14:textId="77777777">
                        <w:trPr>
                          <w:trHeight w:val="260"/>
                        </w:trPr>
                        <w:tc>
                          <w:tcPr>
                            <w:tcW w:w="1669" w:type="dxa"/>
                            <w:tcBorders>
                              <w:left w:val="single" w:sz="8" w:space="0" w:color="000000"/>
                            </w:tcBorders>
                          </w:tcPr>
                          <w:p w14:paraId="4C045CDF" w14:textId="77777777" w:rsidR="004F0B50" w:rsidRDefault="00EB0B50">
                            <w:pPr>
                              <w:pStyle w:val="TableParagraph"/>
                              <w:spacing w:before="13" w:line="227" w:lineRule="exact"/>
                              <w:rPr>
                                <w:sz w:val="20"/>
                              </w:rPr>
                            </w:pPr>
                            <w:r>
                              <w:rPr>
                                <w:spacing w:val="-2"/>
                                <w:sz w:val="20"/>
                              </w:rPr>
                              <w:t>Librarian</w:t>
                            </w:r>
                          </w:p>
                        </w:tc>
                        <w:tc>
                          <w:tcPr>
                            <w:tcW w:w="1881" w:type="dxa"/>
                            <w:tcBorders>
                              <w:right w:val="single" w:sz="8" w:space="0" w:color="000000"/>
                            </w:tcBorders>
                          </w:tcPr>
                          <w:p w14:paraId="4C045CE0" w14:textId="77777777" w:rsidR="004F0B50" w:rsidRDefault="00EB0B50">
                            <w:pPr>
                              <w:pStyle w:val="TableParagraph"/>
                              <w:spacing w:line="222" w:lineRule="exact"/>
                              <w:ind w:left="166"/>
                              <w:rPr>
                                <w:sz w:val="20"/>
                              </w:rPr>
                            </w:pPr>
                            <w:r>
                              <w:rPr>
                                <w:sz w:val="20"/>
                              </w:rPr>
                              <w:t xml:space="preserve">Lib of </w:t>
                            </w:r>
                            <w:r>
                              <w:rPr>
                                <w:spacing w:val="-2"/>
                                <w:sz w:val="20"/>
                              </w:rPr>
                              <w:t>Congress</w:t>
                            </w:r>
                          </w:p>
                        </w:tc>
                      </w:tr>
                      <w:tr w:rsidR="004F0B50" w14:paraId="4C045CE4" w14:textId="77777777">
                        <w:trPr>
                          <w:trHeight w:val="262"/>
                        </w:trPr>
                        <w:tc>
                          <w:tcPr>
                            <w:tcW w:w="1669" w:type="dxa"/>
                            <w:tcBorders>
                              <w:left w:val="single" w:sz="8" w:space="0" w:color="000000"/>
                            </w:tcBorders>
                            <w:shd w:val="clear" w:color="auto" w:fill="E7E6E6"/>
                          </w:tcPr>
                          <w:p w14:paraId="4C045CE2" w14:textId="77777777" w:rsidR="004F0B50" w:rsidRDefault="00EB0B50">
                            <w:pPr>
                              <w:pStyle w:val="TableParagraph"/>
                              <w:spacing w:before="14" w:line="228" w:lineRule="exact"/>
                              <w:rPr>
                                <w:sz w:val="20"/>
                              </w:rPr>
                            </w:pPr>
                            <w:r>
                              <w:rPr>
                                <w:sz w:val="20"/>
                              </w:rPr>
                              <w:t>Pub</w:t>
                            </w:r>
                            <w:r>
                              <w:rPr>
                                <w:spacing w:val="-1"/>
                                <w:sz w:val="20"/>
                              </w:rPr>
                              <w:t xml:space="preserve"> </w:t>
                            </w:r>
                            <w:r>
                              <w:rPr>
                                <w:spacing w:val="-2"/>
                                <w:sz w:val="20"/>
                              </w:rPr>
                              <w:t>Defender</w:t>
                            </w:r>
                          </w:p>
                        </w:tc>
                        <w:tc>
                          <w:tcPr>
                            <w:tcW w:w="1881" w:type="dxa"/>
                            <w:tcBorders>
                              <w:right w:val="single" w:sz="8" w:space="0" w:color="000000"/>
                            </w:tcBorders>
                            <w:shd w:val="clear" w:color="auto" w:fill="E7E6E6"/>
                          </w:tcPr>
                          <w:p w14:paraId="4C045CE3" w14:textId="77777777" w:rsidR="004F0B50" w:rsidRDefault="00EB0B50">
                            <w:pPr>
                              <w:pStyle w:val="TableParagraph"/>
                              <w:spacing w:before="14" w:line="228" w:lineRule="exact"/>
                              <w:ind w:left="166"/>
                              <w:rPr>
                                <w:sz w:val="20"/>
                              </w:rPr>
                            </w:pPr>
                            <w:r>
                              <w:rPr>
                                <w:spacing w:val="-5"/>
                                <w:sz w:val="20"/>
                              </w:rPr>
                              <w:t>MO</w:t>
                            </w:r>
                          </w:p>
                        </w:tc>
                      </w:tr>
                      <w:tr w:rsidR="004F0B50" w14:paraId="4C045CE7" w14:textId="77777777">
                        <w:trPr>
                          <w:trHeight w:val="260"/>
                        </w:trPr>
                        <w:tc>
                          <w:tcPr>
                            <w:tcW w:w="1669" w:type="dxa"/>
                            <w:tcBorders>
                              <w:left w:val="single" w:sz="8" w:space="0" w:color="000000"/>
                            </w:tcBorders>
                          </w:tcPr>
                          <w:p w14:paraId="4C045CE5" w14:textId="77777777" w:rsidR="004F0B50" w:rsidRDefault="00EB0B50">
                            <w:pPr>
                              <w:pStyle w:val="TableParagraph"/>
                              <w:spacing w:before="13" w:line="227" w:lineRule="exact"/>
                              <w:rPr>
                                <w:sz w:val="20"/>
                              </w:rPr>
                            </w:pPr>
                            <w:r>
                              <w:rPr>
                                <w:sz w:val="20"/>
                              </w:rPr>
                              <w:t>Program</w:t>
                            </w:r>
                            <w:r>
                              <w:rPr>
                                <w:spacing w:val="-4"/>
                                <w:sz w:val="20"/>
                              </w:rPr>
                              <w:t xml:space="preserve"> </w:t>
                            </w:r>
                            <w:r>
                              <w:rPr>
                                <w:spacing w:val="-2"/>
                                <w:sz w:val="20"/>
                              </w:rPr>
                              <w:t>Officer</w:t>
                            </w:r>
                          </w:p>
                        </w:tc>
                        <w:tc>
                          <w:tcPr>
                            <w:tcW w:w="1881" w:type="dxa"/>
                            <w:tcBorders>
                              <w:right w:val="single" w:sz="8" w:space="0" w:color="000000"/>
                            </w:tcBorders>
                          </w:tcPr>
                          <w:p w14:paraId="4C045CE6" w14:textId="77777777" w:rsidR="004F0B50" w:rsidRDefault="00EB0B50">
                            <w:pPr>
                              <w:pStyle w:val="TableParagraph"/>
                              <w:spacing w:before="13" w:line="227" w:lineRule="exact"/>
                              <w:ind w:left="166"/>
                              <w:rPr>
                                <w:sz w:val="20"/>
                              </w:rPr>
                            </w:pPr>
                            <w:r>
                              <w:rPr>
                                <w:sz w:val="20"/>
                              </w:rPr>
                              <w:t>National</w:t>
                            </w:r>
                            <w:r>
                              <w:rPr>
                                <w:spacing w:val="-3"/>
                                <w:sz w:val="20"/>
                              </w:rPr>
                              <w:t xml:space="preserve"> </w:t>
                            </w:r>
                            <w:r>
                              <w:rPr>
                                <w:sz w:val="20"/>
                              </w:rPr>
                              <w:t>Dem</w:t>
                            </w:r>
                            <w:r>
                              <w:rPr>
                                <w:spacing w:val="-4"/>
                                <w:sz w:val="20"/>
                              </w:rPr>
                              <w:t xml:space="preserve"> Inst</w:t>
                            </w:r>
                          </w:p>
                        </w:tc>
                      </w:tr>
                      <w:tr w:rsidR="004F0B50" w14:paraId="4C045CEA" w14:textId="77777777">
                        <w:trPr>
                          <w:trHeight w:val="262"/>
                        </w:trPr>
                        <w:tc>
                          <w:tcPr>
                            <w:tcW w:w="1669" w:type="dxa"/>
                            <w:tcBorders>
                              <w:left w:val="single" w:sz="8" w:space="0" w:color="000000"/>
                            </w:tcBorders>
                            <w:shd w:val="clear" w:color="auto" w:fill="E2E2E2"/>
                          </w:tcPr>
                          <w:p w14:paraId="4C045CE8" w14:textId="77777777" w:rsidR="004F0B50" w:rsidRDefault="00EB0B50">
                            <w:pPr>
                              <w:pStyle w:val="TableParagraph"/>
                              <w:spacing w:before="15" w:line="228"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shd w:val="clear" w:color="auto" w:fill="E2E2E2"/>
                          </w:tcPr>
                          <w:p w14:paraId="4C045CE9" w14:textId="77777777" w:rsidR="004F0B50" w:rsidRDefault="00EB0B50">
                            <w:pPr>
                              <w:pStyle w:val="TableParagraph"/>
                              <w:spacing w:before="15" w:line="228" w:lineRule="exact"/>
                              <w:ind w:left="166"/>
                              <w:rPr>
                                <w:sz w:val="20"/>
                              </w:rPr>
                            </w:pPr>
                            <w:r>
                              <w:rPr>
                                <w:sz w:val="20"/>
                              </w:rPr>
                              <w:t>Occidental</w:t>
                            </w:r>
                            <w:r>
                              <w:rPr>
                                <w:spacing w:val="-7"/>
                                <w:sz w:val="20"/>
                              </w:rPr>
                              <w:t xml:space="preserve"> </w:t>
                            </w:r>
                            <w:r>
                              <w:rPr>
                                <w:spacing w:val="-2"/>
                                <w:sz w:val="20"/>
                              </w:rPr>
                              <w:t>College</w:t>
                            </w:r>
                          </w:p>
                        </w:tc>
                      </w:tr>
                      <w:tr w:rsidR="004F0B50" w14:paraId="4C045CED" w14:textId="77777777">
                        <w:trPr>
                          <w:trHeight w:val="260"/>
                        </w:trPr>
                        <w:tc>
                          <w:tcPr>
                            <w:tcW w:w="1669" w:type="dxa"/>
                            <w:tcBorders>
                              <w:left w:val="single" w:sz="8" w:space="0" w:color="000000"/>
                            </w:tcBorders>
                          </w:tcPr>
                          <w:p w14:paraId="4C045CEB" w14:textId="77777777" w:rsidR="004F0B50" w:rsidRDefault="00EB0B50">
                            <w:pPr>
                              <w:pStyle w:val="TableParagraph"/>
                              <w:spacing w:before="13" w:line="227" w:lineRule="exact"/>
                              <w:rPr>
                                <w:sz w:val="20"/>
                              </w:rPr>
                            </w:pPr>
                            <w:r>
                              <w:rPr>
                                <w:sz w:val="20"/>
                              </w:rPr>
                              <w:t>Research</w:t>
                            </w:r>
                            <w:r>
                              <w:rPr>
                                <w:spacing w:val="-6"/>
                                <w:sz w:val="20"/>
                              </w:rPr>
                              <w:t xml:space="preserve"> </w:t>
                            </w:r>
                            <w:r>
                              <w:rPr>
                                <w:spacing w:val="-2"/>
                                <w:sz w:val="20"/>
                              </w:rPr>
                              <w:t>Fellow</w:t>
                            </w:r>
                          </w:p>
                        </w:tc>
                        <w:tc>
                          <w:tcPr>
                            <w:tcW w:w="1881" w:type="dxa"/>
                            <w:tcBorders>
                              <w:right w:val="single" w:sz="8" w:space="0" w:color="000000"/>
                            </w:tcBorders>
                          </w:tcPr>
                          <w:p w14:paraId="4C045CEC" w14:textId="77777777" w:rsidR="004F0B50" w:rsidRDefault="00EB0B50">
                            <w:pPr>
                              <w:pStyle w:val="TableParagraph"/>
                              <w:spacing w:before="13" w:line="227" w:lineRule="exact"/>
                              <w:ind w:left="166"/>
                              <w:rPr>
                                <w:sz w:val="20"/>
                              </w:rPr>
                            </w:pPr>
                            <w:r>
                              <w:rPr>
                                <w:sz w:val="20"/>
                              </w:rPr>
                              <w:t>Rice</w:t>
                            </w:r>
                            <w:r>
                              <w:rPr>
                                <w:spacing w:val="-1"/>
                                <w:sz w:val="20"/>
                              </w:rPr>
                              <w:t xml:space="preserve"> </w:t>
                            </w:r>
                            <w:r>
                              <w:rPr>
                                <w:spacing w:val="-2"/>
                                <w:sz w:val="20"/>
                              </w:rPr>
                              <w:t>University</w:t>
                            </w:r>
                          </w:p>
                        </w:tc>
                      </w:tr>
                      <w:tr w:rsidR="004F0B50" w14:paraId="4C045CF0" w14:textId="77777777">
                        <w:trPr>
                          <w:trHeight w:val="262"/>
                        </w:trPr>
                        <w:tc>
                          <w:tcPr>
                            <w:tcW w:w="1669" w:type="dxa"/>
                            <w:tcBorders>
                              <w:left w:val="single" w:sz="8" w:space="0" w:color="000000"/>
                            </w:tcBorders>
                            <w:shd w:val="clear" w:color="auto" w:fill="E7E6E6"/>
                          </w:tcPr>
                          <w:p w14:paraId="4C045CEE" w14:textId="77777777" w:rsidR="004F0B50" w:rsidRDefault="00EB0B50">
                            <w:pPr>
                              <w:pStyle w:val="TableParagraph"/>
                              <w:spacing w:before="14" w:line="228" w:lineRule="exact"/>
                              <w:rPr>
                                <w:sz w:val="20"/>
                              </w:rPr>
                            </w:pPr>
                            <w:r>
                              <w:rPr>
                                <w:sz w:val="20"/>
                              </w:rPr>
                              <w:t>Process</w:t>
                            </w:r>
                            <w:r>
                              <w:rPr>
                                <w:spacing w:val="-1"/>
                                <w:sz w:val="20"/>
                              </w:rPr>
                              <w:t xml:space="preserve"> </w:t>
                            </w:r>
                            <w:r>
                              <w:rPr>
                                <w:spacing w:val="-4"/>
                                <w:sz w:val="20"/>
                              </w:rPr>
                              <w:t>Tech</w:t>
                            </w:r>
                          </w:p>
                        </w:tc>
                        <w:tc>
                          <w:tcPr>
                            <w:tcW w:w="1881" w:type="dxa"/>
                            <w:tcBorders>
                              <w:right w:val="single" w:sz="8" w:space="0" w:color="000000"/>
                            </w:tcBorders>
                            <w:shd w:val="clear" w:color="auto" w:fill="E7E6E6"/>
                          </w:tcPr>
                          <w:p w14:paraId="4C045CEF" w14:textId="77777777" w:rsidR="004F0B50" w:rsidRDefault="00EB0B50">
                            <w:pPr>
                              <w:pStyle w:val="TableParagraph"/>
                              <w:spacing w:before="14" w:line="228" w:lineRule="exact"/>
                              <w:ind w:left="166"/>
                              <w:rPr>
                                <w:sz w:val="20"/>
                              </w:rPr>
                            </w:pPr>
                            <w:r>
                              <w:rPr>
                                <w:sz w:val="20"/>
                              </w:rPr>
                              <w:t>Stim</w:t>
                            </w:r>
                            <w:r>
                              <w:rPr>
                                <w:spacing w:val="-6"/>
                                <w:sz w:val="20"/>
                              </w:rPr>
                              <w:t xml:space="preserve"> </w:t>
                            </w:r>
                            <w:r>
                              <w:rPr>
                                <w:spacing w:val="-4"/>
                                <w:sz w:val="20"/>
                              </w:rPr>
                              <w:t>Labs</w:t>
                            </w:r>
                          </w:p>
                        </w:tc>
                      </w:tr>
                      <w:tr w:rsidR="004F0B50" w14:paraId="4C045CF3" w14:textId="77777777">
                        <w:trPr>
                          <w:trHeight w:val="259"/>
                        </w:trPr>
                        <w:tc>
                          <w:tcPr>
                            <w:tcW w:w="1669" w:type="dxa"/>
                            <w:tcBorders>
                              <w:left w:val="single" w:sz="8" w:space="0" w:color="000000"/>
                            </w:tcBorders>
                          </w:tcPr>
                          <w:p w14:paraId="4C045CF1" w14:textId="77777777" w:rsidR="004F0B50" w:rsidRDefault="00EB0B50">
                            <w:pPr>
                              <w:pStyle w:val="TableParagraph"/>
                              <w:spacing w:before="13" w:line="227"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tcPr>
                          <w:p w14:paraId="4C045CF2" w14:textId="77777777" w:rsidR="004F0B50" w:rsidRDefault="00EB0B50">
                            <w:pPr>
                              <w:pStyle w:val="TableParagraph"/>
                              <w:spacing w:before="13" w:line="227" w:lineRule="exact"/>
                              <w:ind w:left="166"/>
                              <w:rPr>
                                <w:sz w:val="20"/>
                              </w:rPr>
                            </w:pPr>
                            <w:r>
                              <w:rPr>
                                <w:sz w:val="20"/>
                              </w:rPr>
                              <w:t>SUNY</w:t>
                            </w:r>
                            <w:r>
                              <w:rPr>
                                <w:spacing w:val="-2"/>
                                <w:sz w:val="20"/>
                              </w:rPr>
                              <w:t xml:space="preserve"> Gesso</w:t>
                            </w:r>
                          </w:p>
                        </w:tc>
                      </w:tr>
                      <w:tr w:rsidR="004F0B50" w14:paraId="4C045CF6" w14:textId="77777777">
                        <w:trPr>
                          <w:trHeight w:val="262"/>
                        </w:trPr>
                        <w:tc>
                          <w:tcPr>
                            <w:tcW w:w="1669" w:type="dxa"/>
                            <w:tcBorders>
                              <w:left w:val="single" w:sz="8" w:space="0" w:color="000000"/>
                            </w:tcBorders>
                            <w:shd w:val="clear" w:color="auto" w:fill="E2E2E2"/>
                          </w:tcPr>
                          <w:p w14:paraId="4C045CF4" w14:textId="77777777" w:rsidR="004F0B50" w:rsidRDefault="00EB0B50">
                            <w:pPr>
                              <w:pStyle w:val="TableParagraph"/>
                              <w:spacing w:before="14" w:line="228" w:lineRule="exact"/>
                              <w:rPr>
                                <w:sz w:val="20"/>
                              </w:rPr>
                            </w:pPr>
                            <w:r>
                              <w:rPr>
                                <w:spacing w:val="-2"/>
                                <w:sz w:val="20"/>
                              </w:rPr>
                              <w:t>Lecturer</w:t>
                            </w:r>
                          </w:p>
                        </w:tc>
                        <w:tc>
                          <w:tcPr>
                            <w:tcW w:w="1881" w:type="dxa"/>
                            <w:tcBorders>
                              <w:right w:val="single" w:sz="8" w:space="0" w:color="000000"/>
                            </w:tcBorders>
                            <w:shd w:val="clear" w:color="auto" w:fill="E2E2E2"/>
                          </w:tcPr>
                          <w:p w14:paraId="4C045CF5" w14:textId="77777777" w:rsidR="004F0B50" w:rsidRDefault="00EB0B50">
                            <w:pPr>
                              <w:pStyle w:val="TableParagraph"/>
                              <w:spacing w:before="14" w:line="228" w:lineRule="exact"/>
                              <w:ind w:left="166"/>
                              <w:rPr>
                                <w:sz w:val="20"/>
                              </w:rPr>
                            </w:pPr>
                            <w:r>
                              <w:rPr>
                                <w:sz w:val="20"/>
                              </w:rPr>
                              <w:t>U.</w:t>
                            </w:r>
                            <w:r>
                              <w:rPr>
                                <w:spacing w:val="-1"/>
                                <w:sz w:val="20"/>
                              </w:rPr>
                              <w:t xml:space="preserve"> </w:t>
                            </w:r>
                            <w:r>
                              <w:rPr>
                                <w:spacing w:val="-2"/>
                                <w:sz w:val="20"/>
                              </w:rPr>
                              <w:t>Houston</w:t>
                            </w:r>
                          </w:p>
                        </w:tc>
                      </w:tr>
                      <w:tr w:rsidR="004F0B50" w14:paraId="4C045CF9" w14:textId="77777777">
                        <w:trPr>
                          <w:trHeight w:val="260"/>
                        </w:trPr>
                        <w:tc>
                          <w:tcPr>
                            <w:tcW w:w="1669" w:type="dxa"/>
                            <w:tcBorders>
                              <w:left w:val="single" w:sz="8" w:space="0" w:color="000000"/>
                            </w:tcBorders>
                          </w:tcPr>
                          <w:p w14:paraId="4C045CF7" w14:textId="77777777" w:rsidR="004F0B50" w:rsidRDefault="00EB0B50">
                            <w:pPr>
                              <w:pStyle w:val="TableParagraph"/>
                              <w:spacing w:before="13" w:line="227" w:lineRule="exact"/>
                              <w:rPr>
                                <w:sz w:val="20"/>
                              </w:rPr>
                            </w:pPr>
                            <w:r>
                              <w:rPr>
                                <w:sz w:val="20"/>
                              </w:rPr>
                              <w:t>Asst.</w:t>
                            </w:r>
                            <w:r>
                              <w:rPr>
                                <w:spacing w:val="-4"/>
                                <w:sz w:val="20"/>
                              </w:rPr>
                              <w:t xml:space="preserve"> </w:t>
                            </w:r>
                            <w:r>
                              <w:rPr>
                                <w:spacing w:val="-2"/>
                                <w:sz w:val="20"/>
                              </w:rPr>
                              <w:t>Professor</w:t>
                            </w:r>
                          </w:p>
                        </w:tc>
                        <w:tc>
                          <w:tcPr>
                            <w:tcW w:w="1881" w:type="dxa"/>
                            <w:tcBorders>
                              <w:right w:val="single" w:sz="8" w:space="0" w:color="000000"/>
                            </w:tcBorders>
                          </w:tcPr>
                          <w:p w14:paraId="4C045CF8" w14:textId="77777777" w:rsidR="004F0B50" w:rsidRDefault="00EB0B50">
                            <w:pPr>
                              <w:pStyle w:val="TableParagraph"/>
                              <w:spacing w:before="13" w:line="227" w:lineRule="exact"/>
                              <w:ind w:left="166"/>
                              <w:rPr>
                                <w:sz w:val="20"/>
                              </w:rPr>
                            </w:pPr>
                            <w:r>
                              <w:rPr>
                                <w:spacing w:val="-4"/>
                                <w:sz w:val="20"/>
                              </w:rPr>
                              <w:t>UIUC</w:t>
                            </w:r>
                          </w:p>
                        </w:tc>
                      </w:tr>
                      <w:tr w:rsidR="004F0B50" w14:paraId="4C045CFC" w14:textId="77777777">
                        <w:trPr>
                          <w:trHeight w:val="262"/>
                        </w:trPr>
                        <w:tc>
                          <w:tcPr>
                            <w:tcW w:w="1669" w:type="dxa"/>
                            <w:tcBorders>
                              <w:left w:val="single" w:sz="8" w:space="0" w:color="000000"/>
                            </w:tcBorders>
                            <w:shd w:val="clear" w:color="auto" w:fill="E2E2E2"/>
                          </w:tcPr>
                          <w:p w14:paraId="4C045CFA" w14:textId="77777777" w:rsidR="004F0B50" w:rsidRDefault="00EB0B50">
                            <w:pPr>
                              <w:pStyle w:val="TableParagraph"/>
                              <w:spacing w:before="14" w:line="228" w:lineRule="exact"/>
                              <w:rPr>
                                <w:sz w:val="20"/>
                              </w:rPr>
                            </w:pPr>
                            <w:r>
                              <w:rPr>
                                <w:spacing w:val="-2"/>
                                <w:sz w:val="20"/>
                              </w:rPr>
                              <w:t>Volunteer</w:t>
                            </w:r>
                          </w:p>
                        </w:tc>
                        <w:tc>
                          <w:tcPr>
                            <w:tcW w:w="1881" w:type="dxa"/>
                            <w:tcBorders>
                              <w:right w:val="single" w:sz="8" w:space="0" w:color="000000"/>
                            </w:tcBorders>
                            <w:shd w:val="clear" w:color="auto" w:fill="E2E2E2"/>
                          </w:tcPr>
                          <w:p w14:paraId="4C045CFB" w14:textId="77777777" w:rsidR="004F0B50" w:rsidRDefault="00EB0B50">
                            <w:pPr>
                              <w:pStyle w:val="TableParagraph"/>
                              <w:spacing w:before="14" w:line="228" w:lineRule="exact"/>
                              <w:ind w:left="166"/>
                              <w:rPr>
                                <w:sz w:val="20"/>
                              </w:rPr>
                            </w:pPr>
                            <w:r>
                              <w:rPr>
                                <w:sz w:val="20"/>
                              </w:rPr>
                              <w:t>UN</w:t>
                            </w:r>
                            <w:r>
                              <w:rPr>
                                <w:spacing w:val="-1"/>
                                <w:sz w:val="20"/>
                              </w:rPr>
                              <w:t xml:space="preserve"> </w:t>
                            </w:r>
                            <w:r>
                              <w:rPr>
                                <w:sz w:val="20"/>
                              </w:rPr>
                              <w:t xml:space="preserve">Drugs &amp; </w:t>
                            </w:r>
                            <w:r>
                              <w:rPr>
                                <w:spacing w:val="-4"/>
                                <w:sz w:val="20"/>
                              </w:rPr>
                              <w:t>Crime</w:t>
                            </w:r>
                          </w:p>
                        </w:tc>
                      </w:tr>
                      <w:tr w:rsidR="004F0B50" w14:paraId="4C045CFF" w14:textId="77777777">
                        <w:trPr>
                          <w:trHeight w:val="260"/>
                        </w:trPr>
                        <w:tc>
                          <w:tcPr>
                            <w:tcW w:w="1669" w:type="dxa"/>
                            <w:tcBorders>
                              <w:left w:val="single" w:sz="8" w:space="0" w:color="000000"/>
                            </w:tcBorders>
                          </w:tcPr>
                          <w:p w14:paraId="4C045CFD" w14:textId="77777777" w:rsidR="004F0B50" w:rsidRDefault="00EB0B50">
                            <w:pPr>
                              <w:pStyle w:val="TableParagraph"/>
                              <w:spacing w:before="13" w:line="227" w:lineRule="exact"/>
                              <w:rPr>
                                <w:sz w:val="20"/>
                              </w:rPr>
                            </w:pPr>
                            <w:r>
                              <w:rPr>
                                <w:spacing w:val="-2"/>
                                <w:sz w:val="20"/>
                              </w:rPr>
                              <w:t>Attorney</w:t>
                            </w:r>
                          </w:p>
                        </w:tc>
                        <w:tc>
                          <w:tcPr>
                            <w:tcW w:w="1881" w:type="dxa"/>
                            <w:tcBorders>
                              <w:right w:val="single" w:sz="8" w:space="0" w:color="000000"/>
                            </w:tcBorders>
                          </w:tcPr>
                          <w:p w14:paraId="4C045CFE" w14:textId="77777777" w:rsidR="004F0B50" w:rsidRDefault="00EB0B50">
                            <w:pPr>
                              <w:pStyle w:val="TableParagraph"/>
                              <w:spacing w:before="13" w:line="227" w:lineRule="exact"/>
                              <w:ind w:left="166"/>
                              <w:rPr>
                                <w:sz w:val="20"/>
                              </w:rPr>
                            </w:pPr>
                            <w:r>
                              <w:rPr>
                                <w:sz w:val="20"/>
                              </w:rPr>
                              <w:t>US</w:t>
                            </w:r>
                            <w:r>
                              <w:rPr>
                                <w:spacing w:val="-1"/>
                                <w:sz w:val="20"/>
                              </w:rPr>
                              <w:t xml:space="preserve"> </w:t>
                            </w:r>
                            <w:r>
                              <w:rPr>
                                <w:sz w:val="20"/>
                              </w:rPr>
                              <w:t xml:space="preserve">Dept </w:t>
                            </w:r>
                            <w:r>
                              <w:rPr>
                                <w:spacing w:val="-2"/>
                                <w:sz w:val="20"/>
                              </w:rPr>
                              <w:t>Justice</w:t>
                            </w:r>
                          </w:p>
                        </w:tc>
                      </w:tr>
                      <w:tr w:rsidR="004F0B50" w14:paraId="4C045D02" w14:textId="77777777">
                        <w:trPr>
                          <w:trHeight w:val="262"/>
                        </w:trPr>
                        <w:tc>
                          <w:tcPr>
                            <w:tcW w:w="1669" w:type="dxa"/>
                            <w:tcBorders>
                              <w:left w:val="single" w:sz="8" w:space="0" w:color="000000"/>
                            </w:tcBorders>
                            <w:shd w:val="clear" w:color="auto" w:fill="E2E2E2"/>
                          </w:tcPr>
                          <w:p w14:paraId="4C045D00" w14:textId="77777777" w:rsidR="004F0B50" w:rsidRDefault="00EB0B50">
                            <w:pPr>
                              <w:pStyle w:val="TableParagraph"/>
                              <w:spacing w:before="15" w:line="228" w:lineRule="exact"/>
                              <w:rPr>
                                <w:sz w:val="20"/>
                              </w:rPr>
                            </w:pPr>
                            <w:r>
                              <w:rPr>
                                <w:sz w:val="20"/>
                              </w:rPr>
                              <w:t>Desk</w:t>
                            </w:r>
                            <w:r>
                              <w:rPr>
                                <w:spacing w:val="-5"/>
                                <w:sz w:val="20"/>
                              </w:rPr>
                              <w:t xml:space="preserve"> </w:t>
                            </w:r>
                            <w:r>
                              <w:rPr>
                                <w:spacing w:val="-2"/>
                                <w:sz w:val="20"/>
                              </w:rPr>
                              <w:t>Officer</w:t>
                            </w:r>
                          </w:p>
                        </w:tc>
                        <w:tc>
                          <w:tcPr>
                            <w:tcW w:w="1881" w:type="dxa"/>
                            <w:tcBorders>
                              <w:right w:val="single" w:sz="8" w:space="0" w:color="000000"/>
                            </w:tcBorders>
                            <w:shd w:val="clear" w:color="auto" w:fill="E2E2E2"/>
                          </w:tcPr>
                          <w:p w14:paraId="4C045D01" w14:textId="77777777" w:rsidR="004F0B50" w:rsidRDefault="00EB0B50">
                            <w:pPr>
                              <w:pStyle w:val="TableParagraph"/>
                              <w:spacing w:before="15" w:line="228" w:lineRule="exact"/>
                              <w:ind w:left="166"/>
                              <w:rPr>
                                <w:sz w:val="20"/>
                              </w:rPr>
                            </w:pPr>
                            <w:r>
                              <w:rPr>
                                <w:sz w:val="20"/>
                              </w:rPr>
                              <w:t>US</w:t>
                            </w:r>
                            <w:r>
                              <w:rPr>
                                <w:spacing w:val="-1"/>
                                <w:sz w:val="20"/>
                              </w:rPr>
                              <w:t xml:space="preserve"> </w:t>
                            </w:r>
                            <w:r>
                              <w:rPr>
                                <w:sz w:val="20"/>
                              </w:rPr>
                              <w:t xml:space="preserve">Dept </w:t>
                            </w:r>
                            <w:r>
                              <w:rPr>
                                <w:spacing w:val="-2"/>
                                <w:sz w:val="20"/>
                              </w:rPr>
                              <w:t>State</w:t>
                            </w:r>
                          </w:p>
                        </w:tc>
                      </w:tr>
                      <w:tr w:rsidR="004F0B50" w14:paraId="4C045D05" w14:textId="77777777">
                        <w:trPr>
                          <w:trHeight w:val="260"/>
                        </w:trPr>
                        <w:tc>
                          <w:tcPr>
                            <w:tcW w:w="1669" w:type="dxa"/>
                            <w:tcBorders>
                              <w:left w:val="single" w:sz="8" w:space="0" w:color="000000"/>
                            </w:tcBorders>
                          </w:tcPr>
                          <w:p w14:paraId="4C045D03" w14:textId="77777777" w:rsidR="004F0B50" w:rsidRDefault="00EB0B50">
                            <w:pPr>
                              <w:pStyle w:val="TableParagraph"/>
                              <w:spacing w:before="13" w:line="227" w:lineRule="exact"/>
                              <w:rPr>
                                <w:sz w:val="20"/>
                              </w:rPr>
                            </w:pPr>
                            <w:r>
                              <w:rPr>
                                <w:spacing w:val="-2"/>
                                <w:sz w:val="20"/>
                              </w:rPr>
                              <w:t>Attorney</w:t>
                            </w:r>
                          </w:p>
                        </w:tc>
                        <w:tc>
                          <w:tcPr>
                            <w:tcW w:w="1881" w:type="dxa"/>
                            <w:tcBorders>
                              <w:right w:val="single" w:sz="8" w:space="0" w:color="000000"/>
                            </w:tcBorders>
                          </w:tcPr>
                          <w:p w14:paraId="4C045D04" w14:textId="77777777" w:rsidR="004F0B50" w:rsidRDefault="00EB0B50">
                            <w:pPr>
                              <w:pStyle w:val="TableParagraph"/>
                              <w:spacing w:before="13" w:line="227" w:lineRule="exact"/>
                              <w:ind w:left="166"/>
                              <w:rPr>
                                <w:sz w:val="20"/>
                              </w:rPr>
                            </w:pPr>
                            <w:r>
                              <w:rPr>
                                <w:sz w:val="20"/>
                              </w:rPr>
                              <w:t>US</w:t>
                            </w:r>
                            <w:r>
                              <w:rPr>
                                <w:spacing w:val="-4"/>
                                <w:sz w:val="20"/>
                              </w:rPr>
                              <w:t xml:space="preserve"> </w:t>
                            </w:r>
                            <w:r>
                              <w:rPr>
                                <w:sz w:val="20"/>
                              </w:rPr>
                              <w:t>Soc</w:t>
                            </w:r>
                            <w:r>
                              <w:rPr>
                                <w:spacing w:val="-1"/>
                                <w:sz w:val="20"/>
                              </w:rPr>
                              <w:t xml:space="preserve"> </w:t>
                            </w:r>
                            <w:r>
                              <w:rPr>
                                <w:sz w:val="20"/>
                              </w:rPr>
                              <w:t>Sec</w:t>
                            </w:r>
                            <w:r>
                              <w:rPr>
                                <w:spacing w:val="-1"/>
                                <w:sz w:val="20"/>
                              </w:rPr>
                              <w:t xml:space="preserve"> </w:t>
                            </w:r>
                            <w:r>
                              <w:rPr>
                                <w:spacing w:val="-2"/>
                                <w:sz w:val="20"/>
                              </w:rPr>
                              <w:t>Admin</w:t>
                            </w:r>
                          </w:p>
                        </w:tc>
                      </w:tr>
                      <w:tr w:rsidR="004F0B50" w14:paraId="4C045D08" w14:textId="77777777">
                        <w:trPr>
                          <w:trHeight w:val="262"/>
                        </w:trPr>
                        <w:tc>
                          <w:tcPr>
                            <w:tcW w:w="1669" w:type="dxa"/>
                            <w:tcBorders>
                              <w:left w:val="single" w:sz="8" w:space="0" w:color="000000"/>
                            </w:tcBorders>
                            <w:shd w:val="clear" w:color="auto" w:fill="E7E6E6"/>
                          </w:tcPr>
                          <w:p w14:paraId="4C045D06" w14:textId="77777777" w:rsidR="004F0B50" w:rsidRDefault="00EB0B50">
                            <w:pPr>
                              <w:pStyle w:val="TableParagraph"/>
                              <w:spacing w:before="14" w:line="228" w:lineRule="exact"/>
                              <w:rPr>
                                <w:sz w:val="20"/>
                              </w:rPr>
                            </w:pPr>
                            <w:r>
                              <w:rPr>
                                <w:sz w:val="20"/>
                              </w:rPr>
                              <w:t xml:space="preserve">Lab </w:t>
                            </w:r>
                            <w:r>
                              <w:rPr>
                                <w:spacing w:val="-2"/>
                                <w:sz w:val="20"/>
                              </w:rPr>
                              <w:t>Manager</w:t>
                            </w:r>
                          </w:p>
                        </w:tc>
                        <w:tc>
                          <w:tcPr>
                            <w:tcW w:w="1881" w:type="dxa"/>
                            <w:tcBorders>
                              <w:right w:val="single" w:sz="8" w:space="0" w:color="000000"/>
                            </w:tcBorders>
                            <w:shd w:val="clear" w:color="auto" w:fill="E7E6E6"/>
                          </w:tcPr>
                          <w:p w14:paraId="4C045D07" w14:textId="77777777" w:rsidR="004F0B50" w:rsidRDefault="00EB0B50">
                            <w:pPr>
                              <w:pStyle w:val="TableParagraph"/>
                              <w:spacing w:line="223" w:lineRule="exact"/>
                              <w:ind w:left="166"/>
                              <w:rPr>
                                <w:sz w:val="20"/>
                              </w:rPr>
                            </w:pPr>
                            <w:r>
                              <w:rPr>
                                <w:spacing w:val="-4"/>
                                <w:sz w:val="20"/>
                              </w:rPr>
                              <w:t>USDA</w:t>
                            </w:r>
                          </w:p>
                        </w:tc>
                      </w:tr>
                      <w:tr w:rsidR="004F0B50" w14:paraId="4C045D0B" w14:textId="77777777">
                        <w:trPr>
                          <w:trHeight w:val="249"/>
                        </w:trPr>
                        <w:tc>
                          <w:tcPr>
                            <w:tcW w:w="1669" w:type="dxa"/>
                            <w:tcBorders>
                              <w:left w:val="single" w:sz="8" w:space="0" w:color="000000"/>
                              <w:bottom w:val="single" w:sz="8" w:space="0" w:color="000000"/>
                            </w:tcBorders>
                          </w:tcPr>
                          <w:p w14:paraId="4C045D09" w14:textId="77777777" w:rsidR="004F0B50" w:rsidRDefault="00EB0B50">
                            <w:pPr>
                              <w:pStyle w:val="TableParagraph"/>
                              <w:spacing w:before="13" w:line="216" w:lineRule="exact"/>
                              <w:rPr>
                                <w:sz w:val="20"/>
                              </w:rPr>
                            </w:pPr>
                            <w:r>
                              <w:rPr>
                                <w:sz w:val="20"/>
                              </w:rPr>
                              <w:t>Security</w:t>
                            </w:r>
                            <w:r>
                              <w:rPr>
                                <w:spacing w:val="-7"/>
                                <w:sz w:val="20"/>
                              </w:rPr>
                              <w:t xml:space="preserve"> </w:t>
                            </w:r>
                            <w:r>
                              <w:rPr>
                                <w:spacing w:val="-2"/>
                                <w:sz w:val="20"/>
                              </w:rPr>
                              <w:t>Analyst</w:t>
                            </w:r>
                          </w:p>
                        </w:tc>
                        <w:tc>
                          <w:tcPr>
                            <w:tcW w:w="1881" w:type="dxa"/>
                            <w:tcBorders>
                              <w:bottom w:val="single" w:sz="8" w:space="0" w:color="000000"/>
                              <w:right w:val="single" w:sz="8" w:space="0" w:color="000000"/>
                            </w:tcBorders>
                          </w:tcPr>
                          <w:p w14:paraId="4C045D0A" w14:textId="77777777" w:rsidR="004F0B50" w:rsidRDefault="00EB0B50">
                            <w:pPr>
                              <w:pStyle w:val="TableParagraph"/>
                              <w:spacing w:before="13" w:line="216" w:lineRule="exact"/>
                              <w:ind w:left="166"/>
                              <w:rPr>
                                <w:sz w:val="20"/>
                              </w:rPr>
                            </w:pPr>
                            <w:r>
                              <w:rPr>
                                <w:sz w:val="20"/>
                              </w:rPr>
                              <w:t>Utility</w:t>
                            </w:r>
                            <w:r>
                              <w:rPr>
                                <w:spacing w:val="-6"/>
                                <w:sz w:val="20"/>
                              </w:rPr>
                              <w:t xml:space="preserve"> </w:t>
                            </w:r>
                            <w:r>
                              <w:rPr>
                                <w:spacing w:val="-2"/>
                                <w:sz w:val="20"/>
                              </w:rPr>
                              <w:t>Services</w:t>
                            </w:r>
                          </w:p>
                        </w:tc>
                      </w:tr>
                    </w:tbl>
                    <w:p w14:paraId="4C045D0C" w14:textId="77777777" w:rsidR="004F0B50" w:rsidRDefault="004F0B50">
                      <w:pPr>
                        <w:pStyle w:val="BodyText"/>
                        <w:ind w:left="0"/>
                        <w:jc w:val="left"/>
                      </w:pPr>
                    </w:p>
                  </w:txbxContent>
                </v:textbox>
                <w10:wrap anchorx="page"/>
              </v:shape>
            </w:pict>
          </mc:Fallback>
        </mc:AlternateContent>
      </w:r>
      <w:r>
        <w:rPr>
          <w:b/>
          <w:i/>
          <w:color w:val="800000"/>
          <w:sz w:val="24"/>
        </w:rPr>
        <w:t>G.2(b).</w:t>
      </w:r>
      <w:r>
        <w:rPr>
          <w:b/>
          <w:i/>
          <w:color w:val="800000"/>
          <w:spacing w:val="4"/>
          <w:sz w:val="24"/>
        </w:rPr>
        <w:t xml:space="preserve"> </w:t>
      </w:r>
      <w:r>
        <w:rPr>
          <w:b/>
          <w:i/>
          <w:color w:val="800000"/>
          <w:sz w:val="24"/>
        </w:rPr>
        <w:t>Efforts</w:t>
      </w:r>
      <w:r>
        <w:rPr>
          <w:b/>
          <w:i/>
          <w:color w:val="800000"/>
          <w:spacing w:val="4"/>
          <w:sz w:val="24"/>
        </w:rPr>
        <w:t xml:space="preserve"> </w:t>
      </w:r>
      <w:r>
        <w:rPr>
          <w:b/>
          <w:i/>
          <w:color w:val="800000"/>
          <w:sz w:val="24"/>
        </w:rPr>
        <w:t>to</w:t>
      </w:r>
      <w:r>
        <w:rPr>
          <w:b/>
          <w:i/>
          <w:color w:val="800000"/>
          <w:spacing w:val="5"/>
          <w:sz w:val="24"/>
        </w:rPr>
        <w:t xml:space="preserve"> </w:t>
      </w:r>
      <w:r>
        <w:rPr>
          <w:b/>
          <w:i/>
          <w:color w:val="800000"/>
          <w:sz w:val="24"/>
        </w:rPr>
        <w:t>increase</w:t>
      </w:r>
      <w:r>
        <w:rPr>
          <w:b/>
          <w:i/>
          <w:color w:val="800000"/>
          <w:spacing w:val="7"/>
          <w:sz w:val="24"/>
        </w:rPr>
        <w:t xml:space="preserve"> </w:t>
      </w:r>
      <w:r>
        <w:rPr>
          <w:b/>
          <w:i/>
          <w:color w:val="800000"/>
          <w:sz w:val="24"/>
        </w:rPr>
        <w:t>placements.</w:t>
      </w:r>
      <w:r>
        <w:rPr>
          <w:b/>
          <w:i/>
          <w:color w:val="800000"/>
          <w:spacing w:val="5"/>
          <w:sz w:val="24"/>
        </w:rPr>
        <w:t xml:space="preserve"> </w:t>
      </w:r>
      <w:r>
        <w:rPr>
          <w:sz w:val="24"/>
        </w:rPr>
        <w:t>REEEC</w:t>
      </w:r>
      <w:r>
        <w:rPr>
          <w:spacing w:val="4"/>
          <w:sz w:val="24"/>
        </w:rPr>
        <w:t xml:space="preserve"> </w:t>
      </w:r>
      <w:r>
        <w:rPr>
          <w:sz w:val="24"/>
        </w:rPr>
        <w:t>invests</w:t>
      </w:r>
      <w:r>
        <w:rPr>
          <w:spacing w:val="5"/>
          <w:sz w:val="24"/>
        </w:rPr>
        <w:t xml:space="preserve"> </w:t>
      </w:r>
      <w:r>
        <w:rPr>
          <w:spacing w:val="-5"/>
          <w:sz w:val="24"/>
        </w:rPr>
        <w:t>in</w:t>
      </w:r>
    </w:p>
    <w:p w14:paraId="4C045B07" w14:textId="77777777" w:rsidR="004F0B50" w:rsidRDefault="004F0B50">
      <w:pPr>
        <w:pStyle w:val="BodyText"/>
        <w:ind w:left="0"/>
        <w:jc w:val="left"/>
      </w:pPr>
    </w:p>
    <w:p w14:paraId="4C045B08" w14:textId="77777777" w:rsidR="004F0B50" w:rsidRDefault="00EB0B50">
      <w:pPr>
        <w:pStyle w:val="BodyText"/>
        <w:spacing w:line="480" w:lineRule="auto"/>
        <w:ind w:left="237" w:right="796"/>
      </w:pPr>
      <w:r>
        <w:t>courses</w:t>
      </w:r>
      <w:r>
        <w:rPr>
          <w:spacing w:val="-15"/>
        </w:rPr>
        <w:t xml:space="preserve"> </w:t>
      </w:r>
      <w:r>
        <w:t>and</w:t>
      </w:r>
      <w:r>
        <w:rPr>
          <w:spacing w:val="-15"/>
        </w:rPr>
        <w:t xml:space="preserve"> </w:t>
      </w:r>
      <w:r>
        <w:t>degree</w:t>
      </w:r>
      <w:r>
        <w:rPr>
          <w:spacing w:val="-15"/>
        </w:rPr>
        <w:t xml:space="preserve"> </w:t>
      </w:r>
      <w:r>
        <w:t>offerings</w:t>
      </w:r>
      <w:r>
        <w:rPr>
          <w:spacing w:val="-15"/>
        </w:rPr>
        <w:t xml:space="preserve"> </w:t>
      </w:r>
      <w:r>
        <w:t>that</w:t>
      </w:r>
      <w:r>
        <w:rPr>
          <w:spacing w:val="-15"/>
        </w:rPr>
        <w:t xml:space="preserve"> </w:t>
      </w:r>
      <w:r>
        <w:t>allow</w:t>
      </w:r>
      <w:r>
        <w:rPr>
          <w:spacing w:val="-15"/>
        </w:rPr>
        <w:t xml:space="preserve"> </w:t>
      </w:r>
      <w:r>
        <w:t>students</w:t>
      </w:r>
      <w:r>
        <w:rPr>
          <w:spacing w:val="-15"/>
        </w:rPr>
        <w:t xml:space="preserve"> </w:t>
      </w:r>
      <w:r>
        <w:t>to</w:t>
      </w:r>
      <w:r>
        <w:rPr>
          <w:spacing w:val="-15"/>
        </w:rPr>
        <w:t xml:space="preserve"> </w:t>
      </w:r>
      <w:r>
        <w:t>integrate language and area studies training into their pursuit of career specializations. In 2018-22, we developed new degree</w:t>
      </w:r>
      <w:r>
        <w:rPr>
          <w:spacing w:val="-10"/>
        </w:rPr>
        <w:t xml:space="preserve"> </w:t>
      </w:r>
      <w:r>
        <w:t>options</w:t>
      </w:r>
      <w:r>
        <w:rPr>
          <w:spacing w:val="-10"/>
        </w:rPr>
        <w:t xml:space="preserve"> </w:t>
      </w:r>
      <w:r>
        <w:t>such</w:t>
      </w:r>
      <w:r>
        <w:rPr>
          <w:spacing w:val="-10"/>
        </w:rPr>
        <w:t xml:space="preserve"> </w:t>
      </w:r>
      <w:r>
        <w:t>as</w:t>
      </w:r>
      <w:r>
        <w:rPr>
          <w:spacing w:val="-10"/>
        </w:rPr>
        <w:t xml:space="preserve"> </w:t>
      </w:r>
      <w:r>
        <w:t>our</w:t>
      </w:r>
      <w:r>
        <w:rPr>
          <w:spacing w:val="-10"/>
        </w:rPr>
        <w:t xml:space="preserve"> </w:t>
      </w:r>
      <w:r>
        <w:t>certificate</w:t>
      </w:r>
      <w:r>
        <w:rPr>
          <w:spacing w:val="-11"/>
        </w:rPr>
        <w:t xml:space="preserve"> </w:t>
      </w:r>
      <w:r>
        <w:t>in</w:t>
      </w:r>
      <w:r>
        <w:rPr>
          <w:spacing w:val="-10"/>
        </w:rPr>
        <w:t xml:space="preserve"> </w:t>
      </w:r>
      <w:r>
        <w:t>Global</w:t>
      </w:r>
      <w:r>
        <w:rPr>
          <w:spacing w:val="-11"/>
        </w:rPr>
        <w:t xml:space="preserve"> </w:t>
      </w:r>
      <w:r>
        <w:t>Informatics (through</w:t>
      </w:r>
      <w:r>
        <w:rPr>
          <w:spacing w:val="62"/>
        </w:rPr>
        <w:t xml:space="preserve"> </w:t>
      </w:r>
      <w:r>
        <w:t>partnership</w:t>
      </w:r>
      <w:r>
        <w:rPr>
          <w:spacing w:val="62"/>
        </w:rPr>
        <w:t xml:space="preserve"> </w:t>
      </w:r>
      <w:r>
        <w:t>with</w:t>
      </w:r>
      <w:r>
        <w:rPr>
          <w:spacing w:val="62"/>
        </w:rPr>
        <w:t xml:space="preserve"> </w:t>
      </w:r>
      <w:r>
        <w:t>iSchool),</w:t>
      </w:r>
      <w:r>
        <w:rPr>
          <w:spacing w:val="61"/>
        </w:rPr>
        <w:t xml:space="preserve"> </w:t>
      </w:r>
      <w:r>
        <w:t>a</w:t>
      </w:r>
      <w:r>
        <w:rPr>
          <w:spacing w:val="62"/>
        </w:rPr>
        <w:t xml:space="preserve"> </w:t>
      </w:r>
      <w:r>
        <w:t>course</w:t>
      </w:r>
      <w:r>
        <w:rPr>
          <w:spacing w:val="61"/>
        </w:rPr>
        <w:t xml:space="preserve"> </w:t>
      </w:r>
      <w:r>
        <w:t>track</w:t>
      </w:r>
      <w:r>
        <w:rPr>
          <w:spacing w:val="62"/>
        </w:rPr>
        <w:t xml:space="preserve"> </w:t>
      </w:r>
      <w:r>
        <w:rPr>
          <w:spacing w:val="-4"/>
        </w:rPr>
        <w:t>that</w:t>
      </w:r>
    </w:p>
    <w:p w14:paraId="4C045B09" w14:textId="77777777" w:rsidR="004F0B50" w:rsidRDefault="004F0B50">
      <w:pPr>
        <w:spacing w:line="480" w:lineRule="auto"/>
        <w:sectPr w:rsidR="004F0B50">
          <w:type w:val="continuous"/>
          <w:pgSz w:w="12250" w:h="15850"/>
          <w:pgMar w:top="1420" w:right="642" w:bottom="280" w:left="820" w:header="720" w:footer="1060" w:gutter="0"/>
          <w:cols w:num="2" w:space="720" w:equalWidth="0">
            <w:col w:w="4062" w:space="40"/>
            <w:col w:w="6686"/>
          </w:cols>
        </w:sectPr>
      </w:pPr>
    </w:p>
    <w:p w14:paraId="4C045B0A" w14:textId="77777777" w:rsidR="004F0B50" w:rsidRDefault="004F0B50">
      <w:pPr>
        <w:pStyle w:val="BodyText"/>
        <w:spacing w:before="5"/>
        <w:ind w:left="0"/>
        <w:jc w:val="left"/>
        <w:rPr>
          <w:sz w:val="21"/>
        </w:rPr>
      </w:pPr>
    </w:p>
    <w:p w14:paraId="4C045B0B" w14:textId="77777777" w:rsidR="004F0B50" w:rsidRDefault="00EB0B50">
      <w:pPr>
        <w:pStyle w:val="BodyText"/>
        <w:spacing w:before="90" w:line="480" w:lineRule="auto"/>
        <w:ind w:right="793"/>
      </w:pPr>
      <w:r>
        <w:t>includes training in data science, disinformation, and cyber security. In the upcoming cycle, REEEC</w:t>
      </w:r>
      <w:r>
        <w:rPr>
          <w:spacing w:val="-3"/>
        </w:rPr>
        <w:t xml:space="preserve"> </w:t>
      </w:r>
      <w:r>
        <w:t>will</w:t>
      </w:r>
      <w:r>
        <w:rPr>
          <w:spacing w:val="-4"/>
        </w:rPr>
        <w:t xml:space="preserve"> </w:t>
      </w:r>
      <w:r>
        <w:t>continue</w:t>
      </w:r>
      <w:r>
        <w:rPr>
          <w:spacing w:val="-4"/>
        </w:rPr>
        <w:t xml:space="preserve"> </w:t>
      </w:r>
      <w:r>
        <w:t>to</w:t>
      </w:r>
      <w:r>
        <w:rPr>
          <w:spacing w:val="-5"/>
        </w:rPr>
        <w:t xml:space="preserve"> </w:t>
      </w:r>
      <w:r>
        <w:t>invest</w:t>
      </w:r>
      <w:r>
        <w:rPr>
          <w:spacing w:val="-5"/>
        </w:rPr>
        <w:t xml:space="preserve"> </w:t>
      </w:r>
      <w:r>
        <w:t>in</w:t>
      </w:r>
      <w:r>
        <w:rPr>
          <w:spacing w:val="-4"/>
        </w:rPr>
        <w:t xml:space="preserve"> </w:t>
      </w:r>
      <w:r>
        <w:t>these</w:t>
      </w:r>
      <w:r>
        <w:rPr>
          <w:spacing w:val="-5"/>
        </w:rPr>
        <w:t xml:space="preserve"> </w:t>
      </w:r>
      <w:r>
        <w:t>sorts</w:t>
      </w:r>
      <w:r>
        <w:rPr>
          <w:spacing w:val="-3"/>
        </w:rPr>
        <w:t xml:space="preserve"> </w:t>
      </w:r>
      <w:r>
        <w:t>of</w:t>
      </w:r>
      <w:r>
        <w:rPr>
          <w:spacing w:val="-4"/>
        </w:rPr>
        <w:t xml:space="preserve"> </w:t>
      </w:r>
      <w:r>
        <w:t>professionalizing</w:t>
      </w:r>
      <w:r>
        <w:rPr>
          <w:spacing w:val="-4"/>
        </w:rPr>
        <w:t xml:space="preserve"> </w:t>
      </w:r>
      <w:r>
        <w:t>certificate</w:t>
      </w:r>
      <w:r>
        <w:rPr>
          <w:spacing w:val="-4"/>
        </w:rPr>
        <w:t xml:space="preserve"> </w:t>
      </w:r>
      <w:r>
        <w:t>offerings,</w:t>
      </w:r>
      <w:r>
        <w:rPr>
          <w:spacing w:val="-3"/>
        </w:rPr>
        <w:t xml:space="preserve"> </w:t>
      </w:r>
      <w:r>
        <w:t>developing “REEES+” options in Game Studies,</w:t>
      </w:r>
      <w:r>
        <w:rPr>
          <w:spacing w:val="-13"/>
        </w:rPr>
        <w:t xml:space="preserve"> </w:t>
      </w:r>
      <w:r>
        <w:t xml:space="preserve">Area Studies Librarianship, </w:t>
      </w:r>
      <w:r>
        <w:t>and Multicultural</w:t>
      </w:r>
      <w:r>
        <w:rPr>
          <w:spacing w:val="-1"/>
        </w:rPr>
        <w:t xml:space="preserve"> </w:t>
      </w:r>
      <w:r>
        <w:t>Education, as well as a new specialization in South Caucasus studies. In cooperation with IGI, REEEC also provides robust career advising programs for students, focused on professional network building. For</w:t>
      </w:r>
      <w:r>
        <w:rPr>
          <w:spacing w:val="-2"/>
        </w:rPr>
        <w:t xml:space="preserve"> </w:t>
      </w:r>
      <w:r>
        <w:t>example,</w:t>
      </w:r>
      <w:r>
        <w:rPr>
          <w:spacing w:val="-3"/>
        </w:rPr>
        <w:t xml:space="preserve"> </w:t>
      </w:r>
      <w:r>
        <w:t>through</w:t>
      </w:r>
      <w:r>
        <w:rPr>
          <w:spacing w:val="-2"/>
        </w:rPr>
        <w:t xml:space="preserve"> </w:t>
      </w:r>
      <w:r>
        <w:t>our biennial</w:t>
      </w:r>
      <w:r>
        <w:rPr>
          <w:spacing w:val="-2"/>
        </w:rPr>
        <w:t xml:space="preserve"> </w:t>
      </w:r>
      <w:r>
        <w:t>C</w:t>
      </w:r>
      <w:r>
        <w:t>areer</w:t>
      </w:r>
      <w:r>
        <w:rPr>
          <w:spacing w:val="-3"/>
        </w:rPr>
        <w:t xml:space="preserve"> </w:t>
      </w:r>
      <w:r>
        <w:t>Day,</w:t>
      </w:r>
      <w:r>
        <w:rPr>
          <w:spacing w:val="-3"/>
        </w:rPr>
        <w:t xml:space="preserve"> </w:t>
      </w:r>
      <w:r>
        <w:t>designed</w:t>
      </w:r>
      <w:r>
        <w:rPr>
          <w:spacing w:val="-2"/>
        </w:rPr>
        <w:t xml:space="preserve"> </w:t>
      </w:r>
      <w:r>
        <w:t>for</w:t>
      </w:r>
      <w:r>
        <w:rPr>
          <w:spacing w:val="-3"/>
        </w:rPr>
        <w:t xml:space="preserve"> </w:t>
      </w:r>
      <w:r>
        <w:t>REEES</w:t>
      </w:r>
      <w:r>
        <w:rPr>
          <w:spacing w:val="-2"/>
        </w:rPr>
        <w:t xml:space="preserve"> </w:t>
      </w:r>
      <w:r>
        <w:t>BA</w:t>
      </w:r>
      <w:r>
        <w:rPr>
          <w:spacing w:val="-13"/>
        </w:rPr>
        <w:t xml:space="preserve"> </w:t>
      </w:r>
      <w:r>
        <w:t>and</w:t>
      </w:r>
      <w:r>
        <w:rPr>
          <w:spacing w:val="-2"/>
        </w:rPr>
        <w:t xml:space="preserve"> </w:t>
      </w:r>
      <w:r>
        <w:t>MA</w:t>
      </w:r>
      <w:r>
        <w:rPr>
          <w:spacing w:val="-15"/>
        </w:rPr>
        <w:t xml:space="preserve"> </w:t>
      </w:r>
      <w:r>
        <w:t>students as</w:t>
      </w:r>
      <w:r>
        <w:rPr>
          <w:spacing w:val="-2"/>
        </w:rPr>
        <w:t xml:space="preserve"> </w:t>
      </w:r>
      <w:r>
        <w:t>well as FLAS fellows and alumni, we invite alumni from our degree and fellowship programs as well as</w:t>
      </w:r>
      <w:r>
        <w:rPr>
          <w:spacing w:val="-14"/>
        </w:rPr>
        <w:t xml:space="preserve"> </w:t>
      </w:r>
      <w:r>
        <w:t>other</w:t>
      </w:r>
      <w:r>
        <w:rPr>
          <w:spacing w:val="-14"/>
        </w:rPr>
        <w:t xml:space="preserve"> </w:t>
      </w:r>
      <w:r>
        <w:t>professionals</w:t>
      </w:r>
      <w:r>
        <w:rPr>
          <w:spacing w:val="-15"/>
        </w:rPr>
        <w:t xml:space="preserve"> </w:t>
      </w:r>
      <w:r>
        <w:t>to</w:t>
      </w:r>
      <w:r>
        <w:rPr>
          <w:spacing w:val="-15"/>
        </w:rPr>
        <w:t xml:space="preserve"> </w:t>
      </w:r>
      <w:r>
        <w:t>share</w:t>
      </w:r>
      <w:r>
        <w:rPr>
          <w:spacing w:val="-15"/>
        </w:rPr>
        <w:t xml:space="preserve"> </w:t>
      </w:r>
      <w:r>
        <w:t>their</w:t>
      </w:r>
      <w:r>
        <w:rPr>
          <w:spacing w:val="-15"/>
        </w:rPr>
        <w:t xml:space="preserve"> </w:t>
      </w:r>
      <w:r>
        <w:t>experiences</w:t>
      </w:r>
      <w:r>
        <w:rPr>
          <w:spacing w:val="-15"/>
        </w:rPr>
        <w:t xml:space="preserve"> </w:t>
      </w:r>
      <w:r>
        <w:t>and</w:t>
      </w:r>
      <w:r>
        <w:rPr>
          <w:spacing w:val="-14"/>
        </w:rPr>
        <w:t xml:space="preserve"> </w:t>
      </w:r>
      <w:r>
        <w:t>advice</w:t>
      </w:r>
      <w:r>
        <w:rPr>
          <w:spacing w:val="-14"/>
        </w:rPr>
        <w:t xml:space="preserve"> </w:t>
      </w:r>
      <w:r>
        <w:t>for</w:t>
      </w:r>
      <w:r>
        <w:rPr>
          <w:spacing w:val="-15"/>
        </w:rPr>
        <w:t xml:space="preserve"> </w:t>
      </w:r>
      <w:r>
        <w:t>pursuing</w:t>
      </w:r>
      <w:r>
        <w:rPr>
          <w:spacing w:val="-14"/>
        </w:rPr>
        <w:t xml:space="preserve"> </w:t>
      </w:r>
      <w:r>
        <w:t>careers</w:t>
      </w:r>
      <w:r>
        <w:rPr>
          <w:spacing w:val="-15"/>
        </w:rPr>
        <w:t xml:space="preserve"> </w:t>
      </w:r>
      <w:r>
        <w:t>in</w:t>
      </w:r>
      <w:r>
        <w:rPr>
          <w:spacing w:val="-15"/>
        </w:rPr>
        <w:t xml:space="preserve"> </w:t>
      </w:r>
      <w:r>
        <w:t>areas</w:t>
      </w:r>
      <w:r>
        <w:rPr>
          <w:spacing w:val="-14"/>
        </w:rPr>
        <w:t xml:space="preserve"> </w:t>
      </w:r>
      <w:r>
        <w:t>of</w:t>
      </w:r>
      <w:r>
        <w:rPr>
          <w:spacing w:val="-14"/>
        </w:rPr>
        <w:t xml:space="preserve"> </w:t>
      </w:r>
      <w:r>
        <w:t>national need. Finally, in 2022-26, we will work with COE to build virtual exchange and study abroad programs</w:t>
      </w:r>
      <w:r>
        <w:rPr>
          <w:spacing w:val="-5"/>
        </w:rPr>
        <w:t xml:space="preserve"> </w:t>
      </w:r>
      <w:r>
        <w:t>connected</w:t>
      </w:r>
      <w:r>
        <w:rPr>
          <w:spacing w:val="-6"/>
        </w:rPr>
        <w:t xml:space="preserve"> </w:t>
      </w:r>
      <w:r>
        <w:t>to</w:t>
      </w:r>
      <w:r>
        <w:rPr>
          <w:spacing w:val="-4"/>
        </w:rPr>
        <w:t xml:space="preserve"> </w:t>
      </w:r>
      <w:r>
        <w:t>our</w:t>
      </w:r>
      <w:r>
        <w:rPr>
          <w:spacing w:val="-4"/>
        </w:rPr>
        <w:t xml:space="preserve"> </w:t>
      </w:r>
      <w:r>
        <w:t>region</w:t>
      </w:r>
      <w:r>
        <w:rPr>
          <w:spacing w:val="-5"/>
        </w:rPr>
        <w:t xml:space="preserve"> </w:t>
      </w:r>
      <w:r>
        <w:t>that</w:t>
      </w:r>
      <w:r>
        <w:rPr>
          <w:spacing w:val="-5"/>
        </w:rPr>
        <w:t xml:space="preserve"> </w:t>
      </w:r>
      <w:r>
        <w:t>both</w:t>
      </w:r>
      <w:r>
        <w:rPr>
          <w:spacing w:val="-4"/>
        </w:rPr>
        <w:t xml:space="preserve"> </w:t>
      </w:r>
      <w:r>
        <w:t>train</w:t>
      </w:r>
      <w:r>
        <w:rPr>
          <w:spacing w:val="-4"/>
        </w:rPr>
        <w:t xml:space="preserve"> </w:t>
      </w:r>
      <w:r>
        <w:t>pre-service</w:t>
      </w:r>
      <w:r>
        <w:rPr>
          <w:spacing w:val="-5"/>
        </w:rPr>
        <w:t xml:space="preserve"> </w:t>
      </w:r>
      <w:r>
        <w:t>teachers</w:t>
      </w:r>
      <w:r>
        <w:rPr>
          <w:spacing w:val="-5"/>
        </w:rPr>
        <w:t xml:space="preserve"> </w:t>
      </w:r>
      <w:r>
        <w:t>in</w:t>
      </w:r>
      <w:r>
        <w:rPr>
          <w:spacing w:val="-4"/>
        </w:rPr>
        <w:t xml:space="preserve"> </w:t>
      </w:r>
      <w:r>
        <w:t>global</w:t>
      </w:r>
      <w:r>
        <w:rPr>
          <w:spacing w:val="-4"/>
        </w:rPr>
        <w:t xml:space="preserve"> </w:t>
      </w:r>
      <w:r>
        <w:t>education</w:t>
      </w:r>
      <w:r>
        <w:rPr>
          <w:spacing w:val="-5"/>
        </w:rPr>
        <w:t xml:space="preserve"> </w:t>
      </w:r>
      <w:r>
        <w:t>and</w:t>
      </w:r>
      <w:r>
        <w:rPr>
          <w:spacing w:val="-5"/>
        </w:rPr>
        <w:t xml:space="preserve"> </w:t>
      </w:r>
      <w:r>
        <w:t>help to</w:t>
      </w:r>
      <w:r>
        <w:rPr>
          <w:spacing w:val="-14"/>
        </w:rPr>
        <w:t xml:space="preserve"> </w:t>
      </w:r>
      <w:r>
        <w:t>attract</w:t>
      </w:r>
      <w:r>
        <w:rPr>
          <w:spacing w:val="-12"/>
        </w:rPr>
        <w:t xml:space="preserve"> </w:t>
      </w:r>
      <w:r>
        <w:t>these</w:t>
      </w:r>
      <w:r>
        <w:rPr>
          <w:spacing w:val="-13"/>
        </w:rPr>
        <w:t xml:space="preserve"> </w:t>
      </w:r>
      <w:r>
        <w:t>students</w:t>
      </w:r>
      <w:r>
        <w:rPr>
          <w:spacing w:val="-13"/>
        </w:rPr>
        <w:t xml:space="preserve"> </w:t>
      </w:r>
      <w:r>
        <w:t>to</w:t>
      </w:r>
      <w:r>
        <w:rPr>
          <w:spacing w:val="-14"/>
        </w:rPr>
        <w:t xml:space="preserve"> </w:t>
      </w:r>
      <w:r>
        <w:t>the</w:t>
      </w:r>
      <w:r>
        <w:rPr>
          <w:spacing w:val="-12"/>
        </w:rPr>
        <w:t xml:space="preserve"> </w:t>
      </w:r>
      <w:r>
        <w:t>field</w:t>
      </w:r>
      <w:r>
        <w:rPr>
          <w:spacing w:val="-11"/>
        </w:rPr>
        <w:t xml:space="preserve"> </w:t>
      </w:r>
      <w:r>
        <w:t>(I).</w:t>
      </w:r>
      <w:r>
        <w:rPr>
          <w:spacing w:val="-15"/>
        </w:rPr>
        <w:t xml:space="preserve"> </w:t>
      </w:r>
      <w:r>
        <w:t>The</w:t>
      </w:r>
      <w:r>
        <w:rPr>
          <w:spacing w:val="-13"/>
        </w:rPr>
        <w:t xml:space="preserve"> </w:t>
      </w:r>
      <w:r>
        <w:t>State</w:t>
      </w:r>
      <w:r>
        <w:rPr>
          <w:spacing w:val="-13"/>
        </w:rPr>
        <w:t xml:space="preserve"> </w:t>
      </w:r>
      <w:r>
        <w:t>of</w:t>
      </w:r>
      <w:r>
        <w:rPr>
          <w:spacing w:val="-13"/>
        </w:rPr>
        <w:t xml:space="preserve"> </w:t>
      </w:r>
      <w:r>
        <w:t>Illinois</w:t>
      </w:r>
      <w:r>
        <w:rPr>
          <w:spacing w:val="-13"/>
        </w:rPr>
        <w:t xml:space="preserve"> </w:t>
      </w:r>
      <w:r>
        <w:t>has</w:t>
      </w:r>
      <w:r>
        <w:rPr>
          <w:spacing w:val="-13"/>
        </w:rPr>
        <w:t xml:space="preserve"> </w:t>
      </w:r>
      <w:r>
        <w:t>made</w:t>
      </w:r>
      <w:r>
        <w:rPr>
          <w:spacing w:val="-13"/>
        </w:rPr>
        <w:t xml:space="preserve"> </w:t>
      </w:r>
      <w:r>
        <w:t>working</w:t>
      </w:r>
      <w:r>
        <w:rPr>
          <w:spacing w:val="-13"/>
        </w:rPr>
        <w:t xml:space="preserve"> </w:t>
      </w:r>
      <w:r>
        <w:t>with</w:t>
      </w:r>
      <w:r>
        <w:rPr>
          <w:spacing w:val="-11"/>
        </w:rPr>
        <w:t xml:space="preserve"> </w:t>
      </w:r>
      <w:r>
        <w:t>COE</w:t>
      </w:r>
      <w:r>
        <w:rPr>
          <w:spacing w:val="-13"/>
        </w:rPr>
        <w:t xml:space="preserve"> </w:t>
      </w:r>
      <w:r>
        <w:t>to</w:t>
      </w:r>
      <w:r>
        <w:rPr>
          <w:spacing w:val="-13"/>
        </w:rPr>
        <w:t xml:space="preserve"> </w:t>
      </w:r>
      <w:r>
        <w:t>address teacher shortages a priority, so we are confident that the graduates of this program will find employment quickly, bringing their area studies and language competencies into the classroom.</w:t>
      </w:r>
    </w:p>
    <w:p w14:paraId="4C045B0C" w14:textId="77777777" w:rsidR="004F0B50" w:rsidRDefault="00EB0B50">
      <w:pPr>
        <w:pStyle w:val="BodyText"/>
        <w:spacing w:line="480" w:lineRule="auto"/>
        <w:ind w:right="793"/>
      </w:pPr>
      <w:r>
        <w:rPr>
          <w:b/>
          <w:i/>
          <w:color w:val="800000"/>
        </w:rPr>
        <w:t>G.3.</w:t>
      </w:r>
      <w:r>
        <w:rPr>
          <w:b/>
          <w:i/>
          <w:color w:val="800000"/>
          <w:spacing w:val="-15"/>
        </w:rPr>
        <w:t xml:space="preserve"> </w:t>
      </w:r>
      <w:r>
        <w:rPr>
          <w:b/>
          <w:i/>
          <w:color w:val="800000"/>
        </w:rPr>
        <w:t>Activities</w:t>
      </w:r>
      <w:r>
        <w:rPr>
          <w:b/>
          <w:i/>
          <w:color w:val="800000"/>
          <w:spacing w:val="-15"/>
        </w:rPr>
        <w:t xml:space="preserve"> </w:t>
      </w:r>
      <w:r>
        <w:rPr>
          <w:b/>
          <w:i/>
          <w:color w:val="800000"/>
        </w:rPr>
        <w:t>address</w:t>
      </w:r>
      <w:r>
        <w:rPr>
          <w:b/>
          <w:i/>
          <w:color w:val="800000"/>
          <w:spacing w:val="-13"/>
        </w:rPr>
        <w:t xml:space="preserve"> </w:t>
      </w:r>
      <w:r>
        <w:rPr>
          <w:b/>
          <w:i/>
          <w:color w:val="800000"/>
        </w:rPr>
        <w:t>national</w:t>
      </w:r>
      <w:r>
        <w:rPr>
          <w:b/>
          <w:i/>
          <w:color w:val="800000"/>
          <w:spacing w:val="-12"/>
        </w:rPr>
        <w:t xml:space="preserve"> </w:t>
      </w:r>
      <w:r>
        <w:rPr>
          <w:b/>
          <w:i/>
          <w:color w:val="800000"/>
        </w:rPr>
        <w:t>need.</w:t>
      </w:r>
      <w:r>
        <w:rPr>
          <w:b/>
          <w:i/>
          <w:color w:val="800000"/>
          <w:spacing w:val="-12"/>
        </w:rPr>
        <w:t xml:space="preserve"> </w:t>
      </w:r>
      <w:r>
        <w:t>In</w:t>
      </w:r>
      <w:r>
        <w:rPr>
          <w:spacing w:val="-12"/>
        </w:rPr>
        <w:t xml:space="preserve"> </w:t>
      </w:r>
      <w:r>
        <w:t>addition</w:t>
      </w:r>
      <w:r>
        <w:rPr>
          <w:spacing w:val="-12"/>
        </w:rPr>
        <w:t xml:space="preserve"> </w:t>
      </w:r>
      <w:r>
        <w:t>to</w:t>
      </w:r>
      <w:r>
        <w:rPr>
          <w:spacing w:val="-12"/>
        </w:rPr>
        <w:t xml:space="preserve"> </w:t>
      </w:r>
      <w:r>
        <w:t>the</w:t>
      </w:r>
      <w:r>
        <w:rPr>
          <w:spacing w:val="-11"/>
        </w:rPr>
        <w:t xml:space="preserve"> </w:t>
      </w:r>
      <w:r>
        <w:t>academic</w:t>
      </w:r>
      <w:r>
        <w:rPr>
          <w:spacing w:val="-12"/>
        </w:rPr>
        <w:t xml:space="preserve"> </w:t>
      </w:r>
      <w:r>
        <w:t>and</w:t>
      </w:r>
      <w:r>
        <w:rPr>
          <w:spacing w:val="-12"/>
        </w:rPr>
        <w:t xml:space="preserve"> </w:t>
      </w:r>
      <w:r>
        <w:t>training</w:t>
      </w:r>
      <w:r>
        <w:rPr>
          <w:spacing w:val="-12"/>
        </w:rPr>
        <w:t xml:space="preserve"> </w:t>
      </w:r>
      <w:r>
        <w:t>programs</w:t>
      </w:r>
      <w:r>
        <w:rPr>
          <w:spacing w:val="-11"/>
        </w:rPr>
        <w:t xml:space="preserve"> </w:t>
      </w:r>
      <w:r>
        <w:t>discussed in G.1, REEEC organizes lectures, conferences, and symposia that are open to the public and provide a forum for debate. Examples of topics from 2018-21 include wo</w:t>
      </w:r>
      <w:r>
        <w:t>rkshops on “frozen conflicts”</w:t>
      </w:r>
      <w:r>
        <w:rPr>
          <w:spacing w:val="-3"/>
        </w:rPr>
        <w:t xml:space="preserve"> </w:t>
      </w:r>
      <w:r>
        <w:t>in</w:t>
      </w:r>
      <w:r>
        <w:rPr>
          <w:spacing w:val="-4"/>
        </w:rPr>
        <w:t xml:space="preserve"> </w:t>
      </w:r>
      <w:r>
        <w:t>REEE</w:t>
      </w:r>
      <w:r>
        <w:rPr>
          <w:spacing w:val="-3"/>
        </w:rPr>
        <w:t xml:space="preserve"> </w:t>
      </w:r>
      <w:r>
        <w:t>and</w:t>
      </w:r>
      <w:r>
        <w:rPr>
          <w:spacing w:val="-2"/>
        </w:rPr>
        <w:t xml:space="preserve"> </w:t>
      </w:r>
      <w:r>
        <w:t>climate</w:t>
      </w:r>
      <w:r>
        <w:rPr>
          <w:spacing w:val="-4"/>
        </w:rPr>
        <w:t xml:space="preserve"> </w:t>
      </w:r>
      <w:r>
        <w:t>change</w:t>
      </w:r>
      <w:r>
        <w:rPr>
          <w:spacing w:val="-3"/>
        </w:rPr>
        <w:t xml:space="preserve"> </w:t>
      </w:r>
      <w:r>
        <w:t>and</w:t>
      </w:r>
      <w:r>
        <w:rPr>
          <w:spacing w:val="-3"/>
        </w:rPr>
        <w:t xml:space="preserve"> </w:t>
      </w:r>
      <w:r>
        <w:t>society</w:t>
      </w:r>
      <w:r>
        <w:rPr>
          <w:spacing w:val="-3"/>
        </w:rPr>
        <w:t xml:space="preserve"> </w:t>
      </w:r>
      <w:r>
        <w:t>in</w:t>
      </w:r>
      <w:r>
        <w:rPr>
          <w:spacing w:val="-3"/>
        </w:rPr>
        <w:t xml:space="preserve"> </w:t>
      </w:r>
      <w:r>
        <w:t>Eurasia.</w:t>
      </w:r>
      <w:r>
        <w:rPr>
          <w:spacing w:val="-8"/>
        </w:rPr>
        <w:t xml:space="preserve"> </w:t>
      </w:r>
      <w:r>
        <w:t>We</w:t>
      </w:r>
      <w:r>
        <w:rPr>
          <w:spacing w:val="-3"/>
        </w:rPr>
        <w:t xml:space="preserve"> </w:t>
      </w:r>
      <w:r>
        <w:t>also</w:t>
      </w:r>
      <w:r>
        <w:rPr>
          <w:spacing w:val="-4"/>
        </w:rPr>
        <w:t xml:space="preserve"> </w:t>
      </w:r>
      <w:r>
        <w:t>hosted</w:t>
      </w:r>
      <w:r>
        <w:rPr>
          <w:spacing w:val="-3"/>
        </w:rPr>
        <w:t xml:space="preserve"> </w:t>
      </w:r>
      <w:r>
        <w:t>public</w:t>
      </w:r>
      <w:r>
        <w:rPr>
          <w:spacing w:val="-3"/>
        </w:rPr>
        <w:t xml:space="preserve"> </w:t>
      </w:r>
      <w:r>
        <w:t>seminars</w:t>
      </w:r>
      <w:r>
        <w:rPr>
          <w:spacing w:val="-3"/>
        </w:rPr>
        <w:t xml:space="preserve"> </w:t>
      </w:r>
      <w:r>
        <w:t>on natural language processing techniques in REEES, urban elite power in Uzbekistan, autocracy in EE and the EU, and current events forums on cr</w:t>
      </w:r>
      <w:r>
        <w:t>ises in Belarus and Nagorno-Karabakh. Building from our strengths in informatics and information science, we hosted major public events on the role of Russia in disinformation campaigns globally, and the use of forensic data science and visualization</w:t>
      </w:r>
      <w:r>
        <w:rPr>
          <w:spacing w:val="-15"/>
        </w:rPr>
        <w:t xml:space="preserve"> </w:t>
      </w:r>
      <w:r>
        <w:t>techn</w:t>
      </w:r>
      <w:r>
        <w:t>ology</w:t>
      </w:r>
      <w:r>
        <w:rPr>
          <w:spacing w:val="-15"/>
        </w:rPr>
        <w:t xml:space="preserve"> </w:t>
      </w:r>
      <w:r>
        <w:t>in</w:t>
      </w:r>
      <w:r>
        <w:rPr>
          <w:spacing w:val="-15"/>
        </w:rPr>
        <w:t xml:space="preserve"> </w:t>
      </w:r>
      <w:r>
        <w:t>investigations</w:t>
      </w:r>
      <w:r>
        <w:rPr>
          <w:spacing w:val="-14"/>
        </w:rPr>
        <w:t xml:space="preserve"> </w:t>
      </w:r>
      <w:r>
        <w:t>of</w:t>
      </w:r>
      <w:r>
        <w:rPr>
          <w:spacing w:val="-14"/>
        </w:rPr>
        <w:t xml:space="preserve"> </w:t>
      </w:r>
      <w:r>
        <w:t>human</w:t>
      </w:r>
      <w:r>
        <w:rPr>
          <w:spacing w:val="-14"/>
        </w:rPr>
        <w:t xml:space="preserve"> </w:t>
      </w:r>
      <w:r>
        <w:t>rights</w:t>
      </w:r>
      <w:r>
        <w:rPr>
          <w:spacing w:val="-14"/>
        </w:rPr>
        <w:t xml:space="preserve"> </w:t>
      </w:r>
      <w:r>
        <w:t>violations.</w:t>
      </w:r>
      <w:r>
        <w:rPr>
          <w:spacing w:val="-14"/>
        </w:rPr>
        <w:t xml:space="preserve"> </w:t>
      </w:r>
      <w:r>
        <w:t>Faculty</w:t>
      </w:r>
      <w:r>
        <w:rPr>
          <w:spacing w:val="-14"/>
        </w:rPr>
        <w:t xml:space="preserve"> </w:t>
      </w:r>
      <w:r>
        <w:t>expertise</w:t>
      </w:r>
      <w:r>
        <w:rPr>
          <w:spacing w:val="-15"/>
        </w:rPr>
        <w:t xml:space="preserve"> </w:t>
      </w:r>
      <w:r>
        <w:t>is</w:t>
      </w:r>
      <w:r>
        <w:rPr>
          <w:spacing w:val="-14"/>
        </w:rPr>
        <w:t xml:space="preserve"> </w:t>
      </w:r>
      <w:r>
        <w:t>regularly shared</w:t>
      </w:r>
      <w:r>
        <w:rPr>
          <w:spacing w:val="-2"/>
        </w:rPr>
        <w:t xml:space="preserve"> </w:t>
      </w:r>
      <w:r>
        <w:t>with</w:t>
      </w:r>
      <w:r>
        <w:rPr>
          <w:spacing w:val="-3"/>
        </w:rPr>
        <w:t xml:space="preserve"> </w:t>
      </w:r>
      <w:r>
        <w:t>USG</w:t>
      </w:r>
      <w:r>
        <w:rPr>
          <w:spacing w:val="-3"/>
        </w:rPr>
        <w:t xml:space="preserve"> </w:t>
      </w:r>
      <w:r>
        <w:t>agencies</w:t>
      </w:r>
      <w:r>
        <w:rPr>
          <w:spacing w:val="-1"/>
        </w:rPr>
        <w:t xml:space="preserve"> </w:t>
      </w:r>
      <w:r>
        <w:t>(Buckley</w:t>
      </w:r>
      <w:r>
        <w:rPr>
          <w:spacing w:val="-5"/>
        </w:rPr>
        <w:t xml:space="preserve"> </w:t>
      </w:r>
      <w:r>
        <w:t>presented</w:t>
      </w:r>
      <w:r>
        <w:rPr>
          <w:spacing w:val="-3"/>
        </w:rPr>
        <w:t xml:space="preserve"> </w:t>
      </w:r>
      <w:r>
        <w:t>to</w:t>
      </w:r>
      <w:r>
        <w:rPr>
          <w:spacing w:val="-3"/>
        </w:rPr>
        <w:t xml:space="preserve"> </w:t>
      </w:r>
      <w:r>
        <w:t>DoD</w:t>
      </w:r>
      <w:r>
        <w:rPr>
          <w:spacing w:val="-3"/>
        </w:rPr>
        <w:t xml:space="preserve"> </w:t>
      </w:r>
      <w:r>
        <w:t>in</w:t>
      </w:r>
      <w:r>
        <w:rPr>
          <w:spacing w:val="-2"/>
        </w:rPr>
        <w:t xml:space="preserve"> </w:t>
      </w:r>
      <w:r>
        <w:t>2021),</w:t>
      </w:r>
      <w:r>
        <w:rPr>
          <w:spacing w:val="-2"/>
        </w:rPr>
        <w:t xml:space="preserve"> </w:t>
      </w:r>
      <w:r>
        <w:t>and</w:t>
      </w:r>
      <w:r>
        <w:rPr>
          <w:spacing w:val="-2"/>
        </w:rPr>
        <w:t xml:space="preserve"> </w:t>
      </w:r>
      <w:r>
        <w:t>students</w:t>
      </w:r>
      <w:r>
        <w:rPr>
          <w:spacing w:val="-2"/>
        </w:rPr>
        <w:t xml:space="preserve"> </w:t>
      </w:r>
      <w:r>
        <w:t>engage</w:t>
      </w:r>
      <w:r>
        <w:rPr>
          <w:spacing w:val="-3"/>
        </w:rPr>
        <w:t xml:space="preserve"> </w:t>
      </w:r>
      <w:r>
        <w:t>with</w:t>
      </w:r>
      <w:r>
        <w:rPr>
          <w:spacing w:val="-3"/>
        </w:rPr>
        <w:t xml:space="preserve"> </w:t>
      </w:r>
      <w:r>
        <w:t>faculty</w:t>
      </w:r>
    </w:p>
    <w:p w14:paraId="4C045B0D" w14:textId="77777777" w:rsidR="004F0B50" w:rsidRDefault="004F0B50">
      <w:pPr>
        <w:spacing w:line="480" w:lineRule="auto"/>
        <w:sectPr w:rsidR="004F0B50">
          <w:pgSz w:w="12250" w:h="15850"/>
          <w:pgMar w:top="1100" w:right="642" w:bottom="1260" w:left="820" w:header="720" w:footer="1060" w:gutter="0"/>
          <w:cols w:space="720"/>
        </w:sectPr>
      </w:pPr>
    </w:p>
    <w:p w14:paraId="4C045B0E" w14:textId="77777777" w:rsidR="004F0B50" w:rsidRDefault="004F0B50">
      <w:pPr>
        <w:pStyle w:val="BodyText"/>
        <w:spacing w:before="5"/>
        <w:ind w:left="0"/>
        <w:jc w:val="left"/>
        <w:rPr>
          <w:sz w:val="21"/>
        </w:rPr>
      </w:pPr>
    </w:p>
    <w:p w14:paraId="4C045B0F" w14:textId="77777777" w:rsidR="004F0B50" w:rsidRDefault="00EB0B50">
      <w:pPr>
        <w:pStyle w:val="BodyText"/>
        <w:spacing w:before="90" w:line="480" w:lineRule="auto"/>
        <w:ind w:right="792"/>
      </w:pPr>
      <w:r>
        <w:t>on important issues, as in a 2020 roundtable on “Race and Racism in REEES” and a 2021 public seminar on “Authoritarianism, Fascism, and Rule of Law in Europe” led by Greenberg (Anthropology). Director Randolph was interviewed by the BBC on the future of th</w:t>
      </w:r>
      <w:r>
        <w:t>e historical record</w:t>
      </w:r>
      <w:r>
        <w:rPr>
          <w:spacing w:val="-15"/>
        </w:rPr>
        <w:t xml:space="preserve"> </w:t>
      </w:r>
      <w:r>
        <w:t>in</w:t>
      </w:r>
      <w:r>
        <w:rPr>
          <w:spacing w:val="-15"/>
        </w:rPr>
        <w:t xml:space="preserve"> </w:t>
      </w:r>
      <w:r>
        <w:t>a</w:t>
      </w:r>
      <w:r>
        <w:rPr>
          <w:spacing w:val="-15"/>
        </w:rPr>
        <w:t xml:space="preserve"> </w:t>
      </w:r>
      <w:r>
        <w:t>digital</w:t>
      </w:r>
      <w:r>
        <w:rPr>
          <w:spacing w:val="-15"/>
        </w:rPr>
        <w:t xml:space="preserve"> </w:t>
      </w:r>
      <w:r>
        <w:t>age.</w:t>
      </w:r>
      <w:r>
        <w:rPr>
          <w:spacing w:val="-13"/>
        </w:rPr>
        <w:t xml:space="preserve"> </w:t>
      </w:r>
      <w:r>
        <w:t>Outreach</w:t>
      </w:r>
      <w:r>
        <w:rPr>
          <w:spacing w:val="-14"/>
        </w:rPr>
        <w:t xml:space="preserve"> </w:t>
      </w:r>
      <w:r>
        <w:t>activities</w:t>
      </w:r>
      <w:r>
        <w:rPr>
          <w:spacing w:val="-15"/>
        </w:rPr>
        <w:t xml:space="preserve"> </w:t>
      </w:r>
      <w:r>
        <w:t>include</w:t>
      </w:r>
      <w:r>
        <w:rPr>
          <w:spacing w:val="-15"/>
        </w:rPr>
        <w:t xml:space="preserve"> </w:t>
      </w:r>
      <w:r>
        <w:t>talks</w:t>
      </w:r>
      <w:r>
        <w:rPr>
          <w:spacing w:val="-15"/>
        </w:rPr>
        <w:t xml:space="preserve"> </w:t>
      </w:r>
      <w:r>
        <w:t>by</w:t>
      </w:r>
      <w:r>
        <w:rPr>
          <w:spacing w:val="-14"/>
        </w:rPr>
        <w:t xml:space="preserve"> </w:t>
      </w:r>
      <w:r>
        <w:t>representatives</w:t>
      </w:r>
      <w:r>
        <w:rPr>
          <w:spacing w:val="-14"/>
        </w:rPr>
        <w:t xml:space="preserve"> </w:t>
      </w:r>
      <w:r>
        <w:t>from</w:t>
      </w:r>
      <w:r>
        <w:rPr>
          <w:spacing w:val="-15"/>
        </w:rPr>
        <w:t xml:space="preserve"> </w:t>
      </w:r>
      <w:r>
        <w:t>the</w:t>
      </w:r>
      <w:r>
        <w:rPr>
          <w:spacing w:val="-14"/>
        </w:rPr>
        <w:t xml:space="preserve"> </w:t>
      </w:r>
      <w:r>
        <w:t>US</w:t>
      </w:r>
      <w:r>
        <w:rPr>
          <w:spacing w:val="-15"/>
        </w:rPr>
        <w:t xml:space="preserve"> </w:t>
      </w:r>
      <w:r>
        <w:t>Department of State and other federal agencies, diplomats, and professionals working in the region. Student- written</w:t>
      </w:r>
      <w:r>
        <w:rPr>
          <w:spacing w:val="-5"/>
        </w:rPr>
        <w:t xml:space="preserve"> </w:t>
      </w:r>
      <w:r>
        <w:t>reviews</w:t>
      </w:r>
      <w:r>
        <w:rPr>
          <w:spacing w:val="-5"/>
        </w:rPr>
        <w:t xml:space="preserve"> </w:t>
      </w:r>
      <w:r>
        <w:t>of</w:t>
      </w:r>
      <w:r>
        <w:rPr>
          <w:spacing w:val="-4"/>
        </w:rPr>
        <w:t xml:space="preserve"> </w:t>
      </w:r>
      <w:r>
        <w:t>these</w:t>
      </w:r>
      <w:r>
        <w:rPr>
          <w:spacing w:val="-6"/>
        </w:rPr>
        <w:t xml:space="preserve"> </w:t>
      </w:r>
      <w:r>
        <w:t>events</w:t>
      </w:r>
      <w:r>
        <w:rPr>
          <w:spacing w:val="-6"/>
        </w:rPr>
        <w:t xml:space="preserve"> </w:t>
      </w:r>
      <w:r>
        <w:t>and</w:t>
      </w:r>
      <w:r>
        <w:rPr>
          <w:spacing w:val="-5"/>
        </w:rPr>
        <w:t xml:space="preserve"> </w:t>
      </w:r>
      <w:r>
        <w:t>other</w:t>
      </w:r>
      <w:r>
        <w:rPr>
          <w:spacing w:val="-5"/>
        </w:rPr>
        <w:t xml:space="preserve"> </w:t>
      </w:r>
      <w:r>
        <w:t>to</w:t>
      </w:r>
      <w:r>
        <w:t>pics</w:t>
      </w:r>
      <w:r>
        <w:rPr>
          <w:spacing w:val="-5"/>
        </w:rPr>
        <w:t xml:space="preserve"> </w:t>
      </w:r>
      <w:r>
        <w:t>related</w:t>
      </w:r>
      <w:r>
        <w:rPr>
          <w:spacing w:val="-5"/>
        </w:rPr>
        <w:t xml:space="preserve"> </w:t>
      </w:r>
      <w:r>
        <w:t>to</w:t>
      </w:r>
      <w:r>
        <w:rPr>
          <w:spacing w:val="-6"/>
        </w:rPr>
        <w:t xml:space="preserve"> </w:t>
      </w:r>
      <w:r>
        <w:t>national</w:t>
      </w:r>
      <w:r>
        <w:rPr>
          <w:spacing w:val="-4"/>
        </w:rPr>
        <w:t xml:space="preserve"> </w:t>
      </w:r>
      <w:r>
        <w:t>need</w:t>
      </w:r>
      <w:r>
        <w:rPr>
          <w:spacing w:val="-4"/>
        </w:rPr>
        <w:t xml:space="preserve"> </w:t>
      </w:r>
      <w:r>
        <w:t>are</w:t>
      </w:r>
      <w:r>
        <w:rPr>
          <w:spacing w:val="-4"/>
        </w:rPr>
        <w:t xml:space="preserve"> </w:t>
      </w:r>
      <w:r>
        <w:t>all</w:t>
      </w:r>
      <w:r>
        <w:rPr>
          <w:spacing w:val="-4"/>
        </w:rPr>
        <w:t xml:space="preserve"> </w:t>
      </w:r>
      <w:r>
        <w:t>publicly</w:t>
      </w:r>
      <w:r>
        <w:rPr>
          <w:spacing w:val="-6"/>
        </w:rPr>
        <w:t xml:space="preserve"> </w:t>
      </w:r>
      <w:r>
        <w:t>accessible on REEEC’s newly redesigned website.</w:t>
      </w:r>
    </w:p>
    <w:p w14:paraId="4C045B10" w14:textId="77777777" w:rsidR="004F0B50" w:rsidRDefault="00EB0B50">
      <w:pPr>
        <w:pStyle w:val="BodyText"/>
        <w:spacing w:line="480" w:lineRule="auto"/>
        <w:ind w:right="793" w:firstLine="360"/>
      </w:pPr>
      <w:r>
        <w:t>REEEC’s</w:t>
      </w:r>
      <w:r>
        <w:rPr>
          <w:spacing w:val="-6"/>
        </w:rPr>
        <w:t xml:space="preserve"> </w:t>
      </w:r>
      <w:r>
        <w:t>outreach</w:t>
      </w:r>
      <w:r>
        <w:rPr>
          <w:spacing w:val="-5"/>
        </w:rPr>
        <w:t xml:space="preserve"> </w:t>
      </w:r>
      <w:r>
        <w:t>programs</w:t>
      </w:r>
      <w:r>
        <w:rPr>
          <w:spacing w:val="-6"/>
        </w:rPr>
        <w:t xml:space="preserve"> </w:t>
      </w:r>
      <w:r>
        <w:t>raise</w:t>
      </w:r>
      <w:r>
        <w:rPr>
          <w:spacing w:val="-5"/>
        </w:rPr>
        <w:t xml:space="preserve"> </w:t>
      </w:r>
      <w:r>
        <w:t>awareness</w:t>
      </w:r>
      <w:r>
        <w:rPr>
          <w:spacing w:val="-6"/>
        </w:rPr>
        <w:t xml:space="preserve"> </w:t>
      </w:r>
      <w:r>
        <w:t>about</w:t>
      </w:r>
      <w:r>
        <w:rPr>
          <w:spacing w:val="-4"/>
        </w:rPr>
        <w:t xml:space="preserve"> </w:t>
      </w:r>
      <w:r>
        <w:t>REEE</w:t>
      </w:r>
      <w:r>
        <w:rPr>
          <w:spacing w:val="-6"/>
        </w:rPr>
        <w:t xml:space="preserve"> </w:t>
      </w:r>
      <w:r>
        <w:t>among</w:t>
      </w:r>
      <w:r>
        <w:rPr>
          <w:spacing w:val="-5"/>
        </w:rPr>
        <w:t xml:space="preserve"> </w:t>
      </w:r>
      <w:r>
        <w:t>K-12</w:t>
      </w:r>
      <w:r>
        <w:rPr>
          <w:spacing w:val="-7"/>
        </w:rPr>
        <w:t xml:space="preserve"> </w:t>
      </w:r>
      <w:r>
        <w:t>students,</w:t>
      </w:r>
      <w:r>
        <w:rPr>
          <w:spacing w:val="-7"/>
        </w:rPr>
        <w:t xml:space="preserve"> </w:t>
      </w:r>
      <w:r>
        <w:t>teachers,</w:t>
      </w:r>
      <w:r>
        <w:rPr>
          <w:spacing w:val="-7"/>
        </w:rPr>
        <w:t xml:space="preserve"> </w:t>
      </w:r>
      <w:r>
        <w:t>the business community, and the public. All told, REEEC organized over 210 outreach activities, lectures, and conferences in 2018-2021 with over 21,000 individuals participating (H). In the last three</w:t>
      </w:r>
      <w:r>
        <w:rPr>
          <w:spacing w:val="-12"/>
        </w:rPr>
        <w:t xml:space="preserve"> </w:t>
      </w:r>
      <w:r>
        <w:t>years,</w:t>
      </w:r>
      <w:r>
        <w:rPr>
          <w:spacing w:val="-12"/>
        </w:rPr>
        <w:t xml:space="preserve"> </w:t>
      </w:r>
      <w:r>
        <w:t>our</w:t>
      </w:r>
      <w:r>
        <w:rPr>
          <w:spacing w:val="-10"/>
        </w:rPr>
        <w:t xml:space="preserve"> </w:t>
      </w:r>
      <w:r>
        <w:t>International</w:t>
      </w:r>
      <w:r>
        <w:rPr>
          <w:spacing w:val="-10"/>
        </w:rPr>
        <w:t xml:space="preserve"> </w:t>
      </w:r>
      <w:r>
        <w:t>Studies</w:t>
      </w:r>
      <w:r>
        <w:rPr>
          <w:spacing w:val="-12"/>
        </w:rPr>
        <w:t xml:space="preserve"> </w:t>
      </w:r>
      <w:r>
        <w:t>Research</w:t>
      </w:r>
      <w:r>
        <w:rPr>
          <w:spacing w:val="-12"/>
        </w:rPr>
        <w:t xml:space="preserve"> </w:t>
      </w:r>
      <w:r>
        <w:t>Lab</w:t>
      </w:r>
      <w:r>
        <w:rPr>
          <w:spacing w:val="-11"/>
        </w:rPr>
        <w:t xml:space="preserve"> </w:t>
      </w:r>
      <w:r>
        <w:t>(ISRL),</w:t>
      </w:r>
      <w:r>
        <w:rPr>
          <w:spacing w:val="-12"/>
        </w:rPr>
        <w:t xml:space="preserve"> </w:t>
      </w:r>
      <w:r>
        <w:t>j</w:t>
      </w:r>
      <w:r>
        <w:t>ointly</w:t>
      </w:r>
      <w:r>
        <w:rPr>
          <w:spacing w:val="-11"/>
        </w:rPr>
        <w:t xml:space="preserve"> </w:t>
      </w:r>
      <w:r>
        <w:t>organized</w:t>
      </w:r>
      <w:r>
        <w:rPr>
          <w:spacing w:val="-11"/>
        </w:rPr>
        <w:t xml:space="preserve"> </w:t>
      </w:r>
      <w:r>
        <w:t>with</w:t>
      </w:r>
      <w:r>
        <w:rPr>
          <w:spacing w:val="-12"/>
        </w:rPr>
        <w:t xml:space="preserve"> </w:t>
      </w:r>
      <w:r>
        <w:t>CGS</w:t>
      </w:r>
      <w:r>
        <w:rPr>
          <w:spacing w:val="-10"/>
        </w:rPr>
        <w:t xml:space="preserve"> </w:t>
      </w:r>
      <w:r>
        <w:t>and</w:t>
      </w:r>
      <w:r>
        <w:rPr>
          <w:spacing w:val="-11"/>
        </w:rPr>
        <w:t xml:space="preserve"> </w:t>
      </w:r>
      <w:r>
        <w:t>IASL, provided training to 30 CC/MSI instructors from 10 different states (8 participants focused on REEES and created open-access, online curriculum materials hosted by UL). Since 2014, our K- 12 training programs have involv</w:t>
      </w:r>
      <w:r>
        <w:t>ed 332 pre- and in-service teachers and reached approximately 49,800 students (at 150 per teacher). REEEC addresses an even wider audience by making resources publicly available through digital media. REEEC educational materials (DVDs, class sets</w:t>
      </w:r>
      <w:r>
        <w:rPr>
          <w:spacing w:val="-6"/>
        </w:rPr>
        <w:t xml:space="preserve"> </w:t>
      </w:r>
      <w:r>
        <w:t>of</w:t>
      </w:r>
      <w:r>
        <w:rPr>
          <w:spacing w:val="-6"/>
        </w:rPr>
        <w:t xml:space="preserve"> </w:t>
      </w:r>
      <w:r>
        <w:t>books,</w:t>
      </w:r>
      <w:r>
        <w:rPr>
          <w:spacing w:val="-6"/>
        </w:rPr>
        <w:t xml:space="preserve"> </w:t>
      </w:r>
      <w:r>
        <w:t>and</w:t>
      </w:r>
      <w:r>
        <w:rPr>
          <w:spacing w:val="-6"/>
        </w:rPr>
        <w:t xml:space="preserve"> </w:t>
      </w:r>
      <w:r>
        <w:t>country</w:t>
      </w:r>
      <w:r>
        <w:rPr>
          <w:spacing w:val="-6"/>
        </w:rPr>
        <w:t xml:space="preserve"> </w:t>
      </w:r>
      <w:r>
        <w:t>boxes)</w:t>
      </w:r>
      <w:r>
        <w:rPr>
          <w:spacing w:val="-6"/>
        </w:rPr>
        <w:t xml:space="preserve"> </w:t>
      </w:r>
      <w:r>
        <w:t>are</w:t>
      </w:r>
      <w:r>
        <w:rPr>
          <w:spacing w:val="-8"/>
        </w:rPr>
        <w:t xml:space="preserve"> </w:t>
      </w:r>
      <w:r>
        <w:t>regularly</w:t>
      </w:r>
      <w:r>
        <w:rPr>
          <w:spacing w:val="-7"/>
        </w:rPr>
        <w:t xml:space="preserve"> </w:t>
      </w:r>
      <w:r>
        <w:t>loaned</w:t>
      </w:r>
      <w:r>
        <w:rPr>
          <w:spacing w:val="-6"/>
        </w:rPr>
        <w:t xml:space="preserve"> </w:t>
      </w:r>
      <w:r>
        <w:t>to</w:t>
      </w:r>
      <w:r>
        <w:rPr>
          <w:spacing w:val="-7"/>
        </w:rPr>
        <w:t xml:space="preserve"> </w:t>
      </w:r>
      <w:r>
        <w:t>schools</w:t>
      </w:r>
      <w:r>
        <w:rPr>
          <w:spacing w:val="-5"/>
        </w:rPr>
        <w:t xml:space="preserve"> </w:t>
      </w:r>
      <w:r>
        <w:t>in</w:t>
      </w:r>
      <w:r>
        <w:rPr>
          <w:spacing w:val="-7"/>
        </w:rPr>
        <w:t xml:space="preserve"> </w:t>
      </w:r>
      <w:r>
        <w:t>IL</w:t>
      </w:r>
      <w:r>
        <w:rPr>
          <w:spacing w:val="-7"/>
        </w:rPr>
        <w:t xml:space="preserve"> </w:t>
      </w:r>
      <w:r>
        <w:t>and</w:t>
      </w:r>
      <w:r>
        <w:rPr>
          <w:spacing w:val="-7"/>
        </w:rPr>
        <w:t xml:space="preserve"> </w:t>
      </w:r>
      <w:r>
        <w:t>beyond,</w:t>
      </w:r>
      <w:r>
        <w:rPr>
          <w:spacing w:val="-6"/>
        </w:rPr>
        <w:t xml:space="preserve"> </w:t>
      </w:r>
      <w:r>
        <w:t>and</w:t>
      </w:r>
      <w:r>
        <w:rPr>
          <w:spacing w:val="-7"/>
        </w:rPr>
        <w:t xml:space="preserve"> </w:t>
      </w:r>
      <w:r>
        <w:t>our</w:t>
      </w:r>
      <w:r>
        <w:rPr>
          <w:spacing w:val="-6"/>
        </w:rPr>
        <w:t xml:space="preserve"> </w:t>
      </w:r>
      <w:r>
        <w:t>online curricula</w:t>
      </w:r>
      <w:r>
        <w:rPr>
          <w:spacing w:val="-12"/>
        </w:rPr>
        <w:t xml:space="preserve"> </w:t>
      </w:r>
      <w:r>
        <w:t>and</w:t>
      </w:r>
      <w:r>
        <w:rPr>
          <w:spacing w:val="-12"/>
        </w:rPr>
        <w:t xml:space="preserve"> </w:t>
      </w:r>
      <w:r>
        <w:t>lesson</w:t>
      </w:r>
      <w:r>
        <w:rPr>
          <w:spacing w:val="-12"/>
        </w:rPr>
        <w:t xml:space="preserve"> </w:t>
      </w:r>
      <w:r>
        <w:t>plans</w:t>
      </w:r>
      <w:r>
        <w:rPr>
          <w:spacing w:val="-13"/>
        </w:rPr>
        <w:t xml:space="preserve"> </w:t>
      </w:r>
      <w:r>
        <w:t>have</w:t>
      </w:r>
      <w:r>
        <w:rPr>
          <w:spacing w:val="-12"/>
        </w:rPr>
        <w:t xml:space="preserve"> </w:t>
      </w:r>
      <w:r>
        <w:t>been</w:t>
      </w:r>
      <w:r>
        <w:rPr>
          <w:spacing w:val="-12"/>
        </w:rPr>
        <w:t xml:space="preserve"> </w:t>
      </w:r>
      <w:r>
        <w:t>accessed</w:t>
      </w:r>
      <w:r>
        <w:rPr>
          <w:spacing w:val="-12"/>
        </w:rPr>
        <w:t xml:space="preserve"> </w:t>
      </w:r>
      <w:r>
        <w:t>197</w:t>
      </w:r>
      <w:r>
        <w:rPr>
          <w:spacing w:val="-12"/>
        </w:rPr>
        <w:t xml:space="preserve"> </w:t>
      </w:r>
      <w:r>
        <w:t>times</w:t>
      </w:r>
      <w:r>
        <w:rPr>
          <w:spacing w:val="-12"/>
        </w:rPr>
        <w:t xml:space="preserve"> </w:t>
      </w:r>
      <w:r>
        <w:t>by</w:t>
      </w:r>
      <w:r>
        <w:rPr>
          <w:spacing w:val="-12"/>
        </w:rPr>
        <w:t xml:space="preserve"> </w:t>
      </w:r>
      <w:r>
        <w:t>educators</w:t>
      </w:r>
      <w:r>
        <w:rPr>
          <w:spacing w:val="-13"/>
        </w:rPr>
        <w:t xml:space="preserve"> </w:t>
      </w:r>
      <w:r>
        <w:t>in</w:t>
      </w:r>
      <w:r>
        <w:rPr>
          <w:spacing w:val="-12"/>
        </w:rPr>
        <w:t xml:space="preserve"> </w:t>
      </w:r>
      <w:r>
        <w:t>37</w:t>
      </w:r>
      <w:r>
        <w:rPr>
          <w:spacing w:val="-12"/>
        </w:rPr>
        <w:t xml:space="preserve"> </w:t>
      </w:r>
      <w:r>
        <w:t>US</w:t>
      </w:r>
      <w:r>
        <w:rPr>
          <w:spacing w:val="-13"/>
        </w:rPr>
        <w:t xml:space="preserve"> </w:t>
      </w:r>
      <w:r>
        <w:t>states</w:t>
      </w:r>
      <w:r>
        <w:rPr>
          <w:spacing w:val="-12"/>
        </w:rPr>
        <w:t xml:space="preserve"> </w:t>
      </w:r>
      <w:r>
        <w:t>and</w:t>
      </w:r>
      <w:r>
        <w:rPr>
          <w:spacing w:val="-12"/>
        </w:rPr>
        <w:t xml:space="preserve"> </w:t>
      </w:r>
      <w:r>
        <w:t>7</w:t>
      </w:r>
      <w:r>
        <w:rPr>
          <w:spacing w:val="-12"/>
        </w:rPr>
        <w:t xml:space="preserve"> </w:t>
      </w:r>
      <w:r>
        <w:t>foreign countries,</w:t>
      </w:r>
      <w:r>
        <w:rPr>
          <w:spacing w:val="-6"/>
        </w:rPr>
        <w:t xml:space="preserve"> </w:t>
      </w:r>
      <w:r>
        <w:t>2018-22.</w:t>
      </w:r>
      <w:r>
        <w:rPr>
          <w:spacing w:val="-6"/>
        </w:rPr>
        <w:t xml:space="preserve"> </w:t>
      </w:r>
      <w:r>
        <w:t>We</w:t>
      </w:r>
      <w:r>
        <w:rPr>
          <w:spacing w:val="-6"/>
        </w:rPr>
        <w:t xml:space="preserve"> </w:t>
      </w:r>
      <w:r>
        <w:t>also,</w:t>
      </w:r>
      <w:r>
        <w:rPr>
          <w:spacing w:val="-6"/>
        </w:rPr>
        <w:t xml:space="preserve"> </w:t>
      </w:r>
      <w:r>
        <w:t>in</w:t>
      </w:r>
      <w:r>
        <w:rPr>
          <w:spacing w:val="-6"/>
        </w:rPr>
        <w:t xml:space="preserve"> </w:t>
      </w:r>
      <w:r>
        <w:t>the</w:t>
      </w:r>
      <w:r>
        <w:rPr>
          <w:spacing w:val="-5"/>
        </w:rPr>
        <w:t xml:space="preserve"> </w:t>
      </w:r>
      <w:r>
        <w:t>past</w:t>
      </w:r>
      <w:r>
        <w:rPr>
          <w:spacing w:val="-5"/>
        </w:rPr>
        <w:t xml:space="preserve"> </w:t>
      </w:r>
      <w:r>
        <w:t>year,</w:t>
      </w:r>
      <w:r>
        <w:rPr>
          <w:spacing w:val="-7"/>
        </w:rPr>
        <w:t xml:space="preserve"> </w:t>
      </w:r>
      <w:r>
        <w:t>took</w:t>
      </w:r>
      <w:r>
        <w:rPr>
          <w:spacing w:val="-6"/>
        </w:rPr>
        <w:t xml:space="preserve"> </w:t>
      </w:r>
      <w:r>
        <w:t>on</w:t>
      </w:r>
      <w:r>
        <w:rPr>
          <w:spacing w:val="-6"/>
        </w:rPr>
        <w:t xml:space="preserve"> </w:t>
      </w:r>
      <w:r>
        <w:t>stewardship</w:t>
      </w:r>
      <w:r>
        <w:rPr>
          <w:spacing w:val="-5"/>
        </w:rPr>
        <w:t xml:space="preserve"> </w:t>
      </w:r>
      <w:r>
        <w:t>widely-used</w:t>
      </w:r>
      <w:r>
        <w:rPr>
          <w:spacing w:val="-6"/>
        </w:rPr>
        <w:t xml:space="preserve"> </w:t>
      </w:r>
      <w:r>
        <w:t>digital</w:t>
      </w:r>
      <w:r>
        <w:rPr>
          <w:spacing w:val="-7"/>
        </w:rPr>
        <w:t xml:space="preserve"> </w:t>
      </w:r>
      <w:r>
        <w:t xml:space="preserve">sourcebook </w:t>
      </w:r>
      <w:r>
        <w:rPr>
          <w:i/>
        </w:rPr>
        <w:t>Seventeen Moments in Soviet History</w:t>
      </w:r>
      <w:r>
        <w:t>, a teaching resource for history integrated into college and high school classrooms worldwide.</w:t>
      </w:r>
    </w:p>
    <w:p w14:paraId="4C045B11" w14:textId="77777777" w:rsidR="004F0B50" w:rsidRDefault="00EB0B50">
      <w:pPr>
        <w:spacing w:before="1" w:line="480" w:lineRule="auto"/>
        <w:ind w:left="620" w:right="794"/>
        <w:jc w:val="both"/>
        <w:rPr>
          <w:sz w:val="24"/>
        </w:rPr>
      </w:pPr>
      <w:r>
        <w:rPr>
          <w:b/>
          <w:i/>
          <w:color w:val="800000"/>
          <w:sz w:val="24"/>
        </w:rPr>
        <w:t xml:space="preserve">G.3(FLAS).FLAS fellowships to applicants addressing national needs. </w:t>
      </w:r>
      <w:r>
        <w:rPr>
          <w:sz w:val="24"/>
        </w:rPr>
        <w:t>The REEEC FLAS</w:t>
      </w:r>
      <w:r>
        <w:rPr>
          <w:sz w:val="24"/>
        </w:rPr>
        <w:t xml:space="preserve"> program</w:t>
      </w:r>
      <w:r>
        <w:rPr>
          <w:spacing w:val="4"/>
          <w:sz w:val="24"/>
        </w:rPr>
        <w:t xml:space="preserve"> </w:t>
      </w:r>
      <w:r>
        <w:rPr>
          <w:sz w:val="24"/>
        </w:rPr>
        <w:t>addresses</w:t>
      </w:r>
      <w:r>
        <w:rPr>
          <w:spacing w:val="6"/>
          <w:sz w:val="24"/>
        </w:rPr>
        <w:t xml:space="preserve"> </w:t>
      </w:r>
      <w:r>
        <w:rPr>
          <w:sz w:val="24"/>
        </w:rPr>
        <w:t>national</w:t>
      </w:r>
      <w:r>
        <w:rPr>
          <w:spacing w:val="8"/>
          <w:sz w:val="24"/>
        </w:rPr>
        <w:t xml:space="preserve"> </w:t>
      </w:r>
      <w:r>
        <w:rPr>
          <w:sz w:val="24"/>
        </w:rPr>
        <w:t>need</w:t>
      </w:r>
      <w:r>
        <w:rPr>
          <w:spacing w:val="6"/>
          <w:sz w:val="24"/>
        </w:rPr>
        <w:t xml:space="preserve"> </w:t>
      </w:r>
      <w:r>
        <w:rPr>
          <w:sz w:val="24"/>
        </w:rPr>
        <w:t>as</w:t>
      </w:r>
      <w:r>
        <w:rPr>
          <w:spacing w:val="6"/>
          <w:sz w:val="24"/>
        </w:rPr>
        <w:t xml:space="preserve"> </w:t>
      </w:r>
      <w:r>
        <w:rPr>
          <w:sz w:val="24"/>
        </w:rPr>
        <w:t>indicated</w:t>
      </w:r>
      <w:r>
        <w:rPr>
          <w:spacing w:val="7"/>
          <w:sz w:val="24"/>
        </w:rPr>
        <w:t xml:space="preserve"> </w:t>
      </w:r>
      <w:r>
        <w:rPr>
          <w:sz w:val="24"/>
        </w:rPr>
        <w:t>by</w:t>
      </w:r>
      <w:r>
        <w:rPr>
          <w:spacing w:val="5"/>
          <w:sz w:val="24"/>
        </w:rPr>
        <w:t xml:space="preserve"> </w:t>
      </w:r>
      <w:r>
        <w:rPr>
          <w:sz w:val="24"/>
        </w:rPr>
        <w:t>ED</w:t>
      </w:r>
      <w:r>
        <w:rPr>
          <w:spacing w:val="7"/>
          <w:sz w:val="24"/>
        </w:rPr>
        <w:t xml:space="preserve"> </w:t>
      </w:r>
      <w:r>
        <w:rPr>
          <w:sz w:val="24"/>
        </w:rPr>
        <w:t>priorities</w:t>
      </w:r>
      <w:r>
        <w:rPr>
          <w:spacing w:val="7"/>
          <w:sz w:val="24"/>
        </w:rPr>
        <w:t xml:space="preserve"> </w:t>
      </w:r>
      <w:r>
        <w:rPr>
          <w:sz w:val="24"/>
        </w:rPr>
        <w:t>and</w:t>
      </w:r>
      <w:r>
        <w:rPr>
          <w:spacing w:val="7"/>
          <w:sz w:val="24"/>
        </w:rPr>
        <w:t xml:space="preserve"> </w:t>
      </w:r>
      <w:r>
        <w:rPr>
          <w:sz w:val="24"/>
        </w:rPr>
        <w:t>is</w:t>
      </w:r>
      <w:r>
        <w:rPr>
          <w:spacing w:val="7"/>
          <w:sz w:val="24"/>
        </w:rPr>
        <w:t xml:space="preserve"> </w:t>
      </w:r>
      <w:r>
        <w:rPr>
          <w:sz w:val="24"/>
        </w:rPr>
        <w:t>detailed</w:t>
      </w:r>
      <w:r>
        <w:rPr>
          <w:spacing w:val="5"/>
          <w:sz w:val="24"/>
        </w:rPr>
        <w:t xml:space="preserve"> </w:t>
      </w:r>
      <w:r>
        <w:rPr>
          <w:sz w:val="24"/>
        </w:rPr>
        <w:t>in</w:t>
      </w:r>
      <w:r>
        <w:rPr>
          <w:spacing w:val="7"/>
          <w:sz w:val="24"/>
        </w:rPr>
        <w:t xml:space="preserve"> </w:t>
      </w:r>
      <w:r>
        <w:rPr>
          <w:sz w:val="24"/>
        </w:rPr>
        <w:t>full</w:t>
      </w:r>
      <w:r>
        <w:rPr>
          <w:spacing w:val="7"/>
          <w:sz w:val="24"/>
        </w:rPr>
        <w:t xml:space="preserve"> </w:t>
      </w:r>
      <w:r>
        <w:rPr>
          <w:sz w:val="24"/>
        </w:rPr>
        <w:t>in</w:t>
      </w:r>
      <w:r>
        <w:rPr>
          <w:spacing w:val="8"/>
          <w:sz w:val="24"/>
        </w:rPr>
        <w:t xml:space="preserve"> </w:t>
      </w:r>
      <w:r>
        <w:rPr>
          <w:sz w:val="24"/>
        </w:rPr>
        <w:t>section</w:t>
      </w:r>
      <w:r>
        <w:rPr>
          <w:spacing w:val="9"/>
          <w:sz w:val="24"/>
        </w:rPr>
        <w:t xml:space="preserve"> </w:t>
      </w:r>
      <w:r>
        <w:rPr>
          <w:spacing w:val="-5"/>
          <w:sz w:val="24"/>
        </w:rPr>
        <w:t>J.</w:t>
      </w:r>
    </w:p>
    <w:p w14:paraId="4C045B12" w14:textId="77777777" w:rsidR="004F0B50" w:rsidRDefault="004F0B50">
      <w:pPr>
        <w:spacing w:line="480" w:lineRule="auto"/>
        <w:jc w:val="both"/>
        <w:rPr>
          <w:sz w:val="24"/>
        </w:rPr>
        <w:sectPr w:rsidR="004F0B50">
          <w:pgSz w:w="12250" w:h="15850"/>
          <w:pgMar w:top="1100" w:right="642" w:bottom="1260" w:left="820" w:header="720" w:footer="1060" w:gutter="0"/>
          <w:cols w:space="720"/>
        </w:sectPr>
      </w:pPr>
    </w:p>
    <w:p w14:paraId="4C045B13" w14:textId="77777777" w:rsidR="004F0B50" w:rsidRDefault="004F0B50">
      <w:pPr>
        <w:pStyle w:val="BodyText"/>
        <w:spacing w:before="5"/>
        <w:ind w:left="0"/>
        <w:jc w:val="left"/>
        <w:rPr>
          <w:sz w:val="21"/>
        </w:rPr>
      </w:pPr>
    </w:p>
    <w:p w14:paraId="4C045B14" w14:textId="77777777" w:rsidR="004F0B50" w:rsidRDefault="00EB0B50">
      <w:pPr>
        <w:pStyle w:val="BodyText"/>
        <w:spacing w:before="90" w:line="480" w:lineRule="auto"/>
        <w:ind w:right="794"/>
      </w:pPr>
      <w:r>
        <w:t>FLAS awardees are selected based on strength of application, Title VI priorities, and career or research objectives. The REEEC FLAS committee assigns priority to FLAS applicants who will study LCTLs at an advanced level and those preparing for careers in a</w:t>
      </w:r>
      <w:r>
        <w:t>reas of national need. 67% of 2018-21 REEEC FLAS awardees studied 3</w:t>
      </w:r>
      <w:r>
        <w:rPr>
          <w:vertAlign w:val="superscript"/>
        </w:rPr>
        <w:t>rd</w:t>
      </w:r>
      <w:r>
        <w:t xml:space="preserve"> year or above and 89% of fellowships were awarded to US ED priority languages. In a survey of 2010-21 FLAS alumni, 80% reported that their advanced language skills were important to succ</w:t>
      </w:r>
      <w:r>
        <w:t>ess in their career, while engagement with area studies centers, in the words of one FLAS scholar, “allowed me to think about engineering problems from a different perspective.” Respondents report that the FLAS fellowship was instrumental in giving them th</w:t>
      </w:r>
      <w:r>
        <w:t>e skills to pursue employment in international business, logistics and supply chains, cybersecurity, transportation planning, social services, and the USG and military. Respondents note that their foreign language and area studies skills were important for</w:t>
      </w:r>
      <w:r>
        <w:t xml:space="preserve"> connecting with students, clients, colleagues, refugees, informants, patients, and specific communities. 43% were placed in higher education, 11% worked for the US, state, or local government,</w:t>
      </w:r>
      <w:r>
        <w:rPr>
          <w:spacing w:val="-7"/>
        </w:rPr>
        <w:t xml:space="preserve"> </w:t>
      </w:r>
      <w:r>
        <w:t>14%</w:t>
      </w:r>
      <w:r>
        <w:rPr>
          <w:spacing w:val="-6"/>
        </w:rPr>
        <w:t xml:space="preserve"> </w:t>
      </w:r>
      <w:r>
        <w:t>entered</w:t>
      </w:r>
      <w:r>
        <w:rPr>
          <w:spacing w:val="-7"/>
        </w:rPr>
        <w:t xml:space="preserve"> </w:t>
      </w:r>
      <w:r>
        <w:t>the</w:t>
      </w:r>
      <w:r>
        <w:rPr>
          <w:spacing w:val="-6"/>
        </w:rPr>
        <w:t xml:space="preserve"> </w:t>
      </w:r>
      <w:r>
        <w:t>for-profit</w:t>
      </w:r>
      <w:r>
        <w:rPr>
          <w:spacing w:val="-7"/>
        </w:rPr>
        <w:t xml:space="preserve"> </w:t>
      </w:r>
      <w:r>
        <w:t>private</w:t>
      </w:r>
      <w:r>
        <w:rPr>
          <w:spacing w:val="-6"/>
        </w:rPr>
        <w:t xml:space="preserve"> </w:t>
      </w:r>
      <w:r>
        <w:t>sector,</w:t>
      </w:r>
      <w:r>
        <w:rPr>
          <w:spacing w:val="-7"/>
        </w:rPr>
        <w:t xml:space="preserve"> </w:t>
      </w:r>
      <w:r>
        <w:t>6%</w:t>
      </w:r>
      <w:r>
        <w:rPr>
          <w:spacing w:val="-7"/>
        </w:rPr>
        <w:t xml:space="preserve"> </w:t>
      </w:r>
      <w:r>
        <w:t>worked</w:t>
      </w:r>
      <w:r>
        <w:rPr>
          <w:spacing w:val="-7"/>
        </w:rPr>
        <w:t xml:space="preserve"> </w:t>
      </w:r>
      <w:r>
        <w:t>in</w:t>
      </w:r>
      <w:r>
        <w:rPr>
          <w:spacing w:val="-7"/>
        </w:rPr>
        <w:t xml:space="preserve"> </w:t>
      </w:r>
      <w:r>
        <w:t>the</w:t>
      </w:r>
      <w:r>
        <w:rPr>
          <w:spacing w:val="-6"/>
        </w:rPr>
        <w:t xml:space="preserve"> </w:t>
      </w:r>
      <w:r>
        <w:t>no</w:t>
      </w:r>
      <w:r>
        <w:t>n-profit</w:t>
      </w:r>
      <w:r>
        <w:rPr>
          <w:spacing w:val="-7"/>
        </w:rPr>
        <w:t xml:space="preserve"> </w:t>
      </w:r>
      <w:r>
        <w:t>private</w:t>
      </w:r>
      <w:r>
        <w:rPr>
          <w:spacing w:val="-7"/>
        </w:rPr>
        <w:t xml:space="preserve"> </w:t>
      </w:r>
      <w:r>
        <w:t>sector, 4% worked in K-12 education, and 4% work for international organizations or agencies. Another 15% pursued an internship or other career education.</w:t>
      </w:r>
    </w:p>
    <w:p w14:paraId="4C045B15" w14:textId="77777777" w:rsidR="004F0B50" w:rsidRDefault="00EB0B50">
      <w:pPr>
        <w:pStyle w:val="Heading2"/>
        <w:ind w:firstLine="0"/>
      </w:pPr>
      <w:r>
        <w:rPr>
          <w:color w:val="800000"/>
        </w:rPr>
        <w:t>G.4.(a).</w:t>
      </w:r>
      <w:r>
        <w:rPr>
          <w:color w:val="800000"/>
          <w:spacing w:val="-2"/>
        </w:rPr>
        <w:t xml:space="preserve"> </w:t>
      </w:r>
      <w:r>
        <w:rPr>
          <w:color w:val="800000"/>
        </w:rPr>
        <w:t>Evaluation</w:t>
      </w:r>
      <w:r>
        <w:rPr>
          <w:color w:val="800000"/>
          <w:spacing w:val="-1"/>
        </w:rPr>
        <w:t xml:space="preserve"> </w:t>
      </w:r>
      <w:r>
        <w:rPr>
          <w:color w:val="800000"/>
        </w:rPr>
        <w:t>plan,</w:t>
      </w:r>
      <w:r>
        <w:rPr>
          <w:color w:val="800000"/>
          <w:spacing w:val="-2"/>
        </w:rPr>
        <w:t xml:space="preserve"> </w:t>
      </w:r>
      <w:r>
        <w:rPr>
          <w:color w:val="800000"/>
        </w:rPr>
        <w:t>comprehensive</w:t>
      </w:r>
      <w:r>
        <w:rPr>
          <w:color w:val="800000"/>
          <w:spacing w:val="-1"/>
        </w:rPr>
        <w:t xml:space="preserve"> </w:t>
      </w:r>
      <w:r>
        <w:rPr>
          <w:color w:val="800000"/>
        </w:rPr>
        <w:t>and</w:t>
      </w:r>
      <w:r>
        <w:rPr>
          <w:color w:val="800000"/>
          <w:spacing w:val="-1"/>
        </w:rPr>
        <w:t xml:space="preserve"> </w:t>
      </w:r>
      <w:r>
        <w:rPr>
          <w:color w:val="800000"/>
          <w:spacing w:val="-2"/>
        </w:rPr>
        <w:t>objective.</w:t>
      </w:r>
    </w:p>
    <w:p w14:paraId="4C045B16" w14:textId="77777777" w:rsidR="004F0B50" w:rsidRDefault="004F0B50">
      <w:pPr>
        <w:pStyle w:val="BodyText"/>
        <w:ind w:left="0"/>
        <w:jc w:val="left"/>
        <w:rPr>
          <w:b/>
          <w:i/>
        </w:rPr>
      </w:pPr>
    </w:p>
    <w:p w14:paraId="4C045B17" w14:textId="77777777" w:rsidR="004F0B50" w:rsidRDefault="00EB0B50">
      <w:pPr>
        <w:pStyle w:val="BodyText"/>
        <w:spacing w:line="480" w:lineRule="auto"/>
        <w:ind w:right="793" w:firstLine="288"/>
      </w:pPr>
      <w:r>
        <w:t>Illinois has a long tradition of collaborative programming and evaluation efforts among its NRCs and other campus units. Since 2004, this includes joint investment in independent external evaluation</w:t>
      </w:r>
      <w:r>
        <w:rPr>
          <w:spacing w:val="-6"/>
        </w:rPr>
        <w:t xml:space="preserve"> </w:t>
      </w:r>
      <w:r>
        <w:t>of</w:t>
      </w:r>
      <w:r>
        <w:rPr>
          <w:spacing w:val="-6"/>
        </w:rPr>
        <w:t xml:space="preserve"> </w:t>
      </w:r>
      <w:r>
        <w:t>programming</w:t>
      </w:r>
      <w:r>
        <w:rPr>
          <w:spacing w:val="-6"/>
        </w:rPr>
        <w:t xml:space="preserve"> </w:t>
      </w:r>
      <w:r>
        <w:t>and</w:t>
      </w:r>
      <w:r>
        <w:rPr>
          <w:spacing w:val="-6"/>
        </w:rPr>
        <w:t xml:space="preserve"> </w:t>
      </w:r>
      <w:r>
        <w:t>activities.</w:t>
      </w:r>
      <w:r>
        <w:rPr>
          <w:spacing w:val="-6"/>
        </w:rPr>
        <w:t xml:space="preserve"> </w:t>
      </w:r>
      <w:r>
        <w:t>In</w:t>
      </w:r>
      <w:r>
        <w:rPr>
          <w:spacing w:val="-7"/>
        </w:rPr>
        <w:t xml:space="preserve"> </w:t>
      </w:r>
      <w:r>
        <w:t>the</w:t>
      </w:r>
      <w:r>
        <w:rPr>
          <w:spacing w:val="-6"/>
        </w:rPr>
        <w:t xml:space="preserve"> </w:t>
      </w:r>
      <w:r>
        <w:t>coming</w:t>
      </w:r>
      <w:r>
        <w:rPr>
          <w:spacing w:val="-6"/>
        </w:rPr>
        <w:t xml:space="preserve"> </w:t>
      </w:r>
      <w:r>
        <w:t>cycle,</w:t>
      </w:r>
      <w:r>
        <w:rPr>
          <w:spacing w:val="-6"/>
        </w:rPr>
        <w:t xml:space="preserve"> </w:t>
      </w:r>
      <w:r>
        <w:t>we</w:t>
      </w:r>
      <w:r>
        <w:rPr>
          <w:spacing w:val="-6"/>
        </w:rPr>
        <w:t xml:space="preserve"> </w:t>
      </w:r>
      <w:r>
        <w:t>wi</w:t>
      </w:r>
      <w:r>
        <w:t>ll</w:t>
      </w:r>
      <w:r>
        <w:rPr>
          <w:spacing w:val="-6"/>
        </w:rPr>
        <w:t xml:space="preserve"> </w:t>
      </w:r>
      <w:r>
        <w:t>continue</w:t>
      </w:r>
      <w:r>
        <w:rPr>
          <w:spacing w:val="-7"/>
        </w:rPr>
        <w:t xml:space="preserve"> </w:t>
      </w:r>
      <w:r>
        <w:t>this</w:t>
      </w:r>
      <w:r>
        <w:rPr>
          <w:spacing w:val="-7"/>
        </w:rPr>
        <w:t xml:space="preserve"> </w:t>
      </w:r>
      <w:r>
        <w:t>practice.</w:t>
      </w:r>
      <w:r>
        <w:rPr>
          <w:spacing w:val="-6"/>
        </w:rPr>
        <w:t xml:space="preserve"> </w:t>
      </w:r>
      <w:r>
        <w:t>The following activities will be prioritized for external evaluation during FY22-26: 1.) FLAS programs,</w:t>
      </w:r>
      <w:r>
        <w:rPr>
          <w:spacing w:val="-17"/>
        </w:rPr>
        <w:t xml:space="preserve"> </w:t>
      </w:r>
      <w:r>
        <w:t>2.)</w:t>
      </w:r>
      <w:r>
        <w:rPr>
          <w:spacing w:val="-13"/>
        </w:rPr>
        <w:t xml:space="preserve"> </w:t>
      </w:r>
      <w:r>
        <w:t>the</w:t>
      </w:r>
      <w:r>
        <w:rPr>
          <w:spacing w:val="-15"/>
        </w:rPr>
        <w:t xml:space="preserve"> </w:t>
      </w:r>
      <w:r>
        <w:t>Parkland</w:t>
      </w:r>
      <w:r>
        <w:rPr>
          <w:spacing w:val="-14"/>
        </w:rPr>
        <w:t xml:space="preserve"> </w:t>
      </w:r>
      <w:r>
        <w:t>College</w:t>
      </w:r>
      <w:r>
        <w:rPr>
          <w:spacing w:val="-14"/>
        </w:rPr>
        <w:t xml:space="preserve"> </w:t>
      </w:r>
      <w:r>
        <w:t>Global</w:t>
      </w:r>
      <w:r>
        <w:rPr>
          <w:spacing w:val="-14"/>
        </w:rPr>
        <w:t xml:space="preserve"> </w:t>
      </w:r>
      <w:r>
        <w:t>Education</w:t>
      </w:r>
      <w:r>
        <w:rPr>
          <w:spacing w:val="-14"/>
        </w:rPr>
        <w:t xml:space="preserve"> </w:t>
      </w:r>
      <w:r>
        <w:t>Initiative,</w:t>
      </w:r>
      <w:r>
        <w:rPr>
          <w:spacing w:val="-15"/>
        </w:rPr>
        <w:t xml:space="preserve"> </w:t>
      </w:r>
      <w:r>
        <w:t>and</w:t>
      </w:r>
      <w:r>
        <w:rPr>
          <w:spacing w:val="-14"/>
        </w:rPr>
        <w:t xml:space="preserve"> </w:t>
      </w:r>
      <w:r>
        <w:t>3.)</w:t>
      </w:r>
      <w:r>
        <w:rPr>
          <w:spacing w:val="-15"/>
        </w:rPr>
        <w:t xml:space="preserve"> </w:t>
      </w:r>
      <w:r>
        <w:t>the</w:t>
      </w:r>
      <w:r>
        <w:rPr>
          <w:spacing w:val="-14"/>
        </w:rPr>
        <w:t xml:space="preserve"> </w:t>
      </w:r>
      <w:r>
        <w:t>IGlobal</w:t>
      </w:r>
      <w:r>
        <w:rPr>
          <w:spacing w:val="-14"/>
        </w:rPr>
        <w:t xml:space="preserve"> </w:t>
      </w:r>
      <w:r>
        <w:t>teacher</w:t>
      </w:r>
      <w:r>
        <w:rPr>
          <w:spacing w:val="-13"/>
        </w:rPr>
        <w:t xml:space="preserve"> </w:t>
      </w:r>
      <w:r>
        <w:rPr>
          <w:spacing w:val="-2"/>
        </w:rPr>
        <w:t>training</w:t>
      </w:r>
    </w:p>
    <w:p w14:paraId="4C045B18" w14:textId="77777777" w:rsidR="004F0B50" w:rsidRDefault="004F0B50">
      <w:pPr>
        <w:spacing w:line="480" w:lineRule="auto"/>
        <w:sectPr w:rsidR="004F0B50">
          <w:pgSz w:w="12250" w:h="15850"/>
          <w:pgMar w:top="1100" w:right="642" w:bottom="1260" w:left="820" w:header="720" w:footer="1060" w:gutter="0"/>
          <w:cols w:space="720"/>
        </w:sectPr>
      </w:pPr>
    </w:p>
    <w:p w14:paraId="4C045B19" w14:textId="77777777" w:rsidR="004F0B50" w:rsidRDefault="004F0B50">
      <w:pPr>
        <w:pStyle w:val="BodyText"/>
        <w:spacing w:before="5"/>
        <w:ind w:left="0"/>
        <w:jc w:val="left"/>
        <w:rPr>
          <w:sz w:val="21"/>
        </w:rPr>
      </w:pPr>
    </w:p>
    <w:p w14:paraId="4C045B1A" w14:textId="77777777" w:rsidR="004F0B50" w:rsidRDefault="00EB0B50">
      <w:pPr>
        <w:pStyle w:val="BodyText"/>
        <w:spacing w:before="90" w:line="480" w:lineRule="auto"/>
        <w:ind w:right="797"/>
      </w:pPr>
      <w:r>
        <w:t>initiative. These programs incorporate area studies training, expertise, and exposure that are representative of Illinois NRCs and reflect Title VI priorities.</w:t>
      </w:r>
    </w:p>
    <w:p w14:paraId="4C045B1B" w14:textId="77777777" w:rsidR="004F0B50" w:rsidRDefault="00EB0B50">
      <w:pPr>
        <w:pStyle w:val="BodyText"/>
        <w:spacing w:line="480" w:lineRule="auto"/>
        <w:ind w:right="793" w:firstLine="288"/>
      </w:pPr>
      <w:r>
        <w:t>FLAS</w:t>
      </w:r>
      <w:r>
        <w:rPr>
          <w:spacing w:val="-3"/>
        </w:rPr>
        <w:t xml:space="preserve"> </w:t>
      </w:r>
      <w:r>
        <w:t>evaluation</w:t>
      </w:r>
      <w:r>
        <w:rPr>
          <w:spacing w:val="-5"/>
        </w:rPr>
        <w:t xml:space="preserve"> </w:t>
      </w:r>
      <w:r>
        <w:t>activities</w:t>
      </w:r>
      <w:r>
        <w:rPr>
          <w:spacing w:val="-4"/>
        </w:rPr>
        <w:t xml:space="preserve"> </w:t>
      </w:r>
      <w:r>
        <w:t>for</w:t>
      </w:r>
      <w:r>
        <w:rPr>
          <w:spacing w:val="-4"/>
        </w:rPr>
        <w:t xml:space="preserve"> </w:t>
      </w:r>
      <w:r>
        <w:t>2022-26</w:t>
      </w:r>
      <w:r>
        <w:rPr>
          <w:spacing w:val="-5"/>
        </w:rPr>
        <w:t xml:space="preserve"> </w:t>
      </w:r>
      <w:r>
        <w:t>include</w:t>
      </w:r>
      <w:r>
        <w:rPr>
          <w:spacing w:val="-4"/>
        </w:rPr>
        <w:t xml:space="preserve"> </w:t>
      </w:r>
      <w:r>
        <w:t>surveys</w:t>
      </w:r>
      <w:r>
        <w:rPr>
          <w:spacing w:val="-5"/>
        </w:rPr>
        <w:t xml:space="preserve"> </w:t>
      </w:r>
      <w:r>
        <w:t>at</w:t>
      </w:r>
      <w:r>
        <w:rPr>
          <w:spacing w:val="-4"/>
        </w:rPr>
        <w:t xml:space="preserve"> </w:t>
      </w:r>
      <w:r>
        <w:t>the</w:t>
      </w:r>
      <w:r>
        <w:rPr>
          <w:spacing w:val="-5"/>
        </w:rPr>
        <w:t xml:space="preserve"> </w:t>
      </w:r>
      <w:r>
        <w:t>beginning</w:t>
      </w:r>
      <w:r>
        <w:rPr>
          <w:spacing w:val="-5"/>
        </w:rPr>
        <w:t xml:space="preserve"> </w:t>
      </w:r>
      <w:r>
        <w:t>and</w:t>
      </w:r>
      <w:r>
        <w:rPr>
          <w:spacing w:val="-4"/>
        </w:rPr>
        <w:t xml:space="preserve"> </w:t>
      </w:r>
      <w:r>
        <w:t>completion</w:t>
      </w:r>
      <w:r>
        <w:rPr>
          <w:spacing w:val="-4"/>
        </w:rPr>
        <w:t xml:space="preserve"> </w:t>
      </w:r>
      <w:r>
        <w:t>of</w:t>
      </w:r>
      <w:r>
        <w:rPr>
          <w:spacing w:val="-4"/>
        </w:rPr>
        <w:t xml:space="preserve"> </w:t>
      </w:r>
      <w:r>
        <w:t>the fellowship year. These will assess student engagement and interest in language and area study at the start of their fellowship year and their commitment to continue such studies at its end. An alumni</w:t>
      </w:r>
      <w:r>
        <w:rPr>
          <w:spacing w:val="-8"/>
        </w:rPr>
        <w:t xml:space="preserve"> </w:t>
      </w:r>
      <w:r>
        <w:t>survey</w:t>
      </w:r>
      <w:r>
        <w:rPr>
          <w:spacing w:val="-8"/>
        </w:rPr>
        <w:t xml:space="preserve"> </w:t>
      </w:r>
      <w:r>
        <w:t>will</w:t>
      </w:r>
      <w:r>
        <w:rPr>
          <w:spacing w:val="-9"/>
        </w:rPr>
        <w:t xml:space="preserve"> </w:t>
      </w:r>
      <w:r>
        <w:t>investigate</w:t>
      </w:r>
      <w:r>
        <w:rPr>
          <w:spacing w:val="-8"/>
        </w:rPr>
        <w:t xml:space="preserve"> </w:t>
      </w:r>
      <w:r>
        <w:t>use</w:t>
      </w:r>
      <w:r>
        <w:rPr>
          <w:spacing w:val="-8"/>
        </w:rPr>
        <w:t xml:space="preserve"> </w:t>
      </w:r>
      <w:r>
        <w:t>of</w:t>
      </w:r>
      <w:r>
        <w:rPr>
          <w:spacing w:val="-10"/>
        </w:rPr>
        <w:t xml:space="preserve"> </w:t>
      </w:r>
      <w:r>
        <w:t>these</w:t>
      </w:r>
      <w:r>
        <w:rPr>
          <w:spacing w:val="-9"/>
        </w:rPr>
        <w:t xml:space="preserve"> </w:t>
      </w:r>
      <w:r>
        <w:t>skills</w:t>
      </w:r>
      <w:r>
        <w:rPr>
          <w:spacing w:val="-9"/>
        </w:rPr>
        <w:t xml:space="preserve"> </w:t>
      </w:r>
      <w:r>
        <w:t>in</w:t>
      </w:r>
      <w:r>
        <w:rPr>
          <w:spacing w:val="-9"/>
        </w:rPr>
        <w:t xml:space="preserve"> </w:t>
      </w:r>
      <w:r>
        <w:t>caree</w:t>
      </w:r>
      <w:r>
        <w:t>rs,</w:t>
      </w:r>
      <w:r>
        <w:rPr>
          <w:spacing w:val="-10"/>
        </w:rPr>
        <w:t xml:space="preserve"> </w:t>
      </w:r>
      <w:r>
        <w:t>as</w:t>
      </w:r>
      <w:r>
        <w:rPr>
          <w:spacing w:val="-9"/>
        </w:rPr>
        <w:t xml:space="preserve"> </w:t>
      </w:r>
      <w:r>
        <w:t>well</w:t>
      </w:r>
      <w:r>
        <w:rPr>
          <w:spacing w:val="-7"/>
        </w:rPr>
        <w:t xml:space="preserve"> </w:t>
      </w:r>
      <w:r>
        <w:t>as</w:t>
      </w:r>
      <w:r>
        <w:rPr>
          <w:spacing w:val="-9"/>
        </w:rPr>
        <w:t xml:space="preserve"> </w:t>
      </w:r>
      <w:r>
        <w:t>placements</w:t>
      </w:r>
      <w:r>
        <w:rPr>
          <w:spacing w:val="-9"/>
        </w:rPr>
        <w:t xml:space="preserve"> </w:t>
      </w:r>
      <w:r>
        <w:t>in</w:t>
      </w:r>
      <w:r>
        <w:rPr>
          <w:spacing w:val="-9"/>
        </w:rPr>
        <w:t xml:space="preserve"> </w:t>
      </w:r>
      <w:r>
        <w:t>areas</w:t>
      </w:r>
      <w:r>
        <w:rPr>
          <w:spacing w:val="-8"/>
        </w:rPr>
        <w:t xml:space="preserve"> </w:t>
      </w:r>
      <w:r>
        <w:t>of</w:t>
      </w:r>
      <w:r>
        <w:rPr>
          <w:spacing w:val="-8"/>
        </w:rPr>
        <w:t xml:space="preserve"> </w:t>
      </w:r>
      <w:r>
        <w:t>need. A combined methods approach will be applied to both the Parkland College Global Education Initiative and the IGlobal program. Evaluation activities for those programs will include preliminary interviews with prog</w:t>
      </w:r>
      <w:r>
        <w:t>ram staff and relevant stakeholders, surveys and follow-up interviews with participants, and site visits for observations and focus groups. More information about evaluation objectives and their relationship to Title VI priorities can be found in App 4.</w:t>
      </w:r>
    </w:p>
    <w:p w14:paraId="4C045B1C" w14:textId="77777777" w:rsidR="004F0B50" w:rsidRDefault="00EB0B50">
      <w:pPr>
        <w:pStyle w:val="BodyText"/>
        <w:spacing w:before="1" w:line="480" w:lineRule="auto"/>
        <w:ind w:right="792" w:firstLine="360"/>
      </w:pPr>
      <w:r>
        <w:t>Th</w:t>
      </w:r>
      <w:r>
        <w:t>e UI NRCs and ALK Evaluation &amp; Consulting (ALKEC), an experienced, woman-owned higher</w:t>
      </w:r>
      <w:r>
        <w:rPr>
          <w:spacing w:val="-6"/>
        </w:rPr>
        <w:t xml:space="preserve"> </w:t>
      </w:r>
      <w:r>
        <w:t>education</w:t>
      </w:r>
      <w:r>
        <w:rPr>
          <w:spacing w:val="-7"/>
        </w:rPr>
        <w:t xml:space="preserve"> </w:t>
      </w:r>
      <w:r>
        <w:t>consultancy</w:t>
      </w:r>
      <w:r>
        <w:rPr>
          <w:spacing w:val="-7"/>
        </w:rPr>
        <w:t xml:space="preserve"> </w:t>
      </w:r>
      <w:r>
        <w:t>based</w:t>
      </w:r>
      <w:r>
        <w:rPr>
          <w:spacing w:val="-8"/>
        </w:rPr>
        <w:t xml:space="preserve"> </w:t>
      </w:r>
      <w:r>
        <w:t>in</w:t>
      </w:r>
      <w:r>
        <w:rPr>
          <w:spacing w:val="-8"/>
        </w:rPr>
        <w:t xml:space="preserve"> </w:t>
      </w:r>
      <w:r>
        <w:t>the</w:t>
      </w:r>
      <w:r>
        <w:rPr>
          <w:spacing w:val="-6"/>
        </w:rPr>
        <w:t xml:space="preserve"> </w:t>
      </w:r>
      <w:r>
        <w:t>Midwest,</w:t>
      </w:r>
      <w:r>
        <w:rPr>
          <w:spacing w:val="-6"/>
        </w:rPr>
        <w:t xml:space="preserve"> </w:t>
      </w:r>
      <w:r>
        <w:t>have</w:t>
      </w:r>
      <w:r>
        <w:rPr>
          <w:spacing w:val="-7"/>
        </w:rPr>
        <w:t xml:space="preserve"> </w:t>
      </w:r>
      <w:r>
        <w:t>developed</w:t>
      </w:r>
      <w:r>
        <w:rPr>
          <w:spacing w:val="-7"/>
        </w:rPr>
        <w:t xml:space="preserve"> </w:t>
      </w:r>
      <w:r>
        <w:t>a</w:t>
      </w:r>
      <w:r>
        <w:rPr>
          <w:spacing w:val="-8"/>
        </w:rPr>
        <w:t xml:space="preserve"> </w:t>
      </w:r>
      <w:r>
        <w:t>joint</w:t>
      </w:r>
      <w:r>
        <w:rPr>
          <w:spacing w:val="-7"/>
        </w:rPr>
        <w:t xml:space="preserve"> </w:t>
      </w:r>
      <w:r>
        <w:t>evaluation</w:t>
      </w:r>
      <w:r>
        <w:rPr>
          <w:spacing w:val="-7"/>
        </w:rPr>
        <w:t xml:space="preserve"> </w:t>
      </w:r>
      <w:r>
        <w:t>plan</w:t>
      </w:r>
      <w:r>
        <w:rPr>
          <w:spacing w:val="-6"/>
        </w:rPr>
        <w:t xml:space="preserve"> </w:t>
      </w:r>
      <w:r>
        <w:t>for</w:t>
      </w:r>
      <w:r>
        <w:rPr>
          <w:spacing w:val="-8"/>
        </w:rPr>
        <w:t xml:space="preserve"> </w:t>
      </w:r>
      <w:r>
        <w:t>the coming cycle using common instruments and data collection procedures. Data will</w:t>
      </w:r>
      <w:r>
        <w:t xml:space="preserve"> be kept in a central</w:t>
      </w:r>
      <w:r>
        <w:rPr>
          <w:spacing w:val="-12"/>
        </w:rPr>
        <w:t xml:space="preserve"> </w:t>
      </w:r>
      <w:r>
        <w:t>database</w:t>
      </w:r>
      <w:r>
        <w:rPr>
          <w:spacing w:val="-12"/>
        </w:rPr>
        <w:t xml:space="preserve"> </w:t>
      </w:r>
      <w:r>
        <w:t>and</w:t>
      </w:r>
      <w:r>
        <w:rPr>
          <w:spacing w:val="-12"/>
        </w:rPr>
        <w:t xml:space="preserve"> </w:t>
      </w:r>
      <w:r>
        <w:t>shared</w:t>
      </w:r>
      <w:r>
        <w:rPr>
          <w:spacing w:val="-13"/>
        </w:rPr>
        <w:t xml:space="preserve"> </w:t>
      </w:r>
      <w:r>
        <w:t>using</w:t>
      </w:r>
      <w:r>
        <w:rPr>
          <w:spacing w:val="-12"/>
        </w:rPr>
        <w:t xml:space="preserve"> </w:t>
      </w:r>
      <w:r>
        <w:t>standard</w:t>
      </w:r>
      <w:r>
        <w:rPr>
          <w:spacing w:val="-12"/>
        </w:rPr>
        <w:t xml:space="preserve"> </w:t>
      </w:r>
      <w:r>
        <w:t>reporting</w:t>
      </w:r>
      <w:r>
        <w:rPr>
          <w:spacing w:val="-11"/>
        </w:rPr>
        <w:t xml:space="preserve"> </w:t>
      </w:r>
      <w:r>
        <w:t>methods.</w:t>
      </w:r>
      <w:r>
        <w:rPr>
          <w:spacing w:val="-12"/>
        </w:rPr>
        <w:t xml:space="preserve"> </w:t>
      </w:r>
      <w:r>
        <w:t>This</w:t>
      </w:r>
      <w:r>
        <w:rPr>
          <w:spacing w:val="-13"/>
        </w:rPr>
        <w:t xml:space="preserve"> </w:t>
      </w:r>
      <w:r>
        <w:t>collaboration</w:t>
      </w:r>
      <w:r>
        <w:rPr>
          <w:spacing w:val="-12"/>
        </w:rPr>
        <w:t xml:space="preserve"> </w:t>
      </w:r>
      <w:r>
        <w:t>will</w:t>
      </w:r>
      <w:r>
        <w:rPr>
          <w:spacing w:val="-13"/>
        </w:rPr>
        <w:t xml:space="preserve"> </w:t>
      </w:r>
      <w:r>
        <w:t>significantly increase</w:t>
      </w:r>
      <w:r>
        <w:rPr>
          <w:spacing w:val="-1"/>
        </w:rPr>
        <w:t xml:space="preserve"> </w:t>
      </w:r>
      <w:r>
        <w:t>the</w:t>
      </w:r>
      <w:r>
        <w:rPr>
          <w:spacing w:val="-2"/>
        </w:rPr>
        <w:t xml:space="preserve"> </w:t>
      </w:r>
      <w:r>
        <w:t>set</w:t>
      </w:r>
      <w:r>
        <w:rPr>
          <w:spacing w:val="-1"/>
        </w:rPr>
        <w:t xml:space="preserve"> </w:t>
      </w:r>
      <w:r>
        <w:t>of</w:t>
      </w:r>
      <w:r>
        <w:rPr>
          <w:spacing w:val="-2"/>
        </w:rPr>
        <w:t xml:space="preserve"> </w:t>
      </w:r>
      <w:r>
        <w:t>respondents and</w:t>
      </w:r>
      <w:r>
        <w:rPr>
          <w:spacing w:val="-1"/>
        </w:rPr>
        <w:t xml:space="preserve"> </w:t>
      </w:r>
      <w:r>
        <w:t>the</w:t>
      </w:r>
      <w:r>
        <w:rPr>
          <w:spacing w:val="-1"/>
        </w:rPr>
        <w:t xml:space="preserve"> </w:t>
      </w:r>
      <w:r>
        <w:t>overall</w:t>
      </w:r>
      <w:r>
        <w:rPr>
          <w:spacing w:val="-1"/>
        </w:rPr>
        <w:t xml:space="preserve"> </w:t>
      </w:r>
      <w:r>
        <w:t>evaluation</w:t>
      </w:r>
      <w:r>
        <w:rPr>
          <w:spacing w:val="-2"/>
        </w:rPr>
        <w:t xml:space="preserve"> </w:t>
      </w:r>
      <w:r>
        <w:t>capacity</w:t>
      </w:r>
      <w:r>
        <w:rPr>
          <w:spacing w:val="-2"/>
        </w:rPr>
        <w:t xml:space="preserve"> </w:t>
      </w:r>
      <w:r>
        <w:t>and</w:t>
      </w:r>
      <w:r>
        <w:rPr>
          <w:spacing w:val="-1"/>
        </w:rPr>
        <w:t xml:space="preserve"> </w:t>
      </w:r>
      <w:r>
        <w:t>efficiency</w:t>
      </w:r>
      <w:r>
        <w:rPr>
          <w:spacing w:val="-1"/>
        </w:rPr>
        <w:t xml:space="preserve"> </w:t>
      </w:r>
      <w:r>
        <w:t>of</w:t>
      </w:r>
      <w:r>
        <w:rPr>
          <w:spacing w:val="-2"/>
        </w:rPr>
        <w:t xml:space="preserve"> </w:t>
      </w:r>
      <w:r>
        <w:t>all</w:t>
      </w:r>
      <w:r>
        <w:rPr>
          <w:spacing w:val="-1"/>
        </w:rPr>
        <w:t xml:space="preserve"> </w:t>
      </w:r>
      <w:r>
        <w:t>UI</w:t>
      </w:r>
      <w:r>
        <w:rPr>
          <w:spacing w:val="-2"/>
        </w:rPr>
        <w:t xml:space="preserve"> </w:t>
      </w:r>
      <w:r>
        <w:t>NRCs. Preparing evaluation data jointly has proven useful in assessing campus and community level impact and in garnering institutional and national support for UI NRCs. Alisha Kirchoff, head of ALKEC, is a former Associate Director of a Title VI NRC and h</w:t>
      </w:r>
      <w:r>
        <w:t>as extensive training in tailored evaluation</w:t>
      </w:r>
      <w:r>
        <w:rPr>
          <w:spacing w:val="-6"/>
        </w:rPr>
        <w:t xml:space="preserve"> </w:t>
      </w:r>
      <w:r>
        <w:t>protocols,</w:t>
      </w:r>
      <w:r>
        <w:rPr>
          <w:spacing w:val="-5"/>
        </w:rPr>
        <w:t xml:space="preserve"> </w:t>
      </w:r>
      <w:r>
        <w:t>applied</w:t>
      </w:r>
      <w:r>
        <w:rPr>
          <w:spacing w:val="-6"/>
        </w:rPr>
        <w:t xml:space="preserve"> </w:t>
      </w:r>
      <w:r>
        <w:t>social</w:t>
      </w:r>
      <w:r>
        <w:rPr>
          <w:spacing w:val="-6"/>
        </w:rPr>
        <w:t xml:space="preserve"> </w:t>
      </w:r>
      <w:r>
        <w:t>scientific</w:t>
      </w:r>
      <w:r>
        <w:rPr>
          <w:spacing w:val="-6"/>
        </w:rPr>
        <w:t xml:space="preserve"> </w:t>
      </w:r>
      <w:r>
        <w:t>inquiry,</w:t>
      </w:r>
      <w:r>
        <w:rPr>
          <w:spacing w:val="-6"/>
        </w:rPr>
        <w:t xml:space="preserve"> </w:t>
      </w:r>
      <w:r>
        <w:t>and</w:t>
      </w:r>
      <w:r>
        <w:rPr>
          <w:spacing w:val="-6"/>
        </w:rPr>
        <w:t xml:space="preserve"> </w:t>
      </w:r>
      <w:r>
        <w:t>technical</w:t>
      </w:r>
      <w:r>
        <w:rPr>
          <w:spacing w:val="-6"/>
        </w:rPr>
        <w:t xml:space="preserve"> </w:t>
      </w:r>
      <w:r>
        <w:t>writing</w:t>
      </w:r>
      <w:r>
        <w:rPr>
          <w:spacing w:val="-6"/>
        </w:rPr>
        <w:t xml:space="preserve"> </w:t>
      </w:r>
      <w:r>
        <w:t>for</w:t>
      </w:r>
      <w:r>
        <w:rPr>
          <w:spacing w:val="-5"/>
        </w:rPr>
        <w:t xml:space="preserve"> </w:t>
      </w:r>
      <w:r>
        <w:t>diverse</w:t>
      </w:r>
      <w:r>
        <w:rPr>
          <w:spacing w:val="-6"/>
        </w:rPr>
        <w:t xml:space="preserve"> </w:t>
      </w:r>
      <w:r>
        <w:t>audiences. Additionally, she has experience as an external evaluator for NRC programming in the previous Title VI funding cycle (Ap</w:t>
      </w:r>
      <w:r>
        <w:t>p 3). No administrative, supervisory, academic, or budgetary relationship</w:t>
      </w:r>
      <w:r>
        <w:rPr>
          <w:spacing w:val="29"/>
        </w:rPr>
        <w:t xml:space="preserve"> </w:t>
      </w:r>
      <w:r>
        <w:t>exists</w:t>
      </w:r>
      <w:r>
        <w:rPr>
          <w:spacing w:val="34"/>
        </w:rPr>
        <w:t xml:space="preserve"> </w:t>
      </w:r>
      <w:r>
        <w:t>between</w:t>
      </w:r>
      <w:r>
        <w:rPr>
          <w:spacing w:val="33"/>
        </w:rPr>
        <w:t xml:space="preserve"> </w:t>
      </w:r>
      <w:r>
        <w:t>UI</w:t>
      </w:r>
      <w:r>
        <w:rPr>
          <w:spacing w:val="33"/>
        </w:rPr>
        <w:t xml:space="preserve"> </w:t>
      </w:r>
      <w:r>
        <w:t>NRCs</w:t>
      </w:r>
      <w:r>
        <w:rPr>
          <w:spacing w:val="33"/>
        </w:rPr>
        <w:t xml:space="preserve"> </w:t>
      </w:r>
      <w:r>
        <w:t>and</w:t>
      </w:r>
      <w:r>
        <w:rPr>
          <w:spacing w:val="33"/>
        </w:rPr>
        <w:t xml:space="preserve"> </w:t>
      </w:r>
      <w:r>
        <w:t>ALKEC</w:t>
      </w:r>
      <w:r>
        <w:rPr>
          <w:spacing w:val="36"/>
        </w:rPr>
        <w:t xml:space="preserve"> </w:t>
      </w:r>
      <w:r>
        <w:t>at</w:t>
      </w:r>
      <w:r>
        <w:rPr>
          <w:spacing w:val="34"/>
        </w:rPr>
        <w:t xml:space="preserve"> </w:t>
      </w:r>
      <w:r>
        <w:t>this</w:t>
      </w:r>
      <w:r>
        <w:rPr>
          <w:spacing w:val="33"/>
        </w:rPr>
        <w:t xml:space="preserve"> </w:t>
      </w:r>
      <w:r>
        <w:t>time.</w:t>
      </w:r>
      <w:r>
        <w:rPr>
          <w:spacing w:val="33"/>
        </w:rPr>
        <w:t xml:space="preserve"> </w:t>
      </w:r>
      <w:r>
        <w:t>The</w:t>
      </w:r>
      <w:r>
        <w:rPr>
          <w:spacing w:val="33"/>
        </w:rPr>
        <w:t xml:space="preserve"> </w:t>
      </w:r>
      <w:r>
        <w:t>activities</w:t>
      </w:r>
      <w:r>
        <w:rPr>
          <w:spacing w:val="33"/>
        </w:rPr>
        <w:t xml:space="preserve"> </w:t>
      </w:r>
      <w:r>
        <w:t>outlined</w:t>
      </w:r>
      <w:r>
        <w:rPr>
          <w:spacing w:val="33"/>
        </w:rPr>
        <w:t xml:space="preserve"> </w:t>
      </w:r>
      <w:r>
        <w:t>in</w:t>
      </w:r>
      <w:r>
        <w:rPr>
          <w:spacing w:val="34"/>
        </w:rPr>
        <w:t xml:space="preserve"> </w:t>
      </w:r>
      <w:r>
        <w:rPr>
          <w:spacing w:val="-4"/>
        </w:rPr>
        <w:t>this</w:t>
      </w:r>
    </w:p>
    <w:p w14:paraId="4C045B1D" w14:textId="77777777" w:rsidR="004F0B50" w:rsidRDefault="004F0B50">
      <w:pPr>
        <w:spacing w:line="480" w:lineRule="auto"/>
        <w:sectPr w:rsidR="004F0B50">
          <w:pgSz w:w="12250" w:h="15850"/>
          <w:pgMar w:top="1100" w:right="642" w:bottom="1260" w:left="820" w:header="720" w:footer="1060" w:gutter="0"/>
          <w:cols w:space="720"/>
        </w:sectPr>
      </w:pPr>
    </w:p>
    <w:p w14:paraId="4C045B1E" w14:textId="77777777" w:rsidR="004F0B50" w:rsidRDefault="004F0B50">
      <w:pPr>
        <w:pStyle w:val="BodyText"/>
        <w:spacing w:before="5"/>
        <w:ind w:left="0"/>
        <w:jc w:val="left"/>
        <w:rPr>
          <w:sz w:val="21"/>
        </w:rPr>
      </w:pPr>
    </w:p>
    <w:p w14:paraId="4C045B1F" w14:textId="77777777" w:rsidR="004F0B50" w:rsidRDefault="00EB0B50">
      <w:pPr>
        <w:pStyle w:val="BodyText"/>
        <w:spacing w:before="90" w:line="480" w:lineRule="auto"/>
        <w:ind w:right="800"/>
      </w:pPr>
      <w:r>
        <w:t>section will be performed by ALKEC, which is independent of and not responsible for th</w:t>
      </w:r>
      <w:r>
        <w:t>e administration of the programs to be evaluated.</w:t>
      </w:r>
    </w:p>
    <w:p w14:paraId="4C045B20" w14:textId="77777777" w:rsidR="004F0B50" w:rsidRDefault="00EB0B50">
      <w:pPr>
        <w:pStyle w:val="BodyText"/>
        <w:spacing w:line="480" w:lineRule="auto"/>
        <w:ind w:right="793"/>
      </w:pPr>
      <w:r>
        <w:rPr>
          <w:b/>
          <w:i/>
          <w:color w:val="800000"/>
        </w:rPr>
        <w:t xml:space="preserve">G.4.(b). Data produced. </w:t>
      </w:r>
      <w:r>
        <w:t xml:space="preserve">UI’s common evaluation approach is </w:t>
      </w:r>
      <w:r>
        <w:rPr>
          <w:i/>
        </w:rPr>
        <w:t xml:space="preserve">comprehensive </w:t>
      </w:r>
      <w:r>
        <w:t xml:space="preserve">and </w:t>
      </w:r>
      <w:r>
        <w:rPr>
          <w:i/>
        </w:rPr>
        <w:t>outcome- oriented</w:t>
      </w:r>
      <w:r>
        <w:t xml:space="preserve">, providing both ongoing </w:t>
      </w:r>
      <w:r>
        <w:rPr>
          <w:i/>
        </w:rPr>
        <w:t xml:space="preserve">formative information </w:t>
      </w:r>
      <w:r>
        <w:t xml:space="preserve">to guide program improvement efforts, and </w:t>
      </w:r>
      <w:r>
        <w:rPr>
          <w:i/>
        </w:rPr>
        <w:t xml:space="preserve">summative information </w:t>
      </w:r>
      <w:r>
        <w:t>to gauge annual progress toward short- and long-term goals. Maintaining common measures and tracking students and faculty longitudinally facilitates the measurement of long-term impacts on: (i</w:t>
      </w:r>
      <w:r>
        <w:t xml:space="preserve">) collaborations with CC/MSIs (App. 4, Parkland); (ii) outreach activities, including COE teacher training programs (App 4, IGlobal); and (iii) UG/G FLAS, LCTL, areas studies, and professional training programs (App 4, FLAS). The evaluation employs both </w:t>
      </w:r>
      <w:r>
        <w:rPr>
          <w:i/>
        </w:rPr>
        <w:t>qu</w:t>
      </w:r>
      <w:r>
        <w:rPr>
          <w:i/>
        </w:rPr>
        <w:t xml:space="preserve">antitative </w:t>
      </w:r>
      <w:r>
        <w:t xml:space="preserve">measures (surveys, language and content testing, enrollment, graduation, and employment data) and </w:t>
      </w:r>
      <w:r>
        <w:rPr>
          <w:i/>
        </w:rPr>
        <w:t xml:space="preserve">qualitative </w:t>
      </w:r>
      <w:r>
        <w:t>inputs (interviews, focus groups, document reviews) to assess trends over time, measure changes, and obtain a detailed picture of the i</w:t>
      </w:r>
      <w:r>
        <w:t>mpact that</w:t>
      </w:r>
      <w:r>
        <w:rPr>
          <w:spacing w:val="-3"/>
        </w:rPr>
        <w:t xml:space="preserve"> </w:t>
      </w:r>
      <w:r>
        <w:t>each</w:t>
      </w:r>
      <w:r>
        <w:rPr>
          <w:spacing w:val="-3"/>
        </w:rPr>
        <w:t xml:space="preserve"> </w:t>
      </w:r>
      <w:r>
        <w:t>NRC</w:t>
      </w:r>
      <w:r>
        <w:rPr>
          <w:spacing w:val="-5"/>
        </w:rPr>
        <w:t xml:space="preserve"> </w:t>
      </w:r>
      <w:r>
        <w:t>has</w:t>
      </w:r>
      <w:r>
        <w:rPr>
          <w:spacing w:val="-3"/>
        </w:rPr>
        <w:t xml:space="preserve"> </w:t>
      </w:r>
      <w:r>
        <w:t>on</w:t>
      </w:r>
      <w:r>
        <w:rPr>
          <w:spacing w:val="-4"/>
        </w:rPr>
        <w:t xml:space="preserve"> </w:t>
      </w:r>
      <w:r>
        <w:t>the</w:t>
      </w:r>
      <w:r>
        <w:rPr>
          <w:spacing w:val="-2"/>
        </w:rPr>
        <w:t xml:space="preserve"> </w:t>
      </w:r>
      <w:r>
        <w:t>campus,</w:t>
      </w:r>
      <w:r>
        <w:rPr>
          <w:spacing w:val="-4"/>
        </w:rPr>
        <w:t xml:space="preserve"> </w:t>
      </w:r>
      <w:r>
        <w:t>the</w:t>
      </w:r>
      <w:r>
        <w:rPr>
          <w:spacing w:val="-3"/>
        </w:rPr>
        <w:t xml:space="preserve"> </w:t>
      </w:r>
      <w:r>
        <w:t>state,</w:t>
      </w:r>
      <w:r>
        <w:rPr>
          <w:spacing w:val="-3"/>
        </w:rPr>
        <w:t xml:space="preserve"> </w:t>
      </w:r>
      <w:r>
        <w:t>and</w:t>
      </w:r>
      <w:r>
        <w:rPr>
          <w:spacing w:val="-5"/>
        </w:rPr>
        <w:t xml:space="preserve"> </w:t>
      </w:r>
      <w:r>
        <w:t>the</w:t>
      </w:r>
      <w:r>
        <w:rPr>
          <w:spacing w:val="-2"/>
        </w:rPr>
        <w:t xml:space="preserve"> </w:t>
      </w:r>
      <w:r>
        <w:t>nation.</w:t>
      </w:r>
      <w:r>
        <w:rPr>
          <w:spacing w:val="-4"/>
        </w:rPr>
        <w:t xml:space="preserve"> </w:t>
      </w:r>
      <w:r>
        <w:t>The</w:t>
      </w:r>
      <w:r>
        <w:rPr>
          <w:spacing w:val="-4"/>
        </w:rPr>
        <w:t xml:space="preserve"> </w:t>
      </w:r>
      <w:r>
        <w:t>evaluation</w:t>
      </w:r>
      <w:r>
        <w:rPr>
          <w:spacing w:val="-4"/>
        </w:rPr>
        <w:t xml:space="preserve"> </w:t>
      </w:r>
      <w:r>
        <w:t>plan</w:t>
      </w:r>
      <w:r>
        <w:rPr>
          <w:spacing w:val="-2"/>
        </w:rPr>
        <w:t xml:space="preserve"> </w:t>
      </w:r>
      <w:r>
        <w:t>will</w:t>
      </w:r>
      <w:r>
        <w:rPr>
          <w:spacing w:val="-4"/>
        </w:rPr>
        <w:t xml:space="preserve"> </w:t>
      </w:r>
      <w:r>
        <w:t>thus</w:t>
      </w:r>
      <w:r>
        <w:rPr>
          <w:spacing w:val="-2"/>
        </w:rPr>
        <w:t xml:space="preserve"> </w:t>
      </w:r>
      <w:r>
        <w:t>produce quantifiable,</w:t>
      </w:r>
      <w:r>
        <w:rPr>
          <w:spacing w:val="-15"/>
        </w:rPr>
        <w:t xml:space="preserve"> </w:t>
      </w:r>
      <w:r>
        <w:t>outcome-measure-oriented</w:t>
      </w:r>
      <w:r>
        <w:rPr>
          <w:spacing w:val="-15"/>
        </w:rPr>
        <w:t xml:space="preserve"> </w:t>
      </w:r>
      <w:r>
        <w:t>data</w:t>
      </w:r>
      <w:r>
        <w:rPr>
          <w:spacing w:val="-15"/>
        </w:rPr>
        <w:t xml:space="preserve"> </w:t>
      </w:r>
      <w:r>
        <w:t>(see</w:t>
      </w:r>
      <w:r>
        <w:rPr>
          <w:spacing w:val="-15"/>
        </w:rPr>
        <w:t xml:space="preserve"> </w:t>
      </w:r>
      <w:r>
        <w:t>App</w:t>
      </w:r>
      <w:r>
        <w:rPr>
          <w:spacing w:val="-15"/>
        </w:rPr>
        <w:t xml:space="preserve"> </w:t>
      </w:r>
      <w:r>
        <w:t>4).</w:t>
      </w:r>
      <w:r>
        <w:rPr>
          <w:spacing w:val="-15"/>
        </w:rPr>
        <w:t xml:space="preserve"> </w:t>
      </w:r>
      <w:r>
        <w:t>ALKEC</w:t>
      </w:r>
      <w:r>
        <w:rPr>
          <w:spacing w:val="-15"/>
        </w:rPr>
        <w:t xml:space="preserve"> </w:t>
      </w:r>
      <w:r>
        <w:t>will</w:t>
      </w:r>
      <w:r>
        <w:rPr>
          <w:spacing w:val="-15"/>
        </w:rPr>
        <w:t xml:space="preserve"> </w:t>
      </w:r>
      <w:r>
        <w:t>convene</w:t>
      </w:r>
      <w:r>
        <w:rPr>
          <w:spacing w:val="-15"/>
        </w:rPr>
        <w:t xml:space="preserve"> </w:t>
      </w:r>
      <w:r>
        <w:t>biannual</w:t>
      </w:r>
      <w:r>
        <w:rPr>
          <w:spacing w:val="-15"/>
        </w:rPr>
        <w:t xml:space="preserve"> </w:t>
      </w:r>
      <w:r>
        <w:t>meetings of NRC</w:t>
      </w:r>
      <w:r>
        <w:rPr>
          <w:spacing w:val="-1"/>
        </w:rPr>
        <w:t xml:space="preserve"> </w:t>
      </w:r>
      <w:r>
        <w:t>staff to review,</w:t>
      </w:r>
      <w:r>
        <w:rPr>
          <w:spacing w:val="-1"/>
        </w:rPr>
        <w:t xml:space="preserve"> </w:t>
      </w:r>
      <w:r>
        <w:t>learn from, and act upon</w:t>
      </w:r>
      <w:r>
        <w:rPr>
          <w:spacing w:val="-1"/>
        </w:rPr>
        <w:t xml:space="preserve"> </w:t>
      </w:r>
      <w:r>
        <w:t>evaluatio</w:t>
      </w:r>
      <w:r>
        <w:t>n</w:t>
      </w:r>
      <w:r>
        <w:rPr>
          <w:spacing w:val="-2"/>
        </w:rPr>
        <w:t xml:space="preserve"> </w:t>
      </w:r>
      <w:r>
        <w:t>findings.</w:t>
      </w:r>
      <w:r>
        <w:rPr>
          <w:spacing w:val="-1"/>
        </w:rPr>
        <w:t xml:space="preserve"> </w:t>
      </w:r>
      <w:r>
        <w:t>ALKEC will issue a formal report annually and at the end of project funding.</w:t>
      </w:r>
    </w:p>
    <w:p w14:paraId="4C045B21" w14:textId="77777777" w:rsidR="004F0B50" w:rsidRDefault="00EB0B50">
      <w:pPr>
        <w:pStyle w:val="BodyText"/>
        <w:spacing w:line="480" w:lineRule="auto"/>
        <w:ind w:right="794" w:firstLine="360"/>
      </w:pPr>
      <w:r>
        <w:t>App. 4 describes this evaluation plan and lists the indicators and measures to be used in response to evaluation questions. These are aligned with NRC priorities, GPRA</w:t>
      </w:r>
      <w:r>
        <w:t xml:space="preserve"> indicators, and REEEC objectives. Additional measures tailored to evaluate REEEC-specific objectives and programs (such as the creation of new certificates and study abroad programs) will supplement these instruments and procedures. This will show how wel</w:t>
      </w:r>
      <w:r>
        <w:t>l we are meeting the competitive and absolute priorities and measure our impact on campus, the community, and the nation.</w:t>
      </w:r>
    </w:p>
    <w:p w14:paraId="4C045B22" w14:textId="77777777" w:rsidR="004F0B50" w:rsidRDefault="00EB0B50">
      <w:pPr>
        <w:spacing w:before="1"/>
        <w:ind w:left="620"/>
        <w:jc w:val="both"/>
        <w:rPr>
          <w:sz w:val="24"/>
        </w:rPr>
      </w:pPr>
      <w:r>
        <w:rPr>
          <w:b/>
          <w:i/>
          <w:color w:val="800000"/>
          <w:sz w:val="24"/>
        </w:rPr>
        <w:t>G.4.(c).</w:t>
      </w:r>
      <w:r>
        <w:rPr>
          <w:b/>
          <w:i/>
          <w:color w:val="800000"/>
          <w:spacing w:val="9"/>
          <w:sz w:val="24"/>
        </w:rPr>
        <w:t xml:space="preserve"> </w:t>
      </w:r>
      <w:r>
        <w:rPr>
          <w:b/>
          <w:i/>
          <w:color w:val="800000"/>
          <w:sz w:val="24"/>
        </w:rPr>
        <w:t>Use</w:t>
      </w:r>
      <w:r>
        <w:rPr>
          <w:b/>
          <w:i/>
          <w:color w:val="800000"/>
          <w:spacing w:val="9"/>
          <w:sz w:val="24"/>
        </w:rPr>
        <w:t xml:space="preserve"> </w:t>
      </w:r>
      <w:r>
        <w:rPr>
          <w:b/>
          <w:i/>
          <w:color w:val="800000"/>
          <w:sz w:val="24"/>
        </w:rPr>
        <w:t>of</w:t>
      </w:r>
      <w:r>
        <w:rPr>
          <w:b/>
          <w:i/>
          <w:color w:val="800000"/>
          <w:spacing w:val="11"/>
          <w:sz w:val="24"/>
        </w:rPr>
        <w:t xml:space="preserve"> </w:t>
      </w:r>
      <w:r>
        <w:rPr>
          <w:b/>
          <w:i/>
          <w:color w:val="800000"/>
          <w:sz w:val="24"/>
        </w:rPr>
        <w:t>evaluation</w:t>
      </w:r>
      <w:r>
        <w:rPr>
          <w:b/>
          <w:i/>
          <w:color w:val="800000"/>
          <w:spacing w:val="10"/>
          <w:sz w:val="24"/>
        </w:rPr>
        <w:t xml:space="preserve"> </w:t>
      </w:r>
      <w:r>
        <w:rPr>
          <w:b/>
          <w:i/>
          <w:color w:val="800000"/>
          <w:sz w:val="24"/>
        </w:rPr>
        <w:t>in</w:t>
      </w:r>
      <w:r>
        <w:rPr>
          <w:b/>
          <w:i/>
          <w:color w:val="800000"/>
          <w:spacing w:val="11"/>
          <w:sz w:val="24"/>
        </w:rPr>
        <w:t xml:space="preserve"> </w:t>
      </w:r>
      <w:r>
        <w:rPr>
          <w:b/>
          <w:i/>
          <w:color w:val="800000"/>
          <w:sz w:val="24"/>
        </w:rPr>
        <w:t>program</w:t>
      </w:r>
      <w:r>
        <w:rPr>
          <w:b/>
          <w:i/>
          <w:color w:val="800000"/>
          <w:spacing w:val="11"/>
          <w:sz w:val="24"/>
        </w:rPr>
        <w:t xml:space="preserve"> </w:t>
      </w:r>
      <w:r>
        <w:rPr>
          <w:b/>
          <w:i/>
          <w:color w:val="800000"/>
          <w:sz w:val="24"/>
        </w:rPr>
        <w:t>planning</w:t>
      </w:r>
      <w:r>
        <w:rPr>
          <w:b/>
          <w:i/>
          <w:color w:val="800000"/>
          <w:spacing w:val="10"/>
          <w:sz w:val="24"/>
        </w:rPr>
        <w:t xml:space="preserve"> </w:t>
      </w:r>
      <w:r>
        <w:rPr>
          <w:b/>
          <w:i/>
          <w:color w:val="800000"/>
          <w:sz w:val="24"/>
        </w:rPr>
        <w:t>and</w:t>
      </w:r>
      <w:r>
        <w:rPr>
          <w:b/>
          <w:i/>
          <w:color w:val="800000"/>
          <w:spacing w:val="10"/>
          <w:sz w:val="24"/>
        </w:rPr>
        <w:t xml:space="preserve"> </w:t>
      </w:r>
      <w:r>
        <w:rPr>
          <w:b/>
          <w:i/>
          <w:color w:val="800000"/>
          <w:sz w:val="24"/>
        </w:rPr>
        <w:t>improvement.</w:t>
      </w:r>
      <w:r>
        <w:rPr>
          <w:b/>
          <w:i/>
          <w:color w:val="800000"/>
          <w:spacing w:val="12"/>
          <w:sz w:val="24"/>
        </w:rPr>
        <w:t xml:space="preserve"> </w:t>
      </w:r>
      <w:r>
        <w:rPr>
          <w:sz w:val="24"/>
        </w:rPr>
        <w:t>REEEC</w:t>
      </w:r>
      <w:r>
        <w:rPr>
          <w:spacing w:val="10"/>
          <w:sz w:val="24"/>
        </w:rPr>
        <w:t xml:space="preserve"> </w:t>
      </w:r>
      <w:r>
        <w:rPr>
          <w:sz w:val="24"/>
        </w:rPr>
        <w:t>and</w:t>
      </w:r>
      <w:r>
        <w:rPr>
          <w:spacing w:val="10"/>
          <w:sz w:val="24"/>
        </w:rPr>
        <w:t xml:space="preserve"> </w:t>
      </w:r>
      <w:r>
        <w:rPr>
          <w:sz w:val="24"/>
        </w:rPr>
        <w:t>UI</w:t>
      </w:r>
      <w:r>
        <w:rPr>
          <w:spacing w:val="11"/>
          <w:sz w:val="24"/>
        </w:rPr>
        <w:t xml:space="preserve"> </w:t>
      </w:r>
      <w:r>
        <w:rPr>
          <w:sz w:val="24"/>
        </w:rPr>
        <w:t>NRCs</w:t>
      </w:r>
      <w:r>
        <w:rPr>
          <w:spacing w:val="10"/>
          <w:sz w:val="24"/>
        </w:rPr>
        <w:t xml:space="preserve"> </w:t>
      </w:r>
      <w:r>
        <w:rPr>
          <w:spacing w:val="-4"/>
          <w:sz w:val="24"/>
        </w:rPr>
        <w:t>have</w:t>
      </w:r>
    </w:p>
    <w:p w14:paraId="4C045B23" w14:textId="77777777" w:rsidR="004F0B50" w:rsidRDefault="004F0B50">
      <w:pPr>
        <w:jc w:val="both"/>
        <w:rPr>
          <w:sz w:val="24"/>
        </w:rPr>
        <w:sectPr w:rsidR="004F0B50">
          <w:pgSz w:w="12250" w:h="15850"/>
          <w:pgMar w:top="1100" w:right="642" w:bottom="1260" w:left="820" w:header="720" w:footer="1060" w:gutter="0"/>
          <w:cols w:space="720"/>
        </w:sectPr>
      </w:pPr>
    </w:p>
    <w:p w14:paraId="4C045B24" w14:textId="77777777" w:rsidR="004F0B50" w:rsidRDefault="004F0B50">
      <w:pPr>
        <w:pStyle w:val="BodyText"/>
        <w:spacing w:before="5"/>
        <w:ind w:left="0"/>
        <w:jc w:val="left"/>
        <w:rPr>
          <w:sz w:val="21"/>
        </w:rPr>
      </w:pPr>
    </w:p>
    <w:p w14:paraId="4C045B25" w14:textId="77777777" w:rsidR="004F0B50" w:rsidRDefault="00EB0B50">
      <w:pPr>
        <w:pStyle w:val="BodyText"/>
        <w:spacing w:before="90" w:line="480" w:lineRule="auto"/>
        <w:ind w:right="793"/>
      </w:pPr>
      <w:r>
        <w:t>continuously used evaluation to better meet ED priorities and the needs of our constituents. In 2018-22,</w:t>
      </w:r>
      <w:r>
        <w:rPr>
          <w:spacing w:val="-15"/>
        </w:rPr>
        <w:t xml:space="preserve"> </w:t>
      </w:r>
      <w:r>
        <w:t>for</w:t>
      </w:r>
      <w:r>
        <w:rPr>
          <w:spacing w:val="-15"/>
        </w:rPr>
        <w:t xml:space="preserve"> </w:t>
      </w:r>
      <w:r>
        <w:t>example,</w:t>
      </w:r>
      <w:r>
        <w:rPr>
          <w:spacing w:val="-15"/>
        </w:rPr>
        <w:t xml:space="preserve"> </w:t>
      </w:r>
      <w:r>
        <w:t>evaluation</w:t>
      </w:r>
      <w:r>
        <w:rPr>
          <w:spacing w:val="-15"/>
        </w:rPr>
        <w:t xml:space="preserve"> </w:t>
      </w:r>
      <w:r>
        <w:t>of</w:t>
      </w:r>
      <w:r>
        <w:rPr>
          <w:spacing w:val="-15"/>
        </w:rPr>
        <w:t xml:space="preserve"> </w:t>
      </w:r>
      <w:r>
        <w:t>the</w:t>
      </w:r>
      <w:r>
        <w:rPr>
          <w:spacing w:val="-15"/>
        </w:rPr>
        <w:t xml:space="preserve"> </w:t>
      </w:r>
      <w:r>
        <w:t>Spurlock</w:t>
      </w:r>
      <w:r>
        <w:rPr>
          <w:spacing w:val="-15"/>
        </w:rPr>
        <w:t xml:space="preserve"> </w:t>
      </w:r>
      <w:r>
        <w:t>Big</w:t>
      </w:r>
      <w:r>
        <w:rPr>
          <w:spacing w:val="-15"/>
        </w:rPr>
        <w:t xml:space="preserve"> </w:t>
      </w:r>
      <w:r>
        <w:t>History</w:t>
      </w:r>
      <w:r>
        <w:rPr>
          <w:spacing w:val="-15"/>
        </w:rPr>
        <w:t xml:space="preserve"> </w:t>
      </w:r>
      <w:r>
        <w:t>program</w:t>
      </w:r>
      <w:r>
        <w:rPr>
          <w:spacing w:val="-15"/>
        </w:rPr>
        <w:t xml:space="preserve"> </w:t>
      </w:r>
      <w:r>
        <w:t>led</w:t>
      </w:r>
      <w:r>
        <w:rPr>
          <w:spacing w:val="-15"/>
        </w:rPr>
        <w:t xml:space="preserve"> </w:t>
      </w:r>
      <w:r>
        <w:t>the</w:t>
      </w:r>
      <w:r>
        <w:rPr>
          <w:spacing w:val="-15"/>
        </w:rPr>
        <w:t xml:space="preserve"> </w:t>
      </w:r>
      <w:r>
        <w:t>program</w:t>
      </w:r>
      <w:r>
        <w:rPr>
          <w:spacing w:val="-15"/>
        </w:rPr>
        <w:t xml:space="preserve"> </w:t>
      </w:r>
      <w:r>
        <w:t>coordinator to revise how she works and communicates with each GA. Evaluati</w:t>
      </w:r>
      <w:r>
        <w:t>on and annual assessments of our degree programs also yield insights from alumni that REEEC staff use to strengthen the professional training and career advising we provide our students. For example, we created undergraduate outreach positions to connect R</w:t>
      </w:r>
      <w:r>
        <w:t>EEES students with work experience in public engagement</w:t>
      </w:r>
      <w:r>
        <w:rPr>
          <w:spacing w:val="-2"/>
        </w:rPr>
        <w:t xml:space="preserve"> </w:t>
      </w:r>
      <w:r>
        <w:t>and</w:t>
      </w:r>
      <w:r>
        <w:rPr>
          <w:spacing w:val="-1"/>
        </w:rPr>
        <w:t xml:space="preserve"> </w:t>
      </w:r>
      <w:r>
        <w:t>education.</w:t>
      </w:r>
      <w:r>
        <w:rPr>
          <w:spacing w:val="-1"/>
        </w:rPr>
        <w:t xml:space="preserve"> </w:t>
      </w:r>
      <w:r>
        <w:t>After</w:t>
      </w:r>
      <w:r>
        <w:rPr>
          <w:spacing w:val="-1"/>
        </w:rPr>
        <w:t xml:space="preserve"> </w:t>
      </w:r>
      <w:r>
        <w:t>receiving</w:t>
      </w:r>
      <w:r>
        <w:rPr>
          <w:spacing w:val="-2"/>
        </w:rPr>
        <w:t xml:space="preserve"> </w:t>
      </w:r>
      <w:r>
        <w:t>responses</w:t>
      </w:r>
      <w:r>
        <w:rPr>
          <w:spacing w:val="-1"/>
        </w:rPr>
        <w:t xml:space="preserve"> </w:t>
      </w:r>
      <w:r>
        <w:t>from</w:t>
      </w:r>
      <w:r>
        <w:rPr>
          <w:spacing w:val="-1"/>
        </w:rPr>
        <w:t xml:space="preserve"> </w:t>
      </w:r>
      <w:r>
        <w:t>FLAS,</w:t>
      </w:r>
      <w:r>
        <w:rPr>
          <w:spacing w:val="-2"/>
        </w:rPr>
        <w:t xml:space="preserve"> </w:t>
      </w:r>
      <w:r>
        <w:t>BA,</w:t>
      </w:r>
      <w:r>
        <w:rPr>
          <w:spacing w:val="-3"/>
        </w:rPr>
        <w:t xml:space="preserve"> </w:t>
      </w:r>
      <w:r>
        <w:t>and</w:t>
      </w:r>
      <w:r>
        <w:rPr>
          <w:spacing w:val="-2"/>
        </w:rPr>
        <w:t xml:space="preserve"> </w:t>
      </w:r>
      <w:r>
        <w:t>MA</w:t>
      </w:r>
      <w:r>
        <w:rPr>
          <w:spacing w:val="-2"/>
        </w:rPr>
        <w:t xml:space="preserve"> </w:t>
      </w:r>
      <w:r>
        <w:t>surveys,</w:t>
      </w:r>
      <w:r>
        <w:rPr>
          <w:spacing w:val="-1"/>
        </w:rPr>
        <w:t xml:space="preserve"> </w:t>
      </w:r>
      <w:r>
        <w:t>REEEC will</w:t>
      </w:r>
      <w:r>
        <w:rPr>
          <w:spacing w:val="-11"/>
        </w:rPr>
        <w:t xml:space="preserve"> </w:t>
      </w:r>
      <w:r>
        <w:t>also</w:t>
      </w:r>
      <w:r>
        <w:rPr>
          <w:spacing w:val="-12"/>
        </w:rPr>
        <w:t xml:space="preserve"> </w:t>
      </w:r>
      <w:r>
        <w:t>expand</w:t>
      </w:r>
      <w:r>
        <w:rPr>
          <w:spacing w:val="-12"/>
        </w:rPr>
        <w:t xml:space="preserve"> </w:t>
      </w:r>
      <w:r>
        <w:t>its</w:t>
      </w:r>
      <w:r>
        <w:rPr>
          <w:spacing w:val="-12"/>
        </w:rPr>
        <w:t xml:space="preserve"> </w:t>
      </w:r>
      <w:r>
        <w:t>investments</w:t>
      </w:r>
      <w:r>
        <w:rPr>
          <w:spacing w:val="-11"/>
        </w:rPr>
        <w:t xml:space="preserve"> </w:t>
      </w:r>
      <w:r>
        <w:t>in</w:t>
      </w:r>
      <w:r>
        <w:rPr>
          <w:spacing w:val="-12"/>
        </w:rPr>
        <w:t xml:space="preserve"> </w:t>
      </w:r>
      <w:r>
        <w:t>the</w:t>
      </w:r>
      <w:r>
        <w:rPr>
          <w:spacing w:val="-13"/>
        </w:rPr>
        <w:t xml:space="preserve"> </w:t>
      </w:r>
      <w:r>
        <w:t>IGI</w:t>
      </w:r>
      <w:r>
        <w:rPr>
          <w:spacing w:val="-12"/>
        </w:rPr>
        <w:t xml:space="preserve"> </w:t>
      </w:r>
      <w:r>
        <w:t>Career</w:t>
      </w:r>
      <w:r>
        <w:rPr>
          <w:spacing w:val="-13"/>
        </w:rPr>
        <w:t xml:space="preserve"> </w:t>
      </w:r>
      <w:r>
        <w:t>Day,</w:t>
      </w:r>
      <w:r>
        <w:rPr>
          <w:spacing w:val="-12"/>
        </w:rPr>
        <w:t xml:space="preserve"> </w:t>
      </w:r>
      <w:r>
        <w:t>a</w:t>
      </w:r>
      <w:r>
        <w:rPr>
          <w:spacing w:val="-12"/>
        </w:rPr>
        <w:t xml:space="preserve"> </w:t>
      </w:r>
      <w:r>
        <w:t>networking</w:t>
      </w:r>
      <w:r>
        <w:rPr>
          <w:spacing w:val="-12"/>
        </w:rPr>
        <w:t xml:space="preserve"> </w:t>
      </w:r>
      <w:r>
        <w:t>event</w:t>
      </w:r>
      <w:r>
        <w:rPr>
          <w:spacing w:val="-13"/>
        </w:rPr>
        <w:t xml:space="preserve"> </w:t>
      </w:r>
      <w:r>
        <w:t>designed</w:t>
      </w:r>
      <w:r>
        <w:rPr>
          <w:spacing w:val="-12"/>
        </w:rPr>
        <w:t xml:space="preserve"> </w:t>
      </w:r>
      <w:r>
        <w:t>and</w:t>
      </w:r>
      <w:r>
        <w:rPr>
          <w:spacing w:val="-12"/>
        </w:rPr>
        <w:t xml:space="preserve"> </w:t>
      </w:r>
      <w:r>
        <w:t>organized by</w:t>
      </w:r>
      <w:r>
        <w:rPr>
          <w:spacing w:val="-7"/>
        </w:rPr>
        <w:t xml:space="preserve"> </w:t>
      </w:r>
      <w:r>
        <w:t>REEEC</w:t>
      </w:r>
      <w:r>
        <w:rPr>
          <w:spacing w:val="-7"/>
        </w:rPr>
        <w:t xml:space="preserve"> </w:t>
      </w:r>
      <w:r>
        <w:t>AD</w:t>
      </w:r>
      <w:r>
        <w:rPr>
          <w:spacing w:val="-8"/>
        </w:rPr>
        <w:t xml:space="preserve"> </w:t>
      </w:r>
      <w:r>
        <w:t>Marshall</w:t>
      </w:r>
      <w:r>
        <w:rPr>
          <w:spacing w:val="-7"/>
        </w:rPr>
        <w:t xml:space="preserve"> </w:t>
      </w:r>
      <w:r>
        <w:t>in</w:t>
      </w:r>
      <w:r>
        <w:rPr>
          <w:spacing w:val="-7"/>
        </w:rPr>
        <w:t xml:space="preserve"> </w:t>
      </w:r>
      <w:r>
        <w:t>the</w:t>
      </w:r>
      <w:r>
        <w:rPr>
          <w:spacing w:val="-6"/>
        </w:rPr>
        <w:t xml:space="preserve"> </w:t>
      </w:r>
      <w:r>
        <w:t>last</w:t>
      </w:r>
      <w:r>
        <w:rPr>
          <w:spacing w:val="-7"/>
        </w:rPr>
        <w:t xml:space="preserve"> </w:t>
      </w:r>
      <w:r>
        <w:t>cycle.</w:t>
      </w:r>
      <w:r>
        <w:rPr>
          <w:spacing w:val="-6"/>
        </w:rPr>
        <w:t xml:space="preserve"> </w:t>
      </w:r>
      <w:r>
        <w:t>Annual</w:t>
      </w:r>
      <w:r>
        <w:rPr>
          <w:spacing w:val="-8"/>
        </w:rPr>
        <w:t xml:space="preserve"> </w:t>
      </w:r>
      <w:r>
        <w:t>FLAS</w:t>
      </w:r>
      <w:r>
        <w:rPr>
          <w:spacing w:val="-7"/>
        </w:rPr>
        <w:t xml:space="preserve"> </w:t>
      </w:r>
      <w:r>
        <w:t>fellow</w:t>
      </w:r>
      <w:r>
        <w:rPr>
          <w:spacing w:val="-8"/>
        </w:rPr>
        <w:t xml:space="preserve"> </w:t>
      </w:r>
      <w:r>
        <w:t>evaluations</w:t>
      </w:r>
      <w:r>
        <w:rPr>
          <w:spacing w:val="-7"/>
        </w:rPr>
        <w:t xml:space="preserve"> </w:t>
      </w:r>
      <w:r>
        <w:t>have</w:t>
      </w:r>
      <w:r>
        <w:rPr>
          <w:spacing w:val="-5"/>
        </w:rPr>
        <w:t xml:space="preserve"> </w:t>
      </w:r>
      <w:r>
        <w:t>led</w:t>
      </w:r>
      <w:r>
        <w:rPr>
          <w:spacing w:val="-6"/>
        </w:rPr>
        <w:t xml:space="preserve"> </w:t>
      </w:r>
      <w:r>
        <w:t>to</w:t>
      </w:r>
      <w:r>
        <w:rPr>
          <w:spacing w:val="-8"/>
        </w:rPr>
        <w:t xml:space="preserve"> </w:t>
      </w:r>
      <w:r>
        <w:t>changes</w:t>
      </w:r>
      <w:r>
        <w:rPr>
          <w:spacing w:val="-7"/>
        </w:rPr>
        <w:t xml:space="preserve"> </w:t>
      </w:r>
      <w:r>
        <w:t>to the competition, advising, and administration of the fellowships. They also led IGI to invest in a support position to facilitate the application process, create institutiona</w:t>
      </w:r>
      <w:r>
        <w:t>l agreements, and act as a liaison between students and financial aid offices. FLAS evaluation outcomes will continue to drive program improvements in the coming cycle. Evaluation processes and outcomes influence program planning, and REEEC seeks to implem</w:t>
      </w:r>
      <w:r>
        <w:t>ent meaningful program enhancements based on the feedback received. Evaluation outcomes also inform our project goals, targets, and programming initiatives for 2022-26. For example, the CCS initiative (I) is the result of conversations with students and ot</w:t>
      </w:r>
      <w:r>
        <w:t>her stakeholders about larger professional trends in education.</w:t>
      </w:r>
    </w:p>
    <w:p w14:paraId="4C045B26" w14:textId="77777777" w:rsidR="004F0B50" w:rsidRDefault="00EB0B50">
      <w:pPr>
        <w:pStyle w:val="BodyText"/>
        <w:spacing w:line="480" w:lineRule="auto"/>
        <w:ind w:right="793"/>
      </w:pPr>
      <w:r>
        <w:rPr>
          <w:b/>
          <w:i/>
          <w:color w:val="800000"/>
        </w:rPr>
        <w:t xml:space="preserve">G.5. Equal access for members of underrepresented groups. </w:t>
      </w:r>
      <w:r>
        <w:t>UI serves an increasingly diverse campus population and region. In AY 2021, 1/3</w:t>
      </w:r>
      <w:r>
        <w:rPr>
          <w:vertAlign w:val="superscript"/>
        </w:rPr>
        <w:t>rd</w:t>
      </w:r>
      <w:r>
        <w:t xml:space="preserve"> of undergraduates identify as underrepresented minorities, while 37% of TT faculty and over 50% of specialized teaching faculty identify as women. Developing from its program “Inclusive Illinois,” in 2019 UI hired its first Vice Chancellor for DEI, creati</w:t>
      </w:r>
      <w:r>
        <w:t>ng the office (OVCDEI) that coordinates DEI initiatives campus-wide and</w:t>
      </w:r>
      <w:r>
        <w:rPr>
          <w:spacing w:val="74"/>
          <w:w w:val="150"/>
        </w:rPr>
        <w:t xml:space="preserve"> </w:t>
      </w:r>
      <w:r>
        <w:t>substantially</w:t>
      </w:r>
      <w:r>
        <w:rPr>
          <w:spacing w:val="77"/>
          <w:w w:val="150"/>
        </w:rPr>
        <w:t xml:space="preserve"> </w:t>
      </w:r>
      <w:r>
        <w:t>augments</w:t>
      </w:r>
      <w:r>
        <w:rPr>
          <w:spacing w:val="76"/>
          <w:w w:val="150"/>
        </w:rPr>
        <w:t xml:space="preserve"> </w:t>
      </w:r>
      <w:r>
        <w:t>efforts</w:t>
      </w:r>
      <w:r>
        <w:rPr>
          <w:spacing w:val="77"/>
          <w:w w:val="150"/>
        </w:rPr>
        <w:t xml:space="preserve"> </w:t>
      </w:r>
      <w:r>
        <w:t>to</w:t>
      </w:r>
      <w:r>
        <w:rPr>
          <w:spacing w:val="76"/>
          <w:w w:val="150"/>
        </w:rPr>
        <w:t xml:space="preserve"> </w:t>
      </w:r>
      <w:r>
        <w:t>recruit,</w:t>
      </w:r>
      <w:r>
        <w:rPr>
          <w:spacing w:val="75"/>
          <w:w w:val="150"/>
        </w:rPr>
        <w:t xml:space="preserve"> </w:t>
      </w:r>
      <w:r>
        <w:t>retain,</w:t>
      </w:r>
      <w:r>
        <w:rPr>
          <w:spacing w:val="76"/>
          <w:w w:val="150"/>
        </w:rPr>
        <w:t xml:space="preserve"> </w:t>
      </w:r>
      <w:r>
        <w:t>and</w:t>
      </w:r>
      <w:r>
        <w:rPr>
          <w:spacing w:val="77"/>
          <w:w w:val="150"/>
        </w:rPr>
        <w:t xml:space="preserve"> </w:t>
      </w:r>
      <w:r>
        <w:t>provide</w:t>
      </w:r>
      <w:r>
        <w:rPr>
          <w:spacing w:val="77"/>
          <w:w w:val="150"/>
        </w:rPr>
        <w:t xml:space="preserve"> </w:t>
      </w:r>
      <w:r>
        <w:t>career</w:t>
      </w:r>
      <w:r>
        <w:rPr>
          <w:spacing w:val="77"/>
          <w:w w:val="150"/>
        </w:rPr>
        <w:t xml:space="preserve"> </w:t>
      </w:r>
      <w:r>
        <w:t>placement</w:t>
      </w:r>
      <w:r>
        <w:rPr>
          <w:spacing w:val="76"/>
          <w:w w:val="150"/>
        </w:rPr>
        <w:t xml:space="preserve"> </w:t>
      </w:r>
      <w:r>
        <w:rPr>
          <w:spacing w:val="-5"/>
        </w:rPr>
        <w:t>for</w:t>
      </w:r>
    </w:p>
    <w:p w14:paraId="4C045B27" w14:textId="77777777" w:rsidR="004F0B50" w:rsidRDefault="004F0B50">
      <w:pPr>
        <w:spacing w:line="480" w:lineRule="auto"/>
        <w:sectPr w:rsidR="004F0B50">
          <w:pgSz w:w="12250" w:h="15850"/>
          <w:pgMar w:top="1100" w:right="642" w:bottom="1260" w:left="820" w:header="720" w:footer="1060" w:gutter="0"/>
          <w:cols w:space="720"/>
        </w:sectPr>
      </w:pPr>
    </w:p>
    <w:p w14:paraId="4C045B28" w14:textId="77777777" w:rsidR="004F0B50" w:rsidRDefault="004F0B50">
      <w:pPr>
        <w:pStyle w:val="BodyText"/>
        <w:spacing w:before="5"/>
        <w:ind w:left="0"/>
        <w:jc w:val="left"/>
        <w:rPr>
          <w:sz w:val="21"/>
        </w:rPr>
      </w:pPr>
    </w:p>
    <w:p w14:paraId="4C045B29" w14:textId="77777777" w:rsidR="004F0B50" w:rsidRDefault="00EB0B50">
      <w:pPr>
        <w:pStyle w:val="BodyText"/>
        <w:spacing w:before="90" w:line="480" w:lineRule="auto"/>
        <w:ind w:right="793"/>
      </w:pPr>
      <w:r>
        <w:t>underrepresented students and faculty. This was followed by the appointment of a NAGPRA Program Officer and the appointment (in 2021) of the inaugural Associate Vice Chancellor for Native</w:t>
      </w:r>
      <w:r>
        <w:rPr>
          <w:spacing w:val="-11"/>
        </w:rPr>
        <w:t xml:space="preserve"> </w:t>
      </w:r>
      <w:r>
        <w:t>Affairs.</w:t>
      </w:r>
      <w:r>
        <w:rPr>
          <w:spacing w:val="-11"/>
        </w:rPr>
        <w:t xml:space="preserve"> </w:t>
      </w:r>
      <w:r>
        <w:t>In</w:t>
      </w:r>
      <w:r>
        <w:rPr>
          <w:spacing w:val="-12"/>
        </w:rPr>
        <w:t xml:space="preserve"> </w:t>
      </w:r>
      <w:r>
        <w:t>2021,</w:t>
      </w:r>
      <w:r>
        <w:rPr>
          <w:spacing w:val="-12"/>
        </w:rPr>
        <w:t xml:space="preserve"> </w:t>
      </w:r>
      <w:r>
        <w:t>UI</w:t>
      </w:r>
      <w:r>
        <w:rPr>
          <w:spacing w:val="-12"/>
        </w:rPr>
        <w:t xml:space="preserve"> </w:t>
      </w:r>
      <w:r>
        <w:t>received</w:t>
      </w:r>
      <w:r>
        <w:rPr>
          <w:spacing w:val="-12"/>
        </w:rPr>
        <w:t xml:space="preserve"> </w:t>
      </w:r>
      <w:r>
        <w:t>the</w:t>
      </w:r>
      <w:r>
        <w:rPr>
          <w:spacing w:val="-11"/>
        </w:rPr>
        <w:t xml:space="preserve"> </w:t>
      </w:r>
      <w:r>
        <w:t>Higher</w:t>
      </w:r>
      <w:r>
        <w:rPr>
          <w:spacing w:val="-12"/>
        </w:rPr>
        <w:t xml:space="preserve"> </w:t>
      </w:r>
      <w:r>
        <w:t>Education</w:t>
      </w:r>
      <w:r>
        <w:rPr>
          <w:spacing w:val="-12"/>
        </w:rPr>
        <w:t xml:space="preserve"> </w:t>
      </w:r>
      <w:r>
        <w:t>Excellence</w:t>
      </w:r>
      <w:r>
        <w:rPr>
          <w:spacing w:val="-12"/>
        </w:rPr>
        <w:t xml:space="preserve"> </w:t>
      </w:r>
      <w:r>
        <w:t>in</w:t>
      </w:r>
      <w:r>
        <w:rPr>
          <w:spacing w:val="-13"/>
        </w:rPr>
        <w:t xml:space="preserve"> </w:t>
      </w:r>
      <w:r>
        <w:t>Div</w:t>
      </w:r>
      <w:r>
        <w:t>ersity</w:t>
      </w:r>
      <w:r>
        <w:rPr>
          <w:spacing w:val="-12"/>
        </w:rPr>
        <w:t xml:space="preserve"> </w:t>
      </w:r>
      <w:r>
        <w:t>(HEED)</w:t>
      </w:r>
      <w:r>
        <w:rPr>
          <w:spacing w:val="-12"/>
        </w:rPr>
        <w:t xml:space="preserve"> </w:t>
      </w:r>
      <w:r>
        <w:t>Award for</w:t>
      </w:r>
      <w:r>
        <w:rPr>
          <w:spacing w:val="-15"/>
        </w:rPr>
        <w:t xml:space="preserve"> </w:t>
      </w:r>
      <w:r>
        <w:t>the</w:t>
      </w:r>
      <w:r>
        <w:rPr>
          <w:spacing w:val="-15"/>
        </w:rPr>
        <w:t xml:space="preserve"> </w:t>
      </w:r>
      <w:r>
        <w:t>ninth</w:t>
      </w:r>
      <w:r>
        <w:rPr>
          <w:spacing w:val="-15"/>
        </w:rPr>
        <w:t xml:space="preserve"> </w:t>
      </w:r>
      <w:r>
        <w:t>time.</w:t>
      </w:r>
      <w:r>
        <w:rPr>
          <w:spacing w:val="-14"/>
        </w:rPr>
        <w:t xml:space="preserve"> </w:t>
      </w:r>
      <w:r>
        <w:t>Dedicated</w:t>
      </w:r>
      <w:r>
        <w:rPr>
          <w:spacing w:val="-14"/>
        </w:rPr>
        <w:t xml:space="preserve"> </w:t>
      </w:r>
      <w:r>
        <w:t>campus</w:t>
      </w:r>
      <w:r>
        <w:rPr>
          <w:spacing w:val="-14"/>
        </w:rPr>
        <w:t xml:space="preserve"> </w:t>
      </w:r>
      <w:r>
        <w:t>resources</w:t>
      </w:r>
      <w:r>
        <w:rPr>
          <w:spacing w:val="-15"/>
        </w:rPr>
        <w:t xml:space="preserve"> </w:t>
      </w:r>
      <w:r>
        <w:t>for</w:t>
      </w:r>
      <w:r>
        <w:rPr>
          <w:spacing w:val="-15"/>
        </w:rPr>
        <w:t xml:space="preserve"> </w:t>
      </w:r>
      <w:r>
        <w:t>promoting</w:t>
      </w:r>
      <w:r>
        <w:rPr>
          <w:spacing w:val="-14"/>
        </w:rPr>
        <w:t xml:space="preserve"> </w:t>
      </w:r>
      <w:r>
        <w:t>diversity</w:t>
      </w:r>
      <w:r>
        <w:rPr>
          <w:spacing w:val="-14"/>
        </w:rPr>
        <w:t xml:space="preserve"> </w:t>
      </w:r>
      <w:r>
        <w:t>and</w:t>
      </w:r>
      <w:r>
        <w:rPr>
          <w:spacing w:val="-15"/>
        </w:rPr>
        <w:t xml:space="preserve"> </w:t>
      </w:r>
      <w:r>
        <w:t>recruiting</w:t>
      </w:r>
      <w:r>
        <w:rPr>
          <w:spacing w:val="-11"/>
        </w:rPr>
        <w:t xml:space="preserve"> </w:t>
      </w:r>
      <w:r>
        <w:t>and</w:t>
      </w:r>
      <w:r>
        <w:rPr>
          <w:spacing w:val="-14"/>
        </w:rPr>
        <w:t xml:space="preserve"> </w:t>
      </w:r>
      <w:r>
        <w:t>assisting underrepresented students include the Office of Inclusion and Intercultural Relations (OIIR), the Office</w:t>
      </w:r>
      <w:r>
        <w:rPr>
          <w:spacing w:val="-4"/>
        </w:rPr>
        <w:t xml:space="preserve"> </w:t>
      </w:r>
      <w:r>
        <w:t>of</w:t>
      </w:r>
      <w:r>
        <w:rPr>
          <w:spacing w:val="-3"/>
        </w:rPr>
        <w:t xml:space="preserve"> </w:t>
      </w:r>
      <w:r>
        <w:t>Minority</w:t>
      </w:r>
      <w:r>
        <w:rPr>
          <w:spacing w:val="-4"/>
        </w:rPr>
        <w:t xml:space="preserve"> </w:t>
      </w:r>
      <w:r>
        <w:t>Student</w:t>
      </w:r>
      <w:r>
        <w:rPr>
          <w:spacing w:val="-5"/>
        </w:rPr>
        <w:t xml:space="preserve"> </w:t>
      </w:r>
      <w:r>
        <w:t>Affairs</w:t>
      </w:r>
      <w:r>
        <w:rPr>
          <w:spacing w:val="-4"/>
        </w:rPr>
        <w:t xml:space="preserve"> </w:t>
      </w:r>
      <w:r>
        <w:t>(OMSA),</w:t>
      </w:r>
      <w:r>
        <w:rPr>
          <w:spacing w:val="-2"/>
        </w:rPr>
        <w:t xml:space="preserve"> </w:t>
      </w:r>
      <w:r>
        <w:t>the</w:t>
      </w:r>
      <w:r>
        <w:rPr>
          <w:spacing w:val="-4"/>
        </w:rPr>
        <w:t xml:space="preserve"> </w:t>
      </w:r>
      <w:r>
        <w:t>President’s</w:t>
      </w:r>
      <w:r>
        <w:rPr>
          <w:spacing w:val="-5"/>
        </w:rPr>
        <w:t xml:space="preserve"> </w:t>
      </w:r>
      <w:r>
        <w:t>Award</w:t>
      </w:r>
      <w:r>
        <w:rPr>
          <w:spacing w:val="-4"/>
        </w:rPr>
        <w:t xml:space="preserve"> </w:t>
      </w:r>
      <w:r>
        <w:t>Program,</w:t>
      </w:r>
      <w:r>
        <w:rPr>
          <w:spacing w:val="-3"/>
        </w:rPr>
        <w:t xml:space="preserve"> </w:t>
      </w:r>
      <w:r>
        <w:t>the</w:t>
      </w:r>
      <w:r>
        <w:rPr>
          <w:spacing w:val="-6"/>
        </w:rPr>
        <w:t xml:space="preserve"> </w:t>
      </w:r>
      <w:r>
        <w:t>Illinois</w:t>
      </w:r>
      <w:r>
        <w:rPr>
          <w:spacing w:val="-3"/>
        </w:rPr>
        <w:t xml:space="preserve"> </w:t>
      </w:r>
      <w:r>
        <w:t xml:space="preserve">Promise Program, the LENS Diversity Certificate Program, and </w:t>
      </w:r>
      <w:r>
        <w:t>the LGBT Resource Center. In Fall 2018, UI’s general education requirements were revised to include a “US Minority Cultures” requirement. Through inclusive recruitment efforts, the REEES BA population has shifted in the last cycle: 33% of our graduates wer</w:t>
      </w:r>
      <w:r>
        <w:t>e from underrepresented minorities (URM), and 43% of our majors</w:t>
      </w:r>
      <w:r>
        <w:rPr>
          <w:spacing w:val="-8"/>
        </w:rPr>
        <w:t xml:space="preserve"> </w:t>
      </w:r>
      <w:r>
        <w:t>in</w:t>
      </w:r>
      <w:r>
        <w:rPr>
          <w:spacing w:val="-8"/>
        </w:rPr>
        <w:t xml:space="preserve"> </w:t>
      </w:r>
      <w:r>
        <w:t>2020-21</w:t>
      </w:r>
      <w:r>
        <w:rPr>
          <w:spacing w:val="-8"/>
        </w:rPr>
        <w:t xml:space="preserve"> </w:t>
      </w:r>
      <w:r>
        <w:t>were</w:t>
      </w:r>
      <w:r>
        <w:rPr>
          <w:spacing w:val="-8"/>
        </w:rPr>
        <w:t xml:space="preserve"> </w:t>
      </w:r>
      <w:r>
        <w:t>from</w:t>
      </w:r>
      <w:r>
        <w:rPr>
          <w:spacing w:val="-8"/>
        </w:rPr>
        <w:t xml:space="preserve"> </w:t>
      </w:r>
      <w:r>
        <w:t>URMs.</w:t>
      </w:r>
      <w:r>
        <w:rPr>
          <w:spacing w:val="-8"/>
        </w:rPr>
        <w:t xml:space="preserve"> </w:t>
      </w:r>
      <w:r>
        <w:t>REEEC</w:t>
      </w:r>
      <w:r>
        <w:rPr>
          <w:spacing w:val="-9"/>
        </w:rPr>
        <w:t xml:space="preserve"> </w:t>
      </w:r>
      <w:r>
        <w:t>staff</w:t>
      </w:r>
      <w:r>
        <w:rPr>
          <w:spacing w:val="-8"/>
        </w:rPr>
        <w:t xml:space="preserve"> </w:t>
      </w:r>
      <w:r>
        <w:t>have</w:t>
      </w:r>
      <w:r>
        <w:rPr>
          <w:spacing w:val="-8"/>
        </w:rPr>
        <w:t xml:space="preserve"> </w:t>
      </w:r>
      <w:r>
        <w:t>worked</w:t>
      </w:r>
      <w:r>
        <w:rPr>
          <w:spacing w:val="-8"/>
        </w:rPr>
        <w:t xml:space="preserve"> </w:t>
      </w:r>
      <w:r>
        <w:t>with</w:t>
      </w:r>
      <w:r>
        <w:rPr>
          <w:spacing w:val="-8"/>
        </w:rPr>
        <w:t xml:space="preserve"> </w:t>
      </w:r>
      <w:r>
        <w:t>SLL</w:t>
      </w:r>
      <w:r>
        <w:rPr>
          <w:spacing w:val="-9"/>
        </w:rPr>
        <w:t xml:space="preserve"> </w:t>
      </w:r>
      <w:r>
        <w:t>faculty</w:t>
      </w:r>
      <w:r>
        <w:rPr>
          <w:spacing w:val="-8"/>
        </w:rPr>
        <w:t xml:space="preserve"> </w:t>
      </w:r>
      <w:r>
        <w:t>to</w:t>
      </w:r>
      <w:r>
        <w:rPr>
          <w:spacing w:val="-8"/>
        </w:rPr>
        <w:t xml:space="preserve"> </w:t>
      </w:r>
      <w:r>
        <w:t>support</w:t>
      </w:r>
      <w:r>
        <w:rPr>
          <w:spacing w:val="-8"/>
        </w:rPr>
        <w:t xml:space="preserve"> </w:t>
      </w:r>
      <w:r>
        <w:t>these students, many of whom are first generation college students. In the next cycle we will scale up these</w:t>
      </w:r>
      <w:r>
        <w:rPr>
          <w:spacing w:val="-6"/>
        </w:rPr>
        <w:t xml:space="preserve"> </w:t>
      </w:r>
      <w:r>
        <w:t>effo</w:t>
      </w:r>
      <w:r>
        <w:t>rts,</w:t>
      </w:r>
      <w:r>
        <w:rPr>
          <w:spacing w:val="-7"/>
        </w:rPr>
        <w:t xml:space="preserve"> </w:t>
      </w:r>
      <w:r>
        <w:t>coordinating</w:t>
      </w:r>
      <w:r>
        <w:rPr>
          <w:spacing w:val="-7"/>
        </w:rPr>
        <w:t xml:space="preserve"> </w:t>
      </w:r>
      <w:r>
        <w:t>with</w:t>
      </w:r>
      <w:r>
        <w:rPr>
          <w:spacing w:val="-6"/>
        </w:rPr>
        <w:t xml:space="preserve"> </w:t>
      </w:r>
      <w:r>
        <w:t>the</w:t>
      </w:r>
      <w:r>
        <w:rPr>
          <w:spacing w:val="-5"/>
        </w:rPr>
        <w:t xml:space="preserve"> </w:t>
      </w:r>
      <w:r>
        <w:t>other</w:t>
      </w:r>
      <w:r>
        <w:rPr>
          <w:spacing w:val="-5"/>
        </w:rPr>
        <w:t xml:space="preserve"> </w:t>
      </w:r>
      <w:r>
        <w:t>IGI</w:t>
      </w:r>
      <w:r>
        <w:rPr>
          <w:spacing w:val="-6"/>
        </w:rPr>
        <w:t xml:space="preserve"> </w:t>
      </w:r>
      <w:r>
        <w:t>centers</w:t>
      </w:r>
      <w:r>
        <w:rPr>
          <w:spacing w:val="-6"/>
        </w:rPr>
        <w:t xml:space="preserve"> </w:t>
      </w:r>
      <w:r>
        <w:t>and</w:t>
      </w:r>
      <w:r>
        <w:rPr>
          <w:spacing w:val="-5"/>
        </w:rPr>
        <w:t xml:space="preserve"> </w:t>
      </w:r>
      <w:r>
        <w:t>the</w:t>
      </w:r>
      <w:r>
        <w:rPr>
          <w:spacing w:val="-7"/>
        </w:rPr>
        <w:t xml:space="preserve"> </w:t>
      </w:r>
      <w:r>
        <w:t>GS</w:t>
      </w:r>
      <w:r>
        <w:rPr>
          <w:spacing w:val="-7"/>
        </w:rPr>
        <w:t xml:space="preserve"> </w:t>
      </w:r>
      <w:r>
        <w:t>major.</w:t>
      </w:r>
      <w:r>
        <w:rPr>
          <w:spacing w:val="-6"/>
        </w:rPr>
        <w:t xml:space="preserve"> </w:t>
      </w:r>
      <w:r>
        <w:t>In</w:t>
      </w:r>
      <w:r>
        <w:rPr>
          <w:spacing w:val="-6"/>
        </w:rPr>
        <w:t xml:space="preserve"> </w:t>
      </w:r>
      <w:r>
        <w:t>2021,</w:t>
      </w:r>
      <w:r>
        <w:rPr>
          <w:spacing w:val="-6"/>
        </w:rPr>
        <w:t xml:space="preserve"> </w:t>
      </w:r>
      <w:r>
        <w:t>OMSA</w:t>
      </w:r>
      <w:r>
        <w:rPr>
          <w:spacing w:val="-7"/>
        </w:rPr>
        <w:t xml:space="preserve"> </w:t>
      </w:r>
      <w:r>
        <w:t>hosted</w:t>
      </w:r>
      <w:r>
        <w:rPr>
          <w:spacing w:val="-6"/>
        </w:rPr>
        <w:t xml:space="preserve"> </w:t>
      </w:r>
      <w:r>
        <w:t>its first celebrations for National First Generation Day, which REEEC will join in 2022-26.</w:t>
      </w:r>
    </w:p>
    <w:p w14:paraId="4C045B2A" w14:textId="77777777" w:rsidR="004F0B50" w:rsidRDefault="00EB0B50">
      <w:pPr>
        <w:pStyle w:val="BodyText"/>
        <w:spacing w:line="480" w:lineRule="auto"/>
        <w:ind w:right="794" w:firstLine="360"/>
      </w:pPr>
      <w:r>
        <w:t>UI is a global leader in serving students with disabilities. The office of Disability Resources and Educational Services (DRES) awards over $400,000 a year in tuition waivers, awards, and scholarships</w:t>
      </w:r>
      <w:r>
        <w:rPr>
          <w:spacing w:val="-8"/>
        </w:rPr>
        <w:t xml:space="preserve"> </w:t>
      </w:r>
      <w:r>
        <w:t>to</w:t>
      </w:r>
      <w:r>
        <w:rPr>
          <w:spacing w:val="-7"/>
        </w:rPr>
        <w:t xml:space="preserve"> </w:t>
      </w:r>
      <w:r>
        <w:t>students</w:t>
      </w:r>
      <w:r>
        <w:rPr>
          <w:spacing w:val="-8"/>
        </w:rPr>
        <w:t xml:space="preserve"> </w:t>
      </w:r>
      <w:r>
        <w:t>with</w:t>
      </w:r>
      <w:r>
        <w:rPr>
          <w:spacing w:val="-7"/>
        </w:rPr>
        <w:t xml:space="preserve"> </w:t>
      </w:r>
      <w:r>
        <w:t>disabilities.</w:t>
      </w:r>
      <w:r>
        <w:rPr>
          <w:spacing w:val="-6"/>
        </w:rPr>
        <w:t xml:space="preserve"> </w:t>
      </w:r>
      <w:r>
        <w:t>DRES</w:t>
      </w:r>
      <w:r>
        <w:rPr>
          <w:spacing w:val="-8"/>
        </w:rPr>
        <w:t xml:space="preserve"> </w:t>
      </w:r>
      <w:r>
        <w:t>has</w:t>
      </w:r>
      <w:r>
        <w:rPr>
          <w:spacing w:val="-7"/>
        </w:rPr>
        <w:t xml:space="preserve"> </w:t>
      </w:r>
      <w:r>
        <w:t>worldwide</w:t>
      </w:r>
      <w:r>
        <w:rPr>
          <w:spacing w:val="-7"/>
        </w:rPr>
        <w:t xml:space="preserve"> </w:t>
      </w:r>
      <w:r>
        <w:t>recog</w:t>
      </w:r>
      <w:r>
        <w:t>nition</w:t>
      </w:r>
      <w:r>
        <w:rPr>
          <w:spacing w:val="-7"/>
        </w:rPr>
        <w:t xml:space="preserve"> </w:t>
      </w:r>
      <w:r>
        <w:t>for</w:t>
      </w:r>
      <w:r>
        <w:rPr>
          <w:spacing w:val="-7"/>
        </w:rPr>
        <w:t xml:space="preserve"> </w:t>
      </w:r>
      <w:r>
        <w:t>providing</w:t>
      </w:r>
      <w:r>
        <w:rPr>
          <w:spacing w:val="-7"/>
        </w:rPr>
        <w:t xml:space="preserve"> </w:t>
      </w:r>
      <w:r>
        <w:t>state-of- the-art assisted learning and support services for students with disabilities. The UI’s Beckwith Residential Support Services (BRSS) are a model of empowerment, integrating design elements, support services, and disability ma</w:t>
      </w:r>
      <w:r>
        <w:t>nagement training. The graduation rate of BRSS residents is 87%, with 84% of participants employed or enrolled in graduate or professional schools within a year of graduation. BRSS was the first university facility to receive the Barrier-Free America Award</w:t>
      </w:r>
      <w:r>
        <w:t xml:space="preserve"> from Paralyzed Veterans of America (PVA).</w:t>
      </w:r>
    </w:p>
    <w:p w14:paraId="4C045B2B" w14:textId="77777777" w:rsidR="004F0B50" w:rsidRDefault="004F0B50">
      <w:pPr>
        <w:spacing w:line="480" w:lineRule="auto"/>
        <w:sectPr w:rsidR="004F0B50">
          <w:pgSz w:w="12250" w:h="15850"/>
          <w:pgMar w:top="1100" w:right="642" w:bottom="1260" w:left="820" w:header="720" w:footer="1060" w:gutter="0"/>
          <w:cols w:space="720"/>
        </w:sectPr>
      </w:pPr>
    </w:p>
    <w:p w14:paraId="4C045B2C" w14:textId="77777777" w:rsidR="004F0B50" w:rsidRDefault="004F0B50">
      <w:pPr>
        <w:pStyle w:val="BodyText"/>
        <w:spacing w:before="5"/>
        <w:ind w:left="0"/>
        <w:jc w:val="left"/>
        <w:rPr>
          <w:sz w:val="21"/>
        </w:rPr>
      </w:pPr>
    </w:p>
    <w:p w14:paraId="4C045B2D" w14:textId="77777777" w:rsidR="004F0B50" w:rsidRDefault="00EB0B50">
      <w:pPr>
        <w:pStyle w:val="Heading1"/>
        <w:spacing w:before="90"/>
        <w:ind w:firstLine="0"/>
        <w:jc w:val="both"/>
      </w:pPr>
      <w:bookmarkStart w:id="9" w:name="_TOC_250003"/>
      <w:r>
        <w:rPr>
          <w:color w:val="800000"/>
        </w:rPr>
        <w:t>H-NRC.</w:t>
      </w:r>
      <w:r>
        <w:rPr>
          <w:color w:val="800000"/>
          <w:spacing w:val="-12"/>
        </w:rPr>
        <w:t xml:space="preserve"> </w:t>
      </w:r>
      <w:r>
        <w:rPr>
          <w:color w:val="800000"/>
        </w:rPr>
        <w:t>OUTREACH</w:t>
      </w:r>
      <w:r>
        <w:rPr>
          <w:color w:val="800000"/>
          <w:spacing w:val="-12"/>
        </w:rPr>
        <w:t xml:space="preserve"> </w:t>
      </w:r>
      <w:bookmarkEnd w:id="9"/>
      <w:r>
        <w:rPr>
          <w:color w:val="800000"/>
          <w:spacing w:val="-2"/>
        </w:rPr>
        <w:t>ACTIVITIES</w:t>
      </w:r>
    </w:p>
    <w:p w14:paraId="4C045B2E" w14:textId="77777777" w:rsidR="004F0B50" w:rsidRDefault="00EB0B50">
      <w:pPr>
        <w:pStyle w:val="BodyText"/>
        <w:spacing w:line="480" w:lineRule="auto"/>
        <w:ind w:right="793"/>
      </w:pPr>
      <w:r>
        <w:rPr>
          <w:b/>
          <w:i/>
          <w:color w:val="800000"/>
        </w:rPr>
        <w:t xml:space="preserve">H.1(a). Pre-K, elementary and secondary schools. </w:t>
      </w:r>
      <w:r>
        <w:t>REEEC fosters diverse perspectives, views, and debates on world affairs by 1) providing people of many different backgro</w:t>
      </w:r>
      <w:r>
        <w:t>unds with opportunities to learn from and participate in discussions about REEE, including, but not limited to such topics as human rights, migration, international relations, literature and the arts, the environment,</w:t>
      </w:r>
      <w:r>
        <w:rPr>
          <w:spacing w:val="-7"/>
        </w:rPr>
        <w:t xml:space="preserve"> </w:t>
      </w:r>
      <w:r>
        <w:t>democracy</w:t>
      </w:r>
      <w:r>
        <w:rPr>
          <w:spacing w:val="-8"/>
        </w:rPr>
        <w:t xml:space="preserve"> </w:t>
      </w:r>
      <w:r>
        <w:t>and</w:t>
      </w:r>
      <w:r>
        <w:rPr>
          <w:spacing w:val="-7"/>
        </w:rPr>
        <w:t xml:space="preserve"> </w:t>
      </w:r>
      <w:r>
        <w:t>authoritarianism,</w:t>
      </w:r>
      <w:r>
        <w:rPr>
          <w:spacing w:val="-7"/>
        </w:rPr>
        <w:t xml:space="preserve"> </w:t>
      </w:r>
      <w:r>
        <w:t>peace</w:t>
      </w:r>
      <w:r>
        <w:rPr>
          <w:spacing w:val="-6"/>
        </w:rPr>
        <w:t xml:space="preserve"> </w:t>
      </w:r>
      <w:r>
        <w:t>and</w:t>
      </w:r>
      <w:r>
        <w:rPr>
          <w:spacing w:val="-7"/>
        </w:rPr>
        <w:t xml:space="preserve"> </w:t>
      </w:r>
      <w:r>
        <w:t>conflict</w:t>
      </w:r>
      <w:r>
        <w:rPr>
          <w:spacing w:val="-7"/>
        </w:rPr>
        <w:t xml:space="preserve"> </w:t>
      </w:r>
      <w:r>
        <w:t>since</w:t>
      </w:r>
      <w:r>
        <w:rPr>
          <w:spacing w:val="-7"/>
        </w:rPr>
        <w:t xml:space="preserve"> </w:t>
      </w:r>
      <w:r>
        <w:t>1991,</w:t>
      </w:r>
      <w:r>
        <w:rPr>
          <w:spacing w:val="-7"/>
        </w:rPr>
        <w:t xml:space="preserve"> </w:t>
      </w:r>
      <w:r>
        <w:t>and</w:t>
      </w:r>
      <w:r>
        <w:rPr>
          <w:spacing w:val="-7"/>
        </w:rPr>
        <w:t xml:space="preserve"> </w:t>
      </w:r>
      <w:r>
        <w:t>the</w:t>
      </w:r>
      <w:r>
        <w:rPr>
          <w:spacing w:val="-6"/>
        </w:rPr>
        <w:t xml:space="preserve"> </w:t>
      </w:r>
      <w:r>
        <w:t>depiction</w:t>
      </w:r>
      <w:r>
        <w:rPr>
          <w:spacing w:val="-7"/>
        </w:rPr>
        <w:t xml:space="preserve"> </w:t>
      </w:r>
      <w:r>
        <w:t>of REEE in US media and education. Our pre-service and in-service teacher training programs in REEES reach schools throughout Central Illinois.</w:t>
      </w:r>
    </w:p>
    <w:p w14:paraId="4C045B2F" w14:textId="77777777" w:rsidR="004F0B50" w:rsidRDefault="00EB0B50">
      <w:pPr>
        <w:pStyle w:val="BodyText"/>
        <w:spacing w:line="480" w:lineRule="auto"/>
        <w:ind w:right="793" w:firstLine="360"/>
      </w:pPr>
      <w:r>
        <w:t>Directed by a full-time O&amp;P Coordinator, and facilitated by REEEC lea</w:t>
      </w:r>
      <w:r>
        <w:t>dership, faculty, and students, REEEC’s outreach program has long-standing local, regional, and national community connections, and K-12 education is a vital component of our public-facing programs (Table 7). AD</w:t>
      </w:r>
      <w:r>
        <w:rPr>
          <w:spacing w:val="-1"/>
        </w:rPr>
        <w:t xml:space="preserve"> </w:t>
      </w:r>
      <w:r>
        <w:t>Marshall and PC</w:t>
      </w:r>
      <w:r>
        <w:rPr>
          <w:spacing w:val="-1"/>
        </w:rPr>
        <w:t xml:space="preserve"> </w:t>
      </w:r>
      <w:r>
        <w:t>Stauffer both have prior exp</w:t>
      </w:r>
      <w:r>
        <w:t>erience as</w:t>
      </w:r>
      <w:r>
        <w:rPr>
          <w:spacing w:val="-1"/>
        </w:rPr>
        <w:t xml:space="preserve"> </w:t>
      </w:r>
      <w:r>
        <w:t>NRC O&amp;P</w:t>
      </w:r>
      <w:r>
        <w:rPr>
          <w:spacing w:val="-1"/>
        </w:rPr>
        <w:t xml:space="preserve"> </w:t>
      </w:r>
      <w:r>
        <w:t>Coordinators</w:t>
      </w:r>
      <w:r>
        <w:rPr>
          <w:spacing w:val="-1"/>
        </w:rPr>
        <w:t xml:space="preserve"> </w:t>
      </w:r>
      <w:r>
        <w:t>(UChicago, UVirginia) and contribute to the design and implementation of REEEC outreach programs. REEEC</w:t>
      </w:r>
      <w:r>
        <w:rPr>
          <w:spacing w:val="-11"/>
        </w:rPr>
        <w:t xml:space="preserve"> </w:t>
      </w:r>
      <w:r>
        <w:t>collaborates</w:t>
      </w:r>
      <w:r>
        <w:rPr>
          <w:spacing w:val="-11"/>
        </w:rPr>
        <w:t xml:space="preserve"> </w:t>
      </w:r>
      <w:r>
        <w:t>with</w:t>
      </w:r>
      <w:r>
        <w:rPr>
          <w:spacing w:val="-11"/>
        </w:rPr>
        <w:t xml:space="preserve"> </w:t>
      </w:r>
      <w:r>
        <w:t>the</w:t>
      </w:r>
      <w:r>
        <w:rPr>
          <w:spacing w:val="-10"/>
        </w:rPr>
        <w:t xml:space="preserve"> </w:t>
      </w:r>
      <w:r>
        <w:t>COE</w:t>
      </w:r>
      <w:r>
        <w:rPr>
          <w:spacing w:val="-11"/>
        </w:rPr>
        <w:t xml:space="preserve"> </w:t>
      </w:r>
      <w:r>
        <w:t>and</w:t>
      </w:r>
      <w:r>
        <w:rPr>
          <w:spacing w:val="-11"/>
        </w:rPr>
        <w:t xml:space="preserve"> </w:t>
      </w:r>
      <w:r>
        <w:t>other</w:t>
      </w:r>
      <w:r>
        <w:rPr>
          <w:spacing w:val="-10"/>
        </w:rPr>
        <w:t xml:space="preserve"> </w:t>
      </w:r>
      <w:r>
        <w:t>campus</w:t>
      </w:r>
      <w:r>
        <w:rPr>
          <w:spacing w:val="-10"/>
        </w:rPr>
        <w:t xml:space="preserve"> </w:t>
      </w:r>
      <w:r>
        <w:t>units</w:t>
      </w:r>
      <w:r>
        <w:rPr>
          <w:spacing w:val="-11"/>
        </w:rPr>
        <w:t xml:space="preserve"> </w:t>
      </w:r>
      <w:r>
        <w:t>to</w:t>
      </w:r>
      <w:r>
        <w:rPr>
          <w:spacing w:val="-12"/>
        </w:rPr>
        <w:t xml:space="preserve"> </w:t>
      </w:r>
      <w:r>
        <w:t>create</w:t>
      </w:r>
      <w:r>
        <w:rPr>
          <w:spacing w:val="-11"/>
        </w:rPr>
        <w:t xml:space="preserve"> </w:t>
      </w:r>
      <w:r>
        <w:t>curricular</w:t>
      </w:r>
      <w:r>
        <w:rPr>
          <w:spacing w:val="-10"/>
        </w:rPr>
        <w:t xml:space="preserve"> </w:t>
      </w:r>
      <w:r>
        <w:t>and</w:t>
      </w:r>
      <w:r>
        <w:rPr>
          <w:spacing w:val="-11"/>
        </w:rPr>
        <w:t xml:space="preserve"> </w:t>
      </w:r>
      <w:r>
        <w:t>extra-curricular activities about REEE languages and</w:t>
      </w:r>
      <w:r>
        <w:rPr>
          <w:spacing w:val="-1"/>
        </w:rPr>
        <w:t xml:space="preserve"> </w:t>
      </w:r>
      <w:r>
        <w:t>countries for</w:t>
      </w:r>
      <w:r>
        <w:rPr>
          <w:spacing w:val="-1"/>
        </w:rPr>
        <w:t xml:space="preserve"> </w:t>
      </w:r>
      <w:r>
        <w:t>learners of</w:t>
      </w:r>
      <w:r>
        <w:rPr>
          <w:spacing w:val="-2"/>
        </w:rPr>
        <w:t xml:space="preserve"> </w:t>
      </w:r>
      <w:r>
        <w:t>all</w:t>
      </w:r>
      <w:r>
        <w:rPr>
          <w:spacing w:val="-1"/>
        </w:rPr>
        <w:t xml:space="preserve"> </w:t>
      </w:r>
      <w:r>
        <w:t>ages. Our</w:t>
      </w:r>
      <w:r>
        <w:rPr>
          <w:spacing w:val="-2"/>
        </w:rPr>
        <w:t xml:space="preserve"> </w:t>
      </w:r>
      <w:r>
        <w:t>work in schools starts at the earliest level: we serve several hundred preschoolers in Champaign-Urbana Head Start, many of whom come from low-income and historica</w:t>
      </w:r>
      <w:r>
        <w:t>lly underserved groups. The “Around Your World” program exposes these young students to REEE countries, cultures, and languages, through hands-on experiences that integrate arts and history education. In March 2020, REEEC Outreach staff rapidly transitione</w:t>
      </w:r>
      <w:r>
        <w:t>d this program to an online format, creating video lessons and preparing individual activity kits for each student that were delivered to homes by HS teachers.</w:t>
      </w:r>
    </w:p>
    <w:p w14:paraId="4C045B30" w14:textId="77777777" w:rsidR="004F0B50" w:rsidRDefault="00EB0B50">
      <w:pPr>
        <w:pStyle w:val="BodyText"/>
        <w:spacing w:before="1" w:line="480" w:lineRule="auto"/>
        <w:ind w:right="794" w:firstLine="360"/>
      </w:pPr>
      <w:r>
        <w:t>At the upper elementary level, we partner with Urbana public schools on an afterschool program t</w:t>
      </w:r>
      <w:r>
        <w:t>hat teaches Russian to fourth and fifth graders. Although disrupted by the outbreak of COVID-19,</w:t>
      </w:r>
      <w:r>
        <w:rPr>
          <w:spacing w:val="-10"/>
        </w:rPr>
        <w:t xml:space="preserve"> </w:t>
      </w:r>
      <w:r>
        <w:t>Russian</w:t>
      </w:r>
      <w:r>
        <w:rPr>
          <w:spacing w:val="-10"/>
        </w:rPr>
        <w:t xml:space="preserve"> </w:t>
      </w:r>
      <w:r>
        <w:t>instruction</w:t>
      </w:r>
      <w:r>
        <w:rPr>
          <w:spacing w:val="-11"/>
        </w:rPr>
        <w:t xml:space="preserve"> </w:t>
      </w:r>
      <w:r>
        <w:t>will</w:t>
      </w:r>
      <w:r>
        <w:rPr>
          <w:spacing w:val="-13"/>
        </w:rPr>
        <w:t xml:space="preserve"> </w:t>
      </w:r>
      <w:r>
        <w:t>resume</w:t>
      </w:r>
      <w:r>
        <w:rPr>
          <w:spacing w:val="-12"/>
        </w:rPr>
        <w:t xml:space="preserve"> </w:t>
      </w:r>
      <w:r>
        <w:t>in</w:t>
      </w:r>
      <w:r>
        <w:rPr>
          <w:spacing w:val="-11"/>
        </w:rPr>
        <w:t xml:space="preserve"> </w:t>
      </w:r>
      <w:r>
        <w:t>the</w:t>
      </w:r>
      <w:r>
        <w:rPr>
          <w:spacing w:val="-11"/>
        </w:rPr>
        <w:t xml:space="preserve"> </w:t>
      </w:r>
      <w:r>
        <w:t>next</w:t>
      </w:r>
      <w:r>
        <w:rPr>
          <w:spacing w:val="-10"/>
        </w:rPr>
        <w:t xml:space="preserve"> </w:t>
      </w:r>
      <w:r>
        <w:t>cycle.</w:t>
      </w:r>
      <w:r>
        <w:rPr>
          <w:spacing w:val="-11"/>
        </w:rPr>
        <w:t xml:space="preserve"> </w:t>
      </w:r>
      <w:r>
        <w:t>REEEC</w:t>
      </w:r>
      <w:r>
        <w:rPr>
          <w:spacing w:val="-12"/>
        </w:rPr>
        <w:t xml:space="preserve"> </w:t>
      </w:r>
      <w:r>
        <w:t>public-facing</w:t>
      </w:r>
      <w:r>
        <w:rPr>
          <w:spacing w:val="-11"/>
        </w:rPr>
        <w:t xml:space="preserve"> </w:t>
      </w:r>
      <w:r>
        <w:t>programs</w:t>
      </w:r>
      <w:r>
        <w:rPr>
          <w:spacing w:val="-11"/>
        </w:rPr>
        <w:t xml:space="preserve"> </w:t>
      </w:r>
      <w:r>
        <w:rPr>
          <w:spacing w:val="-4"/>
        </w:rPr>
        <w:t>like</w:t>
      </w:r>
    </w:p>
    <w:p w14:paraId="4C045B31" w14:textId="77777777" w:rsidR="004F0B50" w:rsidRDefault="004F0B50">
      <w:pPr>
        <w:spacing w:line="480" w:lineRule="auto"/>
        <w:sectPr w:rsidR="004F0B50">
          <w:pgSz w:w="12250" w:h="15850"/>
          <w:pgMar w:top="1100" w:right="642" w:bottom="1260" w:left="820" w:header="720" w:footer="1060" w:gutter="0"/>
          <w:cols w:space="720"/>
        </w:sectPr>
      </w:pPr>
    </w:p>
    <w:p w14:paraId="4C045B32" w14:textId="77777777" w:rsidR="004F0B50" w:rsidRDefault="004F0B50">
      <w:pPr>
        <w:pStyle w:val="BodyText"/>
        <w:spacing w:before="5"/>
        <w:ind w:left="0"/>
        <w:jc w:val="left"/>
        <w:rPr>
          <w:sz w:val="23"/>
        </w:rPr>
      </w:pPr>
    </w:p>
    <w:p w14:paraId="4C045B33" w14:textId="77777777" w:rsidR="004F0B50" w:rsidRDefault="00EB0B50">
      <w:pPr>
        <w:spacing w:before="95" w:after="53"/>
        <w:ind w:left="662"/>
        <w:jc w:val="both"/>
        <w:rPr>
          <w:i/>
          <w:sz w:val="19"/>
        </w:rPr>
      </w:pPr>
      <w:r>
        <w:rPr>
          <w:sz w:val="19"/>
        </w:rPr>
        <w:t>Table</w:t>
      </w:r>
      <w:r>
        <w:rPr>
          <w:spacing w:val="4"/>
          <w:sz w:val="19"/>
        </w:rPr>
        <w:t xml:space="preserve"> </w:t>
      </w:r>
      <w:r>
        <w:rPr>
          <w:sz w:val="19"/>
        </w:rPr>
        <w:t>7:</w:t>
      </w:r>
      <w:r>
        <w:rPr>
          <w:spacing w:val="5"/>
          <w:sz w:val="19"/>
        </w:rPr>
        <w:t xml:space="preserve"> </w:t>
      </w:r>
      <w:r>
        <w:rPr>
          <w:i/>
          <w:sz w:val="19"/>
        </w:rPr>
        <w:t>K-12</w:t>
      </w:r>
      <w:r>
        <w:rPr>
          <w:i/>
          <w:spacing w:val="5"/>
          <w:sz w:val="19"/>
        </w:rPr>
        <w:t xml:space="preserve"> </w:t>
      </w:r>
      <w:r>
        <w:rPr>
          <w:i/>
          <w:sz w:val="19"/>
        </w:rPr>
        <w:t>Outreach</w:t>
      </w:r>
      <w:r>
        <w:rPr>
          <w:i/>
          <w:spacing w:val="5"/>
          <w:sz w:val="19"/>
        </w:rPr>
        <w:t xml:space="preserve"> </w:t>
      </w:r>
      <w:r>
        <w:rPr>
          <w:i/>
          <w:spacing w:val="-2"/>
          <w:sz w:val="19"/>
        </w:rPr>
        <w:t>Activities</w:t>
      </w:r>
    </w:p>
    <w:tbl>
      <w:tblPr>
        <w:tblW w:w="0" w:type="auto"/>
        <w:tblInd w:w="639" w:type="dxa"/>
        <w:tblLayout w:type="fixed"/>
        <w:tblCellMar>
          <w:left w:w="0" w:type="dxa"/>
          <w:right w:w="0" w:type="dxa"/>
        </w:tblCellMar>
        <w:tblLook w:val="01E0" w:firstRow="1" w:lastRow="1" w:firstColumn="1" w:lastColumn="1" w:noHBand="0" w:noVBand="0"/>
      </w:tblPr>
      <w:tblGrid>
        <w:gridCol w:w="1989"/>
        <w:gridCol w:w="7355"/>
      </w:tblGrid>
      <w:tr w:rsidR="004F0B50" w14:paraId="4C045B36" w14:textId="77777777">
        <w:trPr>
          <w:trHeight w:val="290"/>
        </w:trPr>
        <w:tc>
          <w:tcPr>
            <w:tcW w:w="1989" w:type="dxa"/>
            <w:tcBorders>
              <w:top w:val="single" w:sz="8" w:space="0" w:color="000000"/>
              <w:left w:val="single" w:sz="8" w:space="0" w:color="000000"/>
            </w:tcBorders>
            <w:shd w:val="clear" w:color="auto" w:fill="990000"/>
          </w:tcPr>
          <w:p w14:paraId="4C045B34" w14:textId="77777777" w:rsidR="004F0B50" w:rsidRDefault="00EB0B50">
            <w:pPr>
              <w:pStyle w:val="TableParagraph"/>
              <w:spacing w:before="35"/>
              <w:ind w:left="33"/>
              <w:rPr>
                <w:b/>
                <w:sz w:val="19"/>
              </w:rPr>
            </w:pPr>
            <w:r>
              <w:rPr>
                <w:b/>
                <w:color w:val="FFFFFF"/>
                <w:spacing w:val="-2"/>
                <w:sz w:val="19"/>
              </w:rPr>
              <w:t>Activity</w:t>
            </w:r>
          </w:p>
        </w:tc>
        <w:tc>
          <w:tcPr>
            <w:tcW w:w="7355" w:type="dxa"/>
            <w:tcBorders>
              <w:top w:val="single" w:sz="8" w:space="0" w:color="000000"/>
              <w:right w:val="single" w:sz="8" w:space="0" w:color="000000"/>
            </w:tcBorders>
            <w:shd w:val="clear" w:color="auto" w:fill="990000"/>
          </w:tcPr>
          <w:p w14:paraId="4C045B35" w14:textId="77777777" w:rsidR="004F0B50" w:rsidRDefault="00EB0B50">
            <w:pPr>
              <w:pStyle w:val="TableParagraph"/>
              <w:spacing w:before="35"/>
              <w:ind w:left="220"/>
              <w:rPr>
                <w:b/>
                <w:sz w:val="19"/>
              </w:rPr>
            </w:pPr>
            <w:r>
              <w:rPr>
                <w:b/>
                <w:color w:val="FFFFFF"/>
                <w:sz w:val="19"/>
              </w:rPr>
              <w:t>Outcome</w:t>
            </w:r>
            <w:r>
              <w:rPr>
                <w:b/>
                <w:color w:val="FFFFFF"/>
                <w:spacing w:val="5"/>
                <w:sz w:val="19"/>
              </w:rPr>
              <w:t xml:space="preserve"> </w:t>
            </w:r>
            <w:r>
              <w:rPr>
                <w:b/>
                <w:color w:val="FFFFFF"/>
                <w:sz w:val="19"/>
              </w:rPr>
              <w:t>and</w:t>
            </w:r>
            <w:r>
              <w:rPr>
                <w:b/>
                <w:color w:val="FFFFFF"/>
                <w:spacing w:val="6"/>
                <w:sz w:val="19"/>
              </w:rPr>
              <w:t xml:space="preserve"> </w:t>
            </w:r>
            <w:r>
              <w:rPr>
                <w:b/>
                <w:color w:val="FFFFFF"/>
                <w:spacing w:val="-2"/>
                <w:sz w:val="19"/>
              </w:rPr>
              <w:t>Partners</w:t>
            </w:r>
          </w:p>
        </w:tc>
      </w:tr>
      <w:tr w:rsidR="004F0B50" w14:paraId="4C045B39" w14:textId="77777777">
        <w:trPr>
          <w:trHeight w:val="757"/>
        </w:trPr>
        <w:tc>
          <w:tcPr>
            <w:tcW w:w="1989" w:type="dxa"/>
            <w:tcBorders>
              <w:left w:val="single" w:sz="8" w:space="0" w:color="000000"/>
            </w:tcBorders>
            <w:shd w:val="clear" w:color="auto" w:fill="E7E6E6"/>
          </w:tcPr>
          <w:p w14:paraId="4C045B37" w14:textId="77777777" w:rsidR="004F0B50" w:rsidRDefault="00EB0B50">
            <w:pPr>
              <w:pStyle w:val="TableParagraph"/>
              <w:spacing w:before="150" w:line="268" w:lineRule="auto"/>
              <w:ind w:left="33"/>
              <w:rPr>
                <w:b/>
                <w:sz w:val="19"/>
              </w:rPr>
            </w:pPr>
            <w:r>
              <w:rPr>
                <w:b/>
                <w:sz w:val="19"/>
              </w:rPr>
              <w:t>Head</w:t>
            </w:r>
            <w:r>
              <w:rPr>
                <w:b/>
                <w:spacing w:val="-2"/>
                <w:sz w:val="19"/>
              </w:rPr>
              <w:t xml:space="preserve"> </w:t>
            </w:r>
            <w:r>
              <w:rPr>
                <w:b/>
                <w:sz w:val="19"/>
              </w:rPr>
              <w:t>Start</w:t>
            </w:r>
            <w:r>
              <w:rPr>
                <w:b/>
                <w:spacing w:val="-2"/>
                <w:sz w:val="19"/>
              </w:rPr>
              <w:t xml:space="preserve"> </w:t>
            </w:r>
            <w:r>
              <w:rPr>
                <w:b/>
                <w:sz w:val="19"/>
              </w:rPr>
              <w:t xml:space="preserve">Outreach </w:t>
            </w:r>
            <w:r>
              <w:rPr>
                <w:b/>
                <w:spacing w:val="-2"/>
                <w:sz w:val="19"/>
              </w:rPr>
              <w:t>Program</w:t>
            </w:r>
          </w:p>
        </w:tc>
        <w:tc>
          <w:tcPr>
            <w:tcW w:w="7355" w:type="dxa"/>
            <w:tcBorders>
              <w:right w:val="single" w:sz="8" w:space="0" w:color="000000"/>
            </w:tcBorders>
            <w:shd w:val="clear" w:color="auto" w:fill="E7E6E6"/>
          </w:tcPr>
          <w:p w14:paraId="4C045B38" w14:textId="77777777" w:rsidR="004F0B50" w:rsidRDefault="00EB0B50">
            <w:pPr>
              <w:pStyle w:val="TableParagraph"/>
              <w:spacing w:before="5" w:line="244" w:lineRule="exact"/>
              <w:ind w:left="220"/>
              <w:rPr>
                <w:sz w:val="19"/>
              </w:rPr>
            </w:pPr>
            <w:r>
              <w:rPr>
                <w:sz w:val="19"/>
              </w:rPr>
              <w:t>In consultation with local schools, built pre-K curriculum introducing region to over 200 students. Modules developed for 10 different area countries, shared online and used by educators in 4 states.</w:t>
            </w:r>
          </w:p>
        </w:tc>
      </w:tr>
      <w:tr w:rsidR="004F0B50" w14:paraId="4C045B3C" w14:textId="77777777">
        <w:trPr>
          <w:trHeight w:val="502"/>
        </w:trPr>
        <w:tc>
          <w:tcPr>
            <w:tcW w:w="1989" w:type="dxa"/>
            <w:tcBorders>
              <w:left w:val="single" w:sz="8" w:space="0" w:color="000000"/>
            </w:tcBorders>
          </w:tcPr>
          <w:p w14:paraId="4C045B3A" w14:textId="77777777" w:rsidR="004F0B50" w:rsidRDefault="00EB0B50">
            <w:pPr>
              <w:pStyle w:val="TableParagraph"/>
              <w:spacing w:line="246" w:lineRule="exact"/>
              <w:ind w:left="33"/>
              <w:rPr>
                <w:b/>
                <w:sz w:val="19"/>
              </w:rPr>
            </w:pPr>
            <w:r>
              <w:rPr>
                <w:b/>
                <w:sz w:val="19"/>
              </w:rPr>
              <w:t>Russian</w:t>
            </w:r>
            <w:r>
              <w:rPr>
                <w:b/>
                <w:spacing w:val="-6"/>
                <w:sz w:val="19"/>
              </w:rPr>
              <w:t xml:space="preserve"> </w:t>
            </w:r>
            <w:r>
              <w:rPr>
                <w:b/>
                <w:sz w:val="19"/>
              </w:rPr>
              <w:t xml:space="preserve">Afterschool </w:t>
            </w:r>
            <w:r>
              <w:rPr>
                <w:b/>
                <w:spacing w:val="-2"/>
                <w:sz w:val="19"/>
              </w:rPr>
              <w:t>Program</w:t>
            </w:r>
          </w:p>
        </w:tc>
        <w:tc>
          <w:tcPr>
            <w:tcW w:w="7355" w:type="dxa"/>
            <w:tcBorders>
              <w:right w:val="single" w:sz="8" w:space="0" w:color="000000"/>
            </w:tcBorders>
          </w:tcPr>
          <w:p w14:paraId="4C045B3B" w14:textId="77777777" w:rsidR="004F0B50" w:rsidRDefault="00EB0B50">
            <w:pPr>
              <w:pStyle w:val="TableParagraph"/>
              <w:spacing w:line="244" w:lineRule="exact"/>
              <w:ind w:left="220" w:right="180"/>
              <w:rPr>
                <w:sz w:val="19"/>
              </w:rPr>
            </w:pPr>
            <w:r>
              <w:rPr>
                <w:sz w:val="19"/>
              </w:rPr>
              <w:t>Twice weekly Russian and area studies curriculum introduces 4th and 5th graders in Urbana to language and culture. Enrollment ranges from 7-15 students.</w:t>
            </w:r>
          </w:p>
        </w:tc>
      </w:tr>
      <w:tr w:rsidR="004F0B50" w14:paraId="4C045B40" w14:textId="77777777">
        <w:trPr>
          <w:trHeight w:val="1009"/>
        </w:trPr>
        <w:tc>
          <w:tcPr>
            <w:tcW w:w="1989" w:type="dxa"/>
            <w:tcBorders>
              <w:left w:val="single" w:sz="8" w:space="0" w:color="000000"/>
            </w:tcBorders>
            <w:shd w:val="clear" w:color="auto" w:fill="E7E6E6"/>
          </w:tcPr>
          <w:p w14:paraId="4C045B3D" w14:textId="77777777" w:rsidR="004F0B50" w:rsidRDefault="00EB0B50">
            <w:pPr>
              <w:pStyle w:val="TableParagraph"/>
              <w:spacing w:before="153" w:line="268" w:lineRule="auto"/>
              <w:ind w:left="33"/>
              <w:rPr>
                <w:b/>
                <w:sz w:val="19"/>
              </w:rPr>
            </w:pPr>
            <w:r>
              <w:rPr>
                <w:b/>
                <w:sz w:val="19"/>
              </w:rPr>
              <w:t>College of ED &amp; Spurlock</w:t>
            </w:r>
            <w:r>
              <w:rPr>
                <w:b/>
                <w:spacing w:val="-10"/>
                <w:sz w:val="19"/>
              </w:rPr>
              <w:t xml:space="preserve"> </w:t>
            </w:r>
            <w:r>
              <w:rPr>
                <w:b/>
                <w:sz w:val="19"/>
              </w:rPr>
              <w:t xml:space="preserve">Museum </w:t>
            </w:r>
            <w:r>
              <w:rPr>
                <w:b/>
                <w:spacing w:val="-2"/>
                <w:sz w:val="19"/>
              </w:rPr>
              <w:t>Collaboration</w:t>
            </w:r>
          </w:p>
        </w:tc>
        <w:tc>
          <w:tcPr>
            <w:tcW w:w="7355" w:type="dxa"/>
            <w:tcBorders>
              <w:right w:val="single" w:sz="8" w:space="0" w:color="000000"/>
            </w:tcBorders>
            <w:shd w:val="clear" w:color="auto" w:fill="E7E6E6"/>
          </w:tcPr>
          <w:p w14:paraId="4C045B3E" w14:textId="77777777" w:rsidR="004F0B50" w:rsidRDefault="00EB0B50">
            <w:pPr>
              <w:pStyle w:val="TableParagraph"/>
              <w:spacing w:before="29" w:line="268" w:lineRule="auto"/>
              <w:ind w:left="220" w:right="180"/>
              <w:rPr>
                <w:sz w:val="19"/>
              </w:rPr>
            </w:pPr>
            <w:r>
              <w:rPr>
                <w:sz w:val="19"/>
              </w:rPr>
              <w:t xml:space="preserve">REEEC, Spurlock, and the College of </w:t>
            </w:r>
            <w:r>
              <w:rPr>
                <w:sz w:val="19"/>
              </w:rPr>
              <w:t>Education will supplement IL Big History teaching kits with REEES content. Throughout the year, a pre-service teacher will visit 6th grade classrooms for sustained instruction that allows students think about human history and</w:t>
            </w:r>
          </w:p>
          <w:p w14:paraId="4C045B3F" w14:textId="77777777" w:rsidR="004F0B50" w:rsidRDefault="00EB0B50">
            <w:pPr>
              <w:pStyle w:val="TableParagraph"/>
              <w:spacing w:line="217" w:lineRule="exact"/>
              <w:ind w:left="220"/>
              <w:rPr>
                <w:sz w:val="19"/>
              </w:rPr>
            </w:pPr>
            <w:r>
              <w:rPr>
                <w:sz w:val="19"/>
              </w:rPr>
              <w:t>society</w:t>
            </w:r>
            <w:r>
              <w:rPr>
                <w:spacing w:val="3"/>
                <w:sz w:val="19"/>
              </w:rPr>
              <w:t xml:space="preserve"> </w:t>
            </w:r>
            <w:r>
              <w:rPr>
                <w:sz w:val="19"/>
              </w:rPr>
              <w:t>in</w:t>
            </w:r>
            <w:r>
              <w:rPr>
                <w:spacing w:val="4"/>
                <w:sz w:val="19"/>
              </w:rPr>
              <w:t xml:space="preserve"> </w:t>
            </w:r>
            <w:r>
              <w:rPr>
                <w:sz w:val="19"/>
              </w:rPr>
              <w:t>global</w:t>
            </w:r>
            <w:r>
              <w:rPr>
                <w:spacing w:val="3"/>
                <w:sz w:val="19"/>
              </w:rPr>
              <w:t xml:space="preserve"> </w:t>
            </w:r>
            <w:r>
              <w:rPr>
                <w:sz w:val="19"/>
              </w:rPr>
              <w:t>terms.</w:t>
            </w:r>
            <w:r>
              <w:rPr>
                <w:spacing w:val="4"/>
                <w:sz w:val="19"/>
              </w:rPr>
              <w:t xml:space="preserve"> </w:t>
            </w:r>
            <w:r>
              <w:rPr>
                <w:sz w:val="19"/>
              </w:rPr>
              <w:t>Curr</w:t>
            </w:r>
            <w:r>
              <w:rPr>
                <w:sz w:val="19"/>
              </w:rPr>
              <w:t>ently</w:t>
            </w:r>
            <w:r>
              <w:rPr>
                <w:spacing w:val="2"/>
                <w:sz w:val="19"/>
              </w:rPr>
              <w:t xml:space="preserve"> </w:t>
            </w:r>
            <w:r>
              <w:rPr>
                <w:sz w:val="19"/>
              </w:rPr>
              <w:t>750</w:t>
            </w:r>
            <w:r>
              <w:rPr>
                <w:spacing w:val="4"/>
                <w:sz w:val="19"/>
              </w:rPr>
              <w:t xml:space="preserve"> </w:t>
            </w:r>
            <w:r>
              <w:rPr>
                <w:spacing w:val="-2"/>
                <w:sz w:val="19"/>
              </w:rPr>
              <w:t>students.</w:t>
            </w:r>
          </w:p>
        </w:tc>
      </w:tr>
      <w:tr w:rsidR="004F0B50" w14:paraId="4C045B44" w14:textId="77777777">
        <w:trPr>
          <w:trHeight w:val="1006"/>
        </w:trPr>
        <w:tc>
          <w:tcPr>
            <w:tcW w:w="1989" w:type="dxa"/>
            <w:tcBorders>
              <w:left w:val="single" w:sz="8" w:space="0" w:color="000000"/>
            </w:tcBorders>
          </w:tcPr>
          <w:p w14:paraId="4C045B41" w14:textId="77777777" w:rsidR="004F0B50" w:rsidRDefault="004F0B50">
            <w:pPr>
              <w:pStyle w:val="TableParagraph"/>
              <w:spacing w:before="10"/>
              <w:ind w:left="0"/>
              <w:rPr>
                <w:i/>
                <w:sz w:val="23"/>
              </w:rPr>
            </w:pPr>
          </w:p>
          <w:p w14:paraId="4C045B42" w14:textId="77777777" w:rsidR="004F0B50" w:rsidRDefault="00EB0B50">
            <w:pPr>
              <w:pStyle w:val="TableParagraph"/>
              <w:spacing w:line="268" w:lineRule="auto"/>
              <w:ind w:left="33"/>
              <w:rPr>
                <w:b/>
                <w:sz w:val="19"/>
              </w:rPr>
            </w:pPr>
            <w:r>
              <w:rPr>
                <w:b/>
                <w:sz w:val="19"/>
              </w:rPr>
              <w:t>ACTR</w:t>
            </w:r>
            <w:r>
              <w:rPr>
                <w:b/>
                <w:spacing w:val="-5"/>
                <w:sz w:val="19"/>
              </w:rPr>
              <w:t xml:space="preserve"> </w:t>
            </w:r>
            <w:r>
              <w:rPr>
                <w:b/>
                <w:sz w:val="19"/>
              </w:rPr>
              <w:t>IL</w:t>
            </w:r>
            <w:r>
              <w:rPr>
                <w:b/>
                <w:spacing w:val="-5"/>
                <w:sz w:val="19"/>
              </w:rPr>
              <w:t xml:space="preserve"> </w:t>
            </w:r>
            <w:r>
              <w:rPr>
                <w:b/>
                <w:sz w:val="19"/>
              </w:rPr>
              <w:t xml:space="preserve">Russian </w:t>
            </w:r>
            <w:r>
              <w:rPr>
                <w:b/>
                <w:spacing w:val="-2"/>
                <w:sz w:val="19"/>
              </w:rPr>
              <w:t>Olympiada</w:t>
            </w:r>
          </w:p>
        </w:tc>
        <w:tc>
          <w:tcPr>
            <w:tcW w:w="7355" w:type="dxa"/>
            <w:tcBorders>
              <w:right w:val="single" w:sz="8" w:space="0" w:color="000000"/>
            </w:tcBorders>
          </w:tcPr>
          <w:p w14:paraId="4C045B43" w14:textId="77777777" w:rsidR="004F0B50" w:rsidRDefault="00EB0B50">
            <w:pPr>
              <w:pStyle w:val="TableParagraph"/>
              <w:spacing w:before="7" w:line="240" w:lineRule="atLeast"/>
              <w:ind w:left="220" w:right="180"/>
              <w:rPr>
                <w:sz w:val="19"/>
              </w:rPr>
            </w:pPr>
            <w:r>
              <w:rPr>
                <w:sz w:val="19"/>
              </w:rPr>
              <w:t xml:space="preserve">Jointly with UChicago, this annual competition hosts 100 high school students, many of whom are from predominantly Latino and African American neighborhoods, and showcases their achievements as language learners. SLL instructors serve as judges and advise </w:t>
            </w:r>
            <w:r>
              <w:rPr>
                <w:sz w:val="19"/>
              </w:rPr>
              <w:t>students on college, LCTL career opportunities.</w:t>
            </w:r>
          </w:p>
        </w:tc>
      </w:tr>
      <w:tr w:rsidR="004F0B50" w14:paraId="4C045B48" w14:textId="77777777">
        <w:trPr>
          <w:trHeight w:val="1009"/>
        </w:trPr>
        <w:tc>
          <w:tcPr>
            <w:tcW w:w="1989" w:type="dxa"/>
            <w:tcBorders>
              <w:left w:val="single" w:sz="8" w:space="0" w:color="000000"/>
            </w:tcBorders>
            <w:shd w:val="clear" w:color="auto" w:fill="E7E6E6"/>
          </w:tcPr>
          <w:p w14:paraId="4C045B45" w14:textId="77777777" w:rsidR="004F0B50" w:rsidRDefault="00EB0B50">
            <w:pPr>
              <w:pStyle w:val="TableParagraph"/>
              <w:spacing w:before="153" w:line="268" w:lineRule="auto"/>
              <w:ind w:left="33"/>
              <w:rPr>
                <w:b/>
                <w:sz w:val="19"/>
              </w:rPr>
            </w:pPr>
            <w:r>
              <w:rPr>
                <w:b/>
                <w:sz w:val="19"/>
              </w:rPr>
              <w:t>Common</w:t>
            </w:r>
            <w:r>
              <w:rPr>
                <w:b/>
                <w:spacing w:val="-12"/>
                <w:sz w:val="19"/>
              </w:rPr>
              <w:t xml:space="preserve"> </w:t>
            </w:r>
            <w:r>
              <w:rPr>
                <w:b/>
                <w:sz w:val="19"/>
              </w:rPr>
              <w:t xml:space="preserve">Core </w:t>
            </w:r>
            <w:r>
              <w:rPr>
                <w:b/>
                <w:spacing w:val="-2"/>
                <w:sz w:val="19"/>
              </w:rPr>
              <w:t>Curriculum Development</w:t>
            </w:r>
          </w:p>
        </w:tc>
        <w:tc>
          <w:tcPr>
            <w:tcW w:w="7355" w:type="dxa"/>
            <w:tcBorders>
              <w:right w:val="single" w:sz="8" w:space="0" w:color="000000"/>
            </w:tcBorders>
            <w:shd w:val="clear" w:color="auto" w:fill="E7E6E6"/>
          </w:tcPr>
          <w:p w14:paraId="4C045B46" w14:textId="77777777" w:rsidR="004F0B50" w:rsidRDefault="00EB0B50">
            <w:pPr>
              <w:pStyle w:val="TableParagraph"/>
              <w:spacing w:before="29" w:line="268" w:lineRule="auto"/>
              <w:ind w:left="220"/>
              <w:rPr>
                <w:sz w:val="19"/>
              </w:rPr>
            </w:pPr>
            <w:r>
              <w:rPr>
                <w:sz w:val="19"/>
              </w:rPr>
              <w:t>REEEC offers dozens of curriculum modules designed in consultation with faculty and aligned with CC standards. Modules on genocide in Bosnia and</w:t>
            </w:r>
            <w:r>
              <w:rPr>
                <w:spacing w:val="40"/>
                <w:sz w:val="19"/>
              </w:rPr>
              <w:t xml:space="preserve"> </w:t>
            </w:r>
            <w:r>
              <w:rPr>
                <w:sz w:val="19"/>
              </w:rPr>
              <w:t>everyday life under Socialism have been accessed by 77 teachers in 32 states, and internationally: the U.K.,</w:t>
            </w:r>
          </w:p>
          <w:p w14:paraId="4C045B47" w14:textId="77777777" w:rsidR="004F0B50" w:rsidRDefault="00EB0B50">
            <w:pPr>
              <w:pStyle w:val="TableParagraph"/>
              <w:spacing w:line="217" w:lineRule="exact"/>
              <w:ind w:left="220"/>
              <w:rPr>
                <w:sz w:val="19"/>
              </w:rPr>
            </w:pPr>
            <w:r>
              <w:rPr>
                <w:sz w:val="19"/>
              </w:rPr>
              <w:t>Ho</w:t>
            </w:r>
            <w:r>
              <w:rPr>
                <w:sz w:val="19"/>
              </w:rPr>
              <w:t>ng</w:t>
            </w:r>
            <w:r>
              <w:rPr>
                <w:spacing w:val="5"/>
                <w:sz w:val="19"/>
              </w:rPr>
              <w:t xml:space="preserve"> </w:t>
            </w:r>
            <w:r>
              <w:rPr>
                <w:sz w:val="19"/>
              </w:rPr>
              <w:t>Kong,</w:t>
            </w:r>
            <w:r>
              <w:rPr>
                <w:spacing w:val="6"/>
                <w:sz w:val="19"/>
              </w:rPr>
              <w:t xml:space="preserve"> </w:t>
            </w:r>
            <w:r>
              <w:rPr>
                <w:sz w:val="19"/>
              </w:rPr>
              <w:t>Russia,</w:t>
            </w:r>
            <w:r>
              <w:rPr>
                <w:spacing w:val="4"/>
                <w:sz w:val="19"/>
              </w:rPr>
              <w:t xml:space="preserve"> </w:t>
            </w:r>
            <w:r>
              <w:rPr>
                <w:sz w:val="19"/>
              </w:rPr>
              <w:t>Germany,</w:t>
            </w:r>
            <w:r>
              <w:rPr>
                <w:spacing w:val="5"/>
                <w:sz w:val="19"/>
              </w:rPr>
              <w:t xml:space="preserve"> </w:t>
            </w:r>
            <w:r>
              <w:rPr>
                <w:sz w:val="19"/>
              </w:rPr>
              <w:t>Bulgaria,</w:t>
            </w:r>
            <w:r>
              <w:rPr>
                <w:spacing w:val="5"/>
                <w:sz w:val="19"/>
              </w:rPr>
              <w:t xml:space="preserve"> </w:t>
            </w:r>
            <w:r>
              <w:rPr>
                <w:sz w:val="19"/>
              </w:rPr>
              <w:t>India,</w:t>
            </w:r>
            <w:r>
              <w:rPr>
                <w:spacing w:val="4"/>
                <w:sz w:val="19"/>
              </w:rPr>
              <w:t xml:space="preserve"> </w:t>
            </w:r>
            <w:r>
              <w:rPr>
                <w:sz w:val="19"/>
              </w:rPr>
              <w:t>Canada,</w:t>
            </w:r>
            <w:r>
              <w:rPr>
                <w:spacing w:val="5"/>
                <w:sz w:val="19"/>
              </w:rPr>
              <w:t xml:space="preserve"> </w:t>
            </w:r>
            <w:r>
              <w:rPr>
                <w:sz w:val="19"/>
              </w:rPr>
              <w:t>and</w:t>
            </w:r>
            <w:r>
              <w:rPr>
                <w:spacing w:val="6"/>
                <w:sz w:val="19"/>
              </w:rPr>
              <w:t xml:space="preserve"> </w:t>
            </w:r>
            <w:r>
              <w:rPr>
                <w:sz w:val="19"/>
              </w:rPr>
              <w:t>South</w:t>
            </w:r>
            <w:r>
              <w:rPr>
                <w:spacing w:val="5"/>
                <w:sz w:val="19"/>
              </w:rPr>
              <w:t xml:space="preserve"> </w:t>
            </w:r>
            <w:r>
              <w:rPr>
                <w:spacing w:val="-2"/>
                <w:sz w:val="19"/>
              </w:rPr>
              <w:t>Africa.</w:t>
            </w:r>
          </w:p>
        </w:tc>
      </w:tr>
      <w:tr w:rsidR="004F0B50" w14:paraId="4C045B4B" w14:textId="77777777">
        <w:trPr>
          <w:trHeight w:val="996"/>
        </w:trPr>
        <w:tc>
          <w:tcPr>
            <w:tcW w:w="1989" w:type="dxa"/>
            <w:tcBorders>
              <w:left w:val="single" w:sz="8" w:space="0" w:color="000000"/>
              <w:bottom w:val="single" w:sz="8" w:space="0" w:color="000000"/>
            </w:tcBorders>
          </w:tcPr>
          <w:p w14:paraId="4C045B49" w14:textId="77777777" w:rsidR="004F0B50" w:rsidRDefault="00EB0B50">
            <w:pPr>
              <w:pStyle w:val="TableParagraph"/>
              <w:spacing w:before="152" w:line="268" w:lineRule="auto"/>
              <w:ind w:left="33"/>
              <w:rPr>
                <w:b/>
                <w:sz w:val="19"/>
              </w:rPr>
            </w:pPr>
            <w:r>
              <w:rPr>
                <w:b/>
                <w:sz w:val="19"/>
              </w:rPr>
              <w:t>Youth Literature Festival</w:t>
            </w:r>
            <w:r>
              <w:rPr>
                <w:b/>
                <w:spacing w:val="-4"/>
                <w:sz w:val="19"/>
              </w:rPr>
              <w:t xml:space="preserve"> </w:t>
            </w:r>
            <w:r>
              <w:rPr>
                <w:b/>
                <w:sz w:val="19"/>
              </w:rPr>
              <w:t>(YLF)</w:t>
            </w:r>
            <w:r>
              <w:rPr>
                <w:b/>
                <w:spacing w:val="-4"/>
                <w:sz w:val="19"/>
              </w:rPr>
              <w:t xml:space="preserve"> </w:t>
            </w:r>
            <w:r>
              <w:rPr>
                <w:b/>
                <w:sz w:val="19"/>
              </w:rPr>
              <w:t>and Slavic Story Time</w:t>
            </w:r>
          </w:p>
        </w:tc>
        <w:tc>
          <w:tcPr>
            <w:tcW w:w="7355" w:type="dxa"/>
            <w:tcBorders>
              <w:bottom w:val="single" w:sz="8" w:space="0" w:color="000000"/>
              <w:right w:val="single" w:sz="8" w:space="0" w:color="000000"/>
            </w:tcBorders>
          </w:tcPr>
          <w:p w14:paraId="4C045B4A" w14:textId="77777777" w:rsidR="004F0B50" w:rsidRDefault="00EB0B50">
            <w:pPr>
              <w:pStyle w:val="TableParagraph"/>
              <w:spacing w:before="7" w:line="240" w:lineRule="atLeast"/>
              <w:ind w:left="220" w:right="180"/>
              <w:rPr>
                <w:sz w:val="19"/>
              </w:rPr>
            </w:pPr>
            <w:r>
              <w:rPr>
                <w:sz w:val="19"/>
              </w:rPr>
              <w:t>REEEC co-sponsors the Illinois Reading Council’s YLF, which brings authors to Central IL schools (serving over 90 schools and 19,000</w:t>
            </w:r>
            <w:r>
              <w:rPr>
                <w:sz w:val="19"/>
              </w:rPr>
              <w:t xml:space="preserve"> students). REEEC sponsors an REEES author, creates accompanying curriculum, and makes class sets of books available to teachers. We also hold Slavic Story Time for children and their families at local libraries.</w:t>
            </w:r>
          </w:p>
        </w:tc>
      </w:tr>
    </w:tbl>
    <w:p w14:paraId="4C045B4C" w14:textId="77777777" w:rsidR="004F0B50" w:rsidRDefault="004F0B50">
      <w:pPr>
        <w:pStyle w:val="BodyText"/>
        <w:spacing w:before="4"/>
        <w:ind w:left="0"/>
        <w:jc w:val="left"/>
        <w:rPr>
          <w:i/>
        </w:rPr>
      </w:pPr>
    </w:p>
    <w:p w14:paraId="4C045B4D" w14:textId="77777777" w:rsidR="004F0B50" w:rsidRDefault="00EB0B50">
      <w:pPr>
        <w:pStyle w:val="BodyText"/>
        <w:spacing w:before="1" w:line="480" w:lineRule="auto"/>
        <w:ind w:right="793"/>
      </w:pPr>
      <w:r>
        <w:t>the</w:t>
      </w:r>
      <w:r>
        <w:rPr>
          <w:spacing w:val="-12"/>
        </w:rPr>
        <w:t xml:space="preserve"> </w:t>
      </w:r>
      <w:r>
        <w:t>Spurlock</w:t>
      </w:r>
      <w:r>
        <w:rPr>
          <w:spacing w:val="-14"/>
        </w:rPr>
        <w:t xml:space="preserve"> </w:t>
      </w:r>
      <w:r>
        <w:t>Museum’s</w:t>
      </w:r>
      <w:r>
        <w:rPr>
          <w:spacing w:val="-14"/>
        </w:rPr>
        <w:t xml:space="preserve"> </w:t>
      </w:r>
      <w:r>
        <w:t>Big</w:t>
      </w:r>
      <w:r>
        <w:rPr>
          <w:spacing w:val="-13"/>
        </w:rPr>
        <w:t xml:space="preserve"> </w:t>
      </w:r>
      <w:r>
        <w:t>History</w:t>
      </w:r>
      <w:r>
        <w:rPr>
          <w:spacing w:val="-13"/>
        </w:rPr>
        <w:t xml:space="preserve"> </w:t>
      </w:r>
      <w:r>
        <w:t>project</w:t>
      </w:r>
      <w:r>
        <w:rPr>
          <w:spacing w:val="-13"/>
        </w:rPr>
        <w:t xml:space="preserve"> </w:t>
      </w:r>
      <w:r>
        <w:t>and</w:t>
      </w:r>
      <w:r>
        <w:rPr>
          <w:spacing w:val="-13"/>
        </w:rPr>
        <w:t xml:space="preserve"> </w:t>
      </w:r>
      <w:r>
        <w:t>the</w:t>
      </w:r>
      <w:r>
        <w:rPr>
          <w:spacing w:val="-11"/>
        </w:rPr>
        <w:t xml:space="preserve"> </w:t>
      </w:r>
      <w:r>
        <w:t>Urbana</w:t>
      </w:r>
      <w:r>
        <w:rPr>
          <w:spacing w:val="-13"/>
        </w:rPr>
        <w:t xml:space="preserve"> </w:t>
      </w:r>
      <w:r>
        <w:t>Free</w:t>
      </w:r>
      <w:r>
        <w:rPr>
          <w:spacing w:val="-13"/>
        </w:rPr>
        <w:t xml:space="preserve"> </w:t>
      </w:r>
      <w:r>
        <w:t>Library’s</w:t>
      </w:r>
      <w:r>
        <w:rPr>
          <w:spacing w:val="-13"/>
        </w:rPr>
        <w:t xml:space="preserve"> </w:t>
      </w:r>
      <w:r>
        <w:t>“Slavic</w:t>
      </w:r>
      <w:r>
        <w:rPr>
          <w:spacing w:val="-13"/>
        </w:rPr>
        <w:t xml:space="preserve"> </w:t>
      </w:r>
      <w:r>
        <w:t>Storytime”</w:t>
      </w:r>
      <w:r>
        <w:rPr>
          <w:spacing w:val="-13"/>
        </w:rPr>
        <w:t xml:space="preserve"> </w:t>
      </w:r>
      <w:r>
        <w:t>also serve</w:t>
      </w:r>
      <w:r>
        <w:rPr>
          <w:spacing w:val="-1"/>
        </w:rPr>
        <w:t xml:space="preserve"> </w:t>
      </w:r>
      <w:r>
        <w:t>a</w:t>
      </w:r>
      <w:r>
        <w:rPr>
          <w:spacing w:val="-1"/>
        </w:rPr>
        <w:t xml:space="preserve"> </w:t>
      </w:r>
      <w:r>
        <w:t>variety</w:t>
      </w:r>
      <w:r>
        <w:rPr>
          <w:spacing w:val="-1"/>
        </w:rPr>
        <w:t xml:space="preserve"> </w:t>
      </w:r>
      <w:r>
        <w:t>of</w:t>
      </w:r>
      <w:r>
        <w:rPr>
          <w:spacing w:val="-1"/>
        </w:rPr>
        <w:t xml:space="preserve"> </w:t>
      </w:r>
      <w:r>
        <w:t>younger</w:t>
      </w:r>
      <w:r>
        <w:rPr>
          <w:spacing w:val="-1"/>
        </w:rPr>
        <w:t xml:space="preserve"> </w:t>
      </w:r>
      <w:r>
        <w:t>and</w:t>
      </w:r>
      <w:r>
        <w:rPr>
          <w:spacing w:val="-1"/>
        </w:rPr>
        <w:t xml:space="preserve"> </w:t>
      </w:r>
      <w:r>
        <w:t>older</w:t>
      </w:r>
      <w:r>
        <w:rPr>
          <w:spacing w:val="-2"/>
        </w:rPr>
        <w:t xml:space="preserve"> </w:t>
      </w:r>
      <w:r>
        <w:t>learners.</w:t>
      </w:r>
      <w:r>
        <w:rPr>
          <w:spacing w:val="-2"/>
        </w:rPr>
        <w:t xml:space="preserve"> </w:t>
      </w:r>
      <w:r>
        <w:t>REEEC works with</w:t>
      </w:r>
      <w:r>
        <w:rPr>
          <w:spacing w:val="-1"/>
        </w:rPr>
        <w:t xml:space="preserve"> </w:t>
      </w:r>
      <w:r>
        <w:t>the Spurlock</w:t>
      </w:r>
      <w:r>
        <w:rPr>
          <w:spacing w:val="-1"/>
        </w:rPr>
        <w:t xml:space="preserve"> </w:t>
      </w:r>
      <w:r>
        <w:t>Museum</w:t>
      </w:r>
      <w:r>
        <w:rPr>
          <w:spacing w:val="-1"/>
        </w:rPr>
        <w:t xml:space="preserve"> </w:t>
      </w:r>
      <w:r>
        <w:t>on</w:t>
      </w:r>
      <w:r>
        <w:rPr>
          <w:spacing w:val="-2"/>
        </w:rPr>
        <w:t xml:space="preserve"> </w:t>
      </w:r>
      <w:r>
        <w:t>goals for the Big History Project, and also develops programs for children and families around topics such as holidays, food, toys, and folklore in REEE as part of the Spurlock Sunday community program. For high school students, UI collaborates with UChica</w:t>
      </w:r>
      <w:r>
        <w:t>go to deliver the ACTR IL Olympiada,</w:t>
      </w:r>
      <w:r>
        <w:rPr>
          <w:spacing w:val="-15"/>
        </w:rPr>
        <w:t xml:space="preserve"> </w:t>
      </w:r>
      <w:r>
        <w:t>an</w:t>
      </w:r>
      <w:r>
        <w:rPr>
          <w:spacing w:val="-13"/>
        </w:rPr>
        <w:t xml:space="preserve"> </w:t>
      </w:r>
      <w:r>
        <w:t>annual</w:t>
      </w:r>
      <w:r>
        <w:rPr>
          <w:spacing w:val="-12"/>
        </w:rPr>
        <w:t xml:space="preserve"> </w:t>
      </w:r>
      <w:r>
        <w:t>Russian</w:t>
      </w:r>
      <w:r>
        <w:rPr>
          <w:spacing w:val="-14"/>
        </w:rPr>
        <w:t xml:space="preserve"> </w:t>
      </w:r>
      <w:r>
        <w:t>language</w:t>
      </w:r>
      <w:r>
        <w:rPr>
          <w:spacing w:val="-13"/>
        </w:rPr>
        <w:t xml:space="preserve"> </w:t>
      </w:r>
      <w:r>
        <w:t>competition</w:t>
      </w:r>
      <w:r>
        <w:rPr>
          <w:spacing w:val="-13"/>
        </w:rPr>
        <w:t xml:space="preserve"> </w:t>
      </w:r>
      <w:r>
        <w:t>that</w:t>
      </w:r>
      <w:r>
        <w:rPr>
          <w:spacing w:val="-13"/>
        </w:rPr>
        <w:t xml:space="preserve"> </w:t>
      </w:r>
      <w:r>
        <w:t>attracts</w:t>
      </w:r>
      <w:r>
        <w:rPr>
          <w:spacing w:val="-14"/>
        </w:rPr>
        <w:t xml:space="preserve"> </w:t>
      </w:r>
      <w:r>
        <w:t>students</w:t>
      </w:r>
      <w:r>
        <w:rPr>
          <w:spacing w:val="-13"/>
        </w:rPr>
        <w:t xml:space="preserve"> </w:t>
      </w:r>
      <w:r>
        <w:t>from</w:t>
      </w:r>
      <w:r>
        <w:rPr>
          <w:spacing w:val="-14"/>
        </w:rPr>
        <w:t xml:space="preserve"> </w:t>
      </w:r>
      <w:r>
        <w:t>across</w:t>
      </w:r>
      <w:r>
        <w:rPr>
          <w:spacing w:val="-14"/>
        </w:rPr>
        <w:t xml:space="preserve"> </w:t>
      </w:r>
      <w:r>
        <w:t>the</w:t>
      </w:r>
      <w:r>
        <w:rPr>
          <w:spacing w:val="-12"/>
        </w:rPr>
        <w:t xml:space="preserve"> </w:t>
      </w:r>
      <w:r>
        <w:t xml:space="preserve">Chicago area, including many URM students. For the coming cycle, we plan to expand these programs in collaboration with other UI NRCs, while </w:t>
      </w:r>
      <w:r>
        <w:t>also integrating training on global and multicultural education for pre-service and in-service PK-16 educators. REEEC plans specific initiatives in Multicultural</w:t>
      </w:r>
      <w:r>
        <w:rPr>
          <w:spacing w:val="-12"/>
        </w:rPr>
        <w:t xml:space="preserve"> </w:t>
      </w:r>
      <w:r>
        <w:t>Education</w:t>
      </w:r>
      <w:r>
        <w:rPr>
          <w:spacing w:val="-13"/>
        </w:rPr>
        <w:t xml:space="preserve"> </w:t>
      </w:r>
      <w:r>
        <w:t>as</w:t>
      </w:r>
      <w:r>
        <w:rPr>
          <w:spacing w:val="-12"/>
        </w:rPr>
        <w:t xml:space="preserve"> </w:t>
      </w:r>
      <w:r>
        <w:t>a</w:t>
      </w:r>
      <w:r>
        <w:rPr>
          <w:spacing w:val="-12"/>
        </w:rPr>
        <w:t xml:space="preserve"> </w:t>
      </w:r>
      <w:r>
        <w:t>core</w:t>
      </w:r>
      <w:r>
        <w:rPr>
          <w:spacing w:val="-13"/>
        </w:rPr>
        <w:t xml:space="preserve"> </w:t>
      </w:r>
      <w:r>
        <w:t>component</w:t>
      </w:r>
      <w:r>
        <w:rPr>
          <w:spacing w:val="-12"/>
        </w:rPr>
        <w:t xml:space="preserve"> </w:t>
      </w:r>
      <w:r>
        <w:t>of</w:t>
      </w:r>
      <w:r>
        <w:rPr>
          <w:spacing w:val="-12"/>
        </w:rPr>
        <w:t xml:space="preserve"> </w:t>
      </w:r>
      <w:r>
        <w:t>the</w:t>
      </w:r>
      <w:r>
        <w:rPr>
          <w:spacing w:val="-12"/>
        </w:rPr>
        <w:t xml:space="preserve"> </w:t>
      </w:r>
      <w:r>
        <w:t>CCS</w:t>
      </w:r>
      <w:r>
        <w:rPr>
          <w:spacing w:val="-12"/>
        </w:rPr>
        <w:t xml:space="preserve"> </w:t>
      </w:r>
      <w:r>
        <w:t>(I).</w:t>
      </w:r>
      <w:r>
        <w:rPr>
          <w:spacing w:val="-13"/>
        </w:rPr>
        <w:t xml:space="preserve"> </w:t>
      </w:r>
      <w:r>
        <w:t>REEEC</w:t>
      </w:r>
      <w:r>
        <w:rPr>
          <w:spacing w:val="-13"/>
        </w:rPr>
        <w:t xml:space="preserve"> </w:t>
      </w:r>
      <w:r>
        <w:t>collaborates</w:t>
      </w:r>
      <w:r>
        <w:rPr>
          <w:spacing w:val="-12"/>
        </w:rPr>
        <w:t xml:space="preserve"> </w:t>
      </w:r>
      <w:r>
        <w:t>extensively</w:t>
      </w:r>
      <w:r>
        <w:rPr>
          <w:spacing w:val="-11"/>
        </w:rPr>
        <w:t xml:space="preserve"> </w:t>
      </w:r>
      <w:r>
        <w:t>with COE and will</w:t>
      </w:r>
      <w:r>
        <w:t xml:space="preserve"> continue those efforts in the 2022-26 cycle.</w:t>
      </w:r>
    </w:p>
    <w:p w14:paraId="4C045B4E" w14:textId="77777777" w:rsidR="004F0B50" w:rsidRDefault="00EB0B50">
      <w:pPr>
        <w:ind w:left="620"/>
        <w:jc w:val="both"/>
        <w:rPr>
          <w:sz w:val="24"/>
        </w:rPr>
      </w:pPr>
      <w:r>
        <w:rPr>
          <w:b/>
          <w:i/>
          <w:color w:val="800000"/>
          <w:sz w:val="24"/>
        </w:rPr>
        <w:t>H.1(b).</w:t>
      </w:r>
      <w:r>
        <w:rPr>
          <w:b/>
          <w:i/>
          <w:color w:val="800000"/>
          <w:spacing w:val="45"/>
          <w:sz w:val="24"/>
        </w:rPr>
        <w:t xml:space="preserve"> </w:t>
      </w:r>
      <w:r>
        <w:rPr>
          <w:b/>
          <w:i/>
          <w:color w:val="800000"/>
          <w:sz w:val="24"/>
        </w:rPr>
        <w:t>Postsecondary</w:t>
      </w:r>
      <w:r>
        <w:rPr>
          <w:b/>
          <w:i/>
          <w:color w:val="800000"/>
          <w:spacing w:val="48"/>
          <w:sz w:val="24"/>
        </w:rPr>
        <w:t xml:space="preserve"> </w:t>
      </w:r>
      <w:r>
        <w:rPr>
          <w:b/>
          <w:i/>
          <w:color w:val="800000"/>
          <w:sz w:val="24"/>
        </w:rPr>
        <w:t>institutions.</w:t>
      </w:r>
      <w:r>
        <w:rPr>
          <w:b/>
          <w:i/>
          <w:color w:val="800000"/>
          <w:spacing w:val="47"/>
          <w:sz w:val="24"/>
        </w:rPr>
        <w:t xml:space="preserve"> </w:t>
      </w:r>
      <w:r>
        <w:rPr>
          <w:sz w:val="24"/>
        </w:rPr>
        <w:t>At</w:t>
      </w:r>
      <w:r>
        <w:rPr>
          <w:spacing w:val="49"/>
          <w:sz w:val="24"/>
        </w:rPr>
        <w:t xml:space="preserve"> </w:t>
      </w:r>
      <w:r>
        <w:rPr>
          <w:sz w:val="24"/>
        </w:rPr>
        <w:t>the</w:t>
      </w:r>
      <w:r>
        <w:rPr>
          <w:spacing w:val="49"/>
          <w:sz w:val="24"/>
        </w:rPr>
        <w:t xml:space="preserve"> </w:t>
      </w:r>
      <w:r>
        <w:rPr>
          <w:sz w:val="24"/>
        </w:rPr>
        <w:t>national</w:t>
      </w:r>
      <w:r>
        <w:rPr>
          <w:spacing w:val="49"/>
          <w:sz w:val="24"/>
        </w:rPr>
        <w:t xml:space="preserve"> </w:t>
      </w:r>
      <w:r>
        <w:rPr>
          <w:sz w:val="24"/>
        </w:rPr>
        <w:t>level,</w:t>
      </w:r>
      <w:r>
        <w:rPr>
          <w:spacing w:val="48"/>
          <w:sz w:val="24"/>
        </w:rPr>
        <w:t xml:space="preserve"> </w:t>
      </w:r>
      <w:r>
        <w:rPr>
          <w:sz w:val="24"/>
        </w:rPr>
        <w:t>UI</w:t>
      </w:r>
      <w:r>
        <w:rPr>
          <w:spacing w:val="48"/>
          <w:sz w:val="24"/>
        </w:rPr>
        <w:t xml:space="preserve"> </w:t>
      </w:r>
      <w:r>
        <w:rPr>
          <w:sz w:val="24"/>
        </w:rPr>
        <w:t>has</w:t>
      </w:r>
      <w:r>
        <w:rPr>
          <w:spacing w:val="49"/>
          <w:sz w:val="24"/>
        </w:rPr>
        <w:t xml:space="preserve"> </w:t>
      </w:r>
      <w:r>
        <w:rPr>
          <w:sz w:val="24"/>
        </w:rPr>
        <w:t>an</w:t>
      </w:r>
      <w:r>
        <w:rPr>
          <w:spacing w:val="47"/>
          <w:sz w:val="24"/>
        </w:rPr>
        <w:t xml:space="preserve"> </w:t>
      </w:r>
      <w:r>
        <w:rPr>
          <w:sz w:val="24"/>
        </w:rPr>
        <w:t>excellent</w:t>
      </w:r>
      <w:r>
        <w:rPr>
          <w:spacing w:val="48"/>
          <w:sz w:val="24"/>
        </w:rPr>
        <w:t xml:space="preserve"> </w:t>
      </w:r>
      <w:r>
        <w:rPr>
          <w:sz w:val="24"/>
        </w:rPr>
        <w:t>reputation</w:t>
      </w:r>
      <w:r>
        <w:rPr>
          <w:spacing w:val="48"/>
          <w:sz w:val="24"/>
        </w:rPr>
        <w:t xml:space="preserve"> </w:t>
      </w:r>
      <w:r>
        <w:rPr>
          <w:spacing w:val="-5"/>
          <w:sz w:val="24"/>
        </w:rPr>
        <w:t>for</w:t>
      </w:r>
    </w:p>
    <w:p w14:paraId="4C045B4F" w14:textId="77777777" w:rsidR="004F0B50" w:rsidRDefault="004F0B50">
      <w:pPr>
        <w:jc w:val="both"/>
        <w:rPr>
          <w:sz w:val="24"/>
        </w:rPr>
        <w:sectPr w:rsidR="004F0B50">
          <w:pgSz w:w="12250" w:h="15850"/>
          <w:pgMar w:top="1100" w:right="642" w:bottom="1260" w:left="820" w:header="720" w:footer="1060" w:gutter="0"/>
          <w:cols w:space="720"/>
        </w:sectPr>
      </w:pPr>
    </w:p>
    <w:p w14:paraId="4C045B50" w14:textId="77777777" w:rsidR="004F0B50" w:rsidRDefault="004F0B50">
      <w:pPr>
        <w:pStyle w:val="BodyText"/>
        <w:spacing w:before="5"/>
        <w:ind w:left="0"/>
        <w:jc w:val="left"/>
        <w:rPr>
          <w:sz w:val="21"/>
        </w:rPr>
      </w:pPr>
    </w:p>
    <w:p w14:paraId="4C045B51" w14:textId="77777777" w:rsidR="004F0B50" w:rsidRDefault="00EB0B50">
      <w:pPr>
        <w:pStyle w:val="BodyText"/>
        <w:spacing w:before="90" w:line="480" w:lineRule="auto"/>
        <w:ind w:right="794"/>
      </w:pPr>
      <w:r>
        <w:t>postsecondary outreach. For almost 50 years, our SRL program has provided researchers across all</w:t>
      </w:r>
      <w:r>
        <w:rPr>
          <w:spacing w:val="-15"/>
        </w:rPr>
        <w:t xml:space="preserve"> </w:t>
      </w:r>
      <w:r>
        <w:t>REEES</w:t>
      </w:r>
      <w:r>
        <w:rPr>
          <w:spacing w:val="-15"/>
        </w:rPr>
        <w:t xml:space="preserve"> </w:t>
      </w:r>
      <w:r>
        <w:t>disciplines</w:t>
      </w:r>
      <w:r>
        <w:rPr>
          <w:spacing w:val="-15"/>
        </w:rPr>
        <w:t xml:space="preserve"> </w:t>
      </w:r>
      <w:r>
        <w:t>with</w:t>
      </w:r>
      <w:r>
        <w:rPr>
          <w:spacing w:val="-15"/>
        </w:rPr>
        <w:t xml:space="preserve"> </w:t>
      </w:r>
      <w:r>
        <w:t>library</w:t>
      </w:r>
      <w:r>
        <w:rPr>
          <w:spacing w:val="-15"/>
        </w:rPr>
        <w:t xml:space="preserve"> </w:t>
      </w:r>
      <w:r>
        <w:t>resources</w:t>
      </w:r>
      <w:r>
        <w:rPr>
          <w:spacing w:val="-15"/>
        </w:rPr>
        <w:t xml:space="preserve"> </w:t>
      </w:r>
      <w:r>
        <w:t>and</w:t>
      </w:r>
      <w:r>
        <w:rPr>
          <w:spacing w:val="-15"/>
        </w:rPr>
        <w:t xml:space="preserve"> </w:t>
      </w:r>
      <w:r>
        <w:t>training</w:t>
      </w:r>
      <w:r>
        <w:rPr>
          <w:spacing w:val="-15"/>
        </w:rPr>
        <w:t xml:space="preserve"> </w:t>
      </w:r>
      <w:r>
        <w:t>opportunities.</w:t>
      </w:r>
      <w:r>
        <w:rPr>
          <w:spacing w:val="-15"/>
        </w:rPr>
        <w:t xml:space="preserve"> </w:t>
      </w:r>
      <w:r>
        <w:t>In</w:t>
      </w:r>
      <w:r>
        <w:rPr>
          <w:spacing w:val="-14"/>
        </w:rPr>
        <w:t xml:space="preserve"> </w:t>
      </w:r>
      <w:r>
        <w:t>2021,</w:t>
      </w:r>
      <w:r>
        <w:rPr>
          <w:spacing w:val="-14"/>
        </w:rPr>
        <w:t xml:space="preserve"> </w:t>
      </w:r>
      <w:r>
        <w:t>110</w:t>
      </w:r>
      <w:r>
        <w:rPr>
          <w:spacing w:val="-14"/>
        </w:rPr>
        <w:t xml:space="preserve"> </w:t>
      </w:r>
      <w:r>
        <w:t>scholars</w:t>
      </w:r>
      <w:r>
        <w:rPr>
          <w:spacing w:val="-15"/>
        </w:rPr>
        <w:t xml:space="preserve"> </w:t>
      </w:r>
      <w:r>
        <w:t xml:space="preserve">from around the world took part. The Slavic Reference Service, with </w:t>
      </w:r>
      <w:r>
        <w:t>its endowed librarian positions, helps</w:t>
      </w:r>
      <w:r>
        <w:rPr>
          <w:spacing w:val="-7"/>
        </w:rPr>
        <w:t xml:space="preserve"> </w:t>
      </w:r>
      <w:r>
        <w:t>sustain</w:t>
      </w:r>
      <w:r>
        <w:rPr>
          <w:spacing w:val="-7"/>
        </w:rPr>
        <w:t xml:space="preserve"> </w:t>
      </w:r>
      <w:r>
        <w:t>the</w:t>
      </w:r>
      <w:r>
        <w:rPr>
          <w:spacing w:val="-6"/>
        </w:rPr>
        <w:t xml:space="preserve"> </w:t>
      </w:r>
      <w:r>
        <w:t>wider</w:t>
      </w:r>
      <w:r>
        <w:rPr>
          <w:spacing w:val="-8"/>
        </w:rPr>
        <w:t xml:space="preserve"> </w:t>
      </w:r>
      <w:r>
        <w:t>network</w:t>
      </w:r>
      <w:r>
        <w:rPr>
          <w:spacing w:val="-7"/>
        </w:rPr>
        <w:t xml:space="preserve"> </w:t>
      </w:r>
      <w:r>
        <w:t>of</w:t>
      </w:r>
      <w:r>
        <w:rPr>
          <w:spacing w:val="-8"/>
        </w:rPr>
        <w:t xml:space="preserve"> </w:t>
      </w:r>
      <w:r>
        <w:t>REEES</w:t>
      </w:r>
      <w:r>
        <w:rPr>
          <w:spacing w:val="-8"/>
        </w:rPr>
        <w:t xml:space="preserve"> </w:t>
      </w:r>
      <w:r>
        <w:t>regional</w:t>
      </w:r>
      <w:r>
        <w:rPr>
          <w:spacing w:val="-6"/>
        </w:rPr>
        <w:t xml:space="preserve"> </w:t>
      </w:r>
      <w:r>
        <w:t>library</w:t>
      </w:r>
      <w:r>
        <w:rPr>
          <w:spacing w:val="-8"/>
        </w:rPr>
        <w:t xml:space="preserve"> </w:t>
      </w:r>
      <w:r>
        <w:t>professionals.</w:t>
      </w:r>
      <w:r>
        <w:rPr>
          <w:spacing w:val="-7"/>
        </w:rPr>
        <w:t xml:space="preserve"> </w:t>
      </w:r>
      <w:r>
        <w:t>REEEC</w:t>
      </w:r>
      <w:r>
        <w:rPr>
          <w:spacing w:val="-8"/>
        </w:rPr>
        <w:t xml:space="preserve"> </w:t>
      </w:r>
      <w:r>
        <w:t>faculty</w:t>
      </w:r>
      <w:r>
        <w:rPr>
          <w:spacing w:val="-7"/>
        </w:rPr>
        <w:t xml:space="preserve"> </w:t>
      </w:r>
      <w:r>
        <w:t>advance REEES</w:t>
      </w:r>
      <w:r>
        <w:rPr>
          <w:spacing w:val="-12"/>
        </w:rPr>
        <w:t xml:space="preserve"> </w:t>
      </w:r>
      <w:r>
        <w:t>scholarship</w:t>
      </w:r>
      <w:r>
        <w:rPr>
          <w:spacing w:val="-11"/>
        </w:rPr>
        <w:t xml:space="preserve"> </w:t>
      </w:r>
      <w:r>
        <w:t>through</w:t>
      </w:r>
      <w:r>
        <w:rPr>
          <w:spacing w:val="-12"/>
        </w:rPr>
        <w:t xml:space="preserve"> </w:t>
      </w:r>
      <w:r>
        <w:t>their</w:t>
      </w:r>
      <w:r>
        <w:rPr>
          <w:spacing w:val="-11"/>
        </w:rPr>
        <w:t xml:space="preserve"> </w:t>
      </w:r>
      <w:r>
        <w:t>service</w:t>
      </w:r>
      <w:r>
        <w:rPr>
          <w:spacing w:val="-12"/>
        </w:rPr>
        <w:t xml:space="preserve"> </w:t>
      </w:r>
      <w:r>
        <w:t>to</w:t>
      </w:r>
      <w:r>
        <w:rPr>
          <w:spacing w:val="-11"/>
        </w:rPr>
        <w:t xml:space="preserve"> </w:t>
      </w:r>
      <w:r>
        <w:t>national</w:t>
      </w:r>
      <w:r>
        <w:rPr>
          <w:spacing w:val="-11"/>
        </w:rPr>
        <w:t xml:space="preserve"> </w:t>
      </w:r>
      <w:r>
        <w:t>organizations.</w:t>
      </w:r>
      <w:r>
        <w:rPr>
          <w:spacing w:val="-12"/>
        </w:rPr>
        <w:t xml:space="preserve"> </w:t>
      </w:r>
      <w:r>
        <w:t>Professor</w:t>
      </w:r>
      <w:r>
        <w:rPr>
          <w:spacing w:val="-12"/>
        </w:rPr>
        <w:t xml:space="preserve"> </w:t>
      </w:r>
      <w:r>
        <w:t>David</w:t>
      </w:r>
      <w:r>
        <w:rPr>
          <w:spacing w:val="-12"/>
        </w:rPr>
        <w:t xml:space="preserve"> </w:t>
      </w:r>
      <w:r>
        <w:t>Cooper</w:t>
      </w:r>
      <w:r>
        <w:rPr>
          <w:spacing w:val="-12"/>
        </w:rPr>
        <w:t xml:space="preserve"> </w:t>
      </w:r>
      <w:r>
        <w:t>(SLL) is Vice President of the International Association of Teachers of Czech and also a recent Vice President</w:t>
      </w:r>
      <w:r>
        <w:rPr>
          <w:spacing w:val="-3"/>
        </w:rPr>
        <w:t xml:space="preserve"> </w:t>
      </w:r>
      <w:r>
        <w:t>of</w:t>
      </w:r>
      <w:r>
        <w:rPr>
          <w:spacing w:val="-4"/>
        </w:rPr>
        <w:t xml:space="preserve"> </w:t>
      </w:r>
      <w:r>
        <w:t>AATSEEL</w:t>
      </w:r>
      <w:r>
        <w:rPr>
          <w:spacing w:val="-3"/>
        </w:rPr>
        <w:t xml:space="preserve"> </w:t>
      </w:r>
      <w:r>
        <w:t>(2018-20),</w:t>
      </w:r>
      <w:r>
        <w:rPr>
          <w:spacing w:val="-3"/>
        </w:rPr>
        <w:t xml:space="preserve"> </w:t>
      </w:r>
      <w:r>
        <w:t>Kristin</w:t>
      </w:r>
      <w:r>
        <w:rPr>
          <w:spacing w:val="-4"/>
        </w:rPr>
        <w:t xml:space="preserve"> </w:t>
      </w:r>
      <w:r>
        <w:t>Romberg</w:t>
      </w:r>
      <w:r>
        <w:rPr>
          <w:spacing w:val="-3"/>
        </w:rPr>
        <w:t xml:space="preserve"> </w:t>
      </w:r>
      <w:r>
        <w:t>(Art</w:t>
      </w:r>
      <w:r>
        <w:rPr>
          <w:spacing w:val="-3"/>
        </w:rPr>
        <w:t xml:space="preserve"> </w:t>
      </w:r>
      <w:r>
        <w:t>History)</w:t>
      </w:r>
      <w:r>
        <w:rPr>
          <w:spacing w:val="-3"/>
        </w:rPr>
        <w:t xml:space="preserve"> </w:t>
      </w:r>
      <w:r>
        <w:t>served</w:t>
      </w:r>
      <w:r>
        <w:rPr>
          <w:spacing w:val="-4"/>
        </w:rPr>
        <w:t xml:space="preserve"> </w:t>
      </w:r>
      <w:r>
        <w:t>as</w:t>
      </w:r>
      <w:r>
        <w:rPr>
          <w:spacing w:val="-3"/>
        </w:rPr>
        <w:t xml:space="preserve"> </w:t>
      </w:r>
      <w:r>
        <w:t>President</w:t>
      </w:r>
      <w:r>
        <w:rPr>
          <w:spacing w:val="-4"/>
        </w:rPr>
        <w:t xml:space="preserve"> </w:t>
      </w:r>
      <w:r>
        <w:t>of</w:t>
      </w:r>
      <w:r>
        <w:rPr>
          <w:spacing w:val="-3"/>
        </w:rPr>
        <w:t xml:space="preserve"> </w:t>
      </w:r>
      <w:r>
        <w:t>SHERA (2019-21), Professor Mark Steinberg</w:t>
      </w:r>
      <w:r>
        <w:rPr>
          <w:spacing w:val="-1"/>
        </w:rPr>
        <w:t xml:space="preserve"> </w:t>
      </w:r>
      <w:r>
        <w:t>(Emeritus,</w:t>
      </w:r>
      <w:r>
        <w:rPr>
          <w:spacing w:val="-1"/>
        </w:rPr>
        <w:t xml:space="preserve"> </w:t>
      </w:r>
      <w:r>
        <w:t>History) served a</w:t>
      </w:r>
      <w:r>
        <w:t>s President of ASEEES</w:t>
      </w:r>
      <w:r>
        <w:rPr>
          <w:spacing w:val="-1"/>
        </w:rPr>
        <w:t xml:space="preserve"> </w:t>
      </w:r>
      <w:r>
        <w:t xml:space="preserve">(2019). Professor Harriet Murav (SLL) is the editor of the flagship journal </w:t>
      </w:r>
      <w:r>
        <w:rPr>
          <w:i/>
        </w:rPr>
        <w:t xml:space="preserve">Slavic Review </w:t>
      </w:r>
      <w:r>
        <w:t>(2013-).</w:t>
      </w:r>
    </w:p>
    <w:p w14:paraId="4C045B52" w14:textId="77777777" w:rsidR="004F0B50" w:rsidRDefault="00EB0B50">
      <w:pPr>
        <w:pStyle w:val="BodyText"/>
        <w:spacing w:line="480" w:lineRule="auto"/>
        <w:ind w:right="793" w:firstLine="360"/>
      </w:pPr>
      <w:r>
        <w:t>Partnering</w:t>
      </w:r>
      <w:r>
        <w:rPr>
          <w:spacing w:val="-8"/>
        </w:rPr>
        <w:t xml:space="preserve"> </w:t>
      </w:r>
      <w:r>
        <w:t>with</w:t>
      </w:r>
      <w:r>
        <w:rPr>
          <w:spacing w:val="-7"/>
        </w:rPr>
        <w:t xml:space="preserve"> </w:t>
      </w:r>
      <w:r>
        <w:t>the</w:t>
      </w:r>
      <w:r>
        <w:rPr>
          <w:spacing w:val="-5"/>
        </w:rPr>
        <w:t xml:space="preserve"> </w:t>
      </w:r>
      <w:r>
        <w:t>CGS,</w:t>
      </w:r>
      <w:r>
        <w:rPr>
          <w:spacing w:val="-7"/>
        </w:rPr>
        <w:t xml:space="preserve"> </w:t>
      </w:r>
      <w:r>
        <w:t>we</w:t>
      </w:r>
      <w:r>
        <w:rPr>
          <w:spacing w:val="-8"/>
        </w:rPr>
        <w:t xml:space="preserve"> </w:t>
      </w:r>
      <w:r>
        <w:t>launched</w:t>
      </w:r>
      <w:r>
        <w:rPr>
          <w:spacing w:val="-7"/>
        </w:rPr>
        <w:t xml:space="preserve"> </w:t>
      </w:r>
      <w:r>
        <w:t>the</w:t>
      </w:r>
      <w:r>
        <w:rPr>
          <w:spacing w:val="-6"/>
        </w:rPr>
        <w:t xml:space="preserve"> </w:t>
      </w:r>
      <w:r>
        <w:t>International</w:t>
      </w:r>
      <w:r>
        <w:rPr>
          <w:spacing w:val="-7"/>
        </w:rPr>
        <w:t xml:space="preserve"> </w:t>
      </w:r>
      <w:r>
        <w:t>Studies</w:t>
      </w:r>
      <w:r>
        <w:rPr>
          <w:spacing w:val="-7"/>
        </w:rPr>
        <w:t xml:space="preserve"> </w:t>
      </w:r>
      <w:r>
        <w:t>Research</w:t>
      </w:r>
      <w:r>
        <w:rPr>
          <w:spacing w:val="-8"/>
        </w:rPr>
        <w:t xml:space="preserve"> </w:t>
      </w:r>
      <w:r>
        <w:t>Lab</w:t>
      </w:r>
      <w:r>
        <w:rPr>
          <w:spacing w:val="-7"/>
        </w:rPr>
        <w:t xml:space="preserve"> </w:t>
      </w:r>
      <w:r>
        <w:t>(ISRL)</w:t>
      </w:r>
      <w:r>
        <w:rPr>
          <w:spacing w:val="-7"/>
        </w:rPr>
        <w:t xml:space="preserve"> </w:t>
      </w:r>
      <w:r>
        <w:t>in</w:t>
      </w:r>
      <w:r>
        <w:rPr>
          <w:spacing w:val="-7"/>
        </w:rPr>
        <w:t xml:space="preserve"> </w:t>
      </w:r>
      <w:r>
        <w:t>2015, which annually hosts 8-10 community college instructors working on internationalizing their syllabi or designing new programs. ISRL participants work with research librarians at IASL and SRS and workshop their ideas collectively. In 2018-22, REEEC de</w:t>
      </w:r>
      <w:r>
        <w:t>veloped our partnership with Parkland College to support REEES area content within its global studies curriculum and to participate in its education program for migrant workers. Lastly, REEEC works with UI professional schools and colleges (including the i</w:t>
      </w:r>
      <w:r>
        <w:t>School and COE) to support their international programming and outreach, including consultations on language and culture.</w:t>
      </w:r>
    </w:p>
    <w:p w14:paraId="4C045B53" w14:textId="77777777" w:rsidR="004F0B50" w:rsidRDefault="00EB0B50">
      <w:pPr>
        <w:pStyle w:val="BodyText"/>
        <w:spacing w:line="480" w:lineRule="auto"/>
        <w:ind w:right="793"/>
      </w:pPr>
      <w:r>
        <w:rPr>
          <w:b/>
          <w:i/>
          <w:color w:val="800000"/>
        </w:rPr>
        <w:t>H.1(a). Business, media,</w:t>
      </w:r>
      <w:r>
        <w:rPr>
          <w:b/>
          <w:i/>
          <w:color w:val="800000"/>
          <w:spacing w:val="-2"/>
        </w:rPr>
        <w:t xml:space="preserve"> </w:t>
      </w:r>
      <w:r>
        <w:rPr>
          <w:b/>
          <w:i/>
          <w:color w:val="800000"/>
        </w:rPr>
        <w:t>government, and</w:t>
      </w:r>
      <w:r>
        <w:rPr>
          <w:b/>
          <w:i/>
          <w:color w:val="800000"/>
          <w:spacing w:val="-1"/>
        </w:rPr>
        <w:t xml:space="preserve"> </w:t>
      </w:r>
      <w:r>
        <w:rPr>
          <w:b/>
          <w:i/>
          <w:color w:val="800000"/>
        </w:rPr>
        <w:t xml:space="preserve">the general public. </w:t>
      </w:r>
      <w:r>
        <w:t>In 2018-22, REEEC worked with FLAS</w:t>
      </w:r>
      <w:r>
        <w:rPr>
          <w:spacing w:val="-9"/>
        </w:rPr>
        <w:t xml:space="preserve"> </w:t>
      </w:r>
      <w:r>
        <w:t>fellows</w:t>
      </w:r>
      <w:r>
        <w:rPr>
          <w:spacing w:val="-9"/>
        </w:rPr>
        <w:t xml:space="preserve"> </w:t>
      </w:r>
      <w:r>
        <w:t>and</w:t>
      </w:r>
      <w:r>
        <w:rPr>
          <w:spacing w:val="-7"/>
        </w:rPr>
        <w:t xml:space="preserve"> </w:t>
      </w:r>
      <w:r>
        <w:t>students</w:t>
      </w:r>
      <w:r>
        <w:rPr>
          <w:spacing w:val="-8"/>
        </w:rPr>
        <w:t xml:space="preserve"> </w:t>
      </w:r>
      <w:r>
        <w:t>from</w:t>
      </w:r>
      <w:r>
        <w:rPr>
          <w:spacing w:val="-8"/>
        </w:rPr>
        <w:t xml:space="preserve"> </w:t>
      </w:r>
      <w:r>
        <w:t>the</w:t>
      </w:r>
      <w:r>
        <w:rPr>
          <w:spacing w:val="-8"/>
        </w:rPr>
        <w:t xml:space="preserve"> </w:t>
      </w:r>
      <w:r>
        <w:t>Gies</w:t>
      </w:r>
      <w:r>
        <w:rPr>
          <w:spacing w:val="-8"/>
        </w:rPr>
        <w:t xml:space="preserve"> </w:t>
      </w:r>
      <w:r>
        <w:t>Bus</w:t>
      </w:r>
      <w:r>
        <w:t>iness</w:t>
      </w:r>
      <w:r>
        <w:rPr>
          <w:spacing w:val="-7"/>
        </w:rPr>
        <w:t xml:space="preserve"> </w:t>
      </w:r>
      <w:r>
        <w:t>School’s</w:t>
      </w:r>
      <w:r>
        <w:rPr>
          <w:spacing w:val="-9"/>
        </w:rPr>
        <w:t xml:space="preserve"> </w:t>
      </w:r>
      <w:r>
        <w:t>Accounting</w:t>
      </w:r>
      <w:r>
        <w:rPr>
          <w:spacing w:val="-9"/>
        </w:rPr>
        <w:t xml:space="preserve"> </w:t>
      </w:r>
      <w:r>
        <w:t>and</w:t>
      </w:r>
      <w:r>
        <w:rPr>
          <w:spacing w:val="-8"/>
        </w:rPr>
        <w:t xml:space="preserve"> </w:t>
      </w:r>
      <w:r>
        <w:t>Media’s</w:t>
      </w:r>
      <w:r>
        <w:rPr>
          <w:spacing w:val="-8"/>
        </w:rPr>
        <w:t xml:space="preserve"> </w:t>
      </w:r>
      <w:r>
        <w:t xml:space="preserve">Advertising programs. REEEC supported the Lyric Theatre’s production of Janáček’s </w:t>
      </w:r>
      <w:r>
        <w:rPr>
          <w:i/>
        </w:rPr>
        <w:t xml:space="preserve">Little Sharp Ears </w:t>
      </w:r>
      <w:r>
        <w:t>in 2019,</w:t>
      </w:r>
      <w:r>
        <w:rPr>
          <w:spacing w:val="-2"/>
        </w:rPr>
        <w:t xml:space="preserve"> </w:t>
      </w:r>
      <w:r>
        <w:t>providing</w:t>
      </w:r>
      <w:r>
        <w:rPr>
          <w:spacing w:val="-2"/>
        </w:rPr>
        <w:t xml:space="preserve"> </w:t>
      </w:r>
      <w:r>
        <w:t>expert</w:t>
      </w:r>
      <w:r>
        <w:rPr>
          <w:spacing w:val="-1"/>
        </w:rPr>
        <w:t xml:space="preserve"> </w:t>
      </w:r>
      <w:r>
        <w:t>consultations,</w:t>
      </w:r>
      <w:r>
        <w:rPr>
          <w:spacing w:val="-3"/>
        </w:rPr>
        <w:t xml:space="preserve"> </w:t>
      </w:r>
      <w:r>
        <w:t>organizing</w:t>
      </w:r>
      <w:r>
        <w:rPr>
          <w:spacing w:val="-3"/>
        </w:rPr>
        <w:t xml:space="preserve"> </w:t>
      </w:r>
      <w:r>
        <w:t>a</w:t>
      </w:r>
      <w:r>
        <w:rPr>
          <w:spacing w:val="-2"/>
        </w:rPr>
        <w:t xml:space="preserve"> </w:t>
      </w:r>
      <w:r>
        <w:t>children’s</w:t>
      </w:r>
      <w:r>
        <w:rPr>
          <w:spacing w:val="-2"/>
        </w:rPr>
        <w:t xml:space="preserve"> </w:t>
      </w:r>
      <w:r>
        <w:t>workshop,</w:t>
      </w:r>
      <w:r>
        <w:rPr>
          <w:spacing w:val="-2"/>
        </w:rPr>
        <w:t xml:space="preserve"> </w:t>
      </w:r>
      <w:r>
        <w:t>and</w:t>
      </w:r>
      <w:r>
        <w:rPr>
          <w:spacing w:val="-3"/>
        </w:rPr>
        <w:t xml:space="preserve"> </w:t>
      </w:r>
      <w:r>
        <w:t>offering</w:t>
      </w:r>
      <w:r>
        <w:rPr>
          <w:spacing w:val="-2"/>
        </w:rPr>
        <w:t xml:space="preserve"> </w:t>
      </w:r>
      <w:r>
        <w:t>three</w:t>
      </w:r>
      <w:r>
        <w:rPr>
          <w:spacing w:val="-2"/>
        </w:rPr>
        <w:t xml:space="preserve"> </w:t>
      </w:r>
      <w:r>
        <w:t>public lectures</w:t>
      </w:r>
      <w:r>
        <w:rPr>
          <w:spacing w:val="-2"/>
        </w:rPr>
        <w:t xml:space="preserve"> </w:t>
      </w:r>
      <w:r>
        <w:t>led</w:t>
      </w:r>
      <w:r>
        <w:rPr>
          <w:spacing w:val="-2"/>
        </w:rPr>
        <w:t xml:space="preserve"> </w:t>
      </w:r>
      <w:r>
        <w:t>by</w:t>
      </w:r>
      <w:r>
        <w:rPr>
          <w:spacing w:val="-1"/>
        </w:rPr>
        <w:t xml:space="preserve"> </w:t>
      </w:r>
      <w:r>
        <w:t>D</w:t>
      </w:r>
      <w:r>
        <w:t>avid</w:t>
      </w:r>
      <w:r>
        <w:rPr>
          <w:spacing w:val="-1"/>
        </w:rPr>
        <w:t xml:space="preserve"> </w:t>
      </w:r>
      <w:r>
        <w:t>Cooper</w:t>
      </w:r>
      <w:r>
        <w:rPr>
          <w:spacing w:val="-1"/>
        </w:rPr>
        <w:t xml:space="preserve"> </w:t>
      </w:r>
      <w:r>
        <w:t>(SLL). Together with</w:t>
      </w:r>
      <w:r>
        <w:rPr>
          <w:spacing w:val="-2"/>
        </w:rPr>
        <w:t xml:space="preserve"> </w:t>
      </w:r>
      <w:r>
        <w:t>the</w:t>
      </w:r>
      <w:r>
        <w:rPr>
          <w:spacing w:val="-1"/>
        </w:rPr>
        <w:t xml:space="preserve"> </w:t>
      </w:r>
      <w:r>
        <w:t>Center</w:t>
      </w:r>
      <w:r>
        <w:rPr>
          <w:spacing w:val="-1"/>
        </w:rPr>
        <w:t xml:space="preserve"> </w:t>
      </w:r>
      <w:r>
        <w:t>for</w:t>
      </w:r>
      <w:r>
        <w:rPr>
          <w:spacing w:val="-2"/>
        </w:rPr>
        <w:t xml:space="preserve"> </w:t>
      </w:r>
      <w:r>
        <w:t>World</w:t>
      </w:r>
      <w:r>
        <w:rPr>
          <w:spacing w:val="-2"/>
        </w:rPr>
        <w:t xml:space="preserve"> </w:t>
      </w:r>
      <w:r>
        <w:t>Music,</w:t>
      </w:r>
      <w:r>
        <w:rPr>
          <w:spacing w:val="-1"/>
        </w:rPr>
        <w:t xml:space="preserve"> </w:t>
      </w:r>
      <w:r>
        <w:t>REEEC brought REEES</w:t>
      </w:r>
      <w:r>
        <w:rPr>
          <w:spacing w:val="4"/>
        </w:rPr>
        <w:t xml:space="preserve"> </w:t>
      </w:r>
      <w:r>
        <w:t>music</w:t>
      </w:r>
      <w:r>
        <w:rPr>
          <w:spacing w:val="7"/>
        </w:rPr>
        <w:t xml:space="preserve"> </w:t>
      </w:r>
      <w:r>
        <w:t>to</w:t>
      </w:r>
      <w:r>
        <w:rPr>
          <w:spacing w:val="7"/>
        </w:rPr>
        <w:t xml:space="preserve"> </w:t>
      </w:r>
      <w:r>
        <w:t>large,</w:t>
      </w:r>
      <w:r>
        <w:rPr>
          <w:spacing w:val="7"/>
        </w:rPr>
        <w:t xml:space="preserve"> </w:t>
      </w:r>
      <w:r>
        <w:t>public</w:t>
      </w:r>
      <w:r>
        <w:rPr>
          <w:spacing w:val="7"/>
        </w:rPr>
        <w:t xml:space="preserve"> </w:t>
      </w:r>
      <w:r>
        <w:t>venues</w:t>
      </w:r>
      <w:r>
        <w:rPr>
          <w:spacing w:val="6"/>
        </w:rPr>
        <w:t xml:space="preserve"> </w:t>
      </w:r>
      <w:r>
        <w:t>such</w:t>
      </w:r>
      <w:r>
        <w:rPr>
          <w:spacing w:val="7"/>
        </w:rPr>
        <w:t xml:space="preserve"> </w:t>
      </w:r>
      <w:r>
        <w:t>as</w:t>
      </w:r>
      <w:r>
        <w:rPr>
          <w:spacing w:val="7"/>
        </w:rPr>
        <w:t xml:space="preserve"> </w:t>
      </w:r>
      <w:r>
        <w:t>the</w:t>
      </w:r>
      <w:r>
        <w:rPr>
          <w:spacing w:val="11"/>
        </w:rPr>
        <w:t xml:space="preserve"> </w:t>
      </w:r>
      <w:r>
        <w:t>Champaign-Urbana</w:t>
      </w:r>
      <w:r>
        <w:rPr>
          <w:spacing w:val="7"/>
        </w:rPr>
        <w:t xml:space="preserve"> </w:t>
      </w:r>
      <w:r>
        <w:t>Folk</w:t>
      </w:r>
      <w:r>
        <w:rPr>
          <w:spacing w:val="7"/>
        </w:rPr>
        <w:t xml:space="preserve"> </w:t>
      </w:r>
      <w:r>
        <w:t>and</w:t>
      </w:r>
      <w:r>
        <w:rPr>
          <w:spacing w:val="7"/>
        </w:rPr>
        <w:t xml:space="preserve"> </w:t>
      </w:r>
      <w:r>
        <w:t>Root</w:t>
      </w:r>
      <w:r>
        <w:rPr>
          <w:spacing w:val="7"/>
        </w:rPr>
        <w:t xml:space="preserve"> </w:t>
      </w:r>
      <w:r>
        <w:t>Festival.</w:t>
      </w:r>
      <w:r>
        <w:rPr>
          <w:spacing w:val="10"/>
        </w:rPr>
        <w:t xml:space="preserve"> </w:t>
      </w:r>
      <w:r>
        <w:rPr>
          <w:spacing w:val="-7"/>
        </w:rPr>
        <w:t>In</w:t>
      </w:r>
    </w:p>
    <w:p w14:paraId="4C045B54" w14:textId="77777777" w:rsidR="004F0B50" w:rsidRDefault="004F0B50">
      <w:pPr>
        <w:spacing w:line="480" w:lineRule="auto"/>
        <w:sectPr w:rsidR="004F0B50">
          <w:pgSz w:w="12250" w:h="15850"/>
          <w:pgMar w:top="1100" w:right="642" w:bottom="1260" w:left="820" w:header="720" w:footer="1060" w:gutter="0"/>
          <w:cols w:space="720"/>
        </w:sectPr>
      </w:pPr>
    </w:p>
    <w:p w14:paraId="4C045B55" w14:textId="77777777" w:rsidR="004F0B50" w:rsidRDefault="004F0B50">
      <w:pPr>
        <w:pStyle w:val="BodyText"/>
        <w:spacing w:before="5"/>
        <w:ind w:left="0"/>
        <w:jc w:val="left"/>
        <w:rPr>
          <w:sz w:val="21"/>
        </w:rPr>
      </w:pPr>
    </w:p>
    <w:p w14:paraId="4C045B56" w14:textId="77777777" w:rsidR="004F0B50" w:rsidRDefault="00EB0B50">
      <w:pPr>
        <w:pStyle w:val="BodyText"/>
        <w:spacing w:before="90" w:line="480" w:lineRule="auto"/>
        <w:ind w:right="794"/>
      </w:pPr>
      <w:r>
        <w:t>2019,</w:t>
      </w:r>
      <w:r>
        <w:rPr>
          <w:spacing w:val="-10"/>
        </w:rPr>
        <w:t xml:space="preserve"> </w:t>
      </w:r>
      <w:r>
        <w:t>REEEC</w:t>
      </w:r>
      <w:r>
        <w:rPr>
          <w:spacing w:val="-10"/>
        </w:rPr>
        <w:t xml:space="preserve"> </w:t>
      </w:r>
      <w:r>
        <w:t>joined</w:t>
      </w:r>
      <w:r>
        <w:rPr>
          <w:spacing w:val="-10"/>
        </w:rPr>
        <w:t xml:space="preserve"> </w:t>
      </w:r>
      <w:r>
        <w:t>the</w:t>
      </w:r>
      <w:r>
        <w:rPr>
          <w:spacing w:val="-11"/>
        </w:rPr>
        <w:t xml:space="preserve"> </w:t>
      </w:r>
      <w:r>
        <w:t>Theatre</w:t>
      </w:r>
      <w:r>
        <w:rPr>
          <w:spacing w:val="-10"/>
        </w:rPr>
        <w:t xml:space="preserve"> </w:t>
      </w:r>
      <w:r>
        <w:t>department</w:t>
      </w:r>
      <w:r>
        <w:rPr>
          <w:spacing w:val="-10"/>
        </w:rPr>
        <w:t xml:space="preserve"> </w:t>
      </w:r>
      <w:r>
        <w:t>and</w:t>
      </w:r>
      <w:r>
        <w:rPr>
          <w:spacing w:val="-11"/>
        </w:rPr>
        <w:t xml:space="preserve"> </w:t>
      </w:r>
      <w:r>
        <w:t>other</w:t>
      </w:r>
      <w:r>
        <w:rPr>
          <w:spacing w:val="-10"/>
        </w:rPr>
        <w:t xml:space="preserve"> </w:t>
      </w:r>
      <w:r>
        <w:t>partners</w:t>
      </w:r>
      <w:r>
        <w:rPr>
          <w:spacing w:val="-10"/>
        </w:rPr>
        <w:t xml:space="preserve"> </w:t>
      </w:r>
      <w:r>
        <w:t>to</w:t>
      </w:r>
      <w:r>
        <w:rPr>
          <w:spacing w:val="-10"/>
        </w:rPr>
        <w:t xml:space="preserve"> </w:t>
      </w:r>
      <w:r>
        <w:t>bring</w:t>
      </w:r>
      <w:r>
        <w:rPr>
          <w:spacing w:val="-10"/>
        </w:rPr>
        <w:t xml:space="preserve"> </w:t>
      </w:r>
      <w:r>
        <w:t>celebrated</w:t>
      </w:r>
      <w:r>
        <w:rPr>
          <w:spacing w:val="-10"/>
        </w:rPr>
        <w:t xml:space="preserve"> </w:t>
      </w:r>
      <w:r>
        <w:t>drag</w:t>
      </w:r>
      <w:r>
        <w:rPr>
          <w:spacing w:val="-11"/>
        </w:rPr>
        <w:t xml:space="preserve"> </w:t>
      </w:r>
      <w:r>
        <w:t>performer Sasha Velour to campus, including a conversation with students at Urbana High School and a Q&amp;A session with graduate students on Russia’s role in Velour’s life and art. From 2018-21, REEEC organized more than 215 events acro</w:t>
      </w:r>
      <w:r>
        <w:t>ss the state, reaching over 23,000 people directly.</w:t>
      </w:r>
    </w:p>
    <w:p w14:paraId="4C045B57" w14:textId="77777777" w:rsidR="004F0B50" w:rsidRDefault="00EB0B50">
      <w:pPr>
        <w:pStyle w:val="BodyText"/>
        <w:spacing w:line="480" w:lineRule="auto"/>
        <w:ind w:right="793" w:firstLine="360"/>
      </w:pPr>
      <w:r>
        <w:t>REEEC</w:t>
      </w:r>
      <w:r>
        <w:rPr>
          <w:spacing w:val="-8"/>
        </w:rPr>
        <w:t xml:space="preserve"> </w:t>
      </w:r>
      <w:r>
        <w:t>events,</w:t>
      </w:r>
      <w:r>
        <w:rPr>
          <w:spacing w:val="-7"/>
        </w:rPr>
        <w:t xml:space="preserve"> </w:t>
      </w:r>
      <w:r>
        <w:t>including</w:t>
      </w:r>
      <w:r>
        <w:rPr>
          <w:spacing w:val="-7"/>
        </w:rPr>
        <w:t xml:space="preserve"> </w:t>
      </w:r>
      <w:r>
        <w:t>the</w:t>
      </w:r>
      <w:r>
        <w:rPr>
          <w:spacing w:val="-6"/>
        </w:rPr>
        <w:t xml:space="preserve"> </w:t>
      </w:r>
      <w:r>
        <w:t>summer</w:t>
      </w:r>
      <w:r>
        <w:rPr>
          <w:spacing w:val="-7"/>
        </w:rPr>
        <w:t xml:space="preserve"> </w:t>
      </w:r>
      <w:r>
        <w:t>institutes</w:t>
      </w:r>
      <w:r>
        <w:rPr>
          <w:spacing w:val="-8"/>
        </w:rPr>
        <w:t xml:space="preserve"> </w:t>
      </w:r>
      <w:r>
        <w:t>of</w:t>
      </w:r>
      <w:r>
        <w:rPr>
          <w:spacing w:val="-7"/>
        </w:rPr>
        <w:t xml:space="preserve"> </w:t>
      </w:r>
      <w:r>
        <w:t>the</w:t>
      </w:r>
      <w:r>
        <w:rPr>
          <w:spacing w:val="-8"/>
        </w:rPr>
        <w:t xml:space="preserve"> </w:t>
      </w:r>
      <w:r>
        <w:t>SRL,</w:t>
      </w:r>
      <w:r>
        <w:rPr>
          <w:spacing w:val="-7"/>
        </w:rPr>
        <w:t xml:space="preserve"> </w:t>
      </w:r>
      <w:r>
        <w:t>are</w:t>
      </w:r>
      <w:r>
        <w:rPr>
          <w:spacing w:val="-7"/>
        </w:rPr>
        <w:t xml:space="preserve"> </w:t>
      </w:r>
      <w:r>
        <w:t>open</w:t>
      </w:r>
      <w:r>
        <w:rPr>
          <w:spacing w:val="-7"/>
        </w:rPr>
        <w:t xml:space="preserve"> </w:t>
      </w:r>
      <w:r>
        <w:t>to</w:t>
      </w:r>
      <w:r>
        <w:rPr>
          <w:spacing w:val="-8"/>
        </w:rPr>
        <w:t xml:space="preserve"> </w:t>
      </w:r>
      <w:r>
        <w:t>the</w:t>
      </w:r>
      <w:r>
        <w:rPr>
          <w:spacing w:val="-8"/>
        </w:rPr>
        <w:t xml:space="preserve"> </w:t>
      </w:r>
      <w:r>
        <w:t>public,</w:t>
      </w:r>
      <w:r>
        <w:rPr>
          <w:spacing w:val="-8"/>
        </w:rPr>
        <w:t xml:space="preserve"> </w:t>
      </w:r>
      <w:r>
        <w:t>and</w:t>
      </w:r>
      <w:r>
        <w:rPr>
          <w:spacing w:val="-8"/>
        </w:rPr>
        <w:t xml:space="preserve"> </w:t>
      </w:r>
      <w:r>
        <w:t>faculty often participate in public forums. REEEC has an agreement with the Champaign County Economic Development Corporation (CCEDC) and the East Central Illinois Development Corporation</w:t>
      </w:r>
      <w:r>
        <w:rPr>
          <w:spacing w:val="-15"/>
        </w:rPr>
        <w:t xml:space="preserve"> </w:t>
      </w:r>
      <w:r>
        <w:t>(ECIDC)</w:t>
      </w:r>
      <w:r>
        <w:rPr>
          <w:spacing w:val="-15"/>
        </w:rPr>
        <w:t xml:space="preserve"> </w:t>
      </w:r>
      <w:r>
        <w:t>to</w:t>
      </w:r>
      <w:r>
        <w:rPr>
          <w:spacing w:val="-15"/>
        </w:rPr>
        <w:t xml:space="preserve"> </w:t>
      </w:r>
      <w:r>
        <w:t>assist</w:t>
      </w:r>
      <w:r>
        <w:rPr>
          <w:spacing w:val="-15"/>
        </w:rPr>
        <w:t xml:space="preserve"> </w:t>
      </w:r>
      <w:r>
        <w:t>with</w:t>
      </w:r>
      <w:r>
        <w:rPr>
          <w:spacing w:val="-15"/>
        </w:rPr>
        <w:t xml:space="preserve"> </w:t>
      </w:r>
      <w:r>
        <w:t>trade</w:t>
      </w:r>
      <w:r>
        <w:rPr>
          <w:spacing w:val="-15"/>
        </w:rPr>
        <w:t xml:space="preserve"> </w:t>
      </w:r>
      <w:r>
        <w:t>visits</w:t>
      </w:r>
      <w:r>
        <w:rPr>
          <w:spacing w:val="-15"/>
        </w:rPr>
        <w:t xml:space="preserve"> </w:t>
      </w:r>
      <w:r>
        <w:t>and</w:t>
      </w:r>
      <w:r>
        <w:rPr>
          <w:spacing w:val="-15"/>
        </w:rPr>
        <w:t xml:space="preserve"> </w:t>
      </w:r>
      <w:r>
        <w:t>business</w:t>
      </w:r>
      <w:r>
        <w:rPr>
          <w:spacing w:val="-15"/>
        </w:rPr>
        <w:t xml:space="preserve"> </w:t>
      </w:r>
      <w:r>
        <w:t>conferences.</w:t>
      </w:r>
      <w:r>
        <w:rPr>
          <w:spacing w:val="-15"/>
        </w:rPr>
        <w:t xml:space="preserve"> </w:t>
      </w:r>
      <w:r>
        <w:t>REEEC</w:t>
      </w:r>
      <w:r>
        <w:rPr>
          <w:spacing w:val="-15"/>
        </w:rPr>
        <w:t xml:space="preserve"> </w:t>
      </w:r>
      <w:r>
        <w:t>faculty</w:t>
      </w:r>
      <w:r>
        <w:rPr>
          <w:spacing w:val="-15"/>
        </w:rPr>
        <w:t xml:space="preserve"> </w:t>
      </w:r>
      <w:r>
        <w:t>regularly participate in the Osher Lifelong Learning Institute (OLLI), a local adult-learner program. They have taught at the Danville Correctional Center as part of Illinois’s Education Justice Project, as covered by ASEEES News-Net in 2017. REEEC</w:t>
      </w:r>
      <w:r>
        <w:t xml:space="preserve"> periodically partners with the Urbana Fine Arts Center,</w:t>
      </w:r>
      <w:r>
        <w:rPr>
          <w:spacing w:val="-15"/>
        </w:rPr>
        <w:t xml:space="preserve"> </w:t>
      </w:r>
      <w:r>
        <w:t>Urbana</w:t>
      </w:r>
      <w:r>
        <w:rPr>
          <w:spacing w:val="-15"/>
        </w:rPr>
        <w:t xml:space="preserve"> </w:t>
      </w:r>
      <w:r>
        <w:t>Free</w:t>
      </w:r>
      <w:r>
        <w:rPr>
          <w:spacing w:val="-15"/>
        </w:rPr>
        <w:t xml:space="preserve"> </w:t>
      </w:r>
      <w:r>
        <w:t>Library,</w:t>
      </w:r>
      <w:r>
        <w:rPr>
          <w:spacing w:val="-15"/>
        </w:rPr>
        <w:t xml:space="preserve"> </w:t>
      </w:r>
      <w:r>
        <w:t>Art</w:t>
      </w:r>
      <w:r>
        <w:rPr>
          <w:spacing w:val="-15"/>
        </w:rPr>
        <w:t xml:space="preserve"> </w:t>
      </w:r>
      <w:r>
        <w:t>Theater,</w:t>
      </w:r>
      <w:r>
        <w:rPr>
          <w:spacing w:val="-15"/>
        </w:rPr>
        <w:t xml:space="preserve"> </w:t>
      </w:r>
      <w:r>
        <w:t>and</w:t>
      </w:r>
      <w:r>
        <w:rPr>
          <w:spacing w:val="-15"/>
        </w:rPr>
        <w:t xml:space="preserve"> </w:t>
      </w:r>
      <w:r>
        <w:t>local</w:t>
      </w:r>
      <w:r>
        <w:rPr>
          <w:spacing w:val="-15"/>
        </w:rPr>
        <w:t xml:space="preserve"> </w:t>
      </w:r>
      <w:r>
        <w:t>Rotary</w:t>
      </w:r>
      <w:r>
        <w:rPr>
          <w:spacing w:val="-15"/>
        </w:rPr>
        <w:t xml:space="preserve"> </w:t>
      </w:r>
      <w:r>
        <w:t>clubs.</w:t>
      </w:r>
      <w:r>
        <w:rPr>
          <w:spacing w:val="-15"/>
        </w:rPr>
        <w:t xml:space="preserve"> </w:t>
      </w:r>
      <w:r>
        <w:t>REEEC</w:t>
      </w:r>
      <w:r>
        <w:rPr>
          <w:spacing w:val="-15"/>
        </w:rPr>
        <w:t xml:space="preserve"> </w:t>
      </w:r>
      <w:r>
        <w:t>and</w:t>
      </w:r>
      <w:r>
        <w:rPr>
          <w:spacing w:val="-15"/>
        </w:rPr>
        <w:t xml:space="preserve"> </w:t>
      </w:r>
      <w:r>
        <w:t>SRS</w:t>
      </w:r>
      <w:r>
        <w:rPr>
          <w:spacing w:val="-15"/>
        </w:rPr>
        <w:t xml:space="preserve"> </w:t>
      </w:r>
      <w:r>
        <w:t>develop</w:t>
      </w:r>
      <w:r>
        <w:rPr>
          <w:spacing w:val="-15"/>
        </w:rPr>
        <w:t xml:space="preserve"> </w:t>
      </w:r>
      <w:r>
        <w:t xml:space="preserve">remote workshops and webinars designed to serve government researchers and policy makers. SRS staff make presentations </w:t>
      </w:r>
      <w:r>
        <w:t>on research and area studies resources to government agencies. In 2018-22, REEEC</w:t>
      </w:r>
      <w:r>
        <w:rPr>
          <w:spacing w:val="-6"/>
        </w:rPr>
        <w:t xml:space="preserve"> </w:t>
      </w:r>
      <w:r>
        <w:t>faculty</w:t>
      </w:r>
      <w:r>
        <w:rPr>
          <w:spacing w:val="-5"/>
        </w:rPr>
        <w:t xml:space="preserve"> </w:t>
      </w:r>
      <w:r>
        <w:t>presented</w:t>
      </w:r>
      <w:r>
        <w:rPr>
          <w:spacing w:val="-5"/>
        </w:rPr>
        <w:t xml:space="preserve"> </w:t>
      </w:r>
      <w:r>
        <w:t>at</w:t>
      </w:r>
      <w:r>
        <w:rPr>
          <w:spacing w:val="-5"/>
        </w:rPr>
        <w:t xml:space="preserve"> </w:t>
      </w:r>
      <w:r>
        <w:t>the</w:t>
      </w:r>
      <w:r>
        <w:rPr>
          <w:spacing w:val="-5"/>
        </w:rPr>
        <w:t xml:space="preserve"> </w:t>
      </w:r>
      <w:r>
        <w:t>DOD</w:t>
      </w:r>
      <w:r>
        <w:rPr>
          <w:spacing w:val="-5"/>
        </w:rPr>
        <w:t xml:space="preserve"> </w:t>
      </w:r>
      <w:r>
        <w:t>(Buckley),</w:t>
      </w:r>
      <w:r>
        <w:rPr>
          <w:spacing w:val="-6"/>
        </w:rPr>
        <w:t xml:space="preserve"> </w:t>
      </w:r>
      <w:r>
        <w:t>published</w:t>
      </w:r>
      <w:r>
        <w:rPr>
          <w:spacing w:val="-3"/>
        </w:rPr>
        <w:t xml:space="preserve"> </w:t>
      </w:r>
      <w:r>
        <w:t>national</w:t>
      </w:r>
      <w:r>
        <w:rPr>
          <w:spacing w:val="-4"/>
        </w:rPr>
        <w:t xml:space="preserve"> </w:t>
      </w:r>
      <w:r>
        <w:t>OpEds</w:t>
      </w:r>
      <w:r>
        <w:rPr>
          <w:spacing w:val="-5"/>
        </w:rPr>
        <w:t xml:space="preserve"> </w:t>
      </w:r>
      <w:r>
        <w:t>on</w:t>
      </w:r>
      <w:r>
        <w:rPr>
          <w:spacing w:val="-5"/>
        </w:rPr>
        <w:t xml:space="preserve"> </w:t>
      </w:r>
      <w:r>
        <w:t>popular</w:t>
      </w:r>
      <w:r>
        <w:rPr>
          <w:spacing w:val="-5"/>
        </w:rPr>
        <w:t xml:space="preserve"> </w:t>
      </w:r>
      <w:r>
        <w:t>protests</w:t>
      </w:r>
      <w:r>
        <w:rPr>
          <w:spacing w:val="-5"/>
        </w:rPr>
        <w:t xml:space="preserve"> </w:t>
      </w:r>
      <w:r>
        <w:t>in Belarus (Robinson), spoke with the BBC on the future of the historical record in a digi</w:t>
      </w:r>
      <w:r>
        <w:t>tal age (Randolph), and discussed Putin’s Russia with Illinois news media (Tempest).</w:t>
      </w:r>
    </w:p>
    <w:p w14:paraId="4C045B58" w14:textId="77777777" w:rsidR="004F0B50" w:rsidRDefault="00EB0B50">
      <w:pPr>
        <w:pStyle w:val="Heading1"/>
        <w:ind w:firstLine="0"/>
        <w:jc w:val="both"/>
      </w:pPr>
      <w:bookmarkStart w:id="10" w:name="_TOC_250002"/>
      <w:r>
        <w:rPr>
          <w:color w:val="800000"/>
        </w:rPr>
        <w:t>H-FLAS</w:t>
      </w:r>
      <w:r>
        <w:rPr>
          <w:color w:val="800000"/>
          <w:spacing w:val="-9"/>
        </w:rPr>
        <w:t xml:space="preserve"> </w:t>
      </w:r>
      <w:r>
        <w:rPr>
          <w:color w:val="800000"/>
        </w:rPr>
        <w:t>FLAS</w:t>
      </w:r>
      <w:r>
        <w:rPr>
          <w:color w:val="800000"/>
          <w:spacing w:val="-8"/>
        </w:rPr>
        <w:t xml:space="preserve"> </w:t>
      </w:r>
      <w:r>
        <w:rPr>
          <w:color w:val="800000"/>
        </w:rPr>
        <w:t>AWARDEE</w:t>
      </w:r>
      <w:r>
        <w:rPr>
          <w:color w:val="800000"/>
          <w:spacing w:val="-9"/>
        </w:rPr>
        <w:t xml:space="preserve"> </w:t>
      </w:r>
      <w:r>
        <w:rPr>
          <w:color w:val="800000"/>
        </w:rPr>
        <w:t>SELECTION</w:t>
      </w:r>
      <w:r>
        <w:rPr>
          <w:color w:val="800000"/>
          <w:spacing w:val="-8"/>
        </w:rPr>
        <w:t xml:space="preserve"> </w:t>
      </w:r>
      <w:bookmarkEnd w:id="10"/>
      <w:r>
        <w:rPr>
          <w:color w:val="800000"/>
          <w:spacing w:val="-2"/>
        </w:rPr>
        <w:t>PROCEDURES</w:t>
      </w:r>
    </w:p>
    <w:p w14:paraId="4C045B59" w14:textId="77777777" w:rsidR="004F0B50" w:rsidRDefault="00EB0B50">
      <w:pPr>
        <w:pStyle w:val="BodyText"/>
        <w:spacing w:line="480" w:lineRule="auto"/>
        <w:ind w:right="793"/>
      </w:pPr>
      <w:r>
        <w:t>The</w:t>
      </w:r>
      <w:r>
        <w:rPr>
          <w:spacing w:val="-2"/>
        </w:rPr>
        <w:t xml:space="preserve"> </w:t>
      </w:r>
      <w:r>
        <w:t>FLAS</w:t>
      </w:r>
      <w:r>
        <w:rPr>
          <w:spacing w:val="-3"/>
        </w:rPr>
        <w:t xml:space="preserve"> </w:t>
      </w:r>
      <w:r>
        <w:t>fellowship</w:t>
      </w:r>
      <w:r>
        <w:rPr>
          <w:spacing w:val="-2"/>
        </w:rPr>
        <w:t xml:space="preserve"> </w:t>
      </w:r>
      <w:r>
        <w:t>competition</w:t>
      </w:r>
      <w:r>
        <w:rPr>
          <w:spacing w:val="-3"/>
        </w:rPr>
        <w:t xml:space="preserve"> </w:t>
      </w:r>
      <w:r>
        <w:t>is</w:t>
      </w:r>
      <w:r>
        <w:rPr>
          <w:spacing w:val="-2"/>
        </w:rPr>
        <w:t xml:space="preserve"> </w:t>
      </w:r>
      <w:r>
        <w:t>open</w:t>
      </w:r>
      <w:r>
        <w:rPr>
          <w:spacing w:val="-2"/>
        </w:rPr>
        <w:t xml:space="preserve"> </w:t>
      </w:r>
      <w:r>
        <w:t>to</w:t>
      </w:r>
      <w:r>
        <w:rPr>
          <w:spacing w:val="-2"/>
        </w:rPr>
        <w:t xml:space="preserve"> </w:t>
      </w:r>
      <w:r>
        <w:t>qualifying</w:t>
      </w:r>
      <w:r>
        <w:rPr>
          <w:spacing w:val="-2"/>
        </w:rPr>
        <w:t xml:space="preserve"> </w:t>
      </w:r>
      <w:r>
        <w:t>students</w:t>
      </w:r>
      <w:r>
        <w:rPr>
          <w:spacing w:val="-2"/>
        </w:rPr>
        <w:t xml:space="preserve"> </w:t>
      </w:r>
      <w:r>
        <w:t>across</w:t>
      </w:r>
      <w:r>
        <w:rPr>
          <w:spacing w:val="-3"/>
        </w:rPr>
        <w:t xml:space="preserve"> </w:t>
      </w:r>
      <w:r>
        <w:t>campus.</w:t>
      </w:r>
      <w:r>
        <w:rPr>
          <w:spacing w:val="-2"/>
        </w:rPr>
        <w:t xml:space="preserve"> </w:t>
      </w:r>
      <w:r>
        <w:t>REEEC</w:t>
      </w:r>
      <w:r>
        <w:rPr>
          <w:spacing w:val="-2"/>
        </w:rPr>
        <w:t xml:space="preserve"> </w:t>
      </w:r>
      <w:r>
        <w:t>makes</w:t>
      </w:r>
      <w:r>
        <w:rPr>
          <w:spacing w:val="-2"/>
        </w:rPr>
        <w:t xml:space="preserve"> </w:t>
      </w:r>
      <w:r>
        <w:t>a special effort to encourage undergraduates and students in professional schools to apply</w:t>
      </w:r>
      <w:r>
        <w:rPr>
          <w:color w:val="4AACC5"/>
        </w:rPr>
        <w:t xml:space="preserve">. </w:t>
      </w:r>
      <w:r>
        <w:t>These programs</w:t>
      </w:r>
      <w:r>
        <w:rPr>
          <w:spacing w:val="-10"/>
        </w:rPr>
        <w:t xml:space="preserve"> </w:t>
      </w:r>
      <w:r>
        <w:t>have</w:t>
      </w:r>
      <w:r>
        <w:rPr>
          <w:spacing w:val="-9"/>
        </w:rPr>
        <w:t xml:space="preserve"> </w:t>
      </w:r>
      <w:r>
        <w:t>created</w:t>
      </w:r>
      <w:r>
        <w:rPr>
          <w:spacing w:val="-9"/>
        </w:rPr>
        <w:t xml:space="preserve"> </w:t>
      </w:r>
      <w:r>
        <w:t>cohorts</w:t>
      </w:r>
      <w:r>
        <w:rPr>
          <w:spacing w:val="-10"/>
        </w:rPr>
        <w:t xml:space="preserve"> </w:t>
      </w:r>
      <w:r>
        <w:t>of</w:t>
      </w:r>
      <w:r>
        <w:rPr>
          <w:spacing w:val="-10"/>
        </w:rPr>
        <w:t xml:space="preserve"> </w:t>
      </w:r>
      <w:r>
        <w:t>students</w:t>
      </w:r>
      <w:r>
        <w:rPr>
          <w:spacing w:val="-9"/>
        </w:rPr>
        <w:t xml:space="preserve"> </w:t>
      </w:r>
      <w:r>
        <w:t>who</w:t>
      </w:r>
      <w:r>
        <w:rPr>
          <w:spacing w:val="-10"/>
        </w:rPr>
        <w:t xml:space="preserve"> </w:t>
      </w:r>
      <w:r>
        <w:t>are</w:t>
      </w:r>
      <w:r>
        <w:rPr>
          <w:spacing w:val="-10"/>
        </w:rPr>
        <w:t xml:space="preserve"> </w:t>
      </w:r>
      <w:r>
        <w:t>specially</w:t>
      </w:r>
      <w:r>
        <w:rPr>
          <w:spacing w:val="-11"/>
        </w:rPr>
        <w:t xml:space="preserve"> </w:t>
      </w:r>
      <w:r>
        <w:t>trained</w:t>
      </w:r>
      <w:r>
        <w:rPr>
          <w:spacing w:val="-10"/>
        </w:rPr>
        <w:t xml:space="preserve"> </w:t>
      </w:r>
      <w:r>
        <w:t>to</w:t>
      </w:r>
      <w:r>
        <w:rPr>
          <w:spacing w:val="-10"/>
        </w:rPr>
        <w:t xml:space="preserve"> </w:t>
      </w:r>
      <w:r>
        <w:t>take</w:t>
      </w:r>
      <w:r>
        <w:rPr>
          <w:spacing w:val="-10"/>
        </w:rPr>
        <w:t xml:space="preserve"> </w:t>
      </w:r>
      <w:r>
        <w:t>their</w:t>
      </w:r>
      <w:r>
        <w:rPr>
          <w:spacing w:val="-9"/>
        </w:rPr>
        <w:t xml:space="preserve"> </w:t>
      </w:r>
      <w:r>
        <w:t>area</w:t>
      </w:r>
      <w:r>
        <w:rPr>
          <w:spacing w:val="-10"/>
        </w:rPr>
        <w:t xml:space="preserve"> </w:t>
      </w:r>
      <w:r>
        <w:t>studies</w:t>
      </w:r>
      <w:r>
        <w:rPr>
          <w:spacing w:val="-9"/>
        </w:rPr>
        <w:t xml:space="preserve"> </w:t>
      </w:r>
      <w:r>
        <w:t>skills into</w:t>
      </w:r>
      <w:r>
        <w:rPr>
          <w:spacing w:val="-2"/>
        </w:rPr>
        <w:t xml:space="preserve"> </w:t>
      </w:r>
      <w:r>
        <w:t>the</w:t>
      </w:r>
      <w:r>
        <w:rPr>
          <w:spacing w:val="-1"/>
        </w:rPr>
        <w:t xml:space="preserve"> </w:t>
      </w:r>
      <w:r>
        <w:t>public</w:t>
      </w:r>
      <w:r>
        <w:rPr>
          <w:spacing w:val="-1"/>
        </w:rPr>
        <w:t xml:space="preserve"> </w:t>
      </w:r>
      <w:r>
        <w:t>and</w:t>
      </w:r>
      <w:r>
        <w:rPr>
          <w:spacing w:val="-2"/>
        </w:rPr>
        <w:t xml:space="preserve"> </w:t>
      </w:r>
      <w:r>
        <w:t>private</w:t>
      </w:r>
      <w:r>
        <w:rPr>
          <w:spacing w:val="-2"/>
        </w:rPr>
        <w:t xml:space="preserve"> </w:t>
      </w:r>
      <w:r>
        <w:t>sectors</w:t>
      </w:r>
      <w:r>
        <w:rPr>
          <w:spacing w:val="-2"/>
        </w:rPr>
        <w:t xml:space="preserve"> </w:t>
      </w:r>
      <w:r>
        <w:t>and</w:t>
      </w:r>
      <w:r>
        <w:rPr>
          <w:spacing w:val="-2"/>
        </w:rPr>
        <w:t xml:space="preserve"> </w:t>
      </w:r>
      <w:r>
        <w:t>who</w:t>
      </w:r>
      <w:r>
        <w:rPr>
          <w:spacing w:val="-2"/>
        </w:rPr>
        <w:t xml:space="preserve"> </w:t>
      </w:r>
      <w:r>
        <w:t>will</w:t>
      </w:r>
      <w:r>
        <w:rPr>
          <w:spacing w:val="-2"/>
        </w:rPr>
        <w:t xml:space="preserve"> </w:t>
      </w:r>
      <w:r>
        <w:t>be</w:t>
      </w:r>
      <w:r>
        <w:rPr>
          <w:spacing w:val="-1"/>
        </w:rPr>
        <w:t xml:space="preserve"> </w:t>
      </w:r>
      <w:r>
        <w:t>reaching</w:t>
      </w:r>
      <w:r>
        <w:rPr>
          <w:spacing w:val="-2"/>
        </w:rPr>
        <w:t xml:space="preserve"> </w:t>
      </w:r>
      <w:r>
        <w:t>advanced-level</w:t>
      </w:r>
      <w:r>
        <w:rPr>
          <w:spacing w:val="-1"/>
        </w:rPr>
        <w:t xml:space="preserve"> </w:t>
      </w:r>
      <w:r>
        <w:t>language</w:t>
      </w:r>
      <w:r>
        <w:rPr>
          <w:spacing w:val="-4"/>
        </w:rPr>
        <w:t xml:space="preserve"> </w:t>
      </w:r>
      <w:r>
        <w:t>study</w:t>
      </w:r>
      <w:r>
        <w:rPr>
          <w:spacing w:val="-1"/>
        </w:rPr>
        <w:t xml:space="preserve"> </w:t>
      </w:r>
      <w:r>
        <w:t>in</w:t>
      </w:r>
      <w:r>
        <w:rPr>
          <w:spacing w:val="-2"/>
        </w:rPr>
        <w:t xml:space="preserve"> </w:t>
      </w:r>
      <w:r>
        <w:t>the upcoming cycle. For this grant cycle, REEEC requests 7 graduate and 2 undergraduate AY fellowships</w:t>
      </w:r>
      <w:r>
        <w:rPr>
          <w:spacing w:val="33"/>
        </w:rPr>
        <w:t xml:space="preserve"> </w:t>
      </w:r>
      <w:r>
        <w:t>and</w:t>
      </w:r>
      <w:r>
        <w:rPr>
          <w:spacing w:val="32"/>
        </w:rPr>
        <w:t xml:space="preserve"> </w:t>
      </w:r>
      <w:r>
        <w:t>5</w:t>
      </w:r>
      <w:r>
        <w:rPr>
          <w:spacing w:val="32"/>
        </w:rPr>
        <w:t xml:space="preserve"> </w:t>
      </w:r>
      <w:r>
        <w:t>graduate</w:t>
      </w:r>
      <w:r>
        <w:rPr>
          <w:spacing w:val="34"/>
        </w:rPr>
        <w:t xml:space="preserve"> </w:t>
      </w:r>
      <w:r>
        <w:t>and</w:t>
      </w:r>
      <w:r>
        <w:rPr>
          <w:spacing w:val="32"/>
        </w:rPr>
        <w:t xml:space="preserve"> </w:t>
      </w:r>
      <w:r>
        <w:t>2</w:t>
      </w:r>
      <w:r>
        <w:rPr>
          <w:spacing w:val="33"/>
        </w:rPr>
        <w:t xml:space="preserve"> </w:t>
      </w:r>
      <w:r>
        <w:t>undergraduate</w:t>
      </w:r>
      <w:r>
        <w:rPr>
          <w:spacing w:val="32"/>
        </w:rPr>
        <w:t xml:space="preserve"> </w:t>
      </w:r>
      <w:r>
        <w:t>summer</w:t>
      </w:r>
      <w:r>
        <w:rPr>
          <w:spacing w:val="34"/>
        </w:rPr>
        <w:t xml:space="preserve"> </w:t>
      </w:r>
      <w:r>
        <w:t>fellowships</w:t>
      </w:r>
      <w:r>
        <w:rPr>
          <w:spacing w:val="33"/>
        </w:rPr>
        <w:t xml:space="preserve"> </w:t>
      </w:r>
      <w:r>
        <w:t>for</w:t>
      </w:r>
      <w:r>
        <w:rPr>
          <w:spacing w:val="32"/>
        </w:rPr>
        <w:t xml:space="preserve"> </w:t>
      </w:r>
      <w:r>
        <w:t>BCS,</w:t>
      </w:r>
      <w:r>
        <w:rPr>
          <w:spacing w:val="33"/>
        </w:rPr>
        <w:t xml:space="preserve"> </w:t>
      </w:r>
      <w:r>
        <w:t>Czech,</w:t>
      </w:r>
      <w:r>
        <w:rPr>
          <w:spacing w:val="35"/>
        </w:rPr>
        <w:t xml:space="preserve"> </w:t>
      </w:r>
      <w:r>
        <w:rPr>
          <w:spacing w:val="-2"/>
        </w:rPr>
        <w:t>Polish,</w:t>
      </w:r>
    </w:p>
    <w:p w14:paraId="4C045B5A" w14:textId="77777777" w:rsidR="004F0B50" w:rsidRDefault="004F0B50">
      <w:pPr>
        <w:spacing w:line="480" w:lineRule="auto"/>
        <w:sectPr w:rsidR="004F0B50">
          <w:pgSz w:w="12250" w:h="15850"/>
          <w:pgMar w:top="1100" w:right="642" w:bottom="1260" w:left="820" w:header="720" w:footer="1060" w:gutter="0"/>
          <w:cols w:space="720"/>
        </w:sectPr>
      </w:pPr>
    </w:p>
    <w:p w14:paraId="4C045B5B" w14:textId="77777777" w:rsidR="004F0B50" w:rsidRDefault="004F0B50">
      <w:pPr>
        <w:pStyle w:val="BodyText"/>
        <w:spacing w:before="5"/>
        <w:ind w:left="0"/>
        <w:jc w:val="left"/>
        <w:rPr>
          <w:sz w:val="21"/>
        </w:rPr>
      </w:pPr>
    </w:p>
    <w:p w14:paraId="4C045B5C" w14:textId="77777777" w:rsidR="004F0B50" w:rsidRDefault="00EB0B50">
      <w:pPr>
        <w:pStyle w:val="BodyText"/>
        <w:spacing w:before="90"/>
      </w:pPr>
      <w:r>
        <w:t>Russian, Turkish</w:t>
      </w:r>
      <w:r>
        <w:t xml:space="preserve">, and </w:t>
      </w:r>
      <w:r>
        <w:rPr>
          <w:spacing w:val="-2"/>
        </w:rPr>
        <w:t>Ukrainian.</w:t>
      </w:r>
    </w:p>
    <w:p w14:paraId="4C045B5D" w14:textId="77777777" w:rsidR="004F0B50" w:rsidRDefault="004F0B50">
      <w:pPr>
        <w:pStyle w:val="BodyText"/>
        <w:spacing w:before="11"/>
        <w:ind w:left="0"/>
        <w:jc w:val="left"/>
        <w:rPr>
          <w:sz w:val="23"/>
        </w:rPr>
      </w:pPr>
    </w:p>
    <w:p w14:paraId="4C045B5E" w14:textId="77777777" w:rsidR="004F0B50" w:rsidRDefault="00EB0B50">
      <w:pPr>
        <w:pStyle w:val="BodyText"/>
        <w:spacing w:line="480" w:lineRule="auto"/>
        <w:ind w:right="794"/>
      </w:pPr>
      <w:r>
        <w:rPr>
          <w:b/>
          <w:i/>
          <w:color w:val="800000"/>
        </w:rPr>
        <w:t>H.1.(a).</w:t>
      </w:r>
      <w:r>
        <w:rPr>
          <w:b/>
          <w:i/>
          <w:color w:val="800000"/>
          <w:spacing w:val="-11"/>
        </w:rPr>
        <w:t xml:space="preserve"> </w:t>
      </w:r>
      <w:r>
        <w:rPr>
          <w:b/>
          <w:i/>
          <w:color w:val="800000"/>
        </w:rPr>
        <w:t>How</w:t>
      </w:r>
      <w:r>
        <w:rPr>
          <w:b/>
          <w:i/>
          <w:color w:val="800000"/>
          <w:spacing w:val="-10"/>
        </w:rPr>
        <w:t xml:space="preserve"> </w:t>
      </w:r>
      <w:r>
        <w:rPr>
          <w:b/>
          <w:i/>
          <w:color w:val="800000"/>
        </w:rPr>
        <w:t>awards</w:t>
      </w:r>
      <w:r>
        <w:rPr>
          <w:b/>
          <w:i/>
          <w:color w:val="800000"/>
          <w:spacing w:val="-10"/>
        </w:rPr>
        <w:t xml:space="preserve"> </w:t>
      </w:r>
      <w:r>
        <w:rPr>
          <w:b/>
          <w:i/>
          <w:color w:val="800000"/>
        </w:rPr>
        <w:t>are</w:t>
      </w:r>
      <w:r>
        <w:rPr>
          <w:b/>
          <w:i/>
          <w:color w:val="800000"/>
          <w:spacing w:val="-9"/>
        </w:rPr>
        <w:t xml:space="preserve"> </w:t>
      </w:r>
      <w:r>
        <w:rPr>
          <w:b/>
          <w:i/>
          <w:color w:val="800000"/>
        </w:rPr>
        <w:t>advertised.</w:t>
      </w:r>
      <w:r>
        <w:rPr>
          <w:b/>
          <w:i/>
          <w:color w:val="800000"/>
          <w:spacing w:val="-11"/>
        </w:rPr>
        <w:t xml:space="preserve"> </w:t>
      </w:r>
      <w:r>
        <w:t>The</w:t>
      </w:r>
      <w:r>
        <w:rPr>
          <w:spacing w:val="-10"/>
        </w:rPr>
        <w:t xml:space="preserve"> </w:t>
      </w:r>
      <w:r>
        <w:t>REEEC</w:t>
      </w:r>
      <w:r>
        <w:rPr>
          <w:spacing w:val="-10"/>
        </w:rPr>
        <w:t xml:space="preserve"> </w:t>
      </w:r>
      <w:r>
        <w:t>FLAS</w:t>
      </w:r>
      <w:r>
        <w:rPr>
          <w:spacing w:val="-10"/>
        </w:rPr>
        <w:t xml:space="preserve"> </w:t>
      </w:r>
      <w:r>
        <w:t>competition</w:t>
      </w:r>
      <w:r>
        <w:rPr>
          <w:spacing w:val="-10"/>
        </w:rPr>
        <w:t xml:space="preserve"> </w:t>
      </w:r>
      <w:r>
        <w:t>is</w:t>
      </w:r>
      <w:r>
        <w:rPr>
          <w:spacing w:val="-11"/>
        </w:rPr>
        <w:t xml:space="preserve"> </w:t>
      </w:r>
      <w:r>
        <w:t>advertised</w:t>
      </w:r>
      <w:r>
        <w:rPr>
          <w:spacing w:val="-11"/>
        </w:rPr>
        <w:t xml:space="preserve"> </w:t>
      </w:r>
      <w:r>
        <w:t>in</w:t>
      </w:r>
      <w:r>
        <w:rPr>
          <w:spacing w:val="-10"/>
        </w:rPr>
        <w:t xml:space="preserve"> </w:t>
      </w:r>
      <w:r>
        <w:t>coordination with other UI FLAS-granting NRCs, with special attention paid to recruiting applicants from professional schools such as the iSchool and the College of Law. We advertise through campus- wide</w:t>
      </w:r>
      <w:r>
        <w:rPr>
          <w:spacing w:val="-4"/>
        </w:rPr>
        <w:t xml:space="preserve"> </w:t>
      </w:r>
      <w:r>
        <w:t>resource</w:t>
      </w:r>
      <w:r>
        <w:rPr>
          <w:spacing w:val="-3"/>
        </w:rPr>
        <w:t xml:space="preserve"> </w:t>
      </w:r>
      <w:r>
        <w:t>fairs,</w:t>
      </w:r>
      <w:r>
        <w:rPr>
          <w:spacing w:val="-5"/>
        </w:rPr>
        <w:t xml:space="preserve"> </w:t>
      </w:r>
      <w:r>
        <w:t>information</w:t>
      </w:r>
      <w:r>
        <w:rPr>
          <w:spacing w:val="-3"/>
        </w:rPr>
        <w:t xml:space="preserve"> </w:t>
      </w:r>
      <w:r>
        <w:t>sessions,</w:t>
      </w:r>
      <w:r>
        <w:rPr>
          <w:spacing w:val="-3"/>
        </w:rPr>
        <w:t xml:space="preserve"> </w:t>
      </w:r>
      <w:r>
        <w:t>advertisements</w:t>
      </w:r>
      <w:r>
        <w:t>,</w:t>
      </w:r>
      <w:r>
        <w:rPr>
          <w:spacing w:val="-3"/>
        </w:rPr>
        <w:t xml:space="preserve"> </w:t>
      </w:r>
      <w:r>
        <w:t>and</w:t>
      </w:r>
      <w:r>
        <w:rPr>
          <w:spacing w:val="-3"/>
        </w:rPr>
        <w:t xml:space="preserve"> </w:t>
      </w:r>
      <w:r>
        <w:t>email</w:t>
      </w:r>
      <w:r>
        <w:rPr>
          <w:spacing w:val="-3"/>
        </w:rPr>
        <w:t xml:space="preserve"> </w:t>
      </w:r>
      <w:r>
        <w:t>and</w:t>
      </w:r>
      <w:r>
        <w:rPr>
          <w:spacing w:val="-5"/>
        </w:rPr>
        <w:t xml:space="preserve"> </w:t>
      </w:r>
      <w:r>
        <w:t>social</w:t>
      </w:r>
      <w:r>
        <w:rPr>
          <w:spacing w:val="-3"/>
        </w:rPr>
        <w:t xml:space="preserve"> </w:t>
      </w:r>
      <w:r>
        <w:t>media</w:t>
      </w:r>
      <w:r>
        <w:rPr>
          <w:spacing w:val="-3"/>
        </w:rPr>
        <w:t xml:space="preserve"> </w:t>
      </w:r>
      <w:r>
        <w:t>campaigns. Participating NRCs conduct information sessions for students about the application process, eligibility</w:t>
      </w:r>
      <w:r>
        <w:rPr>
          <w:spacing w:val="-5"/>
        </w:rPr>
        <w:t xml:space="preserve"> </w:t>
      </w:r>
      <w:r>
        <w:t>requirements,</w:t>
      </w:r>
      <w:r>
        <w:rPr>
          <w:spacing w:val="-5"/>
        </w:rPr>
        <w:t xml:space="preserve"> </w:t>
      </w:r>
      <w:r>
        <w:t>and</w:t>
      </w:r>
      <w:r>
        <w:rPr>
          <w:spacing w:val="-3"/>
        </w:rPr>
        <w:t xml:space="preserve"> </w:t>
      </w:r>
      <w:r>
        <w:t>terms</w:t>
      </w:r>
      <w:r>
        <w:rPr>
          <w:spacing w:val="-2"/>
        </w:rPr>
        <w:t xml:space="preserve"> </w:t>
      </w:r>
      <w:r>
        <w:t>of</w:t>
      </w:r>
      <w:r>
        <w:rPr>
          <w:spacing w:val="-5"/>
        </w:rPr>
        <w:t xml:space="preserve"> </w:t>
      </w:r>
      <w:r>
        <w:t>the</w:t>
      </w:r>
      <w:r>
        <w:rPr>
          <w:spacing w:val="-2"/>
        </w:rPr>
        <w:t xml:space="preserve"> </w:t>
      </w:r>
      <w:r>
        <w:t>award</w:t>
      </w:r>
      <w:r>
        <w:rPr>
          <w:color w:val="9BBA58"/>
        </w:rPr>
        <w:t>.</w:t>
      </w:r>
      <w:r>
        <w:rPr>
          <w:color w:val="9BBA58"/>
          <w:spacing w:val="-5"/>
        </w:rPr>
        <w:t xml:space="preserve"> </w:t>
      </w:r>
      <w:r>
        <w:t>The</w:t>
      </w:r>
      <w:r>
        <w:rPr>
          <w:spacing w:val="-4"/>
        </w:rPr>
        <w:t xml:space="preserve"> </w:t>
      </w:r>
      <w:r>
        <w:t>application</w:t>
      </w:r>
      <w:r>
        <w:rPr>
          <w:spacing w:val="-4"/>
        </w:rPr>
        <w:t xml:space="preserve"> </w:t>
      </w:r>
      <w:r>
        <w:t>is</w:t>
      </w:r>
      <w:r>
        <w:rPr>
          <w:spacing w:val="-2"/>
        </w:rPr>
        <w:t xml:space="preserve"> </w:t>
      </w:r>
      <w:r>
        <w:t>open</w:t>
      </w:r>
      <w:r>
        <w:rPr>
          <w:spacing w:val="-4"/>
        </w:rPr>
        <w:t xml:space="preserve"> </w:t>
      </w:r>
      <w:r>
        <w:t>to</w:t>
      </w:r>
      <w:r>
        <w:rPr>
          <w:spacing w:val="-4"/>
        </w:rPr>
        <w:t xml:space="preserve"> </w:t>
      </w:r>
      <w:r>
        <w:t>any</w:t>
      </w:r>
      <w:r>
        <w:rPr>
          <w:spacing w:val="-4"/>
        </w:rPr>
        <w:t xml:space="preserve"> </w:t>
      </w:r>
      <w:r>
        <w:t>eligible</w:t>
      </w:r>
      <w:r>
        <w:rPr>
          <w:spacing w:val="-4"/>
        </w:rPr>
        <w:t xml:space="preserve"> </w:t>
      </w:r>
      <w:r>
        <w:t>student</w:t>
      </w:r>
      <w:r>
        <w:rPr>
          <w:spacing w:val="-3"/>
        </w:rPr>
        <w:t xml:space="preserve"> </w:t>
      </w:r>
      <w:r>
        <w:t>or applicant to UI. At REE</w:t>
      </w:r>
      <w:r>
        <w:t>EC, AD Marshall provides guidance to prospective applicants.</w:t>
      </w:r>
    </w:p>
    <w:p w14:paraId="4C045B5F" w14:textId="77777777" w:rsidR="004F0B50" w:rsidRDefault="00EB0B50">
      <w:pPr>
        <w:pStyle w:val="BodyText"/>
        <w:spacing w:before="1" w:line="480" w:lineRule="auto"/>
        <w:ind w:right="794"/>
      </w:pPr>
      <w:r>
        <w:rPr>
          <w:b/>
          <w:i/>
          <w:color w:val="800000"/>
        </w:rPr>
        <w:t>H.1.(b). How students apply</w:t>
      </w:r>
      <w:r>
        <w:rPr>
          <w:b/>
          <w:color w:val="800000"/>
        </w:rPr>
        <w:t xml:space="preserve">. </w:t>
      </w:r>
      <w:r>
        <w:t>UI has a standardized online application form for FLAS, allowing students to apply to multiple UI Centers simultaneously. This ensures candidates can have their appli</w:t>
      </w:r>
      <w:r>
        <w:t>cations reviewed by multiple committees and encourages targeted and efficient distribution of fellowships. Applicants use this portal to upload all information required for the competition, including a standard form describing the applicant’s prior educati</w:t>
      </w:r>
      <w:r>
        <w:t>on, language level, and plan of study, as well as letters of reference, transcripts, and a written statement. In a 2021 UI FLAS survey, 93% of respondents found that the application process was not difficult.</w:t>
      </w:r>
    </w:p>
    <w:p w14:paraId="4C045B60" w14:textId="77777777" w:rsidR="004F0B50" w:rsidRDefault="00EB0B50">
      <w:pPr>
        <w:pStyle w:val="BodyText"/>
        <w:spacing w:line="480" w:lineRule="auto"/>
        <w:ind w:right="795"/>
      </w:pPr>
      <w:r>
        <w:rPr>
          <w:b/>
          <w:i/>
          <w:color w:val="800000"/>
        </w:rPr>
        <w:t>H.1.(c).</w:t>
      </w:r>
      <w:r>
        <w:rPr>
          <w:b/>
          <w:i/>
          <w:color w:val="800000"/>
          <w:spacing w:val="-12"/>
        </w:rPr>
        <w:t xml:space="preserve"> </w:t>
      </w:r>
      <w:r>
        <w:rPr>
          <w:b/>
          <w:i/>
          <w:color w:val="800000"/>
        </w:rPr>
        <w:t>What</w:t>
      </w:r>
      <w:r>
        <w:rPr>
          <w:b/>
          <w:i/>
          <w:color w:val="800000"/>
          <w:spacing w:val="-12"/>
        </w:rPr>
        <w:t xml:space="preserve"> </w:t>
      </w:r>
      <w:r>
        <w:rPr>
          <w:b/>
          <w:i/>
          <w:color w:val="800000"/>
        </w:rPr>
        <w:t>selection</w:t>
      </w:r>
      <w:r>
        <w:rPr>
          <w:b/>
          <w:i/>
          <w:color w:val="800000"/>
          <w:spacing w:val="-14"/>
        </w:rPr>
        <w:t xml:space="preserve"> </w:t>
      </w:r>
      <w:r>
        <w:rPr>
          <w:b/>
          <w:i/>
          <w:color w:val="800000"/>
        </w:rPr>
        <w:t>criteria</w:t>
      </w:r>
      <w:r>
        <w:rPr>
          <w:b/>
          <w:i/>
          <w:color w:val="800000"/>
          <w:spacing w:val="-12"/>
        </w:rPr>
        <w:t xml:space="preserve"> </w:t>
      </w:r>
      <w:r>
        <w:rPr>
          <w:b/>
          <w:i/>
          <w:color w:val="800000"/>
        </w:rPr>
        <w:t>are</w:t>
      </w:r>
      <w:r>
        <w:rPr>
          <w:b/>
          <w:i/>
          <w:color w:val="800000"/>
          <w:spacing w:val="-13"/>
        </w:rPr>
        <w:t xml:space="preserve"> </w:t>
      </w:r>
      <w:r>
        <w:rPr>
          <w:b/>
          <w:i/>
          <w:color w:val="800000"/>
        </w:rPr>
        <w:t>used.</w:t>
      </w:r>
      <w:r>
        <w:rPr>
          <w:b/>
          <w:i/>
          <w:color w:val="800000"/>
          <w:spacing w:val="-11"/>
        </w:rPr>
        <w:t xml:space="preserve"> </w:t>
      </w:r>
      <w:r>
        <w:t>Applicants</w:t>
      </w:r>
      <w:r>
        <w:rPr>
          <w:spacing w:val="-12"/>
        </w:rPr>
        <w:t xml:space="preserve"> </w:t>
      </w:r>
      <w:r>
        <w:t>are</w:t>
      </w:r>
      <w:r>
        <w:rPr>
          <w:spacing w:val="-12"/>
        </w:rPr>
        <w:t xml:space="preserve"> </w:t>
      </w:r>
      <w:r>
        <w:t>evaluated</w:t>
      </w:r>
      <w:r>
        <w:rPr>
          <w:spacing w:val="-11"/>
        </w:rPr>
        <w:t xml:space="preserve"> </w:t>
      </w:r>
      <w:r>
        <w:t>based</w:t>
      </w:r>
      <w:r>
        <w:rPr>
          <w:spacing w:val="-13"/>
        </w:rPr>
        <w:t xml:space="preserve"> </w:t>
      </w:r>
      <w:r>
        <w:t>on</w:t>
      </w:r>
      <w:r>
        <w:rPr>
          <w:spacing w:val="-12"/>
        </w:rPr>
        <w:t xml:space="preserve"> </w:t>
      </w:r>
      <w:r>
        <w:t>their</w:t>
      </w:r>
      <w:r>
        <w:rPr>
          <w:spacing w:val="-12"/>
        </w:rPr>
        <w:t xml:space="preserve"> </w:t>
      </w:r>
      <w:r>
        <w:t>academic</w:t>
      </w:r>
      <w:r>
        <w:rPr>
          <w:spacing w:val="-11"/>
        </w:rPr>
        <w:t xml:space="preserve"> </w:t>
      </w:r>
      <w:r>
        <w:t xml:space="preserve">record and achievements, including prior language study; the correspondence of their study plan and career goals to the competitive priorities and criteria specified by IFLE; financial need; and the quality </w:t>
      </w:r>
      <w:r>
        <w:t>of the rationale for advanced language and area studies provided in their personal statement. Selection committees use FAFSA to assess financial need when making their award decisions, in response to the competitive priority for students demonstrating fina</w:t>
      </w:r>
      <w:r>
        <w:t>ncial need.</w:t>
      </w:r>
    </w:p>
    <w:p w14:paraId="4C045B61" w14:textId="77777777" w:rsidR="004F0B50" w:rsidRDefault="00EB0B50">
      <w:pPr>
        <w:pStyle w:val="BodyText"/>
        <w:spacing w:line="480" w:lineRule="auto"/>
        <w:ind w:right="795"/>
      </w:pPr>
      <w:r>
        <w:rPr>
          <w:b/>
          <w:i/>
          <w:color w:val="800000"/>
        </w:rPr>
        <w:t xml:space="preserve">H.1.(d). Who selects the fellows. </w:t>
      </w:r>
      <w:r>
        <w:t>All applications are reviewed by the REEEC Executive Committee,</w:t>
      </w:r>
      <w:r>
        <w:rPr>
          <w:spacing w:val="14"/>
        </w:rPr>
        <w:t xml:space="preserve"> </w:t>
      </w:r>
      <w:r>
        <w:t>with</w:t>
      </w:r>
      <w:r>
        <w:rPr>
          <w:spacing w:val="19"/>
        </w:rPr>
        <w:t xml:space="preserve"> </w:t>
      </w:r>
      <w:r>
        <w:t>faculty</w:t>
      </w:r>
      <w:r>
        <w:rPr>
          <w:spacing w:val="17"/>
        </w:rPr>
        <w:t xml:space="preserve"> </w:t>
      </w:r>
      <w:r>
        <w:t>representatives</w:t>
      </w:r>
      <w:r>
        <w:rPr>
          <w:spacing w:val="19"/>
        </w:rPr>
        <w:t xml:space="preserve"> </w:t>
      </w:r>
      <w:r>
        <w:t>from</w:t>
      </w:r>
      <w:r>
        <w:rPr>
          <w:spacing w:val="17"/>
        </w:rPr>
        <w:t xml:space="preserve"> </w:t>
      </w:r>
      <w:r>
        <w:t>the</w:t>
      </w:r>
      <w:r>
        <w:rPr>
          <w:spacing w:val="19"/>
        </w:rPr>
        <w:t xml:space="preserve"> </w:t>
      </w:r>
      <w:r>
        <w:t>social</w:t>
      </w:r>
      <w:r>
        <w:rPr>
          <w:spacing w:val="19"/>
        </w:rPr>
        <w:t xml:space="preserve"> </w:t>
      </w:r>
      <w:r>
        <w:t>sciences,</w:t>
      </w:r>
      <w:r>
        <w:rPr>
          <w:spacing w:val="17"/>
        </w:rPr>
        <w:t xml:space="preserve"> </w:t>
      </w:r>
      <w:r>
        <w:t>the</w:t>
      </w:r>
      <w:r>
        <w:rPr>
          <w:spacing w:val="19"/>
        </w:rPr>
        <w:t xml:space="preserve"> </w:t>
      </w:r>
      <w:r>
        <w:t>humanities,</w:t>
      </w:r>
      <w:r>
        <w:rPr>
          <w:spacing w:val="17"/>
        </w:rPr>
        <w:t xml:space="preserve"> </w:t>
      </w:r>
      <w:r>
        <w:t>fine</w:t>
      </w:r>
      <w:r>
        <w:rPr>
          <w:spacing w:val="19"/>
        </w:rPr>
        <w:t xml:space="preserve"> </w:t>
      </w:r>
      <w:r>
        <w:t>arts,</w:t>
      </w:r>
      <w:r>
        <w:rPr>
          <w:spacing w:val="23"/>
        </w:rPr>
        <w:t xml:space="preserve"> </w:t>
      </w:r>
      <w:r>
        <w:rPr>
          <w:spacing w:val="-5"/>
        </w:rPr>
        <w:t>UL,</w:t>
      </w:r>
    </w:p>
    <w:p w14:paraId="4C045B62" w14:textId="77777777" w:rsidR="004F0B50" w:rsidRDefault="004F0B50">
      <w:pPr>
        <w:spacing w:line="480" w:lineRule="auto"/>
        <w:sectPr w:rsidR="004F0B50">
          <w:pgSz w:w="12250" w:h="15850"/>
          <w:pgMar w:top="1100" w:right="642" w:bottom="1260" w:left="820" w:header="720" w:footer="1060" w:gutter="0"/>
          <w:cols w:space="720"/>
        </w:sectPr>
      </w:pPr>
    </w:p>
    <w:p w14:paraId="4C045B63" w14:textId="77777777" w:rsidR="004F0B50" w:rsidRDefault="004F0B50">
      <w:pPr>
        <w:pStyle w:val="BodyText"/>
        <w:spacing w:before="5"/>
        <w:ind w:left="0"/>
        <w:jc w:val="left"/>
        <w:rPr>
          <w:sz w:val="21"/>
        </w:rPr>
      </w:pPr>
    </w:p>
    <w:p w14:paraId="4C045B64" w14:textId="77777777" w:rsidR="004F0B50" w:rsidRDefault="00EB0B50">
      <w:pPr>
        <w:pStyle w:val="BodyText"/>
        <w:spacing w:before="90" w:line="480" w:lineRule="auto"/>
        <w:ind w:right="793"/>
      </w:pPr>
      <w:r>
        <w:t xml:space="preserve">and at least one professional school (B2). </w:t>
      </w:r>
      <w:r>
        <w:t>This disciplinary diversity ensures a well-rounded selection</w:t>
      </w:r>
      <w:r>
        <w:rPr>
          <w:spacing w:val="-9"/>
        </w:rPr>
        <w:t xml:space="preserve"> </w:t>
      </w:r>
      <w:r>
        <w:t>of</w:t>
      </w:r>
      <w:r>
        <w:rPr>
          <w:spacing w:val="-9"/>
        </w:rPr>
        <w:t xml:space="preserve"> </w:t>
      </w:r>
      <w:r>
        <w:t>fellows,</w:t>
      </w:r>
      <w:r>
        <w:rPr>
          <w:spacing w:val="-10"/>
        </w:rPr>
        <w:t xml:space="preserve"> </w:t>
      </w:r>
      <w:r>
        <w:t>who</w:t>
      </w:r>
      <w:r>
        <w:rPr>
          <w:spacing w:val="-10"/>
        </w:rPr>
        <w:t xml:space="preserve"> </w:t>
      </w:r>
      <w:r>
        <w:t>represent</w:t>
      </w:r>
      <w:r>
        <w:rPr>
          <w:spacing w:val="-10"/>
        </w:rPr>
        <w:t xml:space="preserve"> </w:t>
      </w:r>
      <w:r>
        <w:t>different</w:t>
      </w:r>
      <w:r>
        <w:rPr>
          <w:spacing w:val="-9"/>
        </w:rPr>
        <w:t xml:space="preserve"> </w:t>
      </w:r>
      <w:r>
        <w:t>subjects,</w:t>
      </w:r>
      <w:r>
        <w:rPr>
          <w:spacing w:val="-10"/>
        </w:rPr>
        <w:t xml:space="preserve"> </w:t>
      </w:r>
      <w:r>
        <w:t>languages,</w:t>
      </w:r>
      <w:r>
        <w:rPr>
          <w:spacing w:val="-9"/>
        </w:rPr>
        <w:t xml:space="preserve"> </w:t>
      </w:r>
      <w:r>
        <w:t>and</w:t>
      </w:r>
      <w:r>
        <w:rPr>
          <w:spacing w:val="-10"/>
        </w:rPr>
        <w:t xml:space="preserve"> </w:t>
      </w:r>
      <w:r>
        <w:t>regions.</w:t>
      </w:r>
      <w:r>
        <w:rPr>
          <w:spacing w:val="-8"/>
        </w:rPr>
        <w:t xml:space="preserve"> </w:t>
      </w:r>
      <w:r>
        <w:t>During</w:t>
      </w:r>
      <w:r>
        <w:rPr>
          <w:spacing w:val="-10"/>
        </w:rPr>
        <w:t xml:space="preserve"> </w:t>
      </w:r>
      <w:r>
        <w:t>the</w:t>
      </w:r>
      <w:r>
        <w:rPr>
          <w:spacing w:val="-9"/>
        </w:rPr>
        <w:t xml:space="preserve"> </w:t>
      </w:r>
      <w:r>
        <w:t>2018–22 cycle, 31 AY and 16 summer graduate fellowships and 9 AY and 4 summer undergraduate fellowships</w:t>
      </w:r>
      <w:r>
        <w:rPr>
          <w:spacing w:val="-11"/>
        </w:rPr>
        <w:t xml:space="preserve"> </w:t>
      </w:r>
      <w:r>
        <w:t>were</w:t>
      </w:r>
      <w:r>
        <w:rPr>
          <w:spacing w:val="-10"/>
        </w:rPr>
        <w:t xml:space="preserve"> </w:t>
      </w:r>
      <w:r>
        <w:t>awarded</w:t>
      </w:r>
      <w:r>
        <w:rPr>
          <w:spacing w:val="-11"/>
        </w:rPr>
        <w:t xml:space="preserve"> </w:t>
      </w:r>
      <w:r>
        <w:t>for</w:t>
      </w:r>
      <w:r>
        <w:rPr>
          <w:spacing w:val="-9"/>
        </w:rPr>
        <w:t xml:space="preserve"> </w:t>
      </w:r>
      <w:r>
        <w:t>10</w:t>
      </w:r>
      <w:r>
        <w:rPr>
          <w:spacing w:val="-12"/>
        </w:rPr>
        <w:t xml:space="preserve"> </w:t>
      </w:r>
      <w:r>
        <w:t>languages,</w:t>
      </w:r>
      <w:r>
        <w:rPr>
          <w:spacing w:val="-11"/>
        </w:rPr>
        <w:t xml:space="preserve"> </w:t>
      </w:r>
      <w:r>
        <w:t>including</w:t>
      </w:r>
      <w:r>
        <w:rPr>
          <w:spacing w:val="-10"/>
        </w:rPr>
        <w:t xml:space="preserve"> </w:t>
      </w:r>
      <w:r>
        <w:t>BCS,</w:t>
      </w:r>
      <w:r>
        <w:rPr>
          <w:spacing w:val="-11"/>
        </w:rPr>
        <w:t xml:space="preserve"> </w:t>
      </w:r>
      <w:r>
        <w:t>Bulgarian,</w:t>
      </w:r>
      <w:r>
        <w:rPr>
          <w:spacing w:val="-10"/>
        </w:rPr>
        <w:t xml:space="preserve"> </w:t>
      </w:r>
      <w:r>
        <w:t>Czech,</w:t>
      </w:r>
      <w:r>
        <w:rPr>
          <w:spacing w:val="-10"/>
        </w:rPr>
        <w:t xml:space="preserve"> </w:t>
      </w:r>
      <w:r>
        <w:t>Georgian,</w:t>
      </w:r>
      <w:r>
        <w:rPr>
          <w:spacing w:val="-11"/>
        </w:rPr>
        <w:t xml:space="preserve"> </w:t>
      </w:r>
      <w:r>
        <w:t>Russian, Turkish, and Ukrainian. These awards were distributed across 17 disciplines</w:t>
      </w:r>
      <w:r>
        <w:rPr>
          <w:color w:val="9BBA58"/>
        </w:rPr>
        <w:t xml:space="preserve">. </w:t>
      </w:r>
      <w:r>
        <w:t xml:space="preserve">Approximately 5% were held by professional school students, another 22% were held by undergraduates, </w:t>
      </w:r>
      <w:r>
        <w:t xml:space="preserve">and 100% of them supported the study of Title VI priority languages. This cycle, FLAS fellowships were awarded to students from three professional schools, including COE, Media, and the iSchool. </w:t>
      </w:r>
      <w:r>
        <w:rPr>
          <w:b/>
          <w:i/>
          <w:color w:val="800000"/>
        </w:rPr>
        <w:t xml:space="preserve">H.1.(e). Timetable for awards. </w:t>
      </w:r>
      <w:r>
        <w:t>Early in the fall semester, FL</w:t>
      </w:r>
      <w:r>
        <w:t>AS coordinators and the Fellowship Coordinator meet to review and update the online application form, and make the necessary adjustments</w:t>
      </w:r>
      <w:r>
        <w:rPr>
          <w:spacing w:val="-12"/>
        </w:rPr>
        <w:t xml:space="preserve"> </w:t>
      </w:r>
      <w:r>
        <w:t>before</w:t>
      </w:r>
      <w:r>
        <w:rPr>
          <w:spacing w:val="-12"/>
        </w:rPr>
        <w:t xml:space="preserve"> </w:t>
      </w:r>
      <w:r>
        <w:t>the</w:t>
      </w:r>
      <w:r>
        <w:rPr>
          <w:spacing w:val="-10"/>
        </w:rPr>
        <w:t xml:space="preserve"> </w:t>
      </w:r>
      <w:r>
        <w:t>application</w:t>
      </w:r>
      <w:r>
        <w:rPr>
          <w:spacing w:val="-11"/>
        </w:rPr>
        <w:t xml:space="preserve"> </w:t>
      </w:r>
      <w:r>
        <w:t>goes</w:t>
      </w:r>
      <w:r>
        <w:rPr>
          <w:spacing w:val="-10"/>
        </w:rPr>
        <w:t xml:space="preserve"> </w:t>
      </w:r>
      <w:r>
        <w:t>live</w:t>
      </w:r>
      <w:r>
        <w:rPr>
          <w:spacing w:val="-10"/>
        </w:rPr>
        <w:t xml:space="preserve"> </w:t>
      </w:r>
      <w:r>
        <w:t>in</w:t>
      </w:r>
      <w:r>
        <w:rPr>
          <w:spacing w:val="-10"/>
        </w:rPr>
        <w:t xml:space="preserve"> </w:t>
      </w:r>
      <w:r>
        <w:t>November.</w:t>
      </w:r>
      <w:r>
        <w:rPr>
          <w:spacing w:val="-11"/>
        </w:rPr>
        <w:t xml:space="preserve"> </w:t>
      </w:r>
      <w:r>
        <w:t>Applications</w:t>
      </w:r>
      <w:r>
        <w:rPr>
          <w:spacing w:val="-12"/>
        </w:rPr>
        <w:t xml:space="preserve"> </w:t>
      </w:r>
      <w:r>
        <w:t>are</w:t>
      </w:r>
      <w:r>
        <w:rPr>
          <w:spacing w:val="-10"/>
        </w:rPr>
        <w:t xml:space="preserve"> </w:t>
      </w:r>
      <w:r>
        <w:t>due</w:t>
      </w:r>
      <w:r>
        <w:rPr>
          <w:spacing w:val="-9"/>
        </w:rPr>
        <w:t xml:space="preserve"> </w:t>
      </w:r>
      <w:r>
        <w:t>by</w:t>
      </w:r>
      <w:r>
        <w:rPr>
          <w:spacing w:val="-11"/>
        </w:rPr>
        <w:t xml:space="preserve"> </w:t>
      </w:r>
      <w:r>
        <w:t>early</w:t>
      </w:r>
      <w:r>
        <w:rPr>
          <w:spacing w:val="-11"/>
        </w:rPr>
        <w:t xml:space="preserve"> </w:t>
      </w:r>
      <w:r>
        <w:t>February. The</w:t>
      </w:r>
      <w:r>
        <w:rPr>
          <w:spacing w:val="-4"/>
        </w:rPr>
        <w:t xml:space="preserve"> </w:t>
      </w:r>
      <w:r>
        <w:t>selection</w:t>
      </w:r>
      <w:r>
        <w:rPr>
          <w:spacing w:val="-4"/>
        </w:rPr>
        <w:t xml:space="preserve"> </w:t>
      </w:r>
      <w:r>
        <w:t>committees</w:t>
      </w:r>
      <w:r>
        <w:rPr>
          <w:spacing w:val="-4"/>
        </w:rPr>
        <w:t xml:space="preserve"> </w:t>
      </w:r>
      <w:r>
        <w:t>meet</w:t>
      </w:r>
      <w:r>
        <w:rPr>
          <w:spacing w:val="-3"/>
        </w:rPr>
        <w:t xml:space="preserve"> </w:t>
      </w:r>
      <w:r>
        <w:t>sho</w:t>
      </w:r>
      <w:r>
        <w:t>rtly</w:t>
      </w:r>
      <w:r>
        <w:rPr>
          <w:spacing w:val="-4"/>
        </w:rPr>
        <w:t xml:space="preserve"> </w:t>
      </w:r>
      <w:r>
        <w:t>thereafter,</w:t>
      </w:r>
      <w:r>
        <w:rPr>
          <w:spacing w:val="-4"/>
        </w:rPr>
        <w:t xml:space="preserve"> </w:t>
      </w:r>
      <w:r>
        <w:t>with</w:t>
      </w:r>
      <w:r>
        <w:rPr>
          <w:spacing w:val="-3"/>
        </w:rPr>
        <w:t xml:space="preserve"> </w:t>
      </w:r>
      <w:r>
        <w:t>fellowship</w:t>
      </w:r>
      <w:r>
        <w:rPr>
          <w:spacing w:val="-3"/>
        </w:rPr>
        <w:t xml:space="preserve"> </w:t>
      </w:r>
      <w:r>
        <w:t>decisions</w:t>
      </w:r>
      <w:r>
        <w:rPr>
          <w:spacing w:val="-4"/>
        </w:rPr>
        <w:t xml:space="preserve"> </w:t>
      </w:r>
      <w:r>
        <w:t>completed</w:t>
      </w:r>
      <w:r>
        <w:rPr>
          <w:spacing w:val="-5"/>
        </w:rPr>
        <w:t xml:space="preserve"> </w:t>
      </w:r>
      <w:r>
        <w:t>by</w:t>
      </w:r>
      <w:r>
        <w:rPr>
          <w:spacing w:val="-4"/>
        </w:rPr>
        <w:t xml:space="preserve"> </w:t>
      </w:r>
      <w:r>
        <w:t>the</w:t>
      </w:r>
      <w:r>
        <w:rPr>
          <w:spacing w:val="-2"/>
        </w:rPr>
        <w:t xml:space="preserve"> </w:t>
      </w:r>
      <w:r>
        <w:t>end of</w:t>
      </w:r>
      <w:r>
        <w:rPr>
          <w:spacing w:val="-1"/>
        </w:rPr>
        <w:t xml:space="preserve"> </w:t>
      </w:r>
      <w:r>
        <w:t>that</w:t>
      </w:r>
      <w:r>
        <w:rPr>
          <w:spacing w:val="-1"/>
        </w:rPr>
        <w:t xml:space="preserve"> </w:t>
      </w:r>
      <w:r>
        <w:t>month.</w:t>
      </w:r>
      <w:r>
        <w:rPr>
          <w:spacing w:val="-2"/>
        </w:rPr>
        <w:t xml:space="preserve"> </w:t>
      </w:r>
      <w:r>
        <w:t>Final</w:t>
      </w:r>
      <w:r>
        <w:rPr>
          <w:spacing w:val="-1"/>
        </w:rPr>
        <w:t xml:space="preserve"> </w:t>
      </w:r>
      <w:r>
        <w:t>awards</w:t>
      </w:r>
      <w:r>
        <w:rPr>
          <w:spacing w:val="-1"/>
        </w:rPr>
        <w:t xml:space="preserve"> </w:t>
      </w:r>
      <w:r>
        <w:t>are</w:t>
      </w:r>
      <w:r>
        <w:rPr>
          <w:spacing w:val="-1"/>
        </w:rPr>
        <w:t xml:space="preserve"> </w:t>
      </w:r>
      <w:r>
        <w:t>coordinated</w:t>
      </w:r>
      <w:r>
        <w:rPr>
          <w:spacing w:val="-1"/>
        </w:rPr>
        <w:t xml:space="preserve"> </w:t>
      </w:r>
      <w:r>
        <w:t>with</w:t>
      </w:r>
      <w:r>
        <w:rPr>
          <w:spacing w:val="-2"/>
        </w:rPr>
        <w:t xml:space="preserve"> </w:t>
      </w:r>
      <w:r>
        <w:t>the</w:t>
      </w:r>
      <w:r>
        <w:rPr>
          <w:spacing w:val="-1"/>
        </w:rPr>
        <w:t xml:space="preserve"> </w:t>
      </w:r>
      <w:r>
        <w:t>other</w:t>
      </w:r>
      <w:r>
        <w:rPr>
          <w:spacing w:val="-1"/>
        </w:rPr>
        <w:t xml:space="preserve"> </w:t>
      </w:r>
      <w:r>
        <w:t>NRCs</w:t>
      </w:r>
      <w:r>
        <w:rPr>
          <w:spacing w:val="-1"/>
        </w:rPr>
        <w:t xml:space="preserve"> </w:t>
      </w:r>
      <w:r>
        <w:t>to</w:t>
      </w:r>
      <w:r>
        <w:rPr>
          <w:spacing w:val="-1"/>
        </w:rPr>
        <w:t xml:space="preserve"> </w:t>
      </w:r>
      <w:r>
        <w:t>ensure</w:t>
      </w:r>
      <w:r>
        <w:rPr>
          <w:spacing w:val="-1"/>
        </w:rPr>
        <w:t xml:space="preserve"> </w:t>
      </w:r>
      <w:r>
        <w:t>that</w:t>
      </w:r>
      <w:r>
        <w:rPr>
          <w:spacing w:val="-1"/>
        </w:rPr>
        <w:t xml:space="preserve"> </w:t>
      </w:r>
      <w:r>
        <w:t>all</w:t>
      </w:r>
      <w:r>
        <w:rPr>
          <w:spacing w:val="-1"/>
        </w:rPr>
        <w:t xml:space="preserve"> </w:t>
      </w:r>
      <w:r>
        <w:t>FLAS</w:t>
      </w:r>
      <w:r>
        <w:rPr>
          <w:spacing w:val="-2"/>
        </w:rPr>
        <w:t xml:space="preserve"> </w:t>
      </w:r>
      <w:r>
        <w:t xml:space="preserve">funding is fully utilized. This practice has resulted in an increase in the total number of fellows studying REEE languages (all LCTLs): other Centers sometimes award fellowships to students studying Russian or an EU language, allowing REEEC to fund other </w:t>
      </w:r>
      <w:r>
        <w:t>students. Award announcements are made as soon as the selection process is completed, with students asked to accept or decline the awards by the beginning of April. Students on summer fellowships who plan overseas language study are informed that their awa</w:t>
      </w:r>
      <w:r>
        <w:t>rd is not final until their proposed language program has been approved by IFLE. IGI Staff and Center FLAS Coordinators work together to make certain that students</w:t>
      </w:r>
      <w:r>
        <w:rPr>
          <w:spacing w:val="-2"/>
        </w:rPr>
        <w:t xml:space="preserve"> </w:t>
      </w:r>
      <w:r>
        <w:t>are</w:t>
      </w:r>
      <w:r>
        <w:rPr>
          <w:spacing w:val="-2"/>
        </w:rPr>
        <w:t xml:space="preserve"> </w:t>
      </w:r>
      <w:r>
        <w:t>able</w:t>
      </w:r>
      <w:r>
        <w:rPr>
          <w:spacing w:val="-3"/>
        </w:rPr>
        <w:t xml:space="preserve"> </w:t>
      </w:r>
      <w:r>
        <w:t>to</w:t>
      </w:r>
      <w:r>
        <w:rPr>
          <w:spacing w:val="-3"/>
        </w:rPr>
        <w:t xml:space="preserve"> </w:t>
      </w:r>
      <w:r>
        <w:t>study</w:t>
      </w:r>
      <w:r>
        <w:rPr>
          <w:spacing w:val="-4"/>
        </w:rPr>
        <w:t xml:space="preserve"> </w:t>
      </w:r>
      <w:r>
        <w:t>abroad</w:t>
      </w:r>
      <w:r>
        <w:rPr>
          <w:spacing w:val="-3"/>
        </w:rPr>
        <w:t xml:space="preserve"> </w:t>
      </w:r>
      <w:r>
        <w:t>on</w:t>
      </w:r>
      <w:r>
        <w:rPr>
          <w:spacing w:val="-4"/>
        </w:rPr>
        <w:t xml:space="preserve"> </w:t>
      </w:r>
      <w:r>
        <w:t>programs</w:t>
      </w:r>
      <w:r>
        <w:rPr>
          <w:spacing w:val="-4"/>
        </w:rPr>
        <w:t xml:space="preserve"> </w:t>
      </w:r>
      <w:r>
        <w:t>that</w:t>
      </w:r>
      <w:r>
        <w:rPr>
          <w:spacing w:val="-4"/>
        </w:rPr>
        <w:t xml:space="preserve"> </w:t>
      </w:r>
      <w:r>
        <w:t>best</w:t>
      </w:r>
      <w:r>
        <w:rPr>
          <w:spacing w:val="-3"/>
        </w:rPr>
        <w:t xml:space="preserve"> </w:t>
      </w:r>
      <w:r>
        <w:t>suit</w:t>
      </w:r>
      <w:r>
        <w:rPr>
          <w:spacing w:val="-3"/>
        </w:rPr>
        <w:t xml:space="preserve"> </w:t>
      </w:r>
      <w:r>
        <w:t>their</w:t>
      </w:r>
      <w:r>
        <w:rPr>
          <w:spacing w:val="-3"/>
        </w:rPr>
        <w:t xml:space="preserve"> </w:t>
      </w:r>
      <w:r>
        <w:t>language</w:t>
      </w:r>
      <w:r>
        <w:rPr>
          <w:spacing w:val="-5"/>
        </w:rPr>
        <w:t xml:space="preserve"> </w:t>
      </w:r>
      <w:r>
        <w:t>and</w:t>
      </w:r>
      <w:r>
        <w:rPr>
          <w:spacing w:val="-3"/>
        </w:rPr>
        <w:t xml:space="preserve"> </w:t>
      </w:r>
      <w:r>
        <w:t>professional</w:t>
      </w:r>
      <w:r>
        <w:rPr>
          <w:spacing w:val="-2"/>
        </w:rPr>
        <w:t xml:space="preserve"> </w:t>
      </w:r>
      <w:r>
        <w:t>goals. T</w:t>
      </w:r>
      <w:r>
        <w:t>hey request IFLE program approval, coordinate with University International Safety and Security, and maintain and establish institutional agreements with language programs abroad.</w:t>
      </w:r>
    </w:p>
    <w:p w14:paraId="4C045B65" w14:textId="77777777" w:rsidR="004F0B50" w:rsidRDefault="004F0B50">
      <w:pPr>
        <w:spacing w:line="480" w:lineRule="auto"/>
        <w:sectPr w:rsidR="004F0B50">
          <w:pgSz w:w="12250" w:h="15850"/>
          <w:pgMar w:top="1100" w:right="642" w:bottom="1260" w:left="820" w:header="720" w:footer="1060" w:gutter="0"/>
          <w:cols w:space="720"/>
        </w:sectPr>
      </w:pPr>
    </w:p>
    <w:p w14:paraId="4C045B66" w14:textId="77777777" w:rsidR="004F0B50" w:rsidRDefault="004F0B50">
      <w:pPr>
        <w:pStyle w:val="BodyText"/>
        <w:spacing w:before="5"/>
        <w:ind w:left="0"/>
        <w:jc w:val="left"/>
        <w:rPr>
          <w:sz w:val="21"/>
        </w:rPr>
      </w:pPr>
    </w:p>
    <w:p w14:paraId="4C045B67" w14:textId="77777777" w:rsidR="004F0B50" w:rsidRDefault="00EB0B50">
      <w:pPr>
        <w:pStyle w:val="BodyText"/>
        <w:spacing w:before="90" w:line="480" w:lineRule="auto"/>
        <w:ind w:right="794"/>
      </w:pPr>
      <w:r>
        <w:rPr>
          <w:b/>
          <w:i/>
          <w:color w:val="800000"/>
        </w:rPr>
        <w:t xml:space="preserve">H.1.(f). Correspondence of awards to priorities. </w:t>
      </w:r>
      <w:r>
        <w:t>The competitive priorities during the 2018-22 grant cycle were to prioritize awards for students who demonstrate financial need and to make 25%</w:t>
      </w:r>
      <w:r>
        <w:rPr>
          <w:spacing w:val="-4"/>
        </w:rPr>
        <w:t xml:space="preserve"> </w:t>
      </w:r>
      <w:r>
        <w:t>or</w:t>
      </w:r>
      <w:r>
        <w:rPr>
          <w:spacing w:val="-4"/>
        </w:rPr>
        <w:t xml:space="preserve"> </w:t>
      </w:r>
      <w:r>
        <w:t>more</w:t>
      </w:r>
      <w:r>
        <w:rPr>
          <w:spacing w:val="-5"/>
        </w:rPr>
        <w:t xml:space="preserve"> </w:t>
      </w:r>
      <w:r>
        <w:t>of</w:t>
      </w:r>
      <w:r>
        <w:rPr>
          <w:spacing w:val="-4"/>
        </w:rPr>
        <w:t xml:space="preserve"> </w:t>
      </w:r>
      <w:r>
        <w:t>the</w:t>
      </w:r>
      <w:r>
        <w:rPr>
          <w:spacing w:val="-5"/>
        </w:rPr>
        <w:t xml:space="preserve"> </w:t>
      </w:r>
      <w:r>
        <w:t>AY</w:t>
      </w:r>
      <w:r>
        <w:rPr>
          <w:spacing w:val="-6"/>
        </w:rPr>
        <w:t xml:space="preserve"> </w:t>
      </w:r>
      <w:r>
        <w:t>awards</w:t>
      </w:r>
      <w:r>
        <w:rPr>
          <w:spacing w:val="-4"/>
        </w:rPr>
        <w:t xml:space="preserve"> </w:t>
      </w:r>
      <w:r>
        <w:t>for</w:t>
      </w:r>
      <w:r>
        <w:rPr>
          <w:spacing w:val="-6"/>
        </w:rPr>
        <w:t xml:space="preserve"> </w:t>
      </w:r>
      <w:r>
        <w:t>US</w:t>
      </w:r>
      <w:r>
        <w:rPr>
          <w:spacing w:val="-5"/>
        </w:rPr>
        <w:t xml:space="preserve"> </w:t>
      </w:r>
      <w:r>
        <w:t>ED</w:t>
      </w:r>
      <w:r>
        <w:rPr>
          <w:spacing w:val="-5"/>
        </w:rPr>
        <w:t xml:space="preserve"> </w:t>
      </w:r>
      <w:r>
        <w:t>priority</w:t>
      </w:r>
      <w:r>
        <w:rPr>
          <w:spacing w:val="-4"/>
        </w:rPr>
        <w:t xml:space="preserve"> </w:t>
      </w:r>
      <w:r>
        <w:t>languages.</w:t>
      </w:r>
      <w:r>
        <w:rPr>
          <w:spacing w:val="-5"/>
        </w:rPr>
        <w:t xml:space="preserve"> </w:t>
      </w:r>
      <w:r>
        <w:t>REEEC</w:t>
      </w:r>
      <w:r>
        <w:rPr>
          <w:spacing w:val="-6"/>
        </w:rPr>
        <w:t xml:space="preserve"> </w:t>
      </w:r>
      <w:r>
        <w:t>ma</w:t>
      </w:r>
      <w:r>
        <w:t>de</w:t>
      </w:r>
      <w:r>
        <w:rPr>
          <w:spacing w:val="-4"/>
        </w:rPr>
        <w:t xml:space="preserve"> </w:t>
      </w:r>
      <w:r>
        <w:t>60</w:t>
      </w:r>
      <w:r>
        <w:rPr>
          <w:spacing w:val="-5"/>
        </w:rPr>
        <w:t xml:space="preserve"> </w:t>
      </w:r>
      <w:r>
        <w:t>FLAS</w:t>
      </w:r>
      <w:r>
        <w:rPr>
          <w:spacing w:val="-5"/>
        </w:rPr>
        <w:t xml:space="preserve"> </w:t>
      </w:r>
      <w:r>
        <w:t>awards,</w:t>
      </w:r>
      <w:r>
        <w:rPr>
          <w:spacing w:val="-5"/>
        </w:rPr>
        <w:t xml:space="preserve"> </w:t>
      </w:r>
      <w:r>
        <w:t>40 of</w:t>
      </w:r>
      <w:r>
        <w:rPr>
          <w:spacing w:val="-2"/>
        </w:rPr>
        <w:t xml:space="preserve"> </w:t>
      </w:r>
      <w:r>
        <w:t>which</w:t>
      </w:r>
      <w:r>
        <w:rPr>
          <w:spacing w:val="-2"/>
        </w:rPr>
        <w:t xml:space="preserve"> </w:t>
      </w:r>
      <w:r>
        <w:t>were</w:t>
      </w:r>
      <w:r>
        <w:rPr>
          <w:spacing w:val="-3"/>
        </w:rPr>
        <w:t xml:space="preserve"> </w:t>
      </w:r>
      <w:r>
        <w:t>AY</w:t>
      </w:r>
      <w:r>
        <w:rPr>
          <w:spacing w:val="-5"/>
        </w:rPr>
        <w:t xml:space="preserve"> </w:t>
      </w:r>
      <w:r>
        <w:t>awards</w:t>
      </w:r>
      <w:r>
        <w:rPr>
          <w:spacing w:val="-3"/>
        </w:rPr>
        <w:t xml:space="preserve"> </w:t>
      </w:r>
      <w:r>
        <w:t>and</w:t>
      </w:r>
      <w:r>
        <w:rPr>
          <w:spacing w:val="-3"/>
        </w:rPr>
        <w:t xml:space="preserve"> </w:t>
      </w:r>
      <w:r>
        <w:t>20</w:t>
      </w:r>
      <w:r>
        <w:rPr>
          <w:spacing w:val="-4"/>
        </w:rPr>
        <w:t xml:space="preserve"> </w:t>
      </w:r>
      <w:r>
        <w:t>were</w:t>
      </w:r>
      <w:r>
        <w:rPr>
          <w:spacing w:val="-2"/>
        </w:rPr>
        <w:t xml:space="preserve"> </w:t>
      </w:r>
      <w:r>
        <w:t>summer</w:t>
      </w:r>
      <w:r>
        <w:rPr>
          <w:spacing w:val="-4"/>
        </w:rPr>
        <w:t xml:space="preserve"> </w:t>
      </w:r>
      <w:r>
        <w:t>awards.</w:t>
      </w:r>
      <w:r>
        <w:rPr>
          <w:spacing w:val="-4"/>
        </w:rPr>
        <w:t xml:space="preserve"> </w:t>
      </w:r>
      <w:r>
        <w:t>80%</w:t>
      </w:r>
      <w:r>
        <w:rPr>
          <w:spacing w:val="-2"/>
        </w:rPr>
        <w:t xml:space="preserve"> </w:t>
      </w:r>
      <w:r>
        <w:t>these</w:t>
      </w:r>
      <w:r>
        <w:rPr>
          <w:spacing w:val="-3"/>
        </w:rPr>
        <w:t xml:space="preserve"> </w:t>
      </w:r>
      <w:r>
        <w:t>awards</w:t>
      </w:r>
      <w:r>
        <w:rPr>
          <w:spacing w:val="-4"/>
        </w:rPr>
        <w:t xml:space="preserve"> </w:t>
      </w:r>
      <w:r>
        <w:t>were</w:t>
      </w:r>
      <w:r>
        <w:rPr>
          <w:spacing w:val="-3"/>
        </w:rPr>
        <w:t xml:space="preserve"> </w:t>
      </w:r>
      <w:r>
        <w:t>made</w:t>
      </w:r>
      <w:r>
        <w:rPr>
          <w:spacing w:val="-4"/>
        </w:rPr>
        <w:t xml:space="preserve"> </w:t>
      </w:r>
      <w:r>
        <w:t>to</w:t>
      </w:r>
      <w:r>
        <w:rPr>
          <w:spacing w:val="-3"/>
        </w:rPr>
        <w:t xml:space="preserve"> </w:t>
      </w:r>
      <w:r>
        <w:t>students who</w:t>
      </w:r>
      <w:r>
        <w:rPr>
          <w:spacing w:val="-10"/>
        </w:rPr>
        <w:t xml:space="preserve"> </w:t>
      </w:r>
      <w:r>
        <w:t>selected</w:t>
      </w:r>
      <w:r>
        <w:rPr>
          <w:spacing w:val="-10"/>
        </w:rPr>
        <w:t xml:space="preserve"> </w:t>
      </w:r>
      <w:r>
        <w:t>to</w:t>
      </w:r>
      <w:r>
        <w:rPr>
          <w:spacing w:val="-9"/>
        </w:rPr>
        <w:t xml:space="preserve"> </w:t>
      </w:r>
      <w:r>
        <w:t>demonstrate</w:t>
      </w:r>
      <w:r>
        <w:rPr>
          <w:spacing w:val="-11"/>
        </w:rPr>
        <w:t xml:space="preserve"> </w:t>
      </w:r>
      <w:r>
        <w:t>financial</w:t>
      </w:r>
      <w:r>
        <w:rPr>
          <w:spacing w:val="-9"/>
        </w:rPr>
        <w:t xml:space="preserve"> </w:t>
      </w:r>
      <w:r>
        <w:t>need</w:t>
      </w:r>
      <w:r>
        <w:rPr>
          <w:spacing w:val="-9"/>
        </w:rPr>
        <w:t xml:space="preserve"> </w:t>
      </w:r>
      <w:r>
        <w:t>through</w:t>
      </w:r>
      <w:r>
        <w:rPr>
          <w:spacing w:val="-10"/>
        </w:rPr>
        <w:t xml:space="preserve"> </w:t>
      </w:r>
      <w:r>
        <w:t>FAFSA.</w:t>
      </w:r>
      <w:r>
        <w:rPr>
          <w:spacing w:val="-8"/>
        </w:rPr>
        <w:t xml:space="preserve"> </w:t>
      </w:r>
      <w:r>
        <w:t>Of</w:t>
      </w:r>
      <w:r>
        <w:rPr>
          <w:spacing w:val="-10"/>
        </w:rPr>
        <w:t xml:space="preserve"> </w:t>
      </w:r>
      <w:r>
        <w:t>the</w:t>
      </w:r>
      <w:r>
        <w:rPr>
          <w:spacing w:val="-9"/>
        </w:rPr>
        <w:t xml:space="preserve"> </w:t>
      </w:r>
      <w:r>
        <w:t>Summer</w:t>
      </w:r>
      <w:r>
        <w:rPr>
          <w:spacing w:val="-9"/>
        </w:rPr>
        <w:t xml:space="preserve"> </w:t>
      </w:r>
      <w:r>
        <w:t>and</w:t>
      </w:r>
      <w:r>
        <w:rPr>
          <w:spacing w:val="-11"/>
        </w:rPr>
        <w:t xml:space="preserve"> </w:t>
      </w:r>
      <w:r>
        <w:t>AY</w:t>
      </w:r>
      <w:r>
        <w:rPr>
          <w:spacing w:val="-11"/>
        </w:rPr>
        <w:t xml:space="preserve"> </w:t>
      </w:r>
      <w:r>
        <w:t>awards,</w:t>
      </w:r>
      <w:r>
        <w:rPr>
          <w:spacing w:val="-10"/>
        </w:rPr>
        <w:t xml:space="preserve"> </w:t>
      </w:r>
      <w:r>
        <w:t>92% were made for ED priority languages. REEEC will continue to privilege applications of high quality for advanced study of LCTL priority languages.</w:t>
      </w:r>
    </w:p>
    <w:p w14:paraId="4C045B68" w14:textId="77777777" w:rsidR="004F0B50" w:rsidRDefault="00EB0B50">
      <w:pPr>
        <w:pStyle w:val="Heading1"/>
        <w:numPr>
          <w:ilvl w:val="0"/>
          <w:numId w:val="2"/>
        </w:numPr>
        <w:tabs>
          <w:tab w:val="left" w:pos="834"/>
        </w:tabs>
        <w:jc w:val="both"/>
      </w:pPr>
      <w:bookmarkStart w:id="11" w:name="_TOC_250001"/>
      <w:r>
        <w:rPr>
          <w:color w:val="800000"/>
        </w:rPr>
        <w:t>PROGRAM</w:t>
      </w:r>
      <w:r>
        <w:rPr>
          <w:color w:val="800000"/>
          <w:spacing w:val="-5"/>
        </w:rPr>
        <w:t xml:space="preserve"> </w:t>
      </w:r>
      <w:r>
        <w:rPr>
          <w:color w:val="800000"/>
        </w:rPr>
        <w:t>PLANNING</w:t>
      </w:r>
      <w:r>
        <w:rPr>
          <w:color w:val="800000"/>
          <w:spacing w:val="-5"/>
        </w:rPr>
        <w:t xml:space="preserve"> </w:t>
      </w:r>
      <w:r>
        <w:rPr>
          <w:color w:val="800000"/>
        </w:rPr>
        <w:t>AND</w:t>
      </w:r>
      <w:r>
        <w:rPr>
          <w:color w:val="800000"/>
          <w:spacing w:val="-4"/>
        </w:rPr>
        <w:t xml:space="preserve"> </w:t>
      </w:r>
      <w:bookmarkEnd w:id="11"/>
      <w:r>
        <w:rPr>
          <w:color w:val="800000"/>
          <w:spacing w:val="-2"/>
        </w:rPr>
        <w:t>BUDGET</w:t>
      </w:r>
    </w:p>
    <w:p w14:paraId="4C045B69" w14:textId="77777777" w:rsidR="004F0B50" w:rsidRDefault="00EB0B50">
      <w:pPr>
        <w:pStyle w:val="ListParagraph"/>
        <w:numPr>
          <w:ilvl w:val="1"/>
          <w:numId w:val="2"/>
        </w:numPr>
        <w:tabs>
          <w:tab w:val="left" w:pos="1044"/>
        </w:tabs>
        <w:spacing w:line="480" w:lineRule="auto"/>
        <w:ind w:right="793" w:firstLine="0"/>
        <w:jc w:val="both"/>
        <w:rPr>
          <w:sz w:val="24"/>
        </w:rPr>
      </w:pPr>
      <w:r>
        <w:rPr>
          <w:b/>
          <w:i/>
          <w:color w:val="800000"/>
          <w:sz w:val="24"/>
        </w:rPr>
        <w:t xml:space="preserve">Plan for developing program strengths. </w:t>
      </w:r>
      <w:r>
        <w:rPr>
          <w:sz w:val="24"/>
        </w:rPr>
        <w:t>For the 2022-26 Title VI funding cycle, REEEC proposes a comprehensive program plan that strengthens our wide-ranging service as a NRC and improves our work by diversifying the fields and publics we support (see below, and BN). All of our</w:t>
      </w:r>
      <w:r>
        <w:rPr>
          <w:spacing w:val="-7"/>
          <w:sz w:val="24"/>
        </w:rPr>
        <w:t xml:space="preserve"> </w:t>
      </w:r>
      <w:r>
        <w:rPr>
          <w:sz w:val="24"/>
        </w:rPr>
        <w:t>planned</w:t>
      </w:r>
      <w:r>
        <w:rPr>
          <w:spacing w:val="-8"/>
          <w:sz w:val="24"/>
        </w:rPr>
        <w:t xml:space="preserve"> </w:t>
      </w:r>
      <w:r>
        <w:rPr>
          <w:sz w:val="24"/>
        </w:rPr>
        <w:t>activitie</w:t>
      </w:r>
      <w:r>
        <w:rPr>
          <w:sz w:val="24"/>
        </w:rPr>
        <w:t>s</w:t>
      </w:r>
      <w:r>
        <w:rPr>
          <w:spacing w:val="-6"/>
          <w:sz w:val="24"/>
        </w:rPr>
        <w:t xml:space="preserve"> </w:t>
      </w:r>
      <w:r>
        <w:rPr>
          <w:sz w:val="24"/>
        </w:rPr>
        <w:t>will</w:t>
      </w:r>
      <w:r>
        <w:rPr>
          <w:spacing w:val="-7"/>
          <w:sz w:val="24"/>
        </w:rPr>
        <w:t xml:space="preserve"> </w:t>
      </w:r>
      <w:r>
        <w:rPr>
          <w:sz w:val="24"/>
        </w:rPr>
        <w:t>add</w:t>
      </w:r>
      <w:r>
        <w:rPr>
          <w:spacing w:val="-8"/>
          <w:sz w:val="24"/>
        </w:rPr>
        <w:t xml:space="preserve"> </w:t>
      </w:r>
      <w:r>
        <w:rPr>
          <w:sz w:val="24"/>
        </w:rPr>
        <w:t>to</w:t>
      </w:r>
      <w:r>
        <w:rPr>
          <w:spacing w:val="-7"/>
          <w:sz w:val="24"/>
        </w:rPr>
        <w:t xml:space="preserve"> </w:t>
      </w:r>
      <w:r>
        <w:rPr>
          <w:sz w:val="24"/>
        </w:rPr>
        <w:t>our</w:t>
      </w:r>
      <w:r>
        <w:rPr>
          <w:spacing w:val="-8"/>
          <w:sz w:val="24"/>
        </w:rPr>
        <w:t xml:space="preserve"> </w:t>
      </w:r>
      <w:r>
        <w:rPr>
          <w:sz w:val="24"/>
        </w:rPr>
        <w:t>ability</w:t>
      </w:r>
      <w:r>
        <w:rPr>
          <w:spacing w:val="-8"/>
          <w:sz w:val="24"/>
        </w:rPr>
        <w:t xml:space="preserve"> </w:t>
      </w:r>
      <w:r>
        <w:rPr>
          <w:sz w:val="24"/>
        </w:rPr>
        <w:t>to</w:t>
      </w:r>
      <w:r>
        <w:rPr>
          <w:spacing w:val="-8"/>
          <w:sz w:val="24"/>
        </w:rPr>
        <w:t xml:space="preserve"> </w:t>
      </w:r>
      <w:r>
        <w:rPr>
          <w:sz w:val="24"/>
        </w:rPr>
        <w:t>fulfill</w:t>
      </w:r>
      <w:r>
        <w:rPr>
          <w:spacing w:val="-8"/>
          <w:sz w:val="24"/>
        </w:rPr>
        <w:t xml:space="preserve"> </w:t>
      </w:r>
      <w:r>
        <w:rPr>
          <w:sz w:val="24"/>
        </w:rPr>
        <w:t>the</w:t>
      </w:r>
      <w:r>
        <w:rPr>
          <w:spacing w:val="-6"/>
          <w:sz w:val="24"/>
        </w:rPr>
        <w:t xml:space="preserve"> </w:t>
      </w:r>
      <w:r>
        <w:rPr>
          <w:sz w:val="24"/>
        </w:rPr>
        <w:t>core</w:t>
      </w:r>
      <w:r>
        <w:rPr>
          <w:spacing w:val="-9"/>
          <w:sz w:val="24"/>
        </w:rPr>
        <w:t xml:space="preserve"> </w:t>
      </w:r>
      <w:r>
        <w:rPr>
          <w:sz w:val="24"/>
        </w:rPr>
        <w:t>purposes</w:t>
      </w:r>
      <w:r>
        <w:rPr>
          <w:spacing w:val="-7"/>
          <w:sz w:val="24"/>
        </w:rPr>
        <w:t xml:space="preserve"> </w:t>
      </w:r>
      <w:r>
        <w:rPr>
          <w:sz w:val="24"/>
        </w:rPr>
        <w:t>of</w:t>
      </w:r>
      <w:r>
        <w:rPr>
          <w:spacing w:val="-8"/>
          <w:sz w:val="24"/>
        </w:rPr>
        <w:t xml:space="preserve"> </w:t>
      </w:r>
      <w:r>
        <w:rPr>
          <w:sz w:val="24"/>
        </w:rPr>
        <w:t>the</w:t>
      </w:r>
      <w:r>
        <w:rPr>
          <w:spacing w:val="-6"/>
          <w:sz w:val="24"/>
        </w:rPr>
        <w:t xml:space="preserve"> </w:t>
      </w:r>
      <w:r>
        <w:rPr>
          <w:sz w:val="24"/>
        </w:rPr>
        <w:t>Title</w:t>
      </w:r>
      <w:r>
        <w:rPr>
          <w:spacing w:val="-8"/>
          <w:sz w:val="24"/>
        </w:rPr>
        <w:t xml:space="preserve"> </w:t>
      </w:r>
      <w:r>
        <w:rPr>
          <w:sz w:val="24"/>
        </w:rPr>
        <w:t>VI</w:t>
      </w:r>
      <w:r>
        <w:rPr>
          <w:spacing w:val="-9"/>
          <w:sz w:val="24"/>
        </w:rPr>
        <w:t xml:space="preserve"> </w:t>
      </w:r>
      <w:r>
        <w:rPr>
          <w:sz w:val="24"/>
        </w:rPr>
        <w:t>program,</w:t>
      </w:r>
      <w:r>
        <w:rPr>
          <w:spacing w:val="-8"/>
          <w:sz w:val="24"/>
        </w:rPr>
        <w:t xml:space="preserve"> </w:t>
      </w:r>
      <w:r>
        <w:rPr>
          <w:sz w:val="24"/>
        </w:rPr>
        <w:t>its Absolute and Competitive Priorities, and FLAS Fellowship goals. Some of these plans enhance activities conducted in the previous cycle. We will offer multiple LCTLs, adding</w:t>
      </w:r>
      <w:r>
        <w:rPr>
          <w:sz w:val="24"/>
        </w:rPr>
        <w:t xml:space="preserve"> a lecturer in Polish</w:t>
      </w:r>
      <w:r>
        <w:rPr>
          <w:spacing w:val="-4"/>
          <w:sz w:val="24"/>
        </w:rPr>
        <w:t xml:space="preserve"> </w:t>
      </w:r>
      <w:r>
        <w:rPr>
          <w:sz w:val="24"/>
        </w:rPr>
        <w:t>to</w:t>
      </w:r>
      <w:r>
        <w:rPr>
          <w:spacing w:val="-4"/>
          <w:sz w:val="24"/>
        </w:rPr>
        <w:t xml:space="preserve"> </w:t>
      </w:r>
      <w:r>
        <w:rPr>
          <w:sz w:val="24"/>
        </w:rPr>
        <w:t>respond</w:t>
      </w:r>
      <w:r>
        <w:rPr>
          <w:spacing w:val="-4"/>
          <w:sz w:val="24"/>
        </w:rPr>
        <w:t xml:space="preserve"> </w:t>
      </w:r>
      <w:r>
        <w:rPr>
          <w:sz w:val="24"/>
        </w:rPr>
        <w:t>to</w:t>
      </w:r>
      <w:r>
        <w:rPr>
          <w:spacing w:val="-3"/>
          <w:sz w:val="24"/>
        </w:rPr>
        <w:t xml:space="preserve"> </w:t>
      </w:r>
      <w:r>
        <w:rPr>
          <w:sz w:val="24"/>
        </w:rPr>
        <w:t>growing</w:t>
      </w:r>
      <w:r>
        <w:rPr>
          <w:spacing w:val="-3"/>
          <w:sz w:val="24"/>
        </w:rPr>
        <w:t xml:space="preserve"> </w:t>
      </w:r>
      <w:r>
        <w:rPr>
          <w:sz w:val="24"/>
        </w:rPr>
        <w:t>student</w:t>
      </w:r>
      <w:r>
        <w:rPr>
          <w:spacing w:val="-3"/>
          <w:sz w:val="24"/>
        </w:rPr>
        <w:t xml:space="preserve"> </w:t>
      </w:r>
      <w:r>
        <w:rPr>
          <w:sz w:val="24"/>
        </w:rPr>
        <w:t>interest;</w:t>
      </w:r>
      <w:r>
        <w:rPr>
          <w:spacing w:val="-4"/>
          <w:sz w:val="24"/>
        </w:rPr>
        <w:t xml:space="preserve"> </w:t>
      </w:r>
      <w:r>
        <w:rPr>
          <w:sz w:val="24"/>
        </w:rPr>
        <w:t>foster</w:t>
      </w:r>
      <w:r>
        <w:rPr>
          <w:spacing w:val="-4"/>
          <w:sz w:val="24"/>
        </w:rPr>
        <w:t xml:space="preserve"> </w:t>
      </w:r>
      <w:r>
        <w:rPr>
          <w:sz w:val="24"/>
        </w:rPr>
        <w:t>innovation</w:t>
      </w:r>
      <w:r>
        <w:rPr>
          <w:spacing w:val="-4"/>
          <w:sz w:val="24"/>
        </w:rPr>
        <w:t xml:space="preserve"> </w:t>
      </w:r>
      <w:r>
        <w:rPr>
          <w:sz w:val="24"/>
        </w:rPr>
        <w:t>in</w:t>
      </w:r>
      <w:r>
        <w:rPr>
          <w:spacing w:val="-3"/>
          <w:sz w:val="24"/>
        </w:rPr>
        <w:t xml:space="preserve"> </w:t>
      </w:r>
      <w:r>
        <w:rPr>
          <w:sz w:val="24"/>
        </w:rPr>
        <w:t>area</w:t>
      </w:r>
      <w:r>
        <w:rPr>
          <w:spacing w:val="-4"/>
          <w:sz w:val="24"/>
        </w:rPr>
        <w:t xml:space="preserve"> </w:t>
      </w:r>
      <w:r>
        <w:rPr>
          <w:sz w:val="24"/>
        </w:rPr>
        <w:t>studies</w:t>
      </w:r>
      <w:r>
        <w:rPr>
          <w:spacing w:val="-3"/>
          <w:sz w:val="24"/>
        </w:rPr>
        <w:t xml:space="preserve"> </w:t>
      </w:r>
      <w:r>
        <w:rPr>
          <w:sz w:val="24"/>
        </w:rPr>
        <w:t>instruction</w:t>
      </w:r>
      <w:r>
        <w:rPr>
          <w:spacing w:val="-4"/>
          <w:sz w:val="24"/>
        </w:rPr>
        <w:t xml:space="preserve"> </w:t>
      </w:r>
      <w:r>
        <w:rPr>
          <w:sz w:val="24"/>
        </w:rPr>
        <w:t>through course</w:t>
      </w:r>
      <w:r>
        <w:rPr>
          <w:spacing w:val="-10"/>
          <w:sz w:val="24"/>
        </w:rPr>
        <w:t xml:space="preserve"> </w:t>
      </w:r>
      <w:r>
        <w:rPr>
          <w:sz w:val="24"/>
        </w:rPr>
        <w:t>development</w:t>
      </w:r>
      <w:r>
        <w:rPr>
          <w:spacing w:val="-10"/>
          <w:sz w:val="24"/>
        </w:rPr>
        <w:t xml:space="preserve"> </w:t>
      </w:r>
      <w:r>
        <w:rPr>
          <w:sz w:val="24"/>
        </w:rPr>
        <w:t>support</w:t>
      </w:r>
      <w:r>
        <w:rPr>
          <w:spacing w:val="-9"/>
          <w:sz w:val="24"/>
        </w:rPr>
        <w:t xml:space="preserve"> </w:t>
      </w:r>
      <w:r>
        <w:rPr>
          <w:sz w:val="24"/>
        </w:rPr>
        <w:t>for</w:t>
      </w:r>
      <w:r>
        <w:rPr>
          <w:spacing w:val="-11"/>
          <w:sz w:val="24"/>
        </w:rPr>
        <w:t xml:space="preserve"> </w:t>
      </w:r>
      <w:r>
        <w:rPr>
          <w:sz w:val="24"/>
        </w:rPr>
        <w:t>newly-hired</w:t>
      </w:r>
      <w:r>
        <w:rPr>
          <w:spacing w:val="-11"/>
          <w:sz w:val="24"/>
        </w:rPr>
        <w:t xml:space="preserve"> </w:t>
      </w:r>
      <w:r>
        <w:rPr>
          <w:sz w:val="24"/>
        </w:rPr>
        <w:t>faculty;</w:t>
      </w:r>
      <w:r>
        <w:rPr>
          <w:spacing w:val="-10"/>
          <w:sz w:val="24"/>
        </w:rPr>
        <w:t xml:space="preserve"> </w:t>
      </w:r>
      <w:r>
        <w:rPr>
          <w:sz w:val="24"/>
        </w:rPr>
        <w:t>improve</w:t>
      </w:r>
      <w:r>
        <w:rPr>
          <w:spacing w:val="-10"/>
          <w:sz w:val="24"/>
        </w:rPr>
        <w:t xml:space="preserve"> </w:t>
      </w:r>
      <w:r>
        <w:rPr>
          <w:sz w:val="24"/>
        </w:rPr>
        <w:t>the</w:t>
      </w:r>
      <w:r>
        <w:rPr>
          <w:spacing w:val="-10"/>
          <w:sz w:val="24"/>
        </w:rPr>
        <w:t xml:space="preserve"> </w:t>
      </w:r>
      <w:r>
        <w:rPr>
          <w:sz w:val="24"/>
        </w:rPr>
        <w:t>quality</w:t>
      </w:r>
      <w:r>
        <w:rPr>
          <w:spacing w:val="-10"/>
          <w:sz w:val="24"/>
        </w:rPr>
        <w:t xml:space="preserve"> </w:t>
      </w:r>
      <w:r>
        <w:rPr>
          <w:sz w:val="24"/>
        </w:rPr>
        <w:t>of</w:t>
      </w:r>
      <w:r>
        <w:rPr>
          <w:spacing w:val="-11"/>
          <w:sz w:val="24"/>
        </w:rPr>
        <w:t xml:space="preserve"> </w:t>
      </w:r>
      <w:r>
        <w:rPr>
          <w:sz w:val="24"/>
        </w:rPr>
        <w:t>research,</w:t>
      </w:r>
      <w:r>
        <w:rPr>
          <w:spacing w:val="-12"/>
          <w:sz w:val="24"/>
        </w:rPr>
        <w:t xml:space="preserve"> </w:t>
      </w:r>
      <w:r>
        <w:rPr>
          <w:sz w:val="24"/>
        </w:rPr>
        <w:t>training,</w:t>
      </w:r>
      <w:r>
        <w:rPr>
          <w:spacing w:val="-11"/>
          <w:sz w:val="24"/>
        </w:rPr>
        <w:t xml:space="preserve"> </w:t>
      </w:r>
      <w:r>
        <w:rPr>
          <w:sz w:val="24"/>
        </w:rPr>
        <w:t xml:space="preserve">and public debate about REEE, locally and nationwide, through our support for scholarship and scholars (SRS, </w:t>
      </w:r>
      <w:r>
        <w:rPr>
          <w:i/>
          <w:sz w:val="24"/>
        </w:rPr>
        <w:t>Slavic Review</w:t>
      </w:r>
      <w:r>
        <w:rPr>
          <w:sz w:val="24"/>
        </w:rPr>
        <w:t>), our outreach to K-12 schools (including our popular Head Start program),</w:t>
      </w:r>
      <w:r>
        <w:rPr>
          <w:spacing w:val="-11"/>
          <w:sz w:val="24"/>
        </w:rPr>
        <w:t xml:space="preserve"> </w:t>
      </w:r>
      <w:r>
        <w:rPr>
          <w:sz w:val="24"/>
        </w:rPr>
        <w:t>and</w:t>
      </w:r>
      <w:r>
        <w:rPr>
          <w:spacing w:val="-10"/>
          <w:sz w:val="24"/>
        </w:rPr>
        <w:t xml:space="preserve"> </w:t>
      </w:r>
      <w:r>
        <w:rPr>
          <w:sz w:val="24"/>
        </w:rPr>
        <w:t>the</w:t>
      </w:r>
      <w:r>
        <w:rPr>
          <w:spacing w:val="-10"/>
          <w:sz w:val="24"/>
        </w:rPr>
        <w:t xml:space="preserve"> </w:t>
      </w:r>
      <w:r>
        <w:rPr>
          <w:sz w:val="24"/>
        </w:rPr>
        <w:t>many</w:t>
      </w:r>
      <w:r>
        <w:rPr>
          <w:spacing w:val="-11"/>
          <w:sz w:val="24"/>
        </w:rPr>
        <w:t xml:space="preserve"> </w:t>
      </w:r>
      <w:r>
        <w:rPr>
          <w:sz w:val="24"/>
        </w:rPr>
        <w:t>educational</w:t>
      </w:r>
      <w:r>
        <w:rPr>
          <w:spacing w:val="-11"/>
          <w:sz w:val="24"/>
        </w:rPr>
        <w:t xml:space="preserve"> </w:t>
      </w:r>
      <w:r>
        <w:rPr>
          <w:sz w:val="24"/>
        </w:rPr>
        <w:t>events</w:t>
      </w:r>
      <w:r>
        <w:rPr>
          <w:spacing w:val="-11"/>
          <w:sz w:val="24"/>
        </w:rPr>
        <w:t xml:space="preserve"> </w:t>
      </w:r>
      <w:r>
        <w:rPr>
          <w:sz w:val="24"/>
        </w:rPr>
        <w:t>and</w:t>
      </w:r>
      <w:r>
        <w:rPr>
          <w:spacing w:val="-10"/>
          <w:sz w:val="24"/>
        </w:rPr>
        <w:t xml:space="preserve"> </w:t>
      </w:r>
      <w:r>
        <w:rPr>
          <w:sz w:val="24"/>
        </w:rPr>
        <w:t>training</w:t>
      </w:r>
      <w:r>
        <w:rPr>
          <w:spacing w:val="-11"/>
          <w:sz w:val="24"/>
        </w:rPr>
        <w:t xml:space="preserve"> </w:t>
      </w:r>
      <w:r>
        <w:rPr>
          <w:sz w:val="24"/>
        </w:rPr>
        <w:t>workshops</w:t>
      </w:r>
      <w:r>
        <w:rPr>
          <w:spacing w:val="-9"/>
          <w:sz w:val="24"/>
        </w:rPr>
        <w:t xml:space="preserve"> </w:t>
      </w:r>
      <w:r>
        <w:rPr>
          <w:sz w:val="24"/>
        </w:rPr>
        <w:t>we</w:t>
      </w:r>
      <w:r>
        <w:rPr>
          <w:spacing w:val="-10"/>
          <w:sz w:val="24"/>
        </w:rPr>
        <w:t xml:space="preserve"> </w:t>
      </w:r>
      <w:r>
        <w:rPr>
          <w:sz w:val="24"/>
        </w:rPr>
        <w:t>offer.</w:t>
      </w:r>
      <w:r>
        <w:rPr>
          <w:spacing w:val="-9"/>
          <w:sz w:val="24"/>
        </w:rPr>
        <w:t xml:space="preserve"> </w:t>
      </w:r>
      <w:r>
        <w:rPr>
          <w:sz w:val="24"/>
        </w:rPr>
        <w:t>At</w:t>
      </w:r>
      <w:r>
        <w:rPr>
          <w:spacing w:val="-11"/>
          <w:sz w:val="24"/>
        </w:rPr>
        <w:t xml:space="preserve"> </w:t>
      </w:r>
      <w:r>
        <w:rPr>
          <w:sz w:val="24"/>
        </w:rPr>
        <w:t>the</w:t>
      </w:r>
      <w:r>
        <w:rPr>
          <w:spacing w:val="-10"/>
          <w:sz w:val="24"/>
        </w:rPr>
        <w:t xml:space="preserve"> </w:t>
      </w:r>
      <w:r>
        <w:rPr>
          <w:sz w:val="24"/>
        </w:rPr>
        <w:t>same</w:t>
      </w:r>
      <w:r>
        <w:rPr>
          <w:spacing w:val="-10"/>
          <w:sz w:val="24"/>
        </w:rPr>
        <w:t xml:space="preserve"> </w:t>
      </w:r>
      <w:r>
        <w:rPr>
          <w:sz w:val="24"/>
        </w:rPr>
        <w:t>time,</w:t>
      </w:r>
      <w:r>
        <w:rPr>
          <w:spacing w:val="-9"/>
          <w:sz w:val="24"/>
        </w:rPr>
        <w:t xml:space="preserve"> </w:t>
      </w:r>
      <w:r>
        <w:rPr>
          <w:sz w:val="24"/>
        </w:rPr>
        <w:t>we will also expand the regional and professional training options we offer within REEES while broadening the public of students, teachers, and scholars we serve.</w:t>
      </w:r>
    </w:p>
    <w:p w14:paraId="4C045B6A" w14:textId="77777777" w:rsidR="004F0B50" w:rsidRDefault="00EB0B50">
      <w:pPr>
        <w:pStyle w:val="BodyText"/>
        <w:spacing w:before="1" w:line="480" w:lineRule="auto"/>
        <w:ind w:right="795" w:firstLine="360"/>
      </w:pPr>
      <w:r>
        <w:t>In particular, we plan to diversify our work in four ways: 1) To ref</w:t>
      </w:r>
      <w:r>
        <w:t>lect more diverse perspectives and a wider range of views on world affairs (AP1.1), we will host international collaborative</w:t>
      </w:r>
      <w:r>
        <w:rPr>
          <w:spacing w:val="27"/>
        </w:rPr>
        <w:t xml:space="preserve"> </w:t>
      </w:r>
      <w:r>
        <w:t>workshops</w:t>
      </w:r>
      <w:r>
        <w:rPr>
          <w:spacing w:val="29"/>
        </w:rPr>
        <w:t xml:space="preserve"> </w:t>
      </w:r>
      <w:r>
        <w:t>aimed</w:t>
      </w:r>
      <w:r>
        <w:rPr>
          <w:spacing w:val="29"/>
        </w:rPr>
        <w:t xml:space="preserve"> </w:t>
      </w:r>
      <w:r>
        <w:t>at</w:t>
      </w:r>
      <w:r>
        <w:rPr>
          <w:spacing w:val="28"/>
        </w:rPr>
        <w:t xml:space="preserve"> </w:t>
      </w:r>
      <w:r>
        <w:t>improving</w:t>
      </w:r>
      <w:r>
        <w:rPr>
          <w:spacing w:val="28"/>
        </w:rPr>
        <w:t xml:space="preserve"> </w:t>
      </w:r>
      <w:r>
        <w:t>the</w:t>
      </w:r>
      <w:r>
        <w:rPr>
          <w:spacing w:val="29"/>
        </w:rPr>
        <w:t xml:space="preserve"> </w:t>
      </w:r>
      <w:r>
        <w:t>publishing</w:t>
      </w:r>
      <w:r>
        <w:rPr>
          <w:spacing w:val="28"/>
        </w:rPr>
        <w:t xml:space="preserve"> </w:t>
      </w:r>
      <w:r>
        <w:t>and</w:t>
      </w:r>
      <w:r>
        <w:rPr>
          <w:spacing w:val="29"/>
        </w:rPr>
        <w:t xml:space="preserve"> </w:t>
      </w:r>
      <w:r>
        <w:t>information</w:t>
      </w:r>
      <w:r>
        <w:rPr>
          <w:spacing w:val="28"/>
        </w:rPr>
        <w:t xml:space="preserve"> </w:t>
      </w:r>
      <w:r>
        <w:t>science</w:t>
      </w:r>
      <w:r>
        <w:rPr>
          <w:spacing w:val="34"/>
        </w:rPr>
        <w:t xml:space="preserve"> </w:t>
      </w:r>
      <w:r>
        <w:rPr>
          <w:spacing w:val="-2"/>
        </w:rPr>
        <w:t>pathways</w:t>
      </w:r>
    </w:p>
    <w:p w14:paraId="4C045B6B" w14:textId="77777777" w:rsidR="004F0B50" w:rsidRDefault="004F0B50">
      <w:pPr>
        <w:spacing w:line="480" w:lineRule="auto"/>
        <w:sectPr w:rsidR="004F0B50">
          <w:pgSz w:w="12250" w:h="15850"/>
          <w:pgMar w:top="1100" w:right="642" w:bottom="1260" w:left="820" w:header="720" w:footer="1060" w:gutter="0"/>
          <w:cols w:space="720"/>
        </w:sectPr>
      </w:pPr>
    </w:p>
    <w:p w14:paraId="4C045B6C" w14:textId="77777777" w:rsidR="004F0B50" w:rsidRDefault="004F0B50">
      <w:pPr>
        <w:pStyle w:val="BodyText"/>
        <w:spacing w:before="5"/>
        <w:ind w:left="0"/>
        <w:jc w:val="left"/>
        <w:rPr>
          <w:sz w:val="21"/>
        </w:rPr>
      </w:pPr>
    </w:p>
    <w:p w14:paraId="4C045B6D" w14:textId="77777777" w:rsidR="004F0B50" w:rsidRDefault="00EB0B50">
      <w:pPr>
        <w:pStyle w:val="BodyText"/>
        <w:spacing w:before="90" w:line="480" w:lineRule="auto"/>
        <w:ind w:right="792"/>
      </w:pPr>
      <w:r>
        <w:t>connecting underrepresented regions t</w:t>
      </w:r>
      <w:r>
        <w:t>o US scholarly networks, adding new voices and perspectives</w:t>
      </w:r>
      <w:r>
        <w:rPr>
          <w:spacing w:val="-12"/>
        </w:rPr>
        <w:t xml:space="preserve"> </w:t>
      </w:r>
      <w:r>
        <w:t>to</w:t>
      </w:r>
      <w:r>
        <w:rPr>
          <w:spacing w:val="-9"/>
        </w:rPr>
        <w:t xml:space="preserve"> </w:t>
      </w:r>
      <w:r>
        <w:t>REEES</w:t>
      </w:r>
      <w:r>
        <w:rPr>
          <w:spacing w:val="-11"/>
        </w:rPr>
        <w:t xml:space="preserve"> </w:t>
      </w:r>
      <w:r>
        <w:t>(see</w:t>
      </w:r>
      <w:r>
        <w:rPr>
          <w:spacing w:val="-10"/>
        </w:rPr>
        <w:t xml:space="preserve"> </w:t>
      </w:r>
      <w:r>
        <w:t>Table</w:t>
      </w:r>
      <w:r>
        <w:rPr>
          <w:spacing w:val="-10"/>
        </w:rPr>
        <w:t xml:space="preserve"> </w:t>
      </w:r>
      <w:r>
        <w:t>9,</w:t>
      </w:r>
      <w:r>
        <w:rPr>
          <w:spacing w:val="-13"/>
        </w:rPr>
        <w:t xml:space="preserve"> </w:t>
      </w:r>
      <w:r>
        <w:t>Section</w:t>
      </w:r>
      <w:r>
        <w:rPr>
          <w:spacing w:val="-11"/>
        </w:rPr>
        <w:t xml:space="preserve"> </w:t>
      </w:r>
      <w:r>
        <w:t>A,</w:t>
      </w:r>
      <w:r>
        <w:rPr>
          <w:spacing w:val="-11"/>
        </w:rPr>
        <w:t xml:space="preserve"> </w:t>
      </w:r>
      <w:r>
        <w:t>below).</w:t>
      </w:r>
      <w:r>
        <w:rPr>
          <w:spacing w:val="-11"/>
        </w:rPr>
        <w:t xml:space="preserve"> </w:t>
      </w:r>
      <w:r>
        <w:t>2)</w:t>
      </w:r>
      <w:r>
        <w:rPr>
          <w:spacing w:val="-10"/>
        </w:rPr>
        <w:t xml:space="preserve"> </w:t>
      </w:r>
      <w:r>
        <w:t>To</w:t>
      </w:r>
      <w:r>
        <w:rPr>
          <w:spacing w:val="-12"/>
        </w:rPr>
        <w:t xml:space="preserve"> </w:t>
      </w:r>
      <w:r>
        <w:t>improve</w:t>
      </w:r>
      <w:r>
        <w:rPr>
          <w:spacing w:val="-11"/>
        </w:rPr>
        <w:t xml:space="preserve"> </w:t>
      </w:r>
      <w:r>
        <w:t>the</w:t>
      </w:r>
      <w:r>
        <w:rPr>
          <w:spacing w:val="-11"/>
        </w:rPr>
        <w:t xml:space="preserve"> </w:t>
      </w:r>
      <w:r>
        <w:t>quality</w:t>
      </w:r>
      <w:r>
        <w:rPr>
          <w:spacing w:val="-10"/>
        </w:rPr>
        <w:t xml:space="preserve"> </w:t>
      </w:r>
      <w:r>
        <w:t>of</w:t>
      </w:r>
      <w:r>
        <w:rPr>
          <w:spacing w:val="-10"/>
        </w:rPr>
        <w:t xml:space="preserve"> </w:t>
      </w:r>
      <w:r>
        <w:t>language</w:t>
      </w:r>
      <w:r>
        <w:rPr>
          <w:spacing w:val="-10"/>
        </w:rPr>
        <w:t xml:space="preserve"> </w:t>
      </w:r>
      <w:r>
        <w:t>and area studies education while preparing students to seek employment in areas of national need (AP1.2), we will diversify the regional specializations and professional methodological training offered</w:t>
      </w:r>
      <w:r>
        <w:rPr>
          <w:spacing w:val="-9"/>
        </w:rPr>
        <w:t xml:space="preserve"> </w:t>
      </w:r>
      <w:r>
        <w:t>by</w:t>
      </w:r>
      <w:r>
        <w:rPr>
          <w:spacing w:val="-8"/>
        </w:rPr>
        <w:t xml:space="preserve"> </w:t>
      </w:r>
      <w:r>
        <w:t>our</w:t>
      </w:r>
      <w:r>
        <w:rPr>
          <w:spacing w:val="-8"/>
        </w:rPr>
        <w:t xml:space="preserve"> </w:t>
      </w:r>
      <w:r>
        <w:t>BA,</w:t>
      </w:r>
      <w:r>
        <w:rPr>
          <w:spacing w:val="-8"/>
        </w:rPr>
        <w:t xml:space="preserve"> </w:t>
      </w:r>
      <w:r>
        <w:t>MA,</w:t>
      </w:r>
      <w:r>
        <w:rPr>
          <w:spacing w:val="-8"/>
        </w:rPr>
        <w:t xml:space="preserve"> </w:t>
      </w:r>
      <w:r>
        <w:t>and</w:t>
      </w:r>
      <w:r>
        <w:rPr>
          <w:spacing w:val="-8"/>
        </w:rPr>
        <w:t xml:space="preserve"> </w:t>
      </w:r>
      <w:r>
        <w:t>PhD</w:t>
      </w:r>
      <w:r>
        <w:rPr>
          <w:spacing w:val="-9"/>
        </w:rPr>
        <w:t xml:space="preserve"> </w:t>
      </w:r>
      <w:r>
        <w:t>programs,</w:t>
      </w:r>
      <w:r>
        <w:rPr>
          <w:spacing w:val="-10"/>
        </w:rPr>
        <w:t xml:space="preserve"> </w:t>
      </w:r>
      <w:r>
        <w:t>through</w:t>
      </w:r>
      <w:r>
        <w:rPr>
          <w:spacing w:val="-7"/>
        </w:rPr>
        <w:t xml:space="preserve"> </w:t>
      </w:r>
      <w:r>
        <w:t>curricular</w:t>
      </w:r>
      <w:r>
        <w:rPr>
          <w:spacing w:val="-10"/>
        </w:rPr>
        <w:t xml:space="preserve"> </w:t>
      </w:r>
      <w:r>
        <w:t>de</w:t>
      </w:r>
      <w:r>
        <w:t>velopment</w:t>
      </w:r>
      <w:r>
        <w:rPr>
          <w:spacing w:val="-8"/>
        </w:rPr>
        <w:t xml:space="preserve"> </w:t>
      </w:r>
      <w:r>
        <w:t>investments</w:t>
      </w:r>
      <w:r>
        <w:rPr>
          <w:spacing w:val="-8"/>
        </w:rPr>
        <w:t xml:space="preserve"> </w:t>
      </w:r>
      <w:r>
        <w:t>in</w:t>
      </w:r>
      <w:r>
        <w:rPr>
          <w:spacing w:val="-8"/>
        </w:rPr>
        <w:t xml:space="preserve"> </w:t>
      </w:r>
      <w:r>
        <w:t>Game Studies, South Caucasus Studies, Area Studies Librarianship, and Multicultural Education (see Table 9, B). 3) To provide more diverse educational opportunities in REEES to teachers and teachers-in-training (AP2), we will colla</w:t>
      </w:r>
      <w:r>
        <w:t>borate with COE on a new set of virtual exchanges connecting</w:t>
      </w:r>
      <w:r>
        <w:rPr>
          <w:spacing w:val="-12"/>
        </w:rPr>
        <w:t xml:space="preserve"> </w:t>
      </w:r>
      <w:r>
        <w:t>K-12</w:t>
      </w:r>
      <w:r>
        <w:rPr>
          <w:spacing w:val="-12"/>
        </w:rPr>
        <w:t xml:space="preserve"> </w:t>
      </w:r>
      <w:r>
        <w:t>educators</w:t>
      </w:r>
      <w:r>
        <w:rPr>
          <w:spacing w:val="-12"/>
        </w:rPr>
        <w:t xml:space="preserve"> </w:t>
      </w:r>
      <w:r>
        <w:t>to</w:t>
      </w:r>
      <w:r>
        <w:rPr>
          <w:spacing w:val="-12"/>
        </w:rPr>
        <w:t xml:space="preserve"> </w:t>
      </w:r>
      <w:r>
        <w:t>counterparts</w:t>
      </w:r>
      <w:r>
        <w:rPr>
          <w:spacing w:val="-12"/>
        </w:rPr>
        <w:t xml:space="preserve"> </w:t>
      </w:r>
      <w:r>
        <w:t>and</w:t>
      </w:r>
      <w:r>
        <w:rPr>
          <w:spacing w:val="-12"/>
        </w:rPr>
        <w:t xml:space="preserve"> </w:t>
      </w:r>
      <w:r>
        <w:t>schools</w:t>
      </w:r>
      <w:r>
        <w:rPr>
          <w:spacing w:val="-12"/>
        </w:rPr>
        <w:t xml:space="preserve"> </w:t>
      </w:r>
      <w:r>
        <w:t>in</w:t>
      </w:r>
      <w:r>
        <w:rPr>
          <w:spacing w:val="-12"/>
        </w:rPr>
        <w:t xml:space="preserve"> </w:t>
      </w:r>
      <w:r>
        <w:t>the</w:t>
      </w:r>
      <w:r>
        <w:rPr>
          <w:spacing w:val="-12"/>
        </w:rPr>
        <w:t xml:space="preserve"> </w:t>
      </w:r>
      <w:r>
        <w:t>Czech</w:t>
      </w:r>
      <w:r>
        <w:rPr>
          <w:spacing w:val="-12"/>
        </w:rPr>
        <w:t xml:space="preserve"> </w:t>
      </w:r>
      <w:r>
        <w:t>Republic</w:t>
      </w:r>
      <w:r>
        <w:rPr>
          <w:spacing w:val="-11"/>
        </w:rPr>
        <w:t xml:space="preserve"> </w:t>
      </w:r>
      <w:r>
        <w:t>and</w:t>
      </w:r>
      <w:r>
        <w:rPr>
          <w:spacing w:val="-12"/>
        </w:rPr>
        <w:t xml:space="preserve"> </w:t>
      </w:r>
      <w:r>
        <w:t>Kazakhstan</w:t>
      </w:r>
      <w:r>
        <w:rPr>
          <w:spacing w:val="-11"/>
        </w:rPr>
        <w:t xml:space="preserve"> </w:t>
      </w:r>
      <w:r>
        <w:t>(see Table</w:t>
      </w:r>
      <w:r>
        <w:rPr>
          <w:spacing w:val="-9"/>
        </w:rPr>
        <w:t xml:space="preserve"> </w:t>
      </w:r>
      <w:r>
        <w:t>9,</w:t>
      </w:r>
      <w:r>
        <w:rPr>
          <w:spacing w:val="-10"/>
        </w:rPr>
        <w:t xml:space="preserve"> </w:t>
      </w:r>
      <w:r>
        <w:t>C).</w:t>
      </w:r>
      <w:r>
        <w:rPr>
          <w:spacing w:val="-10"/>
        </w:rPr>
        <w:t xml:space="preserve"> </w:t>
      </w:r>
      <w:r>
        <w:t>4)</w:t>
      </w:r>
      <w:r>
        <w:rPr>
          <w:spacing w:val="-9"/>
        </w:rPr>
        <w:t xml:space="preserve"> </w:t>
      </w:r>
      <w:r>
        <w:t>Last,</w:t>
      </w:r>
      <w:r>
        <w:rPr>
          <w:spacing w:val="-9"/>
        </w:rPr>
        <w:t xml:space="preserve"> </w:t>
      </w:r>
      <w:r>
        <w:t>and</w:t>
      </w:r>
      <w:r>
        <w:rPr>
          <w:spacing w:val="-11"/>
        </w:rPr>
        <w:t xml:space="preserve"> </w:t>
      </w:r>
      <w:r>
        <w:t>importantly,</w:t>
      </w:r>
      <w:r>
        <w:rPr>
          <w:spacing w:val="-11"/>
        </w:rPr>
        <w:t xml:space="preserve"> </w:t>
      </w:r>
      <w:r>
        <w:t>to</w:t>
      </w:r>
      <w:r>
        <w:rPr>
          <w:spacing w:val="-9"/>
        </w:rPr>
        <w:t xml:space="preserve"> </w:t>
      </w:r>
      <w:r>
        <w:t>promote</w:t>
      </w:r>
      <w:r>
        <w:rPr>
          <w:spacing w:val="-10"/>
        </w:rPr>
        <w:t xml:space="preserve"> </w:t>
      </w:r>
      <w:r>
        <w:t>language</w:t>
      </w:r>
      <w:r>
        <w:rPr>
          <w:spacing w:val="-10"/>
        </w:rPr>
        <w:t xml:space="preserve"> </w:t>
      </w:r>
      <w:r>
        <w:t>and</w:t>
      </w:r>
      <w:r>
        <w:rPr>
          <w:spacing w:val="-11"/>
        </w:rPr>
        <w:t xml:space="preserve"> </w:t>
      </w:r>
      <w:r>
        <w:t>area</w:t>
      </w:r>
      <w:r>
        <w:rPr>
          <w:spacing w:val="-10"/>
        </w:rPr>
        <w:t xml:space="preserve"> </w:t>
      </w:r>
      <w:r>
        <w:t>studies</w:t>
      </w:r>
      <w:r>
        <w:rPr>
          <w:spacing w:val="-11"/>
        </w:rPr>
        <w:t xml:space="preserve"> </w:t>
      </w:r>
      <w:r>
        <w:t>partnerships</w:t>
      </w:r>
      <w:r>
        <w:rPr>
          <w:spacing w:val="-10"/>
        </w:rPr>
        <w:t xml:space="preserve"> </w:t>
      </w:r>
      <w:r>
        <w:t>with</w:t>
      </w:r>
      <w:r>
        <w:rPr>
          <w:spacing w:val="-9"/>
        </w:rPr>
        <w:t xml:space="preserve"> </w:t>
      </w:r>
      <w:r>
        <w:t>CC’s and MSI’s (CP1) and encourage underrepresented minority students to seek training and career opportunities in REEES, we will strengthen our collaboration with the REEES Think Tank initiative,</w:t>
      </w:r>
      <w:r>
        <w:rPr>
          <w:spacing w:val="-14"/>
        </w:rPr>
        <w:t xml:space="preserve"> </w:t>
      </w:r>
      <w:r>
        <w:t>led</w:t>
      </w:r>
      <w:r>
        <w:rPr>
          <w:spacing w:val="-14"/>
        </w:rPr>
        <w:t xml:space="preserve"> </w:t>
      </w:r>
      <w:r>
        <w:t>by</w:t>
      </w:r>
      <w:r>
        <w:rPr>
          <w:spacing w:val="-13"/>
        </w:rPr>
        <w:t xml:space="preserve"> </w:t>
      </w:r>
      <w:r>
        <w:t>Howard</w:t>
      </w:r>
      <w:r>
        <w:rPr>
          <w:spacing w:val="-13"/>
        </w:rPr>
        <w:t xml:space="preserve"> </w:t>
      </w:r>
      <w:r>
        <w:t>University,</w:t>
      </w:r>
      <w:r>
        <w:rPr>
          <w:spacing w:val="-13"/>
        </w:rPr>
        <w:t xml:space="preserve"> </w:t>
      </w:r>
      <w:r>
        <w:t>an</w:t>
      </w:r>
      <w:r>
        <w:rPr>
          <w:spacing w:val="-13"/>
        </w:rPr>
        <w:t xml:space="preserve"> </w:t>
      </w:r>
      <w:r>
        <w:t>HBCU</w:t>
      </w:r>
      <w:r>
        <w:rPr>
          <w:spacing w:val="-14"/>
        </w:rPr>
        <w:t xml:space="preserve"> </w:t>
      </w:r>
      <w:r>
        <w:t>(see</w:t>
      </w:r>
      <w:r>
        <w:rPr>
          <w:spacing w:val="-13"/>
        </w:rPr>
        <w:t xml:space="preserve"> </w:t>
      </w:r>
      <w:r>
        <w:t>“REEES</w:t>
      </w:r>
      <w:r>
        <w:rPr>
          <w:spacing w:val="-14"/>
        </w:rPr>
        <w:t xml:space="preserve"> </w:t>
      </w:r>
      <w:r>
        <w:t>Think</w:t>
      </w:r>
      <w:r>
        <w:rPr>
          <w:spacing w:val="-13"/>
        </w:rPr>
        <w:t xml:space="preserve"> </w:t>
      </w:r>
      <w:r>
        <w:t>Tank,”</w:t>
      </w:r>
      <w:r>
        <w:rPr>
          <w:spacing w:val="-13"/>
        </w:rPr>
        <w:t xml:space="preserve"> </w:t>
      </w:r>
      <w:r>
        <w:t>Table</w:t>
      </w:r>
      <w:r>
        <w:rPr>
          <w:spacing w:val="-11"/>
        </w:rPr>
        <w:t xml:space="preserve"> </w:t>
      </w:r>
      <w:r>
        <w:t>9,</w:t>
      </w:r>
      <w:r>
        <w:rPr>
          <w:spacing w:val="-13"/>
        </w:rPr>
        <w:t xml:space="preserve"> </w:t>
      </w:r>
      <w:r>
        <w:t>D).</w:t>
      </w:r>
      <w:r>
        <w:rPr>
          <w:spacing w:val="35"/>
        </w:rPr>
        <w:t xml:space="preserve"> </w:t>
      </w:r>
      <w:r>
        <w:t>See</w:t>
      </w:r>
      <w:r>
        <w:rPr>
          <w:spacing w:val="-13"/>
        </w:rPr>
        <w:t xml:space="preserve"> </w:t>
      </w:r>
      <w:r>
        <w:t>Table 9 for plan and timeline, described in what follows, organized</w:t>
      </w:r>
      <w:r>
        <w:rPr>
          <w:spacing w:val="-2"/>
        </w:rPr>
        <w:t xml:space="preserve"> </w:t>
      </w:r>
      <w:r>
        <w:t xml:space="preserve">by program purposes and priorities. </w:t>
      </w:r>
      <w:r>
        <w:rPr>
          <w:b/>
        </w:rPr>
        <w:t>Research, Training, and Debate in International Studies</w:t>
      </w:r>
      <w:r>
        <w:t>. Mobilizing library and academic resources</w:t>
      </w:r>
      <w:r>
        <w:rPr>
          <w:spacing w:val="-3"/>
        </w:rPr>
        <w:t xml:space="preserve"> </w:t>
      </w:r>
      <w:r>
        <w:t>accumulated</w:t>
      </w:r>
      <w:r>
        <w:rPr>
          <w:spacing w:val="-3"/>
        </w:rPr>
        <w:t xml:space="preserve"> </w:t>
      </w:r>
      <w:r>
        <w:t>through</w:t>
      </w:r>
      <w:r>
        <w:rPr>
          <w:spacing w:val="-3"/>
        </w:rPr>
        <w:t xml:space="preserve"> </w:t>
      </w:r>
      <w:r>
        <w:t>decades</w:t>
      </w:r>
      <w:r>
        <w:rPr>
          <w:spacing w:val="-4"/>
        </w:rPr>
        <w:t xml:space="preserve"> </w:t>
      </w:r>
      <w:r>
        <w:t>of</w:t>
      </w:r>
      <w:r>
        <w:rPr>
          <w:spacing w:val="-3"/>
        </w:rPr>
        <w:t xml:space="preserve"> </w:t>
      </w:r>
      <w:r>
        <w:t>insti</w:t>
      </w:r>
      <w:r>
        <w:t>tutional</w:t>
      </w:r>
      <w:r>
        <w:rPr>
          <w:spacing w:val="-3"/>
        </w:rPr>
        <w:t xml:space="preserve"> </w:t>
      </w:r>
      <w:r>
        <w:t>commitment,</w:t>
      </w:r>
      <w:r>
        <w:rPr>
          <w:spacing w:val="-5"/>
        </w:rPr>
        <w:t xml:space="preserve"> </w:t>
      </w:r>
      <w:r>
        <w:t>in</w:t>
      </w:r>
      <w:r>
        <w:rPr>
          <w:spacing w:val="-3"/>
        </w:rPr>
        <w:t xml:space="preserve"> </w:t>
      </w:r>
      <w:r>
        <w:t>the</w:t>
      </w:r>
      <w:r>
        <w:rPr>
          <w:spacing w:val="-3"/>
        </w:rPr>
        <w:t xml:space="preserve"> </w:t>
      </w:r>
      <w:r>
        <w:t>coming</w:t>
      </w:r>
      <w:r>
        <w:rPr>
          <w:spacing w:val="-5"/>
        </w:rPr>
        <w:t xml:space="preserve"> </w:t>
      </w:r>
      <w:r>
        <w:t>cycle</w:t>
      </w:r>
      <w:r>
        <w:rPr>
          <w:spacing w:val="-3"/>
        </w:rPr>
        <w:t xml:space="preserve"> </w:t>
      </w:r>
      <w:r>
        <w:t>REEEC will</w:t>
      </w:r>
      <w:r>
        <w:rPr>
          <w:spacing w:val="-13"/>
        </w:rPr>
        <w:t xml:space="preserve"> </w:t>
      </w:r>
      <w:r>
        <w:t>continue</w:t>
      </w:r>
      <w:r>
        <w:rPr>
          <w:spacing w:val="-13"/>
        </w:rPr>
        <w:t xml:space="preserve"> </w:t>
      </w:r>
      <w:r>
        <w:t>to</w:t>
      </w:r>
      <w:r>
        <w:rPr>
          <w:spacing w:val="-13"/>
        </w:rPr>
        <w:t xml:space="preserve"> </w:t>
      </w:r>
      <w:r>
        <w:t>serve</w:t>
      </w:r>
      <w:r>
        <w:rPr>
          <w:spacing w:val="-13"/>
        </w:rPr>
        <w:t xml:space="preserve"> </w:t>
      </w:r>
      <w:r>
        <w:t>as</w:t>
      </w:r>
      <w:r>
        <w:rPr>
          <w:spacing w:val="-13"/>
        </w:rPr>
        <w:t xml:space="preserve"> </w:t>
      </w:r>
      <w:r>
        <w:t>a</w:t>
      </w:r>
      <w:r>
        <w:rPr>
          <w:spacing w:val="-13"/>
        </w:rPr>
        <w:t xml:space="preserve"> </w:t>
      </w:r>
      <w:r>
        <w:t>critical</w:t>
      </w:r>
      <w:r>
        <w:rPr>
          <w:spacing w:val="-13"/>
        </w:rPr>
        <w:t xml:space="preserve"> </w:t>
      </w:r>
      <w:r>
        <w:t>node</w:t>
      </w:r>
      <w:r>
        <w:rPr>
          <w:spacing w:val="-13"/>
        </w:rPr>
        <w:t xml:space="preserve"> </w:t>
      </w:r>
      <w:r>
        <w:t>in</w:t>
      </w:r>
      <w:r>
        <w:rPr>
          <w:spacing w:val="-13"/>
        </w:rPr>
        <w:t xml:space="preserve"> </w:t>
      </w:r>
      <w:r>
        <w:t>the</w:t>
      </w:r>
      <w:r>
        <w:rPr>
          <w:spacing w:val="-12"/>
        </w:rPr>
        <w:t xml:space="preserve"> </w:t>
      </w:r>
      <w:r>
        <w:t>international</w:t>
      </w:r>
      <w:r>
        <w:rPr>
          <w:spacing w:val="-11"/>
        </w:rPr>
        <w:t xml:space="preserve"> </w:t>
      </w:r>
      <w:r>
        <w:t>scholarly</w:t>
      </w:r>
      <w:r>
        <w:rPr>
          <w:spacing w:val="-13"/>
        </w:rPr>
        <w:t xml:space="preserve"> </w:t>
      </w:r>
      <w:r>
        <w:t>networks</w:t>
      </w:r>
      <w:r>
        <w:rPr>
          <w:spacing w:val="-13"/>
        </w:rPr>
        <w:t xml:space="preserve"> </w:t>
      </w:r>
      <w:r>
        <w:t>supporting</w:t>
      </w:r>
      <w:r>
        <w:rPr>
          <w:spacing w:val="-13"/>
        </w:rPr>
        <w:t xml:space="preserve"> </w:t>
      </w:r>
      <w:r>
        <w:t>research, training,</w:t>
      </w:r>
      <w:r>
        <w:rPr>
          <w:spacing w:val="-8"/>
        </w:rPr>
        <w:t xml:space="preserve"> </w:t>
      </w:r>
      <w:r>
        <w:t>and</w:t>
      </w:r>
      <w:r>
        <w:rPr>
          <w:spacing w:val="-10"/>
        </w:rPr>
        <w:t xml:space="preserve"> </w:t>
      </w:r>
      <w:r>
        <w:t>diverse</w:t>
      </w:r>
      <w:r>
        <w:rPr>
          <w:spacing w:val="-8"/>
        </w:rPr>
        <w:t xml:space="preserve"> </w:t>
      </w:r>
      <w:r>
        <w:t>debate</w:t>
      </w:r>
      <w:r>
        <w:rPr>
          <w:spacing w:val="-8"/>
        </w:rPr>
        <w:t xml:space="preserve"> </w:t>
      </w:r>
      <w:r>
        <w:t>about</w:t>
      </w:r>
      <w:r>
        <w:rPr>
          <w:spacing w:val="-8"/>
        </w:rPr>
        <w:t xml:space="preserve"> </w:t>
      </w:r>
      <w:r>
        <w:t>REEE.</w:t>
      </w:r>
      <w:r>
        <w:rPr>
          <w:spacing w:val="-9"/>
        </w:rPr>
        <w:t xml:space="preserve"> </w:t>
      </w:r>
      <w:r>
        <w:t>Our</w:t>
      </w:r>
      <w:r>
        <w:rPr>
          <w:spacing w:val="-9"/>
        </w:rPr>
        <w:t xml:space="preserve"> </w:t>
      </w:r>
      <w:r>
        <w:t>continuing</w:t>
      </w:r>
      <w:r>
        <w:rPr>
          <w:spacing w:val="-9"/>
        </w:rPr>
        <w:t xml:space="preserve"> </w:t>
      </w:r>
      <w:r>
        <w:t>public</w:t>
      </w:r>
      <w:r>
        <w:rPr>
          <w:spacing w:val="-8"/>
        </w:rPr>
        <w:t xml:space="preserve"> </w:t>
      </w:r>
      <w:r>
        <w:t>events</w:t>
      </w:r>
      <w:r>
        <w:rPr>
          <w:spacing w:val="-9"/>
        </w:rPr>
        <w:t xml:space="preserve"> </w:t>
      </w:r>
      <w:r>
        <w:t>series—including</w:t>
      </w:r>
      <w:r>
        <w:rPr>
          <w:spacing w:val="-9"/>
        </w:rPr>
        <w:t xml:space="preserve"> </w:t>
      </w:r>
      <w:r>
        <w:t>the</w:t>
      </w:r>
      <w:r>
        <w:rPr>
          <w:spacing w:val="-8"/>
        </w:rPr>
        <w:t xml:space="preserve"> </w:t>
      </w:r>
      <w:r>
        <w:t>New Directions</w:t>
      </w:r>
      <w:r>
        <w:rPr>
          <w:spacing w:val="-7"/>
        </w:rPr>
        <w:t xml:space="preserve"> </w:t>
      </w:r>
      <w:r>
        <w:t>in</w:t>
      </w:r>
      <w:r>
        <w:rPr>
          <w:spacing w:val="-7"/>
        </w:rPr>
        <w:t xml:space="preserve"> </w:t>
      </w:r>
      <w:r>
        <w:t>REEES</w:t>
      </w:r>
      <w:r>
        <w:rPr>
          <w:spacing w:val="-6"/>
        </w:rPr>
        <w:t xml:space="preserve"> </w:t>
      </w:r>
      <w:r>
        <w:t>Lectures,</w:t>
      </w:r>
      <w:r>
        <w:rPr>
          <w:spacing w:val="-7"/>
        </w:rPr>
        <w:t xml:space="preserve"> </w:t>
      </w:r>
      <w:r>
        <w:t>the</w:t>
      </w:r>
      <w:r>
        <w:rPr>
          <w:spacing w:val="-6"/>
        </w:rPr>
        <w:t xml:space="preserve"> </w:t>
      </w:r>
      <w:r>
        <w:t>Current</w:t>
      </w:r>
      <w:r>
        <w:rPr>
          <w:spacing w:val="-6"/>
        </w:rPr>
        <w:t xml:space="preserve"> </w:t>
      </w:r>
      <w:r>
        <w:t>Affairs</w:t>
      </w:r>
      <w:r>
        <w:rPr>
          <w:spacing w:val="-6"/>
        </w:rPr>
        <w:t xml:space="preserve"> </w:t>
      </w:r>
      <w:r>
        <w:t>Forum,</w:t>
      </w:r>
      <w:r>
        <w:rPr>
          <w:spacing w:val="-7"/>
        </w:rPr>
        <w:t xml:space="preserve"> </w:t>
      </w:r>
      <w:r>
        <w:t>our</w:t>
      </w:r>
      <w:r>
        <w:rPr>
          <w:spacing w:val="-7"/>
        </w:rPr>
        <w:t xml:space="preserve"> </w:t>
      </w:r>
      <w:r>
        <w:t>Authors,</w:t>
      </w:r>
      <w:r>
        <w:rPr>
          <w:spacing w:val="-7"/>
        </w:rPr>
        <w:t xml:space="preserve"> </w:t>
      </w:r>
      <w:r>
        <w:t>Artists,</w:t>
      </w:r>
      <w:r>
        <w:rPr>
          <w:spacing w:val="-6"/>
        </w:rPr>
        <w:t xml:space="preserve"> </w:t>
      </w:r>
      <w:r>
        <w:t>and</w:t>
      </w:r>
      <w:r>
        <w:rPr>
          <w:spacing w:val="-7"/>
        </w:rPr>
        <w:t xml:space="preserve"> </w:t>
      </w:r>
      <w:r>
        <w:t>Professionals Series,</w:t>
      </w:r>
      <w:r>
        <w:rPr>
          <w:spacing w:val="-8"/>
        </w:rPr>
        <w:t xml:space="preserve"> </w:t>
      </w:r>
      <w:r>
        <w:t>as</w:t>
      </w:r>
      <w:r>
        <w:rPr>
          <w:spacing w:val="-7"/>
        </w:rPr>
        <w:t xml:space="preserve"> </w:t>
      </w:r>
      <w:r>
        <w:t>well</w:t>
      </w:r>
      <w:r>
        <w:rPr>
          <w:spacing w:val="-7"/>
        </w:rPr>
        <w:t xml:space="preserve"> </w:t>
      </w:r>
      <w:r>
        <w:t>as</w:t>
      </w:r>
      <w:r>
        <w:rPr>
          <w:spacing w:val="-7"/>
        </w:rPr>
        <w:t xml:space="preserve"> </w:t>
      </w:r>
      <w:r>
        <w:t>the</w:t>
      </w:r>
      <w:r>
        <w:rPr>
          <w:spacing w:val="-8"/>
        </w:rPr>
        <w:t xml:space="preserve"> </w:t>
      </w:r>
      <w:r>
        <w:t>thematic</w:t>
      </w:r>
      <w:r>
        <w:rPr>
          <w:spacing w:val="-7"/>
        </w:rPr>
        <w:t xml:space="preserve"> </w:t>
      </w:r>
      <w:r>
        <w:t>summer</w:t>
      </w:r>
      <w:r>
        <w:rPr>
          <w:spacing w:val="40"/>
        </w:rPr>
        <w:t xml:space="preserve"> </w:t>
      </w:r>
      <w:r>
        <w:t>workshops</w:t>
      </w:r>
      <w:r>
        <w:rPr>
          <w:spacing w:val="-7"/>
        </w:rPr>
        <w:t xml:space="preserve"> </w:t>
      </w:r>
      <w:r>
        <w:t>that</w:t>
      </w:r>
      <w:r>
        <w:rPr>
          <w:spacing w:val="-7"/>
        </w:rPr>
        <w:t xml:space="preserve"> </w:t>
      </w:r>
      <w:r>
        <w:t>accompany</w:t>
      </w:r>
      <w:r>
        <w:rPr>
          <w:spacing w:val="-7"/>
        </w:rPr>
        <w:t xml:space="preserve"> </w:t>
      </w:r>
      <w:r>
        <w:t>our</w:t>
      </w:r>
      <w:r>
        <w:rPr>
          <w:spacing w:val="-8"/>
        </w:rPr>
        <w:t xml:space="preserve"> </w:t>
      </w:r>
      <w:r>
        <w:t>annual</w:t>
      </w:r>
      <w:r>
        <w:rPr>
          <w:spacing w:val="-7"/>
        </w:rPr>
        <w:t xml:space="preserve"> </w:t>
      </w:r>
      <w:r>
        <w:t>SRL—will</w:t>
      </w:r>
      <w:r>
        <w:rPr>
          <w:spacing w:val="-6"/>
        </w:rPr>
        <w:t xml:space="preserve"> </w:t>
      </w:r>
      <w:r>
        <w:t>provide space for researchers, teachers, performers and public and priv</w:t>
      </w:r>
      <w:r>
        <w:t>ate sector professionals to develop new</w:t>
      </w:r>
      <w:r>
        <w:rPr>
          <w:spacing w:val="-11"/>
        </w:rPr>
        <w:t xml:space="preserve"> </w:t>
      </w:r>
      <w:r>
        <w:t>insights</w:t>
      </w:r>
      <w:r>
        <w:rPr>
          <w:spacing w:val="-11"/>
        </w:rPr>
        <w:t xml:space="preserve"> </w:t>
      </w:r>
      <w:r>
        <w:t>and</w:t>
      </w:r>
      <w:r>
        <w:rPr>
          <w:spacing w:val="-11"/>
        </w:rPr>
        <w:t xml:space="preserve"> </w:t>
      </w:r>
      <w:r>
        <w:t>engage</w:t>
      </w:r>
      <w:r>
        <w:rPr>
          <w:spacing w:val="-12"/>
        </w:rPr>
        <w:t xml:space="preserve"> </w:t>
      </w:r>
      <w:r>
        <w:t>new</w:t>
      </w:r>
      <w:r>
        <w:rPr>
          <w:spacing w:val="-11"/>
        </w:rPr>
        <w:t xml:space="preserve"> </w:t>
      </w:r>
      <w:r>
        <w:t>audiences.</w:t>
      </w:r>
      <w:r>
        <w:rPr>
          <w:spacing w:val="-10"/>
        </w:rPr>
        <w:t xml:space="preserve"> </w:t>
      </w:r>
      <w:r>
        <w:t>To</w:t>
      </w:r>
      <w:r>
        <w:rPr>
          <w:spacing w:val="-11"/>
        </w:rPr>
        <w:t xml:space="preserve"> </w:t>
      </w:r>
      <w:r>
        <w:t>promote</w:t>
      </w:r>
      <w:r>
        <w:rPr>
          <w:spacing w:val="-10"/>
        </w:rPr>
        <w:t xml:space="preserve"> </w:t>
      </w:r>
      <w:r>
        <w:t>additional</w:t>
      </w:r>
      <w:r>
        <w:rPr>
          <w:spacing w:val="-10"/>
        </w:rPr>
        <w:t xml:space="preserve"> </w:t>
      </w:r>
      <w:r>
        <w:t>debate</w:t>
      </w:r>
      <w:r>
        <w:rPr>
          <w:spacing w:val="-11"/>
        </w:rPr>
        <w:t xml:space="preserve"> </w:t>
      </w:r>
      <w:r>
        <w:t>on</w:t>
      </w:r>
      <w:r>
        <w:rPr>
          <w:spacing w:val="-12"/>
        </w:rPr>
        <w:t xml:space="preserve"> </w:t>
      </w:r>
      <w:r>
        <w:t>international</w:t>
      </w:r>
      <w:r>
        <w:rPr>
          <w:spacing w:val="-12"/>
        </w:rPr>
        <w:t xml:space="preserve"> </w:t>
      </w:r>
      <w:r>
        <w:t>studies</w:t>
      </w:r>
      <w:r>
        <w:rPr>
          <w:spacing w:val="-10"/>
        </w:rPr>
        <w:t xml:space="preserve"> </w:t>
      </w:r>
      <w:r>
        <w:t>and REEE’s</w:t>
      </w:r>
      <w:r>
        <w:rPr>
          <w:spacing w:val="22"/>
        </w:rPr>
        <w:t xml:space="preserve"> </w:t>
      </w:r>
      <w:r>
        <w:t>place</w:t>
      </w:r>
      <w:r>
        <w:rPr>
          <w:spacing w:val="23"/>
        </w:rPr>
        <w:t xml:space="preserve"> </w:t>
      </w:r>
      <w:r>
        <w:t>in</w:t>
      </w:r>
      <w:r>
        <w:rPr>
          <w:spacing w:val="23"/>
        </w:rPr>
        <w:t xml:space="preserve"> </w:t>
      </w:r>
      <w:r>
        <w:t>world</w:t>
      </w:r>
      <w:r>
        <w:rPr>
          <w:spacing w:val="23"/>
        </w:rPr>
        <w:t xml:space="preserve"> </w:t>
      </w:r>
      <w:r>
        <w:t>affairs,</w:t>
      </w:r>
      <w:r>
        <w:rPr>
          <w:spacing w:val="22"/>
        </w:rPr>
        <w:t xml:space="preserve"> </w:t>
      </w:r>
      <w:r>
        <w:t>REEEC</w:t>
      </w:r>
      <w:r>
        <w:rPr>
          <w:spacing w:val="25"/>
        </w:rPr>
        <w:t xml:space="preserve"> </w:t>
      </w:r>
      <w:r>
        <w:t>will</w:t>
      </w:r>
      <w:r>
        <w:rPr>
          <w:spacing w:val="24"/>
        </w:rPr>
        <w:t xml:space="preserve"> </w:t>
      </w:r>
      <w:r>
        <w:t>use</w:t>
      </w:r>
      <w:r>
        <w:rPr>
          <w:spacing w:val="23"/>
        </w:rPr>
        <w:t xml:space="preserve"> </w:t>
      </w:r>
      <w:r>
        <w:t>Title</w:t>
      </w:r>
      <w:r>
        <w:rPr>
          <w:spacing w:val="24"/>
        </w:rPr>
        <w:t xml:space="preserve"> </w:t>
      </w:r>
      <w:r>
        <w:t>VI</w:t>
      </w:r>
      <w:r>
        <w:rPr>
          <w:spacing w:val="22"/>
        </w:rPr>
        <w:t xml:space="preserve"> </w:t>
      </w:r>
      <w:r>
        <w:t>funds</w:t>
      </w:r>
      <w:r>
        <w:rPr>
          <w:spacing w:val="23"/>
        </w:rPr>
        <w:t xml:space="preserve"> </w:t>
      </w:r>
      <w:r>
        <w:t>to</w:t>
      </w:r>
      <w:r>
        <w:rPr>
          <w:spacing w:val="23"/>
        </w:rPr>
        <w:t xml:space="preserve"> </w:t>
      </w:r>
      <w:r>
        <w:t>invite</w:t>
      </w:r>
      <w:r>
        <w:rPr>
          <w:spacing w:val="24"/>
        </w:rPr>
        <w:t xml:space="preserve"> </w:t>
      </w:r>
      <w:r>
        <w:t>a</w:t>
      </w:r>
      <w:r>
        <w:rPr>
          <w:spacing w:val="24"/>
        </w:rPr>
        <w:t xml:space="preserve"> </w:t>
      </w:r>
      <w:r>
        <w:t>prominent</w:t>
      </w:r>
      <w:r>
        <w:rPr>
          <w:spacing w:val="24"/>
        </w:rPr>
        <w:t xml:space="preserve"> </w:t>
      </w:r>
      <w:r>
        <w:t>expert</w:t>
      </w:r>
      <w:r>
        <w:rPr>
          <w:spacing w:val="24"/>
        </w:rPr>
        <w:t xml:space="preserve"> </w:t>
      </w:r>
      <w:r>
        <w:rPr>
          <w:spacing w:val="-5"/>
        </w:rPr>
        <w:t>to</w:t>
      </w:r>
    </w:p>
    <w:p w14:paraId="4C045B6E" w14:textId="77777777" w:rsidR="004F0B50" w:rsidRDefault="004F0B50">
      <w:pPr>
        <w:spacing w:line="480" w:lineRule="auto"/>
        <w:sectPr w:rsidR="004F0B50">
          <w:pgSz w:w="12250" w:h="15850"/>
          <w:pgMar w:top="1100" w:right="642" w:bottom="1260" w:left="820" w:header="720" w:footer="1060" w:gutter="0"/>
          <w:cols w:space="720"/>
        </w:sectPr>
      </w:pPr>
    </w:p>
    <w:p w14:paraId="4C045B6F" w14:textId="77777777" w:rsidR="004F0B50" w:rsidRDefault="004F0B50">
      <w:pPr>
        <w:pStyle w:val="BodyText"/>
        <w:spacing w:before="6"/>
        <w:ind w:left="0"/>
        <w:jc w:val="left"/>
      </w:pPr>
    </w:p>
    <w:p w14:paraId="4C045B70" w14:textId="77777777" w:rsidR="004F0B50" w:rsidRDefault="00EB0B50">
      <w:pPr>
        <w:spacing w:before="96" w:after="22"/>
        <w:ind w:left="653"/>
        <w:jc w:val="both"/>
        <w:rPr>
          <w:i/>
          <w:sz w:val="15"/>
        </w:rPr>
      </w:pPr>
      <w:r>
        <w:rPr>
          <w:i/>
          <w:sz w:val="15"/>
        </w:rPr>
        <w:t>Table</w:t>
      </w:r>
      <w:r>
        <w:rPr>
          <w:i/>
          <w:spacing w:val="2"/>
          <w:sz w:val="15"/>
        </w:rPr>
        <w:t xml:space="preserve"> </w:t>
      </w:r>
      <w:r>
        <w:rPr>
          <w:i/>
          <w:sz w:val="15"/>
        </w:rPr>
        <w:t>9:</w:t>
      </w:r>
      <w:r>
        <w:rPr>
          <w:i/>
          <w:spacing w:val="4"/>
          <w:sz w:val="15"/>
        </w:rPr>
        <w:t xml:space="preserve"> </w:t>
      </w:r>
      <w:r>
        <w:rPr>
          <w:i/>
          <w:sz w:val="15"/>
        </w:rPr>
        <w:t>Program</w:t>
      </w:r>
      <w:r>
        <w:rPr>
          <w:i/>
          <w:spacing w:val="2"/>
          <w:sz w:val="15"/>
        </w:rPr>
        <w:t xml:space="preserve"> </w:t>
      </w:r>
      <w:r>
        <w:rPr>
          <w:i/>
          <w:sz w:val="15"/>
        </w:rPr>
        <w:t>Plan</w:t>
      </w:r>
      <w:r>
        <w:rPr>
          <w:i/>
          <w:spacing w:val="3"/>
          <w:sz w:val="15"/>
        </w:rPr>
        <w:t xml:space="preserve"> </w:t>
      </w:r>
      <w:r>
        <w:rPr>
          <w:i/>
          <w:sz w:val="15"/>
        </w:rPr>
        <w:t>and</w:t>
      </w:r>
      <w:r>
        <w:rPr>
          <w:i/>
          <w:spacing w:val="4"/>
          <w:sz w:val="15"/>
        </w:rPr>
        <w:t xml:space="preserve"> </w:t>
      </w:r>
      <w:r>
        <w:rPr>
          <w:i/>
          <w:spacing w:val="-2"/>
          <w:sz w:val="15"/>
        </w:rPr>
        <w:t>Timeline</w:t>
      </w:r>
    </w:p>
    <w:tbl>
      <w:tblPr>
        <w:tblW w:w="0" w:type="auto"/>
        <w:tblInd w:w="634" w:type="dxa"/>
        <w:tblLayout w:type="fixed"/>
        <w:tblCellMar>
          <w:left w:w="0" w:type="dxa"/>
          <w:right w:w="0" w:type="dxa"/>
        </w:tblCellMar>
        <w:tblLook w:val="01E0" w:firstRow="1" w:lastRow="1" w:firstColumn="1" w:lastColumn="1" w:noHBand="0" w:noVBand="0"/>
      </w:tblPr>
      <w:tblGrid>
        <w:gridCol w:w="1374"/>
        <w:gridCol w:w="1889"/>
        <w:gridCol w:w="1818"/>
        <w:gridCol w:w="1727"/>
        <w:gridCol w:w="1741"/>
        <w:gridCol w:w="796"/>
      </w:tblGrid>
      <w:tr w:rsidR="004F0B50" w14:paraId="4C045B72" w14:textId="77777777">
        <w:trPr>
          <w:trHeight w:val="229"/>
        </w:trPr>
        <w:tc>
          <w:tcPr>
            <w:tcW w:w="9345" w:type="dxa"/>
            <w:gridSpan w:val="6"/>
            <w:tcBorders>
              <w:top w:val="single" w:sz="6" w:space="0" w:color="000000"/>
              <w:left w:val="single" w:sz="6" w:space="0" w:color="000000"/>
              <w:right w:val="single" w:sz="6" w:space="0" w:color="000000"/>
            </w:tcBorders>
            <w:shd w:val="clear" w:color="auto" w:fill="800000"/>
          </w:tcPr>
          <w:p w14:paraId="4C045B71" w14:textId="77777777" w:rsidR="004F0B50" w:rsidRDefault="00EB0B50">
            <w:pPr>
              <w:pStyle w:val="TableParagraph"/>
              <w:spacing w:before="20"/>
              <w:ind w:left="2998" w:right="2974"/>
              <w:jc w:val="center"/>
              <w:rPr>
                <w:b/>
                <w:sz w:val="15"/>
              </w:rPr>
            </w:pPr>
            <w:r>
              <w:rPr>
                <w:b/>
                <w:color w:val="FFFFFF"/>
                <w:sz w:val="15"/>
              </w:rPr>
              <w:t>REEEC</w:t>
            </w:r>
            <w:r>
              <w:rPr>
                <w:b/>
                <w:color w:val="FFFFFF"/>
                <w:spacing w:val="4"/>
                <w:sz w:val="15"/>
              </w:rPr>
              <w:t xml:space="preserve"> </w:t>
            </w:r>
            <w:r>
              <w:rPr>
                <w:b/>
                <w:color w:val="FFFFFF"/>
                <w:sz w:val="15"/>
              </w:rPr>
              <w:t>Program</w:t>
            </w:r>
            <w:r>
              <w:rPr>
                <w:b/>
                <w:color w:val="FFFFFF"/>
                <w:spacing w:val="4"/>
                <w:sz w:val="15"/>
              </w:rPr>
              <w:t xml:space="preserve"> </w:t>
            </w:r>
            <w:r>
              <w:rPr>
                <w:b/>
                <w:color w:val="FFFFFF"/>
                <w:sz w:val="15"/>
              </w:rPr>
              <w:t>Plan</w:t>
            </w:r>
            <w:r>
              <w:rPr>
                <w:b/>
                <w:color w:val="FFFFFF"/>
                <w:spacing w:val="3"/>
                <w:sz w:val="15"/>
              </w:rPr>
              <w:t xml:space="preserve"> </w:t>
            </w:r>
            <w:r>
              <w:rPr>
                <w:b/>
                <w:color w:val="FFFFFF"/>
                <w:sz w:val="15"/>
              </w:rPr>
              <w:t>Timeline</w:t>
            </w:r>
            <w:r>
              <w:rPr>
                <w:b/>
                <w:color w:val="FFFFFF"/>
                <w:spacing w:val="4"/>
                <w:sz w:val="15"/>
              </w:rPr>
              <w:t xml:space="preserve"> </w:t>
            </w:r>
            <w:r>
              <w:rPr>
                <w:b/>
                <w:color w:val="FFFFFF"/>
                <w:sz w:val="15"/>
              </w:rPr>
              <w:t>of</w:t>
            </w:r>
            <w:r>
              <w:rPr>
                <w:b/>
                <w:color w:val="FFFFFF"/>
                <w:spacing w:val="4"/>
                <w:sz w:val="15"/>
              </w:rPr>
              <w:t xml:space="preserve"> </w:t>
            </w:r>
            <w:r>
              <w:rPr>
                <w:b/>
                <w:color w:val="FFFFFF"/>
                <w:sz w:val="15"/>
              </w:rPr>
              <w:t>Select</w:t>
            </w:r>
            <w:r>
              <w:rPr>
                <w:b/>
                <w:color w:val="FFFFFF"/>
                <w:spacing w:val="4"/>
                <w:sz w:val="15"/>
              </w:rPr>
              <w:t xml:space="preserve"> </w:t>
            </w:r>
            <w:r>
              <w:rPr>
                <w:b/>
                <w:color w:val="FFFFFF"/>
                <w:spacing w:val="-2"/>
                <w:sz w:val="15"/>
              </w:rPr>
              <w:t>Initiatives</w:t>
            </w:r>
          </w:p>
        </w:tc>
      </w:tr>
      <w:tr w:rsidR="004F0B50" w14:paraId="4C045B79" w14:textId="77777777">
        <w:trPr>
          <w:trHeight w:val="236"/>
        </w:trPr>
        <w:tc>
          <w:tcPr>
            <w:tcW w:w="1374" w:type="dxa"/>
            <w:tcBorders>
              <w:left w:val="single" w:sz="6" w:space="0" w:color="000000"/>
            </w:tcBorders>
            <w:shd w:val="clear" w:color="auto" w:fill="757070"/>
          </w:tcPr>
          <w:p w14:paraId="4C045B73" w14:textId="77777777" w:rsidR="004F0B50" w:rsidRDefault="004F0B50">
            <w:pPr>
              <w:pStyle w:val="TableParagraph"/>
              <w:spacing w:before="7"/>
              <w:ind w:left="0"/>
              <w:rPr>
                <w:i/>
                <w:sz w:val="12"/>
              </w:rPr>
            </w:pPr>
          </w:p>
          <w:p w14:paraId="4C045B74" w14:textId="77777777" w:rsidR="004F0B50" w:rsidRDefault="00EB0B50">
            <w:pPr>
              <w:pStyle w:val="TableParagraph"/>
              <w:spacing w:line="71" w:lineRule="exact"/>
              <w:ind w:left="358"/>
              <w:rPr>
                <w:b/>
                <w:sz w:val="15"/>
              </w:rPr>
            </w:pPr>
            <w:r>
              <w:rPr>
                <w:b/>
                <w:color w:val="FFFFFF"/>
                <w:sz w:val="15"/>
              </w:rPr>
              <w:t>2018-</w:t>
            </w:r>
            <w:r>
              <w:rPr>
                <w:b/>
                <w:color w:val="FFFFFF"/>
                <w:spacing w:val="-4"/>
                <w:sz w:val="15"/>
              </w:rPr>
              <w:t>2022</w:t>
            </w:r>
          </w:p>
        </w:tc>
        <w:tc>
          <w:tcPr>
            <w:tcW w:w="1889" w:type="dxa"/>
            <w:shd w:val="clear" w:color="auto" w:fill="757070"/>
          </w:tcPr>
          <w:p w14:paraId="4C045B75" w14:textId="77777777" w:rsidR="004F0B50" w:rsidRDefault="00EB0B50">
            <w:pPr>
              <w:pStyle w:val="TableParagraph"/>
              <w:tabs>
                <w:tab w:val="left" w:pos="1365"/>
              </w:tabs>
              <w:spacing w:before="24"/>
              <w:ind w:left="0" w:right="-87"/>
              <w:jc w:val="right"/>
              <w:rPr>
                <w:b/>
                <w:sz w:val="15"/>
              </w:rPr>
            </w:pPr>
            <w:r>
              <w:rPr>
                <w:b/>
                <w:color w:val="FFFFFF"/>
                <w:spacing w:val="-4"/>
                <w:sz w:val="15"/>
              </w:rPr>
              <w:t>2022</w:t>
            </w:r>
            <w:r>
              <w:rPr>
                <w:b/>
                <w:color w:val="FFFFFF"/>
                <w:sz w:val="15"/>
              </w:rPr>
              <w:tab/>
            </w:r>
            <w:r>
              <w:rPr>
                <w:b/>
                <w:color w:val="FFFFFF"/>
                <w:spacing w:val="-4"/>
                <w:position w:val="1"/>
                <w:sz w:val="15"/>
              </w:rPr>
              <w:t>2023</w:t>
            </w:r>
          </w:p>
        </w:tc>
        <w:tc>
          <w:tcPr>
            <w:tcW w:w="5286" w:type="dxa"/>
            <w:gridSpan w:val="3"/>
            <w:shd w:val="clear" w:color="auto" w:fill="757070"/>
          </w:tcPr>
          <w:p w14:paraId="4C045B76" w14:textId="77777777" w:rsidR="004F0B50" w:rsidRDefault="00EB0B50">
            <w:pPr>
              <w:pStyle w:val="TableParagraph"/>
              <w:tabs>
                <w:tab w:val="left" w:pos="3372"/>
                <w:tab w:val="left" w:pos="4692"/>
              </w:tabs>
              <w:spacing w:before="24"/>
              <w:ind w:left="1603"/>
              <w:rPr>
                <w:b/>
                <w:sz w:val="15"/>
              </w:rPr>
            </w:pPr>
            <w:r>
              <w:rPr>
                <w:b/>
                <w:color w:val="FFFFFF"/>
                <w:spacing w:val="-4"/>
                <w:position w:val="1"/>
                <w:sz w:val="15"/>
              </w:rPr>
              <w:t>2024</w:t>
            </w:r>
            <w:r>
              <w:rPr>
                <w:b/>
                <w:color w:val="FFFFFF"/>
                <w:position w:val="1"/>
                <w:sz w:val="15"/>
              </w:rPr>
              <w:tab/>
            </w:r>
            <w:r>
              <w:rPr>
                <w:b/>
                <w:color w:val="FFFFFF"/>
                <w:spacing w:val="-4"/>
                <w:position w:val="1"/>
                <w:sz w:val="15"/>
              </w:rPr>
              <w:t>2025</w:t>
            </w:r>
            <w:r>
              <w:rPr>
                <w:b/>
                <w:color w:val="FFFFFF"/>
                <w:position w:val="1"/>
                <w:sz w:val="15"/>
              </w:rPr>
              <w:tab/>
            </w:r>
            <w:r>
              <w:rPr>
                <w:b/>
                <w:color w:val="FFFFFF"/>
                <w:spacing w:val="-4"/>
                <w:sz w:val="15"/>
              </w:rPr>
              <w:t>2026</w:t>
            </w:r>
          </w:p>
        </w:tc>
        <w:tc>
          <w:tcPr>
            <w:tcW w:w="796" w:type="dxa"/>
            <w:tcBorders>
              <w:right w:val="single" w:sz="6" w:space="0" w:color="000000"/>
            </w:tcBorders>
            <w:shd w:val="clear" w:color="auto" w:fill="757070"/>
          </w:tcPr>
          <w:p w14:paraId="4C045B77" w14:textId="77777777" w:rsidR="004F0B50" w:rsidRDefault="004F0B50">
            <w:pPr>
              <w:pStyle w:val="TableParagraph"/>
              <w:spacing w:before="7"/>
              <w:ind w:left="0"/>
              <w:rPr>
                <w:i/>
                <w:sz w:val="12"/>
              </w:rPr>
            </w:pPr>
          </w:p>
          <w:p w14:paraId="4C045B78" w14:textId="77777777" w:rsidR="004F0B50" w:rsidRDefault="00EB0B50">
            <w:pPr>
              <w:pStyle w:val="TableParagraph"/>
              <w:spacing w:line="71" w:lineRule="exact"/>
              <w:ind w:left="107"/>
              <w:rPr>
                <w:b/>
                <w:sz w:val="15"/>
              </w:rPr>
            </w:pPr>
            <w:r>
              <w:rPr>
                <w:b/>
                <w:color w:val="FFFFFF"/>
                <w:spacing w:val="-2"/>
                <w:sz w:val="15"/>
              </w:rPr>
              <w:t>Priorities</w:t>
            </w:r>
          </w:p>
        </w:tc>
      </w:tr>
      <w:tr w:rsidR="004F0B50" w14:paraId="4C045B80" w14:textId="77777777">
        <w:trPr>
          <w:trHeight w:val="237"/>
        </w:trPr>
        <w:tc>
          <w:tcPr>
            <w:tcW w:w="1374" w:type="dxa"/>
            <w:tcBorders>
              <w:left w:val="single" w:sz="6" w:space="0" w:color="000000"/>
            </w:tcBorders>
            <w:shd w:val="clear" w:color="auto" w:fill="757070"/>
          </w:tcPr>
          <w:p w14:paraId="4C045B7A" w14:textId="77777777" w:rsidR="004F0B50" w:rsidRDefault="004F0B50">
            <w:pPr>
              <w:pStyle w:val="TableParagraph"/>
              <w:ind w:left="0"/>
              <w:rPr>
                <w:sz w:val="16"/>
              </w:rPr>
            </w:pPr>
          </w:p>
        </w:tc>
        <w:tc>
          <w:tcPr>
            <w:tcW w:w="1889" w:type="dxa"/>
            <w:shd w:val="clear" w:color="auto" w:fill="D0CECE"/>
          </w:tcPr>
          <w:p w14:paraId="4C045B7B" w14:textId="77777777" w:rsidR="004F0B50" w:rsidRDefault="00EB0B50">
            <w:pPr>
              <w:pStyle w:val="TableParagraph"/>
              <w:tabs>
                <w:tab w:val="left" w:pos="1189"/>
              </w:tabs>
              <w:spacing w:before="32"/>
              <w:ind w:left="330"/>
              <w:rPr>
                <w:sz w:val="15"/>
              </w:rPr>
            </w:pPr>
            <w:r>
              <w:rPr>
                <w:spacing w:val="-4"/>
                <w:sz w:val="15"/>
              </w:rPr>
              <w:t>Fall</w:t>
            </w:r>
            <w:r>
              <w:rPr>
                <w:sz w:val="15"/>
              </w:rPr>
              <w:tab/>
            </w:r>
            <w:r>
              <w:rPr>
                <w:spacing w:val="-2"/>
                <w:sz w:val="15"/>
              </w:rPr>
              <w:t>Spring</w:t>
            </w:r>
          </w:p>
        </w:tc>
        <w:tc>
          <w:tcPr>
            <w:tcW w:w="1818" w:type="dxa"/>
          </w:tcPr>
          <w:p w14:paraId="4C045B7C" w14:textId="77777777" w:rsidR="004F0B50" w:rsidRDefault="00EB0B50">
            <w:pPr>
              <w:pStyle w:val="TableParagraph"/>
              <w:tabs>
                <w:tab w:val="left" w:pos="1138"/>
              </w:tabs>
              <w:spacing w:before="32"/>
              <w:ind w:left="314"/>
              <w:rPr>
                <w:sz w:val="15"/>
              </w:rPr>
            </w:pPr>
            <w:r>
              <w:rPr>
                <w:spacing w:val="-4"/>
                <w:sz w:val="15"/>
              </w:rPr>
              <w:t>Fall</w:t>
            </w:r>
            <w:r>
              <w:rPr>
                <w:sz w:val="15"/>
              </w:rPr>
              <w:tab/>
            </w:r>
            <w:r>
              <w:rPr>
                <w:spacing w:val="-2"/>
                <w:sz w:val="15"/>
              </w:rPr>
              <w:t>Spring</w:t>
            </w:r>
          </w:p>
        </w:tc>
        <w:tc>
          <w:tcPr>
            <w:tcW w:w="1727" w:type="dxa"/>
            <w:shd w:val="clear" w:color="auto" w:fill="D0CECE"/>
          </w:tcPr>
          <w:p w14:paraId="4C045B7D" w14:textId="77777777" w:rsidR="004F0B50" w:rsidRDefault="00EB0B50">
            <w:pPr>
              <w:pStyle w:val="TableParagraph"/>
              <w:tabs>
                <w:tab w:val="left" w:pos="1085"/>
              </w:tabs>
              <w:spacing w:before="32"/>
              <w:ind w:left="308"/>
              <w:rPr>
                <w:sz w:val="15"/>
              </w:rPr>
            </w:pPr>
            <w:r>
              <w:rPr>
                <w:spacing w:val="-4"/>
                <w:sz w:val="15"/>
              </w:rPr>
              <w:t>Fall</w:t>
            </w:r>
            <w:r>
              <w:rPr>
                <w:sz w:val="15"/>
              </w:rPr>
              <w:tab/>
            </w:r>
            <w:r>
              <w:rPr>
                <w:spacing w:val="-2"/>
                <w:sz w:val="15"/>
              </w:rPr>
              <w:t>Spring</w:t>
            </w:r>
          </w:p>
        </w:tc>
        <w:tc>
          <w:tcPr>
            <w:tcW w:w="1741" w:type="dxa"/>
          </w:tcPr>
          <w:p w14:paraId="4C045B7E" w14:textId="77777777" w:rsidR="004F0B50" w:rsidRDefault="00EB0B50">
            <w:pPr>
              <w:pStyle w:val="TableParagraph"/>
              <w:tabs>
                <w:tab w:val="left" w:pos="1096"/>
              </w:tabs>
              <w:spacing w:before="32"/>
              <w:ind w:left="311"/>
              <w:rPr>
                <w:sz w:val="15"/>
              </w:rPr>
            </w:pPr>
            <w:r>
              <w:rPr>
                <w:spacing w:val="-4"/>
                <w:sz w:val="15"/>
              </w:rPr>
              <w:t>Fall</w:t>
            </w:r>
            <w:r>
              <w:rPr>
                <w:sz w:val="15"/>
              </w:rPr>
              <w:tab/>
            </w:r>
            <w:r>
              <w:rPr>
                <w:spacing w:val="-2"/>
                <w:sz w:val="15"/>
              </w:rPr>
              <w:t>Spring</w:t>
            </w:r>
          </w:p>
        </w:tc>
        <w:tc>
          <w:tcPr>
            <w:tcW w:w="796" w:type="dxa"/>
            <w:tcBorders>
              <w:right w:val="single" w:sz="6" w:space="0" w:color="000000"/>
            </w:tcBorders>
            <w:shd w:val="clear" w:color="auto" w:fill="757070"/>
          </w:tcPr>
          <w:p w14:paraId="4C045B7F" w14:textId="77777777" w:rsidR="004F0B50" w:rsidRDefault="004F0B50">
            <w:pPr>
              <w:pStyle w:val="TableParagraph"/>
              <w:ind w:left="0"/>
              <w:rPr>
                <w:sz w:val="16"/>
              </w:rPr>
            </w:pPr>
          </w:p>
        </w:tc>
      </w:tr>
      <w:tr w:rsidR="004F0B50" w14:paraId="4C045B82" w14:textId="77777777">
        <w:trPr>
          <w:trHeight w:val="197"/>
        </w:trPr>
        <w:tc>
          <w:tcPr>
            <w:tcW w:w="9345" w:type="dxa"/>
            <w:gridSpan w:val="6"/>
            <w:tcBorders>
              <w:left w:val="single" w:sz="6" w:space="0" w:color="000000"/>
              <w:right w:val="single" w:sz="6" w:space="0" w:color="000000"/>
            </w:tcBorders>
            <w:shd w:val="clear" w:color="auto" w:fill="538235"/>
          </w:tcPr>
          <w:p w14:paraId="4C045B81" w14:textId="77777777" w:rsidR="004F0B50" w:rsidRDefault="00EB0B50">
            <w:pPr>
              <w:pStyle w:val="TableParagraph"/>
              <w:spacing w:before="7" w:line="170" w:lineRule="exact"/>
              <w:ind w:left="2673"/>
              <w:rPr>
                <w:b/>
                <w:sz w:val="15"/>
              </w:rPr>
            </w:pPr>
            <w:r>
              <w:rPr>
                <w:b/>
                <w:color w:val="FFFFFF"/>
                <w:sz w:val="15"/>
              </w:rPr>
              <w:t>A.</w:t>
            </w:r>
            <w:r>
              <w:rPr>
                <w:b/>
                <w:color w:val="FFFFFF"/>
                <w:spacing w:val="5"/>
                <w:sz w:val="15"/>
              </w:rPr>
              <w:t xml:space="preserve"> </w:t>
            </w:r>
            <w:r>
              <w:rPr>
                <w:b/>
                <w:color w:val="FFFFFF"/>
                <w:sz w:val="15"/>
              </w:rPr>
              <w:t>Research,</w:t>
            </w:r>
            <w:r>
              <w:rPr>
                <w:b/>
                <w:color w:val="FFFFFF"/>
                <w:spacing w:val="5"/>
                <w:sz w:val="15"/>
              </w:rPr>
              <w:t xml:space="preserve"> </w:t>
            </w:r>
            <w:r>
              <w:rPr>
                <w:b/>
                <w:color w:val="FFFFFF"/>
                <w:sz w:val="15"/>
              </w:rPr>
              <w:t>Training,</w:t>
            </w:r>
            <w:r>
              <w:rPr>
                <w:b/>
                <w:color w:val="FFFFFF"/>
                <w:spacing w:val="5"/>
                <w:sz w:val="15"/>
              </w:rPr>
              <w:t xml:space="preserve"> </w:t>
            </w:r>
            <w:r>
              <w:rPr>
                <w:b/>
                <w:color w:val="FFFFFF"/>
                <w:sz w:val="15"/>
              </w:rPr>
              <w:t>and</w:t>
            </w:r>
            <w:r>
              <w:rPr>
                <w:b/>
                <w:color w:val="FFFFFF"/>
                <w:spacing w:val="4"/>
                <w:sz w:val="15"/>
              </w:rPr>
              <w:t xml:space="preserve"> </w:t>
            </w:r>
            <w:r>
              <w:rPr>
                <w:b/>
                <w:color w:val="FFFFFF"/>
                <w:sz w:val="15"/>
              </w:rPr>
              <w:t>Debate</w:t>
            </w:r>
            <w:r>
              <w:rPr>
                <w:b/>
                <w:color w:val="FFFFFF"/>
                <w:spacing w:val="5"/>
                <w:sz w:val="15"/>
              </w:rPr>
              <w:t xml:space="preserve"> </w:t>
            </w:r>
            <w:r>
              <w:rPr>
                <w:b/>
                <w:color w:val="FFFFFF"/>
                <w:sz w:val="15"/>
              </w:rPr>
              <w:t>in</w:t>
            </w:r>
            <w:r>
              <w:rPr>
                <w:b/>
                <w:color w:val="FFFFFF"/>
                <w:spacing w:val="4"/>
                <w:sz w:val="15"/>
              </w:rPr>
              <w:t xml:space="preserve"> </w:t>
            </w:r>
            <w:r>
              <w:rPr>
                <w:b/>
                <w:color w:val="FFFFFF"/>
                <w:sz w:val="15"/>
              </w:rPr>
              <w:t>International</w:t>
            </w:r>
            <w:r>
              <w:rPr>
                <w:b/>
                <w:color w:val="FFFFFF"/>
                <w:spacing w:val="4"/>
                <w:sz w:val="15"/>
              </w:rPr>
              <w:t xml:space="preserve"> </w:t>
            </w:r>
            <w:r>
              <w:rPr>
                <w:b/>
                <w:color w:val="FFFFFF"/>
                <w:spacing w:val="-2"/>
                <w:sz w:val="15"/>
              </w:rPr>
              <w:t>Programs</w:t>
            </w:r>
          </w:p>
        </w:tc>
      </w:tr>
      <w:tr w:rsidR="004F0B50" w14:paraId="4C045B88" w14:textId="77777777">
        <w:trPr>
          <w:trHeight w:val="198"/>
        </w:trPr>
        <w:tc>
          <w:tcPr>
            <w:tcW w:w="1374" w:type="dxa"/>
            <w:tcBorders>
              <w:left w:val="single" w:sz="6" w:space="0" w:color="000000"/>
            </w:tcBorders>
            <w:shd w:val="clear" w:color="auto" w:fill="6FAC46"/>
          </w:tcPr>
          <w:p w14:paraId="4C045B83" w14:textId="77777777" w:rsidR="004F0B50" w:rsidRDefault="00EB0B50">
            <w:pPr>
              <w:pStyle w:val="TableParagraph"/>
              <w:spacing w:before="13" w:line="166" w:lineRule="exact"/>
              <w:ind w:left="26"/>
              <w:rPr>
                <w:sz w:val="15"/>
              </w:rPr>
            </w:pPr>
            <w:r>
              <w:rPr>
                <w:sz w:val="15"/>
              </w:rPr>
              <w:t>ND,</w:t>
            </w:r>
            <w:r>
              <w:rPr>
                <w:spacing w:val="2"/>
                <w:sz w:val="15"/>
              </w:rPr>
              <w:t xml:space="preserve"> </w:t>
            </w:r>
            <w:r>
              <w:rPr>
                <w:sz w:val="15"/>
              </w:rPr>
              <w:t>CEF,</w:t>
            </w:r>
            <w:r>
              <w:rPr>
                <w:spacing w:val="3"/>
                <w:sz w:val="15"/>
              </w:rPr>
              <w:t xml:space="preserve"> </w:t>
            </w:r>
            <w:r>
              <w:rPr>
                <w:spacing w:val="-5"/>
                <w:sz w:val="15"/>
              </w:rPr>
              <w:t>AA</w:t>
            </w:r>
          </w:p>
        </w:tc>
        <w:tc>
          <w:tcPr>
            <w:tcW w:w="7175" w:type="dxa"/>
            <w:gridSpan w:val="4"/>
            <w:shd w:val="clear" w:color="auto" w:fill="6FAC46"/>
          </w:tcPr>
          <w:p w14:paraId="4C045B84" w14:textId="77777777" w:rsidR="004F0B50" w:rsidRDefault="00EB0B50">
            <w:pPr>
              <w:pStyle w:val="TableParagraph"/>
              <w:spacing w:before="6" w:line="172" w:lineRule="exact"/>
              <w:ind w:left="1167" w:right="1147"/>
              <w:jc w:val="center"/>
              <w:rPr>
                <w:sz w:val="15"/>
              </w:rPr>
            </w:pPr>
            <w:r>
              <w:rPr>
                <w:sz w:val="15"/>
              </w:rPr>
              <w:t>New</w:t>
            </w:r>
            <w:r>
              <w:rPr>
                <w:spacing w:val="3"/>
                <w:sz w:val="15"/>
              </w:rPr>
              <w:t xml:space="preserve"> </w:t>
            </w:r>
            <w:r>
              <w:rPr>
                <w:sz w:val="15"/>
              </w:rPr>
              <w:t>Directions,</w:t>
            </w:r>
            <w:r>
              <w:rPr>
                <w:spacing w:val="2"/>
                <w:sz w:val="15"/>
              </w:rPr>
              <w:t xml:space="preserve"> </w:t>
            </w:r>
            <w:r>
              <w:rPr>
                <w:sz w:val="15"/>
              </w:rPr>
              <w:t>Current</w:t>
            </w:r>
            <w:r>
              <w:rPr>
                <w:spacing w:val="3"/>
                <w:sz w:val="15"/>
              </w:rPr>
              <w:t xml:space="preserve"> </w:t>
            </w:r>
            <w:r>
              <w:rPr>
                <w:sz w:val="15"/>
              </w:rPr>
              <w:t>Events</w:t>
            </w:r>
            <w:r>
              <w:rPr>
                <w:spacing w:val="2"/>
                <w:sz w:val="15"/>
              </w:rPr>
              <w:t xml:space="preserve"> </w:t>
            </w:r>
            <w:r>
              <w:rPr>
                <w:sz w:val="15"/>
              </w:rPr>
              <w:t>Forum,</w:t>
            </w:r>
            <w:r>
              <w:rPr>
                <w:spacing w:val="2"/>
                <w:sz w:val="15"/>
              </w:rPr>
              <w:t xml:space="preserve"> </w:t>
            </w:r>
            <w:r>
              <w:rPr>
                <w:sz w:val="15"/>
              </w:rPr>
              <w:t>Authors</w:t>
            </w:r>
            <w:r>
              <w:rPr>
                <w:spacing w:val="2"/>
                <w:sz w:val="15"/>
              </w:rPr>
              <w:t xml:space="preserve"> </w:t>
            </w:r>
            <w:r>
              <w:rPr>
                <w:sz w:val="15"/>
              </w:rPr>
              <w:t>&amp;</w:t>
            </w:r>
            <w:r>
              <w:rPr>
                <w:spacing w:val="4"/>
                <w:sz w:val="15"/>
              </w:rPr>
              <w:t xml:space="preserve"> </w:t>
            </w:r>
            <w:r>
              <w:rPr>
                <w:sz w:val="15"/>
              </w:rPr>
              <w:t>Artists,</w:t>
            </w:r>
            <w:r>
              <w:rPr>
                <w:spacing w:val="2"/>
                <w:sz w:val="15"/>
              </w:rPr>
              <w:t xml:space="preserve"> </w:t>
            </w:r>
            <w:r>
              <w:rPr>
                <w:sz w:val="15"/>
              </w:rPr>
              <w:t>Summer</w:t>
            </w:r>
            <w:r>
              <w:rPr>
                <w:spacing w:val="2"/>
                <w:sz w:val="15"/>
              </w:rPr>
              <w:t xml:space="preserve"> </w:t>
            </w:r>
            <w:r>
              <w:rPr>
                <w:spacing w:val="-2"/>
                <w:sz w:val="15"/>
              </w:rPr>
              <w:t>Workshops</w:t>
            </w:r>
          </w:p>
        </w:tc>
        <w:tc>
          <w:tcPr>
            <w:tcW w:w="796" w:type="dxa"/>
            <w:vMerge w:val="restart"/>
            <w:tcBorders>
              <w:right w:val="single" w:sz="6" w:space="0" w:color="000000"/>
            </w:tcBorders>
            <w:shd w:val="clear" w:color="auto" w:fill="E7E6E6"/>
          </w:tcPr>
          <w:p w14:paraId="4C045B85" w14:textId="77777777" w:rsidR="004F0B50" w:rsidRDefault="00EB0B50">
            <w:pPr>
              <w:pStyle w:val="TableParagraph"/>
              <w:spacing w:before="13" w:line="276" w:lineRule="auto"/>
              <w:ind w:right="480"/>
              <w:jc w:val="both"/>
              <w:rPr>
                <w:sz w:val="15"/>
              </w:rPr>
            </w:pPr>
            <w:r>
              <w:rPr>
                <w:spacing w:val="-4"/>
                <w:sz w:val="15"/>
              </w:rPr>
              <w:t>AP1</w:t>
            </w:r>
            <w:r>
              <w:rPr>
                <w:spacing w:val="40"/>
                <w:sz w:val="15"/>
              </w:rPr>
              <w:t xml:space="preserve"> </w:t>
            </w:r>
            <w:r>
              <w:rPr>
                <w:spacing w:val="-4"/>
                <w:sz w:val="15"/>
              </w:rPr>
              <w:t>AP1</w:t>
            </w:r>
            <w:r>
              <w:rPr>
                <w:spacing w:val="40"/>
                <w:sz w:val="15"/>
              </w:rPr>
              <w:t xml:space="preserve"> </w:t>
            </w:r>
            <w:r>
              <w:rPr>
                <w:spacing w:val="-5"/>
                <w:sz w:val="15"/>
              </w:rPr>
              <w:t>AP1</w:t>
            </w:r>
          </w:p>
          <w:p w14:paraId="4C045B86" w14:textId="77777777" w:rsidR="004F0B50" w:rsidRDefault="004F0B50">
            <w:pPr>
              <w:pStyle w:val="TableParagraph"/>
              <w:spacing w:before="1"/>
              <w:ind w:left="0"/>
              <w:rPr>
                <w:i/>
                <w:sz w:val="14"/>
              </w:rPr>
            </w:pPr>
          </w:p>
          <w:p w14:paraId="4C045B87" w14:textId="77777777" w:rsidR="004F0B50" w:rsidRDefault="00EB0B50">
            <w:pPr>
              <w:pStyle w:val="TableParagraph"/>
              <w:spacing w:line="200" w:lineRule="atLeast"/>
              <w:ind w:right="480"/>
              <w:jc w:val="both"/>
              <w:rPr>
                <w:sz w:val="15"/>
              </w:rPr>
            </w:pPr>
            <w:r>
              <w:rPr>
                <w:spacing w:val="-4"/>
                <w:sz w:val="15"/>
              </w:rPr>
              <w:t>AP1</w:t>
            </w:r>
            <w:r>
              <w:rPr>
                <w:spacing w:val="40"/>
                <w:sz w:val="15"/>
              </w:rPr>
              <w:t xml:space="preserve"> </w:t>
            </w:r>
            <w:r>
              <w:rPr>
                <w:spacing w:val="-4"/>
                <w:sz w:val="15"/>
              </w:rPr>
              <w:t>AP1</w:t>
            </w:r>
            <w:r>
              <w:rPr>
                <w:spacing w:val="40"/>
                <w:sz w:val="15"/>
              </w:rPr>
              <w:t xml:space="preserve"> </w:t>
            </w:r>
            <w:r>
              <w:rPr>
                <w:spacing w:val="-5"/>
                <w:sz w:val="15"/>
              </w:rPr>
              <w:t>AP1</w:t>
            </w:r>
          </w:p>
        </w:tc>
      </w:tr>
      <w:tr w:rsidR="004F0B50" w14:paraId="4C045B8F" w14:textId="77777777">
        <w:trPr>
          <w:trHeight w:val="199"/>
        </w:trPr>
        <w:tc>
          <w:tcPr>
            <w:tcW w:w="1374" w:type="dxa"/>
            <w:tcBorders>
              <w:left w:val="single" w:sz="6" w:space="0" w:color="000000"/>
            </w:tcBorders>
          </w:tcPr>
          <w:p w14:paraId="4C045B89" w14:textId="77777777" w:rsidR="004F0B50" w:rsidRDefault="004F0B50">
            <w:pPr>
              <w:pStyle w:val="TableParagraph"/>
              <w:ind w:left="0"/>
              <w:rPr>
                <w:sz w:val="12"/>
              </w:rPr>
            </w:pPr>
          </w:p>
        </w:tc>
        <w:tc>
          <w:tcPr>
            <w:tcW w:w="1889" w:type="dxa"/>
            <w:shd w:val="clear" w:color="auto" w:fill="E1EEDA"/>
          </w:tcPr>
          <w:p w14:paraId="4C045B8A" w14:textId="77777777" w:rsidR="004F0B50" w:rsidRDefault="00EB0B50">
            <w:pPr>
              <w:pStyle w:val="TableParagraph"/>
              <w:spacing w:before="6"/>
              <w:ind w:left="252"/>
              <w:rPr>
                <w:sz w:val="15"/>
              </w:rPr>
            </w:pPr>
            <w:r>
              <w:rPr>
                <w:sz w:val="15"/>
              </w:rPr>
              <w:t>Glbl</w:t>
            </w:r>
            <w:r>
              <w:rPr>
                <w:spacing w:val="1"/>
                <w:sz w:val="15"/>
              </w:rPr>
              <w:t xml:space="preserve"> </w:t>
            </w:r>
            <w:r>
              <w:rPr>
                <w:sz w:val="15"/>
              </w:rPr>
              <w:t>Grand</w:t>
            </w:r>
            <w:r>
              <w:rPr>
                <w:spacing w:val="3"/>
                <w:sz w:val="15"/>
              </w:rPr>
              <w:t xml:space="preserve"> </w:t>
            </w:r>
            <w:r>
              <w:rPr>
                <w:spacing w:val="-2"/>
                <w:sz w:val="15"/>
              </w:rPr>
              <w:t>Challenges</w:t>
            </w:r>
          </w:p>
        </w:tc>
        <w:tc>
          <w:tcPr>
            <w:tcW w:w="1818" w:type="dxa"/>
            <w:shd w:val="clear" w:color="auto" w:fill="E1EEDA"/>
          </w:tcPr>
          <w:p w14:paraId="4C045B8B" w14:textId="77777777" w:rsidR="004F0B50" w:rsidRDefault="00EB0B50">
            <w:pPr>
              <w:pStyle w:val="TableParagraph"/>
              <w:spacing w:before="6"/>
              <w:ind w:left="216"/>
              <w:rPr>
                <w:sz w:val="15"/>
              </w:rPr>
            </w:pPr>
            <w:r>
              <w:rPr>
                <w:sz w:val="15"/>
              </w:rPr>
              <w:t>Glbl</w:t>
            </w:r>
            <w:r>
              <w:rPr>
                <w:spacing w:val="1"/>
                <w:sz w:val="15"/>
              </w:rPr>
              <w:t xml:space="preserve"> </w:t>
            </w:r>
            <w:r>
              <w:rPr>
                <w:sz w:val="15"/>
              </w:rPr>
              <w:t>Grand</w:t>
            </w:r>
            <w:r>
              <w:rPr>
                <w:spacing w:val="3"/>
                <w:sz w:val="15"/>
              </w:rPr>
              <w:t xml:space="preserve"> </w:t>
            </w:r>
            <w:r>
              <w:rPr>
                <w:spacing w:val="-2"/>
                <w:sz w:val="15"/>
              </w:rPr>
              <w:t>Challenges</w:t>
            </w:r>
          </w:p>
        </w:tc>
        <w:tc>
          <w:tcPr>
            <w:tcW w:w="1727" w:type="dxa"/>
            <w:shd w:val="clear" w:color="auto" w:fill="E1EEDA"/>
          </w:tcPr>
          <w:p w14:paraId="4C045B8C" w14:textId="77777777" w:rsidR="004F0B50" w:rsidRDefault="00EB0B50">
            <w:pPr>
              <w:pStyle w:val="TableParagraph"/>
              <w:spacing w:before="6"/>
              <w:ind w:left="172"/>
              <w:rPr>
                <w:sz w:val="15"/>
              </w:rPr>
            </w:pPr>
            <w:r>
              <w:rPr>
                <w:sz w:val="15"/>
              </w:rPr>
              <w:t>Glbl</w:t>
            </w:r>
            <w:r>
              <w:rPr>
                <w:spacing w:val="1"/>
                <w:sz w:val="15"/>
              </w:rPr>
              <w:t xml:space="preserve"> </w:t>
            </w:r>
            <w:r>
              <w:rPr>
                <w:sz w:val="15"/>
              </w:rPr>
              <w:t>Grand</w:t>
            </w:r>
            <w:r>
              <w:rPr>
                <w:spacing w:val="3"/>
                <w:sz w:val="15"/>
              </w:rPr>
              <w:t xml:space="preserve"> </w:t>
            </w:r>
            <w:r>
              <w:rPr>
                <w:spacing w:val="-2"/>
                <w:sz w:val="15"/>
              </w:rPr>
              <w:t>Challenges</w:t>
            </w:r>
          </w:p>
        </w:tc>
        <w:tc>
          <w:tcPr>
            <w:tcW w:w="1741" w:type="dxa"/>
            <w:shd w:val="clear" w:color="auto" w:fill="E1EEDA"/>
          </w:tcPr>
          <w:p w14:paraId="4C045B8D" w14:textId="77777777" w:rsidR="004F0B50" w:rsidRDefault="00EB0B50">
            <w:pPr>
              <w:pStyle w:val="TableParagraph"/>
              <w:spacing w:before="6"/>
              <w:ind w:left="179"/>
              <w:rPr>
                <w:sz w:val="15"/>
              </w:rPr>
            </w:pPr>
            <w:r>
              <w:rPr>
                <w:sz w:val="15"/>
              </w:rPr>
              <w:t>Glbl</w:t>
            </w:r>
            <w:r>
              <w:rPr>
                <w:spacing w:val="1"/>
                <w:sz w:val="15"/>
              </w:rPr>
              <w:t xml:space="preserve"> </w:t>
            </w:r>
            <w:r>
              <w:rPr>
                <w:sz w:val="15"/>
              </w:rPr>
              <w:t>Grand</w:t>
            </w:r>
            <w:r>
              <w:rPr>
                <w:spacing w:val="3"/>
                <w:sz w:val="15"/>
              </w:rPr>
              <w:t xml:space="preserve"> </w:t>
            </w:r>
            <w:r>
              <w:rPr>
                <w:spacing w:val="-2"/>
                <w:sz w:val="15"/>
              </w:rPr>
              <w:t>Challenges</w:t>
            </w:r>
          </w:p>
        </w:tc>
        <w:tc>
          <w:tcPr>
            <w:tcW w:w="796" w:type="dxa"/>
            <w:vMerge/>
            <w:tcBorders>
              <w:top w:val="nil"/>
              <w:right w:val="single" w:sz="6" w:space="0" w:color="000000"/>
            </w:tcBorders>
            <w:shd w:val="clear" w:color="auto" w:fill="E7E6E6"/>
          </w:tcPr>
          <w:p w14:paraId="4C045B8E" w14:textId="77777777" w:rsidR="004F0B50" w:rsidRDefault="004F0B50">
            <w:pPr>
              <w:rPr>
                <w:sz w:val="2"/>
                <w:szCs w:val="2"/>
              </w:rPr>
            </w:pPr>
          </w:p>
        </w:tc>
      </w:tr>
      <w:tr w:rsidR="004F0B50" w14:paraId="4C045B93" w14:textId="77777777">
        <w:trPr>
          <w:trHeight w:val="197"/>
        </w:trPr>
        <w:tc>
          <w:tcPr>
            <w:tcW w:w="1374" w:type="dxa"/>
            <w:tcBorders>
              <w:left w:val="single" w:sz="6" w:space="0" w:color="000000"/>
            </w:tcBorders>
            <w:shd w:val="clear" w:color="auto" w:fill="6FAC46"/>
          </w:tcPr>
          <w:p w14:paraId="4C045B90" w14:textId="77777777" w:rsidR="004F0B50" w:rsidRDefault="00EB0B50">
            <w:pPr>
              <w:pStyle w:val="TableParagraph"/>
              <w:spacing w:before="12" w:line="166" w:lineRule="exact"/>
              <w:ind w:left="26"/>
              <w:rPr>
                <w:sz w:val="15"/>
              </w:rPr>
            </w:pPr>
            <w:r>
              <w:rPr>
                <w:sz w:val="15"/>
              </w:rPr>
              <w:t>SR</w:t>
            </w:r>
            <w:r>
              <w:rPr>
                <w:spacing w:val="1"/>
                <w:sz w:val="15"/>
              </w:rPr>
              <w:t xml:space="preserve"> </w:t>
            </w:r>
            <w:r>
              <w:rPr>
                <w:sz w:val="15"/>
              </w:rPr>
              <w:t>Ed</w:t>
            </w:r>
            <w:r>
              <w:rPr>
                <w:spacing w:val="2"/>
                <w:sz w:val="15"/>
              </w:rPr>
              <w:t xml:space="preserve"> </w:t>
            </w:r>
            <w:r>
              <w:rPr>
                <w:spacing w:val="-4"/>
                <w:sz w:val="15"/>
              </w:rPr>
              <w:t>Asst</w:t>
            </w:r>
          </w:p>
        </w:tc>
        <w:tc>
          <w:tcPr>
            <w:tcW w:w="7175" w:type="dxa"/>
            <w:gridSpan w:val="4"/>
            <w:shd w:val="clear" w:color="auto" w:fill="6FAC46"/>
          </w:tcPr>
          <w:p w14:paraId="4C045B91" w14:textId="77777777" w:rsidR="004F0B50" w:rsidRDefault="00EB0B50">
            <w:pPr>
              <w:pStyle w:val="TableParagraph"/>
              <w:spacing w:before="5" w:line="172" w:lineRule="exact"/>
              <w:ind w:left="1167" w:right="1146"/>
              <w:jc w:val="center"/>
              <w:rPr>
                <w:sz w:val="15"/>
              </w:rPr>
            </w:pPr>
            <w:r>
              <w:rPr>
                <w:sz w:val="15"/>
              </w:rPr>
              <w:t>Slavic</w:t>
            </w:r>
            <w:r>
              <w:rPr>
                <w:spacing w:val="2"/>
                <w:sz w:val="15"/>
              </w:rPr>
              <w:t xml:space="preserve"> </w:t>
            </w:r>
            <w:r>
              <w:rPr>
                <w:sz w:val="15"/>
              </w:rPr>
              <w:t>Review</w:t>
            </w:r>
            <w:r>
              <w:rPr>
                <w:spacing w:val="2"/>
                <w:sz w:val="15"/>
              </w:rPr>
              <w:t xml:space="preserve"> </w:t>
            </w:r>
            <w:r>
              <w:rPr>
                <w:sz w:val="15"/>
              </w:rPr>
              <w:t>Grad.</w:t>
            </w:r>
            <w:r>
              <w:rPr>
                <w:spacing w:val="2"/>
                <w:sz w:val="15"/>
              </w:rPr>
              <w:t xml:space="preserve"> </w:t>
            </w:r>
            <w:r>
              <w:rPr>
                <w:sz w:val="15"/>
              </w:rPr>
              <w:t>Editorial</w:t>
            </w:r>
            <w:r>
              <w:rPr>
                <w:spacing w:val="2"/>
                <w:sz w:val="15"/>
              </w:rPr>
              <w:t xml:space="preserve"> </w:t>
            </w:r>
            <w:r>
              <w:rPr>
                <w:spacing w:val="-2"/>
                <w:sz w:val="15"/>
              </w:rPr>
              <w:t>Assistants</w:t>
            </w:r>
          </w:p>
        </w:tc>
        <w:tc>
          <w:tcPr>
            <w:tcW w:w="796" w:type="dxa"/>
            <w:vMerge/>
            <w:tcBorders>
              <w:top w:val="nil"/>
              <w:right w:val="single" w:sz="6" w:space="0" w:color="000000"/>
            </w:tcBorders>
            <w:shd w:val="clear" w:color="auto" w:fill="E7E6E6"/>
          </w:tcPr>
          <w:p w14:paraId="4C045B92" w14:textId="77777777" w:rsidR="004F0B50" w:rsidRDefault="004F0B50">
            <w:pPr>
              <w:rPr>
                <w:sz w:val="2"/>
                <w:szCs w:val="2"/>
              </w:rPr>
            </w:pPr>
          </w:p>
        </w:tc>
      </w:tr>
      <w:tr w:rsidR="004F0B50" w14:paraId="4C045B9A" w14:textId="77777777">
        <w:trPr>
          <w:trHeight w:val="199"/>
        </w:trPr>
        <w:tc>
          <w:tcPr>
            <w:tcW w:w="1374" w:type="dxa"/>
            <w:tcBorders>
              <w:left w:val="single" w:sz="6" w:space="0" w:color="000000"/>
            </w:tcBorders>
          </w:tcPr>
          <w:p w14:paraId="4C045B94" w14:textId="77777777" w:rsidR="004F0B50" w:rsidRDefault="004F0B50">
            <w:pPr>
              <w:pStyle w:val="TableParagraph"/>
              <w:ind w:left="0"/>
              <w:rPr>
                <w:sz w:val="12"/>
              </w:rPr>
            </w:pPr>
          </w:p>
        </w:tc>
        <w:tc>
          <w:tcPr>
            <w:tcW w:w="1889" w:type="dxa"/>
            <w:shd w:val="clear" w:color="auto" w:fill="E1EEDA"/>
          </w:tcPr>
          <w:p w14:paraId="4C045B95" w14:textId="77777777" w:rsidR="004F0B50" w:rsidRDefault="00EB0B50">
            <w:pPr>
              <w:pStyle w:val="TableParagraph"/>
              <w:spacing w:before="6"/>
              <w:ind w:left="219"/>
              <w:rPr>
                <w:i/>
                <w:sz w:val="15"/>
              </w:rPr>
            </w:pPr>
            <w:r>
              <w:rPr>
                <w:i/>
                <w:sz w:val="15"/>
              </w:rPr>
              <w:t>Vivliofika</w:t>
            </w:r>
            <w:r>
              <w:rPr>
                <w:i/>
                <w:spacing w:val="-10"/>
                <w:sz w:val="15"/>
              </w:rPr>
              <w:t xml:space="preserve"> </w:t>
            </w:r>
            <w:r>
              <w:rPr>
                <w:sz w:val="15"/>
              </w:rPr>
              <w:t>,</w:t>
            </w:r>
            <w:r>
              <w:rPr>
                <w:spacing w:val="3"/>
                <w:sz w:val="15"/>
              </w:rPr>
              <w:t xml:space="preserve"> </w:t>
            </w:r>
            <w:r>
              <w:rPr>
                <w:i/>
                <w:sz w:val="15"/>
              </w:rPr>
              <w:t>17</w:t>
            </w:r>
            <w:r>
              <w:rPr>
                <w:i/>
                <w:spacing w:val="3"/>
                <w:sz w:val="15"/>
              </w:rPr>
              <w:t xml:space="preserve"> </w:t>
            </w:r>
            <w:r>
              <w:rPr>
                <w:i/>
                <w:spacing w:val="-2"/>
                <w:sz w:val="15"/>
              </w:rPr>
              <w:t>Moments</w:t>
            </w:r>
          </w:p>
        </w:tc>
        <w:tc>
          <w:tcPr>
            <w:tcW w:w="1818" w:type="dxa"/>
            <w:shd w:val="clear" w:color="auto" w:fill="E1EEDA"/>
          </w:tcPr>
          <w:p w14:paraId="4C045B96" w14:textId="77777777" w:rsidR="004F0B50" w:rsidRDefault="00EB0B50">
            <w:pPr>
              <w:pStyle w:val="TableParagraph"/>
              <w:spacing w:before="6"/>
              <w:ind w:left="184"/>
              <w:rPr>
                <w:i/>
                <w:sz w:val="15"/>
              </w:rPr>
            </w:pPr>
            <w:r>
              <w:rPr>
                <w:i/>
                <w:sz w:val="15"/>
              </w:rPr>
              <w:t>Vivliofika</w:t>
            </w:r>
            <w:r>
              <w:rPr>
                <w:i/>
                <w:spacing w:val="-10"/>
                <w:sz w:val="15"/>
              </w:rPr>
              <w:t xml:space="preserve"> </w:t>
            </w:r>
            <w:r>
              <w:rPr>
                <w:sz w:val="15"/>
              </w:rPr>
              <w:t>,</w:t>
            </w:r>
            <w:r>
              <w:rPr>
                <w:spacing w:val="3"/>
                <w:sz w:val="15"/>
              </w:rPr>
              <w:t xml:space="preserve"> </w:t>
            </w:r>
            <w:r>
              <w:rPr>
                <w:i/>
                <w:sz w:val="15"/>
              </w:rPr>
              <w:t>17</w:t>
            </w:r>
            <w:r>
              <w:rPr>
                <w:i/>
                <w:spacing w:val="3"/>
                <w:sz w:val="15"/>
              </w:rPr>
              <w:t xml:space="preserve"> </w:t>
            </w:r>
            <w:r>
              <w:rPr>
                <w:i/>
                <w:spacing w:val="-2"/>
                <w:sz w:val="15"/>
              </w:rPr>
              <w:t>Moments</w:t>
            </w:r>
          </w:p>
        </w:tc>
        <w:tc>
          <w:tcPr>
            <w:tcW w:w="1727" w:type="dxa"/>
            <w:shd w:val="clear" w:color="auto" w:fill="E1EEDA"/>
          </w:tcPr>
          <w:p w14:paraId="4C045B97" w14:textId="77777777" w:rsidR="004F0B50" w:rsidRDefault="00EB0B50">
            <w:pPr>
              <w:pStyle w:val="TableParagraph"/>
              <w:spacing w:before="6"/>
              <w:ind w:left="138"/>
              <w:rPr>
                <w:i/>
                <w:sz w:val="15"/>
              </w:rPr>
            </w:pPr>
            <w:r>
              <w:rPr>
                <w:i/>
                <w:sz w:val="15"/>
              </w:rPr>
              <w:t>Vivliofika</w:t>
            </w:r>
            <w:r>
              <w:rPr>
                <w:i/>
                <w:spacing w:val="-10"/>
                <w:sz w:val="15"/>
              </w:rPr>
              <w:t xml:space="preserve"> </w:t>
            </w:r>
            <w:r>
              <w:rPr>
                <w:sz w:val="15"/>
              </w:rPr>
              <w:t>,</w:t>
            </w:r>
            <w:r>
              <w:rPr>
                <w:spacing w:val="3"/>
                <w:sz w:val="15"/>
              </w:rPr>
              <w:t xml:space="preserve"> </w:t>
            </w:r>
            <w:r>
              <w:rPr>
                <w:i/>
                <w:sz w:val="15"/>
              </w:rPr>
              <w:t>17</w:t>
            </w:r>
            <w:r>
              <w:rPr>
                <w:i/>
                <w:spacing w:val="3"/>
                <w:sz w:val="15"/>
              </w:rPr>
              <w:t xml:space="preserve"> </w:t>
            </w:r>
            <w:r>
              <w:rPr>
                <w:i/>
                <w:spacing w:val="-2"/>
                <w:sz w:val="15"/>
              </w:rPr>
              <w:t>Moments</w:t>
            </w:r>
          </w:p>
        </w:tc>
        <w:tc>
          <w:tcPr>
            <w:tcW w:w="1741" w:type="dxa"/>
            <w:shd w:val="clear" w:color="auto" w:fill="E1EEDA"/>
          </w:tcPr>
          <w:p w14:paraId="4C045B98" w14:textId="77777777" w:rsidR="004F0B50" w:rsidRDefault="00EB0B50">
            <w:pPr>
              <w:pStyle w:val="TableParagraph"/>
              <w:spacing w:before="6"/>
              <w:ind w:left="145"/>
              <w:rPr>
                <w:i/>
                <w:sz w:val="15"/>
              </w:rPr>
            </w:pPr>
            <w:r>
              <w:rPr>
                <w:i/>
                <w:sz w:val="15"/>
              </w:rPr>
              <w:t>Vivliofika</w:t>
            </w:r>
            <w:r>
              <w:rPr>
                <w:i/>
                <w:spacing w:val="-10"/>
                <w:sz w:val="15"/>
              </w:rPr>
              <w:t xml:space="preserve"> </w:t>
            </w:r>
            <w:r>
              <w:rPr>
                <w:sz w:val="15"/>
              </w:rPr>
              <w:t>,</w:t>
            </w:r>
            <w:r>
              <w:rPr>
                <w:spacing w:val="3"/>
                <w:sz w:val="15"/>
              </w:rPr>
              <w:t xml:space="preserve"> </w:t>
            </w:r>
            <w:r>
              <w:rPr>
                <w:i/>
                <w:sz w:val="15"/>
              </w:rPr>
              <w:t>17</w:t>
            </w:r>
            <w:r>
              <w:rPr>
                <w:i/>
                <w:spacing w:val="3"/>
                <w:sz w:val="15"/>
              </w:rPr>
              <w:t xml:space="preserve"> </w:t>
            </w:r>
            <w:r>
              <w:rPr>
                <w:i/>
                <w:spacing w:val="-2"/>
                <w:sz w:val="15"/>
              </w:rPr>
              <w:t>Moments</w:t>
            </w:r>
          </w:p>
        </w:tc>
        <w:tc>
          <w:tcPr>
            <w:tcW w:w="796" w:type="dxa"/>
            <w:vMerge/>
            <w:tcBorders>
              <w:top w:val="nil"/>
              <w:right w:val="single" w:sz="6" w:space="0" w:color="000000"/>
            </w:tcBorders>
            <w:shd w:val="clear" w:color="auto" w:fill="E7E6E6"/>
          </w:tcPr>
          <w:p w14:paraId="4C045B99" w14:textId="77777777" w:rsidR="004F0B50" w:rsidRDefault="004F0B50">
            <w:pPr>
              <w:rPr>
                <w:sz w:val="2"/>
                <w:szCs w:val="2"/>
              </w:rPr>
            </w:pPr>
          </w:p>
        </w:tc>
      </w:tr>
      <w:tr w:rsidR="004F0B50" w14:paraId="4C045B9E" w14:textId="77777777">
        <w:trPr>
          <w:trHeight w:val="198"/>
        </w:trPr>
        <w:tc>
          <w:tcPr>
            <w:tcW w:w="1374" w:type="dxa"/>
            <w:tcBorders>
              <w:left w:val="single" w:sz="6" w:space="0" w:color="000000"/>
            </w:tcBorders>
            <w:shd w:val="clear" w:color="auto" w:fill="6FAC46"/>
          </w:tcPr>
          <w:p w14:paraId="4C045B9B" w14:textId="77777777" w:rsidR="004F0B50" w:rsidRDefault="00EB0B50">
            <w:pPr>
              <w:pStyle w:val="TableParagraph"/>
              <w:spacing w:before="12" w:line="166" w:lineRule="exact"/>
              <w:ind w:left="26"/>
              <w:rPr>
                <w:sz w:val="15"/>
              </w:rPr>
            </w:pPr>
            <w:r>
              <w:rPr>
                <w:sz w:val="15"/>
              </w:rPr>
              <w:t>SRS SC</w:t>
            </w:r>
            <w:r>
              <w:rPr>
                <w:spacing w:val="1"/>
                <w:sz w:val="15"/>
              </w:rPr>
              <w:t xml:space="preserve"> </w:t>
            </w:r>
            <w:r>
              <w:rPr>
                <w:spacing w:val="-5"/>
                <w:sz w:val="15"/>
              </w:rPr>
              <w:t>GAs</w:t>
            </w:r>
          </w:p>
        </w:tc>
        <w:tc>
          <w:tcPr>
            <w:tcW w:w="7175" w:type="dxa"/>
            <w:gridSpan w:val="4"/>
            <w:shd w:val="clear" w:color="auto" w:fill="6FAC46"/>
          </w:tcPr>
          <w:p w14:paraId="4C045B9C" w14:textId="77777777" w:rsidR="004F0B50" w:rsidRDefault="00EB0B50">
            <w:pPr>
              <w:pStyle w:val="TableParagraph"/>
              <w:spacing w:before="5"/>
              <w:ind w:left="1167" w:right="1147"/>
              <w:jc w:val="center"/>
              <w:rPr>
                <w:sz w:val="15"/>
              </w:rPr>
            </w:pPr>
            <w:r>
              <w:rPr>
                <w:sz w:val="15"/>
              </w:rPr>
              <w:t>SRS</w:t>
            </w:r>
            <w:r>
              <w:rPr>
                <w:spacing w:val="1"/>
                <w:sz w:val="15"/>
              </w:rPr>
              <w:t xml:space="preserve"> </w:t>
            </w:r>
            <w:r>
              <w:rPr>
                <w:sz w:val="15"/>
              </w:rPr>
              <w:t>and</w:t>
            </w:r>
            <w:r>
              <w:rPr>
                <w:spacing w:val="2"/>
                <w:sz w:val="15"/>
              </w:rPr>
              <w:t xml:space="preserve"> </w:t>
            </w:r>
            <w:r>
              <w:rPr>
                <w:sz w:val="15"/>
              </w:rPr>
              <w:t>Slavic</w:t>
            </w:r>
            <w:r>
              <w:rPr>
                <w:spacing w:val="2"/>
                <w:sz w:val="15"/>
              </w:rPr>
              <w:t xml:space="preserve"> </w:t>
            </w:r>
            <w:r>
              <w:rPr>
                <w:sz w:val="15"/>
              </w:rPr>
              <w:t>Collections</w:t>
            </w:r>
            <w:r>
              <w:rPr>
                <w:spacing w:val="1"/>
                <w:sz w:val="15"/>
              </w:rPr>
              <w:t xml:space="preserve"> </w:t>
            </w:r>
            <w:r>
              <w:rPr>
                <w:sz w:val="15"/>
              </w:rPr>
              <w:t>GAs</w:t>
            </w:r>
            <w:r>
              <w:rPr>
                <w:spacing w:val="1"/>
                <w:sz w:val="15"/>
              </w:rPr>
              <w:t xml:space="preserve"> </w:t>
            </w:r>
            <w:r>
              <w:rPr>
                <w:sz w:val="15"/>
              </w:rPr>
              <w:t>at</w:t>
            </w:r>
            <w:r>
              <w:rPr>
                <w:spacing w:val="2"/>
                <w:sz w:val="15"/>
              </w:rPr>
              <w:t xml:space="preserve"> </w:t>
            </w:r>
            <w:r>
              <w:rPr>
                <w:spacing w:val="-4"/>
                <w:sz w:val="15"/>
              </w:rPr>
              <w:t>IASL</w:t>
            </w:r>
          </w:p>
        </w:tc>
        <w:tc>
          <w:tcPr>
            <w:tcW w:w="796" w:type="dxa"/>
            <w:vMerge/>
            <w:tcBorders>
              <w:top w:val="nil"/>
              <w:right w:val="single" w:sz="6" w:space="0" w:color="000000"/>
            </w:tcBorders>
            <w:shd w:val="clear" w:color="auto" w:fill="E7E6E6"/>
          </w:tcPr>
          <w:p w14:paraId="4C045B9D" w14:textId="77777777" w:rsidR="004F0B50" w:rsidRDefault="004F0B50">
            <w:pPr>
              <w:rPr>
                <w:sz w:val="2"/>
                <w:szCs w:val="2"/>
              </w:rPr>
            </w:pPr>
          </w:p>
        </w:tc>
      </w:tr>
      <w:tr w:rsidR="004F0B50" w14:paraId="4C045BA6" w14:textId="77777777">
        <w:trPr>
          <w:trHeight w:val="396"/>
        </w:trPr>
        <w:tc>
          <w:tcPr>
            <w:tcW w:w="1374" w:type="dxa"/>
            <w:tcBorders>
              <w:left w:val="single" w:sz="6" w:space="0" w:color="000000"/>
            </w:tcBorders>
          </w:tcPr>
          <w:p w14:paraId="4C045B9F" w14:textId="77777777" w:rsidR="004F0B50" w:rsidRDefault="004F0B50">
            <w:pPr>
              <w:pStyle w:val="TableParagraph"/>
              <w:ind w:left="0"/>
              <w:rPr>
                <w:sz w:val="16"/>
              </w:rPr>
            </w:pPr>
          </w:p>
        </w:tc>
        <w:tc>
          <w:tcPr>
            <w:tcW w:w="1889" w:type="dxa"/>
          </w:tcPr>
          <w:p w14:paraId="4C045BA0" w14:textId="77777777" w:rsidR="004F0B50" w:rsidRDefault="00EB0B50">
            <w:pPr>
              <w:pStyle w:val="TableParagraph"/>
              <w:spacing w:before="12"/>
              <w:ind w:left="883" w:right="-15"/>
              <w:rPr>
                <w:sz w:val="15"/>
              </w:rPr>
            </w:pPr>
            <w:r>
              <w:rPr>
                <w:color w:val="000000"/>
                <w:spacing w:val="28"/>
                <w:sz w:val="15"/>
                <w:shd w:val="clear" w:color="auto" w:fill="E1EEDA"/>
              </w:rPr>
              <w:t xml:space="preserve"> </w:t>
            </w:r>
            <w:r>
              <w:rPr>
                <w:color w:val="000000"/>
                <w:spacing w:val="-2"/>
                <w:sz w:val="15"/>
                <w:shd w:val="clear" w:color="auto" w:fill="E1EEDA"/>
              </w:rPr>
              <w:t>Writing/Bndrs</w:t>
            </w:r>
            <w:r>
              <w:rPr>
                <w:color w:val="000000"/>
                <w:spacing w:val="80"/>
                <w:sz w:val="15"/>
                <w:shd w:val="clear" w:color="auto" w:fill="E1EEDA"/>
              </w:rPr>
              <w:t xml:space="preserve"> </w:t>
            </w:r>
          </w:p>
          <w:p w14:paraId="4C045BA1" w14:textId="77777777" w:rsidR="004F0B50" w:rsidRDefault="00EB0B50">
            <w:pPr>
              <w:pStyle w:val="TableParagraph"/>
              <w:tabs>
                <w:tab w:val="left" w:pos="2022"/>
              </w:tabs>
              <w:spacing w:before="19"/>
              <w:ind w:left="7" w:right="-144"/>
              <w:rPr>
                <w:sz w:val="15"/>
              </w:rPr>
            </w:pPr>
            <w:r>
              <w:rPr>
                <w:color w:val="000000"/>
                <w:spacing w:val="61"/>
                <w:w w:val="150"/>
                <w:sz w:val="15"/>
                <w:shd w:val="clear" w:color="auto" w:fill="E1EEDA"/>
              </w:rPr>
              <w:t xml:space="preserve"> </w:t>
            </w:r>
            <w:r>
              <w:rPr>
                <w:color w:val="000000"/>
                <w:sz w:val="15"/>
                <w:shd w:val="clear" w:color="auto" w:fill="E1EEDA"/>
              </w:rPr>
              <w:t>Underrep</w:t>
            </w:r>
            <w:r>
              <w:rPr>
                <w:color w:val="000000"/>
                <w:spacing w:val="3"/>
                <w:sz w:val="15"/>
                <w:shd w:val="clear" w:color="auto" w:fill="E1EEDA"/>
              </w:rPr>
              <w:t xml:space="preserve"> </w:t>
            </w:r>
            <w:r>
              <w:rPr>
                <w:color w:val="000000"/>
                <w:sz w:val="15"/>
                <w:shd w:val="clear" w:color="auto" w:fill="E1EEDA"/>
              </w:rPr>
              <w:t>Regions</w:t>
            </w:r>
            <w:r>
              <w:rPr>
                <w:color w:val="000000"/>
                <w:spacing w:val="1"/>
                <w:sz w:val="15"/>
                <w:shd w:val="clear" w:color="auto" w:fill="E1EEDA"/>
              </w:rPr>
              <w:t xml:space="preserve"> </w:t>
            </w:r>
            <w:r>
              <w:rPr>
                <w:color w:val="000000"/>
                <w:sz w:val="15"/>
                <w:shd w:val="clear" w:color="auto" w:fill="E1EEDA"/>
              </w:rPr>
              <w:t>SE</w:t>
            </w:r>
            <w:r>
              <w:rPr>
                <w:color w:val="000000"/>
                <w:spacing w:val="2"/>
                <w:sz w:val="15"/>
                <w:shd w:val="clear" w:color="auto" w:fill="E1EEDA"/>
              </w:rPr>
              <w:t xml:space="preserve"> </w:t>
            </w:r>
            <w:r>
              <w:rPr>
                <w:color w:val="000000"/>
                <w:spacing w:val="-4"/>
                <w:sz w:val="15"/>
                <w:shd w:val="clear" w:color="auto" w:fill="E1EEDA"/>
              </w:rPr>
              <w:t>Euro</w:t>
            </w:r>
            <w:r>
              <w:rPr>
                <w:color w:val="000000"/>
                <w:sz w:val="15"/>
                <w:shd w:val="clear" w:color="auto" w:fill="E1EEDA"/>
              </w:rPr>
              <w:tab/>
            </w:r>
          </w:p>
        </w:tc>
        <w:tc>
          <w:tcPr>
            <w:tcW w:w="1818" w:type="dxa"/>
          </w:tcPr>
          <w:p w14:paraId="4C045BA2" w14:textId="77777777" w:rsidR="004F0B50" w:rsidRDefault="00EB0B50">
            <w:pPr>
              <w:pStyle w:val="TableParagraph"/>
              <w:spacing w:before="12"/>
              <w:ind w:left="0" w:right="33"/>
              <w:jc w:val="right"/>
              <w:rPr>
                <w:sz w:val="15"/>
              </w:rPr>
            </w:pPr>
            <w:r>
              <w:rPr>
                <w:color w:val="000000"/>
                <w:spacing w:val="12"/>
                <w:sz w:val="15"/>
                <w:shd w:val="clear" w:color="auto" w:fill="E1EEDA"/>
              </w:rPr>
              <w:t xml:space="preserve"> </w:t>
            </w:r>
            <w:r>
              <w:rPr>
                <w:color w:val="000000"/>
                <w:spacing w:val="-2"/>
                <w:sz w:val="15"/>
                <w:shd w:val="clear" w:color="auto" w:fill="E1EEDA"/>
              </w:rPr>
              <w:t>Writing/Bndrs</w:t>
            </w:r>
          </w:p>
          <w:p w14:paraId="4C045BA3" w14:textId="77777777" w:rsidR="004F0B50" w:rsidRDefault="00EB0B50">
            <w:pPr>
              <w:pStyle w:val="TableParagraph"/>
              <w:spacing w:before="19"/>
              <w:ind w:left="0" w:right="-15"/>
              <w:jc w:val="right"/>
              <w:rPr>
                <w:sz w:val="15"/>
              </w:rPr>
            </w:pPr>
            <w:r>
              <w:rPr>
                <w:color w:val="000000"/>
                <w:sz w:val="15"/>
                <w:shd w:val="clear" w:color="auto" w:fill="E1EEDA"/>
              </w:rPr>
              <w:t>Underrep</w:t>
            </w:r>
            <w:r>
              <w:rPr>
                <w:color w:val="000000"/>
                <w:spacing w:val="4"/>
                <w:sz w:val="15"/>
                <w:shd w:val="clear" w:color="auto" w:fill="E1EEDA"/>
              </w:rPr>
              <w:t xml:space="preserve"> </w:t>
            </w:r>
            <w:r>
              <w:rPr>
                <w:color w:val="000000"/>
                <w:sz w:val="15"/>
                <w:shd w:val="clear" w:color="auto" w:fill="E1EEDA"/>
              </w:rPr>
              <w:t>Regions</w:t>
            </w:r>
            <w:r>
              <w:rPr>
                <w:color w:val="000000"/>
                <w:spacing w:val="4"/>
                <w:sz w:val="15"/>
                <w:shd w:val="clear" w:color="auto" w:fill="E1EEDA"/>
              </w:rPr>
              <w:t xml:space="preserve"> </w:t>
            </w:r>
            <w:r>
              <w:rPr>
                <w:color w:val="000000"/>
                <w:sz w:val="15"/>
                <w:shd w:val="clear" w:color="auto" w:fill="E1EEDA"/>
              </w:rPr>
              <w:t>C</w:t>
            </w:r>
            <w:r>
              <w:rPr>
                <w:color w:val="000000"/>
                <w:spacing w:val="3"/>
                <w:sz w:val="15"/>
                <w:shd w:val="clear" w:color="auto" w:fill="E1EEDA"/>
              </w:rPr>
              <w:t xml:space="preserve"> </w:t>
            </w:r>
            <w:r>
              <w:rPr>
                <w:color w:val="000000"/>
                <w:spacing w:val="-4"/>
                <w:sz w:val="15"/>
                <w:shd w:val="clear" w:color="auto" w:fill="E1EEDA"/>
              </w:rPr>
              <w:t>Asia</w:t>
            </w:r>
            <w:r>
              <w:rPr>
                <w:color w:val="000000"/>
                <w:spacing w:val="40"/>
                <w:sz w:val="15"/>
                <w:shd w:val="clear" w:color="auto" w:fill="E1EEDA"/>
              </w:rPr>
              <w:t xml:space="preserve"> </w:t>
            </w:r>
          </w:p>
        </w:tc>
        <w:tc>
          <w:tcPr>
            <w:tcW w:w="3468" w:type="dxa"/>
            <w:gridSpan w:val="2"/>
          </w:tcPr>
          <w:p w14:paraId="4C045BA4" w14:textId="77777777" w:rsidR="004F0B50" w:rsidRDefault="004F0B50">
            <w:pPr>
              <w:pStyle w:val="TableParagraph"/>
              <w:ind w:left="0"/>
              <w:rPr>
                <w:sz w:val="16"/>
              </w:rPr>
            </w:pPr>
          </w:p>
        </w:tc>
        <w:tc>
          <w:tcPr>
            <w:tcW w:w="796" w:type="dxa"/>
            <w:vMerge/>
            <w:tcBorders>
              <w:top w:val="nil"/>
              <w:right w:val="single" w:sz="6" w:space="0" w:color="000000"/>
            </w:tcBorders>
            <w:shd w:val="clear" w:color="auto" w:fill="E7E6E6"/>
          </w:tcPr>
          <w:p w14:paraId="4C045BA5" w14:textId="77777777" w:rsidR="004F0B50" w:rsidRDefault="004F0B50">
            <w:pPr>
              <w:rPr>
                <w:sz w:val="2"/>
                <w:szCs w:val="2"/>
              </w:rPr>
            </w:pPr>
          </w:p>
        </w:tc>
      </w:tr>
      <w:tr w:rsidR="004F0B50" w14:paraId="4C045BA8" w14:textId="77777777">
        <w:trPr>
          <w:trHeight w:val="197"/>
        </w:trPr>
        <w:tc>
          <w:tcPr>
            <w:tcW w:w="9345" w:type="dxa"/>
            <w:gridSpan w:val="6"/>
            <w:tcBorders>
              <w:left w:val="single" w:sz="6" w:space="0" w:color="000000"/>
              <w:right w:val="single" w:sz="6" w:space="0" w:color="000000"/>
            </w:tcBorders>
            <w:shd w:val="clear" w:color="auto" w:fill="2F5395"/>
          </w:tcPr>
          <w:p w14:paraId="4C045BA7" w14:textId="77777777" w:rsidR="004F0B50" w:rsidRDefault="00EB0B50">
            <w:pPr>
              <w:pStyle w:val="TableParagraph"/>
              <w:spacing w:before="7" w:line="170" w:lineRule="exact"/>
              <w:ind w:left="3221"/>
              <w:rPr>
                <w:b/>
                <w:sz w:val="15"/>
              </w:rPr>
            </w:pPr>
            <w:r>
              <w:rPr>
                <w:b/>
                <w:color w:val="FFFFFF"/>
                <w:sz w:val="15"/>
              </w:rPr>
              <w:t>B.</w:t>
            </w:r>
            <w:r>
              <w:rPr>
                <w:b/>
                <w:color w:val="FFFFFF"/>
                <w:spacing w:val="3"/>
                <w:sz w:val="15"/>
              </w:rPr>
              <w:t xml:space="preserve"> </w:t>
            </w:r>
            <w:r>
              <w:rPr>
                <w:b/>
                <w:color w:val="FFFFFF"/>
                <w:sz w:val="15"/>
              </w:rPr>
              <w:t>Instruction</w:t>
            </w:r>
            <w:r>
              <w:rPr>
                <w:b/>
                <w:color w:val="FFFFFF"/>
                <w:spacing w:val="5"/>
                <w:sz w:val="15"/>
              </w:rPr>
              <w:t xml:space="preserve"> </w:t>
            </w:r>
            <w:r>
              <w:rPr>
                <w:b/>
                <w:color w:val="FFFFFF"/>
                <w:sz w:val="15"/>
              </w:rPr>
              <w:t>in</w:t>
            </w:r>
            <w:r>
              <w:rPr>
                <w:b/>
                <w:color w:val="FFFFFF"/>
                <w:spacing w:val="3"/>
                <w:sz w:val="15"/>
              </w:rPr>
              <w:t xml:space="preserve"> </w:t>
            </w:r>
            <w:r>
              <w:rPr>
                <w:b/>
                <w:color w:val="FFFFFF"/>
                <w:sz w:val="15"/>
              </w:rPr>
              <w:t>Language</w:t>
            </w:r>
            <w:r>
              <w:rPr>
                <w:b/>
                <w:color w:val="FFFFFF"/>
                <w:spacing w:val="5"/>
                <w:sz w:val="15"/>
              </w:rPr>
              <w:t xml:space="preserve"> </w:t>
            </w:r>
            <w:r>
              <w:rPr>
                <w:b/>
                <w:color w:val="FFFFFF"/>
                <w:sz w:val="15"/>
              </w:rPr>
              <w:t>and</w:t>
            </w:r>
            <w:r>
              <w:rPr>
                <w:b/>
                <w:color w:val="FFFFFF"/>
                <w:spacing w:val="4"/>
                <w:sz w:val="15"/>
              </w:rPr>
              <w:t xml:space="preserve"> </w:t>
            </w:r>
            <w:r>
              <w:rPr>
                <w:b/>
                <w:color w:val="FFFFFF"/>
                <w:sz w:val="15"/>
              </w:rPr>
              <w:t>Area</w:t>
            </w:r>
            <w:r>
              <w:rPr>
                <w:b/>
                <w:color w:val="FFFFFF"/>
                <w:spacing w:val="3"/>
                <w:sz w:val="15"/>
              </w:rPr>
              <w:t xml:space="preserve"> </w:t>
            </w:r>
            <w:r>
              <w:rPr>
                <w:b/>
                <w:color w:val="FFFFFF"/>
                <w:spacing w:val="-2"/>
                <w:sz w:val="15"/>
              </w:rPr>
              <w:t>Studies</w:t>
            </w:r>
          </w:p>
        </w:tc>
      </w:tr>
      <w:tr w:rsidR="004F0B50" w14:paraId="4C045BB3" w14:textId="77777777">
        <w:trPr>
          <w:trHeight w:val="397"/>
        </w:trPr>
        <w:tc>
          <w:tcPr>
            <w:tcW w:w="1374" w:type="dxa"/>
            <w:tcBorders>
              <w:left w:val="single" w:sz="6" w:space="0" w:color="000000"/>
            </w:tcBorders>
            <w:shd w:val="clear" w:color="auto" w:fill="8EA9DB"/>
          </w:tcPr>
          <w:p w14:paraId="4C045BA9" w14:textId="77777777" w:rsidR="004F0B50" w:rsidRDefault="00EB0B50">
            <w:pPr>
              <w:pStyle w:val="TableParagraph"/>
              <w:spacing w:before="13"/>
              <w:ind w:left="33" w:right="19"/>
              <w:jc w:val="center"/>
              <w:rPr>
                <w:sz w:val="15"/>
              </w:rPr>
            </w:pPr>
            <w:r>
              <w:rPr>
                <w:sz w:val="15"/>
              </w:rPr>
              <w:t xml:space="preserve">Polish </w:t>
            </w:r>
            <w:r>
              <w:rPr>
                <w:spacing w:val="-5"/>
                <w:sz w:val="15"/>
              </w:rPr>
              <w:t>TA</w:t>
            </w:r>
          </w:p>
          <w:p w14:paraId="4C045BAA" w14:textId="77777777" w:rsidR="004F0B50" w:rsidRDefault="00EB0B50">
            <w:pPr>
              <w:pStyle w:val="TableParagraph"/>
              <w:spacing w:before="26" w:line="166" w:lineRule="exact"/>
              <w:ind w:left="33" w:right="20"/>
              <w:jc w:val="center"/>
              <w:rPr>
                <w:sz w:val="15"/>
              </w:rPr>
            </w:pPr>
            <w:r>
              <w:rPr>
                <w:sz w:val="15"/>
              </w:rPr>
              <w:t>OPI/ACTFL</w:t>
            </w:r>
            <w:r>
              <w:rPr>
                <w:spacing w:val="6"/>
                <w:sz w:val="15"/>
              </w:rPr>
              <w:t xml:space="preserve"> </w:t>
            </w:r>
            <w:r>
              <w:rPr>
                <w:spacing w:val="-2"/>
                <w:sz w:val="15"/>
              </w:rPr>
              <w:t>Wkshps</w:t>
            </w:r>
          </w:p>
        </w:tc>
        <w:tc>
          <w:tcPr>
            <w:tcW w:w="7175" w:type="dxa"/>
            <w:gridSpan w:val="4"/>
            <w:shd w:val="clear" w:color="auto" w:fill="D9E0F1"/>
          </w:tcPr>
          <w:p w14:paraId="4C045BAB" w14:textId="77777777" w:rsidR="004F0B50" w:rsidRDefault="00EB0B50">
            <w:pPr>
              <w:pStyle w:val="TableParagraph"/>
              <w:spacing w:before="6"/>
              <w:ind w:left="1167" w:right="1145"/>
              <w:jc w:val="center"/>
              <w:rPr>
                <w:sz w:val="15"/>
              </w:rPr>
            </w:pPr>
            <w:r>
              <w:rPr>
                <w:sz w:val="15"/>
              </w:rPr>
              <w:t xml:space="preserve">Polish </w:t>
            </w:r>
            <w:r>
              <w:rPr>
                <w:spacing w:val="-2"/>
                <w:sz w:val="15"/>
              </w:rPr>
              <w:t>Lecturer</w:t>
            </w:r>
          </w:p>
          <w:p w14:paraId="4C045BAC" w14:textId="77777777" w:rsidR="004F0B50" w:rsidRDefault="00EB0B50">
            <w:pPr>
              <w:pStyle w:val="TableParagraph"/>
              <w:spacing w:before="26"/>
              <w:ind w:left="1167" w:right="1145"/>
              <w:jc w:val="center"/>
              <w:rPr>
                <w:sz w:val="15"/>
              </w:rPr>
            </w:pPr>
            <w:r>
              <w:rPr>
                <w:sz w:val="15"/>
              </w:rPr>
              <w:t>Faculty</w:t>
            </w:r>
            <w:r>
              <w:rPr>
                <w:spacing w:val="1"/>
                <w:sz w:val="15"/>
              </w:rPr>
              <w:t xml:space="preserve"> </w:t>
            </w:r>
            <w:r>
              <w:rPr>
                <w:sz w:val="15"/>
              </w:rPr>
              <w:t>Led</w:t>
            </w:r>
            <w:r>
              <w:rPr>
                <w:spacing w:val="3"/>
                <w:sz w:val="15"/>
              </w:rPr>
              <w:t xml:space="preserve"> </w:t>
            </w:r>
            <w:r>
              <w:rPr>
                <w:sz w:val="15"/>
              </w:rPr>
              <w:t>Wkshps,</w:t>
            </w:r>
            <w:r>
              <w:rPr>
                <w:spacing w:val="3"/>
                <w:sz w:val="15"/>
              </w:rPr>
              <w:t xml:space="preserve"> </w:t>
            </w:r>
            <w:r>
              <w:rPr>
                <w:sz w:val="15"/>
              </w:rPr>
              <w:t>Training</w:t>
            </w:r>
            <w:r>
              <w:rPr>
                <w:spacing w:val="4"/>
                <w:sz w:val="15"/>
              </w:rPr>
              <w:t xml:space="preserve"> </w:t>
            </w:r>
            <w:r>
              <w:rPr>
                <w:spacing w:val="-2"/>
                <w:sz w:val="15"/>
              </w:rPr>
              <w:t>Wkshps</w:t>
            </w:r>
          </w:p>
        </w:tc>
        <w:tc>
          <w:tcPr>
            <w:tcW w:w="796" w:type="dxa"/>
            <w:vMerge w:val="restart"/>
            <w:tcBorders>
              <w:right w:val="single" w:sz="6" w:space="0" w:color="000000"/>
            </w:tcBorders>
            <w:shd w:val="clear" w:color="auto" w:fill="E7E6E6"/>
          </w:tcPr>
          <w:p w14:paraId="4C045BAD" w14:textId="77777777" w:rsidR="004F0B50" w:rsidRDefault="00EB0B50">
            <w:pPr>
              <w:pStyle w:val="TableParagraph"/>
              <w:spacing w:before="13" w:line="276" w:lineRule="auto"/>
              <w:ind w:right="478"/>
              <w:rPr>
                <w:sz w:val="15"/>
              </w:rPr>
            </w:pPr>
            <w:r>
              <w:rPr>
                <w:spacing w:val="-4"/>
                <w:sz w:val="15"/>
              </w:rPr>
              <w:t>AP1</w:t>
            </w:r>
            <w:r>
              <w:rPr>
                <w:spacing w:val="40"/>
                <w:sz w:val="15"/>
              </w:rPr>
              <w:t xml:space="preserve"> </w:t>
            </w:r>
            <w:r>
              <w:rPr>
                <w:spacing w:val="-5"/>
                <w:sz w:val="15"/>
              </w:rPr>
              <w:t>AP2</w:t>
            </w:r>
          </w:p>
          <w:p w14:paraId="4C045BAE" w14:textId="77777777" w:rsidR="004F0B50" w:rsidRDefault="004F0B50">
            <w:pPr>
              <w:pStyle w:val="TableParagraph"/>
              <w:ind w:left="0"/>
              <w:rPr>
                <w:i/>
                <w:sz w:val="16"/>
              </w:rPr>
            </w:pPr>
          </w:p>
          <w:p w14:paraId="4C045BAF" w14:textId="77777777" w:rsidR="004F0B50" w:rsidRDefault="004F0B50">
            <w:pPr>
              <w:pStyle w:val="TableParagraph"/>
              <w:ind w:left="0"/>
              <w:rPr>
                <w:i/>
                <w:sz w:val="16"/>
              </w:rPr>
            </w:pPr>
          </w:p>
          <w:p w14:paraId="4C045BB0" w14:textId="77777777" w:rsidR="004F0B50" w:rsidRDefault="004F0B50">
            <w:pPr>
              <w:pStyle w:val="TableParagraph"/>
              <w:spacing w:before="8"/>
              <w:ind w:left="0"/>
              <w:rPr>
                <w:i/>
                <w:sz w:val="19"/>
              </w:rPr>
            </w:pPr>
          </w:p>
          <w:p w14:paraId="4C045BB1" w14:textId="77777777" w:rsidR="004F0B50" w:rsidRDefault="00EB0B50">
            <w:pPr>
              <w:pStyle w:val="TableParagraph"/>
              <w:spacing w:before="1" w:line="552" w:lineRule="auto"/>
              <w:ind w:right="480"/>
              <w:jc w:val="both"/>
              <w:rPr>
                <w:sz w:val="15"/>
              </w:rPr>
            </w:pPr>
            <w:r>
              <w:rPr>
                <w:spacing w:val="-4"/>
                <w:sz w:val="15"/>
              </w:rPr>
              <w:t>AP1</w:t>
            </w:r>
            <w:r>
              <w:rPr>
                <w:spacing w:val="40"/>
                <w:sz w:val="15"/>
              </w:rPr>
              <w:t xml:space="preserve"> </w:t>
            </w:r>
            <w:r>
              <w:rPr>
                <w:spacing w:val="-4"/>
                <w:sz w:val="15"/>
              </w:rPr>
              <w:t>AP1</w:t>
            </w:r>
            <w:r>
              <w:rPr>
                <w:spacing w:val="40"/>
                <w:sz w:val="15"/>
              </w:rPr>
              <w:t xml:space="preserve"> </w:t>
            </w:r>
            <w:r>
              <w:rPr>
                <w:spacing w:val="-5"/>
                <w:sz w:val="15"/>
              </w:rPr>
              <w:t>AP1</w:t>
            </w:r>
          </w:p>
          <w:p w14:paraId="4C045BB2" w14:textId="77777777" w:rsidR="004F0B50" w:rsidRDefault="00EB0B50">
            <w:pPr>
              <w:pStyle w:val="TableParagraph"/>
              <w:spacing w:line="166" w:lineRule="exact"/>
              <w:rPr>
                <w:sz w:val="15"/>
              </w:rPr>
            </w:pPr>
            <w:r>
              <w:rPr>
                <w:sz w:val="15"/>
              </w:rPr>
              <w:t>AP1,</w:t>
            </w:r>
            <w:r>
              <w:rPr>
                <w:spacing w:val="3"/>
                <w:sz w:val="15"/>
              </w:rPr>
              <w:t xml:space="preserve"> </w:t>
            </w:r>
            <w:r>
              <w:rPr>
                <w:spacing w:val="-5"/>
                <w:sz w:val="15"/>
              </w:rPr>
              <w:t>AP2</w:t>
            </w:r>
          </w:p>
        </w:tc>
      </w:tr>
      <w:tr w:rsidR="004F0B50" w14:paraId="4C045BBA" w14:textId="77777777">
        <w:trPr>
          <w:trHeight w:val="197"/>
        </w:trPr>
        <w:tc>
          <w:tcPr>
            <w:tcW w:w="1374" w:type="dxa"/>
            <w:tcBorders>
              <w:left w:val="single" w:sz="6" w:space="0" w:color="000000"/>
            </w:tcBorders>
            <w:shd w:val="clear" w:color="auto" w:fill="8EA9DB"/>
          </w:tcPr>
          <w:p w14:paraId="4C045BB4" w14:textId="77777777" w:rsidR="004F0B50" w:rsidRDefault="00EB0B50">
            <w:pPr>
              <w:pStyle w:val="TableParagraph"/>
              <w:spacing w:before="12" w:line="166" w:lineRule="exact"/>
              <w:ind w:left="106"/>
              <w:rPr>
                <w:sz w:val="15"/>
              </w:rPr>
            </w:pPr>
            <w:r>
              <w:rPr>
                <w:sz w:val="15"/>
              </w:rPr>
              <w:t>Course</w:t>
            </w:r>
            <w:r>
              <w:rPr>
                <w:spacing w:val="2"/>
                <w:sz w:val="15"/>
              </w:rPr>
              <w:t xml:space="preserve"> </w:t>
            </w:r>
            <w:r>
              <w:rPr>
                <w:sz w:val="15"/>
              </w:rPr>
              <w:t>Dev</w:t>
            </w:r>
            <w:r>
              <w:rPr>
                <w:spacing w:val="3"/>
                <w:sz w:val="15"/>
              </w:rPr>
              <w:t xml:space="preserve"> </w:t>
            </w:r>
            <w:r>
              <w:rPr>
                <w:spacing w:val="-2"/>
                <w:sz w:val="15"/>
              </w:rPr>
              <w:t>Grants</w:t>
            </w:r>
          </w:p>
        </w:tc>
        <w:tc>
          <w:tcPr>
            <w:tcW w:w="1889" w:type="dxa"/>
            <w:shd w:val="clear" w:color="auto" w:fill="8EA9DB"/>
          </w:tcPr>
          <w:p w14:paraId="4C045BB5" w14:textId="77777777" w:rsidR="004F0B50" w:rsidRDefault="00EB0B50">
            <w:pPr>
              <w:pStyle w:val="TableParagraph"/>
              <w:spacing w:before="5" w:line="172" w:lineRule="exact"/>
              <w:ind w:left="371"/>
              <w:rPr>
                <w:sz w:val="15"/>
              </w:rPr>
            </w:pPr>
            <w:r>
              <w:rPr>
                <w:sz w:val="15"/>
              </w:rPr>
              <w:t>Course</w:t>
            </w:r>
            <w:r>
              <w:rPr>
                <w:spacing w:val="2"/>
                <w:sz w:val="15"/>
              </w:rPr>
              <w:t xml:space="preserve"> </w:t>
            </w:r>
            <w:r>
              <w:rPr>
                <w:sz w:val="15"/>
              </w:rPr>
              <w:t>Dev</w:t>
            </w:r>
            <w:r>
              <w:rPr>
                <w:spacing w:val="3"/>
                <w:sz w:val="15"/>
              </w:rPr>
              <w:t xml:space="preserve"> </w:t>
            </w:r>
            <w:r>
              <w:rPr>
                <w:spacing w:val="-2"/>
                <w:sz w:val="15"/>
              </w:rPr>
              <w:t>Grants</w:t>
            </w:r>
          </w:p>
        </w:tc>
        <w:tc>
          <w:tcPr>
            <w:tcW w:w="1818" w:type="dxa"/>
            <w:shd w:val="clear" w:color="auto" w:fill="8EA9DB"/>
          </w:tcPr>
          <w:p w14:paraId="4C045BB6" w14:textId="77777777" w:rsidR="004F0B50" w:rsidRDefault="00EB0B50">
            <w:pPr>
              <w:pStyle w:val="TableParagraph"/>
              <w:spacing w:before="5" w:line="172" w:lineRule="exact"/>
              <w:ind w:left="335"/>
              <w:rPr>
                <w:sz w:val="15"/>
              </w:rPr>
            </w:pPr>
            <w:r>
              <w:rPr>
                <w:sz w:val="15"/>
              </w:rPr>
              <w:t>Course</w:t>
            </w:r>
            <w:r>
              <w:rPr>
                <w:spacing w:val="2"/>
                <w:sz w:val="15"/>
              </w:rPr>
              <w:t xml:space="preserve"> </w:t>
            </w:r>
            <w:r>
              <w:rPr>
                <w:sz w:val="15"/>
              </w:rPr>
              <w:t>Dev</w:t>
            </w:r>
            <w:r>
              <w:rPr>
                <w:spacing w:val="3"/>
                <w:sz w:val="15"/>
              </w:rPr>
              <w:t xml:space="preserve"> </w:t>
            </w:r>
            <w:r>
              <w:rPr>
                <w:spacing w:val="-2"/>
                <w:sz w:val="15"/>
              </w:rPr>
              <w:t>Grants</w:t>
            </w:r>
          </w:p>
        </w:tc>
        <w:tc>
          <w:tcPr>
            <w:tcW w:w="1727" w:type="dxa"/>
            <w:shd w:val="clear" w:color="auto" w:fill="8EA9DB"/>
          </w:tcPr>
          <w:p w14:paraId="4C045BB7" w14:textId="77777777" w:rsidR="004F0B50" w:rsidRDefault="00EB0B50">
            <w:pPr>
              <w:pStyle w:val="TableParagraph"/>
              <w:spacing w:before="5" w:line="172" w:lineRule="exact"/>
              <w:ind w:left="290"/>
              <w:rPr>
                <w:sz w:val="15"/>
              </w:rPr>
            </w:pPr>
            <w:r>
              <w:rPr>
                <w:sz w:val="15"/>
              </w:rPr>
              <w:t>Course</w:t>
            </w:r>
            <w:r>
              <w:rPr>
                <w:spacing w:val="2"/>
                <w:sz w:val="15"/>
              </w:rPr>
              <w:t xml:space="preserve"> </w:t>
            </w:r>
            <w:r>
              <w:rPr>
                <w:sz w:val="15"/>
              </w:rPr>
              <w:t>Dev</w:t>
            </w:r>
            <w:r>
              <w:rPr>
                <w:spacing w:val="3"/>
                <w:sz w:val="15"/>
              </w:rPr>
              <w:t xml:space="preserve"> </w:t>
            </w:r>
            <w:r>
              <w:rPr>
                <w:spacing w:val="-2"/>
                <w:sz w:val="15"/>
              </w:rPr>
              <w:t>Grants</w:t>
            </w:r>
          </w:p>
        </w:tc>
        <w:tc>
          <w:tcPr>
            <w:tcW w:w="1741" w:type="dxa"/>
            <w:shd w:val="clear" w:color="auto" w:fill="8EA9DB"/>
          </w:tcPr>
          <w:p w14:paraId="4C045BB8" w14:textId="77777777" w:rsidR="004F0B50" w:rsidRDefault="00EB0B50">
            <w:pPr>
              <w:pStyle w:val="TableParagraph"/>
              <w:spacing w:before="5" w:line="172" w:lineRule="exact"/>
              <w:ind w:left="297"/>
              <w:rPr>
                <w:sz w:val="15"/>
              </w:rPr>
            </w:pPr>
            <w:r>
              <w:rPr>
                <w:sz w:val="15"/>
              </w:rPr>
              <w:t>Course</w:t>
            </w:r>
            <w:r>
              <w:rPr>
                <w:spacing w:val="2"/>
                <w:sz w:val="15"/>
              </w:rPr>
              <w:t xml:space="preserve"> </w:t>
            </w:r>
            <w:r>
              <w:rPr>
                <w:sz w:val="15"/>
              </w:rPr>
              <w:t>Dev</w:t>
            </w:r>
            <w:r>
              <w:rPr>
                <w:spacing w:val="3"/>
                <w:sz w:val="15"/>
              </w:rPr>
              <w:t xml:space="preserve"> </w:t>
            </w:r>
            <w:r>
              <w:rPr>
                <w:spacing w:val="-2"/>
                <w:sz w:val="15"/>
              </w:rPr>
              <w:t>Grants</w:t>
            </w:r>
          </w:p>
        </w:tc>
        <w:tc>
          <w:tcPr>
            <w:tcW w:w="796" w:type="dxa"/>
            <w:vMerge/>
            <w:tcBorders>
              <w:top w:val="nil"/>
              <w:right w:val="single" w:sz="6" w:space="0" w:color="000000"/>
            </w:tcBorders>
            <w:shd w:val="clear" w:color="auto" w:fill="E7E6E6"/>
          </w:tcPr>
          <w:p w14:paraId="4C045BB9" w14:textId="77777777" w:rsidR="004F0B50" w:rsidRDefault="004F0B50">
            <w:pPr>
              <w:rPr>
                <w:sz w:val="2"/>
                <w:szCs w:val="2"/>
              </w:rPr>
            </w:pPr>
          </w:p>
        </w:tc>
      </w:tr>
      <w:tr w:rsidR="004F0B50" w14:paraId="4C045BBE" w14:textId="77777777">
        <w:trPr>
          <w:trHeight w:val="198"/>
        </w:trPr>
        <w:tc>
          <w:tcPr>
            <w:tcW w:w="1374" w:type="dxa"/>
            <w:tcBorders>
              <w:left w:val="single" w:sz="6" w:space="0" w:color="000000"/>
            </w:tcBorders>
            <w:shd w:val="clear" w:color="auto" w:fill="4471C4"/>
          </w:tcPr>
          <w:p w14:paraId="4C045BBB" w14:textId="77777777" w:rsidR="004F0B50" w:rsidRDefault="00EB0B50">
            <w:pPr>
              <w:pStyle w:val="TableParagraph"/>
              <w:spacing w:before="13" w:line="166" w:lineRule="exact"/>
              <w:ind w:left="33" w:right="18"/>
              <w:jc w:val="center"/>
              <w:rPr>
                <w:sz w:val="15"/>
              </w:rPr>
            </w:pPr>
            <w:r>
              <w:rPr>
                <w:spacing w:val="-5"/>
                <w:sz w:val="15"/>
              </w:rPr>
              <w:t>CCS</w:t>
            </w:r>
          </w:p>
        </w:tc>
        <w:tc>
          <w:tcPr>
            <w:tcW w:w="7175" w:type="dxa"/>
            <w:gridSpan w:val="4"/>
            <w:shd w:val="clear" w:color="auto" w:fill="4471C4"/>
          </w:tcPr>
          <w:p w14:paraId="4C045BBC" w14:textId="77777777" w:rsidR="004F0B50" w:rsidRDefault="00EB0B50">
            <w:pPr>
              <w:pStyle w:val="TableParagraph"/>
              <w:spacing w:before="6" w:line="172" w:lineRule="exact"/>
              <w:ind w:left="1167" w:right="1145"/>
              <w:jc w:val="center"/>
              <w:rPr>
                <w:sz w:val="15"/>
              </w:rPr>
            </w:pPr>
            <w:r>
              <w:rPr>
                <w:spacing w:val="-5"/>
                <w:sz w:val="15"/>
              </w:rPr>
              <w:t>CCS</w:t>
            </w:r>
          </w:p>
        </w:tc>
        <w:tc>
          <w:tcPr>
            <w:tcW w:w="796" w:type="dxa"/>
            <w:vMerge/>
            <w:tcBorders>
              <w:top w:val="nil"/>
              <w:right w:val="single" w:sz="6" w:space="0" w:color="000000"/>
            </w:tcBorders>
            <w:shd w:val="clear" w:color="auto" w:fill="E7E6E6"/>
          </w:tcPr>
          <w:p w14:paraId="4C045BBD" w14:textId="77777777" w:rsidR="004F0B50" w:rsidRDefault="004F0B50">
            <w:pPr>
              <w:rPr>
                <w:sz w:val="2"/>
                <w:szCs w:val="2"/>
              </w:rPr>
            </w:pPr>
          </w:p>
        </w:tc>
      </w:tr>
      <w:tr w:rsidR="004F0B50" w14:paraId="4C045BC2" w14:textId="77777777">
        <w:trPr>
          <w:trHeight w:val="198"/>
        </w:trPr>
        <w:tc>
          <w:tcPr>
            <w:tcW w:w="1374" w:type="dxa"/>
            <w:vMerge w:val="restart"/>
            <w:tcBorders>
              <w:left w:val="single" w:sz="6" w:space="0" w:color="000000"/>
            </w:tcBorders>
          </w:tcPr>
          <w:p w14:paraId="4C045BBF" w14:textId="77777777" w:rsidR="004F0B50" w:rsidRDefault="004F0B50">
            <w:pPr>
              <w:pStyle w:val="TableParagraph"/>
              <w:ind w:left="0"/>
              <w:rPr>
                <w:sz w:val="16"/>
              </w:rPr>
            </w:pPr>
          </w:p>
        </w:tc>
        <w:tc>
          <w:tcPr>
            <w:tcW w:w="7175" w:type="dxa"/>
            <w:gridSpan w:val="4"/>
            <w:shd w:val="clear" w:color="auto" w:fill="8EA9DB"/>
          </w:tcPr>
          <w:p w14:paraId="4C045BC0" w14:textId="77777777" w:rsidR="004F0B50" w:rsidRDefault="00EB0B50">
            <w:pPr>
              <w:pStyle w:val="TableParagraph"/>
              <w:spacing w:before="6" w:line="172" w:lineRule="exact"/>
              <w:ind w:left="1167" w:right="1145"/>
              <w:jc w:val="center"/>
              <w:rPr>
                <w:sz w:val="15"/>
              </w:rPr>
            </w:pPr>
            <w:r>
              <w:rPr>
                <w:sz w:val="15"/>
              </w:rPr>
              <w:t xml:space="preserve">Gaming </w:t>
            </w:r>
            <w:r>
              <w:rPr>
                <w:spacing w:val="-2"/>
                <w:sz w:val="15"/>
              </w:rPr>
              <w:t>REEES</w:t>
            </w:r>
          </w:p>
        </w:tc>
        <w:tc>
          <w:tcPr>
            <w:tcW w:w="796" w:type="dxa"/>
            <w:vMerge/>
            <w:tcBorders>
              <w:top w:val="nil"/>
              <w:right w:val="single" w:sz="6" w:space="0" w:color="000000"/>
            </w:tcBorders>
            <w:shd w:val="clear" w:color="auto" w:fill="E7E6E6"/>
          </w:tcPr>
          <w:p w14:paraId="4C045BC1" w14:textId="77777777" w:rsidR="004F0B50" w:rsidRDefault="004F0B50">
            <w:pPr>
              <w:rPr>
                <w:sz w:val="2"/>
                <w:szCs w:val="2"/>
              </w:rPr>
            </w:pPr>
          </w:p>
        </w:tc>
      </w:tr>
      <w:tr w:rsidR="004F0B50" w14:paraId="4C045BC9" w14:textId="77777777">
        <w:trPr>
          <w:trHeight w:val="198"/>
        </w:trPr>
        <w:tc>
          <w:tcPr>
            <w:tcW w:w="1374" w:type="dxa"/>
            <w:vMerge/>
            <w:tcBorders>
              <w:top w:val="nil"/>
              <w:left w:val="single" w:sz="6" w:space="0" w:color="000000"/>
            </w:tcBorders>
          </w:tcPr>
          <w:p w14:paraId="4C045BC3" w14:textId="77777777" w:rsidR="004F0B50" w:rsidRDefault="004F0B50">
            <w:pPr>
              <w:rPr>
                <w:sz w:val="2"/>
                <w:szCs w:val="2"/>
              </w:rPr>
            </w:pPr>
          </w:p>
        </w:tc>
        <w:tc>
          <w:tcPr>
            <w:tcW w:w="1889" w:type="dxa"/>
            <w:shd w:val="clear" w:color="auto" w:fill="D9E0F1"/>
          </w:tcPr>
          <w:p w14:paraId="4C045BC4" w14:textId="77777777" w:rsidR="004F0B50" w:rsidRDefault="00EB0B50">
            <w:pPr>
              <w:pStyle w:val="TableParagraph"/>
              <w:spacing w:before="6" w:line="172" w:lineRule="exact"/>
              <w:ind w:left="118"/>
              <w:rPr>
                <w:sz w:val="15"/>
              </w:rPr>
            </w:pPr>
            <w:r>
              <w:rPr>
                <w:sz w:val="15"/>
              </w:rPr>
              <w:t>Playful By Design</w:t>
            </w:r>
            <w:r>
              <w:rPr>
                <w:spacing w:val="1"/>
                <w:sz w:val="15"/>
              </w:rPr>
              <w:t xml:space="preserve"> </w:t>
            </w:r>
            <w:r>
              <w:rPr>
                <w:spacing w:val="-2"/>
                <w:sz w:val="15"/>
              </w:rPr>
              <w:t>Wkshop</w:t>
            </w:r>
          </w:p>
        </w:tc>
        <w:tc>
          <w:tcPr>
            <w:tcW w:w="1818" w:type="dxa"/>
            <w:shd w:val="clear" w:color="auto" w:fill="D9E0F1"/>
          </w:tcPr>
          <w:p w14:paraId="4C045BC5" w14:textId="77777777" w:rsidR="004F0B50" w:rsidRDefault="00EB0B50">
            <w:pPr>
              <w:pStyle w:val="TableParagraph"/>
              <w:spacing w:before="6" w:line="172" w:lineRule="exact"/>
              <w:ind w:left="557"/>
              <w:rPr>
                <w:sz w:val="15"/>
              </w:rPr>
            </w:pPr>
            <w:r>
              <w:rPr>
                <w:sz w:val="15"/>
              </w:rPr>
              <w:t>Course</w:t>
            </w:r>
            <w:r>
              <w:rPr>
                <w:spacing w:val="4"/>
                <w:sz w:val="15"/>
              </w:rPr>
              <w:t xml:space="preserve"> </w:t>
            </w:r>
            <w:r>
              <w:rPr>
                <w:spacing w:val="-5"/>
                <w:sz w:val="15"/>
              </w:rPr>
              <w:t>Dev</w:t>
            </w:r>
          </w:p>
        </w:tc>
        <w:tc>
          <w:tcPr>
            <w:tcW w:w="1727" w:type="dxa"/>
            <w:shd w:val="clear" w:color="auto" w:fill="D9E0F1"/>
          </w:tcPr>
          <w:p w14:paraId="4C045BC6" w14:textId="77777777" w:rsidR="004F0B50" w:rsidRDefault="00EB0B50">
            <w:pPr>
              <w:pStyle w:val="TableParagraph"/>
              <w:spacing w:before="6" w:line="172" w:lineRule="exact"/>
              <w:ind w:left="99"/>
              <w:rPr>
                <w:sz w:val="15"/>
              </w:rPr>
            </w:pPr>
            <w:r>
              <w:rPr>
                <w:sz w:val="15"/>
              </w:rPr>
              <w:t>REEE Game</w:t>
            </w:r>
            <w:r>
              <w:rPr>
                <w:spacing w:val="1"/>
                <w:sz w:val="15"/>
              </w:rPr>
              <w:t xml:space="preserve"> </w:t>
            </w:r>
            <w:r>
              <w:rPr>
                <w:sz w:val="15"/>
              </w:rPr>
              <w:t>Stds</w:t>
            </w:r>
            <w:r>
              <w:rPr>
                <w:spacing w:val="1"/>
                <w:sz w:val="15"/>
              </w:rPr>
              <w:t xml:space="preserve"> </w:t>
            </w:r>
            <w:r>
              <w:rPr>
                <w:spacing w:val="-2"/>
                <w:sz w:val="15"/>
              </w:rPr>
              <w:t>Course</w:t>
            </w:r>
          </w:p>
        </w:tc>
        <w:tc>
          <w:tcPr>
            <w:tcW w:w="1741" w:type="dxa"/>
            <w:shd w:val="clear" w:color="auto" w:fill="D9E0F1"/>
          </w:tcPr>
          <w:p w14:paraId="4C045BC7" w14:textId="77777777" w:rsidR="004F0B50" w:rsidRDefault="00EB0B50">
            <w:pPr>
              <w:pStyle w:val="TableParagraph"/>
              <w:spacing w:before="6" w:line="172" w:lineRule="exact"/>
              <w:ind w:left="486"/>
              <w:rPr>
                <w:sz w:val="15"/>
              </w:rPr>
            </w:pPr>
            <w:r>
              <w:rPr>
                <w:sz w:val="15"/>
              </w:rPr>
              <w:t>BA/MA</w:t>
            </w:r>
            <w:r>
              <w:rPr>
                <w:spacing w:val="3"/>
                <w:sz w:val="15"/>
              </w:rPr>
              <w:t xml:space="preserve"> </w:t>
            </w:r>
            <w:r>
              <w:rPr>
                <w:spacing w:val="-5"/>
                <w:sz w:val="15"/>
              </w:rPr>
              <w:t>Dev</w:t>
            </w:r>
          </w:p>
        </w:tc>
        <w:tc>
          <w:tcPr>
            <w:tcW w:w="796" w:type="dxa"/>
            <w:vMerge/>
            <w:tcBorders>
              <w:top w:val="nil"/>
              <w:right w:val="single" w:sz="6" w:space="0" w:color="000000"/>
            </w:tcBorders>
            <w:shd w:val="clear" w:color="auto" w:fill="E7E6E6"/>
          </w:tcPr>
          <w:p w14:paraId="4C045BC8" w14:textId="77777777" w:rsidR="004F0B50" w:rsidRDefault="004F0B50">
            <w:pPr>
              <w:rPr>
                <w:sz w:val="2"/>
                <w:szCs w:val="2"/>
              </w:rPr>
            </w:pPr>
          </w:p>
        </w:tc>
      </w:tr>
      <w:tr w:rsidR="004F0B50" w14:paraId="4C045BCD" w14:textId="77777777">
        <w:trPr>
          <w:trHeight w:val="198"/>
        </w:trPr>
        <w:tc>
          <w:tcPr>
            <w:tcW w:w="1374" w:type="dxa"/>
            <w:vMerge/>
            <w:tcBorders>
              <w:top w:val="nil"/>
              <w:left w:val="single" w:sz="6" w:space="0" w:color="000000"/>
            </w:tcBorders>
          </w:tcPr>
          <w:p w14:paraId="4C045BCA" w14:textId="77777777" w:rsidR="004F0B50" w:rsidRDefault="004F0B50">
            <w:pPr>
              <w:rPr>
                <w:sz w:val="2"/>
                <w:szCs w:val="2"/>
              </w:rPr>
            </w:pPr>
          </w:p>
        </w:tc>
        <w:tc>
          <w:tcPr>
            <w:tcW w:w="7175" w:type="dxa"/>
            <w:gridSpan w:val="4"/>
            <w:shd w:val="clear" w:color="auto" w:fill="8EA9DB"/>
          </w:tcPr>
          <w:p w14:paraId="4C045BCB" w14:textId="77777777" w:rsidR="004F0B50" w:rsidRDefault="00EB0B50">
            <w:pPr>
              <w:pStyle w:val="TableParagraph"/>
              <w:spacing w:before="6" w:line="172" w:lineRule="exact"/>
              <w:ind w:left="1167" w:right="1145"/>
              <w:jc w:val="center"/>
              <w:rPr>
                <w:sz w:val="15"/>
              </w:rPr>
            </w:pPr>
            <w:r>
              <w:rPr>
                <w:sz w:val="15"/>
              </w:rPr>
              <w:t>South</w:t>
            </w:r>
            <w:r>
              <w:rPr>
                <w:spacing w:val="4"/>
                <w:sz w:val="15"/>
              </w:rPr>
              <w:t xml:space="preserve"> </w:t>
            </w:r>
            <w:r>
              <w:rPr>
                <w:sz w:val="15"/>
              </w:rPr>
              <w:t>Caucasus</w:t>
            </w:r>
            <w:r>
              <w:rPr>
                <w:spacing w:val="5"/>
                <w:sz w:val="15"/>
              </w:rPr>
              <w:t xml:space="preserve"> </w:t>
            </w:r>
            <w:r>
              <w:rPr>
                <w:spacing w:val="-2"/>
                <w:sz w:val="15"/>
              </w:rPr>
              <w:t>Studies</w:t>
            </w:r>
          </w:p>
        </w:tc>
        <w:tc>
          <w:tcPr>
            <w:tcW w:w="796" w:type="dxa"/>
            <w:vMerge/>
            <w:tcBorders>
              <w:top w:val="nil"/>
              <w:right w:val="single" w:sz="6" w:space="0" w:color="000000"/>
            </w:tcBorders>
            <w:shd w:val="clear" w:color="auto" w:fill="E7E6E6"/>
          </w:tcPr>
          <w:p w14:paraId="4C045BCC" w14:textId="77777777" w:rsidR="004F0B50" w:rsidRDefault="004F0B50">
            <w:pPr>
              <w:rPr>
                <w:sz w:val="2"/>
                <w:szCs w:val="2"/>
              </w:rPr>
            </w:pPr>
          </w:p>
        </w:tc>
      </w:tr>
      <w:tr w:rsidR="004F0B50" w14:paraId="4C045BD3" w14:textId="77777777">
        <w:trPr>
          <w:trHeight w:val="198"/>
        </w:trPr>
        <w:tc>
          <w:tcPr>
            <w:tcW w:w="1374" w:type="dxa"/>
            <w:vMerge/>
            <w:tcBorders>
              <w:top w:val="nil"/>
              <w:left w:val="single" w:sz="6" w:space="0" w:color="000000"/>
            </w:tcBorders>
          </w:tcPr>
          <w:p w14:paraId="4C045BCE" w14:textId="77777777" w:rsidR="004F0B50" w:rsidRDefault="004F0B50">
            <w:pPr>
              <w:rPr>
                <w:sz w:val="2"/>
                <w:szCs w:val="2"/>
              </w:rPr>
            </w:pPr>
          </w:p>
        </w:tc>
        <w:tc>
          <w:tcPr>
            <w:tcW w:w="1889" w:type="dxa"/>
            <w:shd w:val="clear" w:color="auto" w:fill="D9E0F1"/>
          </w:tcPr>
          <w:p w14:paraId="4C045BCF" w14:textId="77777777" w:rsidR="004F0B50" w:rsidRDefault="00EB0B50">
            <w:pPr>
              <w:pStyle w:val="TableParagraph"/>
              <w:spacing w:before="6" w:line="172" w:lineRule="exact"/>
              <w:ind w:left="252"/>
              <w:rPr>
                <w:sz w:val="15"/>
              </w:rPr>
            </w:pPr>
            <w:r>
              <w:rPr>
                <w:sz w:val="15"/>
              </w:rPr>
              <w:t>Course</w:t>
            </w:r>
            <w:r>
              <w:rPr>
                <w:spacing w:val="2"/>
                <w:sz w:val="15"/>
              </w:rPr>
              <w:t xml:space="preserve"> </w:t>
            </w:r>
            <w:r>
              <w:rPr>
                <w:sz w:val="15"/>
              </w:rPr>
              <w:t>Dev;</w:t>
            </w:r>
            <w:r>
              <w:rPr>
                <w:spacing w:val="3"/>
                <w:sz w:val="15"/>
              </w:rPr>
              <w:t xml:space="preserve"> </w:t>
            </w:r>
            <w:r>
              <w:rPr>
                <w:spacing w:val="-2"/>
                <w:sz w:val="15"/>
              </w:rPr>
              <w:t>Azerbjani</w:t>
            </w:r>
          </w:p>
        </w:tc>
        <w:tc>
          <w:tcPr>
            <w:tcW w:w="1818" w:type="dxa"/>
            <w:shd w:val="clear" w:color="auto" w:fill="D9E0F1"/>
          </w:tcPr>
          <w:p w14:paraId="4C045BD0" w14:textId="77777777" w:rsidR="004F0B50" w:rsidRDefault="00EB0B50">
            <w:pPr>
              <w:pStyle w:val="TableParagraph"/>
              <w:spacing w:before="6" w:line="172" w:lineRule="exact"/>
              <w:ind w:left="259"/>
              <w:rPr>
                <w:sz w:val="15"/>
              </w:rPr>
            </w:pPr>
            <w:r>
              <w:rPr>
                <w:sz w:val="15"/>
              </w:rPr>
              <w:t>SC</w:t>
            </w:r>
            <w:r>
              <w:rPr>
                <w:spacing w:val="2"/>
                <w:sz w:val="15"/>
              </w:rPr>
              <w:t xml:space="preserve"> </w:t>
            </w:r>
            <w:r>
              <w:rPr>
                <w:sz w:val="15"/>
              </w:rPr>
              <w:t>Conf;</w:t>
            </w:r>
            <w:r>
              <w:rPr>
                <w:spacing w:val="2"/>
                <w:sz w:val="15"/>
              </w:rPr>
              <w:t xml:space="preserve"> </w:t>
            </w:r>
            <w:r>
              <w:rPr>
                <w:spacing w:val="-2"/>
                <w:sz w:val="15"/>
              </w:rPr>
              <w:t>Azerbaijani</w:t>
            </w:r>
          </w:p>
        </w:tc>
        <w:tc>
          <w:tcPr>
            <w:tcW w:w="3468" w:type="dxa"/>
            <w:gridSpan w:val="2"/>
            <w:shd w:val="clear" w:color="auto" w:fill="D9E0F1"/>
          </w:tcPr>
          <w:p w14:paraId="4C045BD1" w14:textId="77777777" w:rsidR="004F0B50" w:rsidRDefault="00EB0B50">
            <w:pPr>
              <w:pStyle w:val="TableParagraph"/>
              <w:spacing w:before="6" w:line="172" w:lineRule="exact"/>
              <w:ind w:left="53"/>
              <w:rPr>
                <w:sz w:val="15"/>
              </w:rPr>
            </w:pPr>
            <w:r>
              <w:rPr>
                <w:sz w:val="15"/>
              </w:rPr>
              <w:t>Study</w:t>
            </w:r>
            <w:r>
              <w:rPr>
                <w:spacing w:val="2"/>
                <w:sz w:val="15"/>
              </w:rPr>
              <w:t xml:space="preserve"> </w:t>
            </w:r>
            <w:r>
              <w:rPr>
                <w:sz w:val="15"/>
              </w:rPr>
              <w:t>Abroad;</w:t>
            </w:r>
            <w:r>
              <w:rPr>
                <w:spacing w:val="2"/>
                <w:sz w:val="15"/>
              </w:rPr>
              <w:t xml:space="preserve"> </w:t>
            </w:r>
            <w:r>
              <w:rPr>
                <w:sz w:val="15"/>
              </w:rPr>
              <w:t>Azerbaijani</w:t>
            </w:r>
            <w:r>
              <w:rPr>
                <w:spacing w:val="59"/>
                <w:sz w:val="15"/>
              </w:rPr>
              <w:t xml:space="preserve"> </w:t>
            </w:r>
            <w:r>
              <w:rPr>
                <w:sz w:val="15"/>
              </w:rPr>
              <w:t>Study</w:t>
            </w:r>
            <w:r>
              <w:rPr>
                <w:spacing w:val="2"/>
                <w:sz w:val="15"/>
              </w:rPr>
              <w:t xml:space="preserve"> </w:t>
            </w:r>
            <w:r>
              <w:rPr>
                <w:sz w:val="15"/>
              </w:rPr>
              <w:t>Abroad;</w:t>
            </w:r>
            <w:r>
              <w:rPr>
                <w:spacing w:val="2"/>
                <w:sz w:val="15"/>
              </w:rPr>
              <w:t xml:space="preserve"> </w:t>
            </w:r>
            <w:r>
              <w:rPr>
                <w:spacing w:val="-2"/>
                <w:sz w:val="15"/>
              </w:rPr>
              <w:t>Azerbaijani</w:t>
            </w:r>
          </w:p>
        </w:tc>
        <w:tc>
          <w:tcPr>
            <w:tcW w:w="796" w:type="dxa"/>
            <w:vMerge/>
            <w:tcBorders>
              <w:top w:val="nil"/>
              <w:right w:val="single" w:sz="6" w:space="0" w:color="000000"/>
            </w:tcBorders>
            <w:shd w:val="clear" w:color="auto" w:fill="E7E6E6"/>
          </w:tcPr>
          <w:p w14:paraId="4C045BD2" w14:textId="77777777" w:rsidR="004F0B50" w:rsidRDefault="004F0B50">
            <w:pPr>
              <w:rPr>
                <w:sz w:val="2"/>
                <w:szCs w:val="2"/>
              </w:rPr>
            </w:pPr>
          </w:p>
        </w:tc>
      </w:tr>
      <w:tr w:rsidR="004F0B50" w14:paraId="4C045BD7" w14:textId="77777777">
        <w:trPr>
          <w:trHeight w:val="198"/>
        </w:trPr>
        <w:tc>
          <w:tcPr>
            <w:tcW w:w="1374" w:type="dxa"/>
            <w:vMerge/>
            <w:tcBorders>
              <w:top w:val="nil"/>
              <w:left w:val="single" w:sz="6" w:space="0" w:color="000000"/>
            </w:tcBorders>
          </w:tcPr>
          <w:p w14:paraId="4C045BD4" w14:textId="77777777" w:rsidR="004F0B50" w:rsidRDefault="004F0B50">
            <w:pPr>
              <w:rPr>
                <w:sz w:val="2"/>
                <w:szCs w:val="2"/>
              </w:rPr>
            </w:pPr>
          </w:p>
        </w:tc>
        <w:tc>
          <w:tcPr>
            <w:tcW w:w="7175" w:type="dxa"/>
            <w:gridSpan w:val="4"/>
            <w:shd w:val="clear" w:color="auto" w:fill="8EA9DB"/>
          </w:tcPr>
          <w:p w14:paraId="4C045BD5" w14:textId="77777777" w:rsidR="004F0B50" w:rsidRDefault="00EB0B50">
            <w:pPr>
              <w:pStyle w:val="TableParagraph"/>
              <w:spacing w:before="6" w:line="172" w:lineRule="exact"/>
              <w:ind w:left="1167" w:right="1144"/>
              <w:jc w:val="center"/>
              <w:rPr>
                <w:sz w:val="15"/>
              </w:rPr>
            </w:pPr>
            <w:r>
              <w:rPr>
                <w:sz w:val="15"/>
              </w:rPr>
              <w:t>Area</w:t>
            </w:r>
            <w:r>
              <w:rPr>
                <w:spacing w:val="1"/>
                <w:sz w:val="15"/>
              </w:rPr>
              <w:t xml:space="preserve"> </w:t>
            </w:r>
            <w:r>
              <w:rPr>
                <w:sz w:val="15"/>
              </w:rPr>
              <w:t>Studies</w:t>
            </w:r>
            <w:r>
              <w:rPr>
                <w:spacing w:val="1"/>
                <w:sz w:val="15"/>
              </w:rPr>
              <w:t xml:space="preserve"> </w:t>
            </w:r>
            <w:r>
              <w:rPr>
                <w:spacing w:val="-2"/>
                <w:sz w:val="15"/>
              </w:rPr>
              <w:t>Librarianship</w:t>
            </w:r>
          </w:p>
        </w:tc>
        <w:tc>
          <w:tcPr>
            <w:tcW w:w="796" w:type="dxa"/>
            <w:vMerge/>
            <w:tcBorders>
              <w:top w:val="nil"/>
              <w:right w:val="single" w:sz="6" w:space="0" w:color="000000"/>
            </w:tcBorders>
            <w:shd w:val="clear" w:color="auto" w:fill="E7E6E6"/>
          </w:tcPr>
          <w:p w14:paraId="4C045BD6" w14:textId="77777777" w:rsidR="004F0B50" w:rsidRDefault="004F0B50">
            <w:pPr>
              <w:rPr>
                <w:sz w:val="2"/>
                <w:szCs w:val="2"/>
              </w:rPr>
            </w:pPr>
          </w:p>
        </w:tc>
      </w:tr>
      <w:tr w:rsidR="004F0B50" w14:paraId="4C045BDE" w14:textId="77777777">
        <w:trPr>
          <w:trHeight w:val="198"/>
        </w:trPr>
        <w:tc>
          <w:tcPr>
            <w:tcW w:w="1374" w:type="dxa"/>
            <w:vMerge/>
            <w:tcBorders>
              <w:top w:val="nil"/>
              <w:left w:val="single" w:sz="6" w:space="0" w:color="000000"/>
            </w:tcBorders>
          </w:tcPr>
          <w:p w14:paraId="4C045BD8" w14:textId="77777777" w:rsidR="004F0B50" w:rsidRDefault="004F0B50">
            <w:pPr>
              <w:rPr>
                <w:sz w:val="2"/>
                <w:szCs w:val="2"/>
              </w:rPr>
            </w:pPr>
          </w:p>
        </w:tc>
        <w:tc>
          <w:tcPr>
            <w:tcW w:w="1889" w:type="dxa"/>
            <w:shd w:val="clear" w:color="auto" w:fill="D9E0F1"/>
          </w:tcPr>
          <w:p w14:paraId="4C045BD9" w14:textId="77777777" w:rsidR="004F0B50" w:rsidRDefault="00EB0B50">
            <w:pPr>
              <w:pStyle w:val="TableParagraph"/>
              <w:spacing w:before="6" w:line="172" w:lineRule="exact"/>
              <w:ind w:left="593"/>
              <w:rPr>
                <w:sz w:val="15"/>
              </w:rPr>
            </w:pPr>
            <w:r>
              <w:rPr>
                <w:sz w:val="15"/>
              </w:rPr>
              <w:t>Course</w:t>
            </w:r>
            <w:r>
              <w:rPr>
                <w:spacing w:val="4"/>
                <w:sz w:val="15"/>
              </w:rPr>
              <w:t xml:space="preserve"> </w:t>
            </w:r>
            <w:r>
              <w:rPr>
                <w:spacing w:val="-5"/>
                <w:sz w:val="15"/>
              </w:rPr>
              <w:t>Dev</w:t>
            </w:r>
          </w:p>
        </w:tc>
        <w:tc>
          <w:tcPr>
            <w:tcW w:w="1818" w:type="dxa"/>
            <w:shd w:val="clear" w:color="auto" w:fill="D9E0F1"/>
          </w:tcPr>
          <w:p w14:paraId="4C045BDA" w14:textId="77777777" w:rsidR="004F0B50" w:rsidRDefault="00EB0B50">
            <w:pPr>
              <w:pStyle w:val="TableParagraph"/>
              <w:spacing w:before="6" w:line="172" w:lineRule="exact"/>
              <w:ind w:left="120"/>
              <w:rPr>
                <w:sz w:val="15"/>
              </w:rPr>
            </w:pPr>
            <w:r>
              <w:rPr>
                <w:sz w:val="15"/>
              </w:rPr>
              <w:t>AS</w:t>
            </w:r>
            <w:r>
              <w:rPr>
                <w:spacing w:val="3"/>
                <w:sz w:val="15"/>
              </w:rPr>
              <w:t xml:space="preserve"> </w:t>
            </w:r>
            <w:r>
              <w:rPr>
                <w:sz w:val="15"/>
              </w:rPr>
              <w:t>Librarship</w:t>
            </w:r>
            <w:r>
              <w:rPr>
                <w:spacing w:val="4"/>
                <w:sz w:val="15"/>
              </w:rPr>
              <w:t xml:space="preserve"> </w:t>
            </w:r>
            <w:r>
              <w:rPr>
                <w:spacing w:val="-2"/>
                <w:sz w:val="15"/>
              </w:rPr>
              <w:t>Proseminar</w:t>
            </w:r>
          </w:p>
        </w:tc>
        <w:tc>
          <w:tcPr>
            <w:tcW w:w="1727" w:type="dxa"/>
            <w:shd w:val="clear" w:color="auto" w:fill="D9E0F1"/>
          </w:tcPr>
          <w:p w14:paraId="4C045BDB" w14:textId="77777777" w:rsidR="004F0B50" w:rsidRDefault="00EB0B50">
            <w:pPr>
              <w:pStyle w:val="TableParagraph"/>
              <w:spacing w:before="6" w:line="172" w:lineRule="exact"/>
              <w:ind w:left="71"/>
              <w:rPr>
                <w:sz w:val="15"/>
              </w:rPr>
            </w:pPr>
            <w:r>
              <w:rPr>
                <w:sz w:val="15"/>
              </w:rPr>
              <w:t>Future</w:t>
            </w:r>
            <w:r>
              <w:rPr>
                <w:spacing w:val="3"/>
                <w:sz w:val="15"/>
              </w:rPr>
              <w:t xml:space="preserve"> </w:t>
            </w:r>
            <w:r>
              <w:rPr>
                <w:sz w:val="15"/>
              </w:rPr>
              <w:t>AS</w:t>
            </w:r>
            <w:r>
              <w:rPr>
                <w:spacing w:val="3"/>
                <w:sz w:val="15"/>
              </w:rPr>
              <w:t xml:space="preserve"> </w:t>
            </w:r>
            <w:r>
              <w:rPr>
                <w:sz w:val="15"/>
              </w:rPr>
              <w:t>Librarshp</w:t>
            </w:r>
            <w:r>
              <w:rPr>
                <w:spacing w:val="4"/>
                <w:sz w:val="15"/>
              </w:rPr>
              <w:t xml:space="preserve"> </w:t>
            </w:r>
            <w:r>
              <w:rPr>
                <w:spacing w:val="-4"/>
                <w:sz w:val="15"/>
              </w:rPr>
              <w:t>Conf</w:t>
            </w:r>
          </w:p>
        </w:tc>
        <w:tc>
          <w:tcPr>
            <w:tcW w:w="1741" w:type="dxa"/>
            <w:shd w:val="clear" w:color="auto" w:fill="D9E0F1"/>
          </w:tcPr>
          <w:p w14:paraId="4C045BDC" w14:textId="77777777" w:rsidR="004F0B50" w:rsidRDefault="00EB0B50">
            <w:pPr>
              <w:pStyle w:val="TableParagraph"/>
              <w:spacing w:before="6" w:line="172" w:lineRule="exact"/>
              <w:ind w:left="415"/>
              <w:rPr>
                <w:sz w:val="15"/>
              </w:rPr>
            </w:pPr>
            <w:r>
              <w:rPr>
                <w:sz w:val="15"/>
              </w:rPr>
              <w:t>Certificate</w:t>
            </w:r>
            <w:r>
              <w:rPr>
                <w:spacing w:val="3"/>
                <w:sz w:val="15"/>
              </w:rPr>
              <w:t xml:space="preserve"> </w:t>
            </w:r>
            <w:r>
              <w:rPr>
                <w:spacing w:val="-5"/>
                <w:sz w:val="15"/>
              </w:rPr>
              <w:t>Dev</w:t>
            </w:r>
          </w:p>
        </w:tc>
        <w:tc>
          <w:tcPr>
            <w:tcW w:w="796" w:type="dxa"/>
            <w:vMerge/>
            <w:tcBorders>
              <w:top w:val="nil"/>
              <w:right w:val="single" w:sz="6" w:space="0" w:color="000000"/>
            </w:tcBorders>
            <w:shd w:val="clear" w:color="auto" w:fill="E7E6E6"/>
          </w:tcPr>
          <w:p w14:paraId="4C045BDD" w14:textId="77777777" w:rsidR="004F0B50" w:rsidRDefault="004F0B50">
            <w:pPr>
              <w:rPr>
                <w:sz w:val="2"/>
                <w:szCs w:val="2"/>
              </w:rPr>
            </w:pPr>
          </w:p>
        </w:tc>
      </w:tr>
      <w:tr w:rsidR="004F0B50" w14:paraId="4C045BE2" w14:textId="77777777">
        <w:trPr>
          <w:trHeight w:val="198"/>
        </w:trPr>
        <w:tc>
          <w:tcPr>
            <w:tcW w:w="1374" w:type="dxa"/>
            <w:vMerge/>
            <w:tcBorders>
              <w:top w:val="nil"/>
              <w:left w:val="single" w:sz="6" w:space="0" w:color="000000"/>
            </w:tcBorders>
          </w:tcPr>
          <w:p w14:paraId="4C045BDF" w14:textId="77777777" w:rsidR="004F0B50" w:rsidRDefault="004F0B50">
            <w:pPr>
              <w:rPr>
                <w:sz w:val="2"/>
                <w:szCs w:val="2"/>
              </w:rPr>
            </w:pPr>
          </w:p>
        </w:tc>
        <w:tc>
          <w:tcPr>
            <w:tcW w:w="7175" w:type="dxa"/>
            <w:gridSpan w:val="4"/>
            <w:shd w:val="clear" w:color="auto" w:fill="8EA9DB"/>
          </w:tcPr>
          <w:p w14:paraId="4C045BE0" w14:textId="77777777" w:rsidR="004F0B50" w:rsidRDefault="00EB0B50">
            <w:pPr>
              <w:pStyle w:val="TableParagraph"/>
              <w:spacing w:before="6" w:line="172" w:lineRule="exact"/>
              <w:ind w:left="1167" w:right="1144"/>
              <w:jc w:val="center"/>
              <w:rPr>
                <w:sz w:val="15"/>
              </w:rPr>
            </w:pPr>
            <w:r>
              <w:rPr>
                <w:sz w:val="15"/>
              </w:rPr>
              <w:t>Multicultural</w:t>
            </w:r>
            <w:r>
              <w:rPr>
                <w:spacing w:val="2"/>
                <w:sz w:val="15"/>
              </w:rPr>
              <w:t xml:space="preserve"> </w:t>
            </w:r>
            <w:r>
              <w:rPr>
                <w:sz w:val="15"/>
              </w:rPr>
              <w:t>Education</w:t>
            </w:r>
            <w:r>
              <w:rPr>
                <w:spacing w:val="4"/>
                <w:sz w:val="15"/>
              </w:rPr>
              <w:t xml:space="preserve"> </w:t>
            </w:r>
            <w:r>
              <w:rPr>
                <w:sz w:val="15"/>
              </w:rPr>
              <w:t>+</w:t>
            </w:r>
            <w:r>
              <w:rPr>
                <w:spacing w:val="3"/>
                <w:sz w:val="15"/>
              </w:rPr>
              <w:t xml:space="preserve"> </w:t>
            </w:r>
            <w:r>
              <w:rPr>
                <w:spacing w:val="-2"/>
                <w:sz w:val="15"/>
              </w:rPr>
              <w:t>REEES</w:t>
            </w:r>
          </w:p>
        </w:tc>
        <w:tc>
          <w:tcPr>
            <w:tcW w:w="796" w:type="dxa"/>
            <w:vMerge/>
            <w:tcBorders>
              <w:top w:val="nil"/>
              <w:right w:val="single" w:sz="6" w:space="0" w:color="000000"/>
            </w:tcBorders>
            <w:shd w:val="clear" w:color="auto" w:fill="E7E6E6"/>
          </w:tcPr>
          <w:p w14:paraId="4C045BE1" w14:textId="77777777" w:rsidR="004F0B50" w:rsidRDefault="004F0B50">
            <w:pPr>
              <w:rPr>
                <w:sz w:val="2"/>
                <w:szCs w:val="2"/>
              </w:rPr>
            </w:pPr>
          </w:p>
        </w:tc>
      </w:tr>
      <w:tr w:rsidR="004F0B50" w14:paraId="4C045BE9" w14:textId="77777777">
        <w:trPr>
          <w:trHeight w:val="199"/>
        </w:trPr>
        <w:tc>
          <w:tcPr>
            <w:tcW w:w="1374" w:type="dxa"/>
            <w:vMerge/>
            <w:tcBorders>
              <w:top w:val="nil"/>
              <w:left w:val="single" w:sz="6" w:space="0" w:color="000000"/>
            </w:tcBorders>
          </w:tcPr>
          <w:p w14:paraId="4C045BE3" w14:textId="77777777" w:rsidR="004F0B50" w:rsidRDefault="004F0B50">
            <w:pPr>
              <w:rPr>
                <w:sz w:val="2"/>
                <w:szCs w:val="2"/>
              </w:rPr>
            </w:pPr>
          </w:p>
        </w:tc>
        <w:tc>
          <w:tcPr>
            <w:tcW w:w="1889" w:type="dxa"/>
            <w:shd w:val="clear" w:color="auto" w:fill="D9E0F1"/>
          </w:tcPr>
          <w:p w14:paraId="4C045BE4" w14:textId="77777777" w:rsidR="004F0B50" w:rsidRDefault="00EB0B50">
            <w:pPr>
              <w:pStyle w:val="TableParagraph"/>
              <w:spacing w:before="6"/>
              <w:ind w:left="168"/>
              <w:rPr>
                <w:sz w:val="15"/>
              </w:rPr>
            </w:pPr>
            <w:r>
              <w:rPr>
                <w:sz w:val="15"/>
              </w:rPr>
              <w:t>Russia</w:t>
            </w:r>
            <w:r>
              <w:rPr>
                <w:spacing w:val="2"/>
                <w:sz w:val="15"/>
              </w:rPr>
              <w:t xml:space="preserve"> </w:t>
            </w:r>
            <w:r>
              <w:rPr>
                <w:sz w:val="15"/>
              </w:rPr>
              <w:t>&amp;</w:t>
            </w:r>
            <w:r>
              <w:rPr>
                <w:spacing w:val="3"/>
                <w:sz w:val="15"/>
              </w:rPr>
              <w:t xml:space="preserve"> </w:t>
            </w:r>
            <w:r>
              <w:rPr>
                <w:sz w:val="15"/>
              </w:rPr>
              <w:t>Glbl</w:t>
            </w:r>
            <w:r>
              <w:rPr>
                <w:spacing w:val="3"/>
                <w:sz w:val="15"/>
              </w:rPr>
              <w:t xml:space="preserve"> </w:t>
            </w:r>
            <w:r>
              <w:rPr>
                <w:sz w:val="15"/>
              </w:rPr>
              <w:t>Color</w:t>
            </w:r>
            <w:r>
              <w:rPr>
                <w:spacing w:val="4"/>
                <w:sz w:val="15"/>
              </w:rPr>
              <w:t xml:space="preserve"> </w:t>
            </w:r>
            <w:r>
              <w:rPr>
                <w:spacing w:val="-4"/>
                <w:sz w:val="15"/>
              </w:rPr>
              <w:t>Line</w:t>
            </w:r>
          </w:p>
        </w:tc>
        <w:tc>
          <w:tcPr>
            <w:tcW w:w="1818" w:type="dxa"/>
            <w:shd w:val="clear" w:color="auto" w:fill="D9E0F1"/>
          </w:tcPr>
          <w:p w14:paraId="4C045BE5" w14:textId="77777777" w:rsidR="004F0B50" w:rsidRDefault="00EB0B50">
            <w:pPr>
              <w:pStyle w:val="TableParagraph"/>
              <w:spacing w:before="6"/>
              <w:ind w:left="178"/>
              <w:rPr>
                <w:sz w:val="15"/>
              </w:rPr>
            </w:pPr>
            <w:r>
              <w:rPr>
                <w:sz w:val="15"/>
              </w:rPr>
              <w:t>Multicultural</w:t>
            </w:r>
            <w:r>
              <w:rPr>
                <w:spacing w:val="2"/>
                <w:sz w:val="15"/>
              </w:rPr>
              <w:t xml:space="preserve"> </w:t>
            </w:r>
            <w:r>
              <w:rPr>
                <w:sz w:val="15"/>
              </w:rPr>
              <w:t>Ed</w:t>
            </w:r>
            <w:r>
              <w:rPr>
                <w:spacing w:val="3"/>
                <w:sz w:val="15"/>
              </w:rPr>
              <w:t xml:space="preserve"> </w:t>
            </w:r>
            <w:r>
              <w:rPr>
                <w:spacing w:val="-2"/>
                <w:sz w:val="15"/>
              </w:rPr>
              <w:t>Wkshp</w:t>
            </w:r>
          </w:p>
        </w:tc>
        <w:tc>
          <w:tcPr>
            <w:tcW w:w="1727" w:type="dxa"/>
            <w:shd w:val="clear" w:color="auto" w:fill="D9E0F1"/>
          </w:tcPr>
          <w:p w14:paraId="4C045BE6" w14:textId="77777777" w:rsidR="004F0B50" w:rsidRDefault="00EB0B50">
            <w:pPr>
              <w:pStyle w:val="TableParagraph"/>
              <w:spacing w:before="6"/>
              <w:ind w:left="512"/>
              <w:rPr>
                <w:sz w:val="15"/>
              </w:rPr>
            </w:pPr>
            <w:r>
              <w:rPr>
                <w:sz w:val="15"/>
              </w:rPr>
              <w:t>Course</w:t>
            </w:r>
            <w:r>
              <w:rPr>
                <w:spacing w:val="4"/>
                <w:sz w:val="15"/>
              </w:rPr>
              <w:t xml:space="preserve"> </w:t>
            </w:r>
            <w:r>
              <w:rPr>
                <w:spacing w:val="-5"/>
                <w:sz w:val="15"/>
              </w:rPr>
              <w:t>Dev</w:t>
            </w:r>
          </w:p>
        </w:tc>
        <w:tc>
          <w:tcPr>
            <w:tcW w:w="1741" w:type="dxa"/>
            <w:shd w:val="clear" w:color="auto" w:fill="D9E0F1"/>
          </w:tcPr>
          <w:p w14:paraId="4C045BE7" w14:textId="77777777" w:rsidR="004F0B50" w:rsidRDefault="00EB0B50">
            <w:pPr>
              <w:pStyle w:val="TableParagraph"/>
              <w:spacing w:before="6"/>
              <w:ind w:left="142"/>
              <w:rPr>
                <w:sz w:val="15"/>
              </w:rPr>
            </w:pPr>
            <w:r>
              <w:rPr>
                <w:sz w:val="15"/>
              </w:rPr>
              <w:t>Multicultural</w:t>
            </w:r>
            <w:r>
              <w:rPr>
                <w:spacing w:val="2"/>
                <w:sz w:val="15"/>
              </w:rPr>
              <w:t xml:space="preserve"> </w:t>
            </w:r>
            <w:r>
              <w:rPr>
                <w:sz w:val="15"/>
              </w:rPr>
              <w:t>Ed</w:t>
            </w:r>
            <w:r>
              <w:rPr>
                <w:spacing w:val="3"/>
                <w:sz w:val="15"/>
              </w:rPr>
              <w:t xml:space="preserve"> </w:t>
            </w:r>
            <w:r>
              <w:rPr>
                <w:spacing w:val="-2"/>
                <w:sz w:val="15"/>
              </w:rPr>
              <w:t>Course</w:t>
            </w:r>
          </w:p>
        </w:tc>
        <w:tc>
          <w:tcPr>
            <w:tcW w:w="796" w:type="dxa"/>
            <w:vMerge/>
            <w:tcBorders>
              <w:top w:val="nil"/>
              <w:right w:val="single" w:sz="6" w:space="0" w:color="000000"/>
            </w:tcBorders>
            <w:shd w:val="clear" w:color="auto" w:fill="E7E6E6"/>
          </w:tcPr>
          <w:p w14:paraId="4C045BE8" w14:textId="77777777" w:rsidR="004F0B50" w:rsidRDefault="004F0B50">
            <w:pPr>
              <w:rPr>
                <w:sz w:val="2"/>
                <w:szCs w:val="2"/>
              </w:rPr>
            </w:pPr>
          </w:p>
        </w:tc>
      </w:tr>
      <w:tr w:rsidR="004F0B50" w14:paraId="4C045BEB" w14:textId="77777777">
        <w:trPr>
          <w:trHeight w:val="197"/>
        </w:trPr>
        <w:tc>
          <w:tcPr>
            <w:tcW w:w="9345" w:type="dxa"/>
            <w:gridSpan w:val="6"/>
            <w:tcBorders>
              <w:left w:val="single" w:sz="6" w:space="0" w:color="000000"/>
              <w:right w:val="single" w:sz="6" w:space="0" w:color="000000"/>
            </w:tcBorders>
            <w:shd w:val="clear" w:color="auto" w:fill="C55811"/>
          </w:tcPr>
          <w:p w14:paraId="4C045BEA" w14:textId="77777777" w:rsidR="004F0B50" w:rsidRDefault="00EB0B50">
            <w:pPr>
              <w:pStyle w:val="TableParagraph"/>
              <w:spacing w:before="7" w:line="170" w:lineRule="exact"/>
              <w:ind w:left="2874"/>
              <w:rPr>
                <w:b/>
                <w:sz w:val="15"/>
              </w:rPr>
            </w:pPr>
            <w:r>
              <w:rPr>
                <w:b/>
                <w:color w:val="FFFFFF"/>
                <w:sz w:val="15"/>
              </w:rPr>
              <w:t>C.</w:t>
            </w:r>
            <w:r>
              <w:rPr>
                <w:b/>
                <w:color w:val="FFFFFF"/>
                <w:spacing w:val="4"/>
                <w:sz w:val="15"/>
              </w:rPr>
              <w:t xml:space="preserve"> </w:t>
            </w:r>
            <w:r>
              <w:rPr>
                <w:b/>
                <w:color w:val="FFFFFF"/>
                <w:sz w:val="15"/>
              </w:rPr>
              <w:t>Pre-Service</w:t>
            </w:r>
            <w:r>
              <w:rPr>
                <w:b/>
                <w:color w:val="FFFFFF"/>
                <w:spacing w:val="3"/>
                <w:sz w:val="15"/>
              </w:rPr>
              <w:t xml:space="preserve"> </w:t>
            </w:r>
            <w:r>
              <w:rPr>
                <w:b/>
                <w:color w:val="FFFFFF"/>
                <w:sz w:val="15"/>
              </w:rPr>
              <w:t>Teacher</w:t>
            </w:r>
            <w:r>
              <w:rPr>
                <w:b/>
                <w:color w:val="FFFFFF"/>
                <w:spacing w:val="3"/>
                <w:sz w:val="15"/>
              </w:rPr>
              <w:t xml:space="preserve"> </w:t>
            </w:r>
            <w:r>
              <w:rPr>
                <w:b/>
                <w:color w:val="FFFFFF"/>
                <w:sz w:val="15"/>
              </w:rPr>
              <w:t>Training</w:t>
            </w:r>
            <w:r>
              <w:rPr>
                <w:b/>
                <w:color w:val="FFFFFF"/>
                <w:spacing w:val="5"/>
                <w:sz w:val="15"/>
              </w:rPr>
              <w:t xml:space="preserve"> </w:t>
            </w:r>
            <w:r>
              <w:rPr>
                <w:b/>
                <w:color w:val="FFFFFF"/>
                <w:sz w:val="15"/>
              </w:rPr>
              <w:t>-</w:t>
            </w:r>
            <w:r>
              <w:rPr>
                <w:b/>
                <w:color w:val="FFFFFF"/>
                <w:spacing w:val="4"/>
                <w:sz w:val="15"/>
              </w:rPr>
              <w:t xml:space="preserve"> </w:t>
            </w:r>
            <w:r>
              <w:rPr>
                <w:b/>
                <w:color w:val="FFFFFF"/>
                <w:sz w:val="15"/>
              </w:rPr>
              <w:t>College</w:t>
            </w:r>
            <w:r>
              <w:rPr>
                <w:b/>
                <w:color w:val="FFFFFF"/>
                <w:spacing w:val="3"/>
                <w:sz w:val="15"/>
              </w:rPr>
              <w:t xml:space="preserve"> </w:t>
            </w:r>
            <w:r>
              <w:rPr>
                <w:b/>
                <w:color w:val="FFFFFF"/>
                <w:sz w:val="15"/>
              </w:rPr>
              <w:t>of</w:t>
            </w:r>
            <w:r>
              <w:rPr>
                <w:b/>
                <w:color w:val="FFFFFF"/>
                <w:spacing w:val="5"/>
                <w:sz w:val="15"/>
              </w:rPr>
              <w:t xml:space="preserve"> </w:t>
            </w:r>
            <w:r>
              <w:rPr>
                <w:b/>
                <w:color w:val="FFFFFF"/>
                <w:spacing w:val="-2"/>
                <w:sz w:val="15"/>
              </w:rPr>
              <w:t>Education</w:t>
            </w:r>
          </w:p>
        </w:tc>
      </w:tr>
      <w:tr w:rsidR="004F0B50" w14:paraId="4C045BF0" w14:textId="77777777">
        <w:trPr>
          <w:trHeight w:val="198"/>
        </w:trPr>
        <w:tc>
          <w:tcPr>
            <w:tcW w:w="1374" w:type="dxa"/>
            <w:tcBorders>
              <w:left w:val="single" w:sz="6" w:space="0" w:color="000000"/>
            </w:tcBorders>
            <w:shd w:val="clear" w:color="auto" w:fill="EC7C30"/>
          </w:tcPr>
          <w:p w14:paraId="4C045BEC" w14:textId="77777777" w:rsidR="004F0B50" w:rsidRDefault="00EB0B50">
            <w:pPr>
              <w:pStyle w:val="TableParagraph"/>
              <w:spacing w:before="13" w:line="166" w:lineRule="exact"/>
              <w:ind w:left="242"/>
              <w:rPr>
                <w:sz w:val="15"/>
              </w:rPr>
            </w:pPr>
            <w:r>
              <w:rPr>
                <w:sz w:val="15"/>
              </w:rPr>
              <w:t>IL</w:t>
            </w:r>
            <w:r>
              <w:rPr>
                <w:spacing w:val="2"/>
                <w:sz w:val="15"/>
              </w:rPr>
              <w:t xml:space="preserve"> </w:t>
            </w:r>
            <w:r>
              <w:rPr>
                <w:sz w:val="15"/>
              </w:rPr>
              <w:t>Big</w:t>
            </w:r>
            <w:r>
              <w:rPr>
                <w:spacing w:val="2"/>
                <w:sz w:val="15"/>
              </w:rPr>
              <w:t xml:space="preserve"> </w:t>
            </w:r>
            <w:r>
              <w:rPr>
                <w:spacing w:val="-2"/>
                <w:sz w:val="15"/>
              </w:rPr>
              <w:t>History</w:t>
            </w:r>
          </w:p>
        </w:tc>
        <w:tc>
          <w:tcPr>
            <w:tcW w:w="7175" w:type="dxa"/>
            <w:gridSpan w:val="4"/>
            <w:shd w:val="clear" w:color="auto" w:fill="EC7C30"/>
          </w:tcPr>
          <w:p w14:paraId="4C045BED" w14:textId="77777777" w:rsidR="004F0B50" w:rsidRDefault="00EB0B50">
            <w:pPr>
              <w:pStyle w:val="TableParagraph"/>
              <w:spacing w:before="6" w:line="172" w:lineRule="exact"/>
              <w:ind w:left="1167" w:right="1147"/>
              <w:jc w:val="center"/>
              <w:rPr>
                <w:sz w:val="15"/>
              </w:rPr>
            </w:pPr>
            <w:r>
              <w:rPr>
                <w:sz w:val="15"/>
              </w:rPr>
              <w:t>IL</w:t>
            </w:r>
            <w:r>
              <w:rPr>
                <w:spacing w:val="2"/>
                <w:sz w:val="15"/>
              </w:rPr>
              <w:t xml:space="preserve"> </w:t>
            </w:r>
            <w:r>
              <w:rPr>
                <w:sz w:val="15"/>
              </w:rPr>
              <w:t>Big</w:t>
            </w:r>
            <w:r>
              <w:rPr>
                <w:spacing w:val="2"/>
                <w:sz w:val="15"/>
              </w:rPr>
              <w:t xml:space="preserve"> </w:t>
            </w:r>
            <w:r>
              <w:rPr>
                <w:sz w:val="15"/>
              </w:rPr>
              <w:t>History</w:t>
            </w:r>
            <w:r>
              <w:rPr>
                <w:spacing w:val="2"/>
                <w:sz w:val="15"/>
              </w:rPr>
              <w:t xml:space="preserve"> </w:t>
            </w:r>
            <w:r>
              <w:rPr>
                <w:sz w:val="15"/>
              </w:rPr>
              <w:t>(w/Spurlock</w:t>
            </w:r>
            <w:r>
              <w:rPr>
                <w:spacing w:val="2"/>
                <w:sz w:val="15"/>
              </w:rPr>
              <w:t xml:space="preserve"> </w:t>
            </w:r>
            <w:r>
              <w:rPr>
                <w:spacing w:val="-2"/>
                <w:sz w:val="15"/>
              </w:rPr>
              <w:t>Museum)</w:t>
            </w:r>
          </w:p>
        </w:tc>
        <w:tc>
          <w:tcPr>
            <w:tcW w:w="796" w:type="dxa"/>
            <w:vMerge w:val="restart"/>
            <w:tcBorders>
              <w:right w:val="single" w:sz="6" w:space="0" w:color="000000"/>
            </w:tcBorders>
            <w:shd w:val="clear" w:color="auto" w:fill="E7E6E6"/>
          </w:tcPr>
          <w:p w14:paraId="4C045BEE" w14:textId="77777777" w:rsidR="004F0B50" w:rsidRDefault="00EB0B50">
            <w:pPr>
              <w:pStyle w:val="TableParagraph"/>
              <w:spacing w:before="13" w:line="276" w:lineRule="auto"/>
              <w:ind w:right="478"/>
              <w:rPr>
                <w:sz w:val="15"/>
              </w:rPr>
            </w:pPr>
            <w:r>
              <w:rPr>
                <w:spacing w:val="-4"/>
                <w:sz w:val="15"/>
              </w:rPr>
              <w:t>AP2</w:t>
            </w:r>
            <w:r>
              <w:rPr>
                <w:spacing w:val="40"/>
                <w:sz w:val="15"/>
              </w:rPr>
              <w:t xml:space="preserve"> </w:t>
            </w:r>
            <w:r>
              <w:rPr>
                <w:spacing w:val="-5"/>
                <w:sz w:val="15"/>
              </w:rPr>
              <w:t>AP2</w:t>
            </w:r>
          </w:p>
          <w:p w14:paraId="4C045BEF" w14:textId="77777777" w:rsidR="004F0B50" w:rsidRDefault="00EB0B50">
            <w:pPr>
              <w:pStyle w:val="TableParagraph"/>
              <w:spacing w:line="166" w:lineRule="exact"/>
              <w:rPr>
                <w:sz w:val="15"/>
              </w:rPr>
            </w:pPr>
            <w:r>
              <w:rPr>
                <w:spacing w:val="-5"/>
                <w:sz w:val="15"/>
              </w:rPr>
              <w:t>AP2</w:t>
            </w:r>
          </w:p>
        </w:tc>
      </w:tr>
      <w:tr w:rsidR="004F0B50" w14:paraId="4C045BFB" w14:textId="77777777">
        <w:trPr>
          <w:trHeight w:val="397"/>
        </w:trPr>
        <w:tc>
          <w:tcPr>
            <w:tcW w:w="1374" w:type="dxa"/>
            <w:tcBorders>
              <w:left w:val="single" w:sz="6" w:space="0" w:color="000000"/>
            </w:tcBorders>
          </w:tcPr>
          <w:p w14:paraId="4C045BF1" w14:textId="77777777" w:rsidR="004F0B50" w:rsidRDefault="004F0B50">
            <w:pPr>
              <w:pStyle w:val="TableParagraph"/>
              <w:ind w:left="0"/>
              <w:rPr>
                <w:sz w:val="16"/>
              </w:rPr>
            </w:pPr>
          </w:p>
        </w:tc>
        <w:tc>
          <w:tcPr>
            <w:tcW w:w="1889" w:type="dxa"/>
            <w:shd w:val="clear" w:color="auto" w:fill="FBE3D5"/>
          </w:tcPr>
          <w:p w14:paraId="4C045BF2" w14:textId="77777777" w:rsidR="004F0B50" w:rsidRDefault="00EB0B50">
            <w:pPr>
              <w:pStyle w:val="TableParagraph"/>
              <w:spacing w:before="13"/>
              <w:ind w:left="61"/>
              <w:rPr>
                <w:sz w:val="15"/>
              </w:rPr>
            </w:pPr>
            <w:r>
              <w:rPr>
                <w:sz w:val="15"/>
              </w:rPr>
              <w:t>COIL</w:t>
            </w:r>
            <w:r>
              <w:rPr>
                <w:spacing w:val="4"/>
                <w:sz w:val="15"/>
              </w:rPr>
              <w:t xml:space="preserve"> </w:t>
            </w:r>
            <w:r>
              <w:rPr>
                <w:spacing w:val="-2"/>
                <w:sz w:val="15"/>
              </w:rPr>
              <w:t>Prgrm</w:t>
            </w:r>
          </w:p>
          <w:p w14:paraId="4C045BF3" w14:textId="77777777" w:rsidR="004F0B50" w:rsidRDefault="00EB0B50">
            <w:pPr>
              <w:pStyle w:val="TableParagraph"/>
              <w:spacing w:before="19"/>
              <w:ind w:left="713" w:right="691"/>
              <w:jc w:val="center"/>
              <w:rPr>
                <w:sz w:val="15"/>
              </w:rPr>
            </w:pPr>
            <w:r>
              <w:rPr>
                <w:spacing w:val="-2"/>
                <w:sz w:val="15"/>
              </w:rPr>
              <w:t>IGlobal</w:t>
            </w:r>
          </w:p>
        </w:tc>
        <w:tc>
          <w:tcPr>
            <w:tcW w:w="1818" w:type="dxa"/>
            <w:shd w:val="clear" w:color="auto" w:fill="FBE3D5"/>
          </w:tcPr>
          <w:p w14:paraId="4C045BF4" w14:textId="77777777" w:rsidR="004F0B50" w:rsidRDefault="00EB0B50">
            <w:pPr>
              <w:pStyle w:val="TableParagraph"/>
              <w:spacing w:before="13"/>
              <w:ind w:left="45"/>
              <w:rPr>
                <w:sz w:val="15"/>
              </w:rPr>
            </w:pPr>
            <w:r>
              <w:rPr>
                <w:sz w:val="15"/>
              </w:rPr>
              <w:t>COIL</w:t>
            </w:r>
            <w:r>
              <w:rPr>
                <w:spacing w:val="4"/>
                <w:sz w:val="15"/>
              </w:rPr>
              <w:t xml:space="preserve"> </w:t>
            </w:r>
            <w:r>
              <w:rPr>
                <w:spacing w:val="-2"/>
                <w:sz w:val="15"/>
              </w:rPr>
              <w:t>Prgrm</w:t>
            </w:r>
          </w:p>
          <w:p w14:paraId="4C045BF5" w14:textId="77777777" w:rsidR="004F0B50" w:rsidRDefault="00EB0B50">
            <w:pPr>
              <w:pStyle w:val="TableParagraph"/>
              <w:spacing w:before="19"/>
              <w:ind w:left="677" w:right="655"/>
              <w:jc w:val="center"/>
              <w:rPr>
                <w:sz w:val="15"/>
              </w:rPr>
            </w:pPr>
            <w:r>
              <w:rPr>
                <w:spacing w:val="-2"/>
                <w:sz w:val="15"/>
              </w:rPr>
              <w:t>IGlobal</w:t>
            </w:r>
          </w:p>
        </w:tc>
        <w:tc>
          <w:tcPr>
            <w:tcW w:w="1727" w:type="dxa"/>
            <w:shd w:val="clear" w:color="auto" w:fill="FBE3D5"/>
          </w:tcPr>
          <w:p w14:paraId="4C045BF6" w14:textId="77777777" w:rsidR="004F0B50" w:rsidRDefault="00EB0B50">
            <w:pPr>
              <w:pStyle w:val="TableParagraph"/>
              <w:spacing w:before="13"/>
              <w:ind w:left="39"/>
              <w:rPr>
                <w:sz w:val="15"/>
              </w:rPr>
            </w:pPr>
            <w:r>
              <w:rPr>
                <w:sz w:val="15"/>
              </w:rPr>
              <w:t>COIL</w:t>
            </w:r>
            <w:r>
              <w:rPr>
                <w:spacing w:val="4"/>
                <w:sz w:val="15"/>
              </w:rPr>
              <w:t xml:space="preserve"> </w:t>
            </w:r>
            <w:r>
              <w:rPr>
                <w:spacing w:val="-2"/>
                <w:sz w:val="15"/>
              </w:rPr>
              <w:t>Prgrm</w:t>
            </w:r>
          </w:p>
          <w:p w14:paraId="4C045BF7" w14:textId="77777777" w:rsidR="004F0B50" w:rsidRDefault="00EB0B50">
            <w:pPr>
              <w:pStyle w:val="TableParagraph"/>
              <w:spacing w:before="19"/>
              <w:ind w:left="632" w:right="609"/>
              <w:jc w:val="center"/>
              <w:rPr>
                <w:sz w:val="15"/>
              </w:rPr>
            </w:pPr>
            <w:r>
              <w:rPr>
                <w:spacing w:val="-2"/>
                <w:sz w:val="15"/>
              </w:rPr>
              <w:t>IGlobal</w:t>
            </w:r>
          </w:p>
        </w:tc>
        <w:tc>
          <w:tcPr>
            <w:tcW w:w="1741" w:type="dxa"/>
            <w:shd w:val="clear" w:color="auto" w:fill="FBE3D5"/>
          </w:tcPr>
          <w:p w14:paraId="4C045BF8" w14:textId="77777777" w:rsidR="004F0B50" w:rsidRDefault="00EB0B50">
            <w:pPr>
              <w:pStyle w:val="TableParagraph"/>
              <w:spacing w:before="13"/>
              <w:ind w:left="42"/>
              <w:rPr>
                <w:sz w:val="15"/>
              </w:rPr>
            </w:pPr>
            <w:r>
              <w:rPr>
                <w:sz w:val="15"/>
              </w:rPr>
              <w:t>COIL</w:t>
            </w:r>
            <w:r>
              <w:rPr>
                <w:spacing w:val="4"/>
                <w:sz w:val="15"/>
              </w:rPr>
              <w:t xml:space="preserve"> </w:t>
            </w:r>
            <w:r>
              <w:rPr>
                <w:spacing w:val="-2"/>
                <w:sz w:val="15"/>
              </w:rPr>
              <w:t>Prgrm</w:t>
            </w:r>
          </w:p>
          <w:p w14:paraId="4C045BF9" w14:textId="77777777" w:rsidR="004F0B50" w:rsidRDefault="00EB0B50">
            <w:pPr>
              <w:pStyle w:val="TableParagraph"/>
              <w:spacing w:before="19"/>
              <w:ind w:left="639" w:right="616"/>
              <w:jc w:val="center"/>
              <w:rPr>
                <w:sz w:val="15"/>
              </w:rPr>
            </w:pPr>
            <w:r>
              <w:rPr>
                <w:spacing w:val="-2"/>
                <w:sz w:val="15"/>
              </w:rPr>
              <w:t>IGlobal</w:t>
            </w:r>
          </w:p>
        </w:tc>
        <w:tc>
          <w:tcPr>
            <w:tcW w:w="796" w:type="dxa"/>
            <w:vMerge/>
            <w:tcBorders>
              <w:top w:val="nil"/>
              <w:right w:val="single" w:sz="6" w:space="0" w:color="000000"/>
            </w:tcBorders>
            <w:shd w:val="clear" w:color="auto" w:fill="E7E6E6"/>
          </w:tcPr>
          <w:p w14:paraId="4C045BFA" w14:textId="77777777" w:rsidR="004F0B50" w:rsidRDefault="004F0B50">
            <w:pPr>
              <w:rPr>
                <w:sz w:val="2"/>
                <w:szCs w:val="2"/>
              </w:rPr>
            </w:pPr>
          </w:p>
        </w:tc>
      </w:tr>
      <w:tr w:rsidR="004F0B50" w14:paraId="4C045BFD" w14:textId="77777777">
        <w:trPr>
          <w:trHeight w:val="197"/>
        </w:trPr>
        <w:tc>
          <w:tcPr>
            <w:tcW w:w="9345" w:type="dxa"/>
            <w:gridSpan w:val="6"/>
            <w:tcBorders>
              <w:left w:val="single" w:sz="6" w:space="0" w:color="000000"/>
              <w:right w:val="single" w:sz="6" w:space="0" w:color="000000"/>
            </w:tcBorders>
            <w:shd w:val="clear" w:color="auto" w:fill="C55811"/>
          </w:tcPr>
          <w:p w14:paraId="4C045BFC" w14:textId="77777777" w:rsidR="004F0B50" w:rsidRDefault="00EB0B50">
            <w:pPr>
              <w:pStyle w:val="TableParagraph"/>
              <w:spacing w:before="7" w:line="170" w:lineRule="exact"/>
              <w:ind w:left="2998" w:right="2974"/>
              <w:jc w:val="center"/>
              <w:rPr>
                <w:b/>
                <w:sz w:val="15"/>
              </w:rPr>
            </w:pPr>
            <w:r>
              <w:rPr>
                <w:b/>
                <w:color w:val="FFFFFF"/>
                <w:sz w:val="15"/>
              </w:rPr>
              <w:t>In-Service</w:t>
            </w:r>
            <w:r>
              <w:rPr>
                <w:b/>
                <w:color w:val="FFFFFF"/>
                <w:spacing w:val="5"/>
                <w:sz w:val="15"/>
              </w:rPr>
              <w:t xml:space="preserve"> </w:t>
            </w:r>
            <w:r>
              <w:rPr>
                <w:b/>
                <w:color w:val="FFFFFF"/>
                <w:sz w:val="15"/>
              </w:rPr>
              <w:t>Teacher</w:t>
            </w:r>
            <w:r>
              <w:rPr>
                <w:b/>
                <w:color w:val="FFFFFF"/>
                <w:spacing w:val="5"/>
                <w:sz w:val="15"/>
              </w:rPr>
              <w:t xml:space="preserve"> </w:t>
            </w:r>
            <w:r>
              <w:rPr>
                <w:b/>
                <w:color w:val="FFFFFF"/>
                <w:spacing w:val="-2"/>
                <w:sz w:val="15"/>
              </w:rPr>
              <w:t>Training</w:t>
            </w:r>
          </w:p>
        </w:tc>
      </w:tr>
      <w:tr w:rsidR="004F0B50" w14:paraId="4C045C04" w14:textId="77777777">
        <w:trPr>
          <w:trHeight w:val="199"/>
        </w:trPr>
        <w:tc>
          <w:tcPr>
            <w:tcW w:w="1374" w:type="dxa"/>
            <w:tcBorders>
              <w:left w:val="single" w:sz="6" w:space="0" w:color="000000"/>
            </w:tcBorders>
            <w:shd w:val="clear" w:color="auto" w:fill="EC7C30"/>
          </w:tcPr>
          <w:p w14:paraId="4C045BFE" w14:textId="77777777" w:rsidR="004F0B50" w:rsidRDefault="00EB0B50">
            <w:pPr>
              <w:pStyle w:val="TableParagraph"/>
              <w:spacing w:before="13" w:line="166" w:lineRule="exact"/>
              <w:ind w:left="353"/>
              <w:rPr>
                <w:sz w:val="15"/>
              </w:rPr>
            </w:pPr>
            <w:r>
              <w:rPr>
                <w:spacing w:val="-2"/>
                <w:sz w:val="15"/>
              </w:rPr>
              <w:t>Olympiada</w:t>
            </w:r>
          </w:p>
        </w:tc>
        <w:tc>
          <w:tcPr>
            <w:tcW w:w="1889" w:type="dxa"/>
            <w:shd w:val="clear" w:color="auto" w:fill="EC7C30"/>
          </w:tcPr>
          <w:p w14:paraId="4C045BFF" w14:textId="77777777" w:rsidR="004F0B50" w:rsidRDefault="00EB0B50">
            <w:pPr>
              <w:pStyle w:val="TableParagraph"/>
              <w:spacing w:before="13" w:line="166" w:lineRule="exact"/>
              <w:ind w:left="909"/>
              <w:rPr>
                <w:sz w:val="15"/>
              </w:rPr>
            </w:pPr>
            <w:r>
              <w:rPr>
                <w:spacing w:val="-2"/>
                <w:sz w:val="15"/>
              </w:rPr>
              <w:t>Olympiada</w:t>
            </w:r>
          </w:p>
        </w:tc>
        <w:tc>
          <w:tcPr>
            <w:tcW w:w="1818" w:type="dxa"/>
            <w:shd w:val="clear" w:color="auto" w:fill="EC7C30"/>
          </w:tcPr>
          <w:p w14:paraId="4C045C00" w14:textId="77777777" w:rsidR="004F0B50" w:rsidRDefault="00EB0B50">
            <w:pPr>
              <w:pStyle w:val="TableParagraph"/>
              <w:spacing w:before="13" w:line="166" w:lineRule="exact"/>
              <w:ind w:left="877"/>
              <w:rPr>
                <w:sz w:val="15"/>
              </w:rPr>
            </w:pPr>
            <w:r>
              <w:rPr>
                <w:spacing w:val="-2"/>
                <w:sz w:val="15"/>
              </w:rPr>
              <w:t>Olympiada</w:t>
            </w:r>
          </w:p>
        </w:tc>
        <w:tc>
          <w:tcPr>
            <w:tcW w:w="1727" w:type="dxa"/>
            <w:shd w:val="clear" w:color="auto" w:fill="EC7C30"/>
          </w:tcPr>
          <w:p w14:paraId="4C045C01" w14:textId="77777777" w:rsidR="004F0B50" w:rsidRDefault="00EB0B50">
            <w:pPr>
              <w:pStyle w:val="TableParagraph"/>
              <w:spacing w:before="13" w:line="166" w:lineRule="exact"/>
              <w:ind w:left="863"/>
              <w:rPr>
                <w:sz w:val="15"/>
              </w:rPr>
            </w:pPr>
            <w:r>
              <w:rPr>
                <w:spacing w:val="-2"/>
                <w:sz w:val="15"/>
              </w:rPr>
              <w:t>Olympiada</w:t>
            </w:r>
          </w:p>
        </w:tc>
        <w:tc>
          <w:tcPr>
            <w:tcW w:w="1741" w:type="dxa"/>
            <w:shd w:val="clear" w:color="auto" w:fill="EC7C30"/>
          </w:tcPr>
          <w:p w14:paraId="4C045C02" w14:textId="77777777" w:rsidR="004F0B50" w:rsidRDefault="00EB0B50">
            <w:pPr>
              <w:pStyle w:val="TableParagraph"/>
              <w:spacing w:before="13" w:line="166" w:lineRule="exact"/>
              <w:ind w:left="870"/>
              <w:rPr>
                <w:sz w:val="15"/>
              </w:rPr>
            </w:pPr>
            <w:r>
              <w:rPr>
                <w:spacing w:val="-2"/>
                <w:sz w:val="15"/>
              </w:rPr>
              <w:t>Olympiada</w:t>
            </w:r>
          </w:p>
        </w:tc>
        <w:tc>
          <w:tcPr>
            <w:tcW w:w="796" w:type="dxa"/>
            <w:tcBorders>
              <w:right w:val="single" w:sz="6" w:space="0" w:color="000000"/>
            </w:tcBorders>
            <w:shd w:val="clear" w:color="auto" w:fill="E7E6E6"/>
          </w:tcPr>
          <w:p w14:paraId="4C045C03" w14:textId="77777777" w:rsidR="004F0B50" w:rsidRDefault="00EB0B50">
            <w:pPr>
              <w:pStyle w:val="TableParagraph"/>
              <w:spacing w:before="13" w:line="166" w:lineRule="exact"/>
              <w:rPr>
                <w:sz w:val="15"/>
              </w:rPr>
            </w:pPr>
            <w:r>
              <w:rPr>
                <w:spacing w:val="-5"/>
                <w:sz w:val="15"/>
              </w:rPr>
              <w:t>AP2</w:t>
            </w:r>
          </w:p>
        </w:tc>
      </w:tr>
      <w:tr w:rsidR="004F0B50" w14:paraId="4C045C06" w14:textId="77777777">
        <w:trPr>
          <w:trHeight w:val="197"/>
        </w:trPr>
        <w:tc>
          <w:tcPr>
            <w:tcW w:w="9345" w:type="dxa"/>
            <w:gridSpan w:val="6"/>
            <w:tcBorders>
              <w:left w:val="single" w:sz="6" w:space="0" w:color="000000"/>
              <w:right w:val="single" w:sz="6" w:space="0" w:color="000000"/>
            </w:tcBorders>
            <w:shd w:val="clear" w:color="auto" w:fill="5F2986"/>
          </w:tcPr>
          <w:p w14:paraId="4C045C05" w14:textId="77777777" w:rsidR="004F0B50" w:rsidRDefault="00EB0B50">
            <w:pPr>
              <w:pStyle w:val="TableParagraph"/>
              <w:spacing w:before="7" w:line="170" w:lineRule="exact"/>
              <w:ind w:left="3190"/>
              <w:rPr>
                <w:b/>
                <w:sz w:val="15"/>
              </w:rPr>
            </w:pPr>
            <w:r>
              <w:rPr>
                <w:b/>
                <w:color w:val="FFFFFF"/>
                <w:sz w:val="15"/>
              </w:rPr>
              <w:t>D.</w:t>
            </w:r>
            <w:r>
              <w:rPr>
                <w:b/>
                <w:color w:val="FFFFFF"/>
                <w:spacing w:val="4"/>
                <w:sz w:val="15"/>
              </w:rPr>
              <w:t xml:space="preserve"> </w:t>
            </w:r>
            <w:r>
              <w:rPr>
                <w:b/>
                <w:color w:val="FFFFFF"/>
                <w:sz w:val="15"/>
              </w:rPr>
              <w:t>Community</w:t>
            </w:r>
            <w:r>
              <w:rPr>
                <w:b/>
                <w:color w:val="FFFFFF"/>
                <w:spacing w:val="5"/>
                <w:sz w:val="15"/>
              </w:rPr>
              <w:t xml:space="preserve"> </w:t>
            </w:r>
            <w:r>
              <w:rPr>
                <w:b/>
                <w:color w:val="FFFFFF"/>
                <w:sz w:val="15"/>
              </w:rPr>
              <w:t>College</w:t>
            </w:r>
            <w:r>
              <w:rPr>
                <w:b/>
                <w:color w:val="FFFFFF"/>
                <w:spacing w:val="3"/>
                <w:sz w:val="15"/>
              </w:rPr>
              <w:t xml:space="preserve"> </w:t>
            </w:r>
            <w:r>
              <w:rPr>
                <w:b/>
                <w:color w:val="FFFFFF"/>
                <w:sz w:val="15"/>
              </w:rPr>
              <w:t>and</w:t>
            </w:r>
            <w:r>
              <w:rPr>
                <w:b/>
                <w:color w:val="FFFFFF"/>
                <w:spacing w:val="4"/>
                <w:sz w:val="15"/>
              </w:rPr>
              <w:t xml:space="preserve"> </w:t>
            </w:r>
            <w:r>
              <w:rPr>
                <w:b/>
                <w:color w:val="FFFFFF"/>
                <w:sz w:val="15"/>
              </w:rPr>
              <w:t>MSI</w:t>
            </w:r>
            <w:r>
              <w:rPr>
                <w:b/>
                <w:color w:val="FFFFFF"/>
                <w:spacing w:val="4"/>
                <w:sz w:val="15"/>
              </w:rPr>
              <w:t xml:space="preserve"> </w:t>
            </w:r>
            <w:r>
              <w:rPr>
                <w:b/>
                <w:color w:val="FFFFFF"/>
                <w:spacing w:val="-2"/>
                <w:sz w:val="15"/>
              </w:rPr>
              <w:t>Partnerships</w:t>
            </w:r>
          </w:p>
        </w:tc>
      </w:tr>
      <w:tr w:rsidR="004F0B50" w14:paraId="4C045C0D" w14:textId="77777777">
        <w:trPr>
          <w:trHeight w:val="389"/>
        </w:trPr>
        <w:tc>
          <w:tcPr>
            <w:tcW w:w="1374" w:type="dxa"/>
            <w:tcBorders>
              <w:left w:val="single" w:sz="6" w:space="0" w:color="000000"/>
            </w:tcBorders>
            <w:shd w:val="clear" w:color="auto" w:fill="AF7AD6"/>
          </w:tcPr>
          <w:p w14:paraId="4C045C07" w14:textId="77777777" w:rsidR="004F0B50" w:rsidRDefault="00EB0B50">
            <w:pPr>
              <w:pStyle w:val="TableParagraph"/>
              <w:spacing w:before="13"/>
              <w:ind w:left="33" w:right="18"/>
              <w:jc w:val="center"/>
              <w:rPr>
                <w:sz w:val="15"/>
              </w:rPr>
            </w:pPr>
            <w:r>
              <w:rPr>
                <w:sz w:val="15"/>
              </w:rPr>
              <w:t>Intl</w:t>
            </w:r>
            <w:r>
              <w:rPr>
                <w:spacing w:val="1"/>
                <w:sz w:val="15"/>
              </w:rPr>
              <w:t xml:space="preserve"> </w:t>
            </w:r>
            <w:r>
              <w:rPr>
                <w:sz w:val="15"/>
              </w:rPr>
              <w:t>Parkland</w:t>
            </w:r>
            <w:r>
              <w:rPr>
                <w:spacing w:val="4"/>
                <w:sz w:val="15"/>
              </w:rPr>
              <w:t xml:space="preserve"> </w:t>
            </w:r>
            <w:r>
              <w:rPr>
                <w:spacing w:val="-5"/>
                <w:sz w:val="15"/>
              </w:rPr>
              <w:t>CC</w:t>
            </w:r>
          </w:p>
          <w:p w14:paraId="4C045C08" w14:textId="77777777" w:rsidR="004F0B50" w:rsidRDefault="00EB0B50">
            <w:pPr>
              <w:pStyle w:val="TableParagraph"/>
              <w:spacing w:before="26" w:line="158" w:lineRule="exact"/>
              <w:ind w:left="33" w:right="19"/>
              <w:jc w:val="center"/>
              <w:rPr>
                <w:sz w:val="15"/>
              </w:rPr>
            </w:pPr>
            <w:r>
              <w:rPr>
                <w:spacing w:val="-4"/>
                <w:sz w:val="15"/>
              </w:rPr>
              <w:t>ISRL</w:t>
            </w:r>
          </w:p>
        </w:tc>
        <w:tc>
          <w:tcPr>
            <w:tcW w:w="7175" w:type="dxa"/>
            <w:gridSpan w:val="4"/>
            <w:shd w:val="clear" w:color="auto" w:fill="AF7AD6"/>
          </w:tcPr>
          <w:p w14:paraId="4C045C09" w14:textId="77777777" w:rsidR="004F0B50" w:rsidRDefault="00EB0B50">
            <w:pPr>
              <w:pStyle w:val="TableParagraph"/>
              <w:spacing w:before="6"/>
              <w:ind w:left="1166" w:right="1147"/>
              <w:jc w:val="center"/>
              <w:rPr>
                <w:sz w:val="15"/>
              </w:rPr>
            </w:pPr>
            <w:r>
              <w:rPr>
                <w:sz w:val="15"/>
              </w:rPr>
              <w:t>Internationalizing</w:t>
            </w:r>
            <w:r>
              <w:rPr>
                <w:spacing w:val="2"/>
                <w:sz w:val="15"/>
              </w:rPr>
              <w:t xml:space="preserve"> </w:t>
            </w:r>
            <w:r>
              <w:rPr>
                <w:sz w:val="15"/>
              </w:rPr>
              <w:t>Parkland</w:t>
            </w:r>
            <w:r>
              <w:rPr>
                <w:spacing w:val="4"/>
                <w:sz w:val="15"/>
              </w:rPr>
              <w:t xml:space="preserve"> </w:t>
            </w:r>
            <w:r>
              <w:rPr>
                <w:sz w:val="15"/>
              </w:rPr>
              <w:t>College</w:t>
            </w:r>
            <w:r>
              <w:rPr>
                <w:spacing w:val="4"/>
                <w:sz w:val="15"/>
              </w:rPr>
              <w:t xml:space="preserve"> </w:t>
            </w:r>
            <w:r>
              <w:rPr>
                <w:sz w:val="15"/>
              </w:rPr>
              <w:t>Courses</w:t>
            </w:r>
            <w:r>
              <w:rPr>
                <w:spacing w:val="3"/>
                <w:sz w:val="15"/>
              </w:rPr>
              <w:t xml:space="preserve"> </w:t>
            </w:r>
            <w:r>
              <w:rPr>
                <w:sz w:val="15"/>
              </w:rPr>
              <w:t>-</w:t>
            </w:r>
            <w:r>
              <w:rPr>
                <w:spacing w:val="4"/>
                <w:sz w:val="15"/>
              </w:rPr>
              <w:t xml:space="preserve"> </w:t>
            </w:r>
            <w:r>
              <w:rPr>
                <w:sz w:val="15"/>
              </w:rPr>
              <w:t>Instructor</w:t>
            </w:r>
            <w:r>
              <w:rPr>
                <w:spacing w:val="4"/>
                <w:sz w:val="15"/>
              </w:rPr>
              <w:t xml:space="preserve"> </w:t>
            </w:r>
            <w:r>
              <w:rPr>
                <w:spacing w:val="-2"/>
                <w:sz w:val="15"/>
              </w:rPr>
              <w:t>Workshops</w:t>
            </w:r>
          </w:p>
          <w:p w14:paraId="4C045C0A" w14:textId="77777777" w:rsidR="004F0B50" w:rsidRDefault="00EB0B50">
            <w:pPr>
              <w:pStyle w:val="TableParagraph"/>
              <w:spacing w:before="26" w:line="164" w:lineRule="exact"/>
              <w:ind w:left="1167" w:right="1147"/>
              <w:jc w:val="center"/>
              <w:rPr>
                <w:sz w:val="15"/>
              </w:rPr>
            </w:pPr>
            <w:r>
              <w:rPr>
                <w:sz w:val="15"/>
              </w:rPr>
              <w:t>International</w:t>
            </w:r>
            <w:r>
              <w:rPr>
                <w:spacing w:val="1"/>
                <w:sz w:val="15"/>
              </w:rPr>
              <w:t xml:space="preserve"> </w:t>
            </w:r>
            <w:r>
              <w:rPr>
                <w:sz w:val="15"/>
              </w:rPr>
              <w:t>Summer</w:t>
            </w:r>
            <w:r>
              <w:rPr>
                <w:spacing w:val="3"/>
                <w:sz w:val="15"/>
              </w:rPr>
              <w:t xml:space="preserve"> </w:t>
            </w:r>
            <w:r>
              <w:rPr>
                <w:sz w:val="15"/>
              </w:rPr>
              <w:t>Research</w:t>
            </w:r>
            <w:r>
              <w:rPr>
                <w:spacing w:val="4"/>
                <w:sz w:val="15"/>
              </w:rPr>
              <w:t xml:space="preserve"> </w:t>
            </w:r>
            <w:r>
              <w:rPr>
                <w:sz w:val="15"/>
              </w:rPr>
              <w:t>Lab</w:t>
            </w:r>
            <w:r>
              <w:rPr>
                <w:spacing w:val="3"/>
                <w:sz w:val="15"/>
              </w:rPr>
              <w:t xml:space="preserve"> </w:t>
            </w:r>
            <w:r>
              <w:rPr>
                <w:sz w:val="15"/>
              </w:rPr>
              <w:t>for</w:t>
            </w:r>
            <w:r>
              <w:rPr>
                <w:spacing w:val="4"/>
                <w:sz w:val="15"/>
              </w:rPr>
              <w:t xml:space="preserve"> </w:t>
            </w:r>
            <w:r>
              <w:rPr>
                <w:sz w:val="15"/>
              </w:rPr>
              <w:t>CC/MSI</w:t>
            </w:r>
            <w:r>
              <w:rPr>
                <w:spacing w:val="3"/>
                <w:sz w:val="15"/>
              </w:rPr>
              <w:t xml:space="preserve"> </w:t>
            </w:r>
            <w:r>
              <w:rPr>
                <w:sz w:val="15"/>
              </w:rPr>
              <w:t>Instructors</w:t>
            </w:r>
            <w:r>
              <w:rPr>
                <w:spacing w:val="3"/>
                <w:sz w:val="15"/>
              </w:rPr>
              <w:t xml:space="preserve"> </w:t>
            </w:r>
            <w:r>
              <w:rPr>
                <w:sz w:val="15"/>
              </w:rPr>
              <w:t>&amp;</w:t>
            </w:r>
            <w:r>
              <w:rPr>
                <w:spacing w:val="5"/>
                <w:sz w:val="15"/>
              </w:rPr>
              <w:t xml:space="preserve"> </w:t>
            </w:r>
            <w:r>
              <w:rPr>
                <w:spacing w:val="-2"/>
                <w:sz w:val="15"/>
              </w:rPr>
              <w:t>Librarians</w:t>
            </w:r>
          </w:p>
        </w:tc>
        <w:tc>
          <w:tcPr>
            <w:tcW w:w="796" w:type="dxa"/>
            <w:vMerge w:val="restart"/>
            <w:tcBorders>
              <w:bottom w:val="single" w:sz="6" w:space="0" w:color="000000"/>
              <w:right w:val="single" w:sz="6" w:space="0" w:color="000000"/>
            </w:tcBorders>
            <w:shd w:val="clear" w:color="auto" w:fill="E7E6E6"/>
          </w:tcPr>
          <w:p w14:paraId="4C045C0B" w14:textId="77777777" w:rsidR="004F0B50" w:rsidRDefault="00EB0B50">
            <w:pPr>
              <w:pStyle w:val="TableParagraph"/>
              <w:spacing w:before="13" w:line="276" w:lineRule="auto"/>
              <w:ind w:right="141"/>
              <w:jc w:val="both"/>
              <w:rPr>
                <w:sz w:val="15"/>
              </w:rPr>
            </w:pPr>
            <w:r>
              <w:rPr>
                <w:sz w:val="15"/>
              </w:rPr>
              <w:t>AP2,</w:t>
            </w:r>
            <w:r>
              <w:rPr>
                <w:spacing w:val="-10"/>
                <w:sz w:val="15"/>
              </w:rPr>
              <w:t xml:space="preserve"> </w:t>
            </w:r>
            <w:r>
              <w:rPr>
                <w:sz w:val="15"/>
              </w:rPr>
              <w:t>CP1</w:t>
            </w:r>
            <w:r>
              <w:rPr>
                <w:spacing w:val="40"/>
                <w:sz w:val="15"/>
              </w:rPr>
              <w:t xml:space="preserve"> </w:t>
            </w:r>
            <w:r>
              <w:rPr>
                <w:sz w:val="15"/>
              </w:rPr>
              <w:t>AP2,</w:t>
            </w:r>
            <w:r>
              <w:rPr>
                <w:spacing w:val="-10"/>
                <w:sz w:val="15"/>
              </w:rPr>
              <w:t xml:space="preserve"> </w:t>
            </w:r>
            <w:r>
              <w:rPr>
                <w:sz w:val="15"/>
              </w:rPr>
              <w:t>CP1</w:t>
            </w:r>
            <w:r>
              <w:rPr>
                <w:spacing w:val="40"/>
                <w:sz w:val="15"/>
              </w:rPr>
              <w:t xml:space="preserve"> </w:t>
            </w:r>
            <w:r>
              <w:rPr>
                <w:spacing w:val="-4"/>
                <w:sz w:val="15"/>
              </w:rPr>
              <w:t>CP1</w:t>
            </w:r>
          </w:p>
          <w:p w14:paraId="4C045C0C" w14:textId="77777777" w:rsidR="004F0B50" w:rsidRDefault="00EB0B50">
            <w:pPr>
              <w:pStyle w:val="TableParagraph"/>
              <w:spacing w:line="158" w:lineRule="exact"/>
              <w:rPr>
                <w:sz w:val="15"/>
              </w:rPr>
            </w:pPr>
            <w:r>
              <w:rPr>
                <w:spacing w:val="-5"/>
                <w:sz w:val="15"/>
              </w:rPr>
              <w:t>CP1</w:t>
            </w:r>
          </w:p>
        </w:tc>
      </w:tr>
      <w:tr w:rsidR="004F0B50" w14:paraId="4C045C14" w14:textId="77777777">
        <w:trPr>
          <w:trHeight w:val="183"/>
        </w:trPr>
        <w:tc>
          <w:tcPr>
            <w:tcW w:w="1374" w:type="dxa"/>
            <w:tcBorders>
              <w:left w:val="single" w:sz="6" w:space="0" w:color="000000"/>
            </w:tcBorders>
            <w:shd w:val="clear" w:color="auto" w:fill="AF7AD6"/>
          </w:tcPr>
          <w:p w14:paraId="4C045C0E" w14:textId="77777777" w:rsidR="004F0B50" w:rsidRDefault="00EB0B50">
            <w:pPr>
              <w:pStyle w:val="TableParagraph"/>
              <w:spacing w:before="5" w:line="158" w:lineRule="exact"/>
              <w:ind w:left="67"/>
              <w:rPr>
                <w:sz w:val="15"/>
              </w:rPr>
            </w:pPr>
            <w:r>
              <w:rPr>
                <w:sz w:val="15"/>
              </w:rPr>
              <w:t>Librarian</w:t>
            </w:r>
            <w:r>
              <w:rPr>
                <w:spacing w:val="4"/>
                <w:sz w:val="15"/>
              </w:rPr>
              <w:t xml:space="preserve"> </w:t>
            </w:r>
            <w:r>
              <w:rPr>
                <w:sz w:val="15"/>
              </w:rPr>
              <w:t>Focus</w:t>
            </w:r>
            <w:r>
              <w:rPr>
                <w:spacing w:val="5"/>
                <w:sz w:val="15"/>
              </w:rPr>
              <w:t xml:space="preserve"> </w:t>
            </w:r>
            <w:r>
              <w:rPr>
                <w:spacing w:val="-5"/>
                <w:sz w:val="15"/>
              </w:rPr>
              <w:t>Grp</w:t>
            </w:r>
          </w:p>
        </w:tc>
        <w:tc>
          <w:tcPr>
            <w:tcW w:w="1889" w:type="dxa"/>
          </w:tcPr>
          <w:p w14:paraId="4C045C0F" w14:textId="77777777" w:rsidR="004F0B50" w:rsidRDefault="00EB0B50">
            <w:pPr>
              <w:pStyle w:val="TableParagraph"/>
              <w:spacing w:before="5" w:line="158" w:lineRule="exact"/>
              <w:ind w:left="0" w:right="-15"/>
              <w:jc w:val="right"/>
              <w:rPr>
                <w:sz w:val="15"/>
              </w:rPr>
            </w:pPr>
            <w:r>
              <w:rPr>
                <w:color w:val="000000"/>
                <w:sz w:val="15"/>
                <w:shd w:val="clear" w:color="auto" w:fill="AF7AD6"/>
              </w:rPr>
              <w:t>Librn</w:t>
            </w:r>
            <w:r>
              <w:rPr>
                <w:color w:val="000000"/>
                <w:spacing w:val="4"/>
                <w:sz w:val="15"/>
                <w:shd w:val="clear" w:color="auto" w:fill="AF7AD6"/>
              </w:rPr>
              <w:t xml:space="preserve"> </w:t>
            </w:r>
            <w:r>
              <w:rPr>
                <w:color w:val="000000"/>
                <w:spacing w:val="-2"/>
                <w:sz w:val="15"/>
                <w:shd w:val="clear" w:color="auto" w:fill="AF7AD6"/>
              </w:rPr>
              <w:t>Wkshp</w:t>
            </w:r>
            <w:r>
              <w:rPr>
                <w:color w:val="000000"/>
                <w:spacing w:val="40"/>
                <w:sz w:val="15"/>
                <w:shd w:val="clear" w:color="auto" w:fill="AF7AD6"/>
              </w:rPr>
              <w:t xml:space="preserve"> </w:t>
            </w:r>
          </w:p>
        </w:tc>
        <w:tc>
          <w:tcPr>
            <w:tcW w:w="1818" w:type="dxa"/>
          </w:tcPr>
          <w:p w14:paraId="4C045C10" w14:textId="77777777" w:rsidR="004F0B50" w:rsidRDefault="00EB0B50">
            <w:pPr>
              <w:pStyle w:val="TableParagraph"/>
              <w:spacing w:before="5" w:line="158" w:lineRule="exact"/>
              <w:ind w:left="877" w:right="-15"/>
              <w:rPr>
                <w:sz w:val="15"/>
              </w:rPr>
            </w:pPr>
            <w:r>
              <w:rPr>
                <w:color w:val="000000"/>
                <w:sz w:val="15"/>
                <w:shd w:val="clear" w:color="auto" w:fill="AF7AD6"/>
              </w:rPr>
              <w:t>Librn</w:t>
            </w:r>
            <w:r>
              <w:rPr>
                <w:color w:val="000000"/>
                <w:spacing w:val="4"/>
                <w:sz w:val="15"/>
                <w:shd w:val="clear" w:color="auto" w:fill="AF7AD6"/>
              </w:rPr>
              <w:t xml:space="preserve"> </w:t>
            </w:r>
            <w:r>
              <w:rPr>
                <w:color w:val="000000"/>
                <w:spacing w:val="-2"/>
                <w:sz w:val="15"/>
                <w:shd w:val="clear" w:color="auto" w:fill="AF7AD6"/>
              </w:rPr>
              <w:t>Wkshp</w:t>
            </w:r>
            <w:r>
              <w:rPr>
                <w:color w:val="000000"/>
                <w:spacing w:val="40"/>
                <w:sz w:val="15"/>
                <w:shd w:val="clear" w:color="auto" w:fill="AF7AD6"/>
              </w:rPr>
              <w:t xml:space="preserve"> </w:t>
            </w:r>
          </w:p>
        </w:tc>
        <w:tc>
          <w:tcPr>
            <w:tcW w:w="1727" w:type="dxa"/>
          </w:tcPr>
          <w:p w14:paraId="4C045C11" w14:textId="77777777" w:rsidR="004F0B50" w:rsidRDefault="00EB0B50">
            <w:pPr>
              <w:pStyle w:val="TableParagraph"/>
              <w:spacing w:before="5" w:line="158" w:lineRule="exact"/>
              <w:ind w:left="863" w:right="-15"/>
              <w:rPr>
                <w:sz w:val="15"/>
              </w:rPr>
            </w:pPr>
            <w:r>
              <w:rPr>
                <w:color w:val="000000"/>
                <w:sz w:val="15"/>
                <w:shd w:val="clear" w:color="auto" w:fill="AF7AD6"/>
              </w:rPr>
              <w:t>Librn</w:t>
            </w:r>
            <w:r>
              <w:rPr>
                <w:color w:val="000000"/>
                <w:spacing w:val="4"/>
                <w:sz w:val="15"/>
                <w:shd w:val="clear" w:color="auto" w:fill="AF7AD6"/>
              </w:rPr>
              <w:t xml:space="preserve"> </w:t>
            </w:r>
            <w:r>
              <w:rPr>
                <w:color w:val="000000"/>
                <w:spacing w:val="-2"/>
                <w:sz w:val="15"/>
                <w:shd w:val="clear" w:color="auto" w:fill="AF7AD6"/>
              </w:rPr>
              <w:t>Wkshp</w:t>
            </w:r>
            <w:r>
              <w:rPr>
                <w:color w:val="000000"/>
                <w:spacing w:val="80"/>
                <w:sz w:val="15"/>
                <w:shd w:val="clear" w:color="auto" w:fill="AF7AD6"/>
              </w:rPr>
              <w:t xml:space="preserve"> </w:t>
            </w:r>
          </w:p>
        </w:tc>
        <w:tc>
          <w:tcPr>
            <w:tcW w:w="1741" w:type="dxa"/>
          </w:tcPr>
          <w:p w14:paraId="4C045C12" w14:textId="77777777" w:rsidR="004F0B50" w:rsidRDefault="00EB0B50">
            <w:pPr>
              <w:pStyle w:val="TableParagraph"/>
              <w:spacing w:before="5" w:line="158" w:lineRule="exact"/>
              <w:ind w:left="870" w:right="-15"/>
              <w:rPr>
                <w:sz w:val="15"/>
              </w:rPr>
            </w:pPr>
            <w:r>
              <w:rPr>
                <w:color w:val="000000"/>
                <w:sz w:val="15"/>
                <w:shd w:val="clear" w:color="auto" w:fill="AF7AD6"/>
              </w:rPr>
              <w:t>Librn</w:t>
            </w:r>
            <w:r>
              <w:rPr>
                <w:color w:val="000000"/>
                <w:spacing w:val="4"/>
                <w:sz w:val="15"/>
                <w:shd w:val="clear" w:color="auto" w:fill="AF7AD6"/>
              </w:rPr>
              <w:t xml:space="preserve"> </w:t>
            </w:r>
            <w:r>
              <w:rPr>
                <w:color w:val="000000"/>
                <w:spacing w:val="-2"/>
                <w:sz w:val="15"/>
                <w:shd w:val="clear" w:color="auto" w:fill="AF7AD6"/>
              </w:rPr>
              <w:t>Wkshp</w:t>
            </w:r>
            <w:r>
              <w:rPr>
                <w:color w:val="000000"/>
                <w:spacing w:val="80"/>
                <w:sz w:val="15"/>
                <w:shd w:val="clear" w:color="auto" w:fill="AF7AD6"/>
              </w:rPr>
              <w:t xml:space="preserve"> </w:t>
            </w:r>
          </w:p>
        </w:tc>
        <w:tc>
          <w:tcPr>
            <w:tcW w:w="796" w:type="dxa"/>
            <w:vMerge/>
            <w:tcBorders>
              <w:top w:val="nil"/>
              <w:bottom w:val="single" w:sz="6" w:space="0" w:color="000000"/>
              <w:right w:val="single" w:sz="6" w:space="0" w:color="000000"/>
            </w:tcBorders>
            <w:shd w:val="clear" w:color="auto" w:fill="E7E6E6"/>
          </w:tcPr>
          <w:p w14:paraId="4C045C13" w14:textId="77777777" w:rsidR="004F0B50" w:rsidRDefault="004F0B50">
            <w:pPr>
              <w:rPr>
                <w:sz w:val="2"/>
                <w:szCs w:val="2"/>
              </w:rPr>
            </w:pPr>
          </w:p>
        </w:tc>
      </w:tr>
      <w:tr w:rsidR="004F0B50" w14:paraId="4C045C1B" w14:textId="77777777">
        <w:trPr>
          <w:trHeight w:val="183"/>
        </w:trPr>
        <w:tc>
          <w:tcPr>
            <w:tcW w:w="1374" w:type="dxa"/>
            <w:tcBorders>
              <w:left w:val="single" w:sz="6" w:space="0" w:color="000000"/>
              <w:bottom w:val="single" w:sz="6" w:space="0" w:color="000000"/>
            </w:tcBorders>
          </w:tcPr>
          <w:p w14:paraId="4C045C15" w14:textId="77777777" w:rsidR="004F0B50" w:rsidRDefault="004F0B50">
            <w:pPr>
              <w:pStyle w:val="TableParagraph"/>
              <w:ind w:left="0"/>
              <w:rPr>
                <w:sz w:val="12"/>
              </w:rPr>
            </w:pPr>
          </w:p>
        </w:tc>
        <w:tc>
          <w:tcPr>
            <w:tcW w:w="1889" w:type="dxa"/>
            <w:tcBorders>
              <w:bottom w:val="single" w:sz="6" w:space="0" w:color="000000"/>
            </w:tcBorders>
            <w:shd w:val="clear" w:color="auto" w:fill="EADBF5"/>
          </w:tcPr>
          <w:p w14:paraId="4C045C16" w14:textId="77777777" w:rsidR="004F0B50" w:rsidRDefault="00EB0B50">
            <w:pPr>
              <w:pStyle w:val="TableParagraph"/>
              <w:spacing w:line="163" w:lineRule="exact"/>
              <w:ind w:left="597"/>
              <w:rPr>
                <w:sz w:val="15"/>
              </w:rPr>
            </w:pPr>
            <w:r>
              <w:rPr>
                <w:sz w:val="15"/>
              </w:rPr>
              <w:t>Think</w:t>
            </w:r>
            <w:r>
              <w:rPr>
                <w:spacing w:val="4"/>
                <w:sz w:val="15"/>
              </w:rPr>
              <w:t xml:space="preserve"> </w:t>
            </w:r>
            <w:r>
              <w:rPr>
                <w:spacing w:val="-4"/>
                <w:sz w:val="15"/>
              </w:rPr>
              <w:t>Tank</w:t>
            </w:r>
          </w:p>
        </w:tc>
        <w:tc>
          <w:tcPr>
            <w:tcW w:w="1818" w:type="dxa"/>
            <w:tcBorders>
              <w:bottom w:val="single" w:sz="6" w:space="0" w:color="000000"/>
            </w:tcBorders>
            <w:shd w:val="clear" w:color="auto" w:fill="EADBF5"/>
          </w:tcPr>
          <w:p w14:paraId="4C045C17" w14:textId="77777777" w:rsidR="004F0B50" w:rsidRDefault="00EB0B50">
            <w:pPr>
              <w:pStyle w:val="TableParagraph"/>
              <w:spacing w:line="163" w:lineRule="exact"/>
              <w:ind w:left="561"/>
              <w:rPr>
                <w:sz w:val="15"/>
              </w:rPr>
            </w:pPr>
            <w:r>
              <w:rPr>
                <w:sz w:val="15"/>
              </w:rPr>
              <w:t>Think</w:t>
            </w:r>
            <w:r>
              <w:rPr>
                <w:spacing w:val="4"/>
                <w:sz w:val="15"/>
              </w:rPr>
              <w:t xml:space="preserve"> </w:t>
            </w:r>
            <w:r>
              <w:rPr>
                <w:spacing w:val="-4"/>
                <w:sz w:val="15"/>
              </w:rPr>
              <w:t>Tank</w:t>
            </w:r>
          </w:p>
        </w:tc>
        <w:tc>
          <w:tcPr>
            <w:tcW w:w="1727" w:type="dxa"/>
            <w:tcBorders>
              <w:bottom w:val="single" w:sz="6" w:space="0" w:color="000000"/>
            </w:tcBorders>
            <w:shd w:val="clear" w:color="auto" w:fill="EADBF5"/>
          </w:tcPr>
          <w:p w14:paraId="4C045C18" w14:textId="77777777" w:rsidR="004F0B50" w:rsidRDefault="00EB0B50">
            <w:pPr>
              <w:pStyle w:val="TableParagraph"/>
              <w:spacing w:line="163" w:lineRule="exact"/>
              <w:ind w:left="517"/>
              <w:rPr>
                <w:sz w:val="15"/>
              </w:rPr>
            </w:pPr>
            <w:r>
              <w:rPr>
                <w:sz w:val="15"/>
              </w:rPr>
              <w:t>Think</w:t>
            </w:r>
            <w:r>
              <w:rPr>
                <w:spacing w:val="4"/>
                <w:sz w:val="15"/>
              </w:rPr>
              <w:t xml:space="preserve"> </w:t>
            </w:r>
            <w:r>
              <w:rPr>
                <w:spacing w:val="-4"/>
                <w:sz w:val="15"/>
              </w:rPr>
              <w:t>Tank</w:t>
            </w:r>
          </w:p>
        </w:tc>
        <w:tc>
          <w:tcPr>
            <w:tcW w:w="1741" w:type="dxa"/>
            <w:tcBorders>
              <w:bottom w:val="single" w:sz="6" w:space="0" w:color="000000"/>
            </w:tcBorders>
            <w:shd w:val="clear" w:color="auto" w:fill="EADBF5"/>
          </w:tcPr>
          <w:p w14:paraId="4C045C19" w14:textId="77777777" w:rsidR="004F0B50" w:rsidRDefault="00EB0B50">
            <w:pPr>
              <w:pStyle w:val="TableParagraph"/>
              <w:spacing w:line="163" w:lineRule="exact"/>
              <w:ind w:left="524"/>
              <w:rPr>
                <w:sz w:val="15"/>
              </w:rPr>
            </w:pPr>
            <w:r>
              <w:rPr>
                <w:sz w:val="15"/>
              </w:rPr>
              <w:t>Think</w:t>
            </w:r>
            <w:r>
              <w:rPr>
                <w:spacing w:val="4"/>
                <w:sz w:val="15"/>
              </w:rPr>
              <w:t xml:space="preserve"> </w:t>
            </w:r>
            <w:r>
              <w:rPr>
                <w:spacing w:val="-4"/>
                <w:sz w:val="15"/>
              </w:rPr>
              <w:t>Tank</w:t>
            </w:r>
          </w:p>
        </w:tc>
        <w:tc>
          <w:tcPr>
            <w:tcW w:w="796" w:type="dxa"/>
            <w:vMerge/>
            <w:tcBorders>
              <w:top w:val="nil"/>
              <w:bottom w:val="single" w:sz="6" w:space="0" w:color="000000"/>
              <w:right w:val="single" w:sz="6" w:space="0" w:color="000000"/>
            </w:tcBorders>
            <w:shd w:val="clear" w:color="auto" w:fill="E7E6E6"/>
          </w:tcPr>
          <w:p w14:paraId="4C045C1A" w14:textId="77777777" w:rsidR="004F0B50" w:rsidRDefault="004F0B50">
            <w:pPr>
              <w:rPr>
                <w:sz w:val="2"/>
                <w:szCs w:val="2"/>
              </w:rPr>
            </w:pPr>
          </w:p>
        </w:tc>
      </w:tr>
    </w:tbl>
    <w:p w14:paraId="4C045C1C" w14:textId="77777777" w:rsidR="004F0B50" w:rsidRDefault="004F0B50">
      <w:pPr>
        <w:pStyle w:val="BodyText"/>
        <w:ind w:left="0"/>
        <w:jc w:val="left"/>
        <w:rPr>
          <w:i/>
          <w:sz w:val="16"/>
        </w:rPr>
      </w:pPr>
    </w:p>
    <w:p w14:paraId="4C045C1D" w14:textId="77777777" w:rsidR="004F0B50" w:rsidRDefault="00EB0B50">
      <w:pPr>
        <w:pStyle w:val="BodyText"/>
        <w:spacing w:before="117" w:line="480" w:lineRule="auto"/>
        <w:ind w:right="793"/>
      </w:pPr>
      <w:r>
        <w:t>represent our region in IGI’s Global Grand Challenges Speaker Series, a public lecture cycle dedicated to regional perspectives on complex global problems (such as Climate Change and Transitional Justice). We will also continue our support for scholarly pu</w:t>
      </w:r>
      <w:r>
        <w:t xml:space="preserve">blishing and information resource sharing, through </w:t>
      </w:r>
      <w:r>
        <w:rPr>
          <w:i/>
        </w:rPr>
        <w:t xml:space="preserve">Slavic Review </w:t>
      </w:r>
      <w:r>
        <w:t xml:space="preserve">and SRS. As the flagship journal of ASEEES, </w:t>
      </w:r>
      <w:r>
        <w:rPr>
          <w:i/>
        </w:rPr>
        <w:t xml:space="preserve">Slavic Review </w:t>
      </w:r>
      <w:r>
        <w:t xml:space="preserve">foregrounds important, emerging research across all REEES fields, while SRS (in partnership with REEEC) offers information resources </w:t>
      </w:r>
      <w:r>
        <w:t xml:space="preserve">and training workshops to scholars across the nation and world, both remotely and through our Research Laboratories. Our Graduate Assistantships with </w:t>
      </w:r>
      <w:r>
        <w:rPr>
          <w:i/>
        </w:rPr>
        <w:t xml:space="preserve">Slavic Review </w:t>
      </w:r>
      <w:r>
        <w:t>and SRS are themselves significant graduate training opportunities, providing career-develop</w:t>
      </w:r>
      <w:r>
        <w:t>ing experience to the next generation of researchers, editors, and information scientists.</w:t>
      </w:r>
    </w:p>
    <w:p w14:paraId="4C045C1E" w14:textId="77777777" w:rsidR="004F0B50" w:rsidRDefault="004F0B50">
      <w:pPr>
        <w:spacing w:line="480" w:lineRule="auto"/>
        <w:sectPr w:rsidR="004F0B50">
          <w:pgSz w:w="12250" w:h="15850"/>
          <w:pgMar w:top="1100" w:right="642" w:bottom="1260" w:left="820" w:header="720" w:footer="1060" w:gutter="0"/>
          <w:cols w:space="720"/>
        </w:sectPr>
      </w:pPr>
    </w:p>
    <w:p w14:paraId="4C045C1F" w14:textId="77777777" w:rsidR="004F0B50" w:rsidRDefault="004F0B50">
      <w:pPr>
        <w:pStyle w:val="BodyText"/>
        <w:spacing w:before="5"/>
        <w:ind w:left="0"/>
        <w:jc w:val="left"/>
        <w:rPr>
          <w:sz w:val="21"/>
        </w:rPr>
      </w:pPr>
    </w:p>
    <w:p w14:paraId="4C045C20" w14:textId="77777777" w:rsidR="004F0B50" w:rsidRDefault="00EB0B50">
      <w:pPr>
        <w:pStyle w:val="BodyText"/>
        <w:spacing w:before="90" w:line="480" w:lineRule="auto"/>
        <w:ind w:right="794" w:firstLine="348"/>
      </w:pPr>
      <w:r>
        <w:t>We</w:t>
      </w:r>
      <w:r>
        <w:rPr>
          <w:spacing w:val="-3"/>
        </w:rPr>
        <w:t xml:space="preserve"> </w:t>
      </w:r>
      <w:r>
        <w:t>also</w:t>
      </w:r>
      <w:r>
        <w:rPr>
          <w:spacing w:val="-3"/>
        </w:rPr>
        <w:t xml:space="preserve"> </w:t>
      </w:r>
      <w:r>
        <w:t>plan</w:t>
      </w:r>
      <w:r>
        <w:rPr>
          <w:spacing w:val="-4"/>
        </w:rPr>
        <w:t xml:space="preserve"> </w:t>
      </w:r>
      <w:r>
        <w:t>several</w:t>
      </w:r>
      <w:r>
        <w:rPr>
          <w:spacing w:val="-4"/>
        </w:rPr>
        <w:t xml:space="preserve"> </w:t>
      </w:r>
      <w:r>
        <w:t>improvements</w:t>
      </w:r>
      <w:r>
        <w:rPr>
          <w:spacing w:val="-4"/>
        </w:rPr>
        <w:t xml:space="preserve"> </w:t>
      </w:r>
      <w:r>
        <w:t>to</w:t>
      </w:r>
      <w:r>
        <w:rPr>
          <w:spacing w:val="-3"/>
        </w:rPr>
        <w:t xml:space="preserve"> </w:t>
      </w:r>
      <w:r>
        <w:t>our</w:t>
      </w:r>
      <w:r>
        <w:rPr>
          <w:spacing w:val="-4"/>
        </w:rPr>
        <w:t xml:space="preserve"> </w:t>
      </w:r>
      <w:r>
        <w:t>capacity</w:t>
      </w:r>
      <w:r>
        <w:rPr>
          <w:spacing w:val="-5"/>
        </w:rPr>
        <w:t xml:space="preserve"> </w:t>
      </w:r>
      <w:r>
        <w:t>to</w:t>
      </w:r>
      <w:r>
        <w:rPr>
          <w:spacing w:val="-3"/>
        </w:rPr>
        <w:t xml:space="preserve"> </w:t>
      </w:r>
      <w:r>
        <w:t>support</w:t>
      </w:r>
      <w:r>
        <w:rPr>
          <w:spacing w:val="-4"/>
        </w:rPr>
        <w:t xml:space="preserve"> </w:t>
      </w:r>
      <w:r>
        <w:t>dialog,</w:t>
      </w:r>
      <w:r>
        <w:rPr>
          <w:spacing w:val="-5"/>
        </w:rPr>
        <w:t xml:space="preserve"> </w:t>
      </w:r>
      <w:r>
        <w:t>training,</w:t>
      </w:r>
      <w:r>
        <w:rPr>
          <w:spacing w:val="-3"/>
        </w:rPr>
        <w:t xml:space="preserve"> </w:t>
      </w:r>
      <w:r>
        <w:t>and</w:t>
      </w:r>
      <w:r>
        <w:rPr>
          <w:spacing w:val="-5"/>
        </w:rPr>
        <w:t xml:space="preserve"> </w:t>
      </w:r>
      <w:r>
        <w:t>research</w:t>
      </w:r>
      <w:r>
        <w:rPr>
          <w:spacing w:val="-5"/>
        </w:rPr>
        <w:t xml:space="preserve"> </w:t>
      </w:r>
      <w:r>
        <w:t>in the</w:t>
      </w:r>
      <w:r>
        <w:rPr>
          <w:spacing w:val="-5"/>
        </w:rPr>
        <w:t xml:space="preserve"> </w:t>
      </w:r>
      <w:r>
        <w:t>coming</w:t>
      </w:r>
      <w:r>
        <w:rPr>
          <w:spacing w:val="-6"/>
        </w:rPr>
        <w:t xml:space="preserve"> </w:t>
      </w:r>
      <w:r>
        <w:t>cycle.</w:t>
      </w:r>
      <w:r>
        <w:rPr>
          <w:spacing w:val="-6"/>
        </w:rPr>
        <w:t xml:space="preserve"> </w:t>
      </w:r>
      <w:r>
        <w:t>First,</w:t>
      </w:r>
      <w:r>
        <w:rPr>
          <w:spacing w:val="-7"/>
        </w:rPr>
        <w:t xml:space="preserve"> </w:t>
      </w:r>
      <w:r>
        <w:t>in</w:t>
      </w:r>
      <w:r>
        <w:rPr>
          <w:spacing w:val="-6"/>
        </w:rPr>
        <w:t xml:space="preserve"> </w:t>
      </w:r>
      <w:r>
        <w:t>partnership</w:t>
      </w:r>
      <w:r>
        <w:rPr>
          <w:spacing w:val="-7"/>
        </w:rPr>
        <w:t xml:space="preserve"> </w:t>
      </w:r>
      <w:r>
        <w:t>with</w:t>
      </w:r>
      <w:r>
        <w:rPr>
          <w:spacing w:val="-6"/>
        </w:rPr>
        <w:t xml:space="preserve"> </w:t>
      </w:r>
      <w:r>
        <w:t>the</w:t>
      </w:r>
      <w:r>
        <w:rPr>
          <w:spacing w:val="-5"/>
        </w:rPr>
        <w:t xml:space="preserve"> </w:t>
      </w:r>
      <w:r>
        <w:t>open-access</w:t>
      </w:r>
      <w:r>
        <w:rPr>
          <w:spacing w:val="-6"/>
        </w:rPr>
        <w:t xml:space="preserve"> </w:t>
      </w:r>
      <w:r>
        <w:t>publishing</w:t>
      </w:r>
      <w:r>
        <w:rPr>
          <w:spacing w:val="-6"/>
        </w:rPr>
        <w:t xml:space="preserve"> </w:t>
      </w:r>
      <w:r>
        <w:t>unit</w:t>
      </w:r>
      <w:r>
        <w:rPr>
          <w:spacing w:val="-5"/>
        </w:rPr>
        <w:t xml:space="preserve"> </w:t>
      </w:r>
      <w:r>
        <w:t>of</w:t>
      </w:r>
      <w:r>
        <w:rPr>
          <w:spacing w:val="-6"/>
        </w:rPr>
        <w:t xml:space="preserve"> </w:t>
      </w:r>
      <w:r>
        <w:t>our</w:t>
      </w:r>
      <w:r>
        <w:rPr>
          <w:spacing w:val="-6"/>
        </w:rPr>
        <w:t xml:space="preserve"> </w:t>
      </w:r>
      <w:r>
        <w:t>UL</w:t>
      </w:r>
      <w:r>
        <w:rPr>
          <w:spacing w:val="-7"/>
        </w:rPr>
        <w:t xml:space="preserve"> </w:t>
      </w:r>
      <w:r>
        <w:t>(IOPN),</w:t>
      </w:r>
      <w:r>
        <w:rPr>
          <w:spacing w:val="-6"/>
        </w:rPr>
        <w:t xml:space="preserve"> </w:t>
      </w:r>
      <w:r>
        <w:t xml:space="preserve">we will begin to host web-based publications at Illinois, starting with </w:t>
      </w:r>
      <w:r>
        <w:rPr>
          <w:i/>
        </w:rPr>
        <w:t>Vivliofika</w:t>
      </w:r>
      <w:r>
        <w:t xml:space="preserve">, the journal of the Eighteenth-Century Russian Studies Association, and </w:t>
      </w:r>
      <w:r>
        <w:rPr>
          <w:i/>
        </w:rPr>
        <w:t>Seventeen Moments in Soviet History</w:t>
      </w:r>
      <w:r>
        <w:t>, an acclaimed multi</w:t>
      </w:r>
      <w:r>
        <w:t>media digital sourcebook that has a global user base at schools and universities. Enhancing</w:t>
      </w:r>
      <w:r>
        <w:rPr>
          <w:spacing w:val="-8"/>
        </w:rPr>
        <w:t xml:space="preserve"> </w:t>
      </w:r>
      <w:r>
        <w:t>both</w:t>
      </w:r>
      <w:r>
        <w:rPr>
          <w:spacing w:val="-8"/>
        </w:rPr>
        <w:t xml:space="preserve"> </w:t>
      </w:r>
      <w:r>
        <w:t>research</w:t>
      </w:r>
      <w:r>
        <w:rPr>
          <w:spacing w:val="-10"/>
        </w:rPr>
        <w:t xml:space="preserve"> </w:t>
      </w:r>
      <w:r>
        <w:t>and</w:t>
      </w:r>
      <w:r>
        <w:rPr>
          <w:spacing w:val="-8"/>
        </w:rPr>
        <w:t xml:space="preserve"> </w:t>
      </w:r>
      <w:r>
        <w:t>teaching</w:t>
      </w:r>
      <w:r>
        <w:rPr>
          <w:spacing w:val="-9"/>
        </w:rPr>
        <w:t xml:space="preserve"> </w:t>
      </w:r>
      <w:r>
        <w:t>in</w:t>
      </w:r>
      <w:r>
        <w:rPr>
          <w:spacing w:val="-8"/>
        </w:rPr>
        <w:t xml:space="preserve"> </w:t>
      </w:r>
      <w:r>
        <w:t>REEES,</w:t>
      </w:r>
      <w:r>
        <w:rPr>
          <w:spacing w:val="-9"/>
        </w:rPr>
        <w:t xml:space="preserve"> </w:t>
      </w:r>
      <w:r>
        <w:t>these</w:t>
      </w:r>
      <w:r>
        <w:rPr>
          <w:spacing w:val="-8"/>
        </w:rPr>
        <w:t xml:space="preserve"> </w:t>
      </w:r>
      <w:r>
        <w:t>publications</w:t>
      </w:r>
      <w:r>
        <w:rPr>
          <w:spacing w:val="-8"/>
        </w:rPr>
        <w:t xml:space="preserve"> </w:t>
      </w:r>
      <w:r>
        <w:t>will</w:t>
      </w:r>
      <w:r>
        <w:rPr>
          <w:spacing w:val="-8"/>
        </w:rPr>
        <w:t xml:space="preserve"> </w:t>
      </w:r>
      <w:r>
        <w:t>also</w:t>
      </w:r>
      <w:r>
        <w:rPr>
          <w:spacing w:val="-9"/>
        </w:rPr>
        <w:t xml:space="preserve"> </w:t>
      </w:r>
      <w:r>
        <w:t>provide</w:t>
      </w:r>
      <w:r>
        <w:rPr>
          <w:spacing w:val="-6"/>
        </w:rPr>
        <w:t xml:space="preserve"> </w:t>
      </w:r>
      <w:r>
        <w:t>our</w:t>
      </w:r>
      <w:r>
        <w:rPr>
          <w:spacing w:val="-8"/>
        </w:rPr>
        <w:t xml:space="preserve"> </w:t>
      </w:r>
      <w:r>
        <w:t>students with</w:t>
      </w:r>
      <w:r>
        <w:rPr>
          <w:spacing w:val="-5"/>
        </w:rPr>
        <w:t xml:space="preserve"> </w:t>
      </w:r>
      <w:r>
        <w:t>new</w:t>
      </w:r>
      <w:r>
        <w:rPr>
          <w:spacing w:val="-6"/>
        </w:rPr>
        <w:t xml:space="preserve"> </w:t>
      </w:r>
      <w:r>
        <w:t>opportunities</w:t>
      </w:r>
      <w:r>
        <w:rPr>
          <w:spacing w:val="-6"/>
        </w:rPr>
        <w:t xml:space="preserve"> </w:t>
      </w:r>
      <w:r>
        <w:t>to</w:t>
      </w:r>
      <w:r>
        <w:rPr>
          <w:spacing w:val="-7"/>
        </w:rPr>
        <w:t xml:space="preserve"> </w:t>
      </w:r>
      <w:r>
        <w:t>gain</w:t>
      </w:r>
      <w:r>
        <w:rPr>
          <w:spacing w:val="-5"/>
        </w:rPr>
        <w:t xml:space="preserve"> </w:t>
      </w:r>
      <w:r>
        <w:t>experience</w:t>
      </w:r>
      <w:r>
        <w:rPr>
          <w:spacing w:val="-7"/>
        </w:rPr>
        <w:t xml:space="preserve"> </w:t>
      </w:r>
      <w:r>
        <w:t>in</w:t>
      </w:r>
      <w:r>
        <w:rPr>
          <w:spacing w:val="-6"/>
        </w:rPr>
        <w:t xml:space="preserve"> </w:t>
      </w:r>
      <w:r>
        <w:t>publishing</w:t>
      </w:r>
      <w:r>
        <w:rPr>
          <w:spacing w:val="-7"/>
        </w:rPr>
        <w:t xml:space="preserve"> </w:t>
      </w:r>
      <w:r>
        <w:t>and</w:t>
      </w:r>
      <w:r>
        <w:rPr>
          <w:spacing w:val="-7"/>
        </w:rPr>
        <w:t xml:space="preserve"> </w:t>
      </w:r>
      <w:r>
        <w:t>pedagogical</w:t>
      </w:r>
      <w:r>
        <w:rPr>
          <w:spacing w:val="-7"/>
        </w:rPr>
        <w:t xml:space="preserve"> </w:t>
      </w:r>
      <w:r>
        <w:t>design.</w:t>
      </w:r>
      <w:r>
        <w:rPr>
          <w:spacing w:val="-6"/>
        </w:rPr>
        <w:t xml:space="preserve"> </w:t>
      </w:r>
      <w:r>
        <w:t>To</w:t>
      </w:r>
      <w:r>
        <w:rPr>
          <w:spacing w:val="-6"/>
        </w:rPr>
        <w:t xml:space="preserve"> </w:t>
      </w:r>
      <w:r>
        <w:t>integrate</w:t>
      </w:r>
      <w:r>
        <w:rPr>
          <w:spacing w:val="-5"/>
        </w:rPr>
        <w:t xml:space="preserve"> </w:t>
      </w:r>
      <w:r>
        <w:t>new research and</w:t>
      </w:r>
      <w:r>
        <w:rPr>
          <w:spacing w:val="-1"/>
        </w:rPr>
        <w:t xml:space="preserve"> </w:t>
      </w:r>
      <w:r>
        <w:t>perspectives</w:t>
      </w:r>
      <w:r>
        <w:rPr>
          <w:spacing w:val="-1"/>
        </w:rPr>
        <w:t xml:space="preserve"> </w:t>
      </w:r>
      <w:r>
        <w:t>from underserved</w:t>
      </w:r>
      <w:r>
        <w:rPr>
          <w:spacing w:val="-1"/>
        </w:rPr>
        <w:t xml:space="preserve"> </w:t>
      </w:r>
      <w:r>
        <w:t>areas in REEES into US</w:t>
      </w:r>
      <w:r>
        <w:rPr>
          <w:spacing w:val="-1"/>
        </w:rPr>
        <w:t xml:space="preserve"> </w:t>
      </w:r>
      <w:r>
        <w:t>scholarly networks, we also plan</w:t>
      </w:r>
      <w:r>
        <w:rPr>
          <w:spacing w:val="-8"/>
        </w:rPr>
        <w:t xml:space="preserve"> </w:t>
      </w:r>
      <w:r>
        <w:t>to</w:t>
      </w:r>
      <w:r>
        <w:rPr>
          <w:spacing w:val="-6"/>
        </w:rPr>
        <w:t xml:space="preserve"> </w:t>
      </w:r>
      <w:r>
        <w:t>organize</w:t>
      </w:r>
      <w:r>
        <w:rPr>
          <w:spacing w:val="-8"/>
        </w:rPr>
        <w:t xml:space="preserve"> </w:t>
      </w:r>
      <w:r>
        <w:t>two</w:t>
      </w:r>
      <w:r>
        <w:rPr>
          <w:spacing w:val="-7"/>
        </w:rPr>
        <w:t xml:space="preserve"> </w:t>
      </w:r>
      <w:r>
        <w:t>virtual</w:t>
      </w:r>
      <w:r>
        <w:rPr>
          <w:spacing w:val="-8"/>
        </w:rPr>
        <w:t xml:space="preserve"> </w:t>
      </w:r>
      <w:r>
        <w:t>international</w:t>
      </w:r>
      <w:r>
        <w:rPr>
          <w:spacing w:val="-6"/>
        </w:rPr>
        <w:t xml:space="preserve"> </w:t>
      </w:r>
      <w:r>
        <w:t>workshops</w:t>
      </w:r>
      <w:r>
        <w:rPr>
          <w:spacing w:val="-6"/>
        </w:rPr>
        <w:t xml:space="preserve"> </w:t>
      </w:r>
      <w:r>
        <w:t>on</w:t>
      </w:r>
      <w:r>
        <w:rPr>
          <w:spacing w:val="-7"/>
        </w:rPr>
        <w:t xml:space="preserve"> </w:t>
      </w:r>
      <w:r>
        <w:t>publishing</w:t>
      </w:r>
      <w:r>
        <w:rPr>
          <w:spacing w:val="-7"/>
        </w:rPr>
        <w:t xml:space="preserve"> </w:t>
      </w:r>
      <w:r>
        <w:t>and</w:t>
      </w:r>
      <w:r>
        <w:rPr>
          <w:spacing w:val="-8"/>
        </w:rPr>
        <w:t xml:space="preserve"> </w:t>
      </w:r>
      <w:r>
        <w:t>information</w:t>
      </w:r>
      <w:r>
        <w:rPr>
          <w:spacing w:val="-8"/>
        </w:rPr>
        <w:t xml:space="preserve"> </w:t>
      </w:r>
      <w:r>
        <w:t>science</w:t>
      </w:r>
      <w:r>
        <w:rPr>
          <w:spacing w:val="-8"/>
        </w:rPr>
        <w:t xml:space="preserve"> </w:t>
      </w:r>
      <w:r>
        <w:t>aimed at</w:t>
      </w:r>
      <w:r>
        <w:rPr>
          <w:spacing w:val="-11"/>
        </w:rPr>
        <w:t xml:space="preserve"> </w:t>
      </w:r>
      <w:r>
        <w:t>better</w:t>
      </w:r>
      <w:r>
        <w:rPr>
          <w:spacing w:val="-11"/>
        </w:rPr>
        <w:t xml:space="preserve"> </w:t>
      </w:r>
      <w:r>
        <w:t>integrating</w:t>
      </w:r>
      <w:r>
        <w:rPr>
          <w:spacing w:val="-12"/>
        </w:rPr>
        <w:t xml:space="preserve"> </w:t>
      </w:r>
      <w:r>
        <w:t>resear</w:t>
      </w:r>
      <w:r>
        <w:t>ch</w:t>
      </w:r>
      <w:r>
        <w:rPr>
          <w:spacing w:val="-12"/>
        </w:rPr>
        <w:t xml:space="preserve"> </w:t>
      </w:r>
      <w:r>
        <w:t>and</w:t>
      </w:r>
      <w:r>
        <w:rPr>
          <w:spacing w:val="-12"/>
        </w:rPr>
        <w:t xml:space="preserve"> </w:t>
      </w:r>
      <w:r>
        <w:t>perspectives</w:t>
      </w:r>
      <w:r>
        <w:rPr>
          <w:spacing w:val="-12"/>
        </w:rPr>
        <w:t xml:space="preserve"> </w:t>
      </w:r>
      <w:r>
        <w:t>from</w:t>
      </w:r>
      <w:r>
        <w:rPr>
          <w:spacing w:val="-12"/>
        </w:rPr>
        <w:t xml:space="preserve"> </w:t>
      </w:r>
      <w:r>
        <w:t>underserved</w:t>
      </w:r>
      <w:r>
        <w:rPr>
          <w:spacing w:val="-13"/>
        </w:rPr>
        <w:t xml:space="preserve"> </w:t>
      </w:r>
      <w:r>
        <w:t>areas</w:t>
      </w:r>
      <w:r>
        <w:rPr>
          <w:spacing w:val="-13"/>
        </w:rPr>
        <w:t xml:space="preserve"> </w:t>
      </w:r>
      <w:r>
        <w:t>in</w:t>
      </w:r>
      <w:r>
        <w:rPr>
          <w:spacing w:val="-12"/>
        </w:rPr>
        <w:t xml:space="preserve"> </w:t>
      </w:r>
      <w:r>
        <w:t>REEES</w:t>
      </w:r>
      <w:r>
        <w:rPr>
          <w:spacing w:val="-12"/>
        </w:rPr>
        <w:t xml:space="preserve"> </w:t>
      </w:r>
      <w:r>
        <w:t>into</w:t>
      </w:r>
      <w:r>
        <w:rPr>
          <w:spacing w:val="-12"/>
        </w:rPr>
        <w:t xml:space="preserve"> </w:t>
      </w:r>
      <w:r>
        <w:t>US</w:t>
      </w:r>
      <w:r>
        <w:rPr>
          <w:spacing w:val="-12"/>
        </w:rPr>
        <w:t xml:space="preserve"> </w:t>
      </w:r>
      <w:r>
        <w:t>scholarly networks. 1) The first collaboration, called “Writing Across Boundaries,” will connect eight Central Asian researchers with editors and authors with experience in scholarly publishing, for a dialogue about how</w:t>
      </w:r>
      <w:r>
        <w:rPr>
          <w:spacing w:val="-1"/>
        </w:rPr>
        <w:t xml:space="preserve"> </w:t>
      </w:r>
      <w:r>
        <w:t>to raise the visibility</w:t>
      </w:r>
      <w:r>
        <w:rPr>
          <w:spacing w:val="-1"/>
        </w:rPr>
        <w:t xml:space="preserve"> </w:t>
      </w:r>
      <w:r>
        <w:t>of their sch</w:t>
      </w:r>
      <w:r>
        <w:t>olarship</w:t>
      </w:r>
      <w:r>
        <w:rPr>
          <w:spacing w:val="-1"/>
        </w:rPr>
        <w:t xml:space="preserve"> </w:t>
      </w:r>
      <w:r>
        <w:t>in the US.</w:t>
      </w:r>
      <w:r>
        <w:rPr>
          <w:spacing w:val="-1"/>
        </w:rPr>
        <w:t xml:space="preserve"> </w:t>
      </w:r>
      <w:r>
        <w:t>Hosted by</w:t>
      </w:r>
      <w:r>
        <w:rPr>
          <w:spacing w:val="-1"/>
        </w:rPr>
        <w:t xml:space="preserve"> </w:t>
      </w:r>
      <w:r>
        <w:t xml:space="preserve">Harriet Murav (Editor, </w:t>
      </w:r>
      <w:r>
        <w:rPr>
          <w:i/>
        </w:rPr>
        <w:t>Slavic Review</w:t>
      </w:r>
      <w:r>
        <w:t>) and Keith Brown (Director, Melikian Center, ASU), this workshop will meet for two sessions to workshop ideas and discuss the works in progress and prepare them for submission to US publica</w:t>
      </w:r>
      <w:r>
        <w:t>tions. 2) Our second virtual collaboration, “Engagement with Underrepresented Regions in REEES Information Science,” will be co-hosted by SRS and ASEEES-CLIR.</w:t>
      </w:r>
      <w:r>
        <w:rPr>
          <w:spacing w:val="-15"/>
        </w:rPr>
        <w:t xml:space="preserve"> </w:t>
      </w:r>
      <w:r>
        <w:t>Title</w:t>
      </w:r>
      <w:r>
        <w:rPr>
          <w:spacing w:val="-15"/>
        </w:rPr>
        <w:t xml:space="preserve"> </w:t>
      </w:r>
      <w:r>
        <w:t>VI</w:t>
      </w:r>
      <w:r>
        <w:rPr>
          <w:spacing w:val="-15"/>
        </w:rPr>
        <w:t xml:space="preserve"> </w:t>
      </w:r>
      <w:r>
        <w:t>funding</w:t>
      </w:r>
      <w:r>
        <w:rPr>
          <w:spacing w:val="-15"/>
        </w:rPr>
        <w:t xml:space="preserve"> </w:t>
      </w:r>
      <w:r>
        <w:t>will</w:t>
      </w:r>
      <w:r>
        <w:rPr>
          <w:spacing w:val="-14"/>
        </w:rPr>
        <w:t xml:space="preserve"> </w:t>
      </w:r>
      <w:r>
        <w:t>support</w:t>
      </w:r>
      <w:r>
        <w:rPr>
          <w:spacing w:val="-15"/>
        </w:rPr>
        <w:t xml:space="preserve"> </w:t>
      </w:r>
      <w:r>
        <w:t>virtual</w:t>
      </w:r>
      <w:r>
        <w:rPr>
          <w:spacing w:val="-15"/>
        </w:rPr>
        <w:t xml:space="preserve"> </w:t>
      </w:r>
      <w:r>
        <w:t>exchanges</w:t>
      </w:r>
      <w:r>
        <w:rPr>
          <w:spacing w:val="-15"/>
        </w:rPr>
        <w:t xml:space="preserve"> </w:t>
      </w:r>
      <w:r>
        <w:t>between</w:t>
      </w:r>
      <w:r>
        <w:rPr>
          <w:spacing w:val="-15"/>
        </w:rPr>
        <w:t xml:space="preserve"> </w:t>
      </w:r>
      <w:r>
        <w:t>librarians,</w:t>
      </w:r>
      <w:r>
        <w:rPr>
          <w:spacing w:val="-15"/>
        </w:rPr>
        <w:t xml:space="preserve"> </w:t>
      </w:r>
      <w:r>
        <w:t>archivists,</w:t>
      </w:r>
      <w:r>
        <w:rPr>
          <w:spacing w:val="-15"/>
        </w:rPr>
        <w:t xml:space="preserve"> </w:t>
      </w:r>
      <w:r>
        <w:t>and other informa</w:t>
      </w:r>
      <w:r>
        <w:t>tion scientists in the US and their counterparts at institutions in Southeast Europe (2023) and Central Asia (2024) (BN E2i).</w:t>
      </w:r>
    </w:p>
    <w:p w14:paraId="4C045C21" w14:textId="77777777" w:rsidR="004F0B50" w:rsidRDefault="00EB0B50">
      <w:pPr>
        <w:pStyle w:val="BodyText"/>
        <w:spacing w:line="480" w:lineRule="auto"/>
        <w:ind w:right="793"/>
      </w:pPr>
      <w:r>
        <w:rPr>
          <w:b/>
        </w:rPr>
        <w:t>Instruction in Language and Area Studies</w:t>
      </w:r>
      <w:r>
        <w:t>. Our program plan for this cycle funds a number of improvements to language and area stud</w:t>
      </w:r>
      <w:r>
        <w:t>ies instruction. The Polish lectureship will support first and</w:t>
      </w:r>
      <w:r>
        <w:rPr>
          <w:spacing w:val="-5"/>
        </w:rPr>
        <w:t xml:space="preserve"> </w:t>
      </w:r>
      <w:r>
        <w:t>second-year</w:t>
      </w:r>
      <w:r>
        <w:rPr>
          <w:spacing w:val="-4"/>
        </w:rPr>
        <w:t xml:space="preserve"> </w:t>
      </w:r>
      <w:r>
        <w:t>instruction</w:t>
      </w:r>
      <w:r>
        <w:rPr>
          <w:spacing w:val="-3"/>
        </w:rPr>
        <w:t xml:space="preserve"> </w:t>
      </w:r>
      <w:r>
        <w:t>in</w:t>
      </w:r>
      <w:r>
        <w:rPr>
          <w:spacing w:val="-5"/>
        </w:rPr>
        <w:t xml:space="preserve"> </w:t>
      </w:r>
      <w:r>
        <w:t>an</w:t>
      </w:r>
      <w:r>
        <w:rPr>
          <w:spacing w:val="-6"/>
        </w:rPr>
        <w:t xml:space="preserve"> </w:t>
      </w:r>
      <w:r>
        <w:t>area</w:t>
      </w:r>
      <w:r>
        <w:rPr>
          <w:spacing w:val="-4"/>
        </w:rPr>
        <w:t xml:space="preserve"> </w:t>
      </w:r>
      <w:r>
        <w:t>of</w:t>
      </w:r>
      <w:r>
        <w:rPr>
          <w:spacing w:val="-5"/>
        </w:rPr>
        <w:t xml:space="preserve"> </w:t>
      </w:r>
      <w:r>
        <w:t>growing</w:t>
      </w:r>
      <w:r>
        <w:rPr>
          <w:spacing w:val="-5"/>
        </w:rPr>
        <w:t xml:space="preserve"> </w:t>
      </w:r>
      <w:r>
        <w:t>interest,</w:t>
      </w:r>
      <w:r>
        <w:rPr>
          <w:spacing w:val="-5"/>
        </w:rPr>
        <w:t xml:space="preserve"> </w:t>
      </w:r>
      <w:r>
        <w:t>allowing</w:t>
      </w:r>
      <w:r>
        <w:rPr>
          <w:spacing w:val="-5"/>
        </w:rPr>
        <w:t xml:space="preserve"> </w:t>
      </w:r>
      <w:r>
        <w:t>tenure</w:t>
      </w:r>
      <w:r>
        <w:rPr>
          <w:spacing w:val="-4"/>
        </w:rPr>
        <w:t xml:space="preserve"> </w:t>
      </w:r>
      <w:r>
        <w:t>stream</w:t>
      </w:r>
      <w:r>
        <w:rPr>
          <w:spacing w:val="-3"/>
        </w:rPr>
        <w:t xml:space="preserve"> </w:t>
      </w:r>
      <w:r>
        <w:t>faculty</w:t>
      </w:r>
      <w:r>
        <w:rPr>
          <w:spacing w:val="-5"/>
        </w:rPr>
        <w:t xml:space="preserve"> </w:t>
      </w:r>
      <w:r>
        <w:t>to</w:t>
      </w:r>
      <w:r>
        <w:rPr>
          <w:spacing w:val="-5"/>
        </w:rPr>
        <w:t xml:space="preserve"> </w:t>
      </w:r>
      <w:r>
        <w:rPr>
          <w:spacing w:val="-2"/>
        </w:rPr>
        <w:t>focus</w:t>
      </w:r>
    </w:p>
    <w:p w14:paraId="4C045C22" w14:textId="77777777" w:rsidR="004F0B50" w:rsidRDefault="004F0B50">
      <w:pPr>
        <w:spacing w:line="480" w:lineRule="auto"/>
        <w:sectPr w:rsidR="004F0B50">
          <w:pgSz w:w="12250" w:h="15850"/>
          <w:pgMar w:top="1100" w:right="642" w:bottom="1260" w:left="820" w:header="720" w:footer="1060" w:gutter="0"/>
          <w:cols w:space="720"/>
        </w:sectPr>
      </w:pPr>
    </w:p>
    <w:p w14:paraId="4C045C23" w14:textId="77777777" w:rsidR="004F0B50" w:rsidRDefault="004F0B50">
      <w:pPr>
        <w:pStyle w:val="BodyText"/>
        <w:spacing w:before="5"/>
        <w:ind w:left="0"/>
        <w:jc w:val="left"/>
        <w:rPr>
          <w:sz w:val="21"/>
        </w:rPr>
      </w:pPr>
    </w:p>
    <w:p w14:paraId="4C045C24" w14:textId="77777777" w:rsidR="004F0B50" w:rsidRDefault="00EB0B50">
      <w:pPr>
        <w:pStyle w:val="BodyText"/>
        <w:spacing w:before="90" w:line="480" w:lineRule="auto"/>
        <w:ind w:right="792"/>
      </w:pPr>
      <w:r>
        <w:t>on advanced language levels. Having conducted OPI training in the past two cycle</w:t>
      </w:r>
      <w:r>
        <w:t>s, we include funds</w:t>
      </w:r>
      <w:r>
        <w:rPr>
          <w:spacing w:val="-11"/>
        </w:rPr>
        <w:t xml:space="preserve"> </w:t>
      </w:r>
      <w:r>
        <w:t>for</w:t>
      </w:r>
      <w:r>
        <w:rPr>
          <w:spacing w:val="-12"/>
        </w:rPr>
        <w:t xml:space="preserve"> </w:t>
      </w:r>
      <w:r>
        <w:t>faculty-led</w:t>
      </w:r>
      <w:r>
        <w:rPr>
          <w:spacing w:val="-11"/>
        </w:rPr>
        <w:t xml:space="preserve"> </w:t>
      </w:r>
      <w:r>
        <w:t>workshops</w:t>
      </w:r>
      <w:r>
        <w:rPr>
          <w:spacing w:val="-11"/>
        </w:rPr>
        <w:t xml:space="preserve"> </w:t>
      </w:r>
      <w:r>
        <w:t>to</w:t>
      </w:r>
      <w:r>
        <w:rPr>
          <w:spacing w:val="-11"/>
        </w:rPr>
        <w:t xml:space="preserve"> </w:t>
      </w:r>
      <w:r>
        <w:t>improve</w:t>
      </w:r>
      <w:r>
        <w:rPr>
          <w:spacing w:val="-11"/>
        </w:rPr>
        <w:t xml:space="preserve"> </w:t>
      </w:r>
      <w:r>
        <w:t>language</w:t>
      </w:r>
      <w:r>
        <w:rPr>
          <w:spacing w:val="-12"/>
        </w:rPr>
        <w:t xml:space="preserve"> </w:t>
      </w:r>
      <w:r>
        <w:t>pedagogy</w:t>
      </w:r>
      <w:r>
        <w:rPr>
          <w:spacing w:val="-12"/>
        </w:rPr>
        <w:t xml:space="preserve"> </w:t>
      </w:r>
      <w:r>
        <w:t>and</w:t>
      </w:r>
      <w:r>
        <w:rPr>
          <w:spacing w:val="-12"/>
        </w:rPr>
        <w:t xml:space="preserve"> </w:t>
      </w:r>
      <w:r>
        <w:t>stipends</w:t>
      </w:r>
      <w:r>
        <w:rPr>
          <w:spacing w:val="-12"/>
        </w:rPr>
        <w:t xml:space="preserve"> </w:t>
      </w:r>
      <w:r>
        <w:t>for</w:t>
      </w:r>
      <w:r>
        <w:rPr>
          <w:spacing w:val="-12"/>
        </w:rPr>
        <w:t xml:space="preserve"> </w:t>
      </w:r>
      <w:r>
        <w:t>language</w:t>
      </w:r>
      <w:r>
        <w:rPr>
          <w:spacing w:val="-12"/>
        </w:rPr>
        <w:t xml:space="preserve"> </w:t>
      </w:r>
      <w:r>
        <w:t>teachers to participate in outside training workshops. In area studies, our ad-hoc support for course development will help our new faculty build area studies into their teaching repertoires: Webb Williams, for example, will develop a course on “The Politi</w:t>
      </w:r>
      <w:r>
        <w:t>cs of Post-Soviet Central Asia” for PoliSci. We will additionally co-sponsor a yearly conference organized by SLCL and IGI to showcase the vital intercultural competencies developed by language and area studies students.</w:t>
      </w:r>
    </w:p>
    <w:p w14:paraId="4C045C25" w14:textId="77777777" w:rsidR="004F0B50" w:rsidRDefault="00EB0B50">
      <w:pPr>
        <w:pStyle w:val="BodyText"/>
        <w:spacing w:line="480" w:lineRule="auto"/>
        <w:ind w:right="793" w:firstLine="360"/>
      </w:pPr>
      <w:r>
        <w:t xml:space="preserve">To further strengthen language and </w:t>
      </w:r>
      <w:r>
        <w:t>area studies training, we also plan to build four new interdisciplinary pathways for our students, through our Critical Curriculum Series. Piloted in 2018-22, the CCS is a programming model that pairs language and area study with professionalizing training</w:t>
      </w:r>
      <w:r>
        <w:t xml:space="preserve"> and certificates in new research methods and regional specializations. Each</w:t>
      </w:r>
      <w:r>
        <w:rPr>
          <w:spacing w:val="-6"/>
        </w:rPr>
        <w:t xml:space="preserve"> </w:t>
      </w:r>
      <w:r>
        <w:t>cluster</w:t>
      </w:r>
      <w:r>
        <w:rPr>
          <w:spacing w:val="-7"/>
        </w:rPr>
        <w:t xml:space="preserve"> </w:t>
      </w:r>
      <w:r>
        <w:t>within</w:t>
      </w:r>
      <w:r>
        <w:rPr>
          <w:spacing w:val="-7"/>
        </w:rPr>
        <w:t xml:space="preserve"> </w:t>
      </w:r>
      <w:r>
        <w:t>the</w:t>
      </w:r>
      <w:r>
        <w:rPr>
          <w:spacing w:val="-6"/>
        </w:rPr>
        <w:t xml:space="preserve"> </w:t>
      </w:r>
      <w:r>
        <w:t>series</w:t>
      </w:r>
      <w:r>
        <w:rPr>
          <w:spacing w:val="-7"/>
        </w:rPr>
        <w:t xml:space="preserve"> </w:t>
      </w:r>
      <w:r>
        <w:t>will</w:t>
      </w:r>
      <w:r>
        <w:rPr>
          <w:spacing w:val="-5"/>
        </w:rPr>
        <w:t xml:space="preserve"> </w:t>
      </w:r>
      <w:r>
        <w:t>combine</w:t>
      </w:r>
      <w:r>
        <w:rPr>
          <w:spacing w:val="-7"/>
        </w:rPr>
        <w:t xml:space="preserve"> </w:t>
      </w:r>
      <w:r>
        <w:t>course-</w:t>
      </w:r>
      <w:r>
        <w:rPr>
          <w:spacing w:val="-5"/>
        </w:rPr>
        <w:t xml:space="preserve"> </w:t>
      </w:r>
      <w:r>
        <w:t>and</w:t>
      </w:r>
      <w:r>
        <w:rPr>
          <w:spacing w:val="-7"/>
        </w:rPr>
        <w:t xml:space="preserve"> </w:t>
      </w:r>
      <w:r>
        <w:t>certificate-</w:t>
      </w:r>
      <w:r>
        <w:rPr>
          <w:spacing w:val="-5"/>
        </w:rPr>
        <w:t xml:space="preserve"> </w:t>
      </w:r>
      <w:r>
        <w:t>development</w:t>
      </w:r>
      <w:r>
        <w:rPr>
          <w:spacing w:val="-6"/>
        </w:rPr>
        <w:t xml:space="preserve"> </w:t>
      </w:r>
      <w:r>
        <w:t>investments</w:t>
      </w:r>
      <w:r>
        <w:rPr>
          <w:spacing w:val="-5"/>
        </w:rPr>
        <w:t xml:space="preserve"> </w:t>
      </w:r>
      <w:r>
        <w:t>with talks,</w:t>
      </w:r>
      <w:r>
        <w:rPr>
          <w:spacing w:val="-10"/>
        </w:rPr>
        <w:t xml:space="preserve"> </w:t>
      </w:r>
      <w:r>
        <w:t>symposia,</w:t>
      </w:r>
      <w:r>
        <w:rPr>
          <w:spacing w:val="-9"/>
        </w:rPr>
        <w:t xml:space="preserve"> </w:t>
      </w:r>
      <w:r>
        <w:t>and</w:t>
      </w:r>
      <w:r>
        <w:rPr>
          <w:spacing w:val="-10"/>
        </w:rPr>
        <w:t xml:space="preserve"> </w:t>
      </w:r>
      <w:r>
        <w:t>public</w:t>
      </w:r>
      <w:r>
        <w:rPr>
          <w:spacing w:val="-9"/>
        </w:rPr>
        <w:t xml:space="preserve"> </w:t>
      </w:r>
      <w:r>
        <w:t>programming</w:t>
      </w:r>
      <w:r>
        <w:rPr>
          <w:spacing w:val="-9"/>
        </w:rPr>
        <w:t xml:space="preserve"> </w:t>
      </w:r>
      <w:r>
        <w:t>events</w:t>
      </w:r>
      <w:r>
        <w:rPr>
          <w:spacing w:val="-9"/>
        </w:rPr>
        <w:t xml:space="preserve"> </w:t>
      </w:r>
      <w:r>
        <w:t>meant</w:t>
      </w:r>
      <w:r>
        <w:rPr>
          <w:spacing w:val="-10"/>
        </w:rPr>
        <w:t xml:space="preserve"> </w:t>
      </w:r>
      <w:r>
        <w:t>to</w:t>
      </w:r>
      <w:r>
        <w:rPr>
          <w:spacing w:val="-9"/>
        </w:rPr>
        <w:t xml:space="preserve"> </w:t>
      </w:r>
      <w:r>
        <w:t>explore</w:t>
      </w:r>
      <w:r>
        <w:rPr>
          <w:spacing w:val="-9"/>
        </w:rPr>
        <w:t xml:space="preserve"> </w:t>
      </w:r>
      <w:r>
        <w:t>the</w:t>
      </w:r>
      <w:r>
        <w:rPr>
          <w:spacing w:val="-9"/>
        </w:rPr>
        <w:t xml:space="preserve"> </w:t>
      </w:r>
      <w:r>
        <w:t>intellectual</w:t>
      </w:r>
      <w:r>
        <w:rPr>
          <w:spacing w:val="-10"/>
        </w:rPr>
        <w:t xml:space="preserve"> </w:t>
      </w:r>
      <w:r>
        <w:t>and</w:t>
      </w:r>
      <w:r>
        <w:rPr>
          <w:spacing w:val="-9"/>
        </w:rPr>
        <w:t xml:space="preserve"> </w:t>
      </w:r>
      <w:r>
        <w:t>p</w:t>
      </w:r>
      <w:r>
        <w:t>rofessional opportunities these intersections create. CCS programming integrates REEES perspectives into emerging, interdisciplinary trends in US Higher Education and also encourages area studies students and faculty to build new competencies themselves.</w:t>
      </w:r>
    </w:p>
    <w:p w14:paraId="4C045C26" w14:textId="77777777" w:rsidR="004F0B50" w:rsidRDefault="00EB0B50">
      <w:pPr>
        <w:pStyle w:val="BodyText"/>
        <w:spacing w:line="480" w:lineRule="auto"/>
        <w:ind w:right="703" w:firstLine="360"/>
        <w:jc w:val="left"/>
      </w:pPr>
      <w:r>
        <w:t>T</w:t>
      </w:r>
      <w:r>
        <w:t xml:space="preserve">he four Critical Curriculum Series programming clusters we propose for this cycle are: </w:t>
      </w:r>
      <w:r>
        <w:rPr>
          <w:i/>
        </w:rPr>
        <w:t>Gaming</w:t>
      </w:r>
      <w:r>
        <w:rPr>
          <w:i/>
          <w:spacing w:val="36"/>
        </w:rPr>
        <w:t xml:space="preserve"> </w:t>
      </w:r>
      <w:r>
        <w:rPr>
          <w:i/>
        </w:rPr>
        <w:t>REEES</w:t>
      </w:r>
      <w:r>
        <w:rPr>
          <w:b/>
        </w:rPr>
        <w:t>:</w:t>
      </w:r>
      <w:r>
        <w:rPr>
          <w:b/>
          <w:spacing w:val="36"/>
        </w:rPr>
        <w:t xml:space="preserve"> </w:t>
      </w:r>
      <w:r>
        <w:t>Game</w:t>
      </w:r>
      <w:r>
        <w:rPr>
          <w:spacing w:val="36"/>
        </w:rPr>
        <w:t xml:space="preserve"> </w:t>
      </w:r>
      <w:r>
        <w:t>Studies</w:t>
      </w:r>
      <w:r>
        <w:rPr>
          <w:spacing w:val="36"/>
        </w:rPr>
        <w:t xml:space="preserve"> </w:t>
      </w:r>
      <w:r>
        <w:t>is</w:t>
      </w:r>
      <w:r>
        <w:rPr>
          <w:spacing w:val="35"/>
        </w:rPr>
        <w:t xml:space="preserve"> </w:t>
      </w:r>
      <w:r>
        <w:t>a</w:t>
      </w:r>
      <w:r>
        <w:rPr>
          <w:spacing w:val="36"/>
        </w:rPr>
        <w:t xml:space="preserve"> </w:t>
      </w:r>
      <w:r>
        <w:t>rapidly</w:t>
      </w:r>
      <w:r>
        <w:rPr>
          <w:spacing w:val="36"/>
        </w:rPr>
        <w:t xml:space="preserve"> </w:t>
      </w:r>
      <w:r>
        <w:t>emerging</w:t>
      </w:r>
      <w:r>
        <w:rPr>
          <w:spacing w:val="36"/>
        </w:rPr>
        <w:t xml:space="preserve"> </w:t>
      </w:r>
      <w:r>
        <w:t>discipline</w:t>
      </w:r>
      <w:r>
        <w:rPr>
          <w:spacing w:val="36"/>
        </w:rPr>
        <w:t xml:space="preserve"> </w:t>
      </w:r>
      <w:r>
        <w:t>at</w:t>
      </w:r>
      <w:r>
        <w:rPr>
          <w:spacing w:val="40"/>
        </w:rPr>
        <w:t xml:space="preserve"> </w:t>
      </w:r>
      <w:r>
        <w:t>UI,</w:t>
      </w:r>
      <w:r>
        <w:rPr>
          <w:spacing w:val="36"/>
        </w:rPr>
        <w:t xml:space="preserve"> </w:t>
      </w:r>
      <w:r>
        <w:t>that</w:t>
      </w:r>
      <w:r>
        <w:rPr>
          <w:spacing w:val="37"/>
        </w:rPr>
        <w:t xml:space="preserve"> </w:t>
      </w:r>
      <w:r>
        <w:t>trains</w:t>
      </w:r>
      <w:r>
        <w:rPr>
          <w:spacing w:val="36"/>
        </w:rPr>
        <w:t xml:space="preserve"> </w:t>
      </w:r>
      <w:r>
        <w:t>students</w:t>
      </w:r>
      <w:r>
        <w:rPr>
          <w:spacing w:val="36"/>
        </w:rPr>
        <w:t xml:space="preserve"> </w:t>
      </w:r>
      <w:r>
        <w:t>to integrate</w:t>
      </w:r>
      <w:r>
        <w:rPr>
          <w:spacing w:val="80"/>
          <w:w w:val="150"/>
        </w:rPr>
        <w:t xml:space="preserve"> </w:t>
      </w:r>
      <w:r>
        <w:t>play-based</w:t>
      </w:r>
      <w:r>
        <w:rPr>
          <w:spacing w:val="80"/>
          <w:w w:val="150"/>
        </w:rPr>
        <w:t xml:space="preserve"> </w:t>
      </w:r>
      <w:r>
        <w:t>research</w:t>
      </w:r>
      <w:r>
        <w:rPr>
          <w:spacing w:val="80"/>
          <w:w w:val="150"/>
        </w:rPr>
        <w:t xml:space="preserve"> </w:t>
      </w:r>
      <w:r>
        <w:t>and</w:t>
      </w:r>
      <w:r>
        <w:rPr>
          <w:spacing w:val="80"/>
          <w:w w:val="150"/>
        </w:rPr>
        <w:t xml:space="preserve"> </w:t>
      </w:r>
      <w:r>
        <w:t>game</w:t>
      </w:r>
      <w:r>
        <w:rPr>
          <w:spacing w:val="80"/>
          <w:w w:val="150"/>
        </w:rPr>
        <w:t xml:space="preserve"> </w:t>
      </w:r>
      <w:r>
        <w:t>design</w:t>
      </w:r>
      <w:r>
        <w:rPr>
          <w:spacing w:val="80"/>
          <w:w w:val="150"/>
        </w:rPr>
        <w:t xml:space="preserve"> </w:t>
      </w:r>
      <w:r>
        <w:t>into</w:t>
      </w:r>
      <w:r>
        <w:rPr>
          <w:spacing w:val="80"/>
          <w:w w:val="150"/>
        </w:rPr>
        <w:t xml:space="preserve"> </w:t>
      </w:r>
      <w:r>
        <w:t>their</w:t>
      </w:r>
      <w:r>
        <w:rPr>
          <w:spacing w:val="80"/>
          <w:w w:val="150"/>
        </w:rPr>
        <w:t xml:space="preserve"> </w:t>
      </w:r>
      <w:r>
        <w:t>educational</w:t>
      </w:r>
      <w:r>
        <w:rPr>
          <w:spacing w:val="80"/>
          <w:w w:val="150"/>
        </w:rPr>
        <w:t xml:space="preserve"> </w:t>
      </w:r>
      <w:r>
        <w:t>and</w:t>
      </w:r>
      <w:r>
        <w:rPr>
          <w:spacing w:val="80"/>
          <w:w w:val="150"/>
        </w:rPr>
        <w:t xml:space="preserve"> </w:t>
      </w:r>
      <w:r>
        <w:t>professional development.</w:t>
      </w:r>
      <w:r>
        <w:rPr>
          <w:spacing w:val="31"/>
        </w:rPr>
        <w:t xml:space="preserve"> </w:t>
      </w:r>
      <w:r>
        <w:t>At</w:t>
      </w:r>
      <w:r>
        <w:rPr>
          <w:spacing w:val="31"/>
        </w:rPr>
        <w:t xml:space="preserve"> </w:t>
      </w:r>
      <w:r>
        <w:t>UI,</w:t>
      </w:r>
      <w:r>
        <w:rPr>
          <w:spacing w:val="32"/>
        </w:rPr>
        <w:t xml:space="preserve"> </w:t>
      </w:r>
      <w:r>
        <w:t>Game</w:t>
      </w:r>
      <w:r>
        <w:rPr>
          <w:spacing w:val="32"/>
        </w:rPr>
        <w:t xml:space="preserve"> </w:t>
      </w:r>
      <w:r>
        <w:t>Studies</w:t>
      </w:r>
      <w:r>
        <w:rPr>
          <w:spacing w:val="30"/>
        </w:rPr>
        <w:t xml:space="preserve"> </w:t>
      </w:r>
      <w:r>
        <w:t>is</w:t>
      </w:r>
      <w:r>
        <w:rPr>
          <w:spacing w:val="32"/>
        </w:rPr>
        <w:t xml:space="preserve"> </w:t>
      </w:r>
      <w:r>
        <w:t>supported</w:t>
      </w:r>
      <w:r>
        <w:rPr>
          <w:spacing w:val="33"/>
        </w:rPr>
        <w:t xml:space="preserve"> </w:t>
      </w:r>
      <w:r>
        <w:t>by</w:t>
      </w:r>
      <w:r>
        <w:rPr>
          <w:spacing w:val="31"/>
        </w:rPr>
        <w:t xml:space="preserve"> </w:t>
      </w:r>
      <w:r>
        <w:t>a</w:t>
      </w:r>
      <w:r>
        <w:rPr>
          <w:spacing w:val="31"/>
        </w:rPr>
        <w:t xml:space="preserve"> </w:t>
      </w:r>
      <w:r>
        <w:t>central</w:t>
      </w:r>
      <w:r>
        <w:rPr>
          <w:spacing w:val="32"/>
        </w:rPr>
        <w:t xml:space="preserve"> </w:t>
      </w:r>
      <w:r>
        <w:t>Presidential</w:t>
      </w:r>
      <w:r>
        <w:rPr>
          <w:spacing w:val="31"/>
        </w:rPr>
        <w:t xml:space="preserve"> </w:t>
      </w:r>
      <w:r>
        <w:t>Initiative,</w:t>
      </w:r>
      <w:r>
        <w:rPr>
          <w:spacing w:val="31"/>
        </w:rPr>
        <w:t xml:space="preserve"> </w:t>
      </w:r>
      <w:r>
        <w:t>is</w:t>
      </w:r>
      <w:r>
        <w:rPr>
          <w:spacing w:val="32"/>
        </w:rPr>
        <w:t xml:space="preserve"> </w:t>
      </w:r>
      <w:r>
        <w:t>housed within</w:t>
      </w:r>
      <w:r>
        <w:rPr>
          <w:spacing w:val="-13"/>
        </w:rPr>
        <w:t xml:space="preserve"> </w:t>
      </w:r>
      <w:r>
        <w:t>Illinois</w:t>
      </w:r>
      <w:r>
        <w:rPr>
          <w:spacing w:val="-11"/>
        </w:rPr>
        <w:t xml:space="preserve"> </w:t>
      </w:r>
      <w:r>
        <w:t>Informatics,</w:t>
      </w:r>
      <w:r>
        <w:rPr>
          <w:spacing w:val="-12"/>
        </w:rPr>
        <w:t xml:space="preserve"> </w:t>
      </w:r>
      <w:r>
        <w:t>and</w:t>
      </w:r>
      <w:r>
        <w:rPr>
          <w:spacing w:val="-12"/>
        </w:rPr>
        <w:t xml:space="preserve"> </w:t>
      </w:r>
      <w:r>
        <w:t>includes</w:t>
      </w:r>
      <w:r>
        <w:rPr>
          <w:spacing w:val="-12"/>
        </w:rPr>
        <w:t xml:space="preserve"> </w:t>
      </w:r>
      <w:r>
        <w:t>plans</w:t>
      </w:r>
      <w:r>
        <w:rPr>
          <w:spacing w:val="-12"/>
        </w:rPr>
        <w:t xml:space="preserve"> </w:t>
      </w:r>
      <w:r>
        <w:t>for</w:t>
      </w:r>
      <w:r>
        <w:rPr>
          <w:spacing w:val="-14"/>
        </w:rPr>
        <w:t xml:space="preserve"> </w:t>
      </w:r>
      <w:r>
        <w:t>a</w:t>
      </w:r>
      <w:r>
        <w:rPr>
          <w:spacing w:val="-12"/>
        </w:rPr>
        <w:t xml:space="preserve"> </w:t>
      </w:r>
      <w:r>
        <w:t>MA</w:t>
      </w:r>
      <w:r>
        <w:rPr>
          <w:spacing w:val="-12"/>
        </w:rPr>
        <w:t xml:space="preserve"> </w:t>
      </w:r>
      <w:r>
        <w:t>degree</w:t>
      </w:r>
      <w:r>
        <w:rPr>
          <w:spacing w:val="-12"/>
        </w:rPr>
        <w:t xml:space="preserve"> </w:t>
      </w:r>
      <w:r>
        <w:t>as</w:t>
      </w:r>
      <w:r>
        <w:rPr>
          <w:spacing w:val="-12"/>
        </w:rPr>
        <w:t xml:space="preserve"> </w:t>
      </w:r>
      <w:r>
        <w:t>well</w:t>
      </w:r>
      <w:r>
        <w:rPr>
          <w:spacing w:val="-12"/>
        </w:rPr>
        <w:t xml:space="preserve"> </w:t>
      </w:r>
      <w:r>
        <w:t>as</w:t>
      </w:r>
      <w:r>
        <w:rPr>
          <w:spacing w:val="-13"/>
        </w:rPr>
        <w:t xml:space="preserve"> </w:t>
      </w:r>
      <w:r>
        <w:t>BA</w:t>
      </w:r>
      <w:r>
        <w:rPr>
          <w:spacing w:val="-13"/>
        </w:rPr>
        <w:t xml:space="preserve"> </w:t>
      </w:r>
      <w:r>
        <w:t>certificates.</w:t>
      </w:r>
      <w:r>
        <w:rPr>
          <w:spacing w:val="-11"/>
        </w:rPr>
        <w:t xml:space="preserve"> </w:t>
      </w:r>
      <w:r>
        <w:t>Through this</w:t>
      </w:r>
      <w:r>
        <w:rPr>
          <w:spacing w:val="-5"/>
        </w:rPr>
        <w:t xml:space="preserve"> </w:t>
      </w:r>
      <w:r>
        <w:t>CCS,</w:t>
      </w:r>
      <w:r>
        <w:rPr>
          <w:spacing w:val="-6"/>
        </w:rPr>
        <w:t xml:space="preserve"> </w:t>
      </w:r>
      <w:r>
        <w:t>REEEC</w:t>
      </w:r>
      <w:r>
        <w:rPr>
          <w:spacing w:val="-7"/>
        </w:rPr>
        <w:t xml:space="preserve"> </w:t>
      </w:r>
      <w:r>
        <w:t>will</w:t>
      </w:r>
      <w:r>
        <w:rPr>
          <w:spacing w:val="-6"/>
        </w:rPr>
        <w:t xml:space="preserve"> </w:t>
      </w:r>
      <w:r>
        <w:t>sponsor</w:t>
      </w:r>
      <w:r>
        <w:rPr>
          <w:spacing w:val="-5"/>
        </w:rPr>
        <w:t xml:space="preserve"> </w:t>
      </w:r>
      <w:r>
        <w:t>REEES</w:t>
      </w:r>
      <w:r>
        <w:rPr>
          <w:spacing w:val="-6"/>
        </w:rPr>
        <w:t xml:space="preserve"> </w:t>
      </w:r>
      <w:r>
        <w:t>expert</w:t>
      </w:r>
      <w:r>
        <w:rPr>
          <w:spacing w:val="-6"/>
        </w:rPr>
        <w:t xml:space="preserve"> </w:t>
      </w:r>
      <w:r>
        <w:t>speakers</w:t>
      </w:r>
      <w:r>
        <w:rPr>
          <w:spacing w:val="-6"/>
        </w:rPr>
        <w:t xml:space="preserve"> </w:t>
      </w:r>
      <w:r>
        <w:t>at</w:t>
      </w:r>
      <w:r>
        <w:rPr>
          <w:spacing w:val="-6"/>
        </w:rPr>
        <w:t xml:space="preserve"> </w:t>
      </w:r>
      <w:r>
        <w:t>campus</w:t>
      </w:r>
      <w:r>
        <w:rPr>
          <w:spacing w:val="-6"/>
        </w:rPr>
        <w:t xml:space="preserve"> </w:t>
      </w:r>
      <w:r>
        <w:t>colloquia</w:t>
      </w:r>
      <w:r>
        <w:rPr>
          <w:spacing w:val="-5"/>
        </w:rPr>
        <w:t xml:space="preserve"> </w:t>
      </w:r>
      <w:r>
        <w:t>on</w:t>
      </w:r>
      <w:r>
        <w:rPr>
          <w:spacing w:val="-6"/>
        </w:rPr>
        <w:t xml:space="preserve"> </w:t>
      </w:r>
      <w:r>
        <w:t>Game</w:t>
      </w:r>
      <w:r>
        <w:rPr>
          <w:spacing w:val="-7"/>
        </w:rPr>
        <w:t xml:space="preserve"> </w:t>
      </w:r>
      <w:r>
        <w:t>Studies,</w:t>
      </w:r>
      <w:r>
        <w:rPr>
          <w:spacing w:val="-6"/>
        </w:rPr>
        <w:t xml:space="preserve"> </w:t>
      </w:r>
      <w:r>
        <w:t>the creation</w:t>
      </w:r>
      <w:r>
        <w:rPr>
          <w:spacing w:val="29"/>
        </w:rPr>
        <w:t xml:space="preserve"> </w:t>
      </w:r>
      <w:r>
        <w:t>of</w:t>
      </w:r>
      <w:r>
        <w:rPr>
          <w:spacing w:val="30"/>
        </w:rPr>
        <w:t xml:space="preserve"> </w:t>
      </w:r>
      <w:r>
        <w:t>courses</w:t>
      </w:r>
      <w:r>
        <w:rPr>
          <w:spacing w:val="30"/>
        </w:rPr>
        <w:t xml:space="preserve"> </w:t>
      </w:r>
      <w:r>
        <w:t>that</w:t>
      </w:r>
      <w:r>
        <w:rPr>
          <w:spacing w:val="30"/>
        </w:rPr>
        <w:t xml:space="preserve"> </w:t>
      </w:r>
      <w:r>
        <w:t>use</w:t>
      </w:r>
      <w:r>
        <w:rPr>
          <w:spacing w:val="31"/>
        </w:rPr>
        <w:t xml:space="preserve"> </w:t>
      </w:r>
      <w:r>
        <w:t>game-based</w:t>
      </w:r>
      <w:r>
        <w:rPr>
          <w:spacing w:val="31"/>
        </w:rPr>
        <w:t xml:space="preserve"> </w:t>
      </w:r>
      <w:r>
        <w:t>approaches</w:t>
      </w:r>
      <w:r>
        <w:rPr>
          <w:spacing w:val="31"/>
        </w:rPr>
        <w:t xml:space="preserve"> </w:t>
      </w:r>
      <w:r>
        <w:t>to</w:t>
      </w:r>
      <w:r>
        <w:rPr>
          <w:spacing w:val="30"/>
        </w:rPr>
        <w:t xml:space="preserve"> </w:t>
      </w:r>
      <w:r>
        <w:t>teach</w:t>
      </w:r>
      <w:r>
        <w:rPr>
          <w:spacing w:val="31"/>
        </w:rPr>
        <w:t xml:space="preserve"> </w:t>
      </w:r>
      <w:r>
        <w:t>REEES,</w:t>
      </w:r>
      <w:r>
        <w:rPr>
          <w:spacing w:val="30"/>
        </w:rPr>
        <w:t xml:space="preserve"> </w:t>
      </w:r>
      <w:r>
        <w:t>and</w:t>
      </w:r>
      <w:r>
        <w:rPr>
          <w:spacing w:val="31"/>
        </w:rPr>
        <w:t xml:space="preserve"> </w:t>
      </w:r>
      <w:r>
        <w:t>the</w:t>
      </w:r>
      <w:r>
        <w:rPr>
          <w:spacing w:val="31"/>
        </w:rPr>
        <w:t xml:space="preserve"> </w:t>
      </w:r>
      <w:r>
        <w:t>development</w:t>
      </w:r>
      <w:r>
        <w:rPr>
          <w:spacing w:val="32"/>
        </w:rPr>
        <w:t xml:space="preserve"> </w:t>
      </w:r>
      <w:r>
        <w:rPr>
          <w:spacing w:val="-5"/>
        </w:rPr>
        <w:t>of</w:t>
      </w:r>
    </w:p>
    <w:p w14:paraId="4C045C27" w14:textId="77777777" w:rsidR="004F0B50" w:rsidRDefault="004F0B50">
      <w:pPr>
        <w:spacing w:line="480" w:lineRule="auto"/>
        <w:sectPr w:rsidR="004F0B50">
          <w:pgSz w:w="12250" w:h="15850"/>
          <w:pgMar w:top="1100" w:right="642" w:bottom="1260" w:left="820" w:header="720" w:footer="1060" w:gutter="0"/>
          <w:cols w:space="720"/>
        </w:sectPr>
      </w:pPr>
    </w:p>
    <w:p w14:paraId="4C045C28" w14:textId="77777777" w:rsidR="004F0B50" w:rsidRDefault="004F0B50">
      <w:pPr>
        <w:pStyle w:val="BodyText"/>
        <w:spacing w:before="5"/>
        <w:ind w:left="0"/>
        <w:jc w:val="left"/>
        <w:rPr>
          <w:sz w:val="21"/>
        </w:rPr>
      </w:pPr>
    </w:p>
    <w:p w14:paraId="4C045C29" w14:textId="77777777" w:rsidR="004F0B50" w:rsidRDefault="00EB0B50">
      <w:pPr>
        <w:pStyle w:val="BodyText"/>
        <w:spacing w:before="90" w:line="480" w:lineRule="auto"/>
        <w:ind w:right="793"/>
      </w:pPr>
      <w:r>
        <w:t>REEES+Games</w:t>
      </w:r>
      <w:r>
        <w:rPr>
          <w:spacing w:val="-15"/>
        </w:rPr>
        <w:t xml:space="preserve"> </w:t>
      </w:r>
      <w:r>
        <w:t>Studies</w:t>
      </w:r>
      <w:r>
        <w:rPr>
          <w:spacing w:val="-15"/>
        </w:rPr>
        <w:t xml:space="preserve"> </w:t>
      </w:r>
      <w:r>
        <w:t>certificate</w:t>
      </w:r>
      <w:r>
        <w:rPr>
          <w:spacing w:val="-15"/>
        </w:rPr>
        <w:t xml:space="preserve"> </w:t>
      </w:r>
      <w:r>
        <w:t>options</w:t>
      </w:r>
      <w:r>
        <w:rPr>
          <w:spacing w:val="-15"/>
        </w:rPr>
        <w:t xml:space="preserve"> </w:t>
      </w:r>
      <w:r>
        <w:t>for</w:t>
      </w:r>
      <w:r>
        <w:rPr>
          <w:spacing w:val="-15"/>
        </w:rPr>
        <w:t xml:space="preserve"> </w:t>
      </w:r>
      <w:r>
        <w:t>students.</w:t>
      </w:r>
      <w:r>
        <w:rPr>
          <w:spacing w:val="-15"/>
        </w:rPr>
        <w:t xml:space="preserve"> </w:t>
      </w:r>
      <w:r>
        <w:t>(BN</w:t>
      </w:r>
      <w:r>
        <w:rPr>
          <w:spacing w:val="-15"/>
        </w:rPr>
        <w:t xml:space="preserve"> </w:t>
      </w:r>
      <w:r>
        <w:t>E1c,</w:t>
      </w:r>
      <w:r>
        <w:rPr>
          <w:spacing w:val="-15"/>
        </w:rPr>
        <w:t xml:space="preserve"> </w:t>
      </w:r>
      <w:r>
        <w:t>E2c).</w:t>
      </w:r>
      <w:r>
        <w:rPr>
          <w:spacing w:val="-15"/>
        </w:rPr>
        <w:t xml:space="preserve"> </w:t>
      </w:r>
      <w:r>
        <w:t>The</w:t>
      </w:r>
      <w:r>
        <w:rPr>
          <w:spacing w:val="-15"/>
        </w:rPr>
        <w:t xml:space="preserve"> </w:t>
      </w:r>
      <w:r>
        <w:rPr>
          <w:i/>
        </w:rPr>
        <w:t>Gaming</w:t>
      </w:r>
      <w:r>
        <w:rPr>
          <w:i/>
          <w:spacing w:val="-15"/>
        </w:rPr>
        <w:t xml:space="preserve"> </w:t>
      </w:r>
      <w:r>
        <w:rPr>
          <w:i/>
        </w:rPr>
        <w:t>REEES</w:t>
      </w:r>
      <w:r>
        <w:rPr>
          <w:i/>
          <w:spacing w:val="-14"/>
        </w:rPr>
        <w:t xml:space="preserve"> </w:t>
      </w:r>
      <w:r>
        <w:t>series will be led by Pintar (Acting Director, BS/IS iSchool) and Bienvenue, Director of Informatics Programs at Illinois (App 3).</w:t>
      </w:r>
    </w:p>
    <w:p w14:paraId="4C045C2A" w14:textId="77777777" w:rsidR="004F0B50" w:rsidRDefault="00EB0B50">
      <w:pPr>
        <w:pStyle w:val="BodyText"/>
        <w:spacing w:line="480" w:lineRule="auto"/>
        <w:ind w:right="703"/>
        <w:jc w:val="left"/>
      </w:pPr>
      <w:r>
        <w:rPr>
          <w:i/>
        </w:rPr>
        <w:t>South</w:t>
      </w:r>
      <w:r>
        <w:rPr>
          <w:i/>
          <w:spacing w:val="34"/>
        </w:rPr>
        <w:t xml:space="preserve"> </w:t>
      </w:r>
      <w:r>
        <w:rPr>
          <w:i/>
        </w:rPr>
        <w:t>Caucasus</w:t>
      </w:r>
      <w:r>
        <w:rPr>
          <w:i/>
          <w:spacing w:val="34"/>
        </w:rPr>
        <w:t xml:space="preserve"> </w:t>
      </w:r>
      <w:r>
        <w:rPr>
          <w:i/>
        </w:rPr>
        <w:t>Studies:</w:t>
      </w:r>
      <w:r>
        <w:rPr>
          <w:i/>
          <w:spacing w:val="34"/>
        </w:rPr>
        <w:t xml:space="preserve"> </w:t>
      </w:r>
      <w:r>
        <w:t>Led</w:t>
      </w:r>
      <w:r>
        <w:rPr>
          <w:spacing w:val="34"/>
        </w:rPr>
        <w:t xml:space="preserve"> </w:t>
      </w:r>
      <w:r>
        <w:t>by</w:t>
      </w:r>
      <w:r>
        <w:rPr>
          <w:spacing w:val="33"/>
        </w:rPr>
        <w:t xml:space="preserve"> </w:t>
      </w:r>
      <w:r>
        <w:t>REEEC</w:t>
      </w:r>
      <w:r>
        <w:rPr>
          <w:spacing w:val="33"/>
        </w:rPr>
        <w:t xml:space="preserve"> </w:t>
      </w:r>
      <w:r>
        <w:t>AD</w:t>
      </w:r>
      <w:r>
        <w:rPr>
          <w:spacing w:val="34"/>
        </w:rPr>
        <w:t xml:space="preserve"> </w:t>
      </w:r>
      <w:r>
        <w:t>Marshall</w:t>
      </w:r>
      <w:r>
        <w:rPr>
          <w:spacing w:val="33"/>
        </w:rPr>
        <w:t xml:space="preserve"> </w:t>
      </w:r>
      <w:r>
        <w:t>(President,</w:t>
      </w:r>
      <w:r>
        <w:rPr>
          <w:spacing w:val="34"/>
        </w:rPr>
        <w:t xml:space="preserve"> </w:t>
      </w:r>
      <w:r>
        <w:t>ARISC)</w:t>
      </w:r>
      <w:r>
        <w:rPr>
          <w:spacing w:val="35"/>
        </w:rPr>
        <w:t xml:space="preserve"> </w:t>
      </w:r>
      <w:r>
        <w:t>(App3),</w:t>
      </w:r>
      <w:r>
        <w:rPr>
          <w:spacing w:val="33"/>
        </w:rPr>
        <w:t xml:space="preserve"> </w:t>
      </w:r>
      <w:r>
        <w:t>this</w:t>
      </w:r>
      <w:r>
        <w:rPr>
          <w:spacing w:val="34"/>
        </w:rPr>
        <w:t xml:space="preserve"> </w:t>
      </w:r>
      <w:r>
        <w:t>CCS initiative</w:t>
      </w:r>
      <w:r>
        <w:rPr>
          <w:spacing w:val="27"/>
        </w:rPr>
        <w:t xml:space="preserve"> </w:t>
      </w:r>
      <w:r>
        <w:t>will</w:t>
      </w:r>
      <w:r>
        <w:rPr>
          <w:spacing w:val="27"/>
        </w:rPr>
        <w:t xml:space="preserve"> </w:t>
      </w:r>
      <w:r>
        <w:t>focus</w:t>
      </w:r>
      <w:r>
        <w:rPr>
          <w:spacing w:val="26"/>
        </w:rPr>
        <w:t xml:space="preserve"> </w:t>
      </w:r>
      <w:r>
        <w:t>on</w:t>
      </w:r>
      <w:r>
        <w:rPr>
          <w:spacing w:val="25"/>
        </w:rPr>
        <w:t xml:space="preserve"> </w:t>
      </w:r>
      <w:r>
        <w:t>cr</w:t>
      </w:r>
      <w:r>
        <w:t>eating</w:t>
      </w:r>
      <w:r>
        <w:rPr>
          <w:spacing w:val="29"/>
        </w:rPr>
        <w:t xml:space="preserve"> </w:t>
      </w:r>
      <w:r>
        <w:t>new</w:t>
      </w:r>
      <w:r>
        <w:rPr>
          <w:spacing w:val="26"/>
        </w:rPr>
        <w:t xml:space="preserve"> </w:t>
      </w:r>
      <w:r>
        <w:t>opportunities</w:t>
      </w:r>
      <w:r>
        <w:rPr>
          <w:spacing w:val="25"/>
        </w:rPr>
        <w:t xml:space="preserve"> </w:t>
      </w:r>
      <w:r>
        <w:t>for</w:t>
      </w:r>
      <w:r>
        <w:rPr>
          <w:spacing w:val="27"/>
        </w:rPr>
        <w:t xml:space="preserve"> </w:t>
      </w:r>
      <w:r>
        <w:t>our</w:t>
      </w:r>
      <w:r>
        <w:rPr>
          <w:spacing w:val="25"/>
        </w:rPr>
        <w:t xml:space="preserve"> </w:t>
      </w:r>
      <w:r>
        <w:t>students</w:t>
      </w:r>
      <w:r>
        <w:rPr>
          <w:spacing w:val="26"/>
        </w:rPr>
        <w:t xml:space="preserve"> </w:t>
      </w:r>
      <w:r>
        <w:t>to</w:t>
      </w:r>
      <w:r>
        <w:rPr>
          <w:spacing w:val="25"/>
        </w:rPr>
        <w:t xml:space="preserve"> </w:t>
      </w:r>
      <w:r>
        <w:t>study</w:t>
      </w:r>
      <w:r>
        <w:rPr>
          <w:spacing w:val="27"/>
        </w:rPr>
        <w:t xml:space="preserve"> </w:t>
      </w:r>
      <w:r>
        <w:t>the</w:t>
      </w:r>
      <w:r>
        <w:rPr>
          <w:spacing w:val="26"/>
        </w:rPr>
        <w:t xml:space="preserve"> </w:t>
      </w:r>
      <w:r>
        <w:t>languages</w:t>
      </w:r>
      <w:r>
        <w:rPr>
          <w:spacing w:val="26"/>
        </w:rPr>
        <w:t xml:space="preserve"> </w:t>
      </w:r>
      <w:r>
        <w:t>and societies of the South Caucasus. Despite attracting great interest from both the educational and</w:t>
      </w:r>
      <w:r>
        <w:rPr>
          <w:spacing w:val="40"/>
        </w:rPr>
        <w:t xml:space="preserve"> </w:t>
      </w:r>
      <w:r>
        <w:t xml:space="preserve">policy communities, languages from the region, particularly Azerbaijani and Georgian, are </w:t>
      </w:r>
      <w:r>
        <w:t>rarely taught in US universities. Area studies courses that develop a deep knowledge of the region are likewise</w:t>
      </w:r>
      <w:r>
        <w:rPr>
          <w:spacing w:val="-6"/>
        </w:rPr>
        <w:t xml:space="preserve"> </w:t>
      </w:r>
      <w:r>
        <w:t>sparse.</w:t>
      </w:r>
      <w:r>
        <w:rPr>
          <w:spacing w:val="-7"/>
        </w:rPr>
        <w:t xml:space="preserve"> </w:t>
      </w:r>
      <w:r>
        <w:t>This</w:t>
      </w:r>
      <w:r>
        <w:rPr>
          <w:spacing w:val="-7"/>
        </w:rPr>
        <w:t xml:space="preserve"> </w:t>
      </w:r>
      <w:r>
        <w:t>CCS</w:t>
      </w:r>
      <w:r>
        <w:rPr>
          <w:spacing w:val="-8"/>
        </w:rPr>
        <w:t xml:space="preserve"> </w:t>
      </w:r>
      <w:r>
        <w:t>will</w:t>
      </w:r>
      <w:r>
        <w:rPr>
          <w:spacing w:val="-7"/>
        </w:rPr>
        <w:t xml:space="preserve"> </w:t>
      </w:r>
      <w:r>
        <w:t>lay</w:t>
      </w:r>
      <w:r>
        <w:rPr>
          <w:spacing w:val="-8"/>
        </w:rPr>
        <w:t xml:space="preserve"> </w:t>
      </w:r>
      <w:r>
        <w:t>the</w:t>
      </w:r>
      <w:r>
        <w:rPr>
          <w:spacing w:val="-7"/>
        </w:rPr>
        <w:t xml:space="preserve"> </w:t>
      </w:r>
      <w:r>
        <w:t>foundations</w:t>
      </w:r>
      <w:r>
        <w:rPr>
          <w:spacing w:val="-8"/>
        </w:rPr>
        <w:t xml:space="preserve"> </w:t>
      </w:r>
      <w:r>
        <w:t>for</w:t>
      </w:r>
      <w:r>
        <w:rPr>
          <w:spacing w:val="-8"/>
        </w:rPr>
        <w:t xml:space="preserve"> </w:t>
      </w:r>
      <w:r>
        <w:t>a</w:t>
      </w:r>
      <w:r>
        <w:rPr>
          <w:spacing w:val="-7"/>
        </w:rPr>
        <w:t xml:space="preserve"> </w:t>
      </w:r>
      <w:r>
        <w:t>new</w:t>
      </w:r>
      <w:r>
        <w:rPr>
          <w:spacing w:val="-9"/>
        </w:rPr>
        <w:t xml:space="preserve"> </w:t>
      </w:r>
      <w:r>
        <w:t>South</w:t>
      </w:r>
      <w:r>
        <w:rPr>
          <w:spacing w:val="-7"/>
        </w:rPr>
        <w:t xml:space="preserve"> </w:t>
      </w:r>
      <w:r>
        <w:t>Caucasus</w:t>
      </w:r>
      <w:r>
        <w:rPr>
          <w:spacing w:val="-7"/>
        </w:rPr>
        <w:t xml:space="preserve"> </w:t>
      </w:r>
      <w:r>
        <w:t>program</w:t>
      </w:r>
      <w:r>
        <w:rPr>
          <w:spacing w:val="-8"/>
        </w:rPr>
        <w:t xml:space="preserve"> </w:t>
      </w:r>
      <w:r>
        <w:t>at</w:t>
      </w:r>
      <w:r>
        <w:rPr>
          <w:spacing w:val="-5"/>
        </w:rPr>
        <w:t xml:space="preserve"> </w:t>
      </w:r>
      <w:r>
        <w:t>UI</w:t>
      </w:r>
      <w:r>
        <w:rPr>
          <w:spacing w:val="-8"/>
        </w:rPr>
        <w:t xml:space="preserve"> </w:t>
      </w:r>
      <w:r>
        <w:t>by:</w:t>
      </w:r>
      <w:r>
        <w:rPr>
          <w:spacing w:val="-8"/>
        </w:rPr>
        <w:t xml:space="preserve"> </w:t>
      </w:r>
      <w:r>
        <w:t>1) facilitating the incorporation of SC languages into Illinois’ summer offerings; 2) converting the successful experimental seminar REEES 496: The South Caucasus (taught by Marshall in 2019) into</w:t>
      </w:r>
      <w:r>
        <w:rPr>
          <w:spacing w:val="-7"/>
        </w:rPr>
        <w:t xml:space="preserve"> </w:t>
      </w:r>
      <w:r>
        <w:t>a</w:t>
      </w:r>
      <w:r>
        <w:rPr>
          <w:spacing w:val="-7"/>
        </w:rPr>
        <w:t xml:space="preserve"> </w:t>
      </w:r>
      <w:r>
        <w:t>permanent</w:t>
      </w:r>
      <w:r>
        <w:rPr>
          <w:spacing w:val="-7"/>
        </w:rPr>
        <w:t xml:space="preserve"> </w:t>
      </w:r>
      <w:r>
        <w:t>catalog</w:t>
      </w:r>
      <w:r>
        <w:rPr>
          <w:spacing w:val="-8"/>
        </w:rPr>
        <w:t xml:space="preserve"> </w:t>
      </w:r>
      <w:r>
        <w:t>course;</w:t>
      </w:r>
      <w:r>
        <w:rPr>
          <w:spacing w:val="-7"/>
        </w:rPr>
        <w:t xml:space="preserve"> </w:t>
      </w:r>
      <w:r>
        <w:t>3)</w:t>
      </w:r>
      <w:r>
        <w:rPr>
          <w:spacing w:val="-7"/>
        </w:rPr>
        <w:t xml:space="preserve"> </w:t>
      </w:r>
      <w:r>
        <w:t>developing</w:t>
      </w:r>
      <w:r>
        <w:rPr>
          <w:spacing w:val="-6"/>
        </w:rPr>
        <w:t xml:space="preserve"> </w:t>
      </w:r>
      <w:r>
        <w:t>a</w:t>
      </w:r>
      <w:r>
        <w:rPr>
          <w:spacing w:val="-8"/>
        </w:rPr>
        <w:t xml:space="preserve"> </w:t>
      </w:r>
      <w:r>
        <w:t>new</w:t>
      </w:r>
      <w:r>
        <w:rPr>
          <w:spacing w:val="-8"/>
        </w:rPr>
        <w:t xml:space="preserve"> </w:t>
      </w:r>
      <w:r>
        <w:t>study</w:t>
      </w:r>
      <w:r>
        <w:rPr>
          <w:spacing w:val="-7"/>
        </w:rPr>
        <w:t xml:space="preserve"> </w:t>
      </w:r>
      <w:r>
        <w:t>abroa</w:t>
      </w:r>
      <w:r>
        <w:t>d</w:t>
      </w:r>
      <w:r>
        <w:rPr>
          <w:spacing w:val="-7"/>
        </w:rPr>
        <w:t xml:space="preserve"> </w:t>
      </w:r>
      <w:r>
        <w:t>summer</w:t>
      </w:r>
      <w:r>
        <w:rPr>
          <w:spacing w:val="-7"/>
        </w:rPr>
        <w:t xml:space="preserve"> </w:t>
      </w:r>
      <w:r>
        <w:t>course</w:t>
      </w:r>
      <w:r>
        <w:rPr>
          <w:spacing w:val="-8"/>
        </w:rPr>
        <w:t xml:space="preserve"> </w:t>
      </w:r>
      <w:r>
        <w:t>in</w:t>
      </w:r>
      <w:r>
        <w:rPr>
          <w:spacing w:val="-7"/>
        </w:rPr>
        <w:t xml:space="preserve"> </w:t>
      </w:r>
      <w:r>
        <w:t>Georgia</w:t>
      </w:r>
      <w:r>
        <w:rPr>
          <w:spacing w:val="-7"/>
        </w:rPr>
        <w:t xml:space="preserve"> </w:t>
      </w:r>
      <w:r>
        <w:t>and Armenia, to be led by Bamberger (SPA), a South Caucasus specialist. To raise the profile of this region on our campus, as well as to encourage social scientific research on the area, REEEC will join</w:t>
      </w:r>
      <w:r>
        <w:rPr>
          <w:spacing w:val="-11"/>
        </w:rPr>
        <w:t xml:space="preserve"> </w:t>
      </w:r>
      <w:r>
        <w:t>with</w:t>
      </w:r>
      <w:r>
        <w:rPr>
          <w:spacing w:val="-10"/>
        </w:rPr>
        <w:t xml:space="preserve"> </w:t>
      </w:r>
      <w:r>
        <w:t>ARISC</w:t>
      </w:r>
      <w:r>
        <w:rPr>
          <w:spacing w:val="-11"/>
        </w:rPr>
        <w:t xml:space="preserve"> </w:t>
      </w:r>
      <w:r>
        <w:t>to</w:t>
      </w:r>
      <w:r>
        <w:rPr>
          <w:spacing w:val="-10"/>
        </w:rPr>
        <w:t xml:space="preserve"> </w:t>
      </w:r>
      <w:r>
        <w:t>co-organize</w:t>
      </w:r>
      <w:r>
        <w:rPr>
          <w:spacing w:val="-11"/>
        </w:rPr>
        <w:t xml:space="preserve"> </w:t>
      </w:r>
      <w:r>
        <w:t>an</w:t>
      </w:r>
      <w:r>
        <w:rPr>
          <w:spacing w:val="-12"/>
        </w:rPr>
        <w:t xml:space="preserve"> </w:t>
      </w:r>
      <w:r>
        <w:t>interdisciplinary</w:t>
      </w:r>
      <w:r>
        <w:rPr>
          <w:spacing w:val="-9"/>
        </w:rPr>
        <w:t xml:space="preserve"> </w:t>
      </w:r>
      <w:r>
        <w:t>South</w:t>
      </w:r>
      <w:r>
        <w:rPr>
          <w:spacing w:val="-11"/>
        </w:rPr>
        <w:t xml:space="preserve"> </w:t>
      </w:r>
      <w:r>
        <w:t>Caucasus</w:t>
      </w:r>
      <w:r>
        <w:rPr>
          <w:spacing w:val="-10"/>
        </w:rPr>
        <w:t xml:space="preserve"> </w:t>
      </w:r>
      <w:r>
        <w:t>Conference</w:t>
      </w:r>
      <w:r>
        <w:rPr>
          <w:spacing w:val="-10"/>
        </w:rPr>
        <w:t xml:space="preserve"> </w:t>
      </w:r>
      <w:r>
        <w:t>that</w:t>
      </w:r>
      <w:r>
        <w:rPr>
          <w:spacing w:val="-11"/>
        </w:rPr>
        <w:t xml:space="preserve"> </w:t>
      </w:r>
      <w:r>
        <w:t>will</w:t>
      </w:r>
      <w:r>
        <w:rPr>
          <w:spacing w:val="-9"/>
        </w:rPr>
        <w:t xml:space="preserve"> </w:t>
      </w:r>
      <w:r>
        <w:t xml:space="preserve">promote dialog across disciplines and borders, and connect students with experts on and from the region. </w:t>
      </w:r>
      <w:r>
        <w:rPr>
          <w:i/>
        </w:rPr>
        <w:t xml:space="preserve">Area Studies Librarianship: </w:t>
      </w:r>
      <w:r>
        <w:t>Modeled on a successful career-diversity training initiative desig</w:t>
      </w:r>
      <w:r>
        <w:t>ned by CLIR, this CCS initiative will create a new certificate program on Area Studies Librarianship aimed at REEES MAs as well as MAs and PhDs students in other disciplines. This program will give graduate</w:t>
      </w:r>
      <w:r>
        <w:rPr>
          <w:spacing w:val="-1"/>
        </w:rPr>
        <w:t xml:space="preserve"> </w:t>
      </w:r>
      <w:r>
        <w:t>students the chance to</w:t>
      </w:r>
      <w:r>
        <w:rPr>
          <w:spacing w:val="-1"/>
        </w:rPr>
        <w:t xml:space="preserve"> </w:t>
      </w:r>
      <w:r>
        <w:t>develop public-facing skil</w:t>
      </w:r>
      <w:r>
        <w:t>ls</w:t>
      </w:r>
      <w:r>
        <w:rPr>
          <w:spacing w:val="-1"/>
        </w:rPr>
        <w:t xml:space="preserve"> </w:t>
      </w:r>
      <w:r>
        <w:t>in information management and reference services, and position them for careers in libraries and archives in both the public and private</w:t>
      </w:r>
      <w:r>
        <w:rPr>
          <w:spacing w:val="40"/>
        </w:rPr>
        <w:t xml:space="preserve"> </w:t>
      </w:r>
      <w:r>
        <w:t>sectors.</w:t>
      </w:r>
      <w:r>
        <w:rPr>
          <w:spacing w:val="40"/>
        </w:rPr>
        <w:t xml:space="preserve"> </w:t>
      </w:r>
      <w:r>
        <w:t>Led</w:t>
      </w:r>
      <w:r>
        <w:rPr>
          <w:spacing w:val="40"/>
        </w:rPr>
        <w:t xml:space="preserve"> </w:t>
      </w:r>
      <w:r>
        <w:t>by</w:t>
      </w:r>
      <w:r>
        <w:rPr>
          <w:spacing w:val="40"/>
        </w:rPr>
        <w:t xml:space="preserve"> </w:t>
      </w:r>
      <w:r>
        <w:t>Witt</w:t>
      </w:r>
      <w:r>
        <w:rPr>
          <w:spacing w:val="40"/>
        </w:rPr>
        <w:t xml:space="preserve"> </w:t>
      </w:r>
      <w:r>
        <w:t>(Director,</w:t>
      </w:r>
      <w:r>
        <w:rPr>
          <w:spacing w:val="40"/>
        </w:rPr>
        <w:t xml:space="preserve"> </w:t>
      </w:r>
      <w:r>
        <w:t>CGS</w:t>
      </w:r>
      <w:r>
        <w:rPr>
          <w:spacing w:val="40"/>
        </w:rPr>
        <w:t xml:space="preserve"> </w:t>
      </w:r>
      <w:r>
        <w:t>and</w:t>
      </w:r>
      <w:r>
        <w:rPr>
          <w:spacing w:val="40"/>
        </w:rPr>
        <w:t xml:space="preserve"> </w:t>
      </w:r>
      <w:r>
        <w:t>Head,</w:t>
      </w:r>
      <w:r>
        <w:rPr>
          <w:spacing w:val="40"/>
        </w:rPr>
        <w:t xml:space="preserve"> </w:t>
      </w:r>
      <w:r>
        <w:t>IASL)(App</w:t>
      </w:r>
      <w:r>
        <w:rPr>
          <w:spacing w:val="40"/>
        </w:rPr>
        <w:t xml:space="preserve"> </w:t>
      </w:r>
      <w:r>
        <w:t>3),</w:t>
      </w:r>
      <w:r>
        <w:rPr>
          <w:spacing w:val="40"/>
        </w:rPr>
        <w:t xml:space="preserve"> </w:t>
      </w:r>
      <w:r>
        <w:t>CCS:</w:t>
      </w:r>
      <w:r>
        <w:rPr>
          <w:spacing w:val="40"/>
        </w:rPr>
        <w:t xml:space="preserve"> </w:t>
      </w:r>
      <w:r>
        <w:t>Area</w:t>
      </w:r>
      <w:r>
        <w:rPr>
          <w:spacing w:val="40"/>
        </w:rPr>
        <w:t xml:space="preserve"> </w:t>
      </w:r>
      <w:r>
        <w:t>Studies</w:t>
      </w:r>
      <w:r>
        <w:rPr>
          <w:spacing w:val="40"/>
        </w:rPr>
        <w:t xml:space="preserve"> </w:t>
      </w:r>
      <w:r>
        <w:t>Librarianship</w:t>
      </w:r>
      <w:r>
        <w:rPr>
          <w:spacing w:val="23"/>
        </w:rPr>
        <w:t xml:space="preserve"> </w:t>
      </w:r>
      <w:r>
        <w:t>funds</w:t>
      </w:r>
      <w:r>
        <w:rPr>
          <w:spacing w:val="27"/>
        </w:rPr>
        <w:t xml:space="preserve"> </w:t>
      </w:r>
      <w:r>
        <w:t>will</w:t>
      </w:r>
      <w:r>
        <w:rPr>
          <w:spacing w:val="25"/>
        </w:rPr>
        <w:t xml:space="preserve"> </w:t>
      </w:r>
      <w:r>
        <w:t>build</w:t>
      </w:r>
      <w:r>
        <w:rPr>
          <w:spacing w:val="26"/>
        </w:rPr>
        <w:t xml:space="preserve"> </w:t>
      </w:r>
      <w:r>
        <w:t>REEES</w:t>
      </w:r>
      <w:r>
        <w:rPr>
          <w:spacing w:val="26"/>
        </w:rPr>
        <w:t xml:space="preserve"> </w:t>
      </w:r>
      <w:r>
        <w:t>content</w:t>
      </w:r>
      <w:r>
        <w:rPr>
          <w:spacing w:val="25"/>
        </w:rPr>
        <w:t xml:space="preserve"> </w:t>
      </w:r>
      <w:r>
        <w:t>into</w:t>
      </w:r>
      <w:r>
        <w:rPr>
          <w:spacing w:val="26"/>
        </w:rPr>
        <w:t xml:space="preserve"> </w:t>
      </w:r>
      <w:r>
        <w:t>the</w:t>
      </w:r>
      <w:r>
        <w:rPr>
          <w:spacing w:val="27"/>
        </w:rPr>
        <w:t xml:space="preserve"> </w:t>
      </w:r>
      <w:r>
        <w:t>core</w:t>
      </w:r>
      <w:r>
        <w:rPr>
          <w:spacing w:val="26"/>
        </w:rPr>
        <w:t xml:space="preserve"> </w:t>
      </w:r>
      <w:r>
        <w:t>pro-seminar</w:t>
      </w:r>
      <w:r>
        <w:rPr>
          <w:spacing w:val="26"/>
        </w:rPr>
        <w:t xml:space="preserve"> </w:t>
      </w:r>
      <w:r>
        <w:t>of</w:t>
      </w:r>
      <w:r>
        <w:rPr>
          <w:spacing w:val="26"/>
        </w:rPr>
        <w:t xml:space="preserve"> </w:t>
      </w:r>
      <w:r>
        <w:t>the</w:t>
      </w:r>
      <w:r>
        <w:rPr>
          <w:spacing w:val="26"/>
        </w:rPr>
        <w:t xml:space="preserve"> </w:t>
      </w:r>
      <w:r>
        <w:t>new</w:t>
      </w:r>
      <w:r>
        <w:rPr>
          <w:spacing w:val="26"/>
        </w:rPr>
        <w:t xml:space="preserve"> </w:t>
      </w:r>
      <w:r>
        <w:rPr>
          <w:spacing w:val="-2"/>
        </w:rPr>
        <w:t>certificate</w:t>
      </w:r>
    </w:p>
    <w:p w14:paraId="4C045C2B" w14:textId="77777777" w:rsidR="004F0B50" w:rsidRDefault="004F0B50">
      <w:pPr>
        <w:spacing w:line="480" w:lineRule="auto"/>
        <w:sectPr w:rsidR="004F0B50">
          <w:pgSz w:w="12250" w:h="15850"/>
          <w:pgMar w:top="1100" w:right="642" w:bottom="1260" w:left="820" w:header="720" w:footer="1060" w:gutter="0"/>
          <w:cols w:space="720"/>
        </w:sectPr>
      </w:pPr>
    </w:p>
    <w:p w14:paraId="4C045C2C" w14:textId="77777777" w:rsidR="004F0B50" w:rsidRDefault="004F0B50">
      <w:pPr>
        <w:pStyle w:val="BodyText"/>
        <w:spacing w:before="5"/>
        <w:ind w:left="0"/>
        <w:jc w:val="left"/>
        <w:rPr>
          <w:sz w:val="21"/>
        </w:rPr>
      </w:pPr>
    </w:p>
    <w:p w14:paraId="4C045C2D" w14:textId="77777777" w:rsidR="004F0B50" w:rsidRDefault="00EB0B50">
      <w:pPr>
        <w:pStyle w:val="BodyText"/>
        <w:spacing w:before="90" w:line="480" w:lineRule="auto"/>
        <w:ind w:right="793"/>
      </w:pPr>
      <w:r>
        <w:t>program,</w:t>
      </w:r>
      <w:r>
        <w:rPr>
          <w:spacing w:val="-8"/>
        </w:rPr>
        <w:t xml:space="preserve"> </w:t>
      </w:r>
      <w:r>
        <w:t>while</w:t>
      </w:r>
      <w:r>
        <w:rPr>
          <w:spacing w:val="-9"/>
        </w:rPr>
        <w:t xml:space="preserve"> </w:t>
      </w:r>
      <w:r>
        <w:t>also</w:t>
      </w:r>
      <w:r>
        <w:rPr>
          <w:spacing w:val="-10"/>
        </w:rPr>
        <w:t xml:space="preserve"> </w:t>
      </w:r>
      <w:r>
        <w:t>sponsoring</w:t>
      </w:r>
      <w:r>
        <w:rPr>
          <w:spacing w:val="-9"/>
        </w:rPr>
        <w:t xml:space="preserve"> </w:t>
      </w:r>
      <w:r>
        <w:t>the</w:t>
      </w:r>
      <w:r>
        <w:rPr>
          <w:spacing w:val="-9"/>
        </w:rPr>
        <w:t xml:space="preserve"> </w:t>
      </w:r>
      <w:r>
        <w:t>development</w:t>
      </w:r>
      <w:r>
        <w:rPr>
          <w:spacing w:val="-9"/>
        </w:rPr>
        <w:t xml:space="preserve"> </w:t>
      </w:r>
      <w:r>
        <w:t>of</w:t>
      </w:r>
      <w:r>
        <w:rPr>
          <w:spacing w:val="-9"/>
        </w:rPr>
        <w:t xml:space="preserve"> </w:t>
      </w:r>
      <w:r>
        <w:t>area-specific</w:t>
      </w:r>
      <w:r>
        <w:rPr>
          <w:spacing w:val="-9"/>
        </w:rPr>
        <w:t xml:space="preserve"> </w:t>
      </w:r>
      <w:r>
        <w:t>classes</w:t>
      </w:r>
      <w:r>
        <w:rPr>
          <w:spacing w:val="-9"/>
        </w:rPr>
        <w:t xml:space="preserve"> </w:t>
      </w:r>
      <w:r>
        <w:t>on</w:t>
      </w:r>
      <w:r>
        <w:rPr>
          <w:spacing w:val="-11"/>
        </w:rPr>
        <w:t xml:space="preserve"> </w:t>
      </w:r>
      <w:r>
        <w:t>information</w:t>
      </w:r>
      <w:r>
        <w:rPr>
          <w:spacing w:val="-11"/>
        </w:rPr>
        <w:t xml:space="preserve"> </w:t>
      </w:r>
      <w:r>
        <w:t>discovery and</w:t>
      </w:r>
      <w:r>
        <w:rPr>
          <w:spacing w:val="-9"/>
        </w:rPr>
        <w:t xml:space="preserve"> </w:t>
      </w:r>
      <w:r>
        <w:t>reference</w:t>
      </w:r>
      <w:r>
        <w:rPr>
          <w:spacing w:val="-9"/>
        </w:rPr>
        <w:t xml:space="preserve"> </w:t>
      </w:r>
      <w:r>
        <w:t>resources</w:t>
      </w:r>
      <w:r>
        <w:rPr>
          <w:spacing w:val="-11"/>
        </w:rPr>
        <w:t xml:space="preserve"> </w:t>
      </w:r>
      <w:r>
        <w:t>in</w:t>
      </w:r>
      <w:r>
        <w:rPr>
          <w:spacing w:val="-10"/>
        </w:rPr>
        <w:t xml:space="preserve"> </w:t>
      </w:r>
      <w:r>
        <w:t>REEE.</w:t>
      </w:r>
      <w:r>
        <w:rPr>
          <w:spacing w:val="-10"/>
        </w:rPr>
        <w:t xml:space="preserve"> </w:t>
      </w:r>
      <w:r>
        <w:t>It</w:t>
      </w:r>
      <w:r>
        <w:rPr>
          <w:spacing w:val="-9"/>
        </w:rPr>
        <w:t xml:space="preserve"> </w:t>
      </w:r>
      <w:r>
        <w:t>also</w:t>
      </w:r>
      <w:r>
        <w:rPr>
          <w:spacing w:val="-10"/>
        </w:rPr>
        <w:t xml:space="preserve"> </w:t>
      </w:r>
      <w:r>
        <w:t>will</w:t>
      </w:r>
      <w:r>
        <w:rPr>
          <w:spacing w:val="-9"/>
        </w:rPr>
        <w:t xml:space="preserve"> </w:t>
      </w:r>
      <w:r>
        <w:t>encourage</w:t>
      </w:r>
      <w:r>
        <w:rPr>
          <w:spacing w:val="-9"/>
        </w:rPr>
        <w:t xml:space="preserve"> </w:t>
      </w:r>
      <w:r>
        <w:t>students</w:t>
      </w:r>
      <w:r>
        <w:rPr>
          <w:spacing w:val="-9"/>
        </w:rPr>
        <w:t xml:space="preserve"> </w:t>
      </w:r>
      <w:r>
        <w:t>from</w:t>
      </w:r>
      <w:r>
        <w:rPr>
          <w:spacing w:val="-11"/>
        </w:rPr>
        <w:t xml:space="preserve"> </w:t>
      </w:r>
      <w:r>
        <w:t>our</w:t>
      </w:r>
      <w:r>
        <w:rPr>
          <w:spacing w:val="-10"/>
        </w:rPr>
        <w:t xml:space="preserve"> </w:t>
      </w:r>
      <w:r>
        <w:t>iSchool’s</w:t>
      </w:r>
      <w:r>
        <w:rPr>
          <w:spacing w:val="-11"/>
        </w:rPr>
        <w:t xml:space="preserve"> </w:t>
      </w:r>
      <w:r>
        <w:t>large</w:t>
      </w:r>
      <w:r>
        <w:rPr>
          <w:spacing w:val="-9"/>
        </w:rPr>
        <w:t xml:space="preserve"> </w:t>
      </w:r>
      <w:r>
        <w:t>and</w:t>
      </w:r>
      <w:r>
        <w:rPr>
          <w:spacing w:val="-11"/>
        </w:rPr>
        <w:t xml:space="preserve"> </w:t>
      </w:r>
      <w:r>
        <w:t>top- ranked</w:t>
      </w:r>
      <w:r>
        <w:rPr>
          <w:spacing w:val="-12"/>
        </w:rPr>
        <w:t xml:space="preserve"> </w:t>
      </w:r>
      <w:r>
        <w:t>MS</w:t>
      </w:r>
      <w:r>
        <w:rPr>
          <w:spacing w:val="-12"/>
        </w:rPr>
        <w:t xml:space="preserve"> </w:t>
      </w:r>
      <w:r>
        <w:t>LIS</w:t>
      </w:r>
      <w:r>
        <w:rPr>
          <w:spacing w:val="-12"/>
        </w:rPr>
        <w:t xml:space="preserve"> </w:t>
      </w:r>
      <w:r>
        <w:t>program</w:t>
      </w:r>
      <w:r>
        <w:rPr>
          <w:spacing w:val="-12"/>
        </w:rPr>
        <w:t xml:space="preserve"> </w:t>
      </w:r>
      <w:r>
        <w:t>to</w:t>
      </w:r>
      <w:r>
        <w:rPr>
          <w:spacing w:val="-12"/>
        </w:rPr>
        <w:t xml:space="preserve"> </w:t>
      </w:r>
      <w:r>
        <w:t>consider</w:t>
      </w:r>
      <w:r>
        <w:rPr>
          <w:spacing w:val="-13"/>
        </w:rPr>
        <w:t xml:space="preserve"> </w:t>
      </w:r>
      <w:r>
        <w:t>adding</w:t>
      </w:r>
      <w:r>
        <w:rPr>
          <w:spacing w:val="-11"/>
        </w:rPr>
        <w:t xml:space="preserve"> </w:t>
      </w:r>
      <w:r>
        <w:t>area</w:t>
      </w:r>
      <w:r>
        <w:rPr>
          <w:spacing w:val="-13"/>
        </w:rPr>
        <w:t xml:space="preserve"> </w:t>
      </w:r>
      <w:r>
        <w:t>studies</w:t>
      </w:r>
      <w:r>
        <w:rPr>
          <w:spacing w:val="-12"/>
        </w:rPr>
        <w:t xml:space="preserve"> </w:t>
      </w:r>
      <w:r>
        <w:t>and</w:t>
      </w:r>
      <w:r>
        <w:rPr>
          <w:spacing w:val="-12"/>
        </w:rPr>
        <w:t xml:space="preserve"> </w:t>
      </w:r>
      <w:r>
        <w:t>language</w:t>
      </w:r>
      <w:r>
        <w:rPr>
          <w:spacing w:val="-12"/>
        </w:rPr>
        <w:t xml:space="preserve"> </w:t>
      </w:r>
      <w:r>
        <w:t>training</w:t>
      </w:r>
      <w:r>
        <w:rPr>
          <w:spacing w:val="-12"/>
        </w:rPr>
        <w:t xml:space="preserve"> </w:t>
      </w:r>
      <w:r>
        <w:t>to</w:t>
      </w:r>
      <w:r>
        <w:rPr>
          <w:spacing w:val="-12"/>
        </w:rPr>
        <w:t xml:space="preserve"> </w:t>
      </w:r>
      <w:r>
        <w:t>their</w:t>
      </w:r>
      <w:r>
        <w:rPr>
          <w:spacing w:val="-12"/>
        </w:rPr>
        <w:t xml:space="preserve"> </w:t>
      </w:r>
      <w:r>
        <w:t>professional plans. As part of this CCS, Title VI funds will be used to invite information scholars from the REEES region to participate in the In</w:t>
      </w:r>
      <w:r>
        <w:t>ternational and Area Studies Collections in the 21</w:t>
      </w:r>
      <w:r>
        <w:rPr>
          <w:vertAlign w:val="superscript"/>
        </w:rPr>
        <w:t>st</w:t>
      </w:r>
      <w:r>
        <w:t xml:space="preserve"> Century Group meeting (IASC21) to be held at UI in 2024.</w:t>
      </w:r>
    </w:p>
    <w:p w14:paraId="4C045C2E" w14:textId="77777777" w:rsidR="004F0B50" w:rsidRDefault="00EB0B50">
      <w:pPr>
        <w:pStyle w:val="BodyText"/>
        <w:spacing w:line="480" w:lineRule="auto"/>
        <w:ind w:right="793"/>
      </w:pPr>
      <w:r>
        <w:rPr>
          <w:i/>
        </w:rPr>
        <w:t>Multicultural Education + REEES</w:t>
      </w:r>
      <w:r>
        <w:t>: This CCS initiative will create opportunities for faculty, students, and teachers to explore questions of diversi</w:t>
      </w:r>
      <w:r>
        <w:t>ty, equity, and inclusion in their work as instructors and researchers. It will support course development and programming which will engage</w:t>
      </w:r>
      <w:r>
        <w:rPr>
          <w:spacing w:val="-15"/>
        </w:rPr>
        <w:t xml:space="preserve"> </w:t>
      </w:r>
      <w:r>
        <w:t>the</w:t>
      </w:r>
      <w:r>
        <w:rPr>
          <w:spacing w:val="-15"/>
        </w:rPr>
        <w:t xml:space="preserve"> </w:t>
      </w:r>
      <w:r>
        <w:t>human</w:t>
      </w:r>
      <w:r>
        <w:rPr>
          <w:spacing w:val="-15"/>
        </w:rPr>
        <w:t xml:space="preserve"> </w:t>
      </w:r>
      <w:r>
        <w:t>diversity</w:t>
      </w:r>
      <w:r>
        <w:rPr>
          <w:spacing w:val="-15"/>
        </w:rPr>
        <w:t xml:space="preserve"> </w:t>
      </w:r>
      <w:r>
        <w:t>of</w:t>
      </w:r>
      <w:r>
        <w:rPr>
          <w:spacing w:val="-15"/>
        </w:rPr>
        <w:t xml:space="preserve"> </w:t>
      </w:r>
      <w:r>
        <w:t>the</w:t>
      </w:r>
      <w:r>
        <w:rPr>
          <w:spacing w:val="-15"/>
        </w:rPr>
        <w:t xml:space="preserve"> </w:t>
      </w:r>
      <w:r>
        <w:t>REEES</w:t>
      </w:r>
      <w:r>
        <w:rPr>
          <w:spacing w:val="-15"/>
        </w:rPr>
        <w:t xml:space="preserve"> </w:t>
      </w:r>
      <w:r>
        <w:t>region</w:t>
      </w:r>
      <w:r>
        <w:rPr>
          <w:spacing w:val="-15"/>
        </w:rPr>
        <w:t xml:space="preserve"> </w:t>
      </w:r>
      <w:r>
        <w:t>beyond</w:t>
      </w:r>
      <w:r>
        <w:rPr>
          <w:spacing w:val="-15"/>
        </w:rPr>
        <w:t xml:space="preserve"> </w:t>
      </w:r>
      <w:r>
        <w:t>broad</w:t>
      </w:r>
      <w:r>
        <w:rPr>
          <w:spacing w:val="-15"/>
        </w:rPr>
        <w:t xml:space="preserve"> </w:t>
      </w:r>
      <w:r>
        <w:t>national</w:t>
      </w:r>
      <w:r>
        <w:rPr>
          <w:spacing w:val="-15"/>
        </w:rPr>
        <w:t xml:space="preserve"> </w:t>
      </w:r>
      <w:r>
        <w:t>categories,</w:t>
      </w:r>
      <w:r>
        <w:rPr>
          <w:spacing w:val="-15"/>
        </w:rPr>
        <w:t xml:space="preserve"> </w:t>
      </w:r>
      <w:r>
        <w:t>and</w:t>
      </w:r>
      <w:r>
        <w:rPr>
          <w:spacing w:val="-15"/>
        </w:rPr>
        <w:t xml:space="preserve"> </w:t>
      </w:r>
      <w:r>
        <w:t>interrogate issues of access, inclusi</w:t>
      </w:r>
      <w:r>
        <w:t xml:space="preserve">on, and social justice within the REEES field itself. Multicultural Education+REEES will develop: 1) workshops for pre-service and in-service K-12 and post- secondary educators, to diversify REEES course content in their classes; 2) a database of syllabi, </w:t>
      </w:r>
      <w:r>
        <w:t xml:space="preserve">lesson plans, and other materials created by workshop participants, made available to the public; and 3) a graduate certificate (Multicultural Education+REEES) for UI students, drawing on coursework in COE plus a new pedagogy course in REEES. This cluster </w:t>
      </w:r>
      <w:r>
        <w:t xml:space="preserve">will also support the continuing speaker series “Russia and the Global Color Line” organized by UI Faculty Sobol (SLL) and Avrutin (History). Taken together, these activities will encourage teachers of REEES to deepen their understandings of how issues of </w:t>
      </w:r>
      <w:r>
        <w:t>diversity, equity, inclusion, access, and justice impact</w:t>
      </w:r>
      <w:r>
        <w:rPr>
          <w:spacing w:val="-5"/>
        </w:rPr>
        <w:t xml:space="preserve"> </w:t>
      </w:r>
      <w:r>
        <w:t>educational</w:t>
      </w:r>
      <w:r>
        <w:rPr>
          <w:spacing w:val="-5"/>
        </w:rPr>
        <w:t xml:space="preserve"> </w:t>
      </w:r>
      <w:r>
        <w:t>settings,</w:t>
      </w:r>
      <w:r>
        <w:rPr>
          <w:spacing w:val="-5"/>
        </w:rPr>
        <w:t xml:space="preserve"> </w:t>
      </w:r>
      <w:r>
        <w:t>and</w:t>
      </w:r>
      <w:r>
        <w:rPr>
          <w:spacing w:val="-6"/>
        </w:rPr>
        <w:t xml:space="preserve"> </w:t>
      </w:r>
      <w:r>
        <w:t>also</w:t>
      </w:r>
      <w:r>
        <w:rPr>
          <w:spacing w:val="-6"/>
        </w:rPr>
        <w:t xml:space="preserve"> </w:t>
      </w:r>
      <w:r>
        <w:t>create</w:t>
      </w:r>
      <w:r>
        <w:rPr>
          <w:spacing w:val="-6"/>
        </w:rPr>
        <w:t xml:space="preserve"> </w:t>
      </w:r>
      <w:r>
        <w:t>more</w:t>
      </w:r>
      <w:r>
        <w:rPr>
          <w:spacing w:val="-6"/>
        </w:rPr>
        <w:t xml:space="preserve"> </w:t>
      </w:r>
      <w:r>
        <w:t>diverse</w:t>
      </w:r>
      <w:r>
        <w:rPr>
          <w:spacing w:val="-6"/>
        </w:rPr>
        <w:t xml:space="preserve"> </w:t>
      </w:r>
      <w:r>
        <w:t>curricular</w:t>
      </w:r>
      <w:r>
        <w:rPr>
          <w:spacing w:val="-6"/>
        </w:rPr>
        <w:t xml:space="preserve"> </w:t>
      </w:r>
      <w:r>
        <w:t>materials</w:t>
      </w:r>
      <w:r>
        <w:rPr>
          <w:spacing w:val="-6"/>
        </w:rPr>
        <w:t xml:space="preserve"> </w:t>
      </w:r>
      <w:r>
        <w:t>in</w:t>
      </w:r>
      <w:r>
        <w:rPr>
          <w:spacing w:val="-5"/>
        </w:rPr>
        <w:t xml:space="preserve"> </w:t>
      </w:r>
      <w:r>
        <w:t>REEES</w:t>
      </w:r>
      <w:r>
        <w:rPr>
          <w:spacing w:val="-6"/>
        </w:rPr>
        <w:t xml:space="preserve"> </w:t>
      </w:r>
      <w:r>
        <w:t>for</w:t>
      </w:r>
      <w:r>
        <w:rPr>
          <w:spacing w:val="-5"/>
        </w:rPr>
        <w:t xml:space="preserve"> </w:t>
      </w:r>
      <w:r>
        <w:t>use</w:t>
      </w:r>
      <w:r>
        <w:rPr>
          <w:spacing w:val="-6"/>
        </w:rPr>
        <w:t xml:space="preserve"> </w:t>
      </w:r>
      <w:r>
        <w:t>in university and K-12 classrooms. REEEC PC Stauffer will lead this CCS (App 3).</w:t>
      </w:r>
    </w:p>
    <w:p w14:paraId="4C045C2F" w14:textId="77777777" w:rsidR="004F0B50" w:rsidRDefault="00EB0B50">
      <w:pPr>
        <w:pStyle w:val="BodyText"/>
        <w:spacing w:before="1" w:line="480" w:lineRule="auto"/>
        <w:ind w:right="794"/>
      </w:pPr>
      <w:r>
        <w:rPr>
          <w:b/>
        </w:rPr>
        <w:t xml:space="preserve">Teacher Training. </w:t>
      </w:r>
      <w:r>
        <w:t>Responding to AP2, in the coming cycle, we propose to expand our collaborations</w:t>
      </w:r>
      <w:r>
        <w:rPr>
          <w:spacing w:val="16"/>
        </w:rPr>
        <w:t xml:space="preserve"> </w:t>
      </w:r>
      <w:r>
        <w:t>on</w:t>
      </w:r>
      <w:r>
        <w:rPr>
          <w:spacing w:val="16"/>
        </w:rPr>
        <w:t xml:space="preserve"> </w:t>
      </w:r>
      <w:r>
        <w:t>teacher</w:t>
      </w:r>
      <w:r>
        <w:rPr>
          <w:spacing w:val="17"/>
        </w:rPr>
        <w:t xml:space="preserve"> </w:t>
      </w:r>
      <w:r>
        <w:t>training</w:t>
      </w:r>
      <w:r>
        <w:rPr>
          <w:spacing w:val="16"/>
        </w:rPr>
        <w:t xml:space="preserve"> </w:t>
      </w:r>
      <w:r>
        <w:t>with</w:t>
      </w:r>
      <w:r>
        <w:rPr>
          <w:spacing w:val="16"/>
        </w:rPr>
        <w:t xml:space="preserve"> </w:t>
      </w:r>
      <w:r>
        <w:t>COE</w:t>
      </w:r>
      <w:r>
        <w:rPr>
          <w:spacing w:val="16"/>
        </w:rPr>
        <w:t xml:space="preserve"> </w:t>
      </w:r>
      <w:r>
        <w:t>to</w:t>
      </w:r>
      <w:r>
        <w:rPr>
          <w:spacing w:val="19"/>
        </w:rPr>
        <w:t xml:space="preserve"> </w:t>
      </w:r>
      <w:r>
        <w:t>focus</w:t>
      </w:r>
      <w:r>
        <w:rPr>
          <w:spacing w:val="17"/>
        </w:rPr>
        <w:t xml:space="preserve"> </w:t>
      </w:r>
      <w:r>
        <w:t>on</w:t>
      </w:r>
      <w:r>
        <w:rPr>
          <w:spacing w:val="14"/>
        </w:rPr>
        <w:t xml:space="preserve"> </w:t>
      </w:r>
      <w:r>
        <w:t>virtual,</w:t>
      </w:r>
      <w:r>
        <w:rPr>
          <w:spacing w:val="18"/>
        </w:rPr>
        <w:t xml:space="preserve"> </w:t>
      </w:r>
      <w:r>
        <w:t>global</w:t>
      </w:r>
      <w:r>
        <w:rPr>
          <w:spacing w:val="17"/>
        </w:rPr>
        <w:t xml:space="preserve"> </w:t>
      </w:r>
      <w:r>
        <w:t>exchanges</w:t>
      </w:r>
      <w:r>
        <w:rPr>
          <w:spacing w:val="16"/>
        </w:rPr>
        <w:t xml:space="preserve"> </w:t>
      </w:r>
      <w:r>
        <w:t>and</w:t>
      </w:r>
      <w:r>
        <w:rPr>
          <w:spacing w:val="16"/>
        </w:rPr>
        <w:t xml:space="preserve"> </w:t>
      </w:r>
      <w:r>
        <w:rPr>
          <w:spacing w:val="-2"/>
        </w:rPr>
        <w:t>training</w:t>
      </w:r>
    </w:p>
    <w:p w14:paraId="4C045C30" w14:textId="77777777" w:rsidR="004F0B50" w:rsidRDefault="004F0B50">
      <w:pPr>
        <w:spacing w:line="480" w:lineRule="auto"/>
        <w:sectPr w:rsidR="004F0B50">
          <w:pgSz w:w="12250" w:h="15850"/>
          <w:pgMar w:top="1100" w:right="642" w:bottom="1260" w:left="820" w:header="720" w:footer="1060" w:gutter="0"/>
          <w:cols w:space="720"/>
        </w:sectPr>
      </w:pPr>
    </w:p>
    <w:p w14:paraId="4C045C31" w14:textId="77777777" w:rsidR="004F0B50" w:rsidRDefault="004F0B50">
      <w:pPr>
        <w:pStyle w:val="BodyText"/>
        <w:spacing w:before="5"/>
        <w:ind w:left="0"/>
        <w:jc w:val="left"/>
        <w:rPr>
          <w:sz w:val="21"/>
        </w:rPr>
      </w:pPr>
    </w:p>
    <w:p w14:paraId="4C045C32" w14:textId="77777777" w:rsidR="004F0B50" w:rsidRDefault="00EB0B50">
      <w:pPr>
        <w:pStyle w:val="BodyText"/>
        <w:spacing w:before="90" w:line="480" w:lineRule="auto"/>
        <w:ind w:right="793"/>
      </w:pPr>
      <w:r>
        <w:t>experiences for K-12 educators. Linking Illinois teachers to schools in the Czech Republic and Kazakhstan, these programs will help teachers develop competencies in intercultural education, while also making sure our area’s langua</w:t>
      </w:r>
      <w:r>
        <w:t>ges and perspectives are integrated into K-12 curricula. Our first new collaboration will support the inclusion of Kazakhstan in IGlobal, a COE initiative that connects pre-service middle school teachers with schools in other countries, on cooperative proj</w:t>
      </w:r>
      <w:r>
        <w:t>ects that explore and address UN Sustainable Development Goals. Our second project is a Collaborative</w:t>
      </w:r>
      <w:r>
        <w:rPr>
          <w:spacing w:val="-1"/>
        </w:rPr>
        <w:t xml:space="preserve"> </w:t>
      </w:r>
      <w:r>
        <w:t>Online International</w:t>
      </w:r>
      <w:r>
        <w:rPr>
          <w:spacing w:val="-1"/>
        </w:rPr>
        <w:t xml:space="preserve"> </w:t>
      </w:r>
      <w:r>
        <w:t>Learning</w:t>
      </w:r>
      <w:r>
        <w:rPr>
          <w:spacing w:val="-2"/>
        </w:rPr>
        <w:t xml:space="preserve"> </w:t>
      </w:r>
      <w:r>
        <w:t>(COIL)</w:t>
      </w:r>
      <w:r>
        <w:rPr>
          <w:spacing w:val="-1"/>
        </w:rPr>
        <w:t xml:space="preserve"> </w:t>
      </w:r>
      <w:r>
        <w:t>program</w:t>
      </w:r>
      <w:r>
        <w:rPr>
          <w:spacing w:val="-2"/>
        </w:rPr>
        <w:t xml:space="preserve"> </w:t>
      </w:r>
      <w:r>
        <w:t>that will</w:t>
      </w:r>
      <w:r>
        <w:rPr>
          <w:spacing w:val="-2"/>
        </w:rPr>
        <w:t xml:space="preserve"> </w:t>
      </w:r>
      <w:r>
        <w:t>connect COE</w:t>
      </w:r>
      <w:r>
        <w:rPr>
          <w:spacing w:val="-1"/>
        </w:rPr>
        <w:t xml:space="preserve"> </w:t>
      </w:r>
      <w:r>
        <w:t>students</w:t>
      </w:r>
      <w:r>
        <w:rPr>
          <w:spacing w:val="-2"/>
        </w:rPr>
        <w:t xml:space="preserve"> </w:t>
      </w:r>
      <w:r>
        <w:t>and faculty</w:t>
      </w:r>
      <w:r>
        <w:rPr>
          <w:spacing w:val="-10"/>
        </w:rPr>
        <w:t xml:space="preserve"> </w:t>
      </w:r>
      <w:r>
        <w:t>with</w:t>
      </w:r>
      <w:r>
        <w:rPr>
          <w:spacing w:val="-13"/>
        </w:rPr>
        <w:t xml:space="preserve"> </w:t>
      </w:r>
      <w:r>
        <w:t>students</w:t>
      </w:r>
      <w:r>
        <w:rPr>
          <w:spacing w:val="-11"/>
        </w:rPr>
        <w:t xml:space="preserve"> </w:t>
      </w:r>
      <w:r>
        <w:t>and</w:t>
      </w:r>
      <w:r>
        <w:rPr>
          <w:spacing w:val="-12"/>
        </w:rPr>
        <w:t xml:space="preserve"> </w:t>
      </w:r>
      <w:r>
        <w:t>faculty</w:t>
      </w:r>
      <w:r>
        <w:rPr>
          <w:spacing w:val="-12"/>
        </w:rPr>
        <w:t xml:space="preserve"> </w:t>
      </w:r>
      <w:r>
        <w:t>from</w:t>
      </w:r>
      <w:r>
        <w:rPr>
          <w:spacing w:val="-10"/>
        </w:rPr>
        <w:t xml:space="preserve"> </w:t>
      </w:r>
      <w:r>
        <w:t>countries</w:t>
      </w:r>
      <w:r>
        <w:rPr>
          <w:spacing w:val="-12"/>
        </w:rPr>
        <w:t xml:space="preserve"> </w:t>
      </w:r>
      <w:r>
        <w:t>in</w:t>
      </w:r>
      <w:r>
        <w:rPr>
          <w:spacing w:val="-10"/>
        </w:rPr>
        <w:t xml:space="preserve"> </w:t>
      </w:r>
      <w:r>
        <w:t>the</w:t>
      </w:r>
      <w:r>
        <w:rPr>
          <w:spacing w:val="-11"/>
        </w:rPr>
        <w:t xml:space="preserve"> </w:t>
      </w:r>
      <w:r>
        <w:t>Czech</w:t>
      </w:r>
      <w:r>
        <w:rPr>
          <w:spacing w:val="-12"/>
        </w:rPr>
        <w:t xml:space="preserve"> </w:t>
      </w:r>
      <w:r>
        <w:t>Republic,</w:t>
      </w:r>
      <w:r>
        <w:rPr>
          <w:spacing w:val="-12"/>
        </w:rPr>
        <w:t xml:space="preserve"> </w:t>
      </w:r>
      <w:r>
        <w:t>Slovakia,</w:t>
      </w:r>
      <w:r>
        <w:rPr>
          <w:spacing w:val="-12"/>
        </w:rPr>
        <w:t xml:space="preserve"> </w:t>
      </w:r>
      <w:r>
        <w:t>and</w:t>
      </w:r>
      <w:r>
        <w:rPr>
          <w:spacing w:val="-12"/>
        </w:rPr>
        <w:t xml:space="preserve"> </w:t>
      </w:r>
      <w:r>
        <w:t>Poland.</w:t>
      </w:r>
      <w:r>
        <w:rPr>
          <w:spacing w:val="-10"/>
        </w:rPr>
        <w:t xml:space="preserve"> </w:t>
      </w:r>
      <w:r>
        <w:t>This program</w:t>
      </w:r>
      <w:r>
        <w:rPr>
          <w:spacing w:val="-15"/>
        </w:rPr>
        <w:t xml:space="preserve"> </w:t>
      </w:r>
      <w:r>
        <w:t>will</w:t>
      </w:r>
      <w:r>
        <w:rPr>
          <w:spacing w:val="-15"/>
        </w:rPr>
        <w:t xml:space="preserve"> </w:t>
      </w:r>
      <w:r>
        <w:t>fulfill</w:t>
      </w:r>
      <w:r>
        <w:rPr>
          <w:spacing w:val="-15"/>
        </w:rPr>
        <w:t xml:space="preserve"> </w:t>
      </w:r>
      <w:r>
        <w:t>plans</w:t>
      </w:r>
      <w:r>
        <w:rPr>
          <w:spacing w:val="-15"/>
        </w:rPr>
        <w:t xml:space="preserve"> </w:t>
      </w:r>
      <w:r>
        <w:t>that</w:t>
      </w:r>
      <w:r>
        <w:rPr>
          <w:spacing w:val="-15"/>
        </w:rPr>
        <w:t xml:space="preserve"> </w:t>
      </w:r>
      <w:r>
        <w:t>grew</w:t>
      </w:r>
      <w:r>
        <w:rPr>
          <w:spacing w:val="-15"/>
        </w:rPr>
        <w:t xml:space="preserve"> </w:t>
      </w:r>
      <w:r>
        <w:t>from</w:t>
      </w:r>
      <w:r>
        <w:rPr>
          <w:spacing w:val="-15"/>
        </w:rPr>
        <w:t xml:space="preserve"> </w:t>
      </w:r>
      <w:r>
        <w:t>an</w:t>
      </w:r>
      <w:r>
        <w:rPr>
          <w:spacing w:val="-15"/>
        </w:rPr>
        <w:t xml:space="preserve"> </w:t>
      </w:r>
      <w:r>
        <w:t>initial</w:t>
      </w:r>
      <w:r>
        <w:rPr>
          <w:spacing w:val="-15"/>
        </w:rPr>
        <w:t xml:space="preserve"> </w:t>
      </w:r>
      <w:r>
        <w:t>discussion</w:t>
      </w:r>
      <w:r>
        <w:rPr>
          <w:spacing w:val="-15"/>
        </w:rPr>
        <w:t xml:space="preserve"> </w:t>
      </w:r>
      <w:r>
        <w:t>between</w:t>
      </w:r>
      <w:r>
        <w:rPr>
          <w:spacing w:val="-15"/>
        </w:rPr>
        <w:t xml:space="preserve"> </w:t>
      </w:r>
      <w:r>
        <w:t>COE</w:t>
      </w:r>
      <w:r>
        <w:rPr>
          <w:spacing w:val="-15"/>
        </w:rPr>
        <w:t xml:space="preserve"> </w:t>
      </w:r>
      <w:r>
        <w:t>and</w:t>
      </w:r>
      <w:r>
        <w:rPr>
          <w:spacing w:val="-15"/>
        </w:rPr>
        <w:t xml:space="preserve"> </w:t>
      </w:r>
      <w:r>
        <w:t>Charles</w:t>
      </w:r>
      <w:r>
        <w:rPr>
          <w:spacing w:val="-15"/>
        </w:rPr>
        <w:t xml:space="preserve"> </w:t>
      </w:r>
      <w:r>
        <w:t>University (Prague)</w:t>
      </w:r>
      <w:r>
        <w:rPr>
          <w:spacing w:val="-13"/>
        </w:rPr>
        <w:t xml:space="preserve"> </w:t>
      </w:r>
      <w:r>
        <w:t>in</w:t>
      </w:r>
      <w:r>
        <w:rPr>
          <w:spacing w:val="-14"/>
        </w:rPr>
        <w:t xml:space="preserve"> </w:t>
      </w:r>
      <w:r>
        <w:t>2020,</w:t>
      </w:r>
      <w:r>
        <w:rPr>
          <w:spacing w:val="-13"/>
        </w:rPr>
        <w:t xml:space="preserve"> </w:t>
      </w:r>
      <w:r>
        <w:t>and</w:t>
      </w:r>
      <w:r>
        <w:rPr>
          <w:spacing w:val="-13"/>
        </w:rPr>
        <w:t xml:space="preserve"> </w:t>
      </w:r>
      <w:r>
        <w:t>is</w:t>
      </w:r>
      <w:r>
        <w:rPr>
          <w:spacing w:val="-12"/>
        </w:rPr>
        <w:t xml:space="preserve"> </w:t>
      </w:r>
      <w:r>
        <w:t>modelled</w:t>
      </w:r>
      <w:r>
        <w:rPr>
          <w:spacing w:val="-13"/>
        </w:rPr>
        <w:t xml:space="preserve"> </w:t>
      </w:r>
      <w:r>
        <w:t>after</w:t>
      </w:r>
      <w:r>
        <w:rPr>
          <w:spacing w:val="-12"/>
        </w:rPr>
        <w:t xml:space="preserve"> </w:t>
      </w:r>
      <w:r>
        <w:t>a</w:t>
      </w:r>
      <w:r>
        <w:rPr>
          <w:spacing w:val="-13"/>
        </w:rPr>
        <w:t xml:space="preserve"> </w:t>
      </w:r>
      <w:r>
        <w:t>similar</w:t>
      </w:r>
      <w:r>
        <w:rPr>
          <w:spacing w:val="-13"/>
        </w:rPr>
        <w:t xml:space="preserve"> </w:t>
      </w:r>
      <w:r>
        <w:t>exchange</w:t>
      </w:r>
      <w:r>
        <w:rPr>
          <w:spacing w:val="-13"/>
        </w:rPr>
        <w:t xml:space="preserve"> </w:t>
      </w:r>
      <w:r>
        <w:t>the</w:t>
      </w:r>
      <w:r>
        <w:rPr>
          <w:spacing w:val="-13"/>
        </w:rPr>
        <w:t xml:space="preserve"> </w:t>
      </w:r>
      <w:r>
        <w:t>COE</w:t>
      </w:r>
      <w:r>
        <w:rPr>
          <w:spacing w:val="-14"/>
        </w:rPr>
        <w:t xml:space="preserve"> </w:t>
      </w:r>
      <w:r>
        <w:t>already</w:t>
      </w:r>
      <w:r>
        <w:rPr>
          <w:spacing w:val="-13"/>
        </w:rPr>
        <w:t xml:space="preserve"> </w:t>
      </w:r>
      <w:r>
        <w:t>conducts</w:t>
      </w:r>
      <w:r>
        <w:rPr>
          <w:spacing w:val="-13"/>
        </w:rPr>
        <w:t xml:space="preserve"> </w:t>
      </w:r>
      <w:r>
        <w:t>with</w:t>
      </w:r>
      <w:r>
        <w:rPr>
          <w:spacing w:val="-13"/>
        </w:rPr>
        <w:t xml:space="preserve"> </w:t>
      </w:r>
      <w:r>
        <w:t>teachers and</w:t>
      </w:r>
      <w:r>
        <w:rPr>
          <w:spacing w:val="-11"/>
        </w:rPr>
        <w:t xml:space="preserve"> </w:t>
      </w:r>
      <w:r>
        <w:t>students</w:t>
      </w:r>
      <w:r>
        <w:rPr>
          <w:spacing w:val="-12"/>
        </w:rPr>
        <w:t xml:space="preserve"> </w:t>
      </w:r>
      <w:r>
        <w:t>in</w:t>
      </w:r>
      <w:r>
        <w:rPr>
          <w:spacing w:val="-10"/>
        </w:rPr>
        <w:t xml:space="preserve"> </w:t>
      </w:r>
      <w:r>
        <w:t>Singap</w:t>
      </w:r>
      <w:r>
        <w:t>ore.</w:t>
      </w:r>
      <w:r>
        <w:rPr>
          <w:spacing w:val="-11"/>
        </w:rPr>
        <w:t xml:space="preserve"> </w:t>
      </w:r>
      <w:r>
        <w:t>Working</w:t>
      </w:r>
      <w:r>
        <w:rPr>
          <w:spacing w:val="-12"/>
        </w:rPr>
        <w:t xml:space="preserve"> </w:t>
      </w:r>
      <w:r>
        <w:t>together</w:t>
      </w:r>
      <w:r>
        <w:rPr>
          <w:spacing w:val="-12"/>
        </w:rPr>
        <w:t xml:space="preserve"> </w:t>
      </w:r>
      <w:r>
        <w:t>with</w:t>
      </w:r>
      <w:r>
        <w:rPr>
          <w:spacing w:val="-12"/>
        </w:rPr>
        <w:t xml:space="preserve"> </w:t>
      </w:r>
      <w:r>
        <w:t>faculty</w:t>
      </w:r>
      <w:r>
        <w:rPr>
          <w:spacing w:val="-12"/>
        </w:rPr>
        <w:t xml:space="preserve"> </w:t>
      </w:r>
      <w:r>
        <w:t>from</w:t>
      </w:r>
      <w:r>
        <w:rPr>
          <w:spacing w:val="-10"/>
        </w:rPr>
        <w:t xml:space="preserve"> </w:t>
      </w:r>
      <w:r>
        <w:t>Parkland,</w:t>
      </w:r>
      <w:r>
        <w:rPr>
          <w:spacing w:val="-12"/>
        </w:rPr>
        <w:t xml:space="preserve"> </w:t>
      </w:r>
      <w:r>
        <w:t>a</w:t>
      </w:r>
      <w:r>
        <w:rPr>
          <w:spacing w:val="-11"/>
        </w:rPr>
        <w:t xml:space="preserve"> </w:t>
      </w:r>
      <w:r>
        <w:t>community</w:t>
      </w:r>
      <w:r>
        <w:rPr>
          <w:spacing w:val="-12"/>
        </w:rPr>
        <w:t xml:space="preserve"> </w:t>
      </w:r>
      <w:r>
        <w:t>college,</w:t>
      </w:r>
      <w:r>
        <w:rPr>
          <w:spacing w:val="-10"/>
        </w:rPr>
        <w:t xml:space="preserve"> </w:t>
      </w:r>
      <w:r>
        <w:t>we also</w:t>
      </w:r>
      <w:r>
        <w:rPr>
          <w:spacing w:val="-10"/>
        </w:rPr>
        <w:t xml:space="preserve"> </w:t>
      </w:r>
      <w:r>
        <w:t>will</w:t>
      </w:r>
      <w:r>
        <w:rPr>
          <w:spacing w:val="-9"/>
        </w:rPr>
        <w:t xml:space="preserve"> </w:t>
      </w:r>
      <w:r>
        <w:t>support</w:t>
      </w:r>
      <w:r>
        <w:rPr>
          <w:spacing w:val="-9"/>
        </w:rPr>
        <w:t xml:space="preserve"> </w:t>
      </w:r>
      <w:r>
        <w:t>the</w:t>
      </w:r>
      <w:r>
        <w:rPr>
          <w:spacing w:val="-9"/>
        </w:rPr>
        <w:t xml:space="preserve"> </w:t>
      </w:r>
      <w:r>
        <w:t>integration</w:t>
      </w:r>
      <w:r>
        <w:rPr>
          <w:spacing w:val="-9"/>
        </w:rPr>
        <w:t xml:space="preserve"> </w:t>
      </w:r>
      <w:r>
        <w:t>REEES</w:t>
      </w:r>
      <w:r>
        <w:rPr>
          <w:spacing w:val="-10"/>
        </w:rPr>
        <w:t xml:space="preserve"> </w:t>
      </w:r>
      <w:r>
        <w:t>materials</w:t>
      </w:r>
      <w:r>
        <w:rPr>
          <w:spacing w:val="-10"/>
        </w:rPr>
        <w:t xml:space="preserve"> </w:t>
      </w:r>
      <w:r>
        <w:t>into</w:t>
      </w:r>
      <w:r>
        <w:rPr>
          <w:spacing w:val="-11"/>
        </w:rPr>
        <w:t xml:space="preserve"> </w:t>
      </w:r>
      <w:r>
        <w:t>the</w:t>
      </w:r>
      <w:r>
        <w:rPr>
          <w:spacing w:val="-9"/>
        </w:rPr>
        <w:t xml:space="preserve"> </w:t>
      </w:r>
      <w:r>
        <w:t>curriculum</w:t>
      </w:r>
      <w:r>
        <w:rPr>
          <w:spacing w:val="-9"/>
        </w:rPr>
        <w:t xml:space="preserve"> </w:t>
      </w:r>
      <w:r>
        <w:t>of</w:t>
      </w:r>
      <w:r>
        <w:rPr>
          <w:spacing w:val="-9"/>
        </w:rPr>
        <w:t xml:space="preserve"> </w:t>
      </w:r>
      <w:r>
        <w:t>a</w:t>
      </w:r>
      <w:r>
        <w:rPr>
          <w:spacing w:val="-12"/>
        </w:rPr>
        <w:t xml:space="preserve"> </w:t>
      </w:r>
      <w:r>
        <w:t>week-long</w:t>
      </w:r>
      <w:r>
        <w:rPr>
          <w:spacing w:val="-9"/>
        </w:rPr>
        <w:t xml:space="preserve"> </w:t>
      </w:r>
      <w:r>
        <w:t>international studies camp, led by pre-service teachers, for learners from migrant worker families in Central Illinois. This project is led by our fellow IGI center, CLACS.</w:t>
      </w:r>
    </w:p>
    <w:p w14:paraId="4C045C33" w14:textId="77777777" w:rsidR="004F0B50" w:rsidRDefault="00EB0B50">
      <w:pPr>
        <w:pStyle w:val="BodyText"/>
        <w:spacing w:line="480" w:lineRule="auto"/>
        <w:ind w:right="793"/>
      </w:pPr>
      <w:r>
        <w:rPr>
          <w:b/>
        </w:rPr>
        <w:t>Partnerships</w:t>
      </w:r>
      <w:r>
        <w:rPr>
          <w:b/>
          <w:spacing w:val="-7"/>
        </w:rPr>
        <w:t xml:space="preserve"> </w:t>
      </w:r>
      <w:r>
        <w:rPr>
          <w:b/>
        </w:rPr>
        <w:t>with</w:t>
      </w:r>
      <w:r>
        <w:rPr>
          <w:b/>
          <w:spacing w:val="-7"/>
        </w:rPr>
        <w:t xml:space="preserve"> </w:t>
      </w:r>
      <w:r>
        <w:rPr>
          <w:b/>
        </w:rPr>
        <w:t>Minority</w:t>
      </w:r>
      <w:r>
        <w:rPr>
          <w:b/>
          <w:spacing w:val="-7"/>
        </w:rPr>
        <w:t xml:space="preserve"> </w:t>
      </w:r>
      <w:r>
        <w:rPr>
          <w:b/>
        </w:rPr>
        <w:t>Serving</w:t>
      </w:r>
      <w:r>
        <w:rPr>
          <w:b/>
          <w:spacing w:val="-8"/>
        </w:rPr>
        <w:t xml:space="preserve"> </w:t>
      </w:r>
      <w:r>
        <w:rPr>
          <w:b/>
        </w:rPr>
        <w:t>Institutions</w:t>
      </w:r>
      <w:r>
        <w:rPr>
          <w:b/>
          <w:spacing w:val="-7"/>
        </w:rPr>
        <w:t xml:space="preserve"> </w:t>
      </w:r>
      <w:r>
        <w:rPr>
          <w:b/>
        </w:rPr>
        <w:t>(MSIs)</w:t>
      </w:r>
      <w:r>
        <w:rPr>
          <w:b/>
          <w:spacing w:val="-8"/>
        </w:rPr>
        <w:t xml:space="preserve"> </w:t>
      </w:r>
      <w:r>
        <w:rPr>
          <w:b/>
        </w:rPr>
        <w:t>or</w:t>
      </w:r>
      <w:r>
        <w:rPr>
          <w:b/>
          <w:spacing w:val="-9"/>
        </w:rPr>
        <w:t xml:space="preserve"> </w:t>
      </w:r>
      <w:r>
        <w:rPr>
          <w:b/>
        </w:rPr>
        <w:t>Community</w:t>
      </w:r>
      <w:r>
        <w:rPr>
          <w:b/>
          <w:spacing w:val="-9"/>
        </w:rPr>
        <w:t xml:space="preserve"> </w:t>
      </w:r>
      <w:r>
        <w:rPr>
          <w:b/>
        </w:rPr>
        <w:t>Colleges</w:t>
      </w:r>
      <w:r>
        <w:t>.</w:t>
      </w:r>
      <w:r>
        <w:rPr>
          <w:spacing w:val="-7"/>
        </w:rPr>
        <w:t xml:space="preserve"> </w:t>
      </w:r>
      <w:r>
        <w:t>REEEC</w:t>
      </w:r>
      <w:r>
        <w:rPr>
          <w:spacing w:val="-8"/>
        </w:rPr>
        <w:t xml:space="preserve"> </w:t>
      </w:r>
      <w:r>
        <w:t xml:space="preserve">has a long track record of collaboration with MSI’s and Community Colleges in the Midwest. We work with faculty from Parkland, a local CC; sponsor the ISRL program, which creates opportunities for CC/MSI faculty to work in our UL each summer; and support </w:t>
      </w:r>
      <w:r>
        <w:t>library networks connecting</w:t>
      </w:r>
      <w:r>
        <w:rPr>
          <w:spacing w:val="-3"/>
        </w:rPr>
        <w:t xml:space="preserve"> </w:t>
      </w:r>
      <w:r>
        <w:t>CC/MSI’s</w:t>
      </w:r>
      <w:r>
        <w:rPr>
          <w:spacing w:val="-3"/>
        </w:rPr>
        <w:t xml:space="preserve"> </w:t>
      </w:r>
      <w:r>
        <w:t>regionally.</w:t>
      </w:r>
      <w:r>
        <w:rPr>
          <w:spacing w:val="-3"/>
        </w:rPr>
        <w:t xml:space="preserve"> </w:t>
      </w:r>
      <w:r>
        <w:t>All</w:t>
      </w:r>
      <w:r>
        <w:rPr>
          <w:spacing w:val="-3"/>
        </w:rPr>
        <w:t xml:space="preserve"> </w:t>
      </w:r>
      <w:r>
        <w:t>of</w:t>
      </w:r>
      <w:r>
        <w:rPr>
          <w:spacing w:val="-2"/>
        </w:rPr>
        <w:t xml:space="preserve"> </w:t>
      </w:r>
      <w:r>
        <w:t>these</w:t>
      </w:r>
      <w:r>
        <w:rPr>
          <w:spacing w:val="-2"/>
        </w:rPr>
        <w:t xml:space="preserve"> </w:t>
      </w:r>
      <w:r>
        <w:t>programs</w:t>
      </w:r>
      <w:r>
        <w:rPr>
          <w:spacing w:val="-2"/>
        </w:rPr>
        <w:t xml:space="preserve"> </w:t>
      </w:r>
      <w:r>
        <w:t>will</w:t>
      </w:r>
      <w:r>
        <w:rPr>
          <w:spacing w:val="-3"/>
        </w:rPr>
        <w:t xml:space="preserve"> </w:t>
      </w:r>
      <w:r>
        <w:t>continue</w:t>
      </w:r>
      <w:r>
        <w:rPr>
          <w:spacing w:val="-3"/>
        </w:rPr>
        <w:t xml:space="preserve"> </w:t>
      </w:r>
      <w:r>
        <w:t>in</w:t>
      </w:r>
      <w:r>
        <w:rPr>
          <w:spacing w:val="-3"/>
        </w:rPr>
        <w:t xml:space="preserve"> </w:t>
      </w:r>
      <w:r>
        <w:t>the</w:t>
      </w:r>
      <w:r>
        <w:rPr>
          <w:spacing w:val="-3"/>
        </w:rPr>
        <w:t xml:space="preserve"> </w:t>
      </w:r>
      <w:r>
        <w:t>coming</w:t>
      </w:r>
      <w:r>
        <w:rPr>
          <w:spacing w:val="-4"/>
        </w:rPr>
        <w:t xml:space="preserve"> </w:t>
      </w:r>
      <w:r>
        <w:t>cycle,</w:t>
      </w:r>
      <w:r>
        <w:rPr>
          <w:spacing w:val="-4"/>
        </w:rPr>
        <w:t xml:space="preserve"> </w:t>
      </w:r>
      <w:r>
        <w:t>but</w:t>
      </w:r>
      <w:r>
        <w:rPr>
          <w:spacing w:val="-3"/>
        </w:rPr>
        <w:t xml:space="preserve"> </w:t>
      </w:r>
      <w:r>
        <w:t>we will</w:t>
      </w:r>
      <w:r>
        <w:rPr>
          <w:spacing w:val="-2"/>
        </w:rPr>
        <w:t xml:space="preserve"> </w:t>
      </w:r>
      <w:r>
        <w:t>also</w:t>
      </w:r>
      <w:r>
        <w:rPr>
          <w:spacing w:val="-2"/>
        </w:rPr>
        <w:t xml:space="preserve"> </w:t>
      </w:r>
      <w:r>
        <w:t>invest</w:t>
      </w:r>
      <w:r>
        <w:rPr>
          <w:spacing w:val="-2"/>
        </w:rPr>
        <w:t xml:space="preserve"> </w:t>
      </w:r>
      <w:r>
        <w:t>in</w:t>
      </w:r>
      <w:r>
        <w:rPr>
          <w:spacing w:val="-3"/>
        </w:rPr>
        <w:t xml:space="preserve"> </w:t>
      </w:r>
      <w:r>
        <w:t>an</w:t>
      </w:r>
      <w:r>
        <w:rPr>
          <w:spacing w:val="-2"/>
        </w:rPr>
        <w:t xml:space="preserve"> </w:t>
      </w:r>
      <w:r>
        <w:t>exciting</w:t>
      </w:r>
      <w:r>
        <w:rPr>
          <w:spacing w:val="-2"/>
        </w:rPr>
        <w:t xml:space="preserve"> </w:t>
      </w:r>
      <w:r>
        <w:t>new</w:t>
      </w:r>
      <w:r>
        <w:rPr>
          <w:spacing w:val="-2"/>
        </w:rPr>
        <w:t xml:space="preserve"> </w:t>
      </w:r>
      <w:r>
        <w:t>partnership</w:t>
      </w:r>
      <w:r>
        <w:rPr>
          <w:spacing w:val="-2"/>
        </w:rPr>
        <w:t xml:space="preserve"> </w:t>
      </w:r>
      <w:r>
        <w:t>we</w:t>
      </w:r>
      <w:r>
        <w:rPr>
          <w:spacing w:val="-4"/>
        </w:rPr>
        <w:t xml:space="preserve"> </w:t>
      </w:r>
      <w:r>
        <w:t>forged</w:t>
      </w:r>
      <w:r>
        <w:rPr>
          <w:spacing w:val="-3"/>
        </w:rPr>
        <w:t xml:space="preserve"> </w:t>
      </w:r>
      <w:r>
        <w:t>in</w:t>
      </w:r>
      <w:r>
        <w:rPr>
          <w:spacing w:val="-2"/>
        </w:rPr>
        <w:t xml:space="preserve"> </w:t>
      </w:r>
      <w:r>
        <w:t>the</w:t>
      </w:r>
      <w:r>
        <w:rPr>
          <w:spacing w:val="-2"/>
        </w:rPr>
        <w:t xml:space="preserve"> </w:t>
      </w:r>
      <w:r>
        <w:t>past</w:t>
      </w:r>
      <w:r>
        <w:rPr>
          <w:spacing w:val="-3"/>
        </w:rPr>
        <w:t xml:space="preserve"> </w:t>
      </w:r>
      <w:r>
        <w:t>two</w:t>
      </w:r>
      <w:r>
        <w:rPr>
          <w:spacing w:val="-2"/>
        </w:rPr>
        <w:t xml:space="preserve"> </w:t>
      </w:r>
      <w:r>
        <w:t>years.</w:t>
      </w:r>
      <w:r>
        <w:rPr>
          <w:spacing w:val="-4"/>
        </w:rPr>
        <w:t xml:space="preserve"> </w:t>
      </w:r>
      <w:r>
        <w:t>In</w:t>
      </w:r>
      <w:r>
        <w:rPr>
          <w:spacing w:val="-2"/>
        </w:rPr>
        <w:t xml:space="preserve"> </w:t>
      </w:r>
      <w:r>
        <w:t>2019,</w:t>
      </w:r>
      <w:r>
        <w:rPr>
          <w:spacing w:val="-2"/>
        </w:rPr>
        <w:t xml:space="preserve"> </w:t>
      </w:r>
      <w:r>
        <w:t>Professor Amarilis Lugo de Fabritz at Howard University—together with colleagues across the REEES field—began a pilot program,</w:t>
      </w:r>
      <w:r>
        <w:rPr>
          <w:spacing w:val="-1"/>
        </w:rPr>
        <w:t xml:space="preserve"> </w:t>
      </w:r>
      <w:r>
        <w:t>the REEES</w:t>
      </w:r>
      <w:r>
        <w:rPr>
          <w:spacing w:val="-1"/>
        </w:rPr>
        <w:t xml:space="preserve"> </w:t>
      </w:r>
      <w:r>
        <w:t>Think Tank. This</w:t>
      </w:r>
      <w:r>
        <w:rPr>
          <w:spacing w:val="-1"/>
        </w:rPr>
        <w:t xml:space="preserve"> </w:t>
      </w:r>
      <w:r>
        <w:t>program is designed</w:t>
      </w:r>
      <w:r>
        <w:rPr>
          <w:spacing w:val="-1"/>
        </w:rPr>
        <w:t xml:space="preserve"> </w:t>
      </w:r>
      <w:r>
        <w:t>to address</w:t>
      </w:r>
      <w:r>
        <w:rPr>
          <w:spacing w:val="-1"/>
        </w:rPr>
        <w:t xml:space="preserve"> </w:t>
      </w:r>
      <w:r>
        <w:t>long- standing</w:t>
      </w:r>
      <w:r>
        <w:rPr>
          <w:spacing w:val="-5"/>
        </w:rPr>
        <w:t xml:space="preserve"> </w:t>
      </w:r>
      <w:r>
        <w:t>diversity,</w:t>
      </w:r>
      <w:r>
        <w:rPr>
          <w:spacing w:val="-3"/>
        </w:rPr>
        <w:t xml:space="preserve"> </w:t>
      </w:r>
      <w:r>
        <w:t>equity,</w:t>
      </w:r>
      <w:r>
        <w:rPr>
          <w:spacing w:val="-3"/>
        </w:rPr>
        <w:t xml:space="preserve"> </w:t>
      </w:r>
      <w:r>
        <w:t>and</w:t>
      </w:r>
      <w:r>
        <w:rPr>
          <w:spacing w:val="-2"/>
        </w:rPr>
        <w:t xml:space="preserve"> </w:t>
      </w:r>
      <w:r>
        <w:t>inclusion</w:t>
      </w:r>
      <w:r>
        <w:rPr>
          <w:spacing w:val="-2"/>
        </w:rPr>
        <w:t xml:space="preserve"> </w:t>
      </w:r>
      <w:r>
        <w:t>questions</w:t>
      </w:r>
      <w:r>
        <w:rPr>
          <w:spacing w:val="-3"/>
        </w:rPr>
        <w:t xml:space="preserve"> </w:t>
      </w:r>
      <w:r>
        <w:t>within</w:t>
      </w:r>
      <w:r>
        <w:rPr>
          <w:spacing w:val="-2"/>
        </w:rPr>
        <w:t xml:space="preserve"> </w:t>
      </w:r>
      <w:r>
        <w:t>our</w:t>
      </w:r>
      <w:r>
        <w:rPr>
          <w:spacing w:val="-3"/>
        </w:rPr>
        <w:t xml:space="preserve"> </w:t>
      </w:r>
      <w:r>
        <w:t>fi</w:t>
      </w:r>
      <w:r>
        <w:t>eld</w:t>
      </w:r>
      <w:r>
        <w:rPr>
          <w:spacing w:val="-2"/>
        </w:rPr>
        <w:t xml:space="preserve"> </w:t>
      </w:r>
      <w:r>
        <w:t>through</w:t>
      </w:r>
      <w:r>
        <w:rPr>
          <w:spacing w:val="-3"/>
        </w:rPr>
        <w:t xml:space="preserve"> </w:t>
      </w:r>
      <w:r>
        <w:t>systematic</w:t>
      </w:r>
      <w:r>
        <w:rPr>
          <w:spacing w:val="-3"/>
        </w:rPr>
        <w:t xml:space="preserve"> </w:t>
      </w:r>
      <w:r>
        <w:t>outreach</w:t>
      </w:r>
      <w:r>
        <w:rPr>
          <w:spacing w:val="-1"/>
        </w:rPr>
        <w:t xml:space="preserve"> </w:t>
      </w:r>
      <w:r>
        <w:rPr>
          <w:spacing w:val="-5"/>
        </w:rPr>
        <w:t>to</w:t>
      </w:r>
    </w:p>
    <w:p w14:paraId="4C045C34" w14:textId="77777777" w:rsidR="004F0B50" w:rsidRDefault="004F0B50">
      <w:pPr>
        <w:spacing w:line="480" w:lineRule="auto"/>
        <w:sectPr w:rsidR="004F0B50">
          <w:pgSz w:w="12250" w:h="15850"/>
          <w:pgMar w:top="1100" w:right="642" w:bottom="1260" w:left="820" w:header="720" w:footer="1060" w:gutter="0"/>
          <w:cols w:space="720"/>
        </w:sectPr>
      </w:pPr>
    </w:p>
    <w:p w14:paraId="4C045C35" w14:textId="77777777" w:rsidR="004F0B50" w:rsidRDefault="004F0B50">
      <w:pPr>
        <w:pStyle w:val="BodyText"/>
        <w:spacing w:before="5"/>
        <w:ind w:left="0"/>
        <w:jc w:val="left"/>
        <w:rPr>
          <w:sz w:val="21"/>
        </w:rPr>
      </w:pPr>
    </w:p>
    <w:p w14:paraId="4C045C36" w14:textId="77777777" w:rsidR="004F0B50" w:rsidRDefault="00EB0B50">
      <w:pPr>
        <w:pStyle w:val="BodyText"/>
        <w:spacing w:before="90" w:line="480" w:lineRule="auto"/>
        <w:ind w:right="794"/>
      </w:pPr>
      <w:r>
        <w:t>URM</w:t>
      </w:r>
      <w:r>
        <w:rPr>
          <w:spacing w:val="-4"/>
        </w:rPr>
        <w:t xml:space="preserve"> </w:t>
      </w:r>
      <w:r>
        <w:t>undergraduate</w:t>
      </w:r>
      <w:r>
        <w:rPr>
          <w:spacing w:val="-4"/>
        </w:rPr>
        <w:t xml:space="preserve"> </w:t>
      </w:r>
      <w:r>
        <w:t>students,</w:t>
      </w:r>
      <w:r>
        <w:rPr>
          <w:spacing w:val="-3"/>
        </w:rPr>
        <w:t xml:space="preserve"> </w:t>
      </w:r>
      <w:r>
        <w:t>in</w:t>
      </w:r>
      <w:r>
        <w:rPr>
          <w:spacing w:val="-3"/>
        </w:rPr>
        <w:t xml:space="preserve"> </w:t>
      </w:r>
      <w:r>
        <w:t>particular</w:t>
      </w:r>
      <w:r>
        <w:rPr>
          <w:spacing w:val="-3"/>
        </w:rPr>
        <w:t xml:space="preserve"> </w:t>
      </w:r>
      <w:r>
        <w:t>those</w:t>
      </w:r>
      <w:r>
        <w:rPr>
          <w:spacing w:val="-5"/>
        </w:rPr>
        <w:t xml:space="preserve"> </w:t>
      </w:r>
      <w:r>
        <w:t>at</w:t>
      </w:r>
      <w:r>
        <w:rPr>
          <w:spacing w:val="-2"/>
        </w:rPr>
        <w:t xml:space="preserve"> </w:t>
      </w:r>
      <w:r>
        <w:t>MSI’s.</w:t>
      </w:r>
      <w:r>
        <w:rPr>
          <w:spacing w:val="-4"/>
        </w:rPr>
        <w:t xml:space="preserve"> </w:t>
      </w:r>
      <w:r>
        <w:t>20-30</w:t>
      </w:r>
      <w:r>
        <w:rPr>
          <w:spacing w:val="-4"/>
        </w:rPr>
        <w:t xml:space="preserve"> </w:t>
      </w:r>
      <w:r>
        <w:t>undergraduate</w:t>
      </w:r>
      <w:r>
        <w:rPr>
          <w:spacing w:val="-4"/>
        </w:rPr>
        <w:t xml:space="preserve"> </w:t>
      </w:r>
      <w:r>
        <w:t>students</w:t>
      </w:r>
      <w:r>
        <w:rPr>
          <w:spacing w:val="-3"/>
        </w:rPr>
        <w:t xml:space="preserve"> </w:t>
      </w:r>
      <w:r>
        <w:t>per</w:t>
      </w:r>
      <w:r>
        <w:rPr>
          <w:spacing w:val="-3"/>
        </w:rPr>
        <w:t xml:space="preserve"> </w:t>
      </w:r>
      <w:r>
        <w:t>year are paired—via an annual call for applications—with faculty mentors in REEES, to work on research</w:t>
      </w:r>
      <w:r>
        <w:rPr>
          <w:spacing w:val="-9"/>
        </w:rPr>
        <w:t xml:space="preserve"> </w:t>
      </w:r>
      <w:r>
        <w:t>projects</w:t>
      </w:r>
      <w:r>
        <w:rPr>
          <w:spacing w:val="-10"/>
        </w:rPr>
        <w:t xml:space="preserve"> </w:t>
      </w:r>
      <w:r>
        <w:t>meant</w:t>
      </w:r>
      <w:r>
        <w:rPr>
          <w:spacing w:val="-10"/>
        </w:rPr>
        <w:t xml:space="preserve"> </w:t>
      </w:r>
      <w:r>
        <w:t>to</w:t>
      </w:r>
      <w:r>
        <w:rPr>
          <w:spacing w:val="-10"/>
        </w:rPr>
        <w:t xml:space="preserve"> </w:t>
      </w:r>
      <w:r>
        <w:t>encourage</w:t>
      </w:r>
      <w:r>
        <w:rPr>
          <w:spacing w:val="-10"/>
        </w:rPr>
        <w:t xml:space="preserve"> </w:t>
      </w:r>
      <w:r>
        <w:t>their</w:t>
      </w:r>
      <w:r>
        <w:rPr>
          <w:spacing w:val="-9"/>
        </w:rPr>
        <w:t xml:space="preserve"> </w:t>
      </w:r>
      <w:r>
        <w:t>interest</w:t>
      </w:r>
      <w:r>
        <w:rPr>
          <w:spacing w:val="-10"/>
        </w:rPr>
        <w:t xml:space="preserve"> </w:t>
      </w:r>
      <w:r>
        <w:t>in</w:t>
      </w:r>
      <w:r>
        <w:rPr>
          <w:spacing w:val="-9"/>
        </w:rPr>
        <w:t xml:space="preserve"> </w:t>
      </w:r>
      <w:r>
        <w:t>the</w:t>
      </w:r>
      <w:r>
        <w:rPr>
          <w:spacing w:val="-9"/>
        </w:rPr>
        <w:t xml:space="preserve"> </w:t>
      </w:r>
      <w:r>
        <w:t>field.</w:t>
      </w:r>
      <w:r>
        <w:rPr>
          <w:spacing w:val="-11"/>
        </w:rPr>
        <w:t xml:space="preserve"> </w:t>
      </w:r>
      <w:r>
        <w:t>Since</w:t>
      </w:r>
      <w:r>
        <w:rPr>
          <w:spacing w:val="-9"/>
        </w:rPr>
        <w:t xml:space="preserve"> </w:t>
      </w:r>
      <w:r>
        <w:t>2021</w:t>
      </w:r>
      <w:r>
        <w:rPr>
          <w:spacing w:val="-10"/>
        </w:rPr>
        <w:t xml:space="preserve"> </w:t>
      </w:r>
      <w:r>
        <w:t>REEEC</w:t>
      </w:r>
      <w:r>
        <w:rPr>
          <w:spacing w:val="-9"/>
        </w:rPr>
        <w:t xml:space="preserve"> </w:t>
      </w:r>
      <w:r>
        <w:t>has</w:t>
      </w:r>
      <w:r>
        <w:rPr>
          <w:spacing w:val="-8"/>
        </w:rPr>
        <w:t xml:space="preserve"> </w:t>
      </w:r>
      <w:r>
        <w:t>been</w:t>
      </w:r>
      <w:r>
        <w:rPr>
          <w:spacing w:val="-9"/>
        </w:rPr>
        <w:t xml:space="preserve"> </w:t>
      </w:r>
      <w:r>
        <w:t>a</w:t>
      </w:r>
      <w:r>
        <w:rPr>
          <w:spacing w:val="-9"/>
        </w:rPr>
        <w:t xml:space="preserve"> </w:t>
      </w:r>
      <w:r>
        <w:t>core facilitator</w:t>
      </w:r>
      <w:r>
        <w:rPr>
          <w:spacing w:val="-4"/>
        </w:rPr>
        <w:t xml:space="preserve"> </w:t>
      </w:r>
      <w:r>
        <w:t>of</w:t>
      </w:r>
      <w:r>
        <w:rPr>
          <w:spacing w:val="-6"/>
        </w:rPr>
        <w:t xml:space="preserve"> </w:t>
      </w:r>
      <w:r>
        <w:t>this</w:t>
      </w:r>
      <w:r>
        <w:rPr>
          <w:spacing w:val="-6"/>
        </w:rPr>
        <w:t xml:space="preserve"> </w:t>
      </w:r>
      <w:r>
        <w:t>initiative,</w:t>
      </w:r>
      <w:r>
        <w:rPr>
          <w:spacing w:val="-5"/>
        </w:rPr>
        <w:t xml:space="preserve"> </w:t>
      </w:r>
      <w:r>
        <w:t>providing</w:t>
      </w:r>
      <w:r>
        <w:rPr>
          <w:spacing w:val="-6"/>
        </w:rPr>
        <w:t xml:space="preserve"> </w:t>
      </w:r>
      <w:r>
        <w:t>Think</w:t>
      </w:r>
      <w:r>
        <w:rPr>
          <w:spacing w:val="-5"/>
        </w:rPr>
        <w:t xml:space="preserve"> </w:t>
      </w:r>
      <w:r>
        <w:t>Tank</w:t>
      </w:r>
      <w:r>
        <w:rPr>
          <w:spacing w:val="-6"/>
        </w:rPr>
        <w:t xml:space="preserve"> </w:t>
      </w:r>
      <w:r>
        <w:t>participants</w:t>
      </w:r>
      <w:r>
        <w:rPr>
          <w:spacing w:val="-6"/>
        </w:rPr>
        <w:t xml:space="preserve"> </w:t>
      </w:r>
      <w:r>
        <w:t>with</w:t>
      </w:r>
      <w:r>
        <w:rPr>
          <w:spacing w:val="-4"/>
        </w:rPr>
        <w:t xml:space="preserve"> </w:t>
      </w:r>
      <w:r>
        <w:t>remote</w:t>
      </w:r>
      <w:r>
        <w:rPr>
          <w:spacing w:val="-7"/>
        </w:rPr>
        <w:t xml:space="preserve"> </w:t>
      </w:r>
      <w:r>
        <w:t>access</w:t>
      </w:r>
      <w:r>
        <w:rPr>
          <w:spacing w:val="-6"/>
        </w:rPr>
        <w:t xml:space="preserve"> </w:t>
      </w:r>
      <w:r>
        <w:t>to</w:t>
      </w:r>
      <w:r>
        <w:rPr>
          <w:spacing w:val="-4"/>
        </w:rPr>
        <w:t xml:space="preserve"> </w:t>
      </w:r>
      <w:r>
        <w:t>our</w:t>
      </w:r>
      <w:r>
        <w:rPr>
          <w:spacing w:val="-4"/>
        </w:rPr>
        <w:t xml:space="preserve"> </w:t>
      </w:r>
      <w:r>
        <w:t>Library’s research</w:t>
      </w:r>
      <w:r>
        <w:rPr>
          <w:spacing w:val="-15"/>
        </w:rPr>
        <w:t xml:space="preserve"> </w:t>
      </w:r>
      <w:r>
        <w:t>resources</w:t>
      </w:r>
      <w:r>
        <w:rPr>
          <w:spacing w:val="-15"/>
        </w:rPr>
        <w:t xml:space="preserve"> </w:t>
      </w:r>
      <w:r>
        <w:t>as</w:t>
      </w:r>
      <w:r>
        <w:rPr>
          <w:spacing w:val="-15"/>
        </w:rPr>
        <w:t xml:space="preserve"> </w:t>
      </w:r>
      <w:r>
        <w:t>well</w:t>
      </w:r>
      <w:r>
        <w:rPr>
          <w:spacing w:val="-15"/>
        </w:rPr>
        <w:t xml:space="preserve"> </w:t>
      </w:r>
      <w:r>
        <w:t>as</w:t>
      </w:r>
      <w:r>
        <w:rPr>
          <w:spacing w:val="-15"/>
        </w:rPr>
        <w:t xml:space="preserve"> </w:t>
      </w:r>
      <w:r>
        <w:t>inviting</w:t>
      </w:r>
      <w:r>
        <w:rPr>
          <w:spacing w:val="-15"/>
        </w:rPr>
        <w:t xml:space="preserve"> </w:t>
      </w:r>
      <w:r>
        <w:t>them</w:t>
      </w:r>
      <w:r>
        <w:rPr>
          <w:spacing w:val="-15"/>
        </w:rPr>
        <w:t xml:space="preserve"> </w:t>
      </w:r>
      <w:r>
        <w:t>to</w:t>
      </w:r>
      <w:r>
        <w:rPr>
          <w:spacing w:val="-15"/>
        </w:rPr>
        <w:t xml:space="preserve"> </w:t>
      </w:r>
      <w:r>
        <w:t>participate</w:t>
      </w:r>
      <w:r>
        <w:rPr>
          <w:spacing w:val="-15"/>
        </w:rPr>
        <w:t xml:space="preserve"> </w:t>
      </w:r>
      <w:r>
        <w:t>in</w:t>
      </w:r>
      <w:r>
        <w:rPr>
          <w:spacing w:val="-15"/>
        </w:rPr>
        <w:t xml:space="preserve"> </w:t>
      </w:r>
      <w:r>
        <w:t>th</w:t>
      </w:r>
      <w:r>
        <w:t>e</w:t>
      </w:r>
      <w:r>
        <w:rPr>
          <w:spacing w:val="-15"/>
        </w:rPr>
        <w:t xml:space="preserve"> </w:t>
      </w:r>
      <w:r>
        <w:t>research</w:t>
      </w:r>
      <w:r>
        <w:rPr>
          <w:spacing w:val="-15"/>
        </w:rPr>
        <w:t xml:space="preserve"> </w:t>
      </w:r>
      <w:r>
        <w:t>training</w:t>
      </w:r>
      <w:r>
        <w:rPr>
          <w:spacing w:val="-15"/>
        </w:rPr>
        <w:t xml:space="preserve"> </w:t>
      </w:r>
      <w:r>
        <w:t>workshops</w:t>
      </w:r>
      <w:r>
        <w:rPr>
          <w:spacing w:val="-15"/>
        </w:rPr>
        <w:t xml:space="preserve"> </w:t>
      </w:r>
      <w:r>
        <w:t>offered at our annual SRL. So far, over 100 undergraduate students and dozens of faculty mentors from across the US have participated in the REEES Think Tank program.</w:t>
      </w:r>
    </w:p>
    <w:p w14:paraId="4C045C37" w14:textId="77777777" w:rsidR="004F0B50" w:rsidRDefault="00EB0B50">
      <w:pPr>
        <w:pStyle w:val="BodyText"/>
        <w:spacing w:line="480" w:lineRule="auto"/>
        <w:ind w:right="794" w:firstLine="288"/>
      </w:pPr>
      <w:r>
        <w:t>In</w:t>
      </w:r>
      <w:r>
        <w:rPr>
          <w:spacing w:val="-15"/>
        </w:rPr>
        <w:t xml:space="preserve"> </w:t>
      </w:r>
      <w:r>
        <w:t>the</w:t>
      </w:r>
      <w:r>
        <w:rPr>
          <w:spacing w:val="-15"/>
        </w:rPr>
        <w:t xml:space="preserve"> </w:t>
      </w:r>
      <w:r>
        <w:t>coming</w:t>
      </w:r>
      <w:r>
        <w:rPr>
          <w:spacing w:val="-15"/>
        </w:rPr>
        <w:t xml:space="preserve"> </w:t>
      </w:r>
      <w:r>
        <w:t>cycle,</w:t>
      </w:r>
      <w:r>
        <w:rPr>
          <w:spacing w:val="-15"/>
        </w:rPr>
        <w:t xml:space="preserve"> </w:t>
      </w:r>
      <w:r>
        <w:t>we</w:t>
      </w:r>
      <w:r>
        <w:rPr>
          <w:spacing w:val="-14"/>
        </w:rPr>
        <w:t xml:space="preserve"> </w:t>
      </w:r>
      <w:r>
        <w:t>will</w:t>
      </w:r>
      <w:r>
        <w:rPr>
          <w:spacing w:val="-15"/>
        </w:rPr>
        <w:t xml:space="preserve"> </w:t>
      </w:r>
      <w:r>
        <w:t>continue</w:t>
      </w:r>
      <w:r>
        <w:rPr>
          <w:spacing w:val="-15"/>
        </w:rPr>
        <w:t xml:space="preserve"> </w:t>
      </w:r>
      <w:r>
        <w:t>to</w:t>
      </w:r>
      <w:r>
        <w:rPr>
          <w:spacing w:val="-14"/>
        </w:rPr>
        <w:t xml:space="preserve"> </w:t>
      </w:r>
      <w:r>
        <w:t>provide</w:t>
      </w:r>
      <w:r>
        <w:rPr>
          <w:spacing w:val="-15"/>
        </w:rPr>
        <w:t xml:space="preserve"> </w:t>
      </w:r>
      <w:r>
        <w:t>information</w:t>
      </w:r>
      <w:r>
        <w:rPr>
          <w:spacing w:val="-15"/>
        </w:rPr>
        <w:t xml:space="preserve"> </w:t>
      </w:r>
      <w:r>
        <w:t>and</w:t>
      </w:r>
      <w:r>
        <w:rPr>
          <w:spacing w:val="-14"/>
        </w:rPr>
        <w:t xml:space="preserve"> </w:t>
      </w:r>
      <w:r>
        <w:t>training</w:t>
      </w:r>
      <w:r>
        <w:rPr>
          <w:spacing w:val="-15"/>
        </w:rPr>
        <w:t xml:space="preserve"> </w:t>
      </w:r>
      <w:r>
        <w:t>resources</w:t>
      </w:r>
      <w:r>
        <w:rPr>
          <w:spacing w:val="-15"/>
        </w:rPr>
        <w:t xml:space="preserve"> </w:t>
      </w:r>
      <w:r>
        <w:t>to</w:t>
      </w:r>
      <w:r>
        <w:rPr>
          <w:spacing w:val="-15"/>
        </w:rPr>
        <w:t xml:space="preserve"> </w:t>
      </w:r>
      <w:r>
        <w:t>the</w:t>
      </w:r>
      <w:r>
        <w:rPr>
          <w:spacing w:val="-15"/>
        </w:rPr>
        <w:t xml:space="preserve"> </w:t>
      </w:r>
      <w:r>
        <w:t>Think Tank,</w:t>
      </w:r>
      <w:r>
        <w:rPr>
          <w:spacing w:val="-8"/>
        </w:rPr>
        <w:t xml:space="preserve"> </w:t>
      </w:r>
      <w:r>
        <w:t>while</w:t>
      </w:r>
      <w:r>
        <w:rPr>
          <w:spacing w:val="-8"/>
        </w:rPr>
        <w:t xml:space="preserve"> </w:t>
      </w:r>
      <w:r>
        <w:t>also</w:t>
      </w:r>
      <w:r>
        <w:rPr>
          <w:spacing w:val="-8"/>
        </w:rPr>
        <w:t xml:space="preserve"> </w:t>
      </w:r>
      <w:r>
        <w:t>sponsoring</w:t>
      </w:r>
      <w:r>
        <w:rPr>
          <w:spacing w:val="-8"/>
        </w:rPr>
        <w:t xml:space="preserve"> </w:t>
      </w:r>
      <w:r>
        <w:t>its</w:t>
      </w:r>
      <w:r>
        <w:rPr>
          <w:spacing w:val="-8"/>
        </w:rPr>
        <w:t xml:space="preserve"> </w:t>
      </w:r>
      <w:r>
        <w:t>mentorship</w:t>
      </w:r>
      <w:r>
        <w:rPr>
          <w:spacing w:val="-8"/>
        </w:rPr>
        <w:t xml:space="preserve"> </w:t>
      </w:r>
      <w:r>
        <w:t>program</w:t>
      </w:r>
      <w:r>
        <w:rPr>
          <w:spacing w:val="-7"/>
        </w:rPr>
        <w:t xml:space="preserve"> </w:t>
      </w:r>
      <w:r>
        <w:t>by</w:t>
      </w:r>
      <w:r>
        <w:rPr>
          <w:spacing w:val="-8"/>
        </w:rPr>
        <w:t xml:space="preserve"> </w:t>
      </w:r>
      <w:r>
        <w:t>providing</w:t>
      </w:r>
      <w:r>
        <w:rPr>
          <w:spacing w:val="-8"/>
        </w:rPr>
        <w:t xml:space="preserve"> </w:t>
      </w:r>
      <w:r>
        <w:t>honoraria</w:t>
      </w:r>
      <w:r>
        <w:rPr>
          <w:spacing w:val="-7"/>
        </w:rPr>
        <w:t xml:space="preserve"> </w:t>
      </w:r>
      <w:r>
        <w:t>to</w:t>
      </w:r>
      <w:r>
        <w:rPr>
          <w:spacing w:val="-8"/>
        </w:rPr>
        <w:t xml:space="preserve"> </w:t>
      </w:r>
      <w:r>
        <w:t>the</w:t>
      </w:r>
      <w:r>
        <w:rPr>
          <w:spacing w:val="-7"/>
        </w:rPr>
        <w:t xml:space="preserve"> </w:t>
      </w:r>
      <w:r>
        <w:t>REEES</w:t>
      </w:r>
      <w:r>
        <w:rPr>
          <w:spacing w:val="-8"/>
        </w:rPr>
        <w:t xml:space="preserve"> </w:t>
      </w:r>
      <w:r>
        <w:t>experts who join it. This collaboration has already shown great promise in drawing URM communities into REEES. As</w:t>
      </w:r>
      <w:r>
        <w:rPr>
          <w:spacing w:val="-1"/>
        </w:rPr>
        <w:t xml:space="preserve"> </w:t>
      </w:r>
      <w:r>
        <w:t>the mul</w:t>
      </w:r>
      <w:r>
        <w:t>ti-institutional leadership</w:t>
      </w:r>
      <w:r>
        <w:rPr>
          <w:spacing w:val="-1"/>
        </w:rPr>
        <w:t xml:space="preserve"> </w:t>
      </w:r>
      <w:r>
        <w:t>team that now</w:t>
      </w:r>
      <w:r>
        <w:rPr>
          <w:spacing w:val="-1"/>
        </w:rPr>
        <w:t xml:space="preserve"> </w:t>
      </w:r>
      <w:r>
        <w:t>guides the initiative</w:t>
      </w:r>
      <w:r>
        <w:rPr>
          <w:spacing w:val="-1"/>
        </w:rPr>
        <w:t xml:space="preserve"> </w:t>
      </w:r>
      <w:r>
        <w:t>wrote in the Spring</w:t>
      </w:r>
      <w:r>
        <w:rPr>
          <w:spacing w:val="-10"/>
        </w:rPr>
        <w:t xml:space="preserve"> </w:t>
      </w:r>
      <w:r>
        <w:t>of</w:t>
      </w:r>
      <w:r>
        <w:rPr>
          <w:spacing w:val="-9"/>
        </w:rPr>
        <w:t xml:space="preserve"> </w:t>
      </w:r>
      <w:r>
        <w:t>2021,</w:t>
      </w:r>
      <w:r>
        <w:rPr>
          <w:spacing w:val="-10"/>
        </w:rPr>
        <w:t xml:space="preserve"> </w:t>
      </w:r>
      <w:r>
        <w:t>“While</w:t>
      </w:r>
      <w:r>
        <w:rPr>
          <w:spacing w:val="-9"/>
        </w:rPr>
        <w:t xml:space="preserve"> </w:t>
      </w:r>
      <w:r>
        <w:t>considerable</w:t>
      </w:r>
      <w:r>
        <w:rPr>
          <w:spacing w:val="-10"/>
        </w:rPr>
        <w:t xml:space="preserve"> </w:t>
      </w:r>
      <w:r>
        <w:t>efforts</w:t>
      </w:r>
      <w:r>
        <w:rPr>
          <w:spacing w:val="-10"/>
        </w:rPr>
        <w:t xml:space="preserve"> </w:t>
      </w:r>
      <w:r>
        <w:t>are</w:t>
      </w:r>
      <w:r>
        <w:rPr>
          <w:spacing w:val="-10"/>
        </w:rPr>
        <w:t xml:space="preserve"> </w:t>
      </w:r>
      <w:r>
        <w:t>needed</w:t>
      </w:r>
      <w:r>
        <w:rPr>
          <w:spacing w:val="-9"/>
        </w:rPr>
        <w:t xml:space="preserve"> </w:t>
      </w:r>
      <w:r>
        <w:t>to</w:t>
      </w:r>
      <w:r>
        <w:rPr>
          <w:spacing w:val="-9"/>
        </w:rPr>
        <w:t xml:space="preserve"> </w:t>
      </w:r>
      <w:r>
        <w:t>make</w:t>
      </w:r>
      <w:r>
        <w:rPr>
          <w:spacing w:val="-10"/>
        </w:rPr>
        <w:t xml:space="preserve"> </w:t>
      </w:r>
      <w:r>
        <w:t>REEES</w:t>
      </w:r>
      <w:r>
        <w:rPr>
          <w:spacing w:val="-9"/>
        </w:rPr>
        <w:t xml:space="preserve"> </w:t>
      </w:r>
      <w:r>
        <w:t>a</w:t>
      </w:r>
      <w:r>
        <w:rPr>
          <w:spacing w:val="-8"/>
        </w:rPr>
        <w:t xml:space="preserve"> </w:t>
      </w:r>
      <w:r>
        <w:t>more</w:t>
      </w:r>
      <w:r>
        <w:rPr>
          <w:spacing w:val="-9"/>
        </w:rPr>
        <w:t xml:space="preserve"> </w:t>
      </w:r>
      <w:r>
        <w:t>equitable,</w:t>
      </w:r>
      <w:r>
        <w:rPr>
          <w:spacing w:val="-9"/>
        </w:rPr>
        <w:t xml:space="preserve"> </w:t>
      </w:r>
      <w:r>
        <w:t>diverse, and inclusive space, ongoing initiatives like this one can help solidify our field’s commitment to promoting and supporting new generations of scholars and professionals as they embark on their academic and professional careers.”</w:t>
      </w:r>
      <w:r>
        <w:rPr>
          <w:spacing w:val="40"/>
        </w:rPr>
        <w:t xml:space="preserve"> </w:t>
      </w:r>
      <w:r>
        <w:t xml:space="preserve">We believe Think </w:t>
      </w:r>
      <w:r>
        <w:t>Tank has the potential to create a real breakthrough in language and area instruction at MSIs/CCs and also in the training of URM students in REEES disciplines for service in areas of national need.</w:t>
      </w:r>
    </w:p>
    <w:p w14:paraId="4C045C38" w14:textId="77777777" w:rsidR="004F0B50" w:rsidRDefault="00EB0B50">
      <w:pPr>
        <w:pStyle w:val="ListParagraph"/>
        <w:numPr>
          <w:ilvl w:val="1"/>
          <w:numId w:val="2"/>
        </w:numPr>
        <w:tabs>
          <w:tab w:val="left" w:pos="1016"/>
        </w:tabs>
        <w:spacing w:line="480" w:lineRule="auto"/>
        <w:ind w:right="795" w:firstLine="0"/>
        <w:jc w:val="both"/>
        <w:rPr>
          <w:sz w:val="24"/>
        </w:rPr>
      </w:pPr>
      <w:r>
        <w:rPr>
          <w:b/>
          <w:i/>
          <w:color w:val="800000"/>
          <w:sz w:val="24"/>
        </w:rPr>
        <w:t>Quality</w:t>
      </w:r>
      <w:r>
        <w:rPr>
          <w:b/>
          <w:i/>
          <w:color w:val="800000"/>
          <w:spacing w:val="-2"/>
          <w:sz w:val="24"/>
        </w:rPr>
        <w:t xml:space="preserve"> </w:t>
      </w:r>
      <w:r>
        <w:rPr>
          <w:b/>
          <w:i/>
          <w:color w:val="800000"/>
          <w:sz w:val="24"/>
        </w:rPr>
        <w:t>of activities</w:t>
      </w:r>
      <w:r>
        <w:rPr>
          <w:b/>
          <w:i/>
          <w:color w:val="800000"/>
          <w:spacing w:val="-2"/>
          <w:sz w:val="24"/>
        </w:rPr>
        <w:t xml:space="preserve"> </w:t>
      </w:r>
      <w:r>
        <w:rPr>
          <w:b/>
          <w:i/>
          <w:color w:val="800000"/>
          <w:sz w:val="24"/>
        </w:rPr>
        <w:t>and</w:t>
      </w:r>
      <w:r>
        <w:rPr>
          <w:b/>
          <w:i/>
          <w:color w:val="800000"/>
          <w:spacing w:val="-1"/>
          <w:sz w:val="24"/>
        </w:rPr>
        <w:t xml:space="preserve"> </w:t>
      </w:r>
      <w:r>
        <w:rPr>
          <w:b/>
          <w:i/>
          <w:color w:val="800000"/>
          <w:sz w:val="24"/>
        </w:rPr>
        <w:t>relationship to</w:t>
      </w:r>
      <w:r>
        <w:rPr>
          <w:b/>
          <w:i/>
          <w:color w:val="800000"/>
          <w:spacing w:val="-1"/>
          <w:sz w:val="24"/>
        </w:rPr>
        <w:t xml:space="preserve"> </w:t>
      </w:r>
      <w:r>
        <w:rPr>
          <w:b/>
          <w:i/>
          <w:color w:val="800000"/>
          <w:sz w:val="24"/>
        </w:rPr>
        <w:t>purpose of</w:t>
      </w:r>
      <w:r>
        <w:rPr>
          <w:b/>
          <w:i/>
          <w:color w:val="800000"/>
          <w:spacing w:val="-1"/>
          <w:sz w:val="24"/>
        </w:rPr>
        <w:t xml:space="preserve"> </w:t>
      </w:r>
      <w:r>
        <w:rPr>
          <w:b/>
          <w:i/>
          <w:color w:val="800000"/>
          <w:sz w:val="24"/>
        </w:rPr>
        <w:t xml:space="preserve">the </w:t>
      </w:r>
      <w:r>
        <w:rPr>
          <w:b/>
          <w:i/>
          <w:color w:val="800000"/>
          <w:sz w:val="24"/>
        </w:rPr>
        <w:t>NRC</w:t>
      </w:r>
      <w:r>
        <w:rPr>
          <w:b/>
          <w:i/>
          <w:color w:val="800000"/>
          <w:spacing w:val="-1"/>
          <w:sz w:val="24"/>
        </w:rPr>
        <w:t xml:space="preserve"> </w:t>
      </w:r>
      <w:r>
        <w:rPr>
          <w:b/>
          <w:i/>
          <w:color w:val="800000"/>
          <w:sz w:val="24"/>
        </w:rPr>
        <w:t xml:space="preserve">program. </w:t>
      </w:r>
      <w:r>
        <w:rPr>
          <w:sz w:val="24"/>
        </w:rPr>
        <w:t>Each</w:t>
      </w:r>
      <w:r>
        <w:rPr>
          <w:spacing w:val="-1"/>
          <w:sz w:val="24"/>
        </w:rPr>
        <w:t xml:space="preserve"> </w:t>
      </w:r>
      <w:r>
        <w:rPr>
          <w:sz w:val="24"/>
        </w:rPr>
        <w:t>of</w:t>
      </w:r>
      <w:r>
        <w:rPr>
          <w:spacing w:val="-1"/>
          <w:sz w:val="24"/>
        </w:rPr>
        <w:t xml:space="preserve"> </w:t>
      </w:r>
      <w:r>
        <w:rPr>
          <w:sz w:val="24"/>
        </w:rPr>
        <w:t>the proposed activities aims to support the purposes of the NRC program and its Absolute and Competitive Priorities.</w:t>
      </w:r>
      <w:r>
        <w:rPr>
          <w:spacing w:val="-15"/>
          <w:sz w:val="24"/>
        </w:rPr>
        <w:t xml:space="preserve"> </w:t>
      </w:r>
      <w:r>
        <w:rPr>
          <w:sz w:val="24"/>
        </w:rPr>
        <w:t>They</w:t>
      </w:r>
      <w:r>
        <w:rPr>
          <w:spacing w:val="-15"/>
          <w:sz w:val="24"/>
        </w:rPr>
        <w:t xml:space="preserve"> </w:t>
      </w:r>
      <w:r>
        <w:rPr>
          <w:sz w:val="24"/>
        </w:rPr>
        <w:t>will</w:t>
      </w:r>
      <w:r>
        <w:rPr>
          <w:spacing w:val="-15"/>
          <w:sz w:val="24"/>
        </w:rPr>
        <w:t xml:space="preserve"> </w:t>
      </w:r>
      <w:r>
        <w:rPr>
          <w:sz w:val="24"/>
        </w:rPr>
        <w:t>mobilize</w:t>
      </w:r>
      <w:r>
        <w:rPr>
          <w:spacing w:val="-15"/>
          <w:sz w:val="24"/>
        </w:rPr>
        <w:t xml:space="preserve"> </w:t>
      </w:r>
      <w:r>
        <w:rPr>
          <w:sz w:val="24"/>
        </w:rPr>
        <w:t>Illinois’</w:t>
      </w:r>
      <w:r>
        <w:rPr>
          <w:spacing w:val="-15"/>
          <w:sz w:val="24"/>
        </w:rPr>
        <w:t xml:space="preserve"> </w:t>
      </w:r>
      <w:r>
        <w:rPr>
          <w:sz w:val="24"/>
        </w:rPr>
        <w:t>recognized</w:t>
      </w:r>
      <w:r>
        <w:rPr>
          <w:spacing w:val="-15"/>
          <w:sz w:val="24"/>
        </w:rPr>
        <w:t xml:space="preserve"> </w:t>
      </w:r>
      <w:r>
        <w:rPr>
          <w:sz w:val="24"/>
        </w:rPr>
        <w:t>strengths</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public</w:t>
      </w:r>
      <w:r>
        <w:rPr>
          <w:spacing w:val="-15"/>
          <w:sz w:val="24"/>
        </w:rPr>
        <w:t xml:space="preserve"> </w:t>
      </w:r>
      <w:r>
        <w:rPr>
          <w:sz w:val="24"/>
        </w:rPr>
        <w:t>research</w:t>
      </w:r>
      <w:r>
        <w:rPr>
          <w:spacing w:val="-15"/>
          <w:sz w:val="24"/>
        </w:rPr>
        <w:t xml:space="preserve"> </w:t>
      </w:r>
      <w:r>
        <w:rPr>
          <w:sz w:val="24"/>
        </w:rPr>
        <w:t>university</w:t>
      </w:r>
      <w:r>
        <w:rPr>
          <w:spacing w:val="-15"/>
          <w:sz w:val="24"/>
        </w:rPr>
        <w:t xml:space="preserve"> </w:t>
      </w:r>
      <w:r>
        <w:rPr>
          <w:sz w:val="24"/>
        </w:rPr>
        <w:t>to</w:t>
      </w:r>
      <w:r>
        <w:rPr>
          <w:spacing w:val="-15"/>
          <w:sz w:val="24"/>
        </w:rPr>
        <w:t xml:space="preserve"> </w:t>
      </w:r>
      <w:r>
        <w:rPr>
          <w:sz w:val="24"/>
        </w:rPr>
        <w:t>create high-quality</w:t>
      </w:r>
      <w:r>
        <w:rPr>
          <w:spacing w:val="-1"/>
          <w:sz w:val="24"/>
        </w:rPr>
        <w:t xml:space="preserve"> </w:t>
      </w:r>
      <w:r>
        <w:rPr>
          <w:sz w:val="24"/>
        </w:rPr>
        <w:t xml:space="preserve">research and </w:t>
      </w:r>
      <w:r>
        <w:rPr>
          <w:sz w:val="24"/>
        </w:rPr>
        <w:t>training networks for</w:t>
      </w:r>
      <w:r>
        <w:rPr>
          <w:spacing w:val="-1"/>
          <w:sz w:val="24"/>
        </w:rPr>
        <w:t xml:space="preserve"> </w:t>
      </w:r>
      <w:r>
        <w:rPr>
          <w:sz w:val="24"/>
        </w:rPr>
        <w:t>REEES; promote diverse</w:t>
      </w:r>
      <w:r>
        <w:rPr>
          <w:spacing w:val="-1"/>
          <w:sz w:val="24"/>
        </w:rPr>
        <w:t xml:space="preserve"> </w:t>
      </w:r>
      <w:r>
        <w:rPr>
          <w:sz w:val="24"/>
        </w:rPr>
        <w:t>perspectives</w:t>
      </w:r>
      <w:r>
        <w:rPr>
          <w:spacing w:val="-2"/>
          <w:sz w:val="24"/>
        </w:rPr>
        <w:t xml:space="preserve"> </w:t>
      </w:r>
      <w:r>
        <w:rPr>
          <w:sz w:val="24"/>
        </w:rPr>
        <w:t>and debate on REEE; improve the quality of our language and area studies instruction and ensure students’ ability</w:t>
      </w:r>
      <w:r>
        <w:rPr>
          <w:spacing w:val="60"/>
          <w:sz w:val="24"/>
        </w:rPr>
        <w:t xml:space="preserve"> </w:t>
      </w:r>
      <w:r>
        <w:rPr>
          <w:sz w:val="24"/>
        </w:rPr>
        <w:t>to</w:t>
      </w:r>
      <w:r>
        <w:rPr>
          <w:spacing w:val="62"/>
          <w:sz w:val="24"/>
        </w:rPr>
        <w:t xml:space="preserve"> </w:t>
      </w:r>
      <w:r>
        <w:rPr>
          <w:sz w:val="24"/>
        </w:rPr>
        <w:t>serve</w:t>
      </w:r>
      <w:r>
        <w:rPr>
          <w:spacing w:val="62"/>
          <w:sz w:val="24"/>
        </w:rPr>
        <w:t xml:space="preserve"> </w:t>
      </w:r>
      <w:r>
        <w:rPr>
          <w:sz w:val="24"/>
        </w:rPr>
        <w:t>in</w:t>
      </w:r>
      <w:r>
        <w:rPr>
          <w:spacing w:val="62"/>
          <w:sz w:val="24"/>
        </w:rPr>
        <w:t xml:space="preserve"> </w:t>
      </w:r>
      <w:r>
        <w:rPr>
          <w:sz w:val="24"/>
        </w:rPr>
        <w:t>areas</w:t>
      </w:r>
      <w:r>
        <w:rPr>
          <w:spacing w:val="62"/>
          <w:sz w:val="24"/>
        </w:rPr>
        <w:t xml:space="preserve"> </w:t>
      </w:r>
      <w:r>
        <w:rPr>
          <w:sz w:val="24"/>
        </w:rPr>
        <w:t>of</w:t>
      </w:r>
      <w:r>
        <w:rPr>
          <w:spacing w:val="62"/>
          <w:sz w:val="24"/>
        </w:rPr>
        <w:t xml:space="preserve"> </w:t>
      </w:r>
      <w:r>
        <w:rPr>
          <w:sz w:val="24"/>
        </w:rPr>
        <w:t>national</w:t>
      </w:r>
      <w:r>
        <w:rPr>
          <w:spacing w:val="63"/>
          <w:sz w:val="24"/>
        </w:rPr>
        <w:t xml:space="preserve"> </w:t>
      </w:r>
      <w:r>
        <w:rPr>
          <w:sz w:val="24"/>
        </w:rPr>
        <w:t>need</w:t>
      </w:r>
      <w:r>
        <w:rPr>
          <w:spacing w:val="62"/>
          <w:sz w:val="24"/>
        </w:rPr>
        <w:t xml:space="preserve"> </w:t>
      </w:r>
      <w:r>
        <w:rPr>
          <w:sz w:val="24"/>
        </w:rPr>
        <w:t>by</w:t>
      </w:r>
      <w:r>
        <w:rPr>
          <w:spacing w:val="62"/>
          <w:sz w:val="24"/>
        </w:rPr>
        <w:t xml:space="preserve"> </w:t>
      </w:r>
      <w:r>
        <w:rPr>
          <w:sz w:val="24"/>
        </w:rPr>
        <w:t>developing</w:t>
      </w:r>
      <w:r>
        <w:rPr>
          <w:spacing w:val="62"/>
          <w:sz w:val="24"/>
        </w:rPr>
        <w:t xml:space="preserve"> </w:t>
      </w:r>
      <w:r>
        <w:rPr>
          <w:sz w:val="24"/>
        </w:rPr>
        <w:t>new,</w:t>
      </w:r>
      <w:r>
        <w:rPr>
          <w:spacing w:val="62"/>
          <w:sz w:val="24"/>
        </w:rPr>
        <w:t xml:space="preserve"> </w:t>
      </w:r>
      <w:r>
        <w:rPr>
          <w:sz w:val="24"/>
        </w:rPr>
        <w:t>professionalizing</w:t>
      </w:r>
      <w:r>
        <w:rPr>
          <w:spacing w:val="62"/>
          <w:sz w:val="24"/>
        </w:rPr>
        <w:t xml:space="preserve"> </w:t>
      </w:r>
      <w:r>
        <w:rPr>
          <w:sz w:val="24"/>
        </w:rPr>
        <w:t>courses</w:t>
      </w:r>
      <w:r>
        <w:rPr>
          <w:spacing w:val="64"/>
          <w:sz w:val="24"/>
        </w:rPr>
        <w:t xml:space="preserve"> </w:t>
      </w:r>
      <w:r>
        <w:rPr>
          <w:spacing w:val="-5"/>
          <w:sz w:val="24"/>
        </w:rPr>
        <w:t>of</w:t>
      </w:r>
    </w:p>
    <w:p w14:paraId="4C045C39" w14:textId="77777777" w:rsidR="004F0B50" w:rsidRDefault="004F0B50">
      <w:pPr>
        <w:spacing w:line="480" w:lineRule="auto"/>
        <w:jc w:val="both"/>
        <w:rPr>
          <w:sz w:val="24"/>
        </w:rPr>
        <w:sectPr w:rsidR="004F0B50">
          <w:pgSz w:w="12250" w:h="15850"/>
          <w:pgMar w:top="1100" w:right="642" w:bottom="1260" w:left="820" w:header="720" w:footer="1060" w:gutter="0"/>
          <w:cols w:space="720"/>
        </w:sectPr>
      </w:pPr>
    </w:p>
    <w:p w14:paraId="4C045C3A" w14:textId="77777777" w:rsidR="004F0B50" w:rsidRDefault="004F0B50">
      <w:pPr>
        <w:pStyle w:val="BodyText"/>
        <w:spacing w:before="5"/>
        <w:ind w:left="0"/>
        <w:jc w:val="left"/>
        <w:rPr>
          <w:sz w:val="21"/>
        </w:rPr>
      </w:pPr>
    </w:p>
    <w:p w14:paraId="4C045C3B" w14:textId="77777777" w:rsidR="004F0B50" w:rsidRDefault="00EB0B50">
      <w:pPr>
        <w:pStyle w:val="BodyText"/>
        <w:spacing w:before="90" w:line="480" w:lineRule="auto"/>
        <w:ind w:right="793"/>
      </w:pPr>
      <w:r>
        <w:t>interdisciplinary study; and in the process diversify REEES itself, by broadening the fields and careers it engages and the publics it serves. All of our initiatives will be led by faculty and specialists</w:t>
      </w:r>
      <w:r>
        <w:rPr>
          <w:spacing w:val="-12"/>
        </w:rPr>
        <w:t xml:space="preserve"> </w:t>
      </w:r>
      <w:r>
        <w:t>with</w:t>
      </w:r>
      <w:r>
        <w:rPr>
          <w:spacing w:val="-13"/>
        </w:rPr>
        <w:t xml:space="preserve"> </w:t>
      </w:r>
      <w:r>
        <w:t>PhD</w:t>
      </w:r>
      <w:r>
        <w:rPr>
          <w:spacing w:val="-14"/>
        </w:rPr>
        <w:t xml:space="preserve"> </w:t>
      </w:r>
      <w:r>
        <w:t>training</w:t>
      </w:r>
      <w:r>
        <w:rPr>
          <w:spacing w:val="-13"/>
        </w:rPr>
        <w:t xml:space="preserve"> </w:t>
      </w:r>
      <w:r>
        <w:t>in</w:t>
      </w:r>
      <w:r>
        <w:rPr>
          <w:spacing w:val="-13"/>
        </w:rPr>
        <w:t xml:space="preserve"> </w:t>
      </w:r>
      <w:r>
        <w:t>the</w:t>
      </w:r>
      <w:r>
        <w:rPr>
          <w:spacing w:val="-12"/>
        </w:rPr>
        <w:t xml:space="preserve"> </w:t>
      </w:r>
      <w:r>
        <w:t>programs</w:t>
      </w:r>
      <w:r>
        <w:rPr>
          <w:spacing w:val="-14"/>
        </w:rPr>
        <w:t xml:space="preserve"> </w:t>
      </w:r>
      <w:r>
        <w:t>to</w:t>
      </w:r>
      <w:r>
        <w:rPr>
          <w:spacing w:val="-13"/>
        </w:rPr>
        <w:t xml:space="preserve"> </w:t>
      </w:r>
      <w:r>
        <w:t>be</w:t>
      </w:r>
      <w:r>
        <w:rPr>
          <w:spacing w:val="-14"/>
        </w:rPr>
        <w:t xml:space="preserve"> </w:t>
      </w:r>
      <w:r>
        <w:t>developed,</w:t>
      </w:r>
      <w:r>
        <w:rPr>
          <w:spacing w:val="-13"/>
        </w:rPr>
        <w:t xml:space="preserve"> </w:t>
      </w:r>
      <w:r>
        <w:t>including</w:t>
      </w:r>
      <w:r>
        <w:rPr>
          <w:spacing w:val="-13"/>
        </w:rPr>
        <w:t xml:space="preserve"> </w:t>
      </w:r>
      <w:r>
        <w:t>both</w:t>
      </w:r>
      <w:r>
        <w:rPr>
          <w:spacing w:val="-13"/>
        </w:rPr>
        <w:t xml:space="preserve"> </w:t>
      </w:r>
      <w:r>
        <w:t>Tenure</w:t>
      </w:r>
      <w:r>
        <w:rPr>
          <w:spacing w:val="-12"/>
        </w:rPr>
        <w:t xml:space="preserve"> </w:t>
      </w:r>
      <w:r>
        <w:t>Track</w:t>
      </w:r>
      <w:r>
        <w:rPr>
          <w:spacing w:val="-13"/>
        </w:rPr>
        <w:t xml:space="preserve"> </w:t>
      </w:r>
      <w:r>
        <w:t>faculty and REEES academic professionals. This plan’s development, execution, and quality will be assured through the robust grants management team IGI provides and the evaluation an</w:t>
      </w:r>
      <w:r>
        <w:t>d impact measures described above (see G.4; App 4).</w:t>
      </w:r>
    </w:p>
    <w:p w14:paraId="4C045C3C" w14:textId="77777777" w:rsidR="004F0B50" w:rsidRDefault="00EB0B50">
      <w:pPr>
        <w:pStyle w:val="ListParagraph"/>
        <w:numPr>
          <w:ilvl w:val="1"/>
          <w:numId w:val="2"/>
        </w:numPr>
        <w:tabs>
          <w:tab w:val="left" w:pos="1028"/>
        </w:tabs>
        <w:spacing w:line="480" w:lineRule="auto"/>
        <w:ind w:right="795" w:firstLine="0"/>
        <w:jc w:val="both"/>
        <w:rPr>
          <w:sz w:val="24"/>
        </w:rPr>
      </w:pPr>
      <w:r>
        <w:rPr>
          <w:b/>
          <w:i/>
          <w:color w:val="800000"/>
          <w:sz w:val="24"/>
        </w:rPr>
        <w:t xml:space="preserve">Reasonable nature of costs. </w:t>
      </w:r>
      <w:r>
        <w:rPr>
          <w:sz w:val="24"/>
        </w:rPr>
        <w:t>Programs and activities are mapped out with the cost-effective deployment</w:t>
      </w:r>
      <w:r>
        <w:rPr>
          <w:spacing w:val="-13"/>
          <w:sz w:val="24"/>
        </w:rPr>
        <w:t xml:space="preserve"> </w:t>
      </w:r>
      <w:r>
        <w:rPr>
          <w:sz w:val="24"/>
        </w:rPr>
        <w:t>of</w:t>
      </w:r>
      <w:r>
        <w:rPr>
          <w:spacing w:val="-12"/>
          <w:sz w:val="24"/>
        </w:rPr>
        <w:t xml:space="preserve"> </w:t>
      </w:r>
      <w:r>
        <w:rPr>
          <w:sz w:val="24"/>
        </w:rPr>
        <w:t>resources</w:t>
      </w:r>
      <w:r>
        <w:rPr>
          <w:spacing w:val="-13"/>
          <w:sz w:val="24"/>
        </w:rPr>
        <w:t xml:space="preserve"> </w:t>
      </w:r>
      <w:r>
        <w:rPr>
          <w:sz w:val="24"/>
        </w:rPr>
        <w:t>considered.</w:t>
      </w:r>
      <w:r>
        <w:rPr>
          <w:spacing w:val="-14"/>
          <w:sz w:val="24"/>
        </w:rPr>
        <w:t xml:space="preserve"> </w:t>
      </w:r>
      <w:r>
        <w:rPr>
          <w:sz w:val="24"/>
        </w:rPr>
        <w:t>REEEC</w:t>
      </w:r>
      <w:r>
        <w:rPr>
          <w:spacing w:val="-13"/>
          <w:sz w:val="24"/>
        </w:rPr>
        <w:t xml:space="preserve"> </w:t>
      </w:r>
      <w:r>
        <w:rPr>
          <w:sz w:val="24"/>
        </w:rPr>
        <w:t>will</w:t>
      </w:r>
      <w:r>
        <w:rPr>
          <w:spacing w:val="-11"/>
          <w:sz w:val="24"/>
        </w:rPr>
        <w:t xml:space="preserve"> </w:t>
      </w:r>
      <w:r>
        <w:rPr>
          <w:sz w:val="24"/>
        </w:rPr>
        <w:t>use</w:t>
      </w:r>
      <w:r>
        <w:rPr>
          <w:spacing w:val="-12"/>
          <w:sz w:val="24"/>
        </w:rPr>
        <w:t xml:space="preserve"> </w:t>
      </w:r>
      <w:r>
        <w:rPr>
          <w:sz w:val="24"/>
        </w:rPr>
        <w:t>its</w:t>
      </w:r>
      <w:r>
        <w:rPr>
          <w:spacing w:val="-12"/>
          <w:sz w:val="24"/>
        </w:rPr>
        <w:t xml:space="preserve"> </w:t>
      </w:r>
      <w:r>
        <w:rPr>
          <w:sz w:val="24"/>
        </w:rPr>
        <w:t>substantial</w:t>
      </w:r>
      <w:r>
        <w:rPr>
          <w:spacing w:val="-12"/>
          <w:sz w:val="24"/>
        </w:rPr>
        <w:t xml:space="preserve"> </w:t>
      </w:r>
      <w:r>
        <w:rPr>
          <w:sz w:val="24"/>
        </w:rPr>
        <w:t>financial</w:t>
      </w:r>
      <w:r>
        <w:rPr>
          <w:spacing w:val="-11"/>
          <w:sz w:val="24"/>
        </w:rPr>
        <w:t xml:space="preserve"> </w:t>
      </w:r>
      <w:r>
        <w:rPr>
          <w:sz w:val="24"/>
        </w:rPr>
        <w:t>backing</w:t>
      </w:r>
      <w:r>
        <w:rPr>
          <w:spacing w:val="-13"/>
          <w:sz w:val="24"/>
        </w:rPr>
        <w:t xml:space="preserve"> </w:t>
      </w:r>
      <w:r>
        <w:rPr>
          <w:sz w:val="24"/>
        </w:rPr>
        <w:t>from</w:t>
      </w:r>
      <w:r>
        <w:rPr>
          <w:spacing w:val="-12"/>
          <w:sz w:val="24"/>
        </w:rPr>
        <w:t xml:space="preserve"> </w:t>
      </w:r>
      <w:r>
        <w:rPr>
          <w:sz w:val="24"/>
        </w:rPr>
        <w:t>UI</w:t>
      </w:r>
      <w:r>
        <w:rPr>
          <w:spacing w:val="-13"/>
          <w:sz w:val="24"/>
        </w:rPr>
        <w:t xml:space="preserve"> </w:t>
      </w:r>
      <w:r>
        <w:rPr>
          <w:sz w:val="24"/>
        </w:rPr>
        <w:t>and the Title VI grant to generate additional support from individual programs and units on campus. The proposed programming concentrates resources and generates programmatic and academic efficiencies through collaboration with campus and regional NRCs, ot</w:t>
      </w:r>
      <w:r>
        <w:rPr>
          <w:sz w:val="24"/>
        </w:rPr>
        <w:t>her campus schools and units, and with institutions beyond UI. Moreover, the Center and affiliated departments will continue to apply for external funding.</w:t>
      </w:r>
    </w:p>
    <w:p w14:paraId="4C045C3D" w14:textId="77777777" w:rsidR="004F0B50" w:rsidRDefault="00EB0B50">
      <w:pPr>
        <w:pStyle w:val="BodyText"/>
        <w:spacing w:line="480" w:lineRule="auto"/>
        <w:ind w:right="793" w:firstLine="360"/>
      </w:pPr>
      <w:r>
        <w:t>The proposed budget is realistic. Importantly, UI provides significant support for staff salary, marking a remarkable institutional commitment to REEEC’s ongoing work as a national hub of language</w:t>
      </w:r>
      <w:r>
        <w:rPr>
          <w:spacing w:val="-11"/>
        </w:rPr>
        <w:t xml:space="preserve"> </w:t>
      </w:r>
      <w:r>
        <w:t>and</w:t>
      </w:r>
      <w:r>
        <w:rPr>
          <w:spacing w:val="-11"/>
        </w:rPr>
        <w:t xml:space="preserve"> </w:t>
      </w:r>
      <w:r>
        <w:t>area</w:t>
      </w:r>
      <w:r>
        <w:rPr>
          <w:spacing w:val="-12"/>
        </w:rPr>
        <w:t xml:space="preserve"> </w:t>
      </w:r>
      <w:r>
        <w:t>studies</w:t>
      </w:r>
      <w:r>
        <w:rPr>
          <w:spacing w:val="-11"/>
        </w:rPr>
        <w:t xml:space="preserve"> </w:t>
      </w:r>
      <w:r>
        <w:t>in</w:t>
      </w:r>
      <w:r>
        <w:rPr>
          <w:spacing w:val="-10"/>
        </w:rPr>
        <w:t xml:space="preserve"> </w:t>
      </w:r>
      <w:r>
        <w:t>the</w:t>
      </w:r>
      <w:r>
        <w:rPr>
          <w:spacing w:val="-11"/>
        </w:rPr>
        <w:t xml:space="preserve"> </w:t>
      </w:r>
      <w:r>
        <w:t>US.</w:t>
      </w:r>
      <w:r>
        <w:rPr>
          <w:spacing w:val="-11"/>
        </w:rPr>
        <w:t xml:space="preserve"> </w:t>
      </w:r>
      <w:r>
        <w:t>Planned</w:t>
      </w:r>
      <w:r>
        <w:rPr>
          <w:spacing w:val="-11"/>
        </w:rPr>
        <w:t xml:space="preserve"> </w:t>
      </w:r>
      <w:r>
        <w:t>activities</w:t>
      </w:r>
      <w:r>
        <w:rPr>
          <w:spacing w:val="-11"/>
        </w:rPr>
        <w:t xml:space="preserve"> </w:t>
      </w:r>
      <w:r>
        <w:t>are</w:t>
      </w:r>
      <w:r>
        <w:rPr>
          <w:spacing w:val="-10"/>
        </w:rPr>
        <w:t xml:space="preserve"> </w:t>
      </w:r>
      <w:r>
        <w:t>consiste</w:t>
      </w:r>
      <w:r>
        <w:t>nt</w:t>
      </w:r>
      <w:r>
        <w:rPr>
          <w:spacing w:val="-11"/>
        </w:rPr>
        <w:t xml:space="preserve"> </w:t>
      </w:r>
      <w:r>
        <w:t>with</w:t>
      </w:r>
      <w:r>
        <w:rPr>
          <w:spacing w:val="-12"/>
        </w:rPr>
        <w:t xml:space="preserve"> </w:t>
      </w:r>
      <w:r>
        <w:t>the</w:t>
      </w:r>
      <w:r>
        <w:rPr>
          <w:spacing w:val="-10"/>
        </w:rPr>
        <w:t xml:space="preserve"> </w:t>
      </w:r>
      <w:r>
        <w:t>REEEC</w:t>
      </w:r>
      <w:r>
        <w:rPr>
          <w:spacing w:val="-12"/>
        </w:rPr>
        <w:t xml:space="preserve"> </w:t>
      </w:r>
      <w:r>
        <w:t>mission</w:t>
      </w:r>
      <w:r>
        <w:rPr>
          <w:spacing w:val="-10"/>
        </w:rPr>
        <w:t xml:space="preserve"> </w:t>
      </w:r>
      <w:r>
        <w:t>and IFLE expectations, with many focusing on the Title VI Absolute and Competitive Priorities for NRC and FLAS. The budget emphasizes the funding of new programming, and relies on institutional funding for staff and other Center a</w:t>
      </w:r>
      <w:r>
        <w:t>ctivities that are best sustained by the university.</w:t>
      </w:r>
    </w:p>
    <w:p w14:paraId="4C045C3E" w14:textId="77777777" w:rsidR="004F0B50" w:rsidRDefault="00EB0B50">
      <w:pPr>
        <w:pStyle w:val="ListParagraph"/>
        <w:numPr>
          <w:ilvl w:val="1"/>
          <w:numId w:val="2"/>
        </w:numPr>
        <w:tabs>
          <w:tab w:val="left" w:pos="1046"/>
        </w:tabs>
        <w:spacing w:line="480" w:lineRule="auto"/>
        <w:ind w:right="793" w:firstLine="0"/>
        <w:jc w:val="both"/>
        <w:rPr>
          <w:sz w:val="24"/>
        </w:rPr>
      </w:pPr>
      <w:r>
        <w:rPr>
          <w:b/>
          <w:i/>
          <w:color w:val="800000"/>
          <w:sz w:val="24"/>
        </w:rPr>
        <w:t xml:space="preserve">Long-term impact on graduate, undergraduate, and professional training programs. </w:t>
      </w:r>
      <w:r>
        <w:rPr>
          <w:sz w:val="24"/>
        </w:rPr>
        <w:t>As described above, funds requested will have a transformative impact on graduate, undergraduate, and</w:t>
      </w:r>
      <w:r>
        <w:rPr>
          <w:spacing w:val="-6"/>
          <w:sz w:val="24"/>
        </w:rPr>
        <w:t xml:space="preserve"> </w:t>
      </w:r>
      <w:r>
        <w:rPr>
          <w:sz w:val="24"/>
        </w:rPr>
        <w:t>professional</w:t>
      </w:r>
      <w:r>
        <w:rPr>
          <w:spacing w:val="-6"/>
          <w:sz w:val="24"/>
        </w:rPr>
        <w:t xml:space="preserve"> </w:t>
      </w:r>
      <w:r>
        <w:rPr>
          <w:sz w:val="24"/>
        </w:rPr>
        <w:t>trainin</w:t>
      </w:r>
      <w:r>
        <w:rPr>
          <w:sz w:val="24"/>
        </w:rPr>
        <w:t>g</w:t>
      </w:r>
      <w:r>
        <w:rPr>
          <w:spacing w:val="-7"/>
          <w:sz w:val="24"/>
        </w:rPr>
        <w:t xml:space="preserve"> </w:t>
      </w:r>
      <w:r>
        <w:rPr>
          <w:sz w:val="24"/>
        </w:rPr>
        <w:t>in</w:t>
      </w:r>
      <w:r>
        <w:rPr>
          <w:spacing w:val="-6"/>
          <w:sz w:val="24"/>
        </w:rPr>
        <w:t xml:space="preserve"> </w:t>
      </w:r>
      <w:r>
        <w:rPr>
          <w:sz w:val="24"/>
        </w:rPr>
        <w:t>REEES</w:t>
      </w:r>
      <w:r>
        <w:rPr>
          <w:spacing w:val="-6"/>
          <w:sz w:val="24"/>
        </w:rPr>
        <w:t xml:space="preserve"> </w:t>
      </w:r>
      <w:r>
        <w:rPr>
          <w:sz w:val="24"/>
        </w:rPr>
        <w:t>at</w:t>
      </w:r>
      <w:r>
        <w:rPr>
          <w:spacing w:val="-5"/>
          <w:sz w:val="24"/>
        </w:rPr>
        <w:t xml:space="preserve"> </w:t>
      </w:r>
      <w:r>
        <w:rPr>
          <w:sz w:val="24"/>
        </w:rPr>
        <w:t>UI.</w:t>
      </w:r>
      <w:r>
        <w:rPr>
          <w:spacing w:val="-11"/>
          <w:sz w:val="24"/>
        </w:rPr>
        <w:t xml:space="preserve"> </w:t>
      </w:r>
      <w:r>
        <w:rPr>
          <w:sz w:val="24"/>
        </w:rPr>
        <w:t>The</w:t>
      </w:r>
      <w:r>
        <w:rPr>
          <w:spacing w:val="-6"/>
          <w:sz w:val="24"/>
        </w:rPr>
        <w:t xml:space="preserve"> </w:t>
      </w:r>
      <w:r>
        <w:rPr>
          <w:sz w:val="24"/>
        </w:rPr>
        <w:t>program</w:t>
      </w:r>
      <w:r>
        <w:rPr>
          <w:spacing w:val="-6"/>
          <w:sz w:val="24"/>
        </w:rPr>
        <w:t xml:space="preserve"> </w:t>
      </w:r>
      <w:r>
        <w:rPr>
          <w:sz w:val="24"/>
        </w:rPr>
        <w:t>plan</w:t>
      </w:r>
      <w:r>
        <w:rPr>
          <w:spacing w:val="-6"/>
          <w:sz w:val="24"/>
        </w:rPr>
        <w:t xml:space="preserve"> </w:t>
      </w:r>
      <w:r>
        <w:rPr>
          <w:sz w:val="24"/>
        </w:rPr>
        <w:t>for</w:t>
      </w:r>
      <w:r>
        <w:rPr>
          <w:spacing w:val="-6"/>
          <w:sz w:val="24"/>
        </w:rPr>
        <w:t xml:space="preserve"> </w:t>
      </w:r>
      <w:r>
        <w:rPr>
          <w:sz w:val="24"/>
        </w:rPr>
        <w:t>this</w:t>
      </w:r>
      <w:r>
        <w:rPr>
          <w:spacing w:val="-5"/>
          <w:sz w:val="24"/>
        </w:rPr>
        <w:t xml:space="preserve"> </w:t>
      </w:r>
      <w:r>
        <w:rPr>
          <w:sz w:val="24"/>
        </w:rPr>
        <w:t>cycle</w:t>
      </w:r>
      <w:r>
        <w:rPr>
          <w:spacing w:val="-6"/>
          <w:sz w:val="24"/>
        </w:rPr>
        <w:t xml:space="preserve"> </w:t>
      </w:r>
      <w:r>
        <w:rPr>
          <w:sz w:val="24"/>
        </w:rPr>
        <w:t>is</w:t>
      </w:r>
      <w:r>
        <w:rPr>
          <w:spacing w:val="-5"/>
          <w:sz w:val="24"/>
        </w:rPr>
        <w:t xml:space="preserve"> </w:t>
      </w:r>
      <w:r>
        <w:rPr>
          <w:sz w:val="24"/>
        </w:rPr>
        <w:t>specifically</w:t>
      </w:r>
      <w:r>
        <w:rPr>
          <w:spacing w:val="-6"/>
          <w:sz w:val="24"/>
        </w:rPr>
        <w:t xml:space="preserve"> </w:t>
      </w:r>
      <w:r>
        <w:rPr>
          <w:sz w:val="24"/>
        </w:rPr>
        <w:t>designed to</w:t>
      </w:r>
      <w:r>
        <w:rPr>
          <w:spacing w:val="10"/>
          <w:sz w:val="24"/>
        </w:rPr>
        <w:t xml:space="preserve"> </w:t>
      </w:r>
      <w:r>
        <w:rPr>
          <w:sz w:val="24"/>
        </w:rPr>
        <w:t>support</w:t>
      </w:r>
      <w:r>
        <w:rPr>
          <w:spacing w:val="11"/>
          <w:sz w:val="24"/>
        </w:rPr>
        <w:t xml:space="preserve"> </w:t>
      </w:r>
      <w:r>
        <w:rPr>
          <w:sz w:val="24"/>
        </w:rPr>
        <w:t>the</w:t>
      </w:r>
      <w:r>
        <w:rPr>
          <w:spacing w:val="11"/>
          <w:sz w:val="24"/>
        </w:rPr>
        <w:t xml:space="preserve"> </w:t>
      </w:r>
      <w:r>
        <w:rPr>
          <w:sz w:val="24"/>
        </w:rPr>
        <w:t>development</w:t>
      </w:r>
      <w:r>
        <w:rPr>
          <w:spacing w:val="11"/>
          <w:sz w:val="24"/>
        </w:rPr>
        <w:t xml:space="preserve"> </w:t>
      </w:r>
      <w:r>
        <w:rPr>
          <w:sz w:val="24"/>
        </w:rPr>
        <w:t>of</w:t>
      </w:r>
      <w:r>
        <w:rPr>
          <w:spacing w:val="10"/>
          <w:sz w:val="24"/>
        </w:rPr>
        <w:t xml:space="preserve"> </w:t>
      </w:r>
      <w:r>
        <w:rPr>
          <w:sz w:val="24"/>
        </w:rPr>
        <w:t>new</w:t>
      </w:r>
      <w:r>
        <w:rPr>
          <w:spacing w:val="10"/>
          <w:sz w:val="24"/>
        </w:rPr>
        <w:t xml:space="preserve"> </w:t>
      </w:r>
      <w:r>
        <w:rPr>
          <w:sz w:val="24"/>
        </w:rPr>
        <w:t>degree</w:t>
      </w:r>
      <w:r>
        <w:rPr>
          <w:spacing w:val="11"/>
          <w:sz w:val="24"/>
        </w:rPr>
        <w:t xml:space="preserve"> </w:t>
      </w:r>
      <w:r>
        <w:rPr>
          <w:sz w:val="24"/>
        </w:rPr>
        <w:t>offerings</w:t>
      </w:r>
      <w:r>
        <w:rPr>
          <w:spacing w:val="11"/>
          <w:sz w:val="24"/>
        </w:rPr>
        <w:t xml:space="preserve"> </w:t>
      </w:r>
      <w:r>
        <w:rPr>
          <w:sz w:val="24"/>
        </w:rPr>
        <w:t>that</w:t>
      </w:r>
      <w:r>
        <w:rPr>
          <w:spacing w:val="9"/>
          <w:sz w:val="24"/>
        </w:rPr>
        <w:t xml:space="preserve"> </w:t>
      </w:r>
      <w:r>
        <w:rPr>
          <w:sz w:val="24"/>
        </w:rPr>
        <w:t>create</w:t>
      </w:r>
      <w:r>
        <w:rPr>
          <w:spacing w:val="11"/>
          <w:sz w:val="24"/>
        </w:rPr>
        <w:t xml:space="preserve"> </w:t>
      </w:r>
      <w:r>
        <w:rPr>
          <w:sz w:val="24"/>
        </w:rPr>
        <w:t>interdisciplinary</w:t>
      </w:r>
      <w:r>
        <w:rPr>
          <w:spacing w:val="11"/>
          <w:sz w:val="24"/>
        </w:rPr>
        <w:t xml:space="preserve"> </w:t>
      </w:r>
      <w:r>
        <w:rPr>
          <w:sz w:val="24"/>
        </w:rPr>
        <w:t>career</w:t>
      </w:r>
      <w:r>
        <w:rPr>
          <w:spacing w:val="11"/>
          <w:sz w:val="24"/>
        </w:rPr>
        <w:t xml:space="preserve"> </w:t>
      </w:r>
      <w:r>
        <w:rPr>
          <w:sz w:val="24"/>
        </w:rPr>
        <w:t>paths</w:t>
      </w:r>
      <w:r>
        <w:rPr>
          <w:spacing w:val="11"/>
          <w:sz w:val="24"/>
        </w:rPr>
        <w:t xml:space="preserve"> </w:t>
      </w:r>
      <w:r>
        <w:rPr>
          <w:spacing w:val="-5"/>
          <w:sz w:val="24"/>
        </w:rPr>
        <w:t>for</w:t>
      </w:r>
    </w:p>
    <w:p w14:paraId="4C045C3F" w14:textId="77777777" w:rsidR="004F0B50" w:rsidRDefault="004F0B50">
      <w:pPr>
        <w:spacing w:line="480" w:lineRule="auto"/>
        <w:jc w:val="both"/>
        <w:rPr>
          <w:sz w:val="24"/>
        </w:rPr>
        <w:sectPr w:rsidR="004F0B50">
          <w:pgSz w:w="12250" w:h="15850"/>
          <w:pgMar w:top="1100" w:right="642" w:bottom="1260" w:left="820" w:header="720" w:footer="1060" w:gutter="0"/>
          <w:cols w:space="720"/>
        </w:sectPr>
      </w:pPr>
    </w:p>
    <w:p w14:paraId="4C045C40" w14:textId="77777777" w:rsidR="004F0B50" w:rsidRDefault="004F0B50">
      <w:pPr>
        <w:pStyle w:val="BodyText"/>
        <w:spacing w:before="5"/>
        <w:ind w:left="0"/>
        <w:jc w:val="left"/>
        <w:rPr>
          <w:sz w:val="21"/>
        </w:rPr>
      </w:pPr>
    </w:p>
    <w:p w14:paraId="4C045C41" w14:textId="77777777" w:rsidR="004F0B50" w:rsidRDefault="00EB0B50">
      <w:pPr>
        <w:pStyle w:val="BodyText"/>
        <w:spacing w:before="90" w:line="480" w:lineRule="auto"/>
        <w:ind w:right="793"/>
      </w:pPr>
      <w:r>
        <w:t>our students, encouraging students to combine language, area studies, and professional education in new and powerful ways.</w:t>
      </w:r>
      <w:r>
        <w:rPr>
          <w:spacing w:val="-6"/>
        </w:rPr>
        <w:t xml:space="preserve"> </w:t>
      </w:r>
      <w:r>
        <w:t>A</w:t>
      </w:r>
      <w:r>
        <w:rPr>
          <w:spacing w:val="-5"/>
        </w:rPr>
        <w:t xml:space="preserve"> </w:t>
      </w:r>
      <w:r>
        <w:t>significant result of the program plan for this cycle is that REEES students</w:t>
      </w:r>
      <w:r>
        <w:rPr>
          <w:spacing w:val="-10"/>
        </w:rPr>
        <w:t xml:space="preserve"> </w:t>
      </w:r>
      <w:r>
        <w:t>at</w:t>
      </w:r>
      <w:r>
        <w:rPr>
          <w:spacing w:val="-12"/>
        </w:rPr>
        <w:t xml:space="preserve"> </w:t>
      </w:r>
      <w:r>
        <w:t>UI</w:t>
      </w:r>
      <w:r>
        <w:rPr>
          <w:spacing w:val="-11"/>
        </w:rPr>
        <w:t xml:space="preserve"> </w:t>
      </w:r>
      <w:r>
        <w:t>will</w:t>
      </w:r>
      <w:r>
        <w:rPr>
          <w:spacing w:val="-10"/>
        </w:rPr>
        <w:t xml:space="preserve"> </w:t>
      </w:r>
      <w:r>
        <w:t>be</w:t>
      </w:r>
      <w:r>
        <w:rPr>
          <w:spacing w:val="-11"/>
        </w:rPr>
        <w:t xml:space="preserve"> </w:t>
      </w:r>
      <w:r>
        <w:t>more</w:t>
      </w:r>
      <w:r>
        <w:rPr>
          <w:spacing w:val="-11"/>
        </w:rPr>
        <w:t xml:space="preserve"> </w:t>
      </w:r>
      <w:r>
        <w:t>able</w:t>
      </w:r>
      <w:r>
        <w:rPr>
          <w:spacing w:val="-12"/>
        </w:rPr>
        <w:t xml:space="preserve"> </w:t>
      </w:r>
      <w:r>
        <w:t>to</w:t>
      </w:r>
      <w:r>
        <w:rPr>
          <w:spacing w:val="-11"/>
        </w:rPr>
        <w:t xml:space="preserve"> </w:t>
      </w:r>
      <w:r>
        <w:t>translate</w:t>
      </w:r>
      <w:r>
        <w:rPr>
          <w:spacing w:val="-11"/>
        </w:rPr>
        <w:t xml:space="preserve"> </w:t>
      </w:r>
      <w:r>
        <w:t>the</w:t>
      </w:r>
      <w:r>
        <w:rPr>
          <w:spacing w:val="-10"/>
        </w:rPr>
        <w:t xml:space="preserve"> </w:t>
      </w:r>
      <w:r>
        <w:t>skills</w:t>
      </w:r>
      <w:r>
        <w:rPr>
          <w:spacing w:val="-11"/>
        </w:rPr>
        <w:t xml:space="preserve"> </w:t>
      </w:r>
      <w:r>
        <w:t>they</w:t>
      </w:r>
      <w:r>
        <w:rPr>
          <w:spacing w:val="-10"/>
        </w:rPr>
        <w:t xml:space="preserve"> </w:t>
      </w:r>
      <w:r>
        <w:t>h</w:t>
      </w:r>
      <w:r>
        <w:t>ave</w:t>
      </w:r>
      <w:r>
        <w:rPr>
          <w:spacing w:val="-11"/>
        </w:rPr>
        <w:t xml:space="preserve"> </w:t>
      </w:r>
      <w:r>
        <w:t>learned</w:t>
      </w:r>
      <w:r>
        <w:rPr>
          <w:spacing w:val="-10"/>
        </w:rPr>
        <w:t xml:space="preserve"> </w:t>
      </w:r>
      <w:r>
        <w:t>in</w:t>
      </w:r>
      <w:r>
        <w:rPr>
          <w:spacing w:val="-12"/>
        </w:rPr>
        <w:t xml:space="preserve"> </w:t>
      </w:r>
      <w:r>
        <w:t>our</w:t>
      </w:r>
      <w:r>
        <w:rPr>
          <w:spacing w:val="-11"/>
        </w:rPr>
        <w:t xml:space="preserve"> </w:t>
      </w:r>
      <w:r>
        <w:t>program</w:t>
      </w:r>
      <w:r>
        <w:rPr>
          <w:spacing w:val="-11"/>
        </w:rPr>
        <w:t xml:space="preserve"> </w:t>
      </w:r>
      <w:r>
        <w:t>into</w:t>
      </w:r>
      <w:r>
        <w:rPr>
          <w:spacing w:val="-11"/>
        </w:rPr>
        <w:t xml:space="preserve"> </w:t>
      </w:r>
      <w:r>
        <w:t>careers as area specialists working in the public or private sectors. In addition, our collaboration with the Think Tank promises to have a truly transformative role in encouraging MSI and URM students to consider careers in</w:t>
      </w:r>
      <w:r>
        <w:t xml:space="preserve"> our field.</w:t>
      </w:r>
    </w:p>
    <w:p w14:paraId="4C045C42" w14:textId="77777777" w:rsidR="004F0B50" w:rsidRDefault="00EB0B50">
      <w:pPr>
        <w:pStyle w:val="Heading1"/>
        <w:ind w:firstLine="0"/>
        <w:jc w:val="both"/>
      </w:pPr>
      <w:bookmarkStart w:id="12" w:name="_TOC_250000"/>
      <w:r>
        <w:rPr>
          <w:color w:val="800000"/>
        </w:rPr>
        <w:t>J-NRC</w:t>
      </w:r>
      <w:r>
        <w:rPr>
          <w:color w:val="800000"/>
          <w:spacing w:val="-7"/>
        </w:rPr>
        <w:t xml:space="preserve"> </w:t>
      </w:r>
      <w:r>
        <w:rPr>
          <w:color w:val="800000"/>
        </w:rPr>
        <w:t>&amp;</w:t>
      </w:r>
      <w:r>
        <w:rPr>
          <w:color w:val="800000"/>
          <w:spacing w:val="-7"/>
        </w:rPr>
        <w:t xml:space="preserve"> </w:t>
      </w:r>
      <w:r>
        <w:rPr>
          <w:color w:val="800000"/>
        </w:rPr>
        <w:t>I-FLAS.</w:t>
      </w:r>
      <w:r>
        <w:rPr>
          <w:color w:val="800000"/>
          <w:spacing w:val="-6"/>
        </w:rPr>
        <w:t xml:space="preserve"> </w:t>
      </w:r>
      <w:r>
        <w:rPr>
          <w:color w:val="800000"/>
        </w:rPr>
        <w:t>COMPETITIVE</w:t>
      </w:r>
      <w:r>
        <w:rPr>
          <w:color w:val="800000"/>
          <w:spacing w:val="-6"/>
        </w:rPr>
        <w:t xml:space="preserve"> </w:t>
      </w:r>
      <w:bookmarkEnd w:id="12"/>
      <w:r>
        <w:rPr>
          <w:color w:val="800000"/>
          <w:spacing w:val="-2"/>
        </w:rPr>
        <w:t>PRIORITIES</w:t>
      </w:r>
    </w:p>
    <w:p w14:paraId="4C045C43" w14:textId="77777777" w:rsidR="004F0B50" w:rsidRDefault="00EB0B50">
      <w:pPr>
        <w:pStyle w:val="BodyText"/>
        <w:spacing w:line="480" w:lineRule="auto"/>
        <w:ind w:right="792"/>
      </w:pPr>
      <w:r>
        <w:rPr>
          <w:b/>
          <w:i/>
          <w:color w:val="800000"/>
        </w:rPr>
        <w:t>J.1.</w:t>
      </w:r>
      <w:r>
        <w:rPr>
          <w:b/>
          <w:i/>
          <w:color w:val="800000"/>
          <w:spacing w:val="-9"/>
        </w:rPr>
        <w:t xml:space="preserve"> </w:t>
      </w:r>
      <w:r>
        <w:rPr>
          <w:b/>
          <w:i/>
          <w:color w:val="800000"/>
        </w:rPr>
        <w:t>NRC</w:t>
      </w:r>
      <w:r>
        <w:rPr>
          <w:b/>
          <w:i/>
          <w:color w:val="800000"/>
          <w:spacing w:val="-9"/>
        </w:rPr>
        <w:t xml:space="preserve"> </w:t>
      </w:r>
      <w:r>
        <w:rPr>
          <w:b/>
          <w:i/>
          <w:color w:val="800000"/>
        </w:rPr>
        <w:t>Competitive</w:t>
      </w:r>
      <w:r>
        <w:rPr>
          <w:b/>
          <w:i/>
          <w:color w:val="800000"/>
          <w:spacing w:val="-10"/>
        </w:rPr>
        <w:t xml:space="preserve"> </w:t>
      </w:r>
      <w:r>
        <w:rPr>
          <w:b/>
          <w:i/>
          <w:color w:val="800000"/>
        </w:rPr>
        <w:t>Priority:</w:t>
      </w:r>
      <w:r>
        <w:rPr>
          <w:b/>
          <w:i/>
          <w:color w:val="800000"/>
          <w:spacing w:val="-8"/>
        </w:rPr>
        <w:t xml:space="preserve"> </w:t>
      </w:r>
      <w:r>
        <w:rPr>
          <w:b/>
          <w:i/>
          <w:color w:val="800000"/>
        </w:rPr>
        <w:t>Partnership</w:t>
      </w:r>
      <w:r>
        <w:rPr>
          <w:b/>
          <w:i/>
          <w:color w:val="800000"/>
          <w:spacing w:val="-9"/>
        </w:rPr>
        <w:t xml:space="preserve"> </w:t>
      </w:r>
      <w:r>
        <w:rPr>
          <w:b/>
          <w:i/>
          <w:color w:val="800000"/>
        </w:rPr>
        <w:t>with</w:t>
      </w:r>
      <w:r>
        <w:rPr>
          <w:b/>
          <w:i/>
          <w:color w:val="800000"/>
          <w:spacing w:val="-10"/>
        </w:rPr>
        <w:t xml:space="preserve"> </w:t>
      </w:r>
      <w:r>
        <w:rPr>
          <w:b/>
          <w:i/>
          <w:color w:val="800000"/>
        </w:rPr>
        <w:t>CC/MSI/HBCU/TCU/MSIs.</w:t>
      </w:r>
      <w:r>
        <w:rPr>
          <w:b/>
          <w:i/>
          <w:color w:val="800000"/>
          <w:spacing w:val="-9"/>
        </w:rPr>
        <w:t xml:space="preserve"> </w:t>
      </w:r>
      <w:r>
        <w:t>REEEC</w:t>
      </w:r>
      <w:r>
        <w:rPr>
          <w:spacing w:val="-10"/>
        </w:rPr>
        <w:t xml:space="preserve"> </w:t>
      </w:r>
      <w:r>
        <w:t>will</w:t>
      </w:r>
      <w:r>
        <w:rPr>
          <w:spacing w:val="-9"/>
        </w:rPr>
        <w:t xml:space="preserve"> </w:t>
      </w:r>
      <w:r>
        <w:t>work to internationalize curricula and develop interdisciplinary international education programs through continued partnership with Parkland College in the coming cycle, building on the successful</w:t>
      </w:r>
      <w:r>
        <w:rPr>
          <w:spacing w:val="-3"/>
        </w:rPr>
        <w:t xml:space="preserve"> </w:t>
      </w:r>
      <w:r>
        <w:t>“Enhancing</w:t>
      </w:r>
      <w:r>
        <w:rPr>
          <w:spacing w:val="-4"/>
        </w:rPr>
        <w:t xml:space="preserve"> </w:t>
      </w:r>
      <w:r>
        <w:t>Global</w:t>
      </w:r>
      <w:r>
        <w:rPr>
          <w:spacing w:val="-3"/>
        </w:rPr>
        <w:t xml:space="preserve"> </w:t>
      </w:r>
      <w:r>
        <w:t>and</w:t>
      </w:r>
      <w:r>
        <w:rPr>
          <w:spacing w:val="-4"/>
        </w:rPr>
        <w:t xml:space="preserve"> </w:t>
      </w:r>
      <w:r>
        <w:t>International</w:t>
      </w:r>
      <w:r>
        <w:rPr>
          <w:spacing w:val="-4"/>
        </w:rPr>
        <w:t xml:space="preserve"> </w:t>
      </w:r>
      <w:r>
        <w:t>Studies</w:t>
      </w:r>
      <w:r>
        <w:rPr>
          <w:spacing w:val="-3"/>
        </w:rPr>
        <w:t xml:space="preserve"> </w:t>
      </w:r>
      <w:r>
        <w:t>in</w:t>
      </w:r>
      <w:r>
        <w:rPr>
          <w:spacing w:val="-3"/>
        </w:rPr>
        <w:t xml:space="preserve"> </w:t>
      </w:r>
      <w:r>
        <w:t>CC</w:t>
      </w:r>
      <w:r>
        <w:rPr>
          <w:spacing w:val="-5"/>
        </w:rPr>
        <w:t xml:space="preserve"> </w:t>
      </w:r>
      <w:r>
        <w:t>LAS</w:t>
      </w:r>
      <w:r>
        <w:rPr>
          <w:spacing w:val="-3"/>
        </w:rPr>
        <w:t xml:space="preserve"> </w:t>
      </w:r>
      <w:r>
        <w:t>Cour</w:t>
      </w:r>
      <w:r>
        <w:t>ses”</w:t>
      </w:r>
      <w:r>
        <w:rPr>
          <w:spacing w:val="-3"/>
        </w:rPr>
        <w:t xml:space="preserve"> </w:t>
      </w:r>
      <w:r>
        <w:t>program.</w:t>
      </w:r>
      <w:r>
        <w:rPr>
          <w:spacing w:val="-3"/>
        </w:rPr>
        <w:t xml:space="preserve"> </w:t>
      </w:r>
      <w:r>
        <w:t>In</w:t>
      </w:r>
      <w:r>
        <w:rPr>
          <w:spacing w:val="-2"/>
        </w:rPr>
        <w:t xml:space="preserve"> </w:t>
      </w:r>
      <w:r>
        <w:t>the</w:t>
      </w:r>
      <w:r>
        <w:rPr>
          <w:spacing w:val="-4"/>
        </w:rPr>
        <w:t xml:space="preserve"> </w:t>
      </w:r>
      <w:r>
        <w:t>last 3</w:t>
      </w:r>
      <w:r>
        <w:rPr>
          <w:spacing w:val="-4"/>
        </w:rPr>
        <w:t xml:space="preserve"> </w:t>
      </w:r>
      <w:r>
        <w:t>years,</w:t>
      </w:r>
      <w:r>
        <w:rPr>
          <w:spacing w:val="-4"/>
        </w:rPr>
        <w:t xml:space="preserve"> </w:t>
      </w:r>
      <w:r>
        <w:t>more</w:t>
      </w:r>
      <w:r>
        <w:rPr>
          <w:spacing w:val="-4"/>
        </w:rPr>
        <w:t xml:space="preserve"> </w:t>
      </w:r>
      <w:r>
        <w:t>than</w:t>
      </w:r>
      <w:r>
        <w:rPr>
          <w:spacing w:val="-4"/>
        </w:rPr>
        <w:t xml:space="preserve"> </w:t>
      </w:r>
      <w:r>
        <w:t>30</w:t>
      </w:r>
      <w:r>
        <w:rPr>
          <w:spacing w:val="-4"/>
        </w:rPr>
        <w:t xml:space="preserve"> </w:t>
      </w:r>
      <w:r>
        <w:t>Parkland</w:t>
      </w:r>
      <w:r>
        <w:rPr>
          <w:spacing w:val="-5"/>
        </w:rPr>
        <w:t xml:space="preserve"> </w:t>
      </w:r>
      <w:r>
        <w:t>faculty</w:t>
      </w:r>
      <w:r>
        <w:rPr>
          <w:spacing w:val="-3"/>
        </w:rPr>
        <w:t xml:space="preserve"> </w:t>
      </w:r>
      <w:r>
        <w:t>from</w:t>
      </w:r>
      <w:r>
        <w:rPr>
          <w:spacing w:val="-3"/>
        </w:rPr>
        <w:t xml:space="preserve"> </w:t>
      </w:r>
      <w:r>
        <w:t>11</w:t>
      </w:r>
      <w:r>
        <w:rPr>
          <w:spacing w:val="-5"/>
        </w:rPr>
        <w:t xml:space="preserve"> </w:t>
      </w:r>
      <w:r>
        <w:t>disciplines</w:t>
      </w:r>
      <w:r>
        <w:rPr>
          <w:spacing w:val="-3"/>
        </w:rPr>
        <w:t xml:space="preserve"> </w:t>
      </w:r>
      <w:r>
        <w:t>participated</w:t>
      </w:r>
      <w:r>
        <w:rPr>
          <w:spacing w:val="-5"/>
        </w:rPr>
        <w:t xml:space="preserve"> </w:t>
      </w:r>
      <w:r>
        <w:t>in</w:t>
      </w:r>
      <w:r>
        <w:rPr>
          <w:spacing w:val="-6"/>
        </w:rPr>
        <w:t xml:space="preserve"> </w:t>
      </w:r>
      <w:r>
        <w:t>pedagogical</w:t>
      </w:r>
      <w:r>
        <w:rPr>
          <w:spacing w:val="-4"/>
        </w:rPr>
        <w:t xml:space="preserve"> </w:t>
      </w:r>
      <w:r>
        <w:t>workshops to incorporate global studies issues into their course materials, assignments, and assessments in close to 40 courses and reaching over 1100 students. Instructional materials have been uploaded to</w:t>
      </w:r>
      <w:r>
        <w:rPr>
          <w:spacing w:val="-1"/>
        </w:rPr>
        <w:t xml:space="preserve"> </w:t>
      </w:r>
      <w:r>
        <w:t>Parkland’s</w:t>
      </w:r>
      <w:r>
        <w:rPr>
          <w:spacing w:val="-1"/>
        </w:rPr>
        <w:t xml:space="preserve"> </w:t>
      </w:r>
      <w:r>
        <w:t>online</w:t>
      </w:r>
      <w:r>
        <w:rPr>
          <w:spacing w:val="-1"/>
        </w:rPr>
        <w:t xml:space="preserve"> </w:t>
      </w:r>
      <w:r>
        <w:t>repository,</w:t>
      </w:r>
      <w:r>
        <w:rPr>
          <w:spacing w:val="-2"/>
        </w:rPr>
        <w:t xml:space="preserve"> </w:t>
      </w:r>
      <w:r>
        <w:t>SPARK,</w:t>
      </w:r>
      <w:r>
        <w:rPr>
          <w:spacing w:val="-3"/>
        </w:rPr>
        <w:t xml:space="preserve"> </w:t>
      </w:r>
      <w:r>
        <w:t>and</w:t>
      </w:r>
      <w:r>
        <w:rPr>
          <w:spacing w:val="-2"/>
        </w:rPr>
        <w:t xml:space="preserve"> </w:t>
      </w:r>
      <w:r>
        <w:t>have</w:t>
      </w:r>
      <w:r>
        <w:rPr>
          <w:spacing w:val="-1"/>
        </w:rPr>
        <w:t xml:space="preserve"> </w:t>
      </w:r>
      <w:r>
        <w:t>bee</w:t>
      </w:r>
      <w:r>
        <w:t>n</w:t>
      </w:r>
      <w:r>
        <w:rPr>
          <w:spacing w:val="-2"/>
        </w:rPr>
        <w:t xml:space="preserve"> </w:t>
      </w:r>
      <w:r>
        <w:t>downloaded</w:t>
      </w:r>
      <w:r>
        <w:rPr>
          <w:spacing w:val="-1"/>
        </w:rPr>
        <w:t xml:space="preserve"> </w:t>
      </w:r>
      <w:r>
        <w:t>over</w:t>
      </w:r>
      <w:r>
        <w:rPr>
          <w:spacing w:val="-2"/>
        </w:rPr>
        <w:t xml:space="preserve"> </w:t>
      </w:r>
      <w:r>
        <w:t>3,800</w:t>
      </w:r>
      <w:r>
        <w:rPr>
          <w:spacing w:val="-2"/>
        </w:rPr>
        <w:t xml:space="preserve"> </w:t>
      </w:r>
      <w:r>
        <w:t>times</w:t>
      </w:r>
      <w:r>
        <w:rPr>
          <w:spacing w:val="-2"/>
        </w:rPr>
        <w:t xml:space="preserve"> </w:t>
      </w:r>
      <w:r>
        <w:t>by</w:t>
      </w:r>
      <w:r>
        <w:rPr>
          <w:spacing w:val="-2"/>
        </w:rPr>
        <w:t xml:space="preserve"> </w:t>
      </w:r>
      <w:r>
        <w:t>users</w:t>
      </w:r>
      <w:r>
        <w:rPr>
          <w:spacing w:val="-3"/>
        </w:rPr>
        <w:t xml:space="preserve"> </w:t>
      </w:r>
      <w:r>
        <w:t>in 160 educational institutions, showing that this program has an impact beyond Champaign and multiplying the effect to reach more end users</w:t>
      </w:r>
      <w:r>
        <w:rPr>
          <w:rFonts w:ascii="Arial" w:hAnsi="Arial"/>
          <w:sz w:val="28"/>
        </w:rPr>
        <w:t xml:space="preserve">. </w:t>
      </w:r>
      <w:r>
        <w:t>As described above, we will expand our new partnership with the REEES Think</w:t>
      </w:r>
      <w:r>
        <w:t xml:space="preserve"> Tank initiative, which specifically offers opportunities for mentorship,</w:t>
      </w:r>
      <w:r>
        <w:rPr>
          <w:spacing w:val="-10"/>
        </w:rPr>
        <w:t xml:space="preserve"> </w:t>
      </w:r>
      <w:r>
        <w:t>networking,</w:t>
      </w:r>
      <w:r>
        <w:rPr>
          <w:spacing w:val="-10"/>
        </w:rPr>
        <w:t xml:space="preserve"> </w:t>
      </w:r>
      <w:r>
        <w:t>and</w:t>
      </w:r>
      <w:r>
        <w:rPr>
          <w:spacing w:val="-9"/>
        </w:rPr>
        <w:t xml:space="preserve"> </w:t>
      </w:r>
      <w:r>
        <w:t>scholarship</w:t>
      </w:r>
      <w:r>
        <w:rPr>
          <w:spacing w:val="-10"/>
        </w:rPr>
        <w:t xml:space="preserve"> </w:t>
      </w:r>
      <w:r>
        <w:t>for</w:t>
      </w:r>
      <w:r>
        <w:rPr>
          <w:spacing w:val="-10"/>
        </w:rPr>
        <w:t xml:space="preserve"> </w:t>
      </w:r>
      <w:r>
        <w:t>students</w:t>
      </w:r>
      <w:r>
        <w:rPr>
          <w:spacing w:val="-9"/>
        </w:rPr>
        <w:t xml:space="preserve"> </w:t>
      </w:r>
      <w:r>
        <w:t>attending</w:t>
      </w:r>
      <w:r>
        <w:rPr>
          <w:spacing w:val="-10"/>
        </w:rPr>
        <w:t xml:space="preserve"> </w:t>
      </w:r>
      <w:r>
        <w:t>MSIs,</w:t>
      </w:r>
      <w:r>
        <w:rPr>
          <w:spacing w:val="-11"/>
        </w:rPr>
        <w:t xml:space="preserve"> </w:t>
      </w:r>
      <w:r>
        <w:t>in</w:t>
      </w:r>
      <w:r>
        <w:rPr>
          <w:spacing w:val="-9"/>
        </w:rPr>
        <w:t xml:space="preserve"> </w:t>
      </w:r>
      <w:r>
        <w:t>particular.</w:t>
      </w:r>
      <w:r>
        <w:rPr>
          <w:spacing w:val="-9"/>
        </w:rPr>
        <w:t xml:space="preserve"> </w:t>
      </w:r>
      <w:r>
        <w:t>UI</w:t>
      </w:r>
      <w:r>
        <w:rPr>
          <w:spacing w:val="-10"/>
        </w:rPr>
        <w:t xml:space="preserve"> </w:t>
      </w:r>
      <w:r>
        <w:t>also</w:t>
      </w:r>
      <w:r>
        <w:rPr>
          <w:spacing w:val="-5"/>
        </w:rPr>
        <w:t xml:space="preserve"> </w:t>
      </w:r>
      <w:r>
        <w:t>invites Think Tank students to participate in the SRL and its training workshops.</w:t>
      </w:r>
    </w:p>
    <w:p w14:paraId="4C045C44" w14:textId="77777777" w:rsidR="004F0B50" w:rsidRDefault="00EB0B50">
      <w:pPr>
        <w:pStyle w:val="BodyText"/>
        <w:spacing w:before="1" w:line="480" w:lineRule="auto"/>
        <w:ind w:right="794" w:firstLine="288"/>
      </w:pPr>
      <w:r>
        <w:t>Our ISRL program pro</w:t>
      </w:r>
      <w:r>
        <w:t>vides CC/MSI faculty a travel grant and stipend to develop their curriculum at our UL, attend workshops, work with IASL librarians, and discuss their ideas with other</w:t>
      </w:r>
      <w:r>
        <w:rPr>
          <w:spacing w:val="-11"/>
        </w:rPr>
        <w:t xml:space="preserve"> </w:t>
      </w:r>
      <w:r>
        <w:t>researchers</w:t>
      </w:r>
      <w:r>
        <w:rPr>
          <w:spacing w:val="-12"/>
        </w:rPr>
        <w:t xml:space="preserve"> </w:t>
      </w:r>
      <w:r>
        <w:t>and</w:t>
      </w:r>
      <w:r>
        <w:rPr>
          <w:spacing w:val="-12"/>
        </w:rPr>
        <w:t xml:space="preserve"> </w:t>
      </w:r>
      <w:r>
        <w:t>teachers.</w:t>
      </w:r>
      <w:r>
        <w:rPr>
          <w:spacing w:val="-11"/>
        </w:rPr>
        <w:t xml:space="preserve"> </w:t>
      </w:r>
      <w:r>
        <w:t>In</w:t>
      </w:r>
      <w:r>
        <w:rPr>
          <w:spacing w:val="-13"/>
        </w:rPr>
        <w:t xml:space="preserve"> </w:t>
      </w:r>
      <w:r>
        <w:t>the</w:t>
      </w:r>
      <w:r>
        <w:rPr>
          <w:spacing w:val="-12"/>
        </w:rPr>
        <w:t xml:space="preserve"> </w:t>
      </w:r>
      <w:r>
        <w:t>coming</w:t>
      </w:r>
      <w:r>
        <w:rPr>
          <w:spacing w:val="-12"/>
        </w:rPr>
        <w:t xml:space="preserve"> </w:t>
      </w:r>
      <w:r>
        <w:t>cycle,</w:t>
      </w:r>
      <w:r>
        <w:rPr>
          <w:spacing w:val="-12"/>
        </w:rPr>
        <w:t xml:space="preserve"> </w:t>
      </w:r>
      <w:r>
        <w:t>in</w:t>
      </w:r>
      <w:r>
        <w:rPr>
          <w:spacing w:val="-12"/>
        </w:rPr>
        <w:t xml:space="preserve"> </w:t>
      </w:r>
      <w:r>
        <w:t>addition</w:t>
      </w:r>
      <w:r>
        <w:rPr>
          <w:spacing w:val="-13"/>
        </w:rPr>
        <w:t xml:space="preserve"> </w:t>
      </w:r>
      <w:r>
        <w:t>to</w:t>
      </w:r>
      <w:r>
        <w:rPr>
          <w:spacing w:val="-12"/>
        </w:rPr>
        <w:t xml:space="preserve"> </w:t>
      </w:r>
      <w:r>
        <w:t>extending</w:t>
      </w:r>
      <w:r>
        <w:rPr>
          <w:spacing w:val="-12"/>
        </w:rPr>
        <w:t xml:space="preserve"> </w:t>
      </w:r>
      <w:r>
        <w:t>ISRL,</w:t>
      </w:r>
      <w:r>
        <w:rPr>
          <w:spacing w:val="-13"/>
        </w:rPr>
        <w:t xml:space="preserve"> </w:t>
      </w:r>
      <w:r>
        <w:t>we</w:t>
      </w:r>
      <w:r>
        <w:rPr>
          <w:spacing w:val="-11"/>
        </w:rPr>
        <w:t xml:space="preserve"> </w:t>
      </w:r>
      <w:r>
        <w:t>will</w:t>
      </w:r>
      <w:r>
        <w:rPr>
          <w:spacing w:val="-11"/>
        </w:rPr>
        <w:t xml:space="preserve"> </w:t>
      </w:r>
      <w:r>
        <w:t>support a</w:t>
      </w:r>
      <w:r>
        <w:rPr>
          <w:spacing w:val="-1"/>
        </w:rPr>
        <w:t xml:space="preserve"> </w:t>
      </w:r>
      <w:r>
        <w:t>parallel effort for</w:t>
      </w:r>
      <w:r>
        <w:rPr>
          <w:spacing w:val="-1"/>
        </w:rPr>
        <w:t xml:space="preserve"> </w:t>
      </w:r>
      <w:r>
        <w:t>CC/MSI librarians. Developed</w:t>
      </w:r>
      <w:r>
        <w:rPr>
          <w:spacing w:val="-1"/>
        </w:rPr>
        <w:t xml:space="preserve"> </w:t>
      </w:r>
      <w:r>
        <w:t>in</w:t>
      </w:r>
      <w:r>
        <w:rPr>
          <w:spacing w:val="-1"/>
        </w:rPr>
        <w:t xml:space="preserve"> </w:t>
      </w:r>
      <w:r>
        <w:t>response to “needs</w:t>
      </w:r>
      <w:r>
        <w:rPr>
          <w:spacing w:val="-1"/>
        </w:rPr>
        <w:t xml:space="preserve"> </w:t>
      </w:r>
      <w:r>
        <w:t xml:space="preserve">assessments” </w:t>
      </w:r>
      <w:r>
        <w:rPr>
          <w:spacing w:val="-2"/>
        </w:rPr>
        <w:t>workshops</w:t>
      </w:r>
    </w:p>
    <w:p w14:paraId="4C045C45" w14:textId="77777777" w:rsidR="004F0B50" w:rsidRDefault="004F0B50">
      <w:pPr>
        <w:spacing w:line="480" w:lineRule="auto"/>
        <w:sectPr w:rsidR="004F0B50">
          <w:pgSz w:w="12250" w:h="15850"/>
          <w:pgMar w:top="1100" w:right="642" w:bottom="1260" w:left="820" w:header="720" w:footer="1060" w:gutter="0"/>
          <w:cols w:space="720"/>
        </w:sectPr>
      </w:pPr>
    </w:p>
    <w:p w14:paraId="4C045C46" w14:textId="77777777" w:rsidR="004F0B50" w:rsidRDefault="004F0B50">
      <w:pPr>
        <w:pStyle w:val="BodyText"/>
        <w:spacing w:before="5"/>
        <w:ind w:left="0"/>
        <w:jc w:val="left"/>
        <w:rPr>
          <w:sz w:val="21"/>
        </w:rPr>
      </w:pPr>
    </w:p>
    <w:p w14:paraId="4C045C47" w14:textId="77777777" w:rsidR="004F0B50" w:rsidRDefault="00EB0B50">
      <w:pPr>
        <w:pStyle w:val="BodyText"/>
        <w:spacing w:before="90" w:line="480" w:lineRule="auto"/>
        <w:ind w:right="796"/>
      </w:pPr>
      <w:r>
        <w:t>in</w:t>
      </w:r>
      <w:r>
        <w:rPr>
          <w:spacing w:val="-4"/>
        </w:rPr>
        <w:t xml:space="preserve"> </w:t>
      </w:r>
      <w:r>
        <w:t>2018-21,</w:t>
      </w:r>
      <w:r>
        <w:rPr>
          <w:spacing w:val="-6"/>
        </w:rPr>
        <w:t xml:space="preserve"> </w:t>
      </w:r>
      <w:r>
        <w:t>REEEC,</w:t>
      </w:r>
      <w:r>
        <w:rPr>
          <w:spacing w:val="-4"/>
        </w:rPr>
        <w:t xml:space="preserve"> </w:t>
      </w:r>
      <w:r>
        <w:t>EUC,</w:t>
      </w:r>
      <w:r>
        <w:rPr>
          <w:spacing w:val="-5"/>
        </w:rPr>
        <w:t xml:space="preserve"> </w:t>
      </w:r>
      <w:r>
        <w:t>and</w:t>
      </w:r>
      <w:r>
        <w:rPr>
          <w:spacing w:val="-5"/>
        </w:rPr>
        <w:t xml:space="preserve"> </w:t>
      </w:r>
      <w:r>
        <w:t>SRS</w:t>
      </w:r>
      <w:r>
        <w:rPr>
          <w:spacing w:val="-4"/>
        </w:rPr>
        <w:t xml:space="preserve"> </w:t>
      </w:r>
      <w:r>
        <w:t>will</w:t>
      </w:r>
      <w:r>
        <w:rPr>
          <w:spacing w:val="-4"/>
        </w:rPr>
        <w:t xml:space="preserve"> </w:t>
      </w:r>
      <w:r>
        <w:t>host</w:t>
      </w:r>
      <w:r>
        <w:rPr>
          <w:spacing w:val="-4"/>
        </w:rPr>
        <w:t xml:space="preserve"> </w:t>
      </w:r>
      <w:r>
        <w:t>biennial</w:t>
      </w:r>
      <w:r>
        <w:rPr>
          <w:spacing w:val="-4"/>
        </w:rPr>
        <w:t xml:space="preserve"> </w:t>
      </w:r>
      <w:r>
        <w:t>online</w:t>
      </w:r>
      <w:r>
        <w:rPr>
          <w:spacing w:val="-5"/>
        </w:rPr>
        <w:t xml:space="preserve"> </w:t>
      </w:r>
      <w:r>
        <w:t>workshops</w:t>
      </w:r>
      <w:r>
        <w:rPr>
          <w:spacing w:val="-4"/>
        </w:rPr>
        <w:t xml:space="preserve"> </w:t>
      </w:r>
      <w:r>
        <w:t>for</w:t>
      </w:r>
      <w:r>
        <w:rPr>
          <w:spacing w:val="-5"/>
        </w:rPr>
        <w:t xml:space="preserve"> </w:t>
      </w:r>
      <w:r>
        <w:t>CC/MSI</w:t>
      </w:r>
      <w:r>
        <w:rPr>
          <w:spacing w:val="-4"/>
        </w:rPr>
        <w:t xml:space="preserve"> </w:t>
      </w:r>
      <w:r>
        <w:t>librarians</w:t>
      </w:r>
      <w:r>
        <w:rPr>
          <w:spacing w:val="-6"/>
        </w:rPr>
        <w:t xml:space="preserve"> </w:t>
      </w:r>
      <w:r>
        <w:t xml:space="preserve">to discuss current projects, challenges, and </w:t>
      </w:r>
      <w:r>
        <w:t>possible collaborations in international studies.</w:t>
      </w:r>
    </w:p>
    <w:p w14:paraId="4C045C48" w14:textId="77777777" w:rsidR="004F0B50" w:rsidRDefault="00EB0B50">
      <w:pPr>
        <w:pStyle w:val="ListParagraph"/>
        <w:numPr>
          <w:ilvl w:val="1"/>
          <w:numId w:val="1"/>
        </w:numPr>
        <w:tabs>
          <w:tab w:val="left" w:pos="1002"/>
        </w:tabs>
        <w:spacing w:line="480" w:lineRule="auto"/>
        <w:ind w:right="793" w:firstLine="0"/>
        <w:jc w:val="both"/>
        <w:rPr>
          <w:sz w:val="24"/>
        </w:rPr>
      </w:pPr>
      <w:r>
        <w:rPr>
          <w:b/>
          <w:i/>
          <w:color w:val="800000"/>
          <w:sz w:val="24"/>
        </w:rPr>
        <w:t>FLAS</w:t>
      </w:r>
      <w:r>
        <w:rPr>
          <w:b/>
          <w:i/>
          <w:color w:val="800000"/>
          <w:spacing w:val="-14"/>
          <w:sz w:val="24"/>
        </w:rPr>
        <w:t xml:space="preserve"> </w:t>
      </w:r>
      <w:r>
        <w:rPr>
          <w:b/>
          <w:i/>
          <w:color w:val="800000"/>
          <w:sz w:val="24"/>
        </w:rPr>
        <w:t>Competitive</w:t>
      </w:r>
      <w:r>
        <w:rPr>
          <w:b/>
          <w:i/>
          <w:color w:val="800000"/>
          <w:spacing w:val="-15"/>
          <w:sz w:val="24"/>
        </w:rPr>
        <w:t xml:space="preserve"> </w:t>
      </w:r>
      <w:r>
        <w:rPr>
          <w:b/>
          <w:i/>
          <w:color w:val="800000"/>
          <w:sz w:val="24"/>
        </w:rPr>
        <w:t>Priority</w:t>
      </w:r>
      <w:r>
        <w:rPr>
          <w:b/>
          <w:i/>
          <w:color w:val="800000"/>
          <w:spacing w:val="-14"/>
          <w:sz w:val="24"/>
        </w:rPr>
        <w:t xml:space="preserve"> </w:t>
      </w:r>
      <w:r>
        <w:rPr>
          <w:b/>
          <w:i/>
          <w:color w:val="800000"/>
          <w:sz w:val="24"/>
        </w:rPr>
        <w:t>1:</w:t>
      </w:r>
      <w:r>
        <w:rPr>
          <w:b/>
          <w:i/>
          <w:color w:val="800000"/>
          <w:spacing w:val="-14"/>
          <w:sz w:val="24"/>
        </w:rPr>
        <w:t xml:space="preserve"> </w:t>
      </w:r>
      <w:r>
        <w:rPr>
          <w:b/>
          <w:i/>
          <w:color w:val="800000"/>
          <w:sz w:val="24"/>
        </w:rPr>
        <w:t>Preference</w:t>
      </w:r>
      <w:r>
        <w:rPr>
          <w:b/>
          <w:i/>
          <w:color w:val="800000"/>
          <w:spacing w:val="-14"/>
          <w:sz w:val="24"/>
        </w:rPr>
        <w:t xml:space="preserve"> </w:t>
      </w:r>
      <w:r>
        <w:rPr>
          <w:b/>
          <w:i/>
          <w:color w:val="800000"/>
          <w:sz w:val="24"/>
        </w:rPr>
        <w:t>to</w:t>
      </w:r>
      <w:r>
        <w:rPr>
          <w:b/>
          <w:i/>
          <w:color w:val="800000"/>
          <w:spacing w:val="-14"/>
          <w:sz w:val="24"/>
        </w:rPr>
        <w:t xml:space="preserve"> </w:t>
      </w:r>
      <w:r>
        <w:rPr>
          <w:b/>
          <w:i/>
          <w:color w:val="800000"/>
          <w:sz w:val="24"/>
        </w:rPr>
        <w:t>students</w:t>
      </w:r>
      <w:r>
        <w:rPr>
          <w:b/>
          <w:i/>
          <w:color w:val="800000"/>
          <w:spacing w:val="-14"/>
          <w:sz w:val="24"/>
        </w:rPr>
        <w:t xml:space="preserve"> </w:t>
      </w:r>
      <w:r>
        <w:rPr>
          <w:b/>
          <w:i/>
          <w:color w:val="800000"/>
          <w:sz w:val="24"/>
        </w:rPr>
        <w:t>who</w:t>
      </w:r>
      <w:r>
        <w:rPr>
          <w:b/>
          <w:i/>
          <w:color w:val="800000"/>
          <w:spacing w:val="-14"/>
          <w:sz w:val="24"/>
        </w:rPr>
        <w:t xml:space="preserve"> </w:t>
      </w:r>
      <w:r>
        <w:rPr>
          <w:b/>
          <w:i/>
          <w:color w:val="800000"/>
          <w:sz w:val="24"/>
        </w:rPr>
        <w:t>demonstrate</w:t>
      </w:r>
      <w:r>
        <w:rPr>
          <w:b/>
          <w:i/>
          <w:color w:val="800000"/>
          <w:spacing w:val="-14"/>
          <w:sz w:val="24"/>
        </w:rPr>
        <w:t xml:space="preserve"> </w:t>
      </w:r>
      <w:r>
        <w:rPr>
          <w:b/>
          <w:i/>
          <w:color w:val="800000"/>
          <w:sz w:val="24"/>
        </w:rPr>
        <w:t>financial</w:t>
      </w:r>
      <w:r>
        <w:rPr>
          <w:b/>
          <w:i/>
          <w:color w:val="800000"/>
          <w:spacing w:val="-15"/>
          <w:sz w:val="24"/>
        </w:rPr>
        <w:t xml:space="preserve"> </w:t>
      </w:r>
      <w:r>
        <w:rPr>
          <w:b/>
          <w:i/>
          <w:color w:val="800000"/>
          <w:sz w:val="24"/>
        </w:rPr>
        <w:t>need.</w:t>
      </w:r>
      <w:r>
        <w:rPr>
          <w:b/>
          <w:i/>
          <w:color w:val="800000"/>
          <w:spacing w:val="-14"/>
          <w:sz w:val="24"/>
        </w:rPr>
        <w:t xml:space="preserve"> </w:t>
      </w:r>
      <w:r>
        <w:rPr>
          <w:sz w:val="24"/>
        </w:rPr>
        <w:t>FLAS candidates</w:t>
      </w:r>
      <w:r>
        <w:rPr>
          <w:spacing w:val="-5"/>
          <w:sz w:val="24"/>
        </w:rPr>
        <w:t xml:space="preserve"> </w:t>
      </w:r>
      <w:r>
        <w:rPr>
          <w:sz w:val="24"/>
        </w:rPr>
        <w:t>at</w:t>
      </w:r>
      <w:r>
        <w:rPr>
          <w:spacing w:val="-6"/>
          <w:sz w:val="24"/>
        </w:rPr>
        <w:t xml:space="preserve"> </w:t>
      </w:r>
      <w:r>
        <w:rPr>
          <w:sz w:val="24"/>
        </w:rPr>
        <w:t>UI</w:t>
      </w:r>
      <w:r>
        <w:rPr>
          <w:spacing w:val="-6"/>
          <w:sz w:val="24"/>
        </w:rPr>
        <w:t xml:space="preserve"> </w:t>
      </w:r>
      <w:r>
        <w:rPr>
          <w:sz w:val="24"/>
        </w:rPr>
        <w:t>apply</w:t>
      </w:r>
      <w:r>
        <w:rPr>
          <w:spacing w:val="-6"/>
          <w:sz w:val="24"/>
        </w:rPr>
        <w:t xml:space="preserve"> </w:t>
      </w:r>
      <w:r>
        <w:rPr>
          <w:sz w:val="24"/>
        </w:rPr>
        <w:t>through</w:t>
      </w:r>
      <w:r>
        <w:rPr>
          <w:spacing w:val="-6"/>
          <w:sz w:val="24"/>
        </w:rPr>
        <w:t xml:space="preserve"> </w:t>
      </w:r>
      <w:r>
        <w:rPr>
          <w:sz w:val="24"/>
        </w:rPr>
        <w:t>a</w:t>
      </w:r>
      <w:r>
        <w:rPr>
          <w:spacing w:val="-6"/>
          <w:sz w:val="24"/>
        </w:rPr>
        <w:t xml:space="preserve"> </w:t>
      </w:r>
      <w:r>
        <w:rPr>
          <w:sz w:val="24"/>
        </w:rPr>
        <w:t>centralized</w:t>
      </w:r>
      <w:r>
        <w:rPr>
          <w:spacing w:val="-6"/>
          <w:sz w:val="24"/>
        </w:rPr>
        <w:t xml:space="preserve"> </w:t>
      </w:r>
      <w:r>
        <w:rPr>
          <w:sz w:val="24"/>
        </w:rPr>
        <w:t>process</w:t>
      </w:r>
      <w:r>
        <w:rPr>
          <w:spacing w:val="-6"/>
          <w:sz w:val="24"/>
        </w:rPr>
        <w:t xml:space="preserve"> </w:t>
      </w:r>
      <w:r>
        <w:rPr>
          <w:sz w:val="24"/>
        </w:rPr>
        <w:t>that</w:t>
      </w:r>
      <w:r>
        <w:rPr>
          <w:spacing w:val="-8"/>
          <w:sz w:val="24"/>
        </w:rPr>
        <w:t xml:space="preserve"> </w:t>
      </w:r>
      <w:r>
        <w:rPr>
          <w:sz w:val="24"/>
        </w:rPr>
        <w:t>links</w:t>
      </w:r>
      <w:r>
        <w:rPr>
          <w:spacing w:val="-6"/>
          <w:sz w:val="24"/>
        </w:rPr>
        <w:t xml:space="preserve"> </w:t>
      </w:r>
      <w:r>
        <w:rPr>
          <w:sz w:val="24"/>
        </w:rPr>
        <w:t>academic</w:t>
      </w:r>
      <w:r>
        <w:rPr>
          <w:spacing w:val="-7"/>
          <w:sz w:val="24"/>
        </w:rPr>
        <w:t xml:space="preserve"> </w:t>
      </w:r>
      <w:r>
        <w:rPr>
          <w:sz w:val="24"/>
        </w:rPr>
        <w:t>and</w:t>
      </w:r>
      <w:r>
        <w:rPr>
          <w:spacing w:val="-6"/>
          <w:sz w:val="24"/>
        </w:rPr>
        <w:t xml:space="preserve"> </w:t>
      </w:r>
      <w:r>
        <w:rPr>
          <w:sz w:val="24"/>
        </w:rPr>
        <w:t>financial</w:t>
      </w:r>
      <w:r>
        <w:rPr>
          <w:spacing w:val="-7"/>
          <w:sz w:val="24"/>
        </w:rPr>
        <w:t xml:space="preserve"> </w:t>
      </w:r>
      <w:r>
        <w:rPr>
          <w:sz w:val="24"/>
        </w:rPr>
        <w:t>records.</w:t>
      </w:r>
      <w:r>
        <w:rPr>
          <w:spacing w:val="-6"/>
          <w:sz w:val="24"/>
        </w:rPr>
        <w:t xml:space="preserve"> </w:t>
      </w:r>
      <w:r>
        <w:rPr>
          <w:sz w:val="24"/>
        </w:rPr>
        <w:t>An IGI Fellowship Coordinator works with all FLAS selection committees so that they are able to build financial need systematically into their awards processes. While each center ranks its own applicants, FLAS coordinators work together to make sure that f</w:t>
      </w:r>
      <w:r>
        <w:rPr>
          <w:sz w:val="24"/>
        </w:rPr>
        <w:t>ellowships are distributed efficiently across the applicant pool, maximizing support for students with financial need. FLAS applicants are asked to demonstrate financial need through the FAFSA. 71% of REEEC awards were made to students who demonstrated fin</w:t>
      </w:r>
      <w:r>
        <w:rPr>
          <w:sz w:val="24"/>
        </w:rPr>
        <w:t>ancial need in the most current competition.</w:t>
      </w:r>
    </w:p>
    <w:p w14:paraId="4C045C49" w14:textId="77777777" w:rsidR="004F0B50" w:rsidRDefault="00EB0B50">
      <w:pPr>
        <w:pStyle w:val="Heading2"/>
        <w:numPr>
          <w:ilvl w:val="1"/>
          <w:numId w:val="1"/>
        </w:numPr>
        <w:tabs>
          <w:tab w:val="left" w:pos="1014"/>
        </w:tabs>
        <w:ind w:left="1014" w:hanging="394"/>
        <w:jc w:val="both"/>
      </w:pPr>
      <w:r>
        <w:rPr>
          <w:color w:val="800000"/>
        </w:rPr>
        <w:t>FLAS</w:t>
      </w:r>
      <w:r>
        <w:rPr>
          <w:color w:val="800000"/>
          <w:spacing w:val="-3"/>
        </w:rPr>
        <w:t xml:space="preserve"> </w:t>
      </w:r>
      <w:r>
        <w:rPr>
          <w:color w:val="800000"/>
        </w:rPr>
        <w:t>Competitive</w:t>
      </w:r>
      <w:r>
        <w:rPr>
          <w:color w:val="800000"/>
          <w:spacing w:val="-1"/>
        </w:rPr>
        <w:t xml:space="preserve"> </w:t>
      </w:r>
      <w:r>
        <w:rPr>
          <w:color w:val="800000"/>
        </w:rPr>
        <w:t>Priority</w:t>
      </w:r>
      <w:r>
        <w:rPr>
          <w:color w:val="800000"/>
          <w:spacing w:val="-2"/>
        </w:rPr>
        <w:t xml:space="preserve"> </w:t>
      </w:r>
      <w:r>
        <w:rPr>
          <w:color w:val="800000"/>
        </w:rPr>
        <w:t>2:</w:t>
      </w:r>
      <w:r>
        <w:rPr>
          <w:color w:val="800000"/>
          <w:spacing w:val="-1"/>
        </w:rPr>
        <w:t xml:space="preserve"> </w:t>
      </w:r>
      <w:r>
        <w:rPr>
          <w:color w:val="800000"/>
        </w:rPr>
        <w:t>Preference</w:t>
      </w:r>
      <w:r>
        <w:rPr>
          <w:color w:val="800000"/>
          <w:spacing w:val="-2"/>
        </w:rPr>
        <w:t xml:space="preserve"> </w:t>
      </w:r>
      <w:r>
        <w:rPr>
          <w:color w:val="800000"/>
        </w:rPr>
        <w:t>to</w:t>
      </w:r>
      <w:r>
        <w:rPr>
          <w:color w:val="800000"/>
          <w:spacing w:val="-1"/>
        </w:rPr>
        <w:t xml:space="preserve"> </w:t>
      </w:r>
      <w:r>
        <w:rPr>
          <w:color w:val="800000"/>
        </w:rPr>
        <w:t>programs</w:t>
      </w:r>
      <w:r>
        <w:rPr>
          <w:color w:val="800000"/>
          <w:spacing w:val="-1"/>
        </w:rPr>
        <w:t xml:space="preserve"> </w:t>
      </w:r>
      <w:r>
        <w:rPr>
          <w:color w:val="800000"/>
        </w:rPr>
        <w:t>awarding</w:t>
      </w:r>
      <w:r>
        <w:rPr>
          <w:color w:val="800000"/>
          <w:spacing w:val="-3"/>
        </w:rPr>
        <w:t xml:space="preserve"> </w:t>
      </w:r>
      <w:r>
        <w:rPr>
          <w:color w:val="800000"/>
        </w:rPr>
        <w:t>at</w:t>
      </w:r>
      <w:r>
        <w:rPr>
          <w:color w:val="800000"/>
          <w:spacing w:val="-1"/>
        </w:rPr>
        <w:t xml:space="preserve"> </w:t>
      </w:r>
      <w:r>
        <w:rPr>
          <w:color w:val="800000"/>
        </w:rPr>
        <w:t>least</w:t>
      </w:r>
      <w:r>
        <w:rPr>
          <w:color w:val="800000"/>
          <w:spacing w:val="-2"/>
        </w:rPr>
        <w:t xml:space="preserve"> </w:t>
      </w:r>
      <w:r>
        <w:rPr>
          <w:color w:val="800000"/>
        </w:rPr>
        <w:t>25%</w:t>
      </w:r>
      <w:r>
        <w:rPr>
          <w:color w:val="800000"/>
          <w:spacing w:val="-1"/>
        </w:rPr>
        <w:t xml:space="preserve"> </w:t>
      </w:r>
      <w:r>
        <w:rPr>
          <w:color w:val="800000"/>
        </w:rPr>
        <w:t>of</w:t>
      </w:r>
      <w:r>
        <w:rPr>
          <w:color w:val="800000"/>
          <w:spacing w:val="-2"/>
        </w:rPr>
        <w:t xml:space="preserve"> </w:t>
      </w:r>
      <w:r>
        <w:rPr>
          <w:color w:val="800000"/>
          <w:spacing w:val="-5"/>
        </w:rPr>
        <w:t>AY</w:t>
      </w:r>
    </w:p>
    <w:p w14:paraId="4C045C4A" w14:textId="77777777" w:rsidR="004F0B50" w:rsidRDefault="00EB0B50">
      <w:pPr>
        <w:pStyle w:val="BodyText"/>
        <w:spacing w:before="1" w:line="480" w:lineRule="auto"/>
        <w:ind w:right="794"/>
      </w:pPr>
      <w:r>
        <w:rPr>
          <w:b/>
          <w:i/>
          <w:color w:val="800000"/>
        </w:rPr>
        <w:t>FLAS</w:t>
      </w:r>
      <w:r>
        <w:rPr>
          <w:b/>
          <w:i/>
          <w:color w:val="800000"/>
          <w:spacing w:val="-15"/>
        </w:rPr>
        <w:t xml:space="preserve"> </w:t>
      </w:r>
      <w:r>
        <w:rPr>
          <w:b/>
          <w:i/>
          <w:color w:val="800000"/>
        </w:rPr>
        <w:t>fellowships</w:t>
      </w:r>
      <w:r>
        <w:rPr>
          <w:b/>
          <w:i/>
          <w:color w:val="800000"/>
          <w:spacing w:val="-14"/>
        </w:rPr>
        <w:t xml:space="preserve"> </w:t>
      </w:r>
      <w:r>
        <w:rPr>
          <w:b/>
          <w:i/>
          <w:color w:val="800000"/>
        </w:rPr>
        <w:t>to</w:t>
      </w:r>
      <w:r>
        <w:rPr>
          <w:b/>
          <w:i/>
          <w:color w:val="800000"/>
          <w:spacing w:val="-14"/>
        </w:rPr>
        <w:t xml:space="preserve"> </w:t>
      </w:r>
      <w:r>
        <w:rPr>
          <w:b/>
          <w:i/>
          <w:color w:val="800000"/>
        </w:rPr>
        <w:t>languages</w:t>
      </w:r>
      <w:r>
        <w:rPr>
          <w:b/>
          <w:i/>
          <w:color w:val="800000"/>
          <w:spacing w:val="-14"/>
        </w:rPr>
        <w:t xml:space="preserve"> </w:t>
      </w:r>
      <w:r>
        <w:rPr>
          <w:b/>
          <w:i/>
          <w:color w:val="800000"/>
        </w:rPr>
        <w:t>other</w:t>
      </w:r>
      <w:r>
        <w:rPr>
          <w:b/>
          <w:i/>
          <w:color w:val="800000"/>
          <w:spacing w:val="-14"/>
        </w:rPr>
        <w:t xml:space="preserve"> </w:t>
      </w:r>
      <w:r>
        <w:rPr>
          <w:b/>
          <w:i/>
          <w:color w:val="800000"/>
        </w:rPr>
        <w:t>than</w:t>
      </w:r>
      <w:r>
        <w:rPr>
          <w:b/>
          <w:i/>
          <w:color w:val="800000"/>
          <w:spacing w:val="-14"/>
        </w:rPr>
        <w:t xml:space="preserve"> </w:t>
      </w:r>
      <w:r>
        <w:rPr>
          <w:b/>
          <w:i/>
          <w:color w:val="800000"/>
        </w:rPr>
        <w:t>French,</w:t>
      </w:r>
      <w:r>
        <w:rPr>
          <w:b/>
          <w:i/>
          <w:color w:val="800000"/>
          <w:spacing w:val="-15"/>
        </w:rPr>
        <w:t xml:space="preserve"> </w:t>
      </w:r>
      <w:r>
        <w:rPr>
          <w:b/>
          <w:i/>
          <w:color w:val="800000"/>
        </w:rPr>
        <w:t>German,</w:t>
      </w:r>
      <w:r>
        <w:rPr>
          <w:b/>
          <w:i/>
          <w:color w:val="800000"/>
          <w:spacing w:val="-14"/>
        </w:rPr>
        <w:t xml:space="preserve"> </w:t>
      </w:r>
      <w:r>
        <w:rPr>
          <w:b/>
          <w:i/>
          <w:color w:val="800000"/>
        </w:rPr>
        <w:t>and</w:t>
      </w:r>
      <w:r>
        <w:rPr>
          <w:b/>
          <w:i/>
          <w:color w:val="800000"/>
          <w:spacing w:val="-15"/>
        </w:rPr>
        <w:t xml:space="preserve"> </w:t>
      </w:r>
      <w:r>
        <w:rPr>
          <w:b/>
          <w:i/>
          <w:color w:val="800000"/>
        </w:rPr>
        <w:t>Spanish.</w:t>
      </w:r>
      <w:r>
        <w:rPr>
          <w:b/>
          <w:i/>
          <w:color w:val="800000"/>
          <w:spacing w:val="-14"/>
        </w:rPr>
        <w:t xml:space="preserve"> </w:t>
      </w:r>
      <w:r>
        <w:t>REEEC</w:t>
      </w:r>
      <w:r>
        <w:rPr>
          <w:spacing w:val="-13"/>
        </w:rPr>
        <w:t xml:space="preserve"> </w:t>
      </w:r>
      <w:r>
        <w:t>awards</w:t>
      </w:r>
      <w:r>
        <w:rPr>
          <w:spacing w:val="-14"/>
        </w:rPr>
        <w:t xml:space="preserve"> </w:t>
      </w:r>
      <w:r>
        <w:t>100% (more than 25%) of FLAS fellowships to languages other than French, German, and Spanish. In 2018-22, REEEC awarded 92% of the fellowships to Title VI priority languages. REEEC will continue to award FLAS fellowships to LCTLs and any announced prioriti</w:t>
      </w:r>
      <w:r>
        <w:t>es in 2022-26.</w:t>
      </w:r>
    </w:p>
    <w:sectPr w:rsidR="004F0B50">
      <w:pgSz w:w="12250" w:h="15850"/>
      <w:pgMar w:top="1100" w:right="642" w:bottom="1260" w:left="820" w:header="72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5C5F" w14:textId="77777777" w:rsidR="00000000" w:rsidRDefault="00EB0B50">
      <w:r>
        <w:separator/>
      </w:r>
    </w:p>
  </w:endnote>
  <w:endnote w:type="continuationSeparator" w:id="0">
    <w:p w14:paraId="4C045C61" w14:textId="77777777" w:rsidR="00000000" w:rsidRDefault="00EB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C57" w14:textId="55158748" w:rsidR="004F0B50" w:rsidRDefault="00EB0B50">
    <w:pPr>
      <w:pStyle w:val="BodyText"/>
      <w:spacing w:line="14" w:lineRule="auto"/>
      <w:ind w:left="0"/>
      <w:jc w:val="left"/>
      <w:rPr>
        <w:sz w:val="20"/>
      </w:rPr>
    </w:pPr>
    <w:r>
      <w:rPr>
        <w:noProof/>
      </w:rPr>
      <mc:AlternateContent>
        <mc:Choice Requires="wps">
          <w:drawing>
            <wp:anchor distT="0" distB="0" distL="114300" distR="114300" simplePos="0" relativeHeight="486538240" behindDoc="1" locked="0" layoutInCell="1" allowOverlap="1" wp14:anchorId="4C045C5B" wp14:editId="2E9995D3">
              <wp:simplePos x="0" y="0"/>
              <wp:positionH relativeFrom="page">
                <wp:posOffset>6740525</wp:posOffset>
              </wp:positionH>
              <wp:positionV relativeFrom="page">
                <wp:posOffset>9591040</wp:posOffset>
              </wp:positionV>
              <wp:extent cx="130810" cy="16637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5D0D" w14:textId="77777777" w:rsidR="004F0B50" w:rsidRDefault="00EB0B50">
                          <w:pPr>
                            <w:spacing w:before="12"/>
                            <w:ind w:left="20"/>
                            <w:rPr>
                              <w:i/>
                              <w:sz w:val="20"/>
                            </w:rPr>
                          </w:pPr>
                          <w:r>
                            <w:rPr>
                              <w:i/>
                              <w:color w:val="221F1F"/>
                              <w:spacing w:val="-5"/>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5C5B" id="_x0000_t202" coordsize="21600,21600" o:spt="202" path="m,l,21600r21600,l21600,xe">
              <v:stroke joinstyle="miter"/>
              <v:path gradientshapeok="t" o:connecttype="rect"/>
            </v:shapetype>
            <v:shape id="docshape7" o:spid="_x0000_s1033" type="#_x0000_t202" style="position:absolute;margin-left:530.75pt;margin-top:755.2pt;width:10.3pt;height:13.1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" filled="f" stroked="f">
              <v:textbox inset="0,0,0,0">
                <w:txbxContent>
                  <w:p w14:paraId="4C045D0D" w14:textId="77777777" w:rsidR="004F0B50" w:rsidRDefault="00EB0B50">
                    <w:pPr>
                      <w:spacing w:before="12"/>
                      <w:ind w:left="20"/>
                      <w:rPr>
                        <w:i/>
                        <w:sz w:val="20"/>
                      </w:rPr>
                    </w:pPr>
                    <w:r>
                      <w:rPr>
                        <w:i/>
                        <w:color w:val="221F1F"/>
                        <w:spacing w:val="-5"/>
                        <w:sz w:val="20"/>
                      </w:rPr>
                      <w:t>iii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C58" w14:textId="07065CEE" w:rsidR="004F0B50" w:rsidRDefault="00EB0B50">
    <w:pPr>
      <w:pStyle w:val="BodyText"/>
      <w:spacing w:line="14" w:lineRule="auto"/>
      <w:ind w:left="0"/>
      <w:jc w:val="left"/>
      <w:rPr>
        <w:sz w:val="20"/>
      </w:rPr>
    </w:pPr>
    <w:r>
      <w:rPr>
        <w:noProof/>
      </w:rPr>
      <mc:AlternateContent>
        <mc:Choice Requires="wps">
          <w:drawing>
            <wp:anchor distT="0" distB="0" distL="114300" distR="114300" simplePos="0" relativeHeight="486538752" behindDoc="1" locked="0" layoutInCell="1" allowOverlap="1" wp14:anchorId="4C045C5C" wp14:editId="2BF8E8C3">
              <wp:simplePos x="0" y="0"/>
              <wp:positionH relativeFrom="page">
                <wp:posOffset>6983095</wp:posOffset>
              </wp:positionH>
              <wp:positionV relativeFrom="page">
                <wp:posOffset>9618345</wp:posOffset>
              </wp:positionV>
              <wp:extent cx="116840" cy="166370"/>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5D0E" w14:textId="77777777" w:rsidR="004F0B50" w:rsidRDefault="00EB0B50">
                          <w:pPr>
                            <w:spacing w:before="12"/>
                            <w:ind w:left="20"/>
                            <w:rPr>
                              <w:i/>
                              <w:sz w:val="20"/>
                            </w:rPr>
                          </w:pPr>
                          <w:r>
                            <w:rPr>
                              <w:i/>
                              <w:color w:val="211E1F"/>
                              <w:spacing w:val="-5"/>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5C5C" id="_x0000_t202" coordsize="21600,21600" o:spt="202" path="m,l,21600r21600,l21600,xe">
              <v:stroke joinstyle="miter"/>
              <v:path gradientshapeok="t" o:connecttype="rect"/>
            </v:shapetype>
            <v:shape id="docshape8" o:spid="_x0000_s1034" type="#_x0000_t202" style="position:absolute;margin-left:549.85pt;margin-top:757.35pt;width:9.2pt;height:13.1pt;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" filled="f" stroked="f">
              <v:textbox inset="0,0,0,0">
                <w:txbxContent>
                  <w:p w14:paraId="4C045D0E" w14:textId="77777777" w:rsidR="004F0B50" w:rsidRDefault="00EB0B50">
                    <w:pPr>
                      <w:spacing w:before="12"/>
                      <w:ind w:left="20"/>
                      <w:rPr>
                        <w:i/>
                        <w:sz w:val="20"/>
                      </w:rPr>
                    </w:pPr>
                    <w:r>
                      <w:rPr>
                        <w:i/>
                        <w:color w:val="211E1F"/>
                        <w:spacing w:val="-5"/>
                        <w:sz w:val="20"/>
                      </w:rPr>
                      <w:t>iv</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C5A" w14:textId="535971C0" w:rsidR="004F0B50" w:rsidRDefault="00EB0B50">
    <w:pPr>
      <w:pStyle w:val="BodyText"/>
      <w:spacing w:line="14" w:lineRule="auto"/>
      <w:ind w:left="0"/>
      <w:jc w:val="left"/>
      <w:rPr>
        <w:sz w:val="20"/>
      </w:rPr>
    </w:pPr>
    <w:r>
      <w:rPr>
        <w:noProof/>
      </w:rPr>
      <mc:AlternateContent>
        <mc:Choice Requires="wps">
          <w:drawing>
            <wp:anchor distT="0" distB="0" distL="114300" distR="114300" simplePos="0" relativeHeight="486540800" behindDoc="1" locked="0" layoutInCell="1" allowOverlap="1" wp14:anchorId="4C045C60" wp14:editId="178B3ABF">
              <wp:simplePos x="0" y="0"/>
              <wp:positionH relativeFrom="page">
                <wp:posOffset>6670040</wp:posOffset>
              </wp:positionH>
              <wp:positionV relativeFrom="page">
                <wp:posOffset>9246870</wp:posOffset>
              </wp:positionV>
              <wp:extent cx="241300" cy="19431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5D11" w14:textId="77777777" w:rsidR="004F0B50" w:rsidRDefault="00EB0B50">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5C60" id="_x0000_t202" coordsize="21600,21600" o:spt="202" path="m,l,21600r21600,l21600,xe">
              <v:stroke joinstyle="miter"/>
              <v:path gradientshapeok="t" o:connecttype="rect"/>
            </v:shapetype>
            <v:shape id="docshape14" o:spid="_x0000_s1037" type="#_x0000_t202" style="position:absolute;margin-left:525.2pt;margin-top:728.1pt;width:19pt;height:15.3pt;z-index:-167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PO2QEAAJcDAAAOAAAAZHJzL2Uyb0RvYy54bWysU9uO0zAQfUfiHyy/0zTd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" filled="f" stroked="f">
              <v:textbox inset="0,0,0,0">
                <w:txbxContent>
                  <w:p w14:paraId="4C045D11" w14:textId="77777777" w:rsidR="004F0B50" w:rsidRDefault="00EB0B50">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5C5B" w14:textId="77777777" w:rsidR="00000000" w:rsidRDefault="00EB0B50">
      <w:r>
        <w:separator/>
      </w:r>
    </w:p>
  </w:footnote>
  <w:footnote w:type="continuationSeparator" w:id="0">
    <w:p w14:paraId="4C045C5D" w14:textId="77777777" w:rsidR="00000000" w:rsidRDefault="00EB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C59" w14:textId="6EA60253" w:rsidR="004F0B50" w:rsidRDefault="00EB0B50">
    <w:pPr>
      <w:pStyle w:val="BodyText"/>
      <w:spacing w:line="14" w:lineRule="auto"/>
      <w:ind w:left="0"/>
      <w:jc w:val="left"/>
      <w:rPr>
        <w:sz w:val="20"/>
      </w:rPr>
    </w:pPr>
    <w:r>
      <w:rPr>
        <w:noProof/>
      </w:rPr>
      <mc:AlternateContent>
        <mc:Choice Requires="wpg">
          <w:drawing>
            <wp:anchor distT="0" distB="0" distL="114300" distR="114300" simplePos="0" relativeHeight="486539264" behindDoc="1" locked="0" layoutInCell="1" allowOverlap="1" wp14:anchorId="4C045C5D" wp14:editId="1890309F">
              <wp:simplePos x="0" y="0"/>
              <wp:positionH relativeFrom="page">
                <wp:posOffset>905510</wp:posOffset>
              </wp:positionH>
              <wp:positionV relativeFrom="page">
                <wp:posOffset>457200</wp:posOffset>
              </wp:positionV>
              <wp:extent cx="5955030" cy="243840"/>
              <wp:effectExtent l="0" t="0" r="0" b="0"/>
              <wp:wrapNone/>
              <wp:docPr id="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243840"/>
                        <a:chOff x="1426" y="720"/>
                        <a:chExt cx="9378" cy="384"/>
                      </a:xfrm>
                    </wpg:grpSpPr>
                    <wps:wsp>
                      <wps:cNvPr id="7" name="docshape10"/>
                      <wps:cNvSpPr>
                        <a:spLocks/>
                      </wps:cNvSpPr>
                      <wps:spPr bwMode="auto">
                        <a:xfrm>
                          <a:off x="1425" y="720"/>
                          <a:ext cx="2824" cy="384"/>
                        </a:xfrm>
                        <a:custGeom>
                          <a:avLst/>
                          <a:gdLst>
                            <a:gd name="T0" fmla="+- 0 4250 1426"/>
                            <a:gd name="T1" fmla="*/ T0 w 2824"/>
                            <a:gd name="T2" fmla="+- 0 720 720"/>
                            <a:gd name="T3" fmla="*/ 720 h 384"/>
                            <a:gd name="T4" fmla="+- 0 1440 1426"/>
                            <a:gd name="T5" fmla="*/ T4 w 2824"/>
                            <a:gd name="T6" fmla="+- 0 720 720"/>
                            <a:gd name="T7" fmla="*/ 720 h 384"/>
                            <a:gd name="T8" fmla="+- 0 1440 1426"/>
                            <a:gd name="T9" fmla="*/ T8 w 2824"/>
                            <a:gd name="T10" fmla="+- 0 792 720"/>
                            <a:gd name="T11" fmla="*/ 792 h 384"/>
                            <a:gd name="T12" fmla="+- 0 1440 1426"/>
                            <a:gd name="T13" fmla="*/ T12 w 2824"/>
                            <a:gd name="T14" fmla="+- 0 1022 720"/>
                            <a:gd name="T15" fmla="*/ 1022 h 384"/>
                            <a:gd name="T16" fmla="+- 0 1440 1426"/>
                            <a:gd name="T17" fmla="*/ T16 w 2824"/>
                            <a:gd name="T18" fmla="+- 0 1094 720"/>
                            <a:gd name="T19" fmla="*/ 1094 h 384"/>
                            <a:gd name="T20" fmla="+- 0 1426 1426"/>
                            <a:gd name="T21" fmla="*/ T20 w 2824"/>
                            <a:gd name="T22" fmla="+- 0 1094 720"/>
                            <a:gd name="T23" fmla="*/ 1094 h 384"/>
                            <a:gd name="T24" fmla="+- 0 1426 1426"/>
                            <a:gd name="T25" fmla="*/ T24 w 2824"/>
                            <a:gd name="T26" fmla="+- 0 1104 720"/>
                            <a:gd name="T27" fmla="*/ 1104 h 384"/>
                            <a:gd name="T28" fmla="+- 0 4250 1426"/>
                            <a:gd name="T29" fmla="*/ T28 w 2824"/>
                            <a:gd name="T30" fmla="+- 0 1104 720"/>
                            <a:gd name="T31" fmla="*/ 1104 h 384"/>
                            <a:gd name="T32" fmla="+- 0 4250 1426"/>
                            <a:gd name="T33" fmla="*/ T32 w 2824"/>
                            <a:gd name="T34" fmla="+- 0 1094 720"/>
                            <a:gd name="T35" fmla="*/ 1094 h 384"/>
                            <a:gd name="T36" fmla="+- 0 4250 1426"/>
                            <a:gd name="T37" fmla="*/ T36 w 2824"/>
                            <a:gd name="T38" fmla="+- 0 1022 720"/>
                            <a:gd name="T39" fmla="*/ 1022 h 384"/>
                            <a:gd name="T40" fmla="+- 0 4250 1426"/>
                            <a:gd name="T41" fmla="*/ T40 w 2824"/>
                            <a:gd name="T42" fmla="+- 0 792 720"/>
                            <a:gd name="T43" fmla="*/ 792 h 384"/>
                            <a:gd name="T44" fmla="+- 0 4250 1426"/>
                            <a:gd name="T45" fmla="*/ T44 w 2824"/>
                            <a:gd name="T46" fmla="+- 0 720 720"/>
                            <a:gd name="T47" fmla="*/ 72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24" h="384">
                              <a:moveTo>
                                <a:pt x="2824" y="0"/>
                              </a:moveTo>
                              <a:lnTo>
                                <a:pt x="14" y="0"/>
                              </a:lnTo>
                              <a:lnTo>
                                <a:pt x="14" y="72"/>
                              </a:lnTo>
                              <a:lnTo>
                                <a:pt x="14" y="302"/>
                              </a:lnTo>
                              <a:lnTo>
                                <a:pt x="14" y="374"/>
                              </a:lnTo>
                              <a:lnTo>
                                <a:pt x="0" y="374"/>
                              </a:lnTo>
                              <a:lnTo>
                                <a:pt x="0" y="384"/>
                              </a:lnTo>
                              <a:lnTo>
                                <a:pt x="2824" y="384"/>
                              </a:lnTo>
                              <a:lnTo>
                                <a:pt x="2824" y="374"/>
                              </a:lnTo>
                              <a:lnTo>
                                <a:pt x="2824" y="302"/>
                              </a:lnTo>
                              <a:lnTo>
                                <a:pt x="2824" y="72"/>
                              </a:lnTo>
                              <a:lnTo>
                                <a:pt x="2824"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1"/>
                      <wps:cNvSpPr>
                        <a:spLocks/>
                      </wps:cNvSpPr>
                      <wps:spPr bwMode="auto">
                        <a:xfrm>
                          <a:off x="4235" y="1094"/>
                          <a:ext cx="6569" cy="10"/>
                        </a:xfrm>
                        <a:custGeom>
                          <a:avLst/>
                          <a:gdLst>
                            <a:gd name="T0" fmla="+- 0 4245 4235"/>
                            <a:gd name="T1" fmla="*/ T0 w 6569"/>
                            <a:gd name="T2" fmla="+- 0 1094 1094"/>
                            <a:gd name="T3" fmla="*/ 1094 h 10"/>
                            <a:gd name="T4" fmla="+- 0 4235 4235"/>
                            <a:gd name="T5" fmla="*/ T4 w 6569"/>
                            <a:gd name="T6" fmla="+- 0 1094 1094"/>
                            <a:gd name="T7" fmla="*/ 1094 h 10"/>
                            <a:gd name="T8" fmla="+- 0 4235 4235"/>
                            <a:gd name="T9" fmla="*/ T8 w 6569"/>
                            <a:gd name="T10" fmla="+- 0 1104 1094"/>
                            <a:gd name="T11" fmla="*/ 1104 h 10"/>
                            <a:gd name="T12" fmla="+- 0 4245 4235"/>
                            <a:gd name="T13" fmla="*/ T12 w 6569"/>
                            <a:gd name="T14" fmla="+- 0 1104 1094"/>
                            <a:gd name="T15" fmla="*/ 1104 h 10"/>
                            <a:gd name="T16" fmla="+- 0 4245 4235"/>
                            <a:gd name="T17" fmla="*/ T16 w 6569"/>
                            <a:gd name="T18" fmla="+- 0 1094 1094"/>
                            <a:gd name="T19" fmla="*/ 1094 h 10"/>
                            <a:gd name="T20" fmla="+- 0 10804 4235"/>
                            <a:gd name="T21" fmla="*/ T20 w 6569"/>
                            <a:gd name="T22" fmla="+- 0 1094 1094"/>
                            <a:gd name="T23" fmla="*/ 1094 h 10"/>
                            <a:gd name="T24" fmla="+- 0 4245 4235"/>
                            <a:gd name="T25" fmla="*/ T24 w 6569"/>
                            <a:gd name="T26" fmla="+- 0 1094 1094"/>
                            <a:gd name="T27" fmla="*/ 1094 h 10"/>
                            <a:gd name="T28" fmla="+- 0 4245 4235"/>
                            <a:gd name="T29" fmla="*/ T28 w 6569"/>
                            <a:gd name="T30" fmla="+- 0 1104 1094"/>
                            <a:gd name="T31" fmla="*/ 1104 h 10"/>
                            <a:gd name="T32" fmla="+- 0 10804 4235"/>
                            <a:gd name="T33" fmla="*/ T32 w 6569"/>
                            <a:gd name="T34" fmla="+- 0 1104 1094"/>
                            <a:gd name="T35" fmla="*/ 1104 h 10"/>
                            <a:gd name="T36" fmla="+- 0 10804 4235"/>
                            <a:gd name="T37" fmla="*/ T36 w 6569"/>
                            <a:gd name="T38" fmla="+- 0 1094 1094"/>
                            <a:gd name="T39" fmla="*/ 109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69" h="10">
                              <a:moveTo>
                                <a:pt x="10" y="0"/>
                              </a:moveTo>
                              <a:lnTo>
                                <a:pt x="0" y="0"/>
                              </a:lnTo>
                              <a:lnTo>
                                <a:pt x="0" y="10"/>
                              </a:lnTo>
                              <a:lnTo>
                                <a:pt x="10" y="10"/>
                              </a:lnTo>
                              <a:lnTo>
                                <a:pt x="10" y="0"/>
                              </a:lnTo>
                              <a:close/>
                              <a:moveTo>
                                <a:pt x="6569" y="0"/>
                              </a:moveTo>
                              <a:lnTo>
                                <a:pt x="10" y="0"/>
                              </a:lnTo>
                              <a:lnTo>
                                <a:pt x="10" y="10"/>
                              </a:lnTo>
                              <a:lnTo>
                                <a:pt x="6569" y="10"/>
                              </a:lnTo>
                              <a:lnTo>
                                <a:pt x="6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843D" id="docshapegroup9" o:spid="_x0000_s1026" style="position:absolute;margin-left:71.3pt;margin-top:36pt;width:468.9pt;height:19.2pt;z-index:-16777216;mso-position-horizontal-relative:page;mso-position-vertical-relative:page" coordorigin="1426,720" coordsize="937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">
              <v:shape id="docshape10" o:spid="_x0000_s1027" style="position:absolute;left:1425;top:720;width:2824;height:384;visibility:visible;mso-wrap-style:square;v-text-anchor:top" coordsize="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" path="m2824,l14,r,72l14,302r,72l,374r,10l2824,384r,-10l2824,302r,-230l2824,xe" fillcolor="#933634" stroked="f">
                <v:path arrowok="t" o:connecttype="custom" o:connectlocs="2824,720;14,720;14,792;14,1022;14,1094;0,1094;0,1104;2824,1104;2824,1094;2824,1022;2824,792;2824,720" o:connectangles="0,0,0,0,0,0,0,0,0,0,0,0"/>
              </v:shape>
              <v:shape id="docshape11" o:spid="_x0000_s1028" style="position:absolute;left:4235;top:1094;width:6569;height:10;visibility:visible;mso-wrap-style:square;v-text-anchor:top" coordsize="6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" path="m10,l,,,10r10,l10,xm6569,l10,r,10l6569,10r,-10xe" fillcolor="black" stroked="f">
                <v:path arrowok="t" o:connecttype="custom" o:connectlocs="10,1094;0,1094;0,1104;10,1104;10,1094;6569,1094;10,1094;10,1104;6569,1104;6569,1094" o:connectangles="0,0,0,0,0,0,0,0,0,0"/>
              </v:shape>
              <w10:wrap anchorx="page" anchory="page"/>
            </v:group>
          </w:pict>
        </mc:Fallback>
      </mc:AlternateContent>
    </w:r>
    <w:r>
      <w:rPr>
        <w:noProof/>
      </w:rPr>
      <mc:AlternateContent>
        <mc:Choice Requires="wps">
          <w:drawing>
            <wp:anchor distT="0" distB="0" distL="114300" distR="114300" simplePos="0" relativeHeight="486539776" behindDoc="1" locked="0" layoutInCell="1" allowOverlap="1" wp14:anchorId="4C045C5E" wp14:editId="31185C9B">
              <wp:simplePos x="0" y="0"/>
              <wp:positionH relativeFrom="page">
                <wp:posOffset>1676400</wp:posOffset>
              </wp:positionH>
              <wp:positionV relativeFrom="page">
                <wp:posOffset>495935</wp:posOffset>
              </wp:positionV>
              <wp:extent cx="962025" cy="166370"/>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5D0F" w14:textId="77777777" w:rsidR="004F0B50" w:rsidRDefault="00EB0B50">
                          <w:pPr>
                            <w:spacing w:before="12"/>
                            <w:ind w:left="20"/>
                            <w:rPr>
                              <w:b/>
                              <w:sz w:val="20"/>
                            </w:rPr>
                          </w:pPr>
                          <w:r>
                            <w:rPr>
                              <w:b/>
                              <w:smallCaps/>
                              <w:color w:val="FFFFFF"/>
                              <w:sz w:val="20"/>
                            </w:rPr>
                            <w:t>Illinois</w:t>
                          </w:r>
                          <w:r>
                            <w:rPr>
                              <w:b/>
                              <w:smallCaps/>
                              <w:color w:val="FFFFFF"/>
                              <w:spacing w:val="-8"/>
                              <w:sz w:val="20"/>
                            </w:rPr>
                            <w:t xml:space="preserve"> </w:t>
                          </w:r>
                          <w:r>
                            <w:rPr>
                              <w:b/>
                              <w:smallCaps/>
                              <w:color w:val="FFFFFF"/>
                              <w:spacing w:val="-2"/>
                              <w:sz w:val="20"/>
                            </w:rPr>
                            <w:t>REEEC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5C5E" id="_x0000_t202" coordsize="21600,21600" o:spt="202" path="m,l,21600r21600,l21600,xe">
              <v:stroke joinstyle="miter"/>
              <v:path gradientshapeok="t" o:connecttype="rect"/>
            </v:shapetype>
            <v:shape id="docshape12" o:spid="_x0000_s1035" type="#_x0000_t202" style="position:absolute;margin-left:132pt;margin-top:39.05pt;width:75.75pt;height:13.1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" filled="f" stroked="f">
              <v:textbox inset="0,0,0,0">
                <w:txbxContent>
                  <w:p w14:paraId="4C045D0F" w14:textId="77777777" w:rsidR="004F0B50" w:rsidRDefault="00EB0B50">
                    <w:pPr>
                      <w:spacing w:before="12"/>
                      <w:ind w:left="20"/>
                      <w:rPr>
                        <w:b/>
                        <w:sz w:val="20"/>
                      </w:rPr>
                    </w:pPr>
                    <w:r>
                      <w:rPr>
                        <w:b/>
                        <w:smallCaps/>
                        <w:color w:val="FFFFFF"/>
                        <w:sz w:val="20"/>
                      </w:rPr>
                      <w:t>Illinois</w:t>
                    </w:r>
                    <w:r>
                      <w:rPr>
                        <w:b/>
                        <w:smallCaps/>
                        <w:color w:val="FFFFFF"/>
                        <w:spacing w:val="-8"/>
                        <w:sz w:val="20"/>
                      </w:rPr>
                      <w:t xml:space="preserve"> </w:t>
                    </w:r>
                    <w:r>
                      <w:rPr>
                        <w:b/>
                        <w:smallCaps/>
                        <w:color w:val="FFFFFF"/>
                        <w:spacing w:val="-2"/>
                        <w:sz w:val="20"/>
                      </w:rPr>
                      <w:t>REEEC</w:t>
                    </w:r>
                  </w:p>
                </w:txbxContent>
              </v:textbox>
              <w10:wrap anchorx="page" anchory="page"/>
            </v:shape>
          </w:pict>
        </mc:Fallback>
      </mc:AlternateContent>
    </w:r>
    <w:r>
      <w:rPr>
        <w:noProof/>
      </w:rPr>
      <mc:AlternateContent>
        <mc:Choice Requires="wps">
          <w:drawing>
            <wp:anchor distT="0" distB="0" distL="114300" distR="114300" simplePos="0" relativeHeight="486540288" behindDoc="1" locked="0" layoutInCell="1" allowOverlap="1" wp14:anchorId="4C045C5F" wp14:editId="5A154597">
              <wp:simplePos x="0" y="0"/>
              <wp:positionH relativeFrom="page">
                <wp:posOffset>5026660</wp:posOffset>
              </wp:positionH>
              <wp:positionV relativeFrom="page">
                <wp:posOffset>495935</wp:posOffset>
              </wp:positionV>
              <wp:extent cx="1772920" cy="16637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5D10" w14:textId="77777777" w:rsidR="004F0B50" w:rsidRDefault="00EB0B50">
                          <w:pPr>
                            <w:spacing w:before="12"/>
                            <w:ind w:left="20"/>
                            <w:rPr>
                              <w:b/>
                              <w:sz w:val="20"/>
                            </w:rPr>
                          </w:pPr>
                          <w:r>
                            <w:rPr>
                              <w:b/>
                              <w:smallCaps/>
                              <w:color w:val="800000"/>
                              <w:sz w:val="20"/>
                            </w:rPr>
                            <w:t>Title</w:t>
                          </w:r>
                          <w:r>
                            <w:rPr>
                              <w:b/>
                              <w:smallCaps/>
                              <w:color w:val="800000"/>
                              <w:spacing w:val="-9"/>
                              <w:sz w:val="20"/>
                            </w:rPr>
                            <w:t xml:space="preserve"> </w:t>
                          </w:r>
                          <w:r>
                            <w:rPr>
                              <w:b/>
                              <w:smallCaps/>
                              <w:color w:val="800000"/>
                              <w:sz w:val="20"/>
                            </w:rPr>
                            <w:t>VI</w:t>
                          </w:r>
                          <w:r>
                            <w:rPr>
                              <w:b/>
                              <w:smallCaps/>
                              <w:color w:val="800000"/>
                              <w:spacing w:val="-11"/>
                              <w:sz w:val="20"/>
                            </w:rPr>
                            <w:t xml:space="preserve"> </w:t>
                          </w:r>
                          <w:r>
                            <w:rPr>
                              <w:b/>
                              <w:smallCaps/>
                              <w:color w:val="800000"/>
                              <w:sz w:val="20"/>
                            </w:rPr>
                            <w:t>Proposal</w:t>
                          </w:r>
                          <w:r>
                            <w:rPr>
                              <w:b/>
                              <w:smallCaps/>
                              <w:color w:val="800000"/>
                              <w:spacing w:val="-5"/>
                              <w:sz w:val="20"/>
                            </w:rPr>
                            <w:t xml:space="preserve"> </w:t>
                          </w:r>
                          <w:r>
                            <w:rPr>
                              <w:b/>
                              <w:smallCaps/>
                              <w:color w:val="800000"/>
                              <w:spacing w:val="-2"/>
                              <w:sz w:val="20"/>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5C5F" id="docshape13" o:spid="_x0000_s1036" type="#_x0000_t202" style="position:absolute;margin-left:395.8pt;margin-top:39.05pt;width:139.6pt;height:13.1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" filled="f" stroked="f">
              <v:textbox inset="0,0,0,0">
                <w:txbxContent>
                  <w:p w14:paraId="4C045D10" w14:textId="77777777" w:rsidR="004F0B50" w:rsidRDefault="00EB0B50">
                    <w:pPr>
                      <w:spacing w:before="12"/>
                      <w:ind w:left="20"/>
                      <w:rPr>
                        <w:b/>
                        <w:sz w:val="20"/>
                      </w:rPr>
                    </w:pPr>
                    <w:r>
                      <w:rPr>
                        <w:b/>
                        <w:smallCaps/>
                        <w:color w:val="800000"/>
                        <w:sz w:val="20"/>
                      </w:rPr>
                      <w:t>Title</w:t>
                    </w:r>
                    <w:r>
                      <w:rPr>
                        <w:b/>
                        <w:smallCaps/>
                        <w:color w:val="800000"/>
                        <w:spacing w:val="-9"/>
                        <w:sz w:val="20"/>
                      </w:rPr>
                      <w:t xml:space="preserve"> </w:t>
                    </w:r>
                    <w:r>
                      <w:rPr>
                        <w:b/>
                        <w:smallCaps/>
                        <w:color w:val="800000"/>
                        <w:sz w:val="20"/>
                      </w:rPr>
                      <w:t>VI</w:t>
                    </w:r>
                    <w:r>
                      <w:rPr>
                        <w:b/>
                        <w:smallCaps/>
                        <w:color w:val="800000"/>
                        <w:spacing w:val="-11"/>
                        <w:sz w:val="20"/>
                      </w:rPr>
                      <w:t xml:space="preserve"> </w:t>
                    </w:r>
                    <w:r>
                      <w:rPr>
                        <w:b/>
                        <w:smallCaps/>
                        <w:color w:val="800000"/>
                        <w:sz w:val="20"/>
                      </w:rPr>
                      <w:t>Proposal</w:t>
                    </w:r>
                    <w:r>
                      <w:rPr>
                        <w:b/>
                        <w:smallCaps/>
                        <w:color w:val="800000"/>
                        <w:spacing w:val="-5"/>
                        <w:sz w:val="20"/>
                      </w:rPr>
                      <w:t xml:space="preserve"> </w:t>
                    </w:r>
                    <w:r>
                      <w:rPr>
                        <w:b/>
                        <w:smallCaps/>
                        <w:color w:val="800000"/>
                        <w:spacing w:val="-2"/>
                        <w:sz w:val="20"/>
                      </w:rPr>
                      <w:t>Narrative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1F04"/>
    <w:multiLevelType w:val="multilevel"/>
    <w:tmpl w:val="32FEB7A8"/>
    <w:lvl w:ilvl="0">
      <w:start w:val="4"/>
      <w:numFmt w:val="upperLetter"/>
      <w:lvlText w:val="%1."/>
      <w:lvlJc w:val="left"/>
      <w:pPr>
        <w:ind w:left="620" w:hanging="234"/>
        <w:jc w:val="left"/>
      </w:pPr>
      <w:rPr>
        <w:rFonts w:hint="default"/>
        <w:spacing w:val="-1"/>
        <w:w w:val="100"/>
        <w:lang w:val="en-US" w:eastAsia="en-US" w:bidi="ar-SA"/>
      </w:rPr>
    </w:lvl>
    <w:lvl w:ilvl="1">
      <w:start w:val="2"/>
      <w:numFmt w:val="decimal"/>
      <w:lvlText w:val="%1.%2."/>
      <w:lvlJc w:val="left"/>
      <w:pPr>
        <w:ind w:left="620" w:hanging="489"/>
        <w:jc w:val="left"/>
      </w:pPr>
      <w:rPr>
        <w:rFonts w:ascii="Times New Roman" w:eastAsia="Times New Roman" w:hAnsi="Times New Roman" w:cs="Times New Roman" w:hint="default"/>
        <w:b/>
        <w:bCs/>
        <w:i/>
        <w:iCs/>
        <w:color w:val="800000"/>
        <w:spacing w:val="-1"/>
        <w:w w:val="100"/>
        <w:sz w:val="24"/>
        <w:szCs w:val="24"/>
        <w:lang w:val="en-US" w:eastAsia="en-US" w:bidi="ar-SA"/>
      </w:rPr>
    </w:lvl>
    <w:lvl w:ilvl="2">
      <w:numFmt w:val="bullet"/>
      <w:lvlText w:val="•"/>
      <w:lvlJc w:val="left"/>
      <w:pPr>
        <w:ind w:left="2652" w:hanging="489"/>
      </w:pPr>
      <w:rPr>
        <w:rFonts w:hint="default"/>
        <w:lang w:val="en-US" w:eastAsia="en-US" w:bidi="ar-SA"/>
      </w:rPr>
    </w:lvl>
    <w:lvl w:ilvl="3">
      <w:numFmt w:val="bullet"/>
      <w:lvlText w:val="•"/>
      <w:lvlJc w:val="left"/>
      <w:pPr>
        <w:ind w:left="3668" w:hanging="489"/>
      </w:pPr>
      <w:rPr>
        <w:rFonts w:hint="default"/>
        <w:lang w:val="en-US" w:eastAsia="en-US" w:bidi="ar-SA"/>
      </w:rPr>
    </w:lvl>
    <w:lvl w:ilvl="4">
      <w:numFmt w:val="bullet"/>
      <w:lvlText w:val="•"/>
      <w:lvlJc w:val="left"/>
      <w:pPr>
        <w:ind w:left="4684" w:hanging="489"/>
      </w:pPr>
      <w:rPr>
        <w:rFonts w:hint="default"/>
        <w:lang w:val="en-US" w:eastAsia="en-US" w:bidi="ar-SA"/>
      </w:rPr>
    </w:lvl>
    <w:lvl w:ilvl="5">
      <w:numFmt w:val="bullet"/>
      <w:lvlText w:val="•"/>
      <w:lvlJc w:val="left"/>
      <w:pPr>
        <w:ind w:left="5700" w:hanging="489"/>
      </w:pPr>
      <w:rPr>
        <w:rFonts w:hint="default"/>
        <w:lang w:val="en-US" w:eastAsia="en-US" w:bidi="ar-SA"/>
      </w:rPr>
    </w:lvl>
    <w:lvl w:ilvl="6">
      <w:numFmt w:val="bullet"/>
      <w:lvlText w:val="•"/>
      <w:lvlJc w:val="left"/>
      <w:pPr>
        <w:ind w:left="6716" w:hanging="489"/>
      </w:pPr>
      <w:rPr>
        <w:rFonts w:hint="default"/>
        <w:lang w:val="en-US" w:eastAsia="en-US" w:bidi="ar-SA"/>
      </w:rPr>
    </w:lvl>
    <w:lvl w:ilvl="7">
      <w:numFmt w:val="bullet"/>
      <w:lvlText w:val="•"/>
      <w:lvlJc w:val="left"/>
      <w:pPr>
        <w:ind w:left="7732" w:hanging="489"/>
      </w:pPr>
      <w:rPr>
        <w:rFonts w:hint="default"/>
        <w:lang w:val="en-US" w:eastAsia="en-US" w:bidi="ar-SA"/>
      </w:rPr>
    </w:lvl>
    <w:lvl w:ilvl="8">
      <w:numFmt w:val="bullet"/>
      <w:lvlText w:val="•"/>
      <w:lvlJc w:val="left"/>
      <w:pPr>
        <w:ind w:left="8748" w:hanging="489"/>
      </w:pPr>
      <w:rPr>
        <w:rFonts w:hint="default"/>
        <w:lang w:val="en-US" w:eastAsia="en-US" w:bidi="ar-SA"/>
      </w:rPr>
    </w:lvl>
  </w:abstractNum>
  <w:abstractNum w:abstractNumId="1" w15:restartNumberingAfterBreak="0">
    <w:nsid w:val="4C0D53E3"/>
    <w:multiLevelType w:val="hybridMultilevel"/>
    <w:tmpl w:val="D61A4DA8"/>
    <w:lvl w:ilvl="0" w:tplc="A08830E0">
      <w:start w:val="1"/>
      <w:numFmt w:val="upperLetter"/>
      <w:lvlText w:val="%1."/>
      <w:lvlJc w:val="left"/>
      <w:pPr>
        <w:ind w:left="912" w:hanging="293"/>
        <w:jc w:val="left"/>
      </w:pPr>
      <w:rPr>
        <w:rFonts w:ascii="Times New Roman" w:eastAsia="Times New Roman" w:hAnsi="Times New Roman" w:cs="Times New Roman" w:hint="default"/>
        <w:b/>
        <w:bCs/>
        <w:i w:val="0"/>
        <w:iCs w:val="0"/>
        <w:color w:val="800000"/>
        <w:spacing w:val="-1"/>
        <w:w w:val="99"/>
        <w:sz w:val="24"/>
        <w:szCs w:val="24"/>
        <w:lang w:val="en-US" w:eastAsia="en-US" w:bidi="ar-SA"/>
      </w:rPr>
    </w:lvl>
    <w:lvl w:ilvl="1" w:tplc="612E8E76">
      <w:numFmt w:val="bullet"/>
      <w:lvlText w:val="•"/>
      <w:lvlJc w:val="left"/>
      <w:pPr>
        <w:ind w:left="1906" w:hanging="293"/>
      </w:pPr>
      <w:rPr>
        <w:rFonts w:hint="default"/>
        <w:lang w:val="en-US" w:eastAsia="en-US" w:bidi="ar-SA"/>
      </w:rPr>
    </w:lvl>
    <w:lvl w:ilvl="2" w:tplc="EF9AA55A">
      <w:numFmt w:val="bullet"/>
      <w:lvlText w:val="•"/>
      <w:lvlJc w:val="left"/>
      <w:pPr>
        <w:ind w:left="2892" w:hanging="293"/>
      </w:pPr>
      <w:rPr>
        <w:rFonts w:hint="default"/>
        <w:lang w:val="en-US" w:eastAsia="en-US" w:bidi="ar-SA"/>
      </w:rPr>
    </w:lvl>
    <w:lvl w:ilvl="3" w:tplc="1028336C">
      <w:numFmt w:val="bullet"/>
      <w:lvlText w:val="•"/>
      <w:lvlJc w:val="left"/>
      <w:pPr>
        <w:ind w:left="3878" w:hanging="293"/>
      </w:pPr>
      <w:rPr>
        <w:rFonts w:hint="default"/>
        <w:lang w:val="en-US" w:eastAsia="en-US" w:bidi="ar-SA"/>
      </w:rPr>
    </w:lvl>
    <w:lvl w:ilvl="4" w:tplc="397474E8">
      <w:numFmt w:val="bullet"/>
      <w:lvlText w:val="•"/>
      <w:lvlJc w:val="left"/>
      <w:pPr>
        <w:ind w:left="4864" w:hanging="293"/>
      </w:pPr>
      <w:rPr>
        <w:rFonts w:hint="default"/>
        <w:lang w:val="en-US" w:eastAsia="en-US" w:bidi="ar-SA"/>
      </w:rPr>
    </w:lvl>
    <w:lvl w:ilvl="5" w:tplc="78329FD2">
      <w:numFmt w:val="bullet"/>
      <w:lvlText w:val="•"/>
      <w:lvlJc w:val="left"/>
      <w:pPr>
        <w:ind w:left="5850" w:hanging="293"/>
      </w:pPr>
      <w:rPr>
        <w:rFonts w:hint="default"/>
        <w:lang w:val="en-US" w:eastAsia="en-US" w:bidi="ar-SA"/>
      </w:rPr>
    </w:lvl>
    <w:lvl w:ilvl="6" w:tplc="CCC2BDC2">
      <w:numFmt w:val="bullet"/>
      <w:lvlText w:val="•"/>
      <w:lvlJc w:val="left"/>
      <w:pPr>
        <w:ind w:left="6836" w:hanging="293"/>
      </w:pPr>
      <w:rPr>
        <w:rFonts w:hint="default"/>
        <w:lang w:val="en-US" w:eastAsia="en-US" w:bidi="ar-SA"/>
      </w:rPr>
    </w:lvl>
    <w:lvl w:ilvl="7" w:tplc="587C0AFC">
      <w:numFmt w:val="bullet"/>
      <w:lvlText w:val="•"/>
      <w:lvlJc w:val="left"/>
      <w:pPr>
        <w:ind w:left="7822" w:hanging="293"/>
      </w:pPr>
      <w:rPr>
        <w:rFonts w:hint="default"/>
        <w:lang w:val="en-US" w:eastAsia="en-US" w:bidi="ar-SA"/>
      </w:rPr>
    </w:lvl>
    <w:lvl w:ilvl="8" w:tplc="A9F4964E">
      <w:numFmt w:val="bullet"/>
      <w:lvlText w:val="•"/>
      <w:lvlJc w:val="left"/>
      <w:pPr>
        <w:ind w:left="8808" w:hanging="293"/>
      </w:pPr>
      <w:rPr>
        <w:rFonts w:hint="default"/>
        <w:lang w:val="en-US" w:eastAsia="en-US" w:bidi="ar-SA"/>
      </w:rPr>
    </w:lvl>
  </w:abstractNum>
  <w:abstractNum w:abstractNumId="2" w15:restartNumberingAfterBreak="0">
    <w:nsid w:val="4D3D5DC0"/>
    <w:multiLevelType w:val="hybridMultilevel"/>
    <w:tmpl w:val="C6A0717C"/>
    <w:lvl w:ilvl="0" w:tplc="1E063A94">
      <w:start w:val="1"/>
      <w:numFmt w:val="upperRoman"/>
      <w:lvlText w:val="%1."/>
      <w:lvlJc w:val="left"/>
      <w:pPr>
        <w:ind w:left="803" w:hanging="184"/>
        <w:jc w:val="left"/>
      </w:pPr>
      <w:rPr>
        <w:rFonts w:ascii="Times New Roman" w:eastAsia="Times New Roman" w:hAnsi="Times New Roman" w:cs="Times New Roman" w:hint="default"/>
        <w:b w:val="0"/>
        <w:bCs w:val="0"/>
        <w:i w:val="0"/>
        <w:iCs w:val="0"/>
        <w:w w:val="99"/>
        <w:sz w:val="22"/>
        <w:szCs w:val="22"/>
        <w:lang w:val="en-US" w:eastAsia="en-US" w:bidi="ar-SA"/>
      </w:rPr>
    </w:lvl>
    <w:lvl w:ilvl="1" w:tplc="B2CCC634">
      <w:numFmt w:val="bullet"/>
      <w:lvlText w:val="•"/>
      <w:lvlJc w:val="left"/>
      <w:pPr>
        <w:ind w:left="1798" w:hanging="184"/>
      </w:pPr>
      <w:rPr>
        <w:rFonts w:hint="default"/>
        <w:lang w:val="en-US" w:eastAsia="en-US" w:bidi="ar-SA"/>
      </w:rPr>
    </w:lvl>
    <w:lvl w:ilvl="2" w:tplc="49F80CC0">
      <w:numFmt w:val="bullet"/>
      <w:lvlText w:val="•"/>
      <w:lvlJc w:val="left"/>
      <w:pPr>
        <w:ind w:left="2796" w:hanging="184"/>
      </w:pPr>
      <w:rPr>
        <w:rFonts w:hint="default"/>
        <w:lang w:val="en-US" w:eastAsia="en-US" w:bidi="ar-SA"/>
      </w:rPr>
    </w:lvl>
    <w:lvl w:ilvl="3" w:tplc="91F630F4">
      <w:numFmt w:val="bullet"/>
      <w:lvlText w:val="•"/>
      <w:lvlJc w:val="left"/>
      <w:pPr>
        <w:ind w:left="3794" w:hanging="184"/>
      </w:pPr>
      <w:rPr>
        <w:rFonts w:hint="default"/>
        <w:lang w:val="en-US" w:eastAsia="en-US" w:bidi="ar-SA"/>
      </w:rPr>
    </w:lvl>
    <w:lvl w:ilvl="4" w:tplc="8D5EF14E">
      <w:numFmt w:val="bullet"/>
      <w:lvlText w:val="•"/>
      <w:lvlJc w:val="left"/>
      <w:pPr>
        <w:ind w:left="4792" w:hanging="184"/>
      </w:pPr>
      <w:rPr>
        <w:rFonts w:hint="default"/>
        <w:lang w:val="en-US" w:eastAsia="en-US" w:bidi="ar-SA"/>
      </w:rPr>
    </w:lvl>
    <w:lvl w:ilvl="5" w:tplc="C7848AA8">
      <w:numFmt w:val="bullet"/>
      <w:lvlText w:val="•"/>
      <w:lvlJc w:val="left"/>
      <w:pPr>
        <w:ind w:left="5790" w:hanging="184"/>
      </w:pPr>
      <w:rPr>
        <w:rFonts w:hint="default"/>
        <w:lang w:val="en-US" w:eastAsia="en-US" w:bidi="ar-SA"/>
      </w:rPr>
    </w:lvl>
    <w:lvl w:ilvl="6" w:tplc="F65607D8">
      <w:numFmt w:val="bullet"/>
      <w:lvlText w:val="•"/>
      <w:lvlJc w:val="left"/>
      <w:pPr>
        <w:ind w:left="6788" w:hanging="184"/>
      </w:pPr>
      <w:rPr>
        <w:rFonts w:hint="default"/>
        <w:lang w:val="en-US" w:eastAsia="en-US" w:bidi="ar-SA"/>
      </w:rPr>
    </w:lvl>
    <w:lvl w:ilvl="7" w:tplc="37BEE842">
      <w:numFmt w:val="bullet"/>
      <w:lvlText w:val="•"/>
      <w:lvlJc w:val="left"/>
      <w:pPr>
        <w:ind w:left="7786" w:hanging="184"/>
      </w:pPr>
      <w:rPr>
        <w:rFonts w:hint="default"/>
        <w:lang w:val="en-US" w:eastAsia="en-US" w:bidi="ar-SA"/>
      </w:rPr>
    </w:lvl>
    <w:lvl w:ilvl="8" w:tplc="C0DC623C">
      <w:numFmt w:val="bullet"/>
      <w:lvlText w:val="•"/>
      <w:lvlJc w:val="left"/>
      <w:pPr>
        <w:ind w:left="8784" w:hanging="184"/>
      </w:pPr>
      <w:rPr>
        <w:rFonts w:hint="default"/>
        <w:lang w:val="en-US" w:eastAsia="en-US" w:bidi="ar-SA"/>
      </w:rPr>
    </w:lvl>
  </w:abstractNum>
  <w:abstractNum w:abstractNumId="3" w15:restartNumberingAfterBreak="0">
    <w:nsid w:val="5DCE77F4"/>
    <w:multiLevelType w:val="multilevel"/>
    <w:tmpl w:val="2A4E4EE2"/>
    <w:lvl w:ilvl="0">
      <w:start w:val="1"/>
      <w:numFmt w:val="upperRoman"/>
      <w:lvlText w:val="%1"/>
      <w:lvlJc w:val="left"/>
      <w:pPr>
        <w:ind w:left="620" w:hanging="382"/>
        <w:jc w:val="left"/>
      </w:pPr>
      <w:rPr>
        <w:rFonts w:hint="default"/>
        <w:lang w:val="en-US" w:eastAsia="en-US" w:bidi="ar-SA"/>
      </w:rPr>
    </w:lvl>
    <w:lvl w:ilvl="1">
      <w:start w:val="1"/>
      <w:numFmt w:val="decimal"/>
      <w:lvlText w:val="%1.%2."/>
      <w:lvlJc w:val="left"/>
      <w:pPr>
        <w:ind w:left="620" w:hanging="382"/>
        <w:jc w:val="left"/>
      </w:pPr>
      <w:rPr>
        <w:rFonts w:ascii="Times New Roman" w:eastAsia="Times New Roman" w:hAnsi="Times New Roman" w:cs="Times New Roman" w:hint="default"/>
        <w:b/>
        <w:bCs/>
        <w:i/>
        <w:iCs/>
        <w:color w:val="800000"/>
        <w:w w:val="100"/>
        <w:sz w:val="24"/>
        <w:szCs w:val="24"/>
        <w:lang w:val="en-US" w:eastAsia="en-US" w:bidi="ar-SA"/>
      </w:rPr>
    </w:lvl>
    <w:lvl w:ilvl="2">
      <w:numFmt w:val="bullet"/>
      <w:lvlText w:val="•"/>
      <w:lvlJc w:val="left"/>
      <w:pPr>
        <w:ind w:left="2652" w:hanging="382"/>
      </w:pPr>
      <w:rPr>
        <w:rFonts w:hint="default"/>
        <w:lang w:val="en-US" w:eastAsia="en-US" w:bidi="ar-SA"/>
      </w:rPr>
    </w:lvl>
    <w:lvl w:ilvl="3">
      <w:numFmt w:val="bullet"/>
      <w:lvlText w:val="•"/>
      <w:lvlJc w:val="left"/>
      <w:pPr>
        <w:ind w:left="3668" w:hanging="382"/>
      </w:pPr>
      <w:rPr>
        <w:rFonts w:hint="default"/>
        <w:lang w:val="en-US" w:eastAsia="en-US" w:bidi="ar-SA"/>
      </w:rPr>
    </w:lvl>
    <w:lvl w:ilvl="4">
      <w:numFmt w:val="bullet"/>
      <w:lvlText w:val="•"/>
      <w:lvlJc w:val="left"/>
      <w:pPr>
        <w:ind w:left="4684" w:hanging="382"/>
      </w:pPr>
      <w:rPr>
        <w:rFonts w:hint="default"/>
        <w:lang w:val="en-US" w:eastAsia="en-US" w:bidi="ar-SA"/>
      </w:rPr>
    </w:lvl>
    <w:lvl w:ilvl="5">
      <w:numFmt w:val="bullet"/>
      <w:lvlText w:val="•"/>
      <w:lvlJc w:val="left"/>
      <w:pPr>
        <w:ind w:left="5700" w:hanging="382"/>
      </w:pPr>
      <w:rPr>
        <w:rFonts w:hint="default"/>
        <w:lang w:val="en-US" w:eastAsia="en-US" w:bidi="ar-SA"/>
      </w:rPr>
    </w:lvl>
    <w:lvl w:ilvl="6">
      <w:numFmt w:val="bullet"/>
      <w:lvlText w:val="•"/>
      <w:lvlJc w:val="left"/>
      <w:pPr>
        <w:ind w:left="6716" w:hanging="382"/>
      </w:pPr>
      <w:rPr>
        <w:rFonts w:hint="default"/>
        <w:lang w:val="en-US" w:eastAsia="en-US" w:bidi="ar-SA"/>
      </w:rPr>
    </w:lvl>
    <w:lvl w:ilvl="7">
      <w:numFmt w:val="bullet"/>
      <w:lvlText w:val="•"/>
      <w:lvlJc w:val="left"/>
      <w:pPr>
        <w:ind w:left="7732" w:hanging="382"/>
      </w:pPr>
      <w:rPr>
        <w:rFonts w:hint="default"/>
        <w:lang w:val="en-US" w:eastAsia="en-US" w:bidi="ar-SA"/>
      </w:rPr>
    </w:lvl>
    <w:lvl w:ilvl="8">
      <w:numFmt w:val="bullet"/>
      <w:lvlText w:val="•"/>
      <w:lvlJc w:val="left"/>
      <w:pPr>
        <w:ind w:left="8748" w:hanging="382"/>
      </w:pPr>
      <w:rPr>
        <w:rFonts w:hint="default"/>
        <w:lang w:val="en-US" w:eastAsia="en-US" w:bidi="ar-SA"/>
      </w:rPr>
    </w:lvl>
  </w:abstractNum>
  <w:abstractNum w:abstractNumId="4" w15:restartNumberingAfterBreak="0">
    <w:nsid w:val="71E7092D"/>
    <w:multiLevelType w:val="hybridMultilevel"/>
    <w:tmpl w:val="75F6C0CA"/>
    <w:lvl w:ilvl="0" w:tplc="88D03720">
      <w:start w:val="1"/>
      <w:numFmt w:val="upperLetter"/>
      <w:lvlText w:val="%1."/>
      <w:lvlJc w:val="left"/>
      <w:pPr>
        <w:ind w:left="888" w:hanging="269"/>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1" w:tplc="22FED694">
      <w:numFmt w:val="bullet"/>
      <w:lvlText w:val="•"/>
      <w:lvlJc w:val="left"/>
      <w:pPr>
        <w:ind w:left="1870" w:hanging="269"/>
      </w:pPr>
      <w:rPr>
        <w:rFonts w:hint="default"/>
        <w:lang w:val="en-US" w:eastAsia="en-US" w:bidi="ar-SA"/>
      </w:rPr>
    </w:lvl>
    <w:lvl w:ilvl="2" w:tplc="92844174">
      <w:numFmt w:val="bullet"/>
      <w:lvlText w:val="•"/>
      <w:lvlJc w:val="left"/>
      <w:pPr>
        <w:ind w:left="2860" w:hanging="269"/>
      </w:pPr>
      <w:rPr>
        <w:rFonts w:hint="default"/>
        <w:lang w:val="en-US" w:eastAsia="en-US" w:bidi="ar-SA"/>
      </w:rPr>
    </w:lvl>
    <w:lvl w:ilvl="3" w:tplc="7DC46564">
      <w:numFmt w:val="bullet"/>
      <w:lvlText w:val="•"/>
      <w:lvlJc w:val="left"/>
      <w:pPr>
        <w:ind w:left="3850" w:hanging="269"/>
      </w:pPr>
      <w:rPr>
        <w:rFonts w:hint="default"/>
        <w:lang w:val="en-US" w:eastAsia="en-US" w:bidi="ar-SA"/>
      </w:rPr>
    </w:lvl>
    <w:lvl w:ilvl="4" w:tplc="1D4C604E">
      <w:numFmt w:val="bullet"/>
      <w:lvlText w:val="•"/>
      <w:lvlJc w:val="left"/>
      <w:pPr>
        <w:ind w:left="4840" w:hanging="269"/>
      </w:pPr>
      <w:rPr>
        <w:rFonts w:hint="default"/>
        <w:lang w:val="en-US" w:eastAsia="en-US" w:bidi="ar-SA"/>
      </w:rPr>
    </w:lvl>
    <w:lvl w:ilvl="5" w:tplc="E580DBF0">
      <w:numFmt w:val="bullet"/>
      <w:lvlText w:val="•"/>
      <w:lvlJc w:val="left"/>
      <w:pPr>
        <w:ind w:left="5830" w:hanging="269"/>
      </w:pPr>
      <w:rPr>
        <w:rFonts w:hint="default"/>
        <w:lang w:val="en-US" w:eastAsia="en-US" w:bidi="ar-SA"/>
      </w:rPr>
    </w:lvl>
    <w:lvl w:ilvl="6" w:tplc="4A120714">
      <w:numFmt w:val="bullet"/>
      <w:lvlText w:val="•"/>
      <w:lvlJc w:val="left"/>
      <w:pPr>
        <w:ind w:left="6820" w:hanging="269"/>
      </w:pPr>
      <w:rPr>
        <w:rFonts w:hint="default"/>
        <w:lang w:val="en-US" w:eastAsia="en-US" w:bidi="ar-SA"/>
      </w:rPr>
    </w:lvl>
    <w:lvl w:ilvl="7" w:tplc="04B01F3A">
      <w:numFmt w:val="bullet"/>
      <w:lvlText w:val="•"/>
      <w:lvlJc w:val="left"/>
      <w:pPr>
        <w:ind w:left="7810" w:hanging="269"/>
      </w:pPr>
      <w:rPr>
        <w:rFonts w:hint="default"/>
        <w:lang w:val="en-US" w:eastAsia="en-US" w:bidi="ar-SA"/>
      </w:rPr>
    </w:lvl>
    <w:lvl w:ilvl="8" w:tplc="4B521C50">
      <w:numFmt w:val="bullet"/>
      <w:lvlText w:val="•"/>
      <w:lvlJc w:val="left"/>
      <w:pPr>
        <w:ind w:left="8800" w:hanging="269"/>
      </w:pPr>
      <w:rPr>
        <w:rFonts w:hint="default"/>
        <w:lang w:val="en-US" w:eastAsia="en-US" w:bidi="ar-SA"/>
      </w:rPr>
    </w:lvl>
  </w:abstractNum>
  <w:abstractNum w:abstractNumId="5" w15:restartNumberingAfterBreak="0">
    <w:nsid w:val="77210D2A"/>
    <w:multiLevelType w:val="multilevel"/>
    <w:tmpl w:val="669AB7FA"/>
    <w:lvl w:ilvl="0">
      <w:start w:val="1"/>
      <w:numFmt w:val="upperRoman"/>
      <w:lvlText w:val="%1."/>
      <w:lvlJc w:val="left"/>
      <w:pPr>
        <w:ind w:left="833" w:hanging="214"/>
        <w:jc w:val="left"/>
      </w:pPr>
      <w:rPr>
        <w:rFonts w:ascii="Times New Roman" w:eastAsia="Times New Roman" w:hAnsi="Times New Roman" w:cs="Times New Roman" w:hint="default"/>
        <w:b/>
        <w:bCs/>
        <w:i w:val="0"/>
        <w:iCs w:val="0"/>
        <w:color w:val="800000"/>
        <w:w w:val="99"/>
        <w:sz w:val="24"/>
        <w:szCs w:val="24"/>
        <w:lang w:val="en-US" w:eastAsia="en-US" w:bidi="ar-SA"/>
      </w:rPr>
    </w:lvl>
    <w:lvl w:ilvl="1">
      <w:start w:val="1"/>
      <w:numFmt w:val="decimal"/>
      <w:lvlText w:val="%1.%2."/>
      <w:lvlJc w:val="left"/>
      <w:pPr>
        <w:ind w:left="620" w:hanging="424"/>
        <w:jc w:val="left"/>
      </w:pPr>
      <w:rPr>
        <w:rFonts w:ascii="Times New Roman" w:eastAsia="Times New Roman" w:hAnsi="Times New Roman" w:cs="Times New Roman" w:hint="default"/>
        <w:b/>
        <w:bCs/>
        <w:i/>
        <w:iCs/>
        <w:color w:val="800000"/>
        <w:spacing w:val="-1"/>
        <w:w w:val="100"/>
        <w:sz w:val="24"/>
        <w:szCs w:val="24"/>
        <w:lang w:val="en-US" w:eastAsia="en-US" w:bidi="ar-SA"/>
      </w:rPr>
    </w:lvl>
    <w:lvl w:ilvl="2">
      <w:numFmt w:val="bullet"/>
      <w:lvlText w:val="•"/>
      <w:lvlJc w:val="left"/>
      <w:pPr>
        <w:ind w:left="1944" w:hanging="424"/>
      </w:pPr>
      <w:rPr>
        <w:rFonts w:hint="default"/>
        <w:lang w:val="en-US" w:eastAsia="en-US" w:bidi="ar-SA"/>
      </w:rPr>
    </w:lvl>
    <w:lvl w:ilvl="3">
      <w:numFmt w:val="bullet"/>
      <w:lvlText w:val="•"/>
      <w:lvlJc w:val="left"/>
      <w:pPr>
        <w:ind w:left="3048" w:hanging="424"/>
      </w:pPr>
      <w:rPr>
        <w:rFonts w:hint="default"/>
        <w:lang w:val="en-US" w:eastAsia="en-US" w:bidi="ar-SA"/>
      </w:rPr>
    </w:lvl>
    <w:lvl w:ilvl="4">
      <w:numFmt w:val="bullet"/>
      <w:lvlText w:val="•"/>
      <w:lvlJc w:val="left"/>
      <w:pPr>
        <w:ind w:left="4153" w:hanging="424"/>
      </w:pPr>
      <w:rPr>
        <w:rFonts w:hint="default"/>
        <w:lang w:val="en-US" w:eastAsia="en-US" w:bidi="ar-SA"/>
      </w:rPr>
    </w:lvl>
    <w:lvl w:ilvl="5">
      <w:numFmt w:val="bullet"/>
      <w:lvlText w:val="•"/>
      <w:lvlJc w:val="left"/>
      <w:pPr>
        <w:ind w:left="5257" w:hanging="424"/>
      </w:pPr>
      <w:rPr>
        <w:rFonts w:hint="default"/>
        <w:lang w:val="en-US" w:eastAsia="en-US" w:bidi="ar-SA"/>
      </w:rPr>
    </w:lvl>
    <w:lvl w:ilvl="6">
      <w:numFmt w:val="bullet"/>
      <w:lvlText w:val="•"/>
      <w:lvlJc w:val="left"/>
      <w:pPr>
        <w:ind w:left="6362" w:hanging="424"/>
      </w:pPr>
      <w:rPr>
        <w:rFonts w:hint="default"/>
        <w:lang w:val="en-US" w:eastAsia="en-US" w:bidi="ar-SA"/>
      </w:rPr>
    </w:lvl>
    <w:lvl w:ilvl="7">
      <w:numFmt w:val="bullet"/>
      <w:lvlText w:val="•"/>
      <w:lvlJc w:val="left"/>
      <w:pPr>
        <w:ind w:left="7466" w:hanging="424"/>
      </w:pPr>
      <w:rPr>
        <w:rFonts w:hint="default"/>
        <w:lang w:val="en-US" w:eastAsia="en-US" w:bidi="ar-SA"/>
      </w:rPr>
    </w:lvl>
    <w:lvl w:ilvl="8">
      <w:numFmt w:val="bullet"/>
      <w:lvlText w:val="•"/>
      <w:lvlJc w:val="left"/>
      <w:pPr>
        <w:ind w:left="8571" w:hanging="424"/>
      </w:pPr>
      <w:rPr>
        <w:rFonts w:hint="default"/>
        <w:lang w:val="en-US" w:eastAsia="en-US" w:bidi="ar-SA"/>
      </w:rPr>
    </w:lvl>
  </w:abstractNum>
  <w:num w:numId="1" w16cid:durableId="1971858646">
    <w:abstractNumId w:val="3"/>
  </w:num>
  <w:num w:numId="2" w16cid:durableId="1276213921">
    <w:abstractNumId w:val="5"/>
  </w:num>
  <w:num w:numId="3" w16cid:durableId="1177158769">
    <w:abstractNumId w:val="0"/>
  </w:num>
  <w:num w:numId="4" w16cid:durableId="1208951300">
    <w:abstractNumId w:val="1"/>
  </w:num>
  <w:num w:numId="5" w16cid:durableId="1246458769">
    <w:abstractNumId w:val="2"/>
  </w:num>
  <w:num w:numId="6" w16cid:durableId="761101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50"/>
    <w:rsid w:val="004F0B50"/>
    <w:rsid w:val="00EB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C0458CC"/>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0" w:hanging="293"/>
      <w:outlineLvl w:val="0"/>
    </w:pPr>
    <w:rPr>
      <w:b/>
      <w:bCs/>
      <w:sz w:val="24"/>
      <w:szCs w:val="24"/>
    </w:rPr>
  </w:style>
  <w:style w:type="paragraph" w:styleId="Heading2">
    <w:name w:val="heading 2"/>
    <w:basedOn w:val="Normal"/>
    <w:uiPriority w:val="9"/>
    <w:unhideWhenUsed/>
    <w:qFormat/>
    <w:pPr>
      <w:ind w:left="620" w:hanging="394"/>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888" w:hanging="269"/>
    </w:pPr>
  </w:style>
  <w:style w:type="paragraph" w:styleId="TOC2">
    <w:name w:val="toc 2"/>
    <w:basedOn w:val="Normal"/>
    <w:uiPriority w:val="1"/>
    <w:qFormat/>
    <w:pPr>
      <w:spacing w:before="138"/>
      <w:ind w:left="620"/>
    </w:pPr>
  </w:style>
  <w:style w:type="paragraph" w:styleId="TOC3">
    <w:name w:val="toc 3"/>
    <w:basedOn w:val="Normal"/>
    <w:uiPriority w:val="1"/>
    <w:qFormat/>
    <w:pPr>
      <w:spacing w:before="47"/>
      <w:ind w:left="620"/>
    </w:pPr>
    <w:rPr>
      <w:i/>
      <w:iCs/>
    </w:rPr>
  </w:style>
  <w:style w:type="paragraph" w:styleId="BodyText">
    <w:name w:val="Body Text"/>
    <w:basedOn w:val="Normal"/>
    <w:uiPriority w:val="1"/>
    <w:qFormat/>
    <w:pPr>
      <w:ind w:left="620"/>
      <w:jc w:val="both"/>
    </w:pPr>
    <w:rPr>
      <w:sz w:val="24"/>
      <w:szCs w:val="24"/>
    </w:rPr>
  </w:style>
  <w:style w:type="paragraph" w:styleId="Title">
    <w:name w:val="Title"/>
    <w:basedOn w:val="Normal"/>
    <w:uiPriority w:val="10"/>
    <w:qFormat/>
    <w:pPr>
      <w:spacing w:before="20"/>
      <w:ind w:left="620" w:right="769"/>
    </w:pPr>
    <w:rPr>
      <w:rFonts w:ascii="Calibri" w:eastAsia="Calibri" w:hAnsi="Calibri" w:cs="Calibri"/>
      <w:b/>
      <w:bCs/>
      <w:sz w:val="32"/>
      <w:szCs w:val="32"/>
    </w:rPr>
  </w:style>
  <w:style w:type="paragraph" w:styleId="ListParagraph">
    <w:name w:val="List Paragraph"/>
    <w:basedOn w:val="Normal"/>
    <w:uiPriority w:val="1"/>
    <w:qFormat/>
    <w:pPr>
      <w:ind w:left="620"/>
    </w:pPr>
  </w:style>
  <w:style w:type="paragraph" w:customStyle="1" w:styleId="TableParagraph">
    <w:name w:val="Table Paragraph"/>
    <w:basedOn w:val="Normal"/>
    <w:uiPriority w:val="1"/>
    <w:qFormat/>
    <w:pPr>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16996</Words>
  <Characters>96882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Education;Dolinar, Andrew V</dc:creator>
  <cp:lastModifiedBy>Chin, David</cp:lastModifiedBy>
  <cp:revision>2</cp:revision>
  <dcterms:created xsi:type="dcterms:W3CDTF">2023-02-24T16:59:00Z</dcterms:created>
  <dcterms:modified xsi:type="dcterms:W3CDTF">2023-02-24T16:59:00Z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for Office 365</vt:lpwstr>
  </property>
  <property fmtid="{D5CDD505-2E9C-101B-9397-08002B2CF9AE}" pid="4" name="LastSaved">
    <vt:filetime>2023-02-13T00:00:00Z</vt:filetime>
  </property>
  <property fmtid="{D5CDD505-2E9C-101B-9397-08002B2CF9AE}" pid="5" name="Producer">
    <vt:lpwstr>Microsoft® Word for Office 365</vt:lpwstr>
  </property>
</Properties>
</file>